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ECD" w:rsidRDefault="003F2ECD" w:rsidP="00096A48">
      <w:pPr>
        <w:spacing w:before="0" w:line="240" w:lineRule="auto"/>
      </w:pPr>
      <w:bookmarkStart w:id="0" w:name="_Toc296423677"/>
      <w:bookmarkStart w:id="1" w:name="_Toc296497508"/>
    </w:p>
    <w:p w:rsidR="003F2ECD" w:rsidRDefault="003F2ECD" w:rsidP="00096A48">
      <w:pPr>
        <w:spacing w:before="0" w:line="240" w:lineRule="auto"/>
      </w:pPr>
    </w:p>
    <w:p w:rsidR="00096A48" w:rsidRPr="00096A48" w:rsidRDefault="00812D64" w:rsidP="00096A48">
      <w:pPr>
        <w:spacing w:before="0" w:line="240" w:lineRule="auto"/>
      </w:pPr>
      <w:r>
        <w:rPr>
          <w:noProof/>
          <w:lang w:eastAsia="en-AU"/>
        </w:rPr>
        <w:drawing>
          <wp:anchor distT="0" distB="0" distL="114300" distR="114300" simplePos="0" relativeHeight="251664896" behindDoc="1" locked="0" layoutInCell="1" allowOverlap="1">
            <wp:simplePos x="0" y="0"/>
            <wp:positionH relativeFrom="column">
              <wp:posOffset>3642995</wp:posOffset>
            </wp:positionH>
            <wp:positionV relativeFrom="paragraph">
              <wp:posOffset>8520430</wp:posOffset>
            </wp:positionV>
            <wp:extent cx="2781300" cy="952500"/>
            <wp:effectExtent l="19050" t="0" r="0" b="0"/>
            <wp:wrapTight wrapText="bothSides">
              <wp:wrapPolygon edited="0">
                <wp:start x="-148" y="0"/>
                <wp:lineTo x="-148" y="21168"/>
                <wp:lineTo x="21600" y="21168"/>
                <wp:lineTo x="21600" y="0"/>
                <wp:lineTo x="-148" y="0"/>
              </wp:wrapPolygon>
            </wp:wrapTight>
            <wp:docPr id="6" name="Picture 2" descr="P:\PublicationComponents\logos\Department of Industry\Dept_Industry_inli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Department of Industry\Dept_Industry_inline-blue.jpg"/>
                    <pic:cNvPicPr>
                      <a:picLocks noChangeAspect="1" noChangeArrowheads="1"/>
                    </pic:cNvPicPr>
                  </pic:nvPicPr>
                  <pic:blipFill>
                    <a:blip r:embed="rId8" cstate="print"/>
                    <a:srcRect/>
                    <a:stretch>
                      <a:fillRect/>
                    </a:stretch>
                  </pic:blipFill>
                  <pic:spPr bwMode="auto">
                    <a:xfrm>
                      <a:off x="0" y="0"/>
                      <a:ext cx="2781300" cy="952500"/>
                    </a:xfrm>
                    <a:prstGeom prst="rect">
                      <a:avLst/>
                    </a:prstGeom>
                    <a:noFill/>
                    <a:ln w="9525">
                      <a:noFill/>
                      <a:miter lim="800000"/>
                      <a:headEnd/>
                      <a:tailEnd/>
                    </a:ln>
                  </pic:spPr>
                </pic:pic>
              </a:graphicData>
            </a:graphic>
          </wp:anchor>
        </w:drawing>
      </w:r>
      <w:r w:rsidR="00DA4EE2">
        <w:rPr>
          <w:noProof/>
          <w:lang w:eastAsia="en-AU"/>
        </w:rPr>
        <w:drawing>
          <wp:anchor distT="0" distB="0" distL="114300" distR="114300" simplePos="0" relativeHeight="251662848" behindDoc="0" locked="0" layoutInCell="1" allowOverlap="1">
            <wp:simplePos x="0" y="0"/>
            <wp:positionH relativeFrom="column">
              <wp:posOffset>-538480</wp:posOffset>
            </wp:positionH>
            <wp:positionV relativeFrom="paragraph">
              <wp:posOffset>8682355</wp:posOffset>
            </wp:positionV>
            <wp:extent cx="2343150" cy="552450"/>
            <wp:effectExtent l="19050" t="0" r="0" b="0"/>
            <wp:wrapSquare wrapText="bothSides"/>
            <wp:docPr id="3" name="Picture 1" descr="P:\PublicationComponents\logos\NCVER LOGOS\JPEG\ncver left tab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JPEG\ncver left tab_CMYK.jpg"/>
                    <pic:cNvPicPr>
                      <a:picLocks noChangeAspect="1" noChangeArrowheads="1"/>
                    </pic:cNvPicPr>
                  </pic:nvPicPr>
                  <pic:blipFill>
                    <a:blip r:embed="rId9" cstate="print"/>
                    <a:srcRect l="7519"/>
                    <a:stretch>
                      <a:fillRect/>
                    </a:stretch>
                  </pic:blipFill>
                  <pic:spPr bwMode="auto">
                    <a:xfrm>
                      <a:off x="0" y="0"/>
                      <a:ext cx="2343150" cy="552450"/>
                    </a:xfrm>
                    <a:prstGeom prst="rect">
                      <a:avLst/>
                    </a:prstGeom>
                    <a:noFill/>
                    <a:ln w="9525">
                      <a:noFill/>
                      <a:miter lim="800000"/>
                      <a:headEnd/>
                      <a:tailEnd/>
                    </a:ln>
                  </pic:spPr>
                </pic:pic>
              </a:graphicData>
            </a:graphic>
          </wp:anchor>
        </w:drawing>
      </w:r>
      <w:r w:rsidR="002775BF">
        <w:rPr>
          <w:noProof/>
          <w:lang w:eastAsia="en-AU"/>
        </w:rPr>
        <w:pict>
          <v:shapetype id="_x0000_t202" coordsize="21600,21600" o:spt="202" path="m,l,21600r21600,l21600,xe">
            <v:stroke joinstyle="miter"/>
            <v:path gradientshapeok="t" o:connecttype="rect"/>
          </v:shapetype>
          <v:shape id="_x0000_s1047" type="#_x0000_t202" style="position:absolute;margin-left:177.35pt;margin-top:-16.65pt;width:291pt;height:279.55pt;z-index:251658752;mso-position-horizontal-relative:text;mso-position-vertical-relative:text" filled="f" stroked="f">
            <v:textbox style="mso-next-textbox:#_x0000_s1047">
              <w:txbxContent>
                <w:p w:rsidR="00891DAF" w:rsidRPr="00096A48" w:rsidRDefault="00891DAF" w:rsidP="00096A48">
                  <w:pPr>
                    <w:pStyle w:val="Titlepage"/>
                    <w:ind w:left="142"/>
                    <w:jc w:val="right"/>
                  </w:pPr>
                  <w:r>
                    <w:t xml:space="preserve">Review of the </w:t>
                  </w:r>
                  <w:r w:rsidRPr="00E305DA">
                    <w:t>Survey of Employer U</w:t>
                  </w:r>
                  <w:r>
                    <w:t>se and Views of the VET System:</w:t>
                  </w:r>
                  <w:r w:rsidRPr="00096A48">
                    <w:rPr>
                      <w:szCs w:val="40"/>
                    </w:rPr>
                    <w:t xml:space="preserve"> </w:t>
                  </w:r>
                  <w:r>
                    <w:rPr>
                      <w:szCs w:val="40"/>
                    </w:rPr>
                    <w:br/>
                  </w:r>
                  <w:r>
                    <w:t>approach for the 2013 survey</w:t>
                  </w:r>
                </w:p>
                <w:p w:rsidR="00891DAF" w:rsidRDefault="00891DAF" w:rsidP="00096A48"/>
              </w:txbxContent>
            </v:textbox>
          </v:shape>
        </w:pict>
      </w:r>
      <w:r w:rsidR="00356ED4">
        <w:rPr>
          <w:noProof/>
          <w:lang w:eastAsia="en-AU"/>
        </w:rPr>
        <w:drawing>
          <wp:anchor distT="0" distB="0" distL="114300" distR="114300" simplePos="0" relativeHeight="251657728" behindDoc="1" locked="0" layoutInCell="1" allowOverlap="1">
            <wp:simplePos x="0" y="0"/>
            <wp:positionH relativeFrom="column">
              <wp:posOffset>-908050</wp:posOffset>
            </wp:positionH>
            <wp:positionV relativeFrom="paragraph">
              <wp:posOffset>-887095</wp:posOffset>
            </wp:positionV>
            <wp:extent cx="7554595" cy="10694670"/>
            <wp:effectExtent l="19050" t="0" r="8255" b="0"/>
            <wp:wrapNone/>
            <wp:docPr id="26" name="Picture 2" descr="P:\Templates\Consultancy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ConsultancyGraphic.jpg"/>
                    <pic:cNvPicPr>
                      <a:picLocks noChangeAspect="1" noChangeArrowheads="1"/>
                    </pic:cNvPicPr>
                  </pic:nvPicPr>
                  <pic:blipFill>
                    <a:blip r:embed="rId10" cstate="print"/>
                    <a:srcRect/>
                    <a:stretch>
                      <a:fillRect/>
                    </a:stretch>
                  </pic:blipFill>
                  <pic:spPr bwMode="auto">
                    <a:xfrm>
                      <a:off x="0" y="0"/>
                      <a:ext cx="7554595" cy="10694670"/>
                    </a:xfrm>
                    <a:prstGeom prst="rect">
                      <a:avLst/>
                    </a:prstGeom>
                    <a:noFill/>
                    <a:ln w="9525">
                      <a:noFill/>
                      <a:miter lim="800000"/>
                      <a:headEnd/>
                      <a:tailEnd/>
                    </a:ln>
                  </pic:spPr>
                </pic:pic>
              </a:graphicData>
            </a:graphic>
          </wp:anchor>
        </w:drawing>
      </w:r>
      <w:r w:rsidR="00096A48" w:rsidRPr="00096A48">
        <w:br w:type="page"/>
      </w:r>
    </w:p>
    <w:p w:rsidR="00096A48" w:rsidRPr="00096A48" w:rsidRDefault="00096A48" w:rsidP="00096A48">
      <w:pPr>
        <w:spacing w:before="0" w:after="840" w:line="240" w:lineRule="auto"/>
        <w:ind w:left="1701"/>
        <w:rPr>
          <w:rFonts w:ascii="Tahoma" w:hAnsi="Tahoma" w:cs="Tahoma"/>
          <w:color w:val="000000"/>
          <w:kern w:val="28"/>
          <w:sz w:val="56"/>
          <w:szCs w:val="56"/>
        </w:rPr>
      </w:pPr>
    </w:p>
    <w:p w:rsidR="00E305DA" w:rsidRPr="00E305DA" w:rsidRDefault="00096A48" w:rsidP="00707849">
      <w:pPr>
        <w:spacing w:before="0" w:after="840" w:line="240" w:lineRule="auto"/>
        <w:rPr>
          <w:rFonts w:ascii="Tahoma" w:hAnsi="Tahoma" w:cs="Tahoma"/>
          <w:color w:val="000000"/>
          <w:kern w:val="28"/>
          <w:sz w:val="56"/>
          <w:szCs w:val="56"/>
        </w:rPr>
      </w:pPr>
      <w:r w:rsidRPr="00096A48">
        <w:br w:type="page"/>
      </w:r>
    </w:p>
    <w:p w:rsidR="000B5BF6" w:rsidRDefault="000B5BF6" w:rsidP="00E305DA">
      <w:pPr>
        <w:spacing w:before="0" w:after="840" w:line="240" w:lineRule="auto"/>
        <w:ind w:left="1701"/>
        <w:rPr>
          <w:rFonts w:ascii="Tahoma" w:hAnsi="Tahoma" w:cs="Tahoma"/>
          <w:color w:val="000000"/>
          <w:kern w:val="28"/>
          <w:sz w:val="56"/>
          <w:szCs w:val="56"/>
        </w:rPr>
      </w:pPr>
      <w:r>
        <w:rPr>
          <w:rFonts w:ascii="Tahoma" w:hAnsi="Tahoma" w:cs="Tahoma"/>
          <w:noProof/>
          <w:color w:val="000000"/>
          <w:kern w:val="28"/>
          <w:sz w:val="56"/>
          <w:szCs w:val="56"/>
          <w:lang w:eastAsia="en-AU"/>
        </w:rPr>
        <w:lastRenderedPageBreak/>
        <w:drawing>
          <wp:anchor distT="0" distB="0" distL="114300" distR="114300" simplePos="0" relativeHeight="251656704" behindDoc="0" locked="0" layoutInCell="1" allowOverlap="1">
            <wp:simplePos x="0" y="0"/>
            <wp:positionH relativeFrom="page">
              <wp:align>left</wp:align>
            </wp:positionH>
            <wp:positionV relativeFrom="paragraph">
              <wp:posOffset>744855</wp:posOffset>
            </wp:positionV>
            <wp:extent cx="2392680" cy="571500"/>
            <wp:effectExtent l="19050" t="0" r="7620" b="0"/>
            <wp:wrapSquare wrapText="bothSides"/>
            <wp:docPr id="17"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11" cstate="print"/>
                    <a:srcRect/>
                    <a:stretch>
                      <a:fillRect/>
                    </a:stretch>
                  </pic:blipFill>
                  <pic:spPr bwMode="auto">
                    <a:xfrm>
                      <a:off x="0" y="0"/>
                      <a:ext cx="2392680" cy="571500"/>
                    </a:xfrm>
                    <a:prstGeom prst="rect">
                      <a:avLst/>
                    </a:prstGeom>
                    <a:noFill/>
                    <a:ln w="9525">
                      <a:noFill/>
                      <a:miter lim="800000"/>
                      <a:headEnd/>
                      <a:tailEnd/>
                    </a:ln>
                  </pic:spPr>
                </pic:pic>
              </a:graphicData>
            </a:graphic>
          </wp:anchor>
        </w:drawing>
      </w:r>
    </w:p>
    <w:p w:rsidR="00E305DA" w:rsidRPr="00E305DA" w:rsidRDefault="00041F57" w:rsidP="00E305DA">
      <w:pPr>
        <w:spacing w:before="0" w:after="840" w:line="240" w:lineRule="auto"/>
        <w:ind w:left="1701"/>
        <w:rPr>
          <w:rFonts w:ascii="Tahoma" w:hAnsi="Tahoma" w:cs="Tahoma"/>
          <w:color w:val="000000"/>
          <w:kern w:val="28"/>
          <w:sz w:val="56"/>
          <w:szCs w:val="56"/>
        </w:rPr>
      </w:pPr>
      <w:r>
        <w:rPr>
          <w:rFonts w:ascii="Tahoma" w:hAnsi="Tahoma" w:cs="Tahoma"/>
          <w:noProof/>
          <w:color w:val="000000"/>
          <w:kern w:val="28"/>
          <w:sz w:val="56"/>
          <w:szCs w:val="56"/>
          <w:lang w:eastAsia="en-AU"/>
        </w:rPr>
        <w:drawing>
          <wp:anchor distT="0" distB="0" distL="114300" distR="114300" simplePos="0" relativeHeight="251663872" behindDoc="1" locked="0" layoutInCell="1" allowOverlap="1">
            <wp:simplePos x="0" y="0"/>
            <wp:positionH relativeFrom="column">
              <wp:posOffset>-2257425</wp:posOffset>
            </wp:positionH>
            <wp:positionV relativeFrom="paragraph">
              <wp:posOffset>484505</wp:posOffset>
            </wp:positionV>
            <wp:extent cx="2781300" cy="952500"/>
            <wp:effectExtent l="19050" t="0" r="0" b="0"/>
            <wp:wrapTight wrapText="bothSides">
              <wp:wrapPolygon edited="0">
                <wp:start x="-148" y="0"/>
                <wp:lineTo x="-148" y="21168"/>
                <wp:lineTo x="21600" y="21168"/>
                <wp:lineTo x="21600" y="0"/>
                <wp:lineTo x="-148" y="0"/>
              </wp:wrapPolygon>
            </wp:wrapTight>
            <wp:docPr id="4" name="Picture 1" descr="P:\PublicationComponents\logos\Department of Industry\Dept_Industry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Department of Industry\Dept_Industry_inline.jpg"/>
                    <pic:cNvPicPr>
                      <a:picLocks noChangeAspect="1" noChangeArrowheads="1"/>
                    </pic:cNvPicPr>
                  </pic:nvPicPr>
                  <pic:blipFill>
                    <a:blip r:embed="rId12" cstate="print"/>
                    <a:srcRect/>
                    <a:stretch>
                      <a:fillRect/>
                    </a:stretch>
                  </pic:blipFill>
                  <pic:spPr bwMode="auto">
                    <a:xfrm>
                      <a:off x="0" y="0"/>
                      <a:ext cx="2781300" cy="952500"/>
                    </a:xfrm>
                    <a:prstGeom prst="rect">
                      <a:avLst/>
                    </a:prstGeom>
                    <a:noFill/>
                    <a:ln w="9525">
                      <a:noFill/>
                      <a:miter lim="800000"/>
                      <a:headEnd/>
                      <a:tailEnd/>
                    </a:ln>
                  </pic:spPr>
                </pic:pic>
              </a:graphicData>
            </a:graphic>
          </wp:anchor>
        </w:drawing>
      </w:r>
    </w:p>
    <w:bookmarkEnd w:id="0"/>
    <w:bookmarkEnd w:id="1"/>
    <w:p w:rsidR="000B5BF6" w:rsidRDefault="000B5BF6" w:rsidP="00CC274D">
      <w:pPr>
        <w:pStyle w:val="PublicationTitle"/>
        <w:spacing w:before="2000" w:after="0"/>
      </w:pPr>
    </w:p>
    <w:p w:rsidR="00E305DA" w:rsidRPr="00B81FDB" w:rsidRDefault="00E305DA" w:rsidP="000B5BF6">
      <w:pPr>
        <w:pStyle w:val="PublicationTitle"/>
        <w:spacing w:before="0"/>
      </w:pPr>
      <w:r w:rsidRPr="00B81FDB">
        <w:t>Review of the Survey of Employer Us</w:t>
      </w:r>
      <w:r w:rsidR="00C23C77" w:rsidRPr="00B81FDB">
        <w:t>e and Views of</w:t>
      </w:r>
      <w:r w:rsidR="003C394C">
        <w:t> </w:t>
      </w:r>
      <w:r w:rsidR="00C23C77" w:rsidRPr="00B81FDB">
        <w:t xml:space="preserve">the VET System: </w:t>
      </w:r>
      <w:r w:rsidR="00113A82">
        <w:t>approach</w:t>
      </w:r>
      <w:r w:rsidR="003C394C">
        <w:t> </w:t>
      </w:r>
      <w:r w:rsidR="00113A82">
        <w:t>for</w:t>
      </w:r>
      <w:r w:rsidR="003C394C">
        <w:t> </w:t>
      </w:r>
      <w:r w:rsidR="00113A82">
        <w:t xml:space="preserve">the </w:t>
      </w:r>
      <w:r w:rsidR="00EC00A3">
        <w:br/>
      </w:r>
      <w:r w:rsidR="001013C1" w:rsidRPr="00B81FDB">
        <w:t>2013 survey</w:t>
      </w:r>
    </w:p>
    <w:p w:rsidR="00E305DA" w:rsidRPr="00E305DA" w:rsidRDefault="00E305DA" w:rsidP="00E305DA">
      <w:pPr>
        <w:spacing w:before="120" w:line="240" w:lineRule="auto"/>
        <w:ind w:left="1701"/>
        <w:rPr>
          <w:rFonts w:ascii="Tahoma" w:hAnsi="Tahoma" w:cs="Tahoma"/>
          <w:sz w:val="28"/>
        </w:rPr>
      </w:pPr>
      <w:r w:rsidRPr="00E305DA">
        <w:rPr>
          <w:rFonts w:ascii="Tahoma" w:hAnsi="Tahoma" w:cs="Tahoma"/>
          <w:sz w:val="28"/>
        </w:rPr>
        <w:t xml:space="preserve">National Centre for </w:t>
      </w:r>
      <w:r w:rsidRPr="00E305DA">
        <w:rPr>
          <w:rFonts w:ascii="Tahoma" w:hAnsi="Tahoma" w:cs="Tahoma"/>
          <w:sz w:val="28"/>
        </w:rPr>
        <w:br/>
        <w:t>Vocational Education Research</w:t>
      </w:r>
    </w:p>
    <w:p w:rsidR="00E305DA" w:rsidRPr="00E305DA" w:rsidRDefault="00E305DA" w:rsidP="00E305DA">
      <w:pPr>
        <w:spacing w:line="300" w:lineRule="exact"/>
        <w:ind w:right="-1"/>
      </w:pPr>
    </w:p>
    <w:p w:rsidR="00E305DA" w:rsidRPr="00E305DA" w:rsidRDefault="002775BF" w:rsidP="00E305DA">
      <w:pPr>
        <w:spacing w:line="300" w:lineRule="exact"/>
        <w:ind w:right="-1"/>
      </w:pPr>
      <w:r w:rsidRPr="002775BF">
        <w:rPr>
          <w:rFonts w:ascii="Tahoma" w:hAnsi="Tahoma" w:cs="Tahoma"/>
          <w:noProof/>
          <w:color w:val="000000"/>
          <w:sz w:val="24"/>
          <w:lang w:eastAsia="en-AU"/>
        </w:rPr>
        <w:pict>
          <v:shape id="_x0000_s1040" type="#_x0000_t202" style="position:absolute;margin-left:79.95pt;margin-top:555.35pt;width:264.8pt;height:66.2pt;z-index:251655680;mso-position-vertical-relative:margin" filled="f" stroked="f">
            <v:textbox style="mso-next-textbox:#_x0000_s1040">
              <w:txbxContent>
                <w:p w:rsidR="00891DAF" w:rsidRPr="00C23C77" w:rsidRDefault="00891DAF" w:rsidP="00C23C77"/>
              </w:txbxContent>
            </v:textbox>
            <w10:wrap anchory="margin"/>
          </v:shape>
        </w:pict>
      </w:r>
    </w:p>
    <w:p w:rsidR="00E305DA" w:rsidRPr="00E305DA" w:rsidRDefault="00E305DA" w:rsidP="00E305DA">
      <w:pPr>
        <w:spacing w:line="300" w:lineRule="exact"/>
        <w:ind w:right="-1"/>
      </w:pPr>
    </w:p>
    <w:p w:rsidR="00E305DA" w:rsidRPr="00E305DA" w:rsidRDefault="00E305DA" w:rsidP="00E305DA">
      <w:pPr>
        <w:spacing w:line="300" w:lineRule="exact"/>
        <w:ind w:right="-1"/>
      </w:pPr>
    </w:p>
    <w:p w:rsidR="00A4210B" w:rsidRDefault="002775BF" w:rsidP="00E305DA">
      <w:pPr>
        <w:spacing w:before="280" w:line="320" w:lineRule="exact"/>
        <w:ind w:right="-1"/>
        <w:outlineLvl w:val="2"/>
      </w:pPr>
      <w:r w:rsidRPr="002775BF">
        <w:rPr>
          <w:rFonts w:ascii="Tahoma" w:hAnsi="Tahoma" w:cs="Tahoma"/>
          <w:noProof/>
          <w:color w:val="000000"/>
          <w:sz w:val="24"/>
          <w:lang w:eastAsia="en-AU"/>
        </w:rPr>
        <w:pict>
          <v:shape id="_x0000_s1039" type="#_x0000_t202" style="position:absolute;margin-left:73.1pt;margin-top:659.7pt;width:357pt;height:83pt;z-index:251654656;mso-position-vertical-relative:margin" filled="f" stroked="f">
            <v:textbox style="mso-next-textbox:#_x0000_s1039">
              <w:txbxContent>
                <w:p w:rsidR="00891DAF" w:rsidRDefault="00891DAF" w:rsidP="00E305DA">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t>
                  </w:r>
                  <w:r>
                    <w:rPr>
                      <w:color w:val="000000"/>
                    </w:rPr>
                    <w:t>ws of the Australian Government or</w:t>
                  </w:r>
                  <w:r w:rsidRPr="005C2FCF">
                    <w:rPr>
                      <w:color w:val="000000"/>
                    </w:rPr>
                    <w:t xml:space="preserve"> </w:t>
                  </w:r>
                  <w:r>
                    <w:rPr>
                      <w:color w:val="000000"/>
                    </w:rPr>
                    <w:br/>
                  </w:r>
                  <w:r w:rsidRPr="005C2FCF">
                    <w:rPr>
                      <w:color w:val="000000"/>
                    </w:rPr>
                    <w:t>state and territory governments.</w:t>
                  </w:r>
                </w:p>
                <w:p w:rsidR="00891DAF" w:rsidRDefault="00891DAF" w:rsidP="00E305DA">
                  <w:pPr>
                    <w:ind w:left="284" w:right="294"/>
                  </w:pPr>
                </w:p>
              </w:txbxContent>
            </v:textbox>
            <w10:wrap anchory="margin"/>
          </v:shape>
        </w:pict>
      </w:r>
      <w:r w:rsidR="00E305DA" w:rsidRPr="00E305DA">
        <w:rPr>
          <w:rFonts w:ascii="Tahoma" w:hAnsi="Tahoma" w:cs="Tahoma"/>
          <w:color w:val="000000"/>
          <w:sz w:val="24"/>
        </w:rPr>
        <w:br w:type="page"/>
      </w:r>
    </w:p>
    <w:p w:rsidR="00A4210B" w:rsidRPr="00A4210B" w:rsidRDefault="00A4210B" w:rsidP="00756938">
      <w:pPr>
        <w:pStyle w:val="Text"/>
      </w:pPr>
    </w:p>
    <w:p w:rsidR="00FE78FC" w:rsidRPr="006C023A" w:rsidRDefault="002775BF" w:rsidP="006C023A">
      <w:pPr>
        <w:pStyle w:val="Abouttheresearch"/>
        <w:rPr>
          <w:strike/>
        </w:rPr>
      </w:pPr>
      <w:r w:rsidRPr="002775BF">
        <w:pict>
          <v:shape id="_x0000_s1034" type="#_x0000_t202" style="position:absolute;margin-left:0;margin-top:104.25pt;width:375.4pt;height:575.25pt;z-index:251653632;v-text-anchor:bottom" filled="f" stroked="f">
            <v:textbox style="mso-next-textbox:#_x0000_s1034" inset="0,,0">
              <w:txbxContent>
                <w:p w:rsidR="00891DAF" w:rsidRPr="00DF3B3D" w:rsidRDefault="00891DAF" w:rsidP="00DF3B3D">
                  <w:pPr>
                    <w:pStyle w:val="Imprint"/>
                    <w:rPr>
                      <w:b/>
                    </w:rPr>
                  </w:pPr>
                  <w:r w:rsidRPr="00DF3B3D">
                    <w:rPr>
                      <w:b/>
                    </w:rPr>
                    <w:t>© Commonwealth of Australia, 2013</w:t>
                  </w:r>
                </w:p>
                <w:p w:rsidR="00891DAF" w:rsidRDefault="00891DAF" w:rsidP="006D01C1">
                  <w:pPr>
                    <w:pStyle w:val="Imprint"/>
                    <w:rPr>
                      <w:sz w:val="20"/>
                    </w:rPr>
                  </w:pPr>
                  <w:r>
                    <w:rPr>
                      <w:noProof/>
                      <w:sz w:val="20"/>
                      <w:lang w:eastAsia="en-AU"/>
                    </w:rPr>
                    <w:drawing>
                      <wp:inline distT="0" distB="0" distL="0" distR="0">
                        <wp:extent cx="836930" cy="293370"/>
                        <wp:effectExtent l="19050" t="0" r="1270" b="0"/>
                        <wp:docPr id="1" name="licensebutton"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3"/>
                                </pic:cNvPr>
                                <pic:cNvPicPr>
                                  <a:picLocks noChangeAspect="1" noChangeArrowheads="1"/>
                                </pic:cNvPicPr>
                              </pic:nvPicPr>
                              <pic:blipFill>
                                <a:blip r:embed="rId14"/>
                                <a:srcRect/>
                                <a:stretch>
                                  <a:fillRect/>
                                </a:stretch>
                              </pic:blipFill>
                              <pic:spPr bwMode="auto">
                                <a:xfrm>
                                  <a:off x="0" y="0"/>
                                  <a:ext cx="836930" cy="293370"/>
                                </a:xfrm>
                                <a:prstGeom prst="rect">
                                  <a:avLst/>
                                </a:prstGeom>
                                <a:noFill/>
                                <a:ln w="9525">
                                  <a:noFill/>
                                  <a:miter lim="800000"/>
                                  <a:headEnd/>
                                  <a:tailEnd/>
                                </a:ln>
                              </pic:spPr>
                            </pic:pic>
                          </a:graphicData>
                        </a:graphic>
                      </wp:inline>
                    </w:drawing>
                  </w:r>
                </w:p>
                <w:p w:rsidR="00891DAF" w:rsidRPr="006D01C1" w:rsidRDefault="00891DAF" w:rsidP="006D01C1">
                  <w:pPr>
                    <w:pStyle w:val="Imprint"/>
                    <w:rPr>
                      <w:szCs w:val="16"/>
                    </w:rPr>
                  </w:pPr>
                  <w:r w:rsidRPr="006D01C1">
                    <w:rPr>
                      <w:szCs w:val="16"/>
                    </w:rPr>
                    <w:t>With the exception of the Commonwealth Coat of Arms, the Department’s logo, any material protected by a</w:t>
                  </w:r>
                  <w:r>
                    <w:rPr>
                      <w:szCs w:val="16"/>
                    </w:rPr>
                    <w:t> </w:t>
                  </w:r>
                  <w:r w:rsidRPr="006D01C1">
                    <w:rPr>
                      <w:szCs w:val="16"/>
                    </w:rPr>
                    <w:t xml:space="preserve">trade mark and where otherwise noted all material presented in this document is provided under a Creative Commons Attribution 3.0 Australia &lt;creativecommons.org/licenses/by/3.0/au&gt; licence. </w:t>
                  </w:r>
                </w:p>
                <w:p w:rsidR="00891DAF" w:rsidRPr="006D01C1" w:rsidRDefault="00891DAF" w:rsidP="006D01C1">
                  <w:pPr>
                    <w:pStyle w:val="Imprint"/>
                    <w:rPr>
                      <w:szCs w:val="16"/>
                    </w:rPr>
                  </w:pPr>
                  <w:r w:rsidRPr="006D01C1">
                    <w:rPr>
                      <w:szCs w:val="16"/>
                    </w:rPr>
                    <w:t>The details of the relevant licence conditions are available on the Creative Commons website (accessible using the links provided) as is the full legal code for the CC BY 3.0 AU licence &lt;creativecommons.org/licenses/by/3.0/legalcode&gt;.</w:t>
                  </w:r>
                </w:p>
                <w:p w:rsidR="00891DAF" w:rsidRPr="006D01C1" w:rsidRDefault="00891DAF" w:rsidP="006D01C1">
                  <w:pPr>
                    <w:pStyle w:val="Imprint"/>
                    <w:rPr>
                      <w:szCs w:val="16"/>
                    </w:rPr>
                  </w:pPr>
                  <w:r w:rsidRPr="006D01C1">
                    <w:rPr>
                      <w:szCs w:val="16"/>
                    </w:rPr>
                    <w:t>The Creative Commons licence conditions do not apply to all logos, graphic design, artwork and photographs. Requests and enquiries concerning other reproduction and rights should be directed to</w:t>
                  </w:r>
                  <w:r>
                    <w:rPr>
                      <w:szCs w:val="16"/>
                    </w:rPr>
                    <w:t> </w:t>
                  </w:r>
                  <w:r w:rsidRPr="006D01C1">
                    <w:rPr>
                      <w:szCs w:val="16"/>
                    </w:rPr>
                    <w:t>NCVER.</w:t>
                  </w:r>
                </w:p>
                <w:p w:rsidR="00891DAF" w:rsidRPr="006D01C1" w:rsidRDefault="00891DAF" w:rsidP="006D01C1">
                  <w:pPr>
                    <w:pStyle w:val="Imprint"/>
                    <w:rPr>
                      <w:szCs w:val="16"/>
                    </w:rPr>
                  </w:pPr>
                  <w:r w:rsidRPr="006D01C1">
                    <w:rPr>
                      <w:szCs w:val="16"/>
                    </w:rPr>
                    <w:t xml:space="preserve">This document should be attributed as </w:t>
                  </w:r>
                  <w:r>
                    <w:rPr>
                      <w:szCs w:val="16"/>
                    </w:rPr>
                    <w:t>NCVER 2013,</w:t>
                  </w:r>
                  <w:r w:rsidRPr="006D01C1">
                    <w:rPr>
                      <w:szCs w:val="16"/>
                    </w:rPr>
                    <w:t xml:space="preserve"> </w:t>
                  </w:r>
                  <w:r>
                    <w:rPr>
                      <w:i/>
                      <w:szCs w:val="16"/>
                    </w:rPr>
                    <w:t>Review of the Survey of Employer Use and Views of the VET System: approach for the 2013 survey</w:t>
                  </w:r>
                  <w:r w:rsidRPr="006D01C1">
                    <w:rPr>
                      <w:szCs w:val="16"/>
                    </w:rPr>
                    <w:t>, NCVER</w:t>
                  </w:r>
                  <w:r>
                    <w:rPr>
                      <w:szCs w:val="16"/>
                    </w:rPr>
                    <w:t>, Adelaide</w:t>
                  </w:r>
                  <w:r w:rsidRPr="006D01C1">
                    <w:rPr>
                      <w:szCs w:val="16"/>
                    </w:rPr>
                    <w:t>.</w:t>
                  </w:r>
                </w:p>
                <w:p w:rsidR="00891DAF" w:rsidRPr="006D01C1" w:rsidRDefault="00891DAF" w:rsidP="006D01C1">
                  <w:pPr>
                    <w:pStyle w:val="Imprint"/>
                    <w:rPr>
                      <w:szCs w:val="16"/>
                    </w:rPr>
                  </w:pPr>
                  <w:r w:rsidRPr="006D01C1">
                    <w:rPr>
                      <w:szCs w:val="16"/>
                    </w:rPr>
                    <w:t>This work has been produced by the National Centre for Vocational Education Research (NCVER) on beha</w:t>
                  </w:r>
                  <w:r>
                    <w:rPr>
                      <w:szCs w:val="16"/>
                    </w:rPr>
                    <w:t>lf of the Australian Government</w:t>
                  </w:r>
                  <w:r w:rsidRPr="006D01C1">
                    <w:rPr>
                      <w:szCs w:val="16"/>
                    </w:rPr>
                    <w:t xml:space="preserve"> and state and territory governments, with funding provided through the Department of </w:t>
                  </w:r>
                  <w:r>
                    <w:rPr>
                      <w:szCs w:val="16"/>
                    </w:rPr>
                    <w:t>Industry</w:t>
                  </w:r>
                  <w:r w:rsidR="00041F57">
                    <w:rPr>
                      <w:szCs w:val="16"/>
                    </w:rPr>
                    <w:t xml:space="preserve"> (formerly the Department of Industry</w:t>
                  </w:r>
                  <w:r>
                    <w:rPr>
                      <w:szCs w:val="16"/>
                    </w:rPr>
                    <w:t>, Innovation, Climate Change, Science, Research and Tertiary Education</w:t>
                  </w:r>
                  <w:r w:rsidR="00041F57">
                    <w:rPr>
                      <w:szCs w:val="16"/>
                    </w:rPr>
                    <w:t>)</w:t>
                  </w:r>
                  <w:r w:rsidRPr="006D01C1">
                    <w:rPr>
                      <w:szCs w:val="16"/>
                    </w:rPr>
                    <w:t xml:space="preserve">. </w:t>
                  </w:r>
                </w:p>
                <w:p w:rsidR="00891DAF" w:rsidRPr="005C2FCF" w:rsidRDefault="00891DAF" w:rsidP="00A4210B">
                  <w:pPr>
                    <w:pStyle w:val="Imprint"/>
                    <w:rPr>
                      <w:color w:val="000000"/>
                    </w:rPr>
                  </w:pPr>
                  <w:r w:rsidRPr="00187303">
                    <w:rPr>
                      <w:color w:val="000000"/>
                    </w:rPr>
                    <w:t>ISBN</w:t>
                  </w:r>
                  <w:r w:rsidRPr="00187303">
                    <w:rPr>
                      <w:color w:val="000000"/>
                    </w:rPr>
                    <w:tab/>
                    <w:t>978 1 922056 66 5</w:t>
                  </w:r>
                  <w:r w:rsidRPr="00187303">
                    <w:rPr>
                      <w:color w:val="000000"/>
                    </w:rPr>
                    <w:br/>
                    <w:t>TD/TNC</w:t>
                  </w:r>
                  <w:r w:rsidRPr="00187303">
                    <w:rPr>
                      <w:color w:val="000000"/>
                    </w:rPr>
                    <w:tab/>
                    <w:t>113</w:t>
                  </w:r>
                  <w:r>
                    <w:rPr>
                      <w:color w:val="000000"/>
                    </w:rPr>
                    <w:t>.14</w:t>
                  </w:r>
                </w:p>
                <w:p w:rsidR="00891DAF" w:rsidRPr="005C2FCF" w:rsidRDefault="00891DAF" w:rsidP="00A4210B">
                  <w:pPr>
                    <w:pStyle w:val="Imprint"/>
                    <w:ind w:right="1700"/>
                    <w:rPr>
                      <w:color w:val="000000"/>
                    </w:rPr>
                  </w:pPr>
                  <w:r w:rsidRPr="005C2FCF">
                    <w:rPr>
                      <w:color w:val="000000"/>
                    </w:rPr>
                    <w:t>Published by NCVER</w:t>
                  </w:r>
                  <w:r w:rsidRPr="005C2FCF">
                    <w:rPr>
                      <w:color w:val="000000"/>
                    </w:rPr>
                    <w:br/>
                    <w:t>ABN 87 007 967 311</w:t>
                  </w:r>
                </w:p>
                <w:p w:rsidR="00891DAF" w:rsidRPr="005C2FCF" w:rsidRDefault="00891DAF" w:rsidP="00A4210B">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891DAF" w:rsidRDefault="00891DAF" w:rsidP="003C394C">
                  <w:pPr>
                    <w:pStyle w:val="Imprint"/>
                    <w:rPr>
                      <w:color w:val="000000"/>
                    </w:rPr>
                  </w:pPr>
                  <w:r>
                    <w:rPr>
                      <w:b/>
                      <w:color w:val="000000"/>
                    </w:rPr>
                    <w:t>P</w:t>
                  </w:r>
                  <w:r w:rsidRPr="005C2FCF">
                    <w:rPr>
                      <w:color w:val="000000"/>
                    </w:rPr>
                    <w:t xml:space="preserve"> +61 8 8230 8400</w:t>
                  </w:r>
                  <w:r>
                    <w:rPr>
                      <w:color w:val="000000"/>
                    </w:rPr>
                    <w:t xml:space="preserve">  </w:t>
                  </w:r>
                  <w:r w:rsidRPr="005C2FCF">
                    <w:rPr>
                      <w:color w:val="000000"/>
                    </w:rPr>
                    <w:t xml:space="preserve"> </w:t>
                  </w:r>
                  <w:r>
                    <w:rPr>
                      <w:b/>
                      <w:color w:val="000000"/>
                    </w:rPr>
                    <w:t>F</w:t>
                  </w:r>
                  <w:r w:rsidRPr="005C2FCF">
                    <w:rPr>
                      <w:color w:val="000000"/>
                    </w:rPr>
                    <w:t xml:space="preserve"> +61 8 8212 3436</w:t>
                  </w:r>
                  <w:r>
                    <w:rPr>
                      <w:color w:val="000000"/>
                    </w:rPr>
                    <w:t xml:space="preserve">   </w:t>
                  </w:r>
                  <w:r>
                    <w:rPr>
                      <w:b/>
                      <w:color w:val="000000"/>
                    </w:rPr>
                    <w:t>E</w:t>
                  </w:r>
                  <w:r w:rsidRPr="005C2FCF">
                    <w:rPr>
                      <w:color w:val="000000"/>
                    </w:rPr>
                    <w:t xml:space="preserve"> </w:t>
                  </w:r>
                  <w:hyperlink r:id="rId15" w:history="1">
                    <w:r w:rsidRPr="007F528B">
                      <w:rPr>
                        <w:rStyle w:val="Hyperlink"/>
                        <w:sz w:val="16"/>
                      </w:rPr>
                      <w:t>ncver@ncver.edu.au</w:t>
                    </w:r>
                  </w:hyperlink>
                  <w:r>
                    <w:rPr>
                      <w:color w:val="000000"/>
                    </w:rPr>
                    <w:t xml:space="preserve">   </w:t>
                  </w:r>
                  <w:r>
                    <w:rPr>
                      <w:b/>
                      <w:color w:val="000000"/>
                    </w:rPr>
                    <w:t xml:space="preserve">W </w:t>
                  </w:r>
                  <w:r w:rsidRPr="005C2FCF">
                    <w:rPr>
                      <w:color w:val="000000"/>
                    </w:rPr>
                    <w:t>&lt;www.ncver.edu.au&gt;</w:t>
                  </w:r>
                </w:p>
              </w:txbxContent>
            </v:textbox>
          </v:shape>
        </w:pict>
      </w:r>
      <w:r w:rsidR="00A4210B" w:rsidRPr="005C2FCF">
        <w:br w:type="page"/>
      </w:r>
      <w:bookmarkStart w:id="2" w:name="_Toc98394880"/>
      <w:bookmarkStart w:id="3" w:name="_Toc296423683"/>
      <w:bookmarkStart w:id="4" w:name="_Toc296497514"/>
    </w:p>
    <w:p w:rsidR="00FE78FC" w:rsidRDefault="00FE78FC" w:rsidP="00327E5A">
      <w:pPr>
        <w:pStyle w:val="Contents"/>
        <w:sectPr w:rsidR="00FE78FC" w:rsidSect="00FE78FC">
          <w:pgSz w:w="11899" w:h="16838" w:code="9"/>
          <w:pgMar w:top="1276" w:right="1701" w:bottom="1276" w:left="1418" w:header="720" w:footer="720" w:gutter="0"/>
          <w:cols w:space="720"/>
          <w:docGrid w:linePitch="360"/>
        </w:sectPr>
      </w:pPr>
    </w:p>
    <w:p w:rsidR="00327E5A" w:rsidRPr="00DC5F5C" w:rsidRDefault="00327E5A" w:rsidP="00327E5A">
      <w:pPr>
        <w:pStyle w:val="Contents"/>
      </w:pPr>
      <w:r w:rsidRPr="00DC5F5C">
        <w:lastRenderedPageBreak/>
        <w:t>Contents</w:t>
      </w:r>
      <w:bookmarkEnd w:id="2"/>
      <w:bookmarkEnd w:id="3"/>
      <w:bookmarkEnd w:id="4"/>
    </w:p>
    <w:p w:rsidR="008F02A1" w:rsidRDefault="002775BF">
      <w:pPr>
        <w:pStyle w:val="TOC1"/>
        <w:rPr>
          <w:rFonts w:asciiTheme="minorHAnsi" w:eastAsiaTheme="minorEastAsia" w:hAnsiTheme="minorHAnsi" w:cstheme="minorBidi"/>
          <w:color w:val="auto"/>
          <w:sz w:val="22"/>
          <w:szCs w:val="22"/>
          <w:lang w:eastAsia="en-AU"/>
        </w:rPr>
      </w:pPr>
      <w:r w:rsidRPr="002775BF">
        <w:rPr>
          <w:szCs w:val="22"/>
        </w:rPr>
        <w:fldChar w:fldCharType="begin"/>
      </w:r>
      <w:r w:rsidR="003471D5" w:rsidRPr="009F4A6C">
        <w:rPr>
          <w:szCs w:val="22"/>
        </w:rPr>
        <w:instrText xml:space="preserve"> TOC \o "1-2" </w:instrText>
      </w:r>
      <w:r w:rsidRPr="002775BF">
        <w:rPr>
          <w:szCs w:val="22"/>
        </w:rPr>
        <w:fldChar w:fldCharType="separate"/>
      </w:r>
      <w:r w:rsidR="008C55B6">
        <w:t>Overview</w:t>
      </w:r>
      <w:r w:rsidR="008F02A1">
        <w:tab/>
      </w:r>
      <w:r>
        <w:fldChar w:fldCharType="begin"/>
      </w:r>
      <w:r w:rsidR="008F02A1">
        <w:instrText xml:space="preserve"> PAGEREF _Toc365017979 \h </w:instrText>
      </w:r>
      <w:r>
        <w:fldChar w:fldCharType="separate"/>
      </w:r>
      <w:r w:rsidR="0034347D">
        <w:t>4</w:t>
      </w:r>
      <w:r>
        <w:fldChar w:fldCharType="end"/>
      </w:r>
    </w:p>
    <w:p w:rsidR="008F02A1" w:rsidRDefault="008F02A1">
      <w:pPr>
        <w:pStyle w:val="TOC1"/>
        <w:rPr>
          <w:rFonts w:asciiTheme="minorHAnsi" w:eastAsiaTheme="minorEastAsia" w:hAnsiTheme="minorHAnsi" w:cstheme="minorBidi"/>
          <w:color w:val="auto"/>
          <w:sz w:val="22"/>
          <w:szCs w:val="22"/>
          <w:lang w:eastAsia="en-AU"/>
        </w:rPr>
      </w:pPr>
      <w:r>
        <w:t>The 2013 survey onwards</w:t>
      </w:r>
      <w:r>
        <w:tab/>
      </w:r>
      <w:r w:rsidR="002775BF">
        <w:fldChar w:fldCharType="begin"/>
      </w:r>
      <w:r>
        <w:instrText xml:space="preserve"> PAGEREF _Toc365017980 \h </w:instrText>
      </w:r>
      <w:r w:rsidR="002775BF">
        <w:fldChar w:fldCharType="separate"/>
      </w:r>
      <w:r w:rsidR="0034347D">
        <w:t>6</w:t>
      </w:r>
      <w:r w:rsidR="002775BF">
        <w:fldChar w:fldCharType="end"/>
      </w:r>
    </w:p>
    <w:p w:rsidR="008F02A1" w:rsidRDefault="008F02A1">
      <w:pPr>
        <w:pStyle w:val="TOC2"/>
        <w:rPr>
          <w:rFonts w:asciiTheme="minorHAnsi" w:eastAsiaTheme="minorEastAsia" w:hAnsiTheme="minorHAnsi" w:cstheme="minorBidi"/>
          <w:color w:val="auto"/>
          <w:sz w:val="22"/>
          <w:szCs w:val="22"/>
          <w:lang w:eastAsia="en-AU"/>
        </w:rPr>
      </w:pPr>
      <w:r>
        <w:t>Questionnaire</w:t>
      </w:r>
      <w:r>
        <w:tab/>
      </w:r>
      <w:r w:rsidR="002775BF">
        <w:fldChar w:fldCharType="begin"/>
      </w:r>
      <w:r>
        <w:instrText xml:space="preserve"> PAGEREF _Toc365017981 \h </w:instrText>
      </w:r>
      <w:r w:rsidR="002775BF">
        <w:fldChar w:fldCharType="separate"/>
      </w:r>
      <w:r w:rsidR="0034347D">
        <w:t>6</w:t>
      </w:r>
      <w:r w:rsidR="002775BF">
        <w:fldChar w:fldCharType="end"/>
      </w:r>
    </w:p>
    <w:p w:rsidR="008F02A1" w:rsidRDefault="008F02A1">
      <w:pPr>
        <w:pStyle w:val="TOC2"/>
        <w:rPr>
          <w:rFonts w:asciiTheme="minorHAnsi" w:eastAsiaTheme="minorEastAsia" w:hAnsiTheme="minorHAnsi" w:cstheme="minorBidi"/>
          <w:color w:val="auto"/>
          <w:sz w:val="22"/>
          <w:szCs w:val="22"/>
          <w:lang w:eastAsia="en-AU"/>
        </w:rPr>
      </w:pPr>
      <w:r>
        <w:t>Mode of interview</w:t>
      </w:r>
      <w:r>
        <w:tab/>
      </w:r>
      <w:r w:rsidR="002775BF">
        <w:fldChar w:fldCharType="begin"/>
      </w:r>
      <w:r>
        <w:instrText xml:space="preserve"> PAGEREF _Toc365017982 \h </w:instrText>
      </w:r>
      <w:r w:rsidR="002775BF">
        <w:fldChar w:fldCharType="separate"/>
      </w:r>
      <w:r w:rsidR="0034347D">
        <w:t>13</w:t>
      </w:r>
      <w:r w:rsidR="002775BF">
        <w:fldChar w:fldCharType="end"/>
      </w:r>
    </w:p>
    <w:p w:rsidR="008F02A1" w:rsidRDefault="008F02A1">
      <w:pPr>
        <w:pStyle w:val="TOC2"/>
        <w:rPr>
          <w:rFonts w:asciiTheme="minorHAnsi" w:eastAsiaTheme="minorEastAsia" w:hAnsiTheme="minorHAnsi" w:cstheme="minorBidi"/>
          <w:color w:val="auto"/>
          <w:sz w:val="22"/>
          <w:szCs w:val="22"/>
          <w:lang w:eastAsia="en-AU"/>
        </w:rPr>
      </w:pPr>
      <w:r>
        <w:t>Sample design</w:t>
      </w:r>
      <w:r>
        <w:tab/>
      </w:r>
      <w:r w:rsidR="002775BF">
        <w:fldChar w:fldCharType="begin"/>
      </w:r>
      <w:r>
        <w:instrText xml:space="preserve"> PAGEREF _Toc365017983 \h </w:instrText>
      </w:r>
      <w:r w:rsidR="002775BF">
        <w:fldChar w:fldCharType="separate"/>
      </w:r>
      <w:r w:rsidR="0034347D">
        <w:t>13</w:t>
      </w:r>
      <w:r w:rsidR="002775BF">
        <w:fldChar w:fldCharType="end"/>
      </w:r>
    </w:p>
    <w:p w:rsidR="008F02A1" w:rsidRDefault="008F02A1">
      <w:pPr>
        <w:pStyle w:val="TOC1"/>
        <w:rPr>
          <w:rFonts w:asciiTheme="minorHAnsi" w:eastAsiaTheme="minorEastAsia" w:hAnsiTheme="minorHAnsi" w:cstheme="minorBidi"/>
          <w:color w:val="auto"/>
          <w:sz w:val="22"/>
          <w:szCs w:val="22"/>
          <w:lang w:eastAsia="en-AU"/>
        </w:rPr>
      </w:pPr>
      <w:r>
        <w:t>Conclusion</w:t>
      </w:r>
      <w:r>
        <w:tab/>
      </w:r>
      <w:r w:rsidR="002775BF">
        <w:fldChar w:fldCharType="begin"/>
      </w:r>
      <w:r>
        <w:instrText xml:space="preserve"> PAGEREF _Toc365017984 \h </w:instrText>
      </w:r>
      <w:r w:rsidR="002775BF">
        <w:fldChar w:fldCharType="separate"/>
      </w:r>
      <w:r w:rsidR="0034347D">
        <w:t>15</w:t>
      </w:r>
      <w:r w:rsidR="002775BF">
        <w:fldChar w:fldCharType="end"/>
      </w:r>
    </w:p>
    <w:p w:rsidR="008A2DEE" w:rsidRPr="00956FA5" w:rsidRDefault="002775BF" w:rsidP="00EC00A3">
      <w:pPr>
        <w:pStyle w:val="Heading3"/>
      </w:pPr>
      <w:r w:rsidRPr="009F4A6C">
        <w:fldChar w:fldCharType="end"/>
      </w:r>
      <w:bookmarkStart w:id="5" w:name="_Toc300913508"/>
      <w:bookmarkStart w:id="6" w:name="_Toc300913768"/>
      <w:bookmarkStart w:id="7" w:name="_Toc355967716"/>
      <w:bookmarkStart w:id="8" w:name="_Toc357691822"/>
      <w:bookmarkStart w:id="9" w:name="_Toc362862482"/>
      <w:bookmarkStart w:id="10" w:name="_Toc363634222"/>
      <w:bookmarkStart w:id="11" w:name="_Toc363808588"/>
      <w:r w:rsidR="006904FC">
        <w:t>Tables</w:t>
      </w:r>
      <w:bookmarkEnd w:id="5"/>
      <w:bookmarkEnd w:id="6"/>
      <w:bookmarkEnd w:id="7"/>
      <w:bookmarkEnd w:id="8"/>
      <w:bookmarkEnd w:id="9"/>
      <w:bookmarkEnd w:id="10"/>
      <w:bookmarkEnd w:id="11"/>
    </w:p>
    <w:p w:rsidR="008F02A1" w:rsidRDefault="002775BF">
      <w:pPr>
        <w:pStyle w:val="TableofFigures"/>
        <w:tabs>
          <w:tab w:val="left" w:pos="880"/>
        </w:tabs>
        <w:rPr>
          <w:rFonts w:asciiTheme="minorHAnsi" w:eastAsiaTheme="minorEastAsia" w:hAnsiTheme="minorHAnsi" w:cstheme="minorBidi"/>
          <w:color w:val="auto"/>
          <w:sz w:val="22"/>
          <w:szCs w:val="22"/>
          <w:lang w:eastAsia="en-AU"/>
        </w:rPr>
      </w:pPr>
      <w:r w:rsidRPr="002775BF">
        <w:rPr>
          <w:sz w:val="20"/>
        </w:rPr>
        <w:fldChar w:fldCharType="begin"/>
      </w:r>
      <w:r w:rsidR="008A2DEE" w:rsidRPr="00956FA5">
        <w:rPr>
          <w:sz w:val="20"/>
        </w:rPr>
        <w:instrText xml:space="preserve"> TOC \f F \t "tabletitle" \c </w:instrText>
      </w:r>
      <w:r w:rsidRPr="002775BF">
        <w:rPr>
          <w:sz w:val="20"/>
        </w:rPr>
        <w:fldChar w:fldCharType="separate"/>
      </w:r>
      <w:r w:rsidR="008F02A1">
        <w:t>1</w:t>
      </w:r>
      <w:r w:rsidR="008F02A1">
        <w:rPr>
          <w:rFonts w:asciiTheme="minorHAnsi" w:eastAsiaTheme="minorEastAsia" w:hAnsiTheme="minorHAnsi" w:cstheme="minorBidi"/>
          <w:color w:val="auto"/>
          <w:sz w:val="22"/>
          <w:szCs w:val="22"/>
          <w:lang w:eastAsia="en-AU"/>
        </w:rPr>
        <w:tab/>
      </w:r>
      <w:r w:rsidR="008F02A1">
        <w:t>Final list of core data items in the 2013 survey</w:t>
      </w:r>
      <w:r w:rsidR="008F02A1">
        <w:tab/>
      </w:r>
      <w:r>
        <w:fldChar w:fldCharType="begin"/>
      </w:r>
      <w:r w:rsidR="008F02A1">
        <w:instrText xml:space="preserve"> PAGEREF _Toc365017986 \h </w:instrText>
      </w:r>
      <w:r>
        <w:fldChar w:fldCharType="separate"/>
      </w:r>
      <w:r w:rsidR="0034347D">
        <w:t>7</w:t>
      </w:r>
      <w:r>
        <w:fldChar w:fldCharType="end"/>
      </w:r>
    </w:p>
    <w:p w:rsidR="008F02A1" w:rsidRDefault="008F02A1">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Final list of non-core data items in the 2013 survey relating to </w:t>
      </w:r>
      <w:r>
        <w:br/>
        <w:t>choice of training provider (non-core A)</w:t>
      </w:r>
      <w:r>
        <w:tab/>
      </w:r>
      <w:r w:rsidR="002775BF">
        <w:fldChar w:fldCharType="begin"/>
      </w:r>
      <w:r>
        <w:instrText xml:space="preserve"> PAGEREF _Toc365017987 \h </w:instrText>
      </w:r>
      <w:r w:rsidR="002775BF">
        <w:fldChar w:fldCharType="separate"/>
      </w:r>
      <w:r w:rsidR="0034347D">
        <w:t>8</w:t>
      </w:r>
      <w:r w:rsidR="002775BF">
        <w:fldChar w:fldCharType="end"/>
      </w:r>
    </w:p>
    <w:p w:rsidR="008F02A1" w:rsidRDefault="008F02A1">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Final list of non-core data items in the 2013 survey relating to </w:t>
      </w:r>
      <w:r>
        <w:br/>
        <w:t>employee skill levels and employers’ reasons for training (non-core B)</w:t>
      </w:r>
      <w:r>
        <w:tab/>
      </w:r>
      <w:r w:rsidR="002775BF">
        <w:fldChar w:fldCharType="begin"/>
      </w:r>
      <w:r>
        <w:instrText xml:space="preserve"> PAGEREF _Toc365017988 \h </w:instrText>
      </w:r>
      <w:r w:rsidR="002775BF">
        <w:fldChar w:fldCharType="separate"/>
      </w:r>
      <w:r w:rsidR="0034347D">
        <w:t>8</w:t>
      </w:r>
      <w:r w:rsidR="002775BF">
        <w:fldChar w:fldCharType="end"/>
      </w:r>
    </w:p>
    <w:p w:rsidR="008F02A1" w:rsidRDefault="008F02A1">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List of data items available from the 2005, 2007, 2009 and 2011 </w:t>
      </w:r>
      <w:r>
        <w:br/>
        <w:t>surveys and to be included in the 2013 survey</w:t>
      </w:r>
      <w:r>
        <w:tab/>
      </w:r>
      <w:r w:rsidR="002775BF">
        <w:fldChar w:fldCharType="begin"/>
      </w:r>
      <w:r>
        <w:instrText xml:space="preserve"> PAGEREF _Toc365017989 \h </w:instrText>
      </w:r>
      <w:r w:rsidR="002775BF">
        <w:fldChar w:fldCharType="separate"/>
      </w:r>
      <w:r w:rsidR="0034347D">
        <w:t>9</w:t>
      </w:r>
      <w:r w:rsidR="002775BF">
        <w:fldChar w:fldCharType="end"/>
      </w:r>
    </w:p>
    <w:p w:rsidR="008F02A1" w:rsidRDefault="008F02A1">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Desired accuracy levels of key indicators from the 2013 survey</w:t>
      </w:r>
      <w:r>
        <w:tab/>
      </w:r>
      <w:r w:rsidR="002775BF">
        <w:fldChar w:fldCharType="begin"/>
      </w:r>
      <w:r>
        <w:instrText xml:space="preserve"> PAGEREF _Toc365017990 \h </w:instrText>
      </w:r>
      <w:r w:rsidR="002775BF">
        <w:fldChar w:fldCharType="separate"/>
      </w:r>
      <w:r w:rsidR="0034347D">
        <w:t>13</w:t>
      </w:r>
      <w:r w:rsidR="002775BF">
        <w:fldChar w:fldCharType="end"/>
      </w:r>
    </w:p>
    <w:p w:rsidR="008F02A1" w:rsidRDefault="008F02A1">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Key survey indicators used in the design of the 2011 and 2013 samples</w:t>
      </w:r>
      <w:r>
        <w:tab/>
      </w:r>
      <w:r w:rsidR="002775BF">
        <w:fldChar w:fldCharType="begin"/>
      </w:r>
      <w:r>
        <w:instrText xml:space="preserve"> PAGEREF _Toc365017991 \h </w:instrText>
      </w:r>
      <w:r w:rsidR="002775BF">
        <w:fldChar w:fldCharType="separate"/>
      </w:r>
      <w:r w:rsidR="0034347D">
        <w:t>13</w:t>
      </w:r>
      <w:r w:rsidR="002775BF">
        <w:fldChar w:fldCharType="end"/>
      </w:r>
    </w:p>
    <w:p w:rsidR="008F02A1" w:rsidRDefault="008F02A1">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Sample size for the 2013 survey by state, industry and employer </w:t>
      </w:r>
      <w:r>
        <w:br/>
        <w:t>size group</w:t>
      </w:r>
      <w:r>
        <w:tab/>
      </w:r>
      <w:r w:rsidR="002775BF">
        <w:fldChar w:fldCharType="begin"/>
      </w:r>
      <w:r>
        <w:instrText xml:space="preserve"> PAGEREF _Toc365017992 \h </w:instrText>
      </w:r>
      <w:r w:rsidR="002775BF">
        <w:fldChar w:fldCharType="separate"/>
      </w:r>
      <w:r w:rsidR="0034347D">
        <w:t>14</w:t>
      </w:r>
      <w:r w:rsidR="002775BF">
        <w:fldChar w:fldCharType="end"/>
      </w:r>
    </w:p>
    <w:p w:rsidR="008A2DEE" w:rsidRPr="00956FA5" w:rsidRDefault="002775BF" w:rsidP="00756938">
      <w:pPr>
        <w:pStyle w:val="Text"/>
      </w:pPr>
      <w:r w:rsidRPr="00956FA5">
        <w:fldChar w:fldCharType="end"/>
      </w:r>
    </w:p>
    <w:p w:rsidR="006C023A" w:rsidRDefault="00037B44" w:rsidP="006C023A">
      <w:pPr>
        <w:pStyle w:val="Abouttheresearch"/>
      </w:pPr>
      <w:r w:rsidRPr="00956FA5">
        <w:br w:type="page"/>
      </w:r>
      <w:bookmarkStart w:id="12" w:name="_Toc365017979"/>
      <w:r w:rsidR="006C023A">
        <w:lastRenderedPageBreak/>
        <w:t>Overview</w:t>
      </w:r>
    </w:p>
    <w:p w:rsidR="00891DAF" w:rsidRDefault="006C023A" w:rsidP="006C023A">
      <w:pPr>
        <w:pStyle w:val="Text"/>
      </w:pPr>
      <w:r w:rsidRPr="00C82269">
        <w:t xml:space="preserve">The </w:t>
      </w:r>
      <w:r>
        <w:t xml:space="preserve">national </w:t>
      </w:r>
      <w:r w:rsidRPr="00C82269">
        <w:rPr>
          <w:lang w:val="en-US"/>
        </w:rPr>
        <w:t>Survey of Employer Use and Views of the VET System</w:t>
      </w:r>
      <w:r w:rsidRPr="00C82269">
        <w:t xml:space="preserve"> ha</w:t>
      </w:r>
      <w:r>
        <w:t>s</w:t>
      </w:r>
      <w:r w:rsidRPr="00C82269">
        <w:t xml:space="preserve"> been in its current form since 2005</w:t>
      </w:r>
      <w:r w:rsidR="00891DAF">
        <w:t xml:space="preserve"> and</w:t>
      </w:r>
      <w:r w:rsidR="00A67DB7">
        <w:t>,</w:t>
      </w:r>
      <w:r w:rsidR="00891DAF">
        <w:t xml:space="preserve"> </w:t>
      </w:r>
      <w:r w:rsidR="00891DAF" w:rsidRPr="00D4483D">
        <w:t xml:space="preserve">with the introduction of the new National Agreement for Skills and Workforce Development, </w:t>
      </w:r>
      <w:r w:rsidR="00891DAF">
        <w:t>it was c</w:t>
      </w:r>
      <w:r w:rsidR="00891DAF" w:rsidRPr="00D4483D">
        <w:t>onsidered timely to review the survey to ensure it continue</w:t>
      </w:r>
      <w:r w:rsidR="00891DAF">
        <w:t>d</w:t>
      </w:r>
      <w:r w:rsidR="00891DAF" w:rsidRPr="00D4483D">
        <w:t xml:space="preserve"> to meet </w:t>
      </w:r>
      <w:r w:rsidR="00891DAF">
        <w:t xml:space="preserve">the needs of </w:t>
      </w:r>
      <w:r w:rsidR="00891DAF" w:rsidRPr="00D4483D">
        <w:t>user</w:t>
      </w:r>
      <w:r w:rsidR="00891DAF">
        <w:t>s</w:t>
      </w:r>
      <w:r w:rsidR="00891DAF" w:rsidRPr="00D4483D">
        <w:t>.</w:t>
      </w:r>
    </w:p>
    <w:p w:rsidR="006C023A" w:rsidRDefault="006C023A" w:rsidP="006C023A">
      <w:pPr>
        <w:pStyle w:val="Text"/>
      </w:pPr>
      <w:r w:rsidRPr="00C82269">
        <w:t xml:space="preserve">In 2011, </w:t>
      </w:r>
      <w:r>
        <w:t xml:space="preserve">the National Centre for Vocational Education Research (NCVER) undertook a review of the survey and sought </w:t>
      </w:r>
      <w:r w:rsidRPr="00C82269">
        <w:rPr>
          <w:lang w:val="en-US"/>
        </w:rPr>
        <w:t xml:space="preserve">feedback on </w:t>
      </w:r>
      <w:r>
        <w:rPr>
          <w:lang w:val="en-US"/>
        </w:rPr>
        <w:t xml:space="preserve">future </w:t>
      </w:r>
      <w:r w:rsidRPr="00C82269">
        <w:rPr>
          <w:lang w:val="en-US"/>
        </w:rPr>
        <w:t>content and methodology of the</w:t>
      </w:r>
      <w:r w:rsidRPr="007A5FB9">
        <w:t xml:space="preserve"> </w:t>
      </w:r>
      <w:r w:rsidRPr="00C82269">
        <w:t>survey</w:t>
      </w:r>
      <w:r w:rsidRPr="00C82269">
        <w:rPr>
          <w:lang w:val="en-US"/>
        </w:rPr>
        <w:t xml:space="preserve">. </w:t>
      </w:r>
    </w:p>
    <w:p w:rsidR="00891DAF" w:rsidRDefault="00891DAF" w:rsidP="00891DAF">
      <w:pPr>
        <w:pStyle w:val="Text"/>
      </w:pPr>
      <w:r>
        <w:t>The review was conducted in three stages</w:t>
      </w:r>
      <w:r w:rsidR="00077DF9">
        <w:t xml:space="preserve"> and</w:t>
      </w:r>
      <w:r>
        <w:t xml:space="preserve"> involved:</w:t>
      </w:r>
    </w:p>
    <w:p w:rsidR="00891DAF" w:rsidRPr="0027263F" w:rsidRDefault="00891DAF" w:rsidP="00891DAF">
      <w:pPr>
        <w:pStyle w:val="Dotpoint1"/>
      </w:pPr>
      <w:r>
        <w:t xml:space="preserve">the release of a </w:t>
      </w:r>
      <w:r w:rsidRPr="00500BD0">
        <w:t>discussion</w:t>
      </w:r>
      <w:r>
        <w:t xml:space="preserve"> paper in March 2011 seeking feedback from users on the </w:t>
      </w:r>
      <w:r w:rsidRPr="0096729B">
        <w:rPr>
          <w:lang w:val="en-US"/>
        </w:rPr>
        <w:t xml:space="preserve">survey's </w:t>
      </w:r>
      <w:r>
        <w:rPr>
          <w:lang w:val="en-US"/>
        </w:rPr>
        <w:t xml:space="preserve">future </w:t>
      </w:r>
      <w:r w:rsidRPr="0096729B">
        <w:rPr>
          <w:lang w:val="en-US"/>
        </w:rPr>
        <w:t>content and methodology</w:t>
      </w:r>
      <w:r>
        <w:rPr>
          <w:lang w:val="en-US"/>
        </w:rPr>
        <w:t xml:space="preserve"> </w:t>
      </w:r>
      <w:r w:rsidRPr="0096729B">
        <w:rPr>
          <w:lang w:val="en-US"/>
        </w:rPr>
        <w:t>(</w:t>
      </w:r>
      <w:r>
        <w:rPr>
          <w:lang w:val="en-US"/>
        </w:rPr>
        <w:t>see &lt;</w:t>
      </w:r>
      <w:hyperlink r:id="rId16" w:history="1">
        <w:r w:rsidRPr="00A017B9">
          <w:rPr>
            <w:color w:val="auto"/>
            <w:lang w:val="en-US"/>
          </w:rPr>
          <w:t>www.ncver.edu.au/publications/2349.html</w:t>
        </w:r>
      </w:hyperlink>
      <w:r>
        <w:rPr>
          <w:color w:val="auto"/>
        </w:rPr>
        <w:t>&gt;</w:t>
      </w:r>
      <w:r>
        <w:rPr>
          <w:lang w:val="en-US"/>
        </w:rPr>
        <w:t>)</w:t>
      </w:r>
    </w:p>
    <w:p w:rsidR="00891DAF" w:rsidRPr="00500BD0" w:rsidRDefault="00891DAF" w:rsidP="00891DAF">
      <w:pPr>
        <w:pStyle w:val="Dotpoint1"/>
      </w:pPr>
      <w:r>
        <w:rPr>
          <w:lang w:val="en-US"/>
        </w:rPr>
        <w:t xml:space="preserve">the release of a paper in early </w:t>
      </w:r>
      <w:r w:rsidRPr="0096729B">
        <w:rPr>
          <w:lang w:val="en-US"/>
        </w:rPr>
        <w:t>September</w:t>
      </w:r>
      <w:r>
        <w:rPr>
          <w:lang w:val="en-US"/>
        </w:rPr>
        <w:t xml:space="preserve"> 2011 </w:t>
      </w:r>
      <w:r w:rsidRPr="0096729B">
        <w:rPr>
          <w:lang w:val="en-GB"/>
        </w:rPr>
        <w:t>summarising</w:t>
      </w:r>
      <w:r>
        <w:rPr>
          <w:lang w:val="en-US"/>
        </w:rPr>
        <w:t xml:space="preserve"> </w:t>
      </w:r>
      <w:r w:rsidRPr="0096729B">
        <w:rPr>
          <w:lang w:val="en-US"/>
        </w:rPr>
        <w:t xml:space="preserve">the feedback received to the discussion paper and </w:t>
      </w:r>
      <w:r>
        <w:rPr>
          <w:lang w:val="en-US"/>
        </w:rPr>
        <w:t>a</w:t>
      </w:r>
      <w:r w:rsidRPr="0096729B">
        <w:rPr>
          <w:lang w:val="en-US"/>
        </w:rPr>
        <w:t xml:space="preserve"> </w:t>
      </w:r>
      <w:r>
        <w:rPr>
          <w:lang w:val="en-US"/>
        </w:rPr>
        <w:t>proposed</w:t>
      </w:r>
      <w:r w:rsidRPr="0096729B">
        <w:rPr>
          <w:lang w:val="en-US"/>
        </w:rPr>
        <w:t xml:space="preserve"> approach for future iterations </w:t>
      </w:r>
      <w:r>
        <w:rPr>
          <w:lang w:val="en-US"/>
        </w:rPr>
        <w:t>of the survey (see &lt;</w:t>
      </w:r>
      <w:hyperlink r:id="rId17" w:history="1">
        <w:r w:rsidRPr="00A017B9">
          <w:rPr>
            <w:color w:val="auto"/>
            <w:lang w:val="en-US"/>
          </w:rPr>
          <w:t>www.ncver.edu.au/publications/2430.html</w:t>
        </w:r>
      </w:hyperlink>
      <w:r>
        <w:rPr>
          <w:lang w:val="en-US"/>
        </w:rPr>
        <w:t>&gt;)</w:t>
      </w:r>
    </w:p>
    <w:p w:rsidR="00891DAF" w:rsidRDefault="00891DAF" w:rsidP="00891DAF">
      <w:pPr>
        <w:pStyle w:val="Dotpoint1"/>
      </w:pPr>
      <w:r>
        <w:rPr>
          <w:lang w:val="en-US"/>
        </w:rPr>
        <w:t xml:space="preserve">a webinar in </w:t>
      </w:r>
      <w:r w:rsidRPr="0096729B">
        <w:rPr>
          <w:lang w:val="en-US"/>
        </w:rPr>
        <w:t xml:space="preserve">mid-September </w:t>
      </w:r>
      <w:r>
        <w:rPr>
          <w:lang w:val="en-US"/>
        </w:rPr>
        <w:t xml:space="preserve">2011 </w:t>
      </w:r>
      <w:r w:rsidRPr="0096729B">
        <w:rPr>
          <w:lang w:val="en-US"/>
        </w:rPr>
        <w:t>discuss</w:t>
      </w:r>
      <w:r>
        <w:rPr>
          <w:lang w:val="en-US"/>
        </w:rPr>
        <w:t>ing</w:t>
      </w:r>
      <w:r w:rsidRPr="0096729B">
        <w:rPr>
          <w:lang w:val="en-US"/>
        </w:rPr>
        <w:t xml:space="preserve"> </w:t>
      </w:r>
      <w:r>
        <w:rPr>
          <w:lang w:val="en-US"/>
        </w:rPr>
        <w:t>the</w:t>
      </w:r>
      <w:r w:rsidRPr="0096729B">
        <w:rPr>
          <w:lang w:val="en-US"/>
        </w:rPr>
        <w:t xml:space="preserve"> prop</w:t>
      </w:r>
      <w:r>
        <w:rPr>
          <w:lang w:val="en-US"/>
        </w:rPr>
        <w:t xml:space="preserve">osed approach with key users of the survey, who provided </w:t>
      </w:r>
      <w:r>
        <w:t xml:space="preserve">strong support for the proposed approach. </w:t>
      </w:r>
    </w:p>
    <w:p w:rsidR="00891DAF" w:rsidRDefault="00891DAF" w:rsidP="00891DAF">
      <w:pPr>
        <w:pStyle w:val="Text"/>
      </w:pPr>
      <w:r w:rsidRPr="00256578">
        <w:t xml:space="preserve">Feedback </w:t>
      </w:r>
      <w:r>
        <w:t xml:space="preserve">to </w:t>
      </w:r>
      <w:r w:rsidRPr="00256578">
        <w:t xml:space="preserve">the review indicated that users </w:t>
      </w:r>
      <w:r>
        <w:t>could</w:t>
      </w:r>
      <w:r w:rsidRPr="00256578">
        <w:t xml:space="preserve"> be grouped into two categories</w:t>
      </w:r>
      <w:r>
        <w:t>. T</w:t>
      </w:r>
      <w:r w:rsidRPr="00256578">
        <w:t>he first compris</w:t>
      </w:r>
      <w:r>
        <w:t>ed those</w:t>
      </w:r>
      <w:r w:rsidRPr="00256578">
        <w:t xml:space="preserve"> who require</w:t>
      </w:r>
      <w:r>
        <w:t>d</w:t>
      </w:r>
      <w:r w:rsidRPr="00256578">
        <w:t xml:space="preserve"> the survey for performance reporting, where the accuracy and reliability of the survey </w:t>
      </w:r>
      <w:r>
        <w:t>we</w:t>
      </w:r>
      <w:r w:rsidRPr="00256578">
        <w:t>re crucial.</w:t>
      </w:r>
      <w:r>
        <w:t xml:space="preserve"> The second category of users comprised those </w:t>
      </w:r>
      <w:r w:rsidRPr="00256578">
        <w:t>interested in how much training is provided</w:t>
      </w:r>
      <w:r>
        <w:t xml:space="preserve"> and</w:t>
      </w:r>
      <w:r w:rsidRPr="00256578">
        <w:t xml:space="preserve"> why emplo</w:t>
      </w:r>
      <w:r>
        <w:t>yers mak</w:t>
      </w:r>
      <w:r w:rsidRPr="00256578">
        <w:t xml:space="preserve">e </w:t>
      </w:r>
      <w:r>
        <w:t>the training decisions they do.</w:t>
      </w:r>
    </w:p>
    <w:p w:rsidR="00891DAF" w:rsidRDefault="00891DAF" w:rsidP="00891DAF">
      <w:pPr>
        <w:pStyle w:val="Text"/>
      </w:pPr>
      <w:r w:rsidRPr="00195854">
        <w:t xml:space="preserve">Users </w:t>
      </w:r>
      <w:r>
        <w:t>we</w:t>
      </w:r>
      <w:r w:rsidRPr="00195854">
        <w:t>re satisfied with</w:t>
      </w:r>
      <w:r w:rsidRPr="005C77C0">
        <w:t xml:space="preserve"> the current survey methodology</w:t>
      </w:r>
      <w:r>
        <w:t xml:space="preserve">, although there was interest in </w:t>
      </w:r>
      <w:r w:rsidRPr="005C77C0">
        <w:t xml:space="preserve">introducing an online </w:t>
      </w:r>
      <w:r>
        <w:t xml:space="preserve">completion </w:t>
      </w:r>
      <w:r w:rsidRPr="005C77C0">
        <w:t xml:space="preserve">option to the survey. </w:t>
      </w:r>
    </w:p>
    <w:p w:rsidR="00D4456F" w:rsidRDefault="00D4456F" w:rsidP="00891DAF">
      <w:pPr>
        <w:pStyle w:val="Text"/>
      </w:pPr>
      <w:r>
        <w:rPr>
          <w:lang w:val="en-US"/>
        </w:rPr>
        <w:t xml:space="preserve">This </w:t>
      </w:r>
      <w:r>
        <w:t>feedback was consolidated and an approach proposed that received strong support from users. Following development and testing, the content and methodology for the 2013 survey has now been finalised.</w:t>
      </w:r>
    </w:p>
    <w:p w:rsidR="00891DAF" w:rsidRDefault="00891DAF" w:rsidP="00891DAF">
      <w:pPr>
        <w:pStyle w:val="Text"/>
      </w:pPr>
      <w:r>
        <w:t xml:space="preserve">This paper outlines the approach for the 2013 </w:t>
      </w:r>
      <w:r w:rsidR="00D4456F">
        <w:t>national Survey of Employer Use an</w:t>
      </w:r>
      <w:r w:rsidR="00077DF9">
        <w:t>d</w:t>
      </w:r>
      <w:r w:rsidR="00D4456F">
        <w:t xml:space="preserve"> Views of the VET System</w:t>
      </w:r>
      <w:r>
        <w:t xml:space="preserve">, based on the review, subsequent amendments to the survey content and </w:t>
      </w:r>
      <w:r w:rsidR="00077DF9">
        <w:t xml:space="preserve">the </w:t>
      </w:r>
      <w:r>
        <w:t>methodology resulting from pilot tests of the questionnaire, online questionnaire testing, and advice from the Australian Bureau of Statistics (ABS) on sample design.</w:t>
      </w:r>
    </w:p>
    <w:p w:rsidR="006C023A" w:rsidRDefault="006C023A" w:rsidP="006C023A">
      <w:pPr>
        <w:pStyle w:val="Text"/>
      </w:pPr>
      <w:r>
        <w:t xml:space="preserve">The 2013 national </w:t>
      </w:r>
      <w:r w:rsidRPr="00C82269">
        <w:rPr>
          <w:lang w:val="en-US"/>
        </w:rPr>
        <w:t>Survey of Employer Use and Views of the VET System</w:t>
      </w:r>
      <w:r>
        <w:rPr>
          <w:lang w:val="en-US"/>
        </w:rPr>
        <w:t>:</w:t>
      </w:r>
      <w:r w:rsidRPr="00C82269">
        <w:t xml:space="preserve"> </w:t>
      </w:r>
    </w:p>
    <w:p w:rsidR="006C023A" w:rsidRDefault="006C023A" w:rsidP="006C023A">
      <w:pPr>
        <w:pStyle w:val="Dotpoint1"/>
      </w:pPr>
      <w:r>
        <w:t>r</w:t>
      </w:r>
      <w:r w:rsidRPr="00B81FDB">
        <w:t>etain</w:t>
      </w:r>
      <w:r>
        <w:t>s</w:t>
      </w:r>
      <w:r w:rsidRPr="00B81FDB">
        <w:t xml:space="preserve"> the scope and purpose</w:t>
      </w:r>
      <w:r>
        <w:t xml:space="preserve"> of the four previous biennial surveys</w:t>
      </w:r>
    </w:p>
    <w:p w:rsidR="006C023A" w:rsidRPr="00B81FDB" w:rsidRDefault="006C023A" w:rsidP="006C023A">
      <w:pPr>
        <w:pStyle w:val="Dotpoint1"/>
      </w:pPr>
      <w:r>
        <w:t xml:space="preserve">is conducted by computer-assisted telephone </w:t>
      </w:r>
      <w:r w:rsidRPr="004E672F">
        <w:t>interview</w:t>
      </w:r>
      <w:r>
        <w:t xml:space="preserve"> (CATI) with about 9</w:t>
      </w:r>
      <w:r w:rsidRPr="004E672F">
        <w:t>000 employers</w:t>
      </w:r>
      <w:r>
        <w:t>, in which:</w:t>
      </w:r>
    </w:p>
    <w:p w:rsidR="006C023A" w:rsidRPr="00792954" w:rsidRDefault="006C023A" w:rsidP="006C023A">
      <w:pPr>
        <w:pStyle w:val="Dotpoint2"/>
      </w:pPr>
      <w:r>
        <w:t>a</w:t>
      </w:r>
      <w:r w:rsidRPr="00792954">
        <w:t xml:space="preserve">ll employers </w:t>
      </w:r>
      <w:r>
        <w:t>are</w:t>
      </w:r>
      <w:r w:rsidRPr="00792954">
        <w:t xml:space="preserve"> asked a set of core questions of approximately five minutes in length</w:t>
      </w:r>
      <w:r>
        <w:t xml:space="preserve"> on their engagement and satisfaction with the vocational education and training (VET) system</w:t>
      </w:r>
    </w:p>
    <w:p w:rsidR="00287A12" w:rsidRDefault="00287A12">
      <w:pPr>
        <w:spacing w:before="0" w:line="240" w:lineRule="auto"/>
        <w:rPr>
          <w:color w:val="000000"/>
        </w:rPr>
      </w:pPr>
      <w:r>
        <w:br w:type="page"/>
      </w:r>
    </w:p>
    <w:p w:rsidR="006C023A" w:rsidRPr="00792954" w:rsidRDefault="006C023A" w:rsidP="006C023A">
      <w:pPr>
        <w:pStyle w:val="Dotpoint2"/>
      </w:pPr>
      <w:r>
        <w:lastRenderedPageBreak/>
        <w:t>t</w:t>
      </w:r>
      <w:r w:rsidRPr="00792954">
        <w:t xml:space="preserve">hese employers </w:t>
      </w:r>
      <w:r>
        <w:t>are</w:t>
      </w:r>
      <w:r w:rsidRPr="00792954">
        <w:t xml:space="preserve"> then </w:t>
      </w:r>
      <w:r>
        <w:t xml:space="preserve">to </w:t>
      </w:r>
      <w:r w:rsidRPr="00792954">
        <w:t xml:space="preserve">be </w:t>
      </w:r>
      <w:r>
        <w:t>divided</w:t>
      </w:r>
      <w:r w:rsidRPr="00792954">
        <w:t xml:space="preserve"> into two groups and each asked a different set of questions, no more than five minutes in length. The first group </w:t>
      </w:r>
      <w:r>
        <w:t>will be asked to</w:t>
      </w:r>
      <w:r w:rsidRPr="00792954">
        <w:t xml:space="preserve"> answer questions on their choice of provider</w:t>
      </w:r>
      <w:r>
        <w:t>;</w:t>
      </w:r>
      <w:r w:rsidRPr="00792954">
        <w:t xml:space="preserve"> the second group </w:t>
      </w:r>
      <w:r>
        <w:t>will be asked for</w:t>
      </w:r>
      <w:r w:rsidRPr="00792954">
        <w:t xml:space="preserve"> detailed information on employee skill levels and employers’ reasons for training</w:t>
      </w:r>
      <w:r>
        <w:t>.</w:t>
      </w:r>
    </w:p>
    <w:p w:rsidR="006C023A" w:rsidRPr="00B541CC" w:rsidRDefault="006C023A" w:rsidP="006C023A">
      <w:pPr>
        <w:pStyle w:val="Text"/>
        <w:rPr>
          <w:strike/>
        </w:rPr>
      </w:pPr>
      <w:r>
        <w:t xml:space="preserve">To maintain the time series, </w:t>
      </w:r>
      <w:r w:rsidRPr="00D23BF2">
        <w:t xml:space="preserve">questions </w:t>
      </w:r>
      <w:r>
        <w:t>from</w:t>
      </w:r>
      <w:r w:rsidRPr="00D23BF2">
        <w:t xml:space="preserve"> previous itera</w:t>
      </w:r>
      <w:r>
        <w:t>tions of the survey have been retained where possible, with n</w:t>
      </w:r>
      <w:r w:rsidRPr="00D23BF2">
        <w:t xml:space="preserve">ew </w:t>
      </w:r>
      <w:r>
        <w:t>questions developed only where ne</w:t>
      </w:r>
      <w:r w:rsidRPr="00D23BF2">
        <w:t>ed</w:t>
      </w:r>
      <w:r>
        <w:t>ed</w:t>
      </w:r>
      <w:r w:rsidRPr="00D23BF2">
        <w:t>.</w:t>
      </w:r>
    </w:p>
    <w:p w:rsidR="006C023A" w:rsidRDefault="006C023A">
      <w:pPr>
        <w:spacing w:before="0" w:line="240" w:lineRule="auto"/>
        <w:rPr>
          <w:rFonts w:ascii="Tahoma" w:hAnsi="Tahoma" w:cs="Tahoma"/>
          <w:color w:val="000000"/>
          <w:kern w:val="28"/>
          <w:sz w:val="56"/>
          <w:szCs w:val="56"/>
        </w:rPr>
      </w:pPr>
      <w:r>
        <w:br w:type="page"/>
      </w:r>
    </w:p>
    <w:p w:rsidR="00401890" w:rsidRPr="00EA026D" w:rsidRDefault="00EA3200" w:rsidP="00924395">
      <w:pPr>
        <w:pStyle w:val="Heading1"/>
      </w:pPr>
      <w:bookmarkStart w:id="13" w:name="_Toc365017980"/>
      <w:bookmarkEnd w:id="12"/>
      <w:r>
        <w:lastRenderedPageBreak/>
        <w:t xml:space="preserve">The </w:t>
      </w:r>
      <w:r w:rsidR="00D4483D">
        <w:t>2013 survey</w:t>
      </w:r>
      <w:r>
        <w:t xml:space="preserve"> onwards</w:t>
      </w:r>
      <w:bookmarkEnd w:id="13"/>
    </w:p>
    <w:p w:rsidR="00AA4785" w:rsidRDefault="00E34736" w:rsidP="00564064">
      <w:pPr>
        <w:pStyle w:val="Text"/>
      </w:pPr>
      <w:r w:rsidRPr="000E60FF">
        <w:t xml:space="preserve">Given the feedback and interest </w:t>
      </w:r>
      <w:r w:rsidR="00AA4785">
        <w:t xml:space="preserve">from users </w:t>
      </w:r>
      <w:r w:rsidRPr="000E60FF">
        <w:t xml:space="preserve">in understanding why employers make the training decisions they do, </w:t>
      </w:r>
      <w:r w:rsidR="009E7CBB">
        <w:t>including</w:t>
      </w:r>
      <w:r w:rsidRPr="000E60FF">
        <w:t xml:space="preserve"> the amount of training provided, a number of options</w:t>
      </w:r>
      <w:r w:rsidR="009E7CBB">
        <w:t xml:space="preserve">, in which cost and respondent burden were balanced, were considered for the survey from </w:t>
      </w:r>
      <w:r w:rsidRPr="000E60FF">
        <w:t>2013 onwards</w:t>
      </w:r>
      <w:r w:rsidR="009E7CBB">
        <w:t>.</w:t>
      </w:r>
    </w:p>
    <w:p w:rsidR="00AA4785" w:rsidRPr="00EA5DB0" w:rsidRDefault="00FD429F" w:rsidP="00564064">
      <w:pPr>
        <w:pStyle w:val="Text"/>
      </w:pPr>
      <w:r>
        <w:t>Based on</w:t>
      </w:r>
      <w:r w:rsidR="00D26FC5">
        <w:t xml:space="preserve"> feedback to the discussion paper of March 2011</w:t>
      </w:r>
      <w:r>
        <w:t>,</w:t>
      </w:r>
      <w:r w:rsidR="00D26FC5">
        <w:t xml:space="preserve"> </w:t>
      </w:r>
      <w:r w:rsidR="009873B0">
        <w:t xml:space="preserve">the approach </w:t>
      </w:r>
      <w:r w:rsidR="00D26FC5">
        <w:t xml:space="preserve">agreed </w:t>
      </w:r>
      <w:r>
        <w:t xml:space="preserve">for the 2013 survey </w:t>
      </w:r>
      <w:r w:rsidR="009873B0">
        <w:t>was to:</w:t>
      </w:r>
    </w:p>
    <w:p w:rsidR="00AA4785" w:rsidRPr="00A017B9" w:rsidRDefault="00564064" w:rsidP="00A017B9">
      <w:pPr>
        <w:pStyle w:val="Dotpoint1"/>
      </w:pPr>
      <w:r>
        <w:t>r</w:t>
      </w:r>
      <w:r w:rsidR="00AA4785" w:rsidRPr="0031231D">
        <w:t>etain the scope</w:t>
      </w:r>
      <w:r w:rsidR="00C071E7">
        <w:t xml:space="preserve"> and purpose</w:t>
      </w:r>
      <w:r>
        <w:t xml:space="preserve"> of the survey</w:t>
      </w:r>
      <w:r w:rsidR="000B62CD">
        <w:t xml:space="preserve">. The core purpose of the survey is to </w:t>
      </w:r>
      <w:r w:rsidR="000B62CD" w:rsidRPr="0071042E">
        <w:t xml:space="preserve">collect information on </w:t>
      </w:r>
      <w:r w:rsidR="000B62CD" w:rsidRPr="00A017B9">
        <w:t>employers’ engagement and satisfaction with the VET system.</w:t>
      </w:r>
      <w:r w:rsidR="00BB165E">
        <w:t xml:space="preserve"> </w:t>
      </w:r>
      <w:r w:rsidR="000B62CD" w:rsidRPr="00A017B9">
        <w:t>The scope of the survey is all organisations in Australia with at least one employee.</w:t>
      </w:r>
    </w:p>
    <w:p w:rsidR="00AA4785" w:rsidRPr="00A017B9" w:rsidRDefault="00564064" w:rsidP="00A017B9">
      <w:pPr>
        <w:pStyle w:val="Dotpoint1"/>
      </w:pPr>
      <w:r w:rsidRPr="00A017B9">
        <w:t>e</w:t>
      </w:r>
      <w:r w:rsidR="00AA4785" w:rsidRPr="00A017B9">
        <w:t xml:space="preserve">xplore the feasibility of introducing an online </w:t>
      </w:r>
      <w:r w:rsidRPr="00A017B9">
        <w:t xml:space="preserve">completion </w:t>
      </w:r>
      <w:r w:rsidR="00AA4785" w:rsidRPr="00A017B9">
        <w:t>option to the survey</w:t>
      </w:r>
    </w:p>
    <w:p w:rsidR="005636F5" w:rsidRPr="00A017B9" w:rsidRDefault="003B4538" w:rsidP="00A017B9">
      <w:pPr>
        <w:pStyle w:val="Dotpoint1"/>
      </w:pPr>
      <w:r w:rsidRPr="00A017B9">
        <w:t>seek advice from the ABS</w:t>
      </w:r>
      <w:r w:rsidR="005636F5" w:rsidRPr="00A017B9">
        <w:t xml:space="preserve"> on the survey sample design</w:t>
      </w:r>
    </w:p>
    <w:p w:rsidR="00AA4785" w:rsidRPr="00B81FDB" w:rsidRDefault="00564064" w:rsidP="00A017B9">
      <w:pPr>
        <w:pStyle w:val="Dotpoint1"/>
      </w:pPr>
      <w:r w:rsidRPr="00A017B9">
        <w:t>c</w:t>
      </w:r>
      <w:r w:rsidR="00AA4785" w:rsidRPr="00A017B9">
        <w:t>onduct a ten-minute</w:t>
      </w:r>
      <w:r w:rsidR="00AA4785" w:rsidRPr="004E672F">
        <w:t xml:space="preserve"> interview</w:t>
      </w:r>
      <w:r w:rsidR="00AA4785">
        <w:t xml:space="preserve"> with about 10 </w:t>
      </w:r>
      <w:r w:rsidR="00AA4785" w:rsidRPr="004E672F">
        <w:t>000 employers</w:t>
      </w:r>
      <w:r w:rsidR="00AA4785">
        <w:t xml:space="preserve"> in which:</w:t>
      </w:r>
    </w:p>
    <w:p w:rsidR="00564064" w:rsidRPr="00792954" w:rsidRDefault="00564064" w:rsidP="004E14E7">
      <w:pPr>
        <w:pStyle w:val="Dotpoint2"/>
      </w:pPr>
      <w:r>
        <w:t>a</w:t>
      </w:r>
      <w:r w:rsidRPr="00792954">
        <w:t xml:space="preserve">ll employers </w:t>
      </w:r>
      <w:r>
        <w:t>will be</w:t>
      </w:r>
      <w:r w:rsidRPr="00792954">
        <w:t xml:space="preserve"> asked a set of core questions of approximately five minutes in length</w:t>
      </w:r>
      <w:r>
        <w:t xml:space="preserve"> on their engagement and satisfaction with the VET system</w:t>
      </w:r>
    </w:p>
    <w:p w:rsidR="00564064" w:rsidRPr="00792954" w:rsidRDefault="00564064" w:rsidP="004E14E7">
      <w:pPr>
        <w:pStyle w:val="Dotpoint2"/>
      </w:pPr>
      <w:r>
        <w:t>t</w:t>
      </w:r>
      <w:r w:rsidRPr="00792954">
        <w:t>hese employers w</w:t>
      </w:r>
      <w:r>
        <w:t>ill</w:t>
      </w:r>
      <w:r w:rsidRPr="00792954">
        <w:t xml:space="preserve"> then be split into two groups and each asked a different set of questions, no more than five minutes in length</w:t>
      </w:r>
      <w:r w:rsidR="00903A03">
        <w:t xml:space="preserve"> (non-core questions)</w:t>
      </w:r>
      <w:r w:rsidR="009E7CBB">
        <w:t>, with</w:t>
      </w:r>
      <w:r w:rsidR="00FD429F">
        <w:t xml:space="preserve"> t</w:t>
      </w:r>
      <w:r w:rsidRPr="00792954">
        <w:t>he first group answer</w:t>
      </w:r>
      <w:r w:rsidR="003B4538">
        <w:t>ing</w:t>
      </w:r>
      <w:r w:rsidRPr="00792954">
        <w:t xml:space="preserve"> questions on their choice of provider, </w:t>
      </w:r>
      <w:r w:rsidR="00FD429F">
        <w:t>and</w:t>
      </w:r>
      <w:r w:rsidRPr="00792954">
        <w:t xml:space="preserve"> the second providing detailed information on employee skill levels and employers’ reasons for training</w:t>
      </w:r>
      <w:r w:rsidR="00EA3200">
        <w:t>.</w:t>
      </w:r>
    </w:p>
    <w:p w:rsidR="00903A03" w:rsidRDefault="00903A03" w:rsidP="00A017B9">
      <w:pPr>
        <w:pStyle w:val="Text"/>
      </w:pPr>
      <w:r>
        <w:t xml:space="preserve">Based on this approach, further work has been undertaken to determine the </w:t>
      </w:r>
      <w:r w:rsidR="009E7CBB">
        <w:t xml:space="preserve">survey’s </w:t>
      </w:r>
      <w:r>
        <w:t>final content and methodology. This in</w:t>
      </w:r>
      <w:r w:rsidR="00FD429F">
        <w:t>volved</w:t>
      </w:r>
      <w:r>
        <w:t>:</w:t>
      </w:r>
    </w:p>
    <w:p w:rsidR="00E328D7" w:rsidRPr="00E328D7" w:rsidRDefault="00E328D7" w:rsidP="00A017B9">
      <w:pPr>
        <w:pStyle w:val="Dotpoint1"/>
      </w:pPr>
      <w:r w:rsidRPr="00E328D7">
        <w:t>developing and testing the questionnaire</w:t>
      </w:r>
      <w:r w:rsidR="00903A03">
        <w:t xml:space="preserve"> with core and non-core data items</w:t>
      </w:r>
    </w:p>
    <w:p w:rsidR="00E328D7" w:rsidRPr="00E328D7" w:rsidRDefault="00E328D7" w:rsidP="00A017B9">
      <w:pPr>
        <w:pStyle w:val="Dotpoint1"/>
      </w:pPr>
      <w:r w:rsidRPr="00E328D7">
        <w:t>developing and testing an online completion option</w:t>
      </w:r>
    </w:p>
    <w:p w:rsidR="00E328D7" w:rsidRPr="00E328D7" w:rsidRDefault="00E328D7" w:rsidP="00A017B9">
      <w:pPr>
        <w:pStyle w:val="Dotpoint1"/>
      </w:pPr>
      <w:r w:rsidRPr="00E328D7">
        <w:t xml:space="preserve">seeking advice from the ABS on the sample design and the number of employers </w:t>
      </w:r>
      <w:r w:rsidR="009E7CBB">
        <w:t xml:space="preserve">to be contacted </w:t>
      </w:r>
      <w:r w:rsidRPr="00E328D7">
        <w:t xml:space="preserve"> to achieve </w:t>
      </w:r>
      <w:r w:rsidR="009E7CBB">
        <w:t xml:space="preserve">the </w:t>
      </w:r>
      <w:r w:rsidRPr="00E328D7">
        <w:t>desired accur</w:t>
      </w:r>
      <w:r>
        <w:t>ac</w:t>
      </w:r>
      <w:r w:rsidRPr="00E328D7">
        <w:t>y levels for seven key survey measures.</w:t>
      </w:r>
    </w:p>
    <w:p w:rsidR="00A128EB" w:rsidRDefault="00A128EB" w:rsidP="00E73C0E">
      <w:pPr>
        <w:pStyle w:val="Heading2"/>
      </w:pPr>
      <w:bookmarkStart w:id="14" w:name="_Toc365017981"/>
      <w:r>
        <w:t>Questionnaire</w:t>
      </w:r>
      <w:bookmarkEnd w:id="14"/>
    </w:p>
    <w:p w:rsidR="00A128EB" w:rsidRPr="00C071E7" w:rsidRDefault="00A128EB" w:rsidP="0087223C">
      <w:pPr>
        <w:pStyle w:val="Text"/>
        <w:rPr>
          <w:lang w:val="en-US"/>
        </w:rPr>
      </w:pPr>
      <w:r>
        <w:rPr>
          <w:noProof/>
        </w:rPr>
        <w:t xml:space="preserve">Using the list of data items proposed for </w:t>
      </w:r>
      <w:r w:rsidR="0087223C">
        <w:rPr>
          <w:noProof/>
        </w:rPr>
        <w:t>the</w:t>
      </w:r>
      <w:r>
        <w:rPr>
          <w:noProof/>
        </w:rPr>
        <w:t xml:space="preserve"> 2013 survey</w:t>
      </w:r>
      <w:r w:rsidR="00C071E7">
        <w:rPr>
          <w:lang w:val="en-US"/>
        </w:rPr>
        <w:t xml:space="preserve">, </w:t>
      </w:r>
      <w:r w:rsidR="009873B0">
        <w:t xml:space="preserve">a </w:t>
      </w:r>
      <w:r>
        <w:t>draft questionnaire</w:t>
      </w:r>
      <w:r w:rsidR="009873B0">
        <w:t xml:space="preserve"> was developed</w:t>
      </w:r>
      <w:r>
        <w:t>.</w:t>
      </w:r>
      <w:r w:rsidR="00BB165E">
        <w:t xml:space="preserve"> </w:t>
      </w:r>
      <w:r w:rsidRPr="00D23BF2">
        <w:t xml:space="preserve">Where possible, questions </w:t>
      </w:r>
      <w:r>
        <w:t>from</w:t>
      </w:r>
      <w:r w:rsidRPr="00D23BF2">
        <w:t xml:space="preserve"> previous iterations of the survey</w:t>
      </w:r>
      <w:r w:rsidR="00893800">
        <w:t xml:space="preserve"> </w:t>
      </w:r>
      <w:r w:rsidR="00EF3A0C">
        <w:t>were</w:t>
      </w:r>
      <w:r w:rsidR="009873B0">
        <w:t xml:space="preserve"> </w:t>
      </w:r>
      <w:r w:rsidR="0087223C">
        <w:t>retained</w:t>
      </w:r>
      <w:r w:rsidR="00B541CC">
        <w:t xml:space="preserve"> (particularly for core items)</w:t>
      </w:r>
      <w:r w:rsidR="009E7CBB">
        <w:t>, with</w:t>
      </w:r>
      <w:r w:rsidR="00C071E7">
        <w:t xml:space="preserve"> n</w:t>
      </w:r>
      <w:r w:rsidRPr="00D23BF2">
        <w:t xml:space="preserve">ew questions </w:t>
      </w:r>
      <w:r w:rsidR="009E7CBB">
        <w:t xml:space="preserve">only </w:t>
      </w:r>
      <w:r w:rsidR="00E93966">
        <w:t xml:space="preserve">developed </w:t>
      </w:r>
      <w:r w:rsidR="0087223C">
        <w:t>where needed</w:t>
      </w:r>
      <w:r w:rsidRPr="00D23BF2">
        <w:t>.</w:t>
      </w:r>
    </w:p>
    <w:p w:rsidR="00C856D7" w:rsidRPr="00C856D7" w:rsidRDefault="0087223C" w:rsidP="009E7CBB">
      <w:pPr>
        <w:pStyle w:val="Text"/>
      </w:pPr>
      <w:r>
        <w:t>T</w:t>
      </w:r>
      <w:r w:rsidR="00C071E7" w:rsidRPr="00C071E7">
        <w:t>he draft questionnaire</w:t>
      </w:r>
      <w:r w:rsidR="00A128EB">
        <w:t xml:space="preserve"> </w:t>
      </w:r>
      <w:r w:rsidR="00893800">
        <w:t xml:space="preserve">was evaluated </w:t>
      </w:r>
      <w:r>
        <w:t xml:space="preserve">using </w:t>
      </w:r>
      <w:r w:rsidRPr="003E264E">
        <w:t>cognitive testing</w:t>
      </w:r>
      <w:r>
        <w:t xml:space="preserve"> </w:t>
      </w:r>
      <w:r w:rsidR="00A128EB">
        <w:t>to</w:t>
      </w:r>
      <w:r w:rsidR="00C071E7">
        <w:t xml:space="preserve"> </w:t>
      </w:r>
      <w:r>
        <w:t>determine</w:t>
      </w:r>
      <w:r w:rsidR="00A128EB">
        <w:rPr>
          <w:rFonts w:ascii="Calibri" w:hAnsi="Calibri" w:cs="Calibri"/>
          <w:sz w:val="22"/>
          <w:szCs w:val="22"/>
          <w:lang w:eastAsia="en-AU"/>
        </w:rPr>
        <w:t xml:space="preserve"> </w:t>
      </w:r>
      <w:r w:rsidR="00A128EB" w:rsidRPr="00CC274D">
        <w:t xml:space="preserve">how well </w:t>
      </w:r>
      <w:r w:rsidR="00C071E7" w:rsidRPr="00CC274D">
        <w:t>respondents’</w:t>
      </w:r>
      <w:r w:rsidR="00A128EB" w:rsidRPr="00CC274D">
        <w:t xml:space="preserve"> underst</w:t>
      </w:r>
      <w:r w:rsidR="00C071E7" w:rsidRPr="00CC274D">
        <w:t>oo</w:t>
      </w:r>
      <w:r w:rsidR="00A128EB" w:rsidRPr="00CC274D">
        <w:t>d the question</w:t>
      </w:r>
      <w:r w:rsidR="00C071E7" w:rsidRPr="00CC274D">
        <w:t>s</w:t>
      </w:r>
      <w:r w:rsidR="00A128EB" w:rsidRPr="00CC274D">
        <w:t xml:space="preserve"> </w:t>
      </w:r>
      <w:r w:rsidR="00C071E7" w:rsidRPr="00CC274D">
        <w:t>and</w:t>
      </w:r>
      <w:r w:rsidR="00C071E7" w:rsidRPr="009E7CBB">
        <w:t xml:space="preserve"> </w:t>
      </w:r>
      <w:r w:rsidR="009E7CBB" w:rsidRPr="009E7CBB">
        <w:t>whether</w:t>
      </w:r>
      <w:r w:rsidR="00C071E7" w:rsidRPr="009E7CBB">
        <w:t xml:space="preserve"> they could</w:t>
      </w:r>
      <w:r w:rsidR="00A128EB" w:rsidRPr="009E7CBB">
        <w:t xml:space="preserve"> provide</w:t>
      </w:r>
      <w:r w:rsidR="00C071E7" w:rsidRPr="009E7CBB">
        <w:t xml:space="preserve"> meaningful</w:t>
      </w:r>
      <w:r w:rsidR="00A128EB" w:rsidRPr="009E7CBB">
        <w:t xml:space="preserve"> answers. </w:t>
      </w:r>
      <w:r w:rsidRPr="009E7CBB">
        <w:t xml:space="preserve">In June 2012, </w:t>
      </w:r>
      <w:r>
        <w:rPr>
          <w:rFonts w:ascii="Calibri" w:hAnsi="Calibri" w:cs="Calibri"/>
          <w:sz w:val="22"/>
          <w:szCs w:val="22"/>
          <w:lang w:eastAsia="en-AU"/>
        </w:rPr>
        <w:t>c</w:t>
      </w:r>
      <w:r w:rsidR="006C0277">
        <w:t xml:space="preserve">ognitive interviews were held with </w:t>
      </w:r>
      <w:r w:rsidR="006E3EF7">
        <w:t xml:space="preserve">23 </w:t>
      </w:r>
      <w:r w:rsidR="007B5AB7">
        <w:t>employers</w:t>
      </w:r>
      <w:r w:rsidR="009E7CBB">
        <w:t>,</w:t>
      </w:r>
      <w:r w:rsidR="006E3EF7">
        <w:t xml:space="preserve"> 12</w:t>
      </w:r>
      <w:r w:rsidR="009E7CBB">
        <w:t xml:space="preserve"> using computer-</w:t>
      </w:r>
      <w:r w:rsidR="006C0277">
        <w:t>assisted</w:t>
      </w:r>
      <w:r w:rsidR="006E3EF7">
        <w:t xml:space="preserve"> telephone interview </w:t>
      </w:r>
      <w:r w:rsidR="006C0277">
        <w:t>(CATI)</w:t>
      </w:r>
      <w:r w:rsidR="006E3EF7">
        <w:t xml:space="preserve"> and 11 using the online version of the questionnaire.</w:t>
      </w:r>
      <w:r w:rsidR="00BB165E">
        <w:t xml:space="preserve"> </w:t>
      </w:r>
      <w:r w:rsidR="00C856D7" w:rsidRPr="00C856D7">
        <w:t>Both questionnaire</w:t>
      </w:r>
      <w:r w:rsidR="009E7CBB">
        <w:t>s</w:t>
      </w:r>
      <w:r w:rsidR="00C856D7" w:rsidRPr="00C856D7">
        <w:t xml:space="preserve"> performed well.</w:t>
      </w:r>
      <w:r w:rsidR="00BB165E">
        <w:t xml:space="preserve"> </w:t>
      </w:r>
      <w:r w:rsidR="00C856D7" w:rsidRPr="00C856D7">
        <w:t>Respondents generally understood the questions, found the wording clear and the subject matter relevant to them and their organisations.</w:t>
      </w:r>
      <w:r w:rsidR="00BB165E">
        <w:t xml:space="preserve"> </w:t>
      </w:r>
      <w:r>
        <w:t>As a result, v</w:t>
      </w:r>
      <w:r w:rsidR="00DF34EB">
        <w:t xml:space="preserve">ery few changes were made </w:t>
      </w:r>
      <w:r w:rsidR="006C0277">
        <w:t>to the questionnaire for</w:t>
      </w:r>
      <w:r w:rsidR="00DF34EB">
        <w:t xml:space="preserve"> the pilot test.</w:t>
      </w:r>
    </w:p>
    <w:p w:rsidR="00883C4F" w:rsidRDefault="0087223C" w:rsidP="00263D9B">
      <w:pPr>
        <w:pStyle w:val="Text"/>
      </w:pPr>
      <w:r>
        <w:t>In August 2012, a</w:t>
      </w:r>
      <w:r w:rsidR="007B5AB7" w:rsidRPr="007B5AB7">
        <w:t xml:space="preserve"> pilot </w:t>
      </w:r>
      <w:r w:rsidR="00012378">
        <w:t>test</w:t>
      </w:r>
      <w:r w:rsidR="007B5AB7" w:rsidRPr="007B5AB7">
        <w:t xml:space="preserve"> </w:t>
      </w:r>
      <w:r w:rsidRPr="007B5AB7">
        <w:t>with 502 employers</w:t>
      </w:r>
      <w:r>
        <w:t xml:space="preserve"> </w:t>
      </w:r>
      <w:r w:rsidR="00B541CC">
        <w:t xml:space="preserve">was conducted </w:t>
      </w:r>
      <w:r w:rsidR="007B5AB7" w:rsidRPr="007B5AB7">
        <w:t>t</w:t>
      </w:r>
      <w:r w:rsidR="00B541CC">
        <w:t>o</w:t>
      </w:r>
      <w:r w:rsidR="007B5AB7" w:rsidRPr="007B5AB7">
        <w:t xml:space="preserve"> further</w:t>
      </w:r>
      <w:r w:rsidR="00B541CC">
        <w:t xml:space="preserve"> test</w:t>
      </w:r>
      <w:r w:rsidR="007B5AB7" w:rsidRPr="007B5AB7">
        <w:t xml:space="preserve"> the questionnaire</w:t>
      </w:r>
      <w:r w:rsidR="009E7CBB">
        <w:t xml:space="preserve"> and</w:t>
      </w:r>
      <w:r w:rsidR="007B5AB7">
        <w:t xml:space="preserve"> mode of interview</w:t>
      </w:r>
      <w:r w:rsidR="007B5AB7" w:rsidRPr="007B5AB7">
        <w:t xml:space="preserve"> </w:t>
      </w:r>
      <w:r>
        <w:t xml:space="preserve">(CATI and online) </w:t>
      </w:r>
      <w:r w:rsidR="007B5AB7" w:rsidRPr="007B5AB7">
        <w:t xml:space="preserve">and </w:t>
      </w:r>
      <w:r w:rsidR="009E7CBB">
        <w:t xml:space="preserve">to </w:t>
      </w:r>
      <w:r w:rsidR="007B5AB7">
        <w:t>estimate</w:t>
      </w:r>
      <w:r w:rsidR="007B5AB7" w:rsidRPr="007B5AB7">
        <w:t xml:space="preserve"> the average time taken to complete the survey</w:t>
      </w:r>
      <w:r>
        <w:t>.</w:t>
      </w:r>
      <w:r w:rsidR="00BB165E">
        <w:t xml:space="preserve"> </w:t>
      </w:r>
      <w:r w:rsidR="007B5AB7" w:rsidRPr="007B5AB7">
        <w:lastRenderedPageBreak/>
        <w:t xml:space="preserve">A total of 340 employers completed the survey </w:t>
      </w:r>
      <w:r>
        <w:t>by</w:t>
      </w:r>
      <w:r w:rsidR="007B5AB7" w:rsidRPr="007B5AB7">
        <w:t xml:space="preserve"> CATI</w:t>
      </w:r>
      <w:r w:rsidR="00903A03">
        <w:t xml:space="preserve">, </w:t>
      </w:r>
      <w:r w:rsidR="009E7CBB">
        <w:t>while</w:t>
      </w:r>
      <w:r w:rsidR="007B5AB7" w:rsidRPr="007B5AB7">
        <w:t xml:space="preserve"> 162 </w:t>
      </w:r>
      <w:r w:rsidR="00543CA4">
        <w:t>used</w:t>
      </w:r>
      <w:r w:rsidR="007B5AB7" w:rsidRPr="007B5AB7">
        <w:t xml:space="preserve"> the online version of the questionnaire.</w:t>
      </w:r>
      <w:r>
        <w:t xml:space="preserve"> </w:t>
      </w:r>
      <w:r w:rsidR="00DC1CB9">
        <w:t xml:space="preserve">The </w:t>
      </w:r>
      <w:r w:rsidR="00DC1CB9" w:rsidRPr="000A6888">
        <w:t xml:space="preserve">questionnaire performed well in the pilot test </w:t>
      </w:r>
      <w:r w:rsidR="002D14F6" w:rsidRPr="000A6888">
        <w:t>and</w:t>
      </w:r>
      <w:r w:rsidR="00DC1CB9" w:rsidRPr="000A6888">
        <w:t xml:space="preserve"> </w:t>
      </w:r>
      <w:r w:rsidR="000A6888" w:rsidRPr="000A6888">
        <w:t xml:space="preserve">again </w:t>
      </w:r>
      <w:r w:rsidR="00DC1CB9" w:rsidRPr="000A6888">
        <w:t xml:space="preserve">only minor changes </w:t>
      </w:r>
      <w:r w:rsidR="002D14F6" w:rsidRPr="000A6888">
        <w:t xml:space="preserve">were </w:t>
      </w:r>
      <w:r w:rsidR="00DC1CB9" w:rsidRPr="000A6888">
        <w:t xml:space="preserve">made </w:t>
      </w:r>
      <w:r w:rsidR="002D14F6" w:rsidRPr="000A6888">
        <w:t>to</w:t>
      </w:r>
      <w:r w:rsidR="00DC1CB9" w:rsidRPr="000A6888">
        <w:t xml:space="preserve"> the final </w:t>
      </w:r>
      <w:r w:rsidR="002D14F6" w:rsidRPr="000A6888">
        <w:t>questionnaire</w:t>
      </w:r>
      <w:r w:rsidR="00DC1CB9" w:rsidRPr="000A6888">
        <w:t>.</w:t>
      </w:r>
      <w:r w:rsidR="00BB165E">
        <w:t xml:space="preserve"> </w:t>
      </w:r>
      <w:r w:rsidR="00543CA4">
        <w:t>The c</w:t>
      </w:r>
      <w:r w:rsidR="000A6888" w:rsidRPr="000A6888">
        <w:t xml:space="preserve">hanges included the removal of two questions </w:t>
      </w:r>
      <w:r w:rsidR="009873B0">
        <w:t>due to</w:t>
      </w:r>
      <w:r w:rsidR="000A6888" w:rsidRPr="000A6888">
        <w:t xml:space="preserve"> the poor </w:t>
      </w:r>
      <w:r w:rsidR="007244DB" w:rsidRPr="000A6888">
        <w:t>quality</w:t>
      </w:r>
      <w:r w:rsidR="000A6888" w:rsidRPr="000A6888">
        <w:t xml:space="preserve"> of information collected and the time taken to answer the questions.</w:t>
      </w:r>
      <w:r w:rsidR="00BB165E">
        <w:t xml:space="preserve"> </w:t>
      </w:r>
      <w:r w:rsidR="00DC1CB9" w:rsidRPr="000A6888">
        <w:t xml:space="preserve">The first asked employers if they agreed with a number of statements about the national VET system, while the second asked employers who had engaged with the VET system what skills and capabilities should have been included in the training and their satisfaction with their employees’ acquisition of those skills. </w:t>
      </w:r>
      <w:r w:rsidR="002D14F6" w:rsidRPr="000A6888">
        <w:t>Neither question was given a high priority by users.</w:t>
      </w:r>
    </w:p>
    <w:p w:rsidR="00263D9B" w:rsidRDefault="00263D9B" w:rsidP="00263D9B">
      <w:pPr>
        <w:pStyle w:val="Text"/>
      </w:pPr>
      <w:r>
        <w:t>The final list of data items for the 2013 survey are shown in tables 1, 2 and 3.</w:t>
      </w:r>
      <w:r w:rsidR="00D37AEA">
        <w:t xml:space="preserve"> The list </w:t>
      </w:r>
      <w:r w:rsidR="00D37AEA">
        <w:rPr>
          <w:noProof/>
        </w:rPr>
        <w:t xml:space="preserve">of data items </w:t>
      </w:r>
      <w:r w:rsidR="00E73C0E">
        <w:rPr>
          <w:noProof/>
        </w:rPr>
        <w:t xml:space="preserve">from </w:t>
      </w:r>
      <w:r w:rsidR="00D37AEA">
        <w:rPr>
          <w:noProof/>
        </w:rPr>
        <w:t>the 2005, 2007, 2009</w:t>
      </w:r>
      <w:r w:rsidR="00E73C0E">
        <w:rPr>
          <w:noProof/>
        </w:rPr>
        <w:t xml:space="preserve">, </w:t>
      </w:r>
      <w:r w:rsidR="00D37AEA">
        <w:rPr>
          <w:noProof/>
        </w:rPr>
        <w:t xml:space="preserve">2011 </w:t>
      </w:r>
      <w:r w:rsidR="00E73C0E">
        <w:rPr>
          <w:noProof/>
        </w:rPr>
        <w:t xml:space="preserve">and 2013 </w:t>
      </w:r>
      <w:r w:rsidR="00D37AEA">
        <w:rPr>
          <w:noProof/>
        </w:rPr>
        <w:t>survey</w:t>
      </w:r>
      <w:r w:rsidR="00E73C0E">
        <w:rPr>
          <w:noProof/>
        </w:rPr>
        <w:t>s</w:t>
      </w:r>
      <w:r w:rsidR="00FD429F">
        <w:t xml:space="preserve"> </w:t>
      </w:r>
      <w:r w:rsidR="00194212">
        <w:t>are</w:t>
      </w:r>
      <w:r w:rsidR="00D37AEA">
        <w:t xml:space="preserve"> </w:t>
      </w:r>
      <w:r w:rsidR="00FD429F">
        <w:t>provided in table 4.</w:t>
      </w:r>
      <w:r w:rsidR="00E73C0E">
        <w:t xml:space="preserve"> </w:t>
      </w:r>
    </w:p>
    <w:p w:rsidR="00263D9B" w:rsidRPr="00032423" w:rsidRDefault="00263D9B" w:rsidP="00263D9B">
      <w:pPr>
        <w:pStyle w:val="tabletitle"/>
      </w:pPr>
      <w:bookmarkStart w:id="15" w:name="_Toc365017986"/>
      <w:r w:rsidRPr="00032423">
        <w:t xml:space="preserve">Table </w:t>
      </w:r>
      <w:r>
        <w:t>1</w:t>
      </w:r>
      <w:r w:rsidRPr="00032423">
        <w:tab/>
      </w:r>
      <w:r>
        <w:t>Final list of c</w:t>
      </w:r>
      <w:r w:rsidRPr="00032423">
        <w:t xml:space="preserve">ore data items </w:t>
      </w:r>
      <w:r>
        <w:t>in</w:t>
      </w:r>
      <w:r w:rsidRPr="00032423">
        <w:t xml:space="preserve"> </w:t>
      </w:r>
      <w:r>
        <w:t xml:space="preserve">the </w:t>
      </w:r>
      <w:r w:rsidRPr="00032423">
        <w:t>2013</w:t>
      </w:r>
      <w:r>
        <w:t xml:space="preserve"> survey</w:t>
      </w:r>
      <w:bookmarkEnd w:id="15"/>
    </w:p>
    <w:tbl>
      <w:tblPr>
        <w:tblW w:w="8931"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789"/>
        <w:gridCol w:w="142"/>
      </w:tblGrid>
      <w:tr w:rsidR="00263D9B" w:rsidRPr="00032423" w:rsidTr="00BB165E">
        <w:trPr>
          <w:gridAfter w:val="1"/>
          <w:wAfter w:w="142" w:type="dxa"/>
          <w:trHeight w:val="227"/>
        </w:trPr>
        <w:tc>
          <w:tcPr>
            <w:tcW w:w="8789" w:type="dxa"/>
            <w:tcBorders>
              <w:top w:val="single" w:sz="4" w:space="0" w:color="auto"/>
              <w:left w:val="nil"/>
              <w:right w:val="nil"/>
            </w:tcBorders>
            <w:shd w:val="clear" w:color="auto" w:fill="auto"/>
            <w:noWrap/>
            <w:hideMark/>
          </w:tcPr>
          <w:p w:rsidR="00263D9B" w:rsidRPr="00032423" w:rsidRDefault="00263D9B" w:rsidP="00EC00A3">
            <w:pPr>
              <w:pStyle w:val="Tablehead1"/>
            </w:pPr>
            <w:r w:rsidRPr="00032423">
              <w:t>Organisation characteristics</w:t>
            </w:r>
          </w:p>
        </w:tc>
      </w:tr>
      <w:tr w:rsidR="00263D9B" w:rsidRPr="00BB165E" w:rsidTr="00BB165E">
        <w:trPr>
          <w:gridAfter w:val="1"/>
          <w:wAfter w:w="142" w:type="dxa"/>
          <w:trHeight w:val="227"/>
        </w:trPr>
        <w:tc>
          <w:tcPr>
            <w:tcW w:w="8789" w:type="dxa"/>
            <w:tcBorders>
              <w:left w:val="nil"/>
              <w:right w:val="nil"/>
            </w:tcBorders>
            <w:shd w:val="clear" w:color="auto" w:fill="auto"/>
            <w:hideMark/>
          </w:tcPr>
          <w:p w:rsidR="00263D9B" w:rsidRPr="00BB165E" w:rsidRDefault="00263D9B" w:rsidP="00BB165E">
            <w:pPr>
              <w:pStyle w:val="Tabletext"/>
            </w:pPr>
            <w:r w:rsidRPr="00BB165E">
              <w:t>Industry (ANZSIC 06)</w:t>
            </w:r>
          </w:p>
        </w:tc>
      </w:tr>
      <w:tr w:rsidR="00263D9B" w:rsidRPr="00BB165E" w:rsidTr="00BB165E">
        <w:trPr>
          <w:gridAfter w:val="1"/>
          <w:wAfter w:w="142" w:type="dxa"/>
          <w:trHeight w:val="227"/>
        </w:trPr>
        <w:tc>
          <w:tcPr>
            <w:tcW w:w="8789" w:type="dxa"/>
            <w:tcBorders>
              <w:left w:val="nil"/>
              <w:right w:val="nil"/>
            </w:tcBorders>
            <w:shd w:val="clear" w:color="auto" w:fill="auto"/>
            <w:hideMark/>
          </w:tcPr>
          <w:p w:rsidR="00263D9B" w:rsidRPr="00BB165E" w:rsidRDefault="00263D9B" w:rsidP="00BB165E">
            <w:pPr>
              <w:pStyle w:val="Tabletext"/>
            </w:pPr>
            <w:r w:rsidRPr="00BB165E">
              <w:t>State of operation</w:t>
            </w:r>
          </w:p>
        </w:tc>
      </w:tr>
      <w:tr w:rsidR="00263D9B" w:rsidRPr="00BB165E" w:rsidTr="00BB165E">
        <w:trPr>
          <w:gridAfter w:val="1"/>
          <w:wAfter w:w="142" w:type="dxa"/>
          <w:trHeight w:val="227"/>
        </w:trPr>
        <w:tc>
          <w:tcPr>
            <w:tcW w:w="8789" w:type="dxa"/>
            <w:tcBorders>
              <w:left w:val="nil"/>
              <w:right w:val="nil"/>
            </w:tcBorders>
            <w:shd w:val="clear" w:color="auto" w:fill="auto"/>
            <w:hideMark/>
          </w:tcPr>
          <w:p w:rsidR="00263D9B" w:rsidRPr="00BB165E" w:rsidRDefault="00263D9B" w:rsidP="00BB165E">
            <w:pPr>
              <w:pStyle w:val="Tabletext"/>
            </w:pPr>
            <w:r w:rsidRPr="00BB165E">
              <w:t>Total number of employees</w:t>
            </w:r>
          </w:p>
        </w:tc>
      </w:tr>
      <w:tr w:rsidR="00263D9B" w:rsidRPr="00BB165E" w:rsidTr="00BB165E">
        <w:trPr>
          <w:gridAfter w:val="1"/>
          <w:wAfter w:w="142" w:type="dxa"/>
          <w:trHeight w:val="227"/>
        </w:trPr>
        <w:tc>
          <w:tcPr>
            <w:tcW w:w="8789" w:type="dxa"/>
            <w:tcBorders>
              <w:left w:val="nil"/>
              <w:right w:val="nil"/>
            </w:tcBorders>
            <w:shd w:val="clear" w:color="auto" w:fill="auto"/>
            <w:hideMark/>
          </w:tcPr>
          <w:p w:rsidR="00263D9B" w:rsidRPr="00BB165E" w:rsidRDefault="00263D9B" w:rsidP="00BB165E">
            <w:pPr>
              <w:pStyle w:val="Tabletext"/>
            </w:pPr>
            <w:r w:rsidRPr="00BB165E">
              <w:t>Whether organisation is a registered training organisation (RTO)</w:t>
            </w:r>
          </w:p>
        </w:tc>
      </w:tr>
      <w:tr w:rsidR="00263D9B" w:rsidRPr="00BB165E" w:rsidTr="00BB165E">
        <w:trPr>
          <w:gridAfter w:val="1"/>
          <w:wAfter w:w="142" w:type="dxa"/>
          <w:trHeight w:val="227"/>
        </w:trPr>
        <w:tc>
          <w:tcPr>
            <w:tcW w:w="8789" w:type="dxa"/>
            <w:tcBorders>
              <w:left w:val="nil"/>
              <w:right w:val="nil"/>
            </w:tcBorders>
            <w:shd w:val="clear" w:color="auto" w:fill="auto"/>
            <w:hideMark/>
          </w:tcPr>
          <w:p w:rsidR="00263D9B" w:rsidRPr="00BB165E" w:rsidRDefault="00263D9B" w:rsidP="00BB165E">
            <w:pPr>
              <w:pStyle w:val="Tabletext"/>
            </w:pPr>
            <w:r w:rsidRPr="00BB165E">
              <w:t xml:space="preserve">If RTO, whether training mainly to own employees or service to other </w:t>
            </w:r>
            <w:r w:rsidR="00D71BD1" w:rsidRPr="00BB165E">
              <w:t>organisations</w:t>
            </w:r>
            <w:r w:rsidRPr="00BB165E">
              <w:t>/individuals</w:t>
            </w:r>
          </w:p>
        </w:tc>
      </w:tr>
      <w:tr w:rsidR="00263D9B" w:rsidRPr="00BB165E" w:rsidTr="00BB165E">
        <w:trPr>
          <w:gridAfter w:val="1"/>
          <w:wAfter w:w="142" w:type="dxa"/>
          <w:trHeight w:val="227"/>
        </w:trPr>
        <w:tc>
          <w:tcPr>
            <w:tcW w:w="8789" w:type="dxa"/>
            <w:tcBorders>
              <w:left w:val="nil"/>
              <w:right w:val="nil"/>
            </w:tcBorders>
            <w:shd w:val="clear" w:color="auto" w:fill="auto"/>
            <w:hideMark/>
          </w:tcPr>
          <w:p w:rsidR="00263D9B" w:rsidRPr="00BB165E" w:rsidRDefault="00263D9B" w:rsidP="00BB165E">
            <w:pPr>
              <w:pStyle w:val="Tabletext"/>
            </w:pPr>
            <w:r w:rsidRPr="00BB165E">
              <w:t>Whether informal training offered in last 12 months</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EC00A3">
            <w:pPr>
              <w:pStyle w:val="Tablehead1"/>
            </w:pPr>
            <w:r w:rsidRPr="00032423">
              <w:t>Training strategy</w:t>
            </w:r>
          </w:p>
        </w:tc>
      </w:tr>
      <w:tr w:rsidR="00263D9B" w:rsidRPr="00BB165E" w:rsidTr="00BB165E">
        <w:trPr>
          <w:gridAfter w:val="1"/>
          <w:wAfter w:w="142" w:type="dxa"/>
          <w:trHeight w:val="227"/>
        </w:trPr>
        <w:tc>
          <w:tcPr>
            <w:tcW w:w="8789" w:type="dxa"/>
            <w:tcBorders>
              <w:left w:val="nil"/>
              <w:right w:val="nil"/>
            </w:tcBorders>
            <w:shd w:val="clear" w:color="auto" w:fill="auto"/>
            <w:hideMark/>
          </w:tcPr>
          <w:p w:rsidR="00263D9B" w:rsidRPr="00BB165E" w:rsidRDefault="00263D9B" w:rsidP="00BB165E">
            <w:pPr>
              <w:pStyle w:val="Tabletext"/>
            </w:pPr>
            <w:r w:rsidRPr="00BB165E">
              <w:t>Whether organisation experienced any difficulties recruiting staff in past 12 months</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EC00A3">
            <w:pPr>
              <w:pStyle w:val="Tablehead1"/>
            </w:pPr>
            <w:r w:rsidRPr="00032423">
              <w:t>Vocational qualifications as a job requirement</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263D9B">
            <w:pPr>
              <w:pStyle w:val="Tabletext"/>
            </w:pPr>
            <w:r w:rsidRPr="00032423">
              <w:t xml:space="preserve">Whether organisation ever had jobs that require vocational qualifications </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543CA4">
            <w:pPr>
              <w:pStyle w:val="Tabletext"/>
            </w:pPr>
            <w:r>
              <w:t xml:space="preserve">Percentage of employees </w:t>
            </w:r>
            <w:r w:rsidR="00543CA4">
              <w:t>who</w:t>
            </w:r>
            <w:r>
              <w:t xml:space="preserve"> had jobs requiring vocational qualifications</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263D9B">
            <w:pPr>
              <w:pStyle w:val="Tabletext"/>
            </w:pPr>
            <w:r w:rsidRPr="00032423">
              <w:t>Level of satisfaction with vocational qualifications in providing employees with skills required for job</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EC00A3">
            <w:pPr>
              <w:pStyle w:val="Tablehead1"/>
            </w:pPr>
            <w:r w:rsidRPr="00032423">
              <w:t>Apprenticeships/traineeships</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263D9B">
            <w:pPr>
              <w:pStyle w:val="Tabletext"/>
            </w:pPr>
            <w:r w:rsidRPr="00032423">
              <w:t xml:space="preserve">Whether organisation ever had employees undertaking apprenticeships/traineeships in last 12 months </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543CA4">
            <w:pPr>
              <w:pStyle w:val="Tabletext"/>
            </w:pPr>
            <w:r>
              <w:t xml:space="preserve">Percentage of employees </w:t>
            </w:r>
            <w:r w:rsidR="00543CA4">
              <w:t>who</w:t>
            </w:r>
            <w:r>
              <w:t xml:space="preserve"> were apprentices or trainees</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263D9B">
            <w:pPr>
              <w:pStyle w:val="Tabletext"/>
            </w:pPr>
            <w:r w:rsidRPr="00032423">
              <w:t xml:space="preserve">Level of satisfaction with </w:t>
            </w:r>
            <w:r>
              <w:t>training providing apprentices/trainees with required skills</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EC00A3">
            <w:pPr>
              <w:pStyle w:val="Tablehead1"/>
            </w:pPr>
            <w:r w:rsidRPr="00032423">
              <w:t>Nationally recognised training</w:t>
            </w:r>
          </w:p>
        </w:tc>
      </w:tr>
      <w:tr w:rsidR="00263D9B" w:rsidRPr="00032423" w:rsidTr="00BB165E">
        <w:trPr>
          <w:trHeight w:val="227"/>
        </w:trPr>
        <w:tc>
          <w:tcPr>
            <w:tcW w:w="8931" w:type="dxa"/>
            <w:gridSpan w:val="2"/>
            <w:tcBorders>
              <w:left w:val="nil"/>
              <w:right w:val="nil"/>
            </w:tcBorders>
            <w:shd w:val="clear" w:color="auto" w:fill="auto"/>
            <w:tcMar>
              <w:right w:w="0" w:type="dxa"/>
            </w:tcMar>
            <w:hideMark/>
          </w:tcPr>
          <w:p w:rsidR="00263D9B" w:rsidRPr="00032423" w:rsidRDefault="00263D9B" w:rsidP="00263D9B">
            <w:pPr>
              <w:pStyle w:val="Tabletext"/>
            </w:pPr>
            <w:r w:rsidRPr="00032423">
              <w:t xml:space="preserve">Whether organisation ever arranged or provided for employees to undertake nationally recognised training in last 12 months </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263D9B">
            <w:pPr>
              <w:pStyle w:val="Tabletext"/>
            </w:pPr>
            <w:r>
              <w:t>Percentage of employees provided with nationally recognised training</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263D9B">
            <w:pPr>
              <w:pStyle w:val="Tabletext"/>
            </w:pPr>
            <w:r w:rsidRPr="00032423">
              <w:t>Level of satisfaction with nationally recognised training in providing employees with required skills</w:t>
            </w:r>
          </w:p>
        </w:tc>
      </w:tr>
      <w:tr w:rsidR="00263D9B" w:rsidRPr="00032423" w:rsidTr="00BB165E">
        <w:trPr>
          <w:gridAfter w:val="1"/>
          <w:wAfter w:w="142" w:type="dxa"/>
          <w:trHeight w:val="227"/>
        </w:trPr>
        <w:tc>
          <w:tcPr>
            <w:tcW w:w="8789" w:type="dxa"/>
            <w:tcBorders>
              <w:left w:val="nil"/>
              <w:bottom w:val="nil"/>
              <w:right w:val="nil"/>
            </w:tcBorders>
            <w:shd w:val="clear" w:color="auto" w:fill="auto"/>
            <w:hideMark/>
          </w:tcPr>
          <w:p w:rsidR="00263D9B" w:rsidRPr="00032423" w:rsidRDefault="00263D9B" w:rsidP="00263D9B">
            <w:pPr>
              <w:pStyle w:val="Tabletext"/>
            </w:pPr>
            <w:r w:rsidRPr="00032423">
              <w:t>Unaccredited training</w:t>
            </w:r>
          </w:p>
        </w:tc>
      </w:tr>
      <w:tr w:rsidR="00263D9B" w:rsidRPr="00032423" w:rsidTr="00BB165E">
        <w:trPr>
          <w:gridAfter w:val="1"/>
          <w:wAfter w:w="142" w:type="dxa"/>
          <w:trHeight w:val="227"/>
        </w:trPr>
        <w:tc>
          <w:tcPr>
            <w:tcW w:w="8789" w:type="dxa"/>
            <w:tcBorders>
              <w:top w:val="nil"/>
              <w:left w:val="nil"/>
              <w:bottom w:val="nil"/>
              <w:right w:val="nil"/>
            </w:tcBorders>
            <w:shd w:val="clear" w:color="auto" w:fill="auto"/>
            <w:hideMark/>
          </w:tcPr>
          <w:p w:rsidR="00263D9B" w:rsidRPr="00032423" w:rsidRDefault="00263D9B" w:rsidP="00263D9B">
            <w:pPr>
              <w:pStyle w:val="Tabletext"/>
            </w:pPr>
            <w:r w:rsidRPr="00032423">
              <w:t>Whether organisation ever arranged or provided for employees to undertake unaccredited training</w:t>
            </w:r>
            <w:r>
              <w:t xml:space="preserve"> </w:t>
            </w:r>
            <w:r w:rsidRPr="00032423">
              <w:t xml:space="preserve">in last 12 months </w:t>
            </w:r>
          </w:p>
        </w:tc>
      </w:tr>
      <w:tr w:rsidR="00263D9B" w:rsidRPr="00032423" w:rsidTr="00BB165E">
        <w:trPr>
          <w:gridAfter w:val="1"/>
          <w:wAfter w:w="142" w:type="dxa"/>
          <w:trHeight w:val="227"/>
        </w:trPr>
        <w:tc>
          <w:tcPr>
            <w:tcW w:w="8789" w:type="dxa"/>
            <w:tcBorders>
              <w:left w:val="nil"/>
              <w:right w:val="nil"/>
            </w:tcBorders>
            <w:shd w:val="clear" w:color="auto" w:fill="auto"/>
            <w:hideMark/>
          </w:tcPr>
          <w:p w:rsidR="00263D9B" w:rsidRPr="00032423" w:rsidRDefault="00263D9B" w:rsidP="00263D9B">
            <w:pPr>
              <w:pStyle w:val="Tabletext"/>
            </w:pPr>
            <w:r>
              <w:t>Percentage of employees provided with unaccredited training</w:t>
            </w:r>
          </w:p>
        </w:tc>
      </w:tr>
      <w:tr w:rsidR="00263D9B" w:rsidRPr="00032423" w:rsidTr="00BB165E">
        <w:trPr>
          <w:gridAfter w:val="1"/>
          <w:wAfter w:w="142" w:type="dxa"/>
          <w:trHeight w:val="227"/>
        </w:trPr>
        <w:tc>
          <w:tcPr>
            <w:tcW w:w="8789" w:type="dxa"/>
            <w:tcBorders>
              <w:top w:val="nil"/>
              <w:left w:val="nil"/>
              <w:bottom w:val="single" w:sz="4" w:space="0" w:color="auto"/>
              <w:right w:val="nil"/>
            </w:tcBorders>
            <w:shd w:val="clear" w:color="auto" w:fill="auto"/>
            <w:hideMark/>
          </w:tcPr>
          <w:p w:rsidR="00263D9B" w:rsidRPr="00032423" w:rsidRDefault="00263D9B" w:rsidP="00263D9B">
            <w:pPr>
              <w:pStyle w:val="Tabletext"/>
            </w:pPr>
            <w:r w:rsidRPr="00032423">
              <w:t>Level of satisfaction with unaccredited training in providing employees with required skills</w:t>
            </w:r>
          </w:p>
        </w:tc>
      </w:tr>
    </w:tbl>
    <w:p w:rsidR="00263D9B" w:rsidRDefault="00543CA4" w:rsidP="00543CA4">
      <w:pPr>
        <w:pStyle w:val="Source"/>
        <w:spacing w:before="80"/>
        <w:ind w:left="0" w:firstLine="0"/>
      </w:pPr>
      <w:r>
        <w:t>ANZSIC = Australian and New Zealand Standard Industrial Classification.</w:t>
      </w:r>
      <w:r w:rsidR="00263D9B">
        <w:br w:type="page"/>
      </w:r>
    </w:p>
    <w:p w:rsidR="00263D9B" w:rsidRPr="00032423" w:rsidRDefault="00263D9B" w:rsidP="00263D9B">
      <w:pPr>
        <w:pStyle w:val="tabletitle"/>
      </w:pPr>
      <w:bookmarkStart w:id="16" w:name="_Toc365017987"/>
      <w:r w:rsidRPr="00032423">
        <w:lastRenderedPageBreak/>
        <w:t xml:space="preserve">Table </w:t>
      </w:r>
      <w:r>
        <w:t>2</w:t>
      </w:r>
      <w:r w:rsidRPr="00032423">
        <w:tab/>
      </w:r>
      <w:r>
        <w:t>Final list of non-core d</w:t>
      </w:r>
      <w:r w:rsidRPr="00032423">
        <w:t>ata items</w:t>
      </w:r>
      <w:r>
        <w:t xml:space="preserve"> in the 2013 survey</w:t>
      </w:r>
      <w:r w:rsidRPr="00032423">
        <w:t xml:space="preserve"> relating to choice of </w:t>
      </w:r>
      <w:r>
        <w:t xml:space="preserve">training </w:t>
      </w:r>
      <w:r w:rsidRPr="00032423">
        <w:t>provider</w:t>
      </w:r>
      <w:r w:rsidR="00AA40A7">
        <w:t xml:space="preserve"> (non-core A)</w:t>
      </w:r>
      <w:bookmarkEnd w:id="16"/>
    </w:p>
    <w:tbl>
      <w:tblPr>
        <w:tblW w:w="8789" w:type="dxa"/>
        <w:tblInd w:w="93" w:type="dxa"/>
        <w:tblBorders>
          <w:top w:val="single" w:sz="4" w:space="0" w:color="auto"/>
        </w:tblBorders>
        <w:tblLayout w:type="fixed"/>
        <w:tblLook w:val="04A0"/>
      </w:tblPr>
      <w:tblGrid>
        <w:gridCol w:w="8789"/>
      </w:tblGrid>
      <w:tr w:rsidR="00263D9B" w:rsidRPr="00032423" w:rsidTr="00614511">
        <w:trPr>
          <w:trHeight w:val="227"/>
        </w:trPr>
        <w:tc>
          <w:tcPr>
            <w:tcW w:w="9371" w:type="dxa"/>
            <w:shd w:val="clear" w:color="auto" w:fill="auto"/>
            <w:hideMark/>
          </w:tcPr>
          <w:p w:rsidR="00263D9B" w:rsidRPr="00032423" w:rsidRDefault="00EC00A3" w:rsidP="00EC00A3">
            <w:pPr>
              <w:pStyle w:val="Tablehead1"/>
            </w:pPr>
            <w:r>
              <w:t>Apprenticeships/traineeships</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Types of organisations used to conduct formal training for apprentices/trainees</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Types of organisations used to conduct MAJORITY of formal training for apprentices/trainees</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Reasons for using main type of training provider</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rPr>
                <w:bCs/>
              </w:rPr>
            </w:pPr>
            <w:r w:rsidRPr="00032423">
              <w:rPr>
                <w:bCs/>
              </w:rPr>
              <w:t>Satisfaction with main type of training provider (</w:t>
            </w:r>
            <w:r>
              <w:rPr>
                <w:bCs/>
              </w:rPr>
              <w:t>relevance of skills</w:t>
            </w:r>
            <w:r w:rsidRPr="00032423">
              <w:rPr>
                <w:bCs/>
              </w:rPr>
              <w:t>, equipment and facilities, cost, flexibility, trainers</w:t>
            </w:r>
            <w:r>
              <w:rPr>
                <w:bCs/>
              </w:rPr>
              <w:t>, assessment</w:t>
            </w:r>
            <w:r w:rsidRPr="00032423">
              <w:rPr>
                <w:bCs/>
              </w:rPr>
              <w:t>)</w:t>
            </w:r>
          </w:p>
        </w:tc>
      </w:tr>
      <w:tr w:rsidR="00263D9B" w:rsidRPr="00032423" w:rsidTr="00614511">
        <w:trPr>
          <w:trHeight w:val="227"/>
        </w:trPr>
        <w:tc>
          <w:tcPr>
            <w:tcW w:w="9371" w:type="dxa"/>
            <w:shd w:val="clear" w:color="auto" w:fill="auto"/>
            <w:hideMark/>
          </w:tcPr>
          <w:p w:rsidR="00263D9B" w:rsidRPr="00032423" w:rsidRDefault="00EC00A3" w:rsidP="00EC00A3">
            <w:pPr>
              <w:pStyle w:val="Tablehead1"/>
            </w:pPr>
            <w:r>
              <w:t>Nationally recognised training</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Types of organisations used to conduct nationally recognised training</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Types of organisations used to conduct MAJORITY of nationally recognised training</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Reasons for using main type of training provider</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rPr>
                <w:bCs/>
              </w:rPr>
              <w:t>Satisfaction with main type of training provider (</w:t>
            </w:r>
            <w:r>
              <w:rPr>
                <w:bCs/>
              </w:rPr>
              <w:t>relevance of skills</w:t>
            </w:r>
            <w:r w:rsidRPr="00032423">
              <w:rPr>
                <w:bCs/>
              </w:rPr>
              <w:t>, equipment and facilities, cost, flexibility, trainers</w:t>
            </w:r>
            <w:r>
              <w:rPr>
                <w:bCs/>
              </w:rPr>
              <w:t>, assessment</w:t>
            </w:r>
            <w:r w:rsidRPr="00032423">
              <w:rPr>
                <w:bCs/>
              </w:rPr>
              <w:t>)</w:t>
            </w:r>
          </w:p>
        </w:tc>
      </w:tr>
      <w:tr w:rsidR="00263D9B" w:rsidRPr="00032423" w:rsidTr="00614511">
        <w:trPr>
          <w:trHeight w:val="227"/>
        </w:trPr>
        <w:tc>
          <w:tcPr>
            <w:tcW w:w="9371" w:type="dxa"/>
            <w:shd w:val="clear" w:color="auto" w:fill="auto"/>
            <w:hideMark/>
          </w:tcPr>
          <w:p w:rsidR="00263D9B" w:rsidRPr="00032423" w:rsidRDefault="00EC00A3" w:rsidP="00EC00A3">
            <w:pPr>
              <w:pStyle w:val="Tablehead1"/>
            </w:pPr>
            <w:r>
              <w:t>Unaccredited training</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Types of organisations used to conduct unaccredited training</w:t>
            </w:r>
          </w:p>
        </w:tc>
      </w:tr>
      <w:tr w:rsidR="00263D9B" w:rsidRPr="00032423" w:rsidTr="00614511">
        <w:trPr>
          <w:trHeight w:val="227"/>
        </w:trPr>
        <w:tc>
          <w:tcPr>
            <w:tcW w:w="9371" w:type="dxa"/>
            <w:tcBorders>
              <w:bottom w:val="nil"/>
            </w:tcBorders>
            <w:shd w:val="clear" w:color="auto" w:fill="auto"/>
            <w:hideMark/>
          </w:tcPr>
          <w:p w:rsidR="00263D9B" w:rsidRPr="00032423" w:rsidRDefault="00263D9B" w:rsidP="00263D9B">
            <w:pPr>
              <w:pStyle w:val="Tabletext"/>
            </w:pPr>
            <w:r w:rsidRPr="00032423">
              <w:t>Types of organisations used to conduct MAJORITY of unaccredited training</w:t>
            </w:r>
          </w:p>
        </w:tc>
      </w:tr>
      <w:tr w:rsidR="00263D9B" w:rsidRPr="00032423" w:rsidTr="00614511">
        <w:trPr>
          <w:trHeight w:val="227"/>
        </w:trPr>
        <w:tc>
          <w:tcPr>
            <w:tcW w:w="9371" w:type="dxa"/>
            <w:tcBorders>
              <w:top w:val="nil"/>
              <w:bottom w:val="nil"/>
            </w:tcBorders>
            <w:shd w:val="clear" w:color="auto" w:fill="auto"/>
            <w:hideMark/>
          </w:tcPr>
          <w:p w:rsidR="00263D9B" w:rsidRPr="00032423" w:rsidRDefault="00263D9B" w:rsidP="00263D9B">
            <w:pPr>
              <w:pStyle w:val="Tabletext"/>
            </w:pPr>
            <w:r w:rsidRPr="00032423">
              <w:t>Reasons for using main type of training provider</w:t>
            </w:r>
          </w:p>
        </w:tc>
      </w:tr>
      <w:tr w:rsidR="00263D9B" w:rsidRPr="00032423" w:rsidTr="00614511">
        <w:trPr>
          <w:trHeight w:val="227"/>
        </w:trPr>
        <w:tc>
          <w:tcPr>
            <w:tcW w:w="9371" w:type="dxa"/>
            <w:tcBorders>
              <w:top w:val="nil"/>
              <w:bottom w:val="single" w:sz="4" w:space="0" w:color="auto"/>
            </w:tcBorders>
            <w:shd w:val="clear" w:color="auto" w:fill="auto"/>
            <w:hideMark/>
          </w:tcPr>
          <w:p w:rsidR="00263D9B" w:rsidRPr="00032423" w:rsidRDefault="00263D9B" w:rsidP="00263D9B">
            <w:pPr>
              <w:pStyle w:val="Tabletext"/>
              <w:rPr>
                <w:bCs/>
              </w:rPr>
            </w:pPr>
            <w:r w:rsidRPr="00032423">
              <w:rPr>
                <w:bCs/>
              </w:rPr>
              <w:t>Satisfaction with main type of training provider (</w:t>
            </w:r>
            <w:r>
              <w:rPr>
                <w:bCs/>
              </w:rPr>
              <w:t>relevance of skills</w:t>
            </w:r>
            <w:r w:rsidRPr="00032423">
              <w:rPr>
                <w:bCs/>
              </w:rPr>
              <w:t>, equipment and facilities, cost, flexibility, trainers</w:t>
            </w:r>
            <w:r>
              <w:rPr>
                <w:bCs/>
              </w:rPr>
              <w:t>, assessment</w:t>
            </w:r>
            <w:r w:rsidRPr="00032423">
              <w:rPr>
                <w:bCs/>
              </w:rPr>
              <w:t>)</w:t>
            </w:r>
          </w:p>
        </w:tc>
      </w:tr>
    </w:tbl>
    <w:p w:rsidR="00263D9B" w:rsidRPr="007F5593" w:rsidRDefault="00263D9B" w:rsidP="00614511">
      <w:pPr>
        <w:pStyle w:val="tabletitle"/>
      </w:pPr>
      <w:bookmarkStart w:id="17" w:name="_Toc365017988"/>
      <w:r w:rsidRPr="007F5593">
        <w:t xml:space="preserve">Table </w:t>
      </w:r>
      <w:r>
        <w:t>3</w:t>
      </w:r>
      <w:r w:rsidRPr="007F5593">
        <w:tab/>
      </w:r>
      <w:r>
        <w:t>Final list of n</w:t>
      </w:r>
      <w:r w:rsidRPr="007F5593">
        <w:t xml:space="preserve">on-core data items </w:t>
      </w:r>
      <w:r>
        <w:t xml:space="preserve">in the 2013 survey </w:t>
      </w:r>
      <w:r w:rsidRPr="007F5593">
        <w:t xml:space="preserve">relating to employee skill levels and </w:t>
      </w:r>
      <w:r>
        <w:t xml:space="preserve">employers’ </w:t>
      </w:r>
      <w:r w:rsidRPr="007F5593">
        <w:t>reasons for training</w:t>
      </w:r>
      <w:r w:rsidR="00AA40A7">
        <w:t xml:space="preserve"> (non-core B)</w:t>
      </w:r>
      <w:bookmarkEnd w:id="17"/>
    </w:p>
    <w:tbl>
      <w:tblPr>
        <w:tblW w:w="8789" w:type="dxa"/>
        <w:tblInd w:w="93" w:type="dxa"/>
        <w:tblBorders>
          <w:top w:val="single" w:sz="4" w:space="0" w:color="auto"/>
        </w:tblBorders>
        <w:tblLayout w:type="fixed"/>
        <w:tblLook w:val="04A0"/>
      </w:tblPr>
      <w:tblGrid>
        <w:gridCol w:w="8789"/>
      </w:tblGrid>
      <w:tr w:rsidR="00263D9B" w:rsidRPr="00032423" w:rsidTr="00614511">
        <w:trPr>
          <w:trHeight w:val="227"/>
        </w:trPr>
        <w:tc>
          <w:tcPr>
            <w:tcW w:w="9371" w:type="dxa"/>
            <w:shd w:val="clear" w:color="auto" w:fill="auto"/>
            <w:hideMark/>
          </w:tcPr>
          <w:p w:rsidR="00263D9B" w:rsidRPr="00032423" w:rsidRDefault="00EC00A3" w:rsidP="00EC00A3">
            <w:pPr>
              <w:pStyle w:val="Tablehead1"/>
            </w:pPr>
            <w:r>
              <w:t>Training strategy</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 xml:space="preserve">Rating of </w:t>
            </w:r>
            <w:r>
              <w:t>employee proficiency levels</w:t>
            </w:r>
            <w:r w:rsidRPr="00032423">
              <w:t xml:space="preserve"> </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t>Reasons employees not fully proficient at their job</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t>Whether there is an impact on the organisation if employees not fully proficient at their job</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t>If employees not fully proficient at job, effect on business</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t>If employees not fully proficient at job, what things has organisation done to cope</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t>Reasons for recruitment difficulties</w:t>
            </w:r>
          </w:p>
        </w:tc>
      </w:tr>
      <w:tr w:rsidR="00263D9B" w:rsidRPr="00032423" w:rsidTr="00614511">
        <w:trPr>
          <w:trHeight w:val="227"/>
        </w:trPr>
        <w:tc>
          <w:tcPr>
            <w:tcW w:w="9371" w:type="dxa"/>
            <w:shd w:val="clear" w:color="auto" w:fill="auto"/>
            <w:hideMark/>
          </w:tcPr>
          <w:p w:rsidR="00263D9B" w:rsidRPr="00032423" w:rsidRDefault="00263D9B" w:rsidP="00EC00A3">
            <w:pPr>
              <w:pStyle w:val="Tablehead1"/>
            </w:pPr>
            <w:r w:rsidRPr="00032423">
              <w:t>Vocational qual</w:t>
            </w:r>
            <w:r w:rsidR="00EC00A3">
              <w:t>ifications as a job requirement</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Reasons organisation has specific jobs that require vocational qualifications in last 12 months</w:t>
            </w:r>
          </w:p>
        </w:tc>
      </w:tr>
      <w:tr w:rsidR="00263D9B" w:rsidRPr="00032423" w:rsidTr="00614511">
        <w:trPr>
          <w:trHeight w:val="227"/>
        </w:trPr>
        <w:tc>
          <w:tcPr>
            <w:tcW w:w="9371" w:type="dxa"/>
            <w:shd w:val="clear" w:color="auto" w:fill="auto"/>
            <w:hideMark/>
          </w:tcPr>
          <w:p w:rsidR="00263D9B" w:rsidRPr="00032423" w:rsidRDefault="00263D9B" w:rsidP="00614511">
            <w:pPr>
              <w:pStyle w:val="Tabletext"/>
              <w:rPr>
                <w:b/>
                <w:bCs/>
              </w:rPr>
            </w:pPr>
            <w:r w:rsidRPr="00032423">
              <w:t>Reasons for dissatisfaction with vocational qualifications in providing employees with skills required for job (if</w:t>
            </w:r>
            <w:r w:rsidR="00614511">
              <w:t> </w:t>
            </w:r>
            <w:r w:rsidRPr="00032423">
              <w:t>dissatisfied)</w:t>
            </w:r>
          </w:p>
        </w:tc>
      </w:tr>
      <w:tr w:rsidR="00263D9B" w:rsidRPr="00032423" w:rsidTr="00614511">
        <w:trPr>
          <w:trHeight w:val="227"/>
        </w:trPr>
        <w:tc>
          <w:tcPr>
            <w:tcW w:w="9371" w:type="dxa"/>
            <w:shd w:val="clear" w:color="auto" w:fill="auto"/>
            <w:hideMark/>
          </w:tcPr>
          <w:p w:rsidR="00263D9B" w:rsidRPr="00032423" w:rsidRDefault="00EC00A3" w:rsidP="00EC00A3">
            <w:pPr>
              <w:pStyle w:val="Tablehead1"/>
            </w:pPr>
            <w:r>
              <w:t>Apprenticeships/traineeships</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Reasons organisation has had apprentices/trainees in last 12 months</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rPr>
                <w:b/>
                <w:bCs/>
              </w:rPr>
            </w:pPr>
            <w:r w:rsidRPr="00032423">
              <w:t xml:space="preserve">Reasons for dissatisfaction with </w:t>
            </w:r>
            <w:r>
              <w:t>training providing apprentices/trainees with required skills</w:t>
            </w:r>
          </w:p>
        </w:tc>
      </w:tr>
      <w:tr w:rsidR="00263D9B" w:rsidRPr="00032423" w:rsidTr="00614511">
        <w:trPr>
          <w:trHeight w:val="227"/>
        </w:trPr>
        <w:tc>
          <w:tcPr>
            <w:tcW w:w="9371" w:type="dxa"/>
            <w:shd w:val="clear" w:color="auto" w:fill="auto"/>
            <w:hideMark/>
          </w:tcPr>
          <w:p w:rsidR="00263D9B" w:rsidRPr="00032423" w:rsidRDefault="00EC00A3" w:rsidP="00EC00A3">
            <w:pPr>
              <w:pStyle w:val="Tablehead1"/>
            </w:pPr>
            <w:r>
              <w:t>Nationally recognised training</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Reasons organisation arranged for employees to undertake nationally recognised training in last 12 months</w:t>
            </w:r>
          </w:p>
        </w:tc>
      </w:tr>
      <w:tr w:rsidR="00263D9B" w:rsidRPr="00032423" w:rsidTr="00614511">
        <w:trPr>
          <w:trHeight w:val="227"/>
        </w:trPr>
        <w:tc>
          <w:tcPr>
            <w:tcW w:w="9371" w:type="dxa"/>
            <w:shd w:val="clear" w:color="auto" w:fill="auto"/>
            <w:hideMark/>
          </w:tcPr>
          <w:p w:rsidR="00263D9B" w:rsidRPr="00032423" w:rsidRDefault="00263D9B" w:rsidP="00423153">
            <w:pPr>
              <w:pStyle w:val="Tabletext"/>
            </w:pPr>
            <w:r>
              <w:t xml:space="preserve">Whether </w:t>
            </w:r>
            <w:r w:rsidR="00423153">
              <w:t>majority</w:t>
            </w:r>
            <w:r w:rsidR="005F47F7">
              <w:t xml:space="preserve"> </w:t>
            </w:r>
            <w:r>
              <w:t>of training was for full qualification or specific subjects/modules</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rPr>
                <w:b/>
                <w:bCs/>
              </w:rPr>
            </w:pPr>
            <w:r w:rsidRPr="00032423">
              <w:t>Reasons for dissatisfaction with nationally recognised training in providing employees with required skills</w:t>
            </w:r>
          </w:p>
        </w:tc>
      </w:tr>
      <w:tr w:rsidR="00263D9B" w:rsidRPr="00032423" w:rsidTr="00614511">
        <w:trPr>
          <w:trHeight w:val="227"/>
        </w:trPr>
        <w:tc>
          <w:tcPr>
            <w:tcW w:w="9371" w:type="dxa"/>
            <w:shd w:val="clear" w:color="auto" w:fill="auto"/>
            <w:hideMark/>
          </w:tcPr>
          <w:p w:rsidR="00263D9B" w:rsidRPr="00032423" w:rsidRDefault="00EC00A3" w:rsidP="00EC00A3">
            <w:pPr>
              <w:pStyle w:val="Tablehead1"/>
            </w:pPr>
            <w:r>
              <w:t>Unaccredited training</w:t>
            </w:r>
          </w:p>
        </w:tc>
      </w:tr>
      <w:tr w:rsidR="00263D9B" w:rsidRPr="00032423" w:rsidTr="00614511">
        <w:trPr>
          <w:trHeight w:val="227"/>
        </w:trPr>
        <w:tc>
          <w:tcPr>
            <w:tcW w:w="9371" w:type="dxa"/>
            <w:shd w:val="clear" w:color="auto" w:fill="auto"/>
            <w:hideMark/>
          </w:tcPr>
          <w:p w:rsidR="00263D9B" w:rsidRPr="00032423" w:rsidRDefault="00263D9B" w:rsidP="00263D9B">
            <w:pPr>
              <w:pStyle w:val="Tabletext"/>
            </w:pPr>
            <w:r w:rsidRPr="00032423">
              <w:t>Reasons organisation arranged for employees to undertake unaccredited training in last 12 months</w:t>
            </w:r>
          </w:p>
        </w:tc>
      </w:tr>
      <w:tr w:rsidR="00263D9B" w:rsidRPr="00032423" w:rsidTr="00614511">
        <w:trPr>
          <w:trHeight w:val="227"/>
        </w:trPr>
        <w:tc>
          <w:tcPr>
            <w:tcW w:w="9371" w:type="dxa"/>
            <w:tcBorders>
              <w:bottom w:val="nil"/>
            </w:tcBorders>
            <w:shd w:val="clear" w:color="auto" w:fill="auto"/>
            <w:hideMark/>
          </w:tcPr>
          <w:p w:rsidR="00263D9B" w:rsidRPr="00032423" w:rsidRDefault="00263D9B" w:rsidP="00263D9B">
            <w:pPr>
              <w:pStyle w:val="Tabletext"/>
            </w:pPr>
            <w:r w:rsidRPr="00032423">
              <w:t>Whether comparable nationally recognised training available when choosing unaccredited training</w:t>
            </w:r>
          </w:p>
        </w:tc>
      </w:tr>
      <w:tr w:rsidR="00263D9B" w:rsidRPr="00032423" w:rsidTr="00614511">
        <w:trPr>
          <w:trHeight w:val="227"/>
        </w:trPr>
        <w:tc>
          <w:tcPr>
            <w:tcW w:w="9371" w:type="dxa"/>
            <w:tcBorders>
              <w:top w:val="nil"/>
              <w:bottom w:val="nil"/>
            </w:tcBorders>
            <w:shd w:val="clear" w:color="auto" w:fill="auto"/>
            <w:hideMark/>
          </w:tcPr>
          <w:p w:rsidR="00263D9B" w:rsidRPr="00032423" w:rsidRDefault="00263D9B" w:rsidP="00263D9B">
            <w:pPr>
              <w:pStyle w:val="Tabletext"/>
            </w:pPr>
            <w:r w:rsidRPr="00032423">
              <w:rPr>
                <w:bCs/>
              </w:rPr>
              <w:t xml:space="preserve">Reasons for providing unaccredited training to employees over </w:t>
            </w:r>
            <w:r>
              <w:rPr>
                <w:bCs/>
              </w:rPr>
              <w:t>nationally recognised</w:t>
            </w:r>
            <w:r w:rsidRPr="00032423">
              <w:rPr>
                <w:bCs/>
              </w:rPr>
              <w:t xml:space="preserve"> training</w:t>
            </w:r>
          </w:p>
        </w:tc>
      </w:tr>
      <w:tr w:rsidR="00263D9B" w:rsidRPr="00032423" w:rsidTr="00614511">
        <w:trPr>
          <w:trHeight w:val="227"/>
        </w:trPr>
        <w:tc>
          <w:tcPr>
            <w:tcW w:w="9371" w:type="dxa"/>
            <w:tcBorders>
              <w:top w:val="nil"/>
              <w:bottom w:val="single" w:sz="4" w:space="0" w:color="auto"/>
            </w:tcBorders>
            <w:shd w:val="clear" w:color="auto" w:fill="auto"/>
            <w:hideMark/>
          </w:tcPr>
          <w:p w:rsidR="00263D9B" w:rsidRPr="00032423" w:rsidRDefault="00263D9B" w:rsidP="00543CA4">
            <w:pPr>
              <w:pStyle w:val="Tabletext"/>
              <w:rPr>
                <w:b/>
                <w:bCs/>
                <w:color w:val="000000"/>
              </w:rPr>
            </w:pPr>
            <w:r w:rsidRPr="00032423">
              <w:t xml:space="preserve">Reasons for dissatisfaction with </w:t>
            </w:r>
            <w:r>
              <w:t>unaccredit</w:t>
            </w:r>
            <w:r w:rsidRPr="00032423">
              <w:t>ed training in providing employees with required skills</w:t>
            </w:r>
          </w:p>
        </w:tc>
      </w:tr>
    </w:tbl>
    <w:p w:rsidR="00263D9B" w:rsidRDefault="00263D9B" w:rsidP="007970EF">
      <w:pPr>
        <w:pStyle w:val="Heading3"/>
      </w:pPr>
    </w:p>
    <w:p w:rsidR="00263D9B" w:rsidRDefault="00263D9B" w:rsidP="00263D9B">
      <w:pPr>
        <w:pStyle w:val="Text"/>
        <w:rPr>
          <w:rFonts w:ascii="Tahoma" w:hAnsi="Tahoma" w:cs="Tahoma"/>
          <w:color w:val="000000"/>
          <w:sz w:val="24"/>
        </w:rPr>
      </w:pPr>
      <w:r>
        <w:br w:type="page"/>
      </w:r>
    </w:p>
    <w:p w:rsidR="00FD429F" w:rsidRDefault="00FD429F">
      <w:pPr>
        <w:spacing w:before="0" w:line="240" w:lineRule="auto"/>
        <w:sectPr w:rsidR="00FD429F" w:rsidSect="00654F54">
          <w:footerReference w:type="even" r:id="rId18"/>
          <w:footerReference w:type="default" r:id="rId19"/>
          <w:pgSz w:w="11899" w:h="16838" w:code="9"/>
          <w:pgMar w:top="1276" w:right="1701" w:bottom="1276" w:left="1418" w:header="720" w:footer="720" w:gutter="0"/>
          <w:pgNumType w:start="3"/>
          <w:cols w:space="720"/>
          <w:docGrid w:linePitch="360"/>
        </w:sectPr>
      </w:pPr>
    </w:p>
    <w:p w:rsidR="00FD429F" w:rsidRPr="0032054A" w:rsidRDefault="00FD429F" w:rsidP="00FD429F">
      <w:pPr>
        <w:pStyle w:val="tabletitle"/>
      </w:pPr>
      <w:bookmarkStart w:id="18" w:name="_Toc365017989"/>
      <w:r>
        <w:lastRenderedPageBreak/>
        <w:t>Table 4</w:t>
      </w:r>
      <w:r>
        <w:tab/>
      </w:r>
      <w:r>
        <w:rPr>
          <w:noProof/>
        </w:rPr>
        <w:t xml:space="preserve">List of data items available from the 2005, 2007, 2009 and 2011 surveys </w:t>
      </w:r>
      <w:r w:rsidR="00423153">
        <w:rPr>
          <w:noProof/>
        </w:rPr>
        <w:t xml:space="preserve">and </w:t>
      </w:r>
      <w:r>
        <w:rPr>
          <w:noProof/>
        </w:rPr>
        <w:t>to be included in the 2013 survey</w:t>
      </w:r>
      <w:bookmarkEnd w:id="18"/>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tblPr>
      <w:tblGrid>
        <w:gridCol w:w="8218"/>
        <w:gridCol w:w="826"/>
        <w:gridCol w:w="827"/>
        <w:gridCol w:w="827"/>
        <w:gridCol w:w="826"/>
        <w:gridCol w:w="827"/>
        <w:gridCol w:w="827"/>
        <w:gridCol w:w="827"/>
      </w:tblGrid>
      <w:tr w:rsidR="00873ECC" w:rsidRPr="00873ECC" w:rsidTr="00873ECC">
        <w:trPr>
          <w:tblHeader/>
        </w:trPr>
        <w:tc>
          <w:tcPr>
            <w:tcW w:w="8218" w:type="dxa"/>
            <w:tcBorders>
              <w:left w:val="nil"/>
              <w:bottom w:val="nil"/>
              <w:right w:val="dashed" w:sz="4" w:space="0" w:color="auto"/>
            </w:tcBorders>
            <w:shd w:val="clear" w:color="auto" w:fill="auto"/>
          </w:tcPr>
          <w:p w:rsidR="00873ECC" w:rsidRPr="00873ECC" w:rsidRDefault="00873ECC" w:rsidP="00EC00A3">
            <w:pPr>
              <w:pStyle w:val="Tablehead1"/>
            </w:pPr>
            <w:r w:rsidRPr="00873ECC">
              <w:t>Data item</w:t>
            </w:r>
          </w:p>
        </w:tc>
        <w:tc>
          <w:tcPr>
            <w:tcW w:w="826" w:type="dxa"/>
            <w:tcBorders>
              <w:left w:val="dashed" w:sz="4" w:space="0" w:color="auto"/>
              <w:bottom w:val="nil"/>
              <w:right w:val="dashed" w:sz="4" w:space="0" w:color="auto"/>
            </w:tcBorders>
            <w:shd w:val="clear" w:color="auto" w:fill="auto"/>
          </w:tcPr>
          <w:p w:rsidR="00873ECC" w:rsidRPr="00873ECC" w:rsidRDefault="00873ECC" w:rsidP="00EC00A3">
            <w:pPr>
              <w:pStyle w:val="Tablehead1"/>
            </w:pPr>
            <w:r w:rsidRPr="00873ECC">
              <w:t>2005</w:t>
            </w:r>
          </w:p>
        </w:tc>
        <w:tc>
          <w:tcPr>
            <w:tcW w:w="827" w:type="dxa"/>
            <w:tcBorders>
              <w:left w:val="dashed" w:sz="4" w:space="0" w:color="auto"/>
              <w:bottom w:val="nil"/>
              <w:right w:val="dashed" w:sz="4" w:space="0" w:color="auto"/>
            </w:tcBorders>
            <w:shd w:val="clear" w:color="auto" w:fill="auto"/>
          </w:tcPr>
          <w:p w:rsidR="00873ECC" w:rsidRPr="00873ECC" w:rsidRDefault="00873ECC" w:rsidP="00EC00A3">
            <w:pPr>
              <w:pStyle w:val="Tablehead1"/>
            </w:pPr>
            <w:r w:rsidRPr="00873ECC">
              <w:t>2007</w:t>
            </w:r>
          </w:p>
        </w:tc>
        <w:tc>
          <w:tcPr>
            <w:tcW w:w="827" w:type="dxa"/>
            <w:tcBorders>
              <w:left w:val="dashed" w:sz="4" w:space="0" w:color="auto"/>
              <w:bottom w:val="nil"/>
              <w:right w:val="dashed" w:sz="4" w:space="0" w:color="auto"/>
            </w:tcBorders>
            <w:shd w:val="clear" w:color="auto" w:fill="auto"/>
          </w:tcPr>
          <w:p w:rsidR="00873ECC" w:rsidRPr="00873ECC" w:rsidRDefault="00873ECC" w:rsidP="00EC00A3">
            <w:pPr>
              <w:pStyle w:val="Tablehead1"/>
            </w:pPr>
            <w:r w:rsidRPr="00873ECC">
              <w:t>2009</w:t>
            </w:r>
          </w:p>
        </w:tc>
        <w:tc>
          <w:tcPr>
            <w:tcW w:w="826" w:type="dxa"/>
            <w:tcBorders>
              <w:left w:val="dashed" w:sz="4" w:space="0" w:color="auto"/>
              <w:bottom w:val="nil"/>
              <w:right w:val="single" w:sz="18" w:space="0" w:color="auto"/>
            </w:tcBorders>
            <w:shd w:val="clear" w:color="auto" w:fill="auto"/>
          </w:tcPr>
          <w:p w:rsidR="00873ECC" w:rsidRPr="00873ECC" w:rsidRDefault="00873ECC" w:rsidP="00EC00A3">
            <w:pPr>
              <w:pStyle w:val="Tablehead1"/>
            </w:pPr>
            <w:r w:rsidRPr="00873ECC">
              <w:t>2011</w:t>
            </w:r>
          </w:p>
        </w:tc>
        <w:tc>
          <w:tcPr>
            <w:tcW w:w="2481" w:type="dxa"/>
            <w:gridSpan w:val="3"/>
            <w:tcBorders>
              <w:left w:val="single" w:sz="18" w:space="0" w:color="auto"/>
              <w:bottom w:val="nil"/>
              <w:right w:val="nil"/>
            </w:tcBorders>
            <w:shd w:val="clear" w:color="auto" w:fill="auto"/>
          </w:tcPr>
          <w:p w:rsidR="00873ECC" w:rsidRPr="00873ECC" w:rsidRDefault="00873ECC" w:rsidP="00543CA4">
            <w:pPr>
              <w:pStyle w:val="Tablehead1"/>
              <w:jc w:val="center"/>
            </w:pPr>
            <w:r w:rsidRPr="00873ECC">
              <w:t>2013</w:t>
            </w:r>
          </w:p>
        </w:tc>
      </w:tr>
      <w:tr w:rsidR="00873ECC" w:rsidRPr="00873ECC" w:rsidTr="00EC00A3">
        <w:trPr>
          <w:tblHeader/>
        </w:trPr>
        <w:tc>
          <w:tcPr>
            <w:tcW w:w="8218" w:type="dxa"/>
            <w:tcBorders>
              <w:top w:val="nil"/>
              <w:left w:val="nil"/>
              <w:bottom w:val="single" w:sz="4" w:space="0" w:color="auto"/>
              <w:right w:val="dashed" w:sz="4" w:space="0" w:color="auto"/>
            </w:tcBorders>
            <w:shd w:val="clear" w:color="auto" w:fill="auto"/>
          </w:tcPr>
          <w:p w:rsidR="00FD429F" w:rsidRPr="00873ECC" w:rsidRDefault="00FD429F" w:rsidP="00EC00A3">
            <w:pPr>
              <w:pStyle w:val="Tablehead2"/>
            </w:pPr>
          </w:p>
        </w:tc>
        <w:tc>
          <w:tcPr>
            <w:tcW w:w="826" w:type="dxa"/>
            <w:tcBorders>
              <w:top w:val="nil"/>
              <w:left w:val="dashed" w:sz="4" w:space="0" w:color="auto"/>
              <w:bottom w:val="single" w:sz="4" w:space="0" w:color="auto"/>
              <w:right w:val="dashed" w:sz="4" w:space="0" w:color="auto"/>
            </w:tcBorders>
            <w:shd w:val="clear" w:color="auto" w:fill="auto"/>
          </w:tcPr>
          <w:p w:rsidR="00FD429F" w:rsidRPr="00873ECC" w:rsidRDefault="00FD429F" w:rsidP="00EC00A3">
            <w:pPr>
              <w:pStyle w:val="Tablehead2"/>
            </w:pPr>
          </w:p>
        </w:tc>
        <w:tc>
          <w:tcPr>
            <w:tcW w:w="827" w:type="dxa"/>
            <w:tcBorders>
              <w:top w:val="nil"/>
              <w:left w:val="dashed" w:sz="4" w:space="0" w:color="auto"/>
              <w:bottom w:val="single" w:sz="4" w:space="0" w:color="auto"/>
              <w:right w:val="dashed" w:sz="4" w:space="0" w:color="auto"/>
            </w:tcBorders>
            <w:shd w:val="clear" w:color="auto" w:fill="auto"/>
          </w:tcPr>
          <w:p w:rsidR="00FD429F" w:rsidRPr="00873ECC" w:rsidRDefault="00FD429F" w:rsidP="00EC00A3">
            <w:pPr>
              <w:pStyle w:val="Tablehead2"/>
            </w:pPr>
          </w:p>
        </w:tc>
        <w:tc>
          <w:tcPr>
            <w:tcW w:w="827" w:type="dxa"/>
            <w:tcBorders>
              <w:top w:val="nil"/>
              <w:left w:val="dashed" w:sz="4" w:space="0" w:color="auto"/>
              <w:bottom w:val="single" w:sz="4" w:space="0" w:color="auto"/>
              <w:right w:val="dashed" w:sz="4" w:space="0" w:color="auto"/>
            </w:tcBorders>
            <w:shd w:val="clear" w:color="auto" w:fill="auto"/>
          </w:tcPr>
          <w:p w:rsidR="00FD429F" w:rsidRPr="00873ECC" w:rsidRDefault="00FD429F" w:rsidP="00EC00A3">
            <w:pPr>
              <w:pStyle w:val="Tablehead2"/>
            </w:pPr>
          </w:p>
        </w:tc>
        <w:tc>
          <w:tcPr>
            <w:tcW w:w="826" w:type="dxa"/>
            <w:tcBorders>
              <w:top w:val="nil"/>
              <w:left w:val="dashed" w:sz="4" w:space="0" w:color="auto"/>
              <w:bottom w:val="single" w:sz="4" w:space="0" w:color="auto"/>
              <w:right w:val="single" w:sz="18" w:space="0" w:color="auto"/>
            </w:tcBorders>
            <w:shd w:val="clear" w:color="auto" w:fill="auto"/>
          </w:tcPr>
          <w:p w:rsidR="00FD429F" w:rsidRPr="00873ECC" w:rsidRDefault="00FD429F" w:rsidP="00EC00A3">
            <w:pPr>
              <w:pStyle w:val="Tablehead2"/>
            </w:pPr>
          </w:p>
        </w:tc>
        <w:tc>
          <w:tcPr>
            <w:tcW w:w="827" w:type="dxa"/>
            <w:tcBorders>
              <w:top w:val="nil"/>
              <w:left w:val="single" w:sz="18" w:space="0" w:color="auto"/>
              <w:bottom w:val="single" w:sz="4" w:space="0" w:color="auto"/>
              <w:right w:val="dashed" w:sz="4" w:space="0" w:color="auto"/>
            </w:tcBorders>
            <w:shd w:val="clear" w:color="auto" w:fill="auto"/>
          </w:tcPr>
          <w:p w:rsidR="00FD429F" w:rsidRPr="00873ECC" w:rsidRDefault="00FD429F" w:rsidP="00EC00A3">
            <w:pPr>
              <w:pStyle w:val="Tablehead2"/>
            </w:pPr>
            <w:r w:rsidRPr="00873ECC">
              <w:t>Core</w:t>
            </w:r>
          </w:p>
        </w:tc>
        <w:tc>
          <w:tcPr>
            <w:tcW w:w="827" w:type="dxa"/>
            <w:tcBorders>
              <w:top w:val="nil"/>
              <w:left w:val="dashed" w:sz="4" w:space="0" w:color="auto"/>
              <w:bottom w:val="single" w:sz="4" w:space="0" w:color="auto"/>
              <w:right w:val="dashed" w:sz="4" w:space="0" w:color="auto"/>
            </w:tcBorders>
            <w:shd w:val="clear" w:color="auto" w:fill="auto"/>
          </w:tcPr>
          <w:p w:rsidR="00FD429F" w:rsidRPr="00873ECC" w:rsidRDefault="00FD429F" w:rsidP="00EC00A3">
            <w:pPr>
              <w:pStyle w:val="Tablehead2"/>
            </w:pPr>
            <w:r w:rsidRPr="00873ECC">
              <w:t>Non-core A</w:t>
            </w:r>
          </w:p>
        </w:tc>
        <w:tc>
          <w:tcPr>
            <w:tcW w:w="827" w:type="dxa"/>
            <w:tcBorders>
              <w:top w:val="nil"/>
              <w:left w:val="dashed" w:sz="4" w:space="0" w:color="auto"/>
              <w:bottom w:val="single" w:sz="4" w:space="0" w:color="auto"/>
              <w:right w:val="nil"/>
            </w:tcBorders>
            <w:shd w:val="clear" w:color="auto" w:fill="auto"/>
          </w:tcPr>
          <w:p w:rsidR="00FD429F" w:rsidRPr="00873ECC" w:rsidRDefault="00FD429F" w:rsidP="00EC00A3">
            <w:pPr>
              <w:pStyle w:val="Tablehead2"/>
            </w:pPr>
            <w:r w:rsidRPr="00873ECC">
              <w:t>Non-core B</w:t>
            </w:r>
          </w:p>
        </w:tc>
      </w:tr>
      <w:tr w:rsidR="00873ECC" w:rsidRPr="00131A12" w:rsidTr="00EC00A3">
        <w:trPr>
          <w:trHeight w:val="244"/>
        </w:trPr>
        <w:tc>
          <w:tcPr>
            <w:tcW w:w="8218" w:type="dxa"/>
            <w:tcBorders>
              <w:left w:val="nil"/>
              <w:bottom w:val="nil"/>
              <w:right w:val="dashed" w:sz="4" w:space="0" w:color="auto"/>
            </w:tcBorders>
            <w:shd w:val="clear" w:color="auto" w:fill="auto"/>
          </w:tcPr>
          <w:p w:rsidR="00FD429F" w:rsidRPr="00131A12" w:rsidRDefault="00EC00A3" w:rsidP="00EC00A3">
            <w:pPr>
              <w:pStyle w:val="Tablehead1"/>
            </w:pPr>
            <w:r>
              <w:t>Organisation characteristics</w:t>
            </w:r>
          </w:p>
        </w:tc>
        <w:tc>
          <w:tcPr>
            <w:tcW w:w="826"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6" w:type="dxa"/>
            <w:tcBorders>
              <w:left w:val="dashed" w:sz="4" w:space="0" w:color="auto"/>
              <w:bottom w:val="nil"/>
              <w:right w:val="single" w:sz="18" w:space="0" w:color="auto"/>
            </w:tcBorders>
            <w:shd w:val="clear" w:color="auto" w:fill="auto"/>
          </w:tcPr>
          <w:p w:rsidR="00FD429F" w:rsidRPr="00131A12" w:rsidRDefault="00FD429F" w:rsidP="00EC00A3">
            <w:pPr>
              <w:pStyle w:val="Tablehead1"/>
            </w:pPr>
          </w:p>
        </w:tc>
        <w:tc>
          <w:tcPr>
            <w:tcW w:w="827" w:type="dxa"/>
            <w:tcBorders>
              <w:left w:val="single" w:sz="18"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nil"/>
            </w:tcBorders>
            <w:shd w:val="clear" w:color="auto" w:fill="auto"/>
          </w:tcPr>
          <w:p w:rsidR="00FD429F" w:rsidRPr="00131A12" w:rsidRDefault="00FD429F" w:rsidP="00EC00A3">
            <w:pPr>
              <w:pStyle w:val="Tablehead1"/>
            </w:pPr>
          </w:p>
        </w:tc>
      </w:tr>
      <w:tr w:rsidR="00FD429F" w:rsidRPr="00131A12" w:rsidTr="00EC00A3">
        <w:trPr>
          <w:trHeight w:val="244"/>
        </w:trPr>
        <w:tc>
          <w:tcPr>
            <w:tcW w:w="8218" w:type="dxa"/>
            <w:tcBorders>
              <w:top w:val="nil"/>
              <w:left w:val="nil"/>
              <w:bottom w:val="dashed" w:sz="4" w:space="0" w:color="auto"/>
              <w:right w:val="dashed" w:sz="4" w:space="0" w:color="auto"/>
            </w:tcBorders>
            <w:shd w:val="clear" w:color="auto" w:fill="auto"/>
          </w:tcPr>
          <w:p w:rsidR="00FD429F" w:rsidRPr="00131A12" w:rsidRDefault="00FD429F" w:rsidP="00FD429F">
            <w:pPr>
              <w:pStyle w:val="Tabletext"/>
            </w:pPr>
            <w:r w:rsidRPr="00131A12">
              <w:t>Industry (ANZSIC 93)</w:t>
            </w:r>
          </w:p>
        </w:tc>
        <w:tc>
          <w:tcPr>
            <w:tcW w:w="826"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nil"/>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Industry (ANZSIC 06)</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State of operation</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Sector</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Total number of employees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Number of permanent employees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Number of full-time employees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Occupational distribution of organisation</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Whether organisation is a registered training organisation (RTO)</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EC00A3">
        <w:trPr>
          <w:trHeight w:val="244"/>
        </w:trPr>
        <w:tc>
          <w:tcPr>
            <w:tcW w:w="8218" w:type="dxa"/>
            <w:tcBorders>
              <w:top w:val="dashed" w:sz="4" w:space="0" w:color="auto"/>
              <w:left w:val="nil"/>
              <w:bottom w:val="single" w:sz="4" w:space="0" w:color="auto"/>
              <w:right w:val="dashed" w:sz="4" w:space="0" w:color="auto"/>
            </w:tcBorders>
            <w:shd w:val="clear" w:color="auto" w:fill="auto"/>
          </w:tcPr>
          <w:p w:rsidR="00FD429F" w:rsidRPr="00131A12" w:rsidRDefault="00FD429F" w:rsidP="00FD429F">
            <w:pPr>
              <w:pStyle w:val="Tabletext"/>
            </w:pPr>
            <w:r w:rsidRPr="00131A12">
              <w:t>If RTO, whether mainly provide training to own employees or to other organisations</w:t>
            </w:r>
          </w:p>
        </w:tc>
        <w:tc>
          <w:tcPr>
            <w:tcW w:w="826"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single"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873ECC" w:rsidRPr="00131A12" w:rsidTr="00EC00A3">
        <w:trPr>
          <w:trHeight w:val="244"/>
        </w:trPr>
        <w:tc>
          <w:tcPr>
            <w:tcW w:w="8218" w:type="dxa"/>
            <w:tcBorders>
              <w:left w:val="nil"/>
              <w:bottom w:val="nil"/>
              <w:right w:val="dashed" w:sz="4" w:space="0" w:color="auto"/>
            </w:tcBorders>
            <w:shd w:val="clear" w:color="auto" w:fill="auto"/>
          </w:tcPr>
          <w:p w:rsidR="00FD429F" w:rsidRPr="00131A12" w:rsidRDefault="00EC00A3" w:rsidP="00EC00A3">
            <w:pPr>
              <w:pStyle w:val="Tablehead1"/>
            </w:pPr>
            <w:r>
              <w:t>Training strategy</w:t>
            </w:r>
          </w:p>
        </w:tc>
        <w:tc>
          <w:tcPr>
            <w:tcW w:w="826"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6" w:type="dxa"/>
            <w:tcBorders>
              <w:left w:val="dashed" w:sz="4" w:space="0" w:color="auto"/>
              <w:bottom w:val="nil"/>
              <w:right w:val="single" w:sz="18" w:space="0" w:color="auto"/>
            </w:tcBorders>
            <w:shd w:val="clear" w:color="auto" w:fill="auto"/>
          </w:tcPr>
          <w:p w:rsidR="00FD429F" w:rsidRPr="00131A12" w:rsidRDefault="00FD429F" w:rsidP="00EC00A3">
            <w:pPr>
              <w:pStyle w:val="Tablehead1"/>
            </w:pPr>
          </w:p>
        </w:tc>
        <w:tc>
          <w:tcPr>
            <w:tcW w:w="827" w:type="dxa"/>
            <w:tcBorders>
              <w:left w:val="single" w:sz="18"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nil"/>
            </w:tcBorders>
            <w:shd w:val="clear" w:color="auto" w:fill="auto"/>
          </w:tcPr>
          <w:p w:rsidR="00FD429F" w:rsidRPr="00131A12" w:rsidRDefault="00FD429F" w:rsidP="00EC00A3">
            <w:pPr>
              <w:pStyle w:val="Tablehead1"/>
            </w:pPr>
          </w:p>
        </w:tc>
      </w:tr>
      <w:tr w:rsidR="00FD429F" w:rsidRPr="00131A12" w:rsidTr="00EC00A3">
        <w:trPr>
          <w:trHeight w:val="244"/>
        </w:trPr>
        <w:tc>
          <w:tcPr>
            <w:tcW w:w="8218" w:type="dxa"/>
            <w:tcBorders>
              <w:top w:val="nil"/>
              <w:left w:val="nil"/>
              <w:bottom w:val="dashed" w:sz="4" w:space="0" w:color="auto"/>
              <w:right w:val="dashed" w:sz="4" w:space="0" w:color="auto"/>
            </w:tcBorders>
            <w:shd w:val="clear" w:color="auto" w:fill="auto"/>
          </w:tcPr>
          <w:p w:rsidR="00FD429F" w:rsidRPr="00131A12" w:rsidRDefault="00FD429F" w:rsidP="00FD429F">
            <w:pPr>
              <w:pStyle w:val="Tabletext"/>
            </w:pPr>
            <w:r w:rsidRPr="00131A12">
              <w:t>Whether organisation has business plan</w:t>
            </w:r>
          </w:p>
        </w:tc>
        <w:tc>
          <w:tcPr>
            <w:tcW w:w="826"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nil"/>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Staff training part of business plan</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Importance of training to overall business strategy</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Ways organisation currently determines training needs of staff</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Rating of current skill level of employees relative to needs of the organisation</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Whether organisation experienced any difficulties recruiting staff in past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Reasons for recruitment difficulties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Occupations of recruitment difficulties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EC00A3">
        <w:trPr>
          <w:trHeight w:val="244"/>
        </w:trPr>
        <w:tc>
          <w:tcPr>
            <w:tcW w:w="8218" w:type="dxa"/>
            <w:tcBorders>
              <w:top w:val="dashed" w:sz="4" w:space="0" w:color="auto"/>
              <w:left w:val="nil"/>
              <w:bottom w:val="single" w:sz="4" w:space="0" w:color="auto"/>
              <w:right w:val="dashed" w:sz="4" w:space="0" w:color="auto"/>
            </w:tcBorders>
            <w:shd w:val="clear" w:color="auto" w:fill="auto"/>
          </w:tcPr>
          <w:p w:rsidR="00FD429F" w:rsidRPr="00131A12" w:rsidRDefault="00FD429F" w:rsidP="00FD429F">
            <w:pPr>
              <w:pStyle w:val="Tabletext"/>
            </w:pPr>
            <w:r w:rsidRPr="00131A12">
              <w:t>What has organisation done to address these difficulties</w:t>
            </w:r>
          </w:p>
        </w:tc>
        <w:tc>
          <w:tcPr>
            <w:tcW w:w="826"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single"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873ECC" w:rsidRPr="00131A12" w:rsidTr="00EC00A3">
        <w:trPr>
          <w:trHeight w:val="244"/>
        </w:trPr>
        <w:tc>
          <w:tcPr>
            <w:tcW w:w="8218" w:type="dxa"/>
            <w:tcBorders>
              <w:top w:val="single" w:sz="4" w:space="0" w:color="auto"/>
              <w:left w:val="nil"/>
              <w:bottom w:val="nil"/>
              <w:right w:val="dashed" w:sz="4" w:space="0" w:color="auto"/>
            </w:tcBorders>
            <w:shd w:val="clear" w:color="auto" w:fill="auto"/>
          </w:tcPr>
          <w:p w:rsidR="00FD429F" w:rsidRPr="00131A12" w:rsidRDefault="00EC00A3" w:rsidP="00EC00A3">
            <w:pPr>
              <w:pStyle w:val="Tablehead1"/>
            </w:pPr>
            <w:r>
              <w:t>Informal training</w:t>
            </w:r>
          </w:p>
        </w:tc>
        <w:tc>
          <w:tcPr>
            <w:tcW w:w="826" w:type="dxa"/>
            <w:tcBorders>
              <w:top w:val="single" w:sz="4" w:space="0" w:color="auto"/>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top w:val="single" w:sz="4" w:space="0" w:color="auto"/>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top w:val="single" w:sz="4" w:space="0" w:color="auto"/>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6" w:type="dxa"/>
            <w:tcBorders>
              <w:top w:val="single" w:sz="4" w:space="0" w:color="auto"/>
              <w:left w:val="dashed" w:sz="4" w:space="0" w:color="auto"/>
              <w:bottom w:val="nil"/>
              <w:right w:val="single" w:sz="18" w:space="0" w:color="auto"/>
            </w:tcBorders>
            <w:shd w:val="clear" w:color="auto" w:fill="auto"/>
          </w:tcPr>
          <w:p w:rsidR="00FD429F" w:rsidRPr="00131A12" w:rsidRDefault="00FD429F" w:rsidP="00EC00A3">
            <w:pPr>
              <w:pStyle w:val="Tablehead1"/>
            </w:pPr>
          </w:p>
        </w:tc>
        <w:tc>
          <w:tcPr>
            <w:tcW w:w="827" w:type="dxa"/>
            <w:tcBorders>
              <w:top w:val="single" w:sz="4" w:space="0" w:color="auto"/>
              <w:left w:val="single" w:sz="18"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top w:val="single" w:sz="4" w:space="0" w:color="auto"/>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top w:val="single" w:sz="4" w:space="0" w:color="auto"/>
              <w:left w:val="dashed" w:sz="4" w:space="0" w:color="auto"/>
              <w:bottom w:val="nil"/>
              <w:right w:val="nil"/>
            </w:tcBorders>
            <w:shd w:val="clear" w:color="auto" w:fill="auto"/>
          </w:tcPr>
          <w:p w:rsidR="00FD429F" w:rsidRPr="00131A12" w:rsidRDefault="00FD429F" w:rsidP="00EC00A3">
            <w:pPr>
              <w:pStyle w:val="Tablehead1"/>
            </w:pPr>
          </w:p>
        </w:tc>
      </w:tr>
      <w:tr w:rsidR="00FD429F" w:rsidRPr="00131A12" w:rsidTr="00EC00A3">
        <w:trPr>
          <w:trHeight w:val="244"/>
        </w:trPr>
        <w:tc>
          <w:tcPr>
            <w:tcW w:w="8218" w:type="dxa"/>
            <w:tcBorders>
              <w:top w:val="nil"/>
              <w:left w:val="nil"/>
              <w:bottom w:val="single" w:sz="4" w:space="0" w:color="auto"/>
              <w:right w:val="dashed" w:sz="4" w:space="0" w:color="auto"/>
            </w:tcBorders>
            <w:shd w:val="clear" w:color="auto" w:fill="auto"/>
          </w:tcPr>
          <w:p w:rsidR="00FD429F" w:rsidRPr="00B81FDB" w:rsidRDefault="00FD429F" w:rsidP="00FD429F">
            <w:pPr>
              <w:pStyle w:val="Tabletext"/>
            </w:pPr>
            <w:r w:rsidRPr="00B81FDB">
              <w:t>Organisation done any of following in last 12 months:</w:t>
            </w:r>
          </w:p>
          <w:p w:rsidR="00FD429F" w:rsidRPr="00CC274D" w:rsidRDefault="00FD429F" w:rsidP="00CC274D">
            <w:pPr>
              <w:pStyle w:val="Dotpoint1"/>
              <w:spacing w:before="0" w:line="240" w:lineRule="auto"/>
              <w:rPr>
                <w:rFonts w:ascii="Tahoma" w:hAnsi="Tahoma" w:cs="Tahoma"/>
                <w:sz w:val="16"/>
                <w:szCs w:val="16"/>
              </w:rPr>
            </w:pPr>
            <w:r w:rsidRPr="00CC274D">
              <w:rPr>
                <w:rFonts w:ascii="Tahoma" w:hAnsi="Tahoma" w:cs="Tahoma"/>
                <w:sz w:val="16"/>
                <w:szCs w:val="16"/>
              </w:rPr>
              <w:t>supervisors provided informal training as required</w:t>
            </w:r>
          </w:p>
          <w:p w:rsidR="00FD429F" w:rsidRPr="00CC274D" w:rsidRDefault="00FD429F" w:rsidP="00CC274D">
            <w:pPr>
              <w:pStyle w:val="Dotpoint1"/>
              <w:spacing w:before="0" w:line="240" w:lineRule="auto"/>
              <w:rPr>
                <w:rFonts w:ascii="Tahoma" w:hAnsi="Tahoma" w:cs="Tahoma"/>
                <w:sz w:val="16"/>
                <w:szCs w:val="16"/>
              </w:rPr>
            </w:pPr>
            <w:r w:rsidRPr="00CC274D">
              <w:rPr>
                <w:rFonts w:ascii="Tahoma" w:hAnsi="Tahoma" w:cs="Tahoma"/>
                <w:sz w:val="16"/>
                <w:szCs w:val="16"/>
              </w:rPr>
              <w:t>provided/arranged for relevant training for new technology/equipment</w:t>
            </w:r>
          </w:p>
          <w:p w:rsidR="00FD429F" w:rsidRPr="00CC274D" w:rsidRDefault="00FD429F" w:rsidP="00CC274D">
            <w:pPr>
              <w:pStyle w:val="Dotpoint1"/>
              <w:spacing w:before="0" w:line="240" w:lineRule="auto"/>
              <w:rPr>
                <w:rFonts w:ascii="Tahoma" w:hAnsi="Tahoma" w:cs="Tahoma"/>
                <w:sz w:val="16"/>
                <w:szCs w:val="16"/>
              </w:rPr>
            </w:pPr>
            <w:r w:rsidRPr="00CC274D">
              <w:rPr>
                <w:rFonts w:ascii="Tahoma" w:hAnsi="Tahoma" w:cs="Tahoma"/>
                <w:sz w:val="16"/>
                <w:szCs w:val="16"/>
              </w:rPr>
              <w:t>provided training manuals or software for self-directed study</w:t>
            </w:r>
          </w:p>
          <w:p w:rsidR="00FD429F" w:rsidRPr="00CC274D" w:rsidRDefault="00FD429F" w:rsidP="00CC274D">
            <w:pPr>
              <w:pStyle w:val="Dotpoint1"/>
              <w:spacing w:before="0" w:line="240" w:lineRule="auto"/>
              <w:rPr>
                <w:rFonts w:ascii="Tahoma" w:hAnsi="Tahoma" w:cs="Tahoma"/>
                <w:sz w:val="16"/>
                <w:szCs w:val="16"/>
              </w:rPr>
            </w:pPr>
            <w:r w:rsidRPr="00CC274D">
              <w:rPr>
                <w:rFonts w:ascii="Tahoma" w:hAnsi="Tahoma" w:cs="Tahoma"/>
                <w:sz w:val="16"/>
                <w:szCs w:val="16"/>
              </w:rPr>
              <w:t>contributed to cost of university study</w:t>
            </w:r>
          </w:p>
          <w:p w:rsidR="00FD429F" w:rsidRPr="00B81FDB" w:rsidRDefault="00FD429F" w:rsidP="00CC274D">
            <w:pPr>
              <w:pStyle w:val="Dotpoint1"/>
              <w:spacing w:before="0" w:line="240" w:lineRule="auto"/>
            </w:pPr>
            <w:r w:rsidRPr="00CC274D">
              <w:rPr>
                <w:rFonts w:ascii="Tahoma" w:hAnsi="Tahoma" w:cs="Tahoma"/>
                <w:sz w:val="16"/>
                <w:szCs w:val="16"/>
              </w:rPr>
              <w:t>contributed to cost of VET study</w:t>
            </w:r>
          </w:p>
        </w:tc>
        <w:tc>
          <w:tcPr>
            <w:tcW w:w="826" w:type="dxa"/>
            <w:tcBorders>
              <w:top w:val="nil"/>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nil"/>
              <w:left w:val="dashed" w:sz="4" w:space="0" w:color="auto"/>
              <w:bottom w:val="single"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single" w:sz="18"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single"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873ECC" w:rsidRPr="00AA40A7" w:rsidTr="00EC00A3">
        <w:trPr>
          <w:trHeight w:val="244"/>
        </w:trPr>
        <w:tc>
          <w:tcPr>
            <w:tcW w:w="8218" w:type="dxa"/>
            <w:tcBorders>
              <w:left w:val="nil"/>
              <w:bottom w:val="nil"/>
              <w:right w:val="dashed" w:sz="4" w:space="0" w:color="auto"/>
            </w:tcBorders>
            <w:shd w:val="clear" w:color="auto" w:fill="auto"/>
          </w:tcPr>
          <w:p w:rsidR="00FD429F" w:rsidRPr="00AA40A7" w:rsidRDefault="00FD429F" w:rsidP="00EC00A3">
            <w:pPr>
              <w:pStyle w:val="Tablehead1"/>
            </w:pPr>
            <w:r w:rsidRPr="00AA40A7">
              <w:lastRenderedPageBreak/>
              <w:t>Vocational qual</w:t>
            </w:r>
            <w:r w:rsidR="00EC00A3">
              <w:t>ifications as a job requirement</w:t>
            </w:r>
          </w:p>
        </w:tc>
        <w:tc>
          <w:tcPr>
            <w:tcW w:w="826" w:type="dxa"/>
            <w:tcBorders>
              <w:left w:val="dashed" w:sz="4" w:space="0" w:color="auto"/>
              <w:bottom w:val="nil"/>
              <w:right w:val="dashed" w:sz="4" w:space="0" w:color="auto"/>
            </w:tcBorders>
            <w:shd w:val="clear" w:color="auto" w:fill="auto"/>
          </w:tcPr>
          <w:p w:rsidR="00FD429F" w:rsidRPr="00AA40A7"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AA40A7"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AA40A7" w:rsidRDefault="00FD429F" w:rsidP="00EC00A3">
            <w:pPr>
              <w:pStyle w:val="Tablehead1"/>
            </w:pPr>
          </w:p>
        </w:tc>
        <w:tc>
          <w:tcPr>
            <w:tcW w:w="826" w:type="dxa"/>
            <w:tcBorders>
              <w:left w:val="dashed" w:sz="4" w:space="0" w:color="auto"/>
              <w:bottom w:val="nil"/>
              <w:right w:val="single" w:sz="18" w:space="0" w:color="auto"/>
            </w:tcBorders>
            <w:shd w:val="clear" w:color="auto" w:fill="auto"/>
          </w:tcPr>
          <w:p w:rsidR="00FD429F" w:rsidRPr="00AA40A7" w:rsidRDefault="00FD429F" w:rsidP="00EC00A3">
            <w:pPr>
              <w:pStyle w:val="Tablehead1"/>
            </w:pPr>
          </w:p>
        </w:tc>
        <w:tc>
          <w:tcPr>
            <w:tcW w:w="827" w:type="dxa"/>
            <w:tcBorders>
              <w:left w:val="single" w:sz="18" w:space="0" w:color="auto"/>
              <w:bottom w:val="nil"/>
              <w:right w:val="dashed" w:sz="4" w:space="0" w:color="auto"/>
            </w:tcBorders>
            <w:shd w:val="clear" w:color="auto" w:fill="auto"/>
          </w:tcPr>
          <w:p w:rsidR="00FD429F" w:rsidRPr="00AA40A7"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AA40A7" w:rsidRDefault="00FD429F" w:rsidP="00EC00A3">
            <w:pPr>
              <w:pStyle w:val="Tablehead1"/>
            </w:pPr>
          </w:p>
        </w:tc>
        <w:tc>
          <w:tcPr>
            <w:tcW w:w="827" w:type="dxa"/>
            <w:tcBorders>
              <w:left w:val="dashed" w:sz="4" w:space="0" w:color="auto"/>
              <w:bottom w:val="nil"/>
              <w:right w:val="nil"/>
            </w:tcBorders>
            <w:shd w:val="clear" w:color="auto" w:fill="auto"/>
          </w:tcPr>
          <w:p w:rsidR="00FD429F" w:rsidRPr="00AA40A7" w:rsidRDefault="00FD429F" w:rsidP="00EC00A3">
            <w:pPr>
              <w:pStyle w:val="Tablehead1"/>
            </w:pPr>
          </w:p>
        </w:tc>
      </w:tr>
      <w:tr w:rsidR="00FD429F" w:rsidRPr="00131A12" w:rsidTr="00EC00A3">
        <w:trPr>
          <w:trHeight w:val="244"/>
        </w:trPr>
        <w:tc>
          <w:tcPr>
            <w:tcW w:w="8218" w:type="dxa"/>
            <w:tcBorders>
              <w:top w:val="nil"/>
              <w:left w:val="nil"/>
              <w:bottom w:val="dashed" w:sz="4" w:space="0" w:color="auto"/>
              <w:right w:val="dashed" w:sz="4" w:space="0" w:color="auto"/>
            </w:tcBorders>
            <w:shd w:val="clear" w:color="auto" w:fill="auto"/>
          </w:tcPr>
          <w:p w:rsidR="00FD429F" w:rsidRPr="00B81FDB" w:rsidRDefault="00FD429F" w:rsidP="00FD429F">
            <w:pPr>
              <w:pStyle w:val="Tabletext"/>
            </w:pPr>
            <w:r w:rsidRPr="00B81FDB">
              <w:t xml:space="preserve">Whether organisation ever had jobs that require vocational qualifications </w:t>
            </w:r>
          </w:p>
        </w:tc>
        <w:tc>
          <w:tcPr>
            <w:tcW w:w="826"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nil"/>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organisation (does not have/no longer has) specific jobs that require vocational qualifications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423153">
            <w:pPr>
              <w:pStyle w:val="Tabletext"/>
            </w:pPr>
            <w:r w:rsidRPr="00B81FDB">
              <w:t xml:space="preserve">Percentage of employees in organisation </w:t>
            </w:r>
            <w:r w:rsidR="00423153">
              <w:t>that</w:t>
            </w:r>
            <w:r w:rsidRPr="00B81FDB">
              <w:t xml:space="preserve"> had jobs requiring vocational qualifications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Whether jobs require full or part qualification</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423153">
            <w:pPr>
              <w:pStyle w:val="Tabletext"/>
            </w:pPr>
            <w:r w:rsidRPr="00B81FDB">
              <w:t xml:space="preserve">Occupations of employees </w:t>
            </w:r>
            <w:r w:rsidR="00423153">
              <w:t>that</w:t>
            </w:r>
            <w:r w:rsidRPr="00B81FDB">
              <w:t xml:space="preserve"> had jobs requiring vocational qualifications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organisation has specific jobs that require vocational qualifications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Importance of employing people with vocational qualifications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Level of satisfaction with vocational qualifications in providing employees with skills required for job</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for dissatisfaction</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EC00A3">
        <w:trPr>
          <w:trHeight w:val="244"/>
        </w:trPr>
        <w:tc>
          <w:tcPr>
            <w:tcW w:w="8218" w:type="dxa"/>
            <w:tcBorders>
              <w:top w:val="dashed" w:sz="4" w:space="0" w:color="auto"/>
              <w:left w:val="nil"/>
              <w:bottom w:val="single" w:sz="4" w:space="0" w:color="auto"/>
              <w:right w:val="dashed" w:sz="4" w:space="0" w:color="auto"/>
            </w:tcBorders>
            <w:shd w:val="clear" w:color="auto" w:fill="auto"/>
          </w:tcPr>
          <w:p w:rsidR="00FD429F" w:rsidRPr="00B81FDB" w:rsidRDefault="00FD429F" w:rsidP="00FD429F">
            <w:pPr>
              <w:pStyle w:val="Tabletext"/>
            </w:pPr>
            <w:r w:rsidRPr="00B81FDB">
              <w:t>Suggestions for improvements</w:t>
            </w:r>
          </w:p>
        </w:tc>
        <w:tc>
          <w:tcPr>
            <w:tcW w:w="826"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single"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873ECC" w:rsidRPr="00131A12" w:rsidTr="00EC00A3">
        <w:trPr>
          <w:trHeight w:val="244"/>
        </w:trPr>
        <w:tc>
          <w:tcPr>
            <w:tcW w:w="8218" w:type="dxa"/>
            <w:tcBorders>
              <w:left w:val="nil"/>
              <w:bottom w:val="nil"/>
              <w:right w:val="dashed" w:sz="4" w:space="0" w:color="auto"/>
            </w:tcBorders>
            <w:shd w:val="clear" w:color="auto" w:fill="auto"/>
          </w:tcPr>
          <w:p w:rsidR="00FD429F" w:rsidRPr="00131A12" w:rsidRDefault="00EC00A3" w:rsidP="00EC00A3">
            <w:pPr>
              <w:pStyle w:val="Tablehead1"/>
            </w:pPr>
            <w:r>
              <w:t>Apprenticeships/traineeships</w:t>
            </w:r>
          </w:p>
        </w:tc>
        <w:tc>
          <w:tcPr>
            <w:tcW w:w="826"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6" w:type="dxa"/>
            <w:tcBorders>
              <w:left w:val="dashed" w:sz="4" w:space="0" w:color="auto"/>
              <w:bottom w:val="nil"/>
              <w:right w:val="single" w:sz="18" w:space="0" w:color="auto"/>
            </w:tcBorders>
            <w:shd w:val="clear" w:color="auto" w:fill="auto"/>
          </w:tcPr>
          <w:p w:rsidR="00FD429F" w:rsidRPr="00131A12" w:rsidRDefault="00FD429F" w:rsidP="00EC00A3">
            <w:pPr>
              <w:pStyle w:val="Tablehead1"/>
            </w:pPr>
          </w:p>
        </w:tc>
        <w:tc>
          <w:tcPr>
            <w:tcW w:w="827" w:type="dxa"/>
            <w:tcBorders>
              <w:left w:val="single" w:sz="18"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nil"/>
            </w:tcBorders>
            <w:shd w:val="clear" w:color="auto" w:fill="auto"/>
          </w:tcPr>
          <w:p w:rsidR="00FD429F" w:rsidRPr="00131A12" w:rsidRDefault="00FD429F" w:rsidP="00EC00A3">
            <w:pPr>
              <w:pStyle w:val="Tablehead1"/>
            </w:pPr>
          </w:p>
        </w:tc>
      </w:tr>
      <w:tr w:rsidR="00FD429F" w:rsidRPr="00131A12" w:rsidTr="00EC00A3">
        <w:trPr>
          <w:trHeight w:val="244"/>
        </w:trPr>
        <w:tc>
          <w:tcPr>
            <w:tcW w:w="8218" w:type="dxa"/>
            <w:tcBorders>
              <w:top w:val="nil"/>
              <w:left w:val="nil"/>
              <w:bottom w:val="dashed" w:sz="4" w:space="0" w:color="auto"/>
              <w:right w:val="dashed" w:sz="4" w:space="0" w:color="auto"/>
            </w:tcBorders>
            <w:shd w:val="clear" w:color="auto" w:fill="auto"/>
          </w:tcPr>
          <w:p w:rsidR="00FD429F" w:rsidRPr="00B81FDB" w:rsidRDefault="00FD429F" w:rsidP="00FD429F">
            <w:pPr>
              <w:pStyle w:val="Tabletext"/>
            </w:pPr>
            <w:r w:rsidRPr="00B81FDB">
              <w:t xml:space="preserve">Whether organisation ever had employees undertaking apprenticeships/traineeships in last 12 months </w:t>
            </w:r>
          </w:p>
        </w:tc>
        <w:tc>
          <w:tcPr>
            <w:tcW w:w="826"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nil"/>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organisation does not have apprentices/trainees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423153">
            <w:pPr>
              <w:pStyle w:val="Tabletext"/>
            </w:pPr>
            <w:r w:rsidRPr="00B81FDB">
              <w:t xml:space="preserve">Whether </w:t>
            </w:r>
            <w:r w:rsidR="00423153">
              <w:t xml:space="preserve">know </w:t>
            </w:r>
            <w:r w:rsidRPr="00B81FDB">
              <w:t>where to look for information about recruiting apprentice/trainee</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Percentage of apprentices/trainees who undertook formal training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Expect number of apprentices/trainees to increase, stay the same, decrease in next three years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Whether number of apprentices/trainees increased, stayed the same, decreased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Expect number of apprentices/trainees to increase, stay the same, decrease in next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Occupations of apprentices/trainees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organisation has had apprentices/trainees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Method of hiring apprentices/trainees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for using a group training organisation to hire apprentices/trainees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Types of organisations used to conduct formal training for apprentices/trainees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Types of organisations used to conduct MAJORITY of formal training for apprentices/trainees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for using main type of training provider</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Level of satisfaction with the quality of training from main training provider</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Importance of apprenticeships/traineeships in meeting skill needs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CC0B4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Level of satisfaction with apprenticeships/traineeships in meeting skill needs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CC0B4C" w:rsidRPr="00131A12" w:rsidTr="00CC0B4C">
        <w:trPr>
          <w:trHeight w:val="244"/>
        </w:trPr>
        <w:tc>
          <w:tcPr>
            <w:tcW w:w="8218" w:type="dxa"/>
            <w:tcBorders>
              <w:top w:val="dashed" w:sz="4" w:space="0" w:color="auto"/>
              <w:left w:val="nil"/>
              <w:bottom w:val="nil"/>
              <w:right w:val="nil"/>
            </w:tcBorders>
            <w:shd w:val="clear" w:color="auto" w:fill="auto"/>
          </w:tcPr>
          <w:p w:rsidR="00CC0B4C" w:rsidRPr="00CC0B4C" w:rsidRDefault="00CC0B4C" w:rsidP="00FD429F">
            <w:pPr>
              <w:pStyle w:val="Tabletext"/>
              <w:rPr>
                <w:color w:val="FFFFFF" w:themeColor="background1"/>
              </w:rPr>
            </w:pPr>
            <w:r w:rsidRPr="00CC0B4C">
              <w:rPr>
                <w:color w:val="FFFFFF" w:themeColor="background1"/>
              </w:rPr>
              <w:t>Reasons</w:t>
            </w:r>
          </w:p>
        </w:tc>
        <w:tc>
          <w:tcPr>
            <w:tcW w:w="826" w:type="dxa"/>
            <w:tcBorders>
              <w:top w:val="dashed" w:sz="4" w:space="0" w:color="auto"/>
              <w:left w:val="nil"/>
              <w:bottom w:val="nil"/>
              <w:right w:val="nil"/>
            </w:tcBorders>
            <w:shd w:val="clear" w:color="auto" w:fill="auto"/>
          </w:tcPr>
          <w:p w:rsidR="00CC0B4C" w:rsidRPr="00131A12" w:rsidRDefault="00CC0B4C" w:rsidP="00FD429F">
            <w:pPr>
              <w:spacing w:before="0"/>
              <w:jc w:val="center"/>
              <w:rPr>
                <w:rFonts w:ascii="Wingdings 2" w:hAnsi="Wingdings 2"/>
                <w:sz w:val="24"/>
                <w:szCs w:val="24"/>
              </w:rPr>
            </w:pPr>
          </w:p>
        </w:tc>
        <w:tc>
          <w:tcPr>
            <w:tcW w:w="827" w:type="dxa"/>
            <w:tcBorders>
              <w:top w:val="dashed" w:sz="4" w:space="0" w:color="auto"/>
              <w:left w:val="nil"/>
              <w:bottom w:val="nil"/>
              <w:right w:val="nil"/>
            </w:tcBorders>
            <w:shd w:val="clear" w:color="auto" w:fill="auto"/>
          </w:tcPr>
          <w:p w:rsidR="00CC0B4C" w:rsidRPr="00131A12" w:rsidRDefault="00CC0B4C" w:rsidP="00FD429F">
            <w:pPr>
              <w:spacing w:before="0"/>
              <w:jc w:val="center"/>
              <w:rPr>
                <w:rFonts w:ascii="Wingdings 2" w:hAnsi="Wingdings 2"/>
                <w:sz w:val="24"/>
                <w:szCs w:val="24"/>
              </w:rPr>
            </w:pPr>
          </w:p>
        </w:tc>
        <w:tc>
          <w:tcPr>
            <w:tcW w:w="827" w:type="dxa"/>
            <w:tcBorders>
              <w:top w:val="dashed" w:sz="4" w:space="0" w:color="auto"/>
              <w:left w:val="nil"/>
              <w:bottom w:val="nil"/>
              <w:right w:val="nil"/>
            </w:tcBorders>
            <w:shd w:val="clear" w:color="auto" w:fill="auto"/>
          </w:tcPr>
          <w:p w:rsidR="00CC0B4C" w:rsidRPr="00131A12" w:rsidRDefault="00CC0B4C" w:rsidP="00FD429F">
            <w:pPr>
              <w:spacing w:before="0"/>
              <w:jc w:val="center"/>
              <w:rPr>
                <w:rFonts w:ascii="Wingdings 2" w:hAnsi="Wingdings 2"/>
                <w:sz w:val="24"/>
                <w:szCs w:val="24"/>
              </w:rPr>
            </w:pPr>
          </w:p>
        </w:tc>
        <w:tc>
          <w:tcPr>
            <w:tcW w:w="826" w:type="dxa"/>
            <w:tcBorders>
              <w:top w:val="dashed" w:sz="4" w:space="0" w:color="auto"/>
              <w:left w:val="nil"/>
              <w:bottom w:val="nil"/>
              <w:right w:val="nil"/>
            </w:tcBorders>
            <w:shd w:val="clear" w:color="auto" w:fill="auto"/>
          </w:tcPr>
          <w:p w:rsidR="00CC0B4C" w:rsidRPr="00131A12" w:rsidRDefault="00CC0B4C" w:rsidP="00FD429F">
            <w:pPr>
              <w:spacing w:before="0"/>
              <w:jc w:val="center"/>
              <w:rPr>
                <w:rFonts w:ascii="Wingdings 2" w:hAnsi="Wingdings 2"/>
                <w:sz w:val="24"/>
                <w:szCs w:val="24"/>
              </w:rPr>
            </w:pPr>
          </w:p>
        </w:tc>
        <w:tc>
          <w:tcPr>
            <w:tcW w:w="827" w:type="dxa"/>
            <w:tcBorders>
              <w:top w:val="dashed" w:sz="4" w:space="0" w:color="auto"/>
              <w:left w:val="nil"/>
              <w:bottom w:val="nil"/>
              <w:right w:val="nil"/>
            </w:tcBorders>
            <w:shd w:val="clear" w:color="auto" w:fill="auto"/>
          </w:tcPr>
          <w:p w:rsidR="00CC0B4C" w:rsidRPr="00131A12" w:rsidRDefault="00CC0B4C" w:rsidP="00FD429F">
            <w:pPr>
              <w:spacing w:before="0"/>
              <w:jc w:val="center"/>
              <w:rPr>
                <w:rFonts w:ascii="Wingdings 2" w:hAnsi="Wingdings 2"/>
                <w:sz w:val="24"/>
                <w:szCs w:val="24"/>
              </w:rPr>
            </w:pPr>
          </w:p>
        </w:tc>
        <w:tc>
          <w:tcPr>
            <w:tcW w:w="827" w:type="dxa"/>
            <w:tcBorders>
              <w:top w:val="dashed" w:sz="4" w:space="0" w:color="auto"/>
              <w:left w:val="nil"/>
              <w:bottom w:val="nil"/>
              <w:right w:val="nil"/>
            </w:tcBorders>
            <w:shd w:val="clear" w:color="auto" w:fill="auto"/>
          </w:tcPr>
          <w:p w:rsidR="00CC0B4C" w:rsidRPr="00131A12" w:rsidRDefault="00CC0B4C" w:rsidP="00FD429F">
            <w:pPr>
              <w:spacing w:before="0"/>
              <w:jc w:val="center"/>
              <w:rPr>
                <w:rFonts w:ascii="Wingdings 2" w:hAnsi="Wingdings 2"/>
                <w:sz w:val="24"/>
                <w:szCs w:val="24"/>
              </w:rPr>
            </w:pPr>
          </w:p>
        </w:tc>
        <w:tc>
          <w:tcPr>
            <w:tcW w:w="827" w:type="dxa"/>
            <w:tcBorders>
              <w:top w:val="dashed" w:sz="4" w:space="0" w:color="auto"/>
              <w:left w:val="nil"/>
              <w:bottom w:val="nil"/>
              <w:right w:val="nil"/>
            </w:tcBorders>
            <w:shd w:val="clear" w:color="auto" w:fill="auto"/>
          </w:tcPr>
          <w:p w:rsidR="00CC0B4C" w:rsidRPr="00131A12" w:rsidRDefault="00CC0B4C" w:rsidP="00FD429F">
            <w:pPr>
              <w:spacing w:before="0"/>
              <w:jc w:val="center"/>
              <w:rPr>
                <w:rFonts w:ascii="Wingdings 2" w:hAnsi="Wingdings 2"/>
                <w:sz w:val="24"/>
                <w:szCs w:val="24"/>
              </w:rPr>
            </w:pPr>
          </w:p>
        </w:tc>
      </w:tr>
      <w:tr w:rsidR="00FD429F" w:rsidRPr="00131A12" w:rsidTr="00CC0B4C">
        <w:trPr>
          <w:trHeight w:val="244"/>
        </w:trPr>
        <w:tc>
          <w:tcPr>
            <w:tcW w:w="8218" w:type="dxa"/>
            <w:tcBorders>
              <w:top w:val="nil"/>
              <w:left w:val="nil"/>
              <w:bottom w:val="dashed" w:sz="4" w:space="0" w:color="auto"/>
              <w:right w:val="dashed" w:sz="4" w:space="0" w:color="auto"/>
            </w:tcBorders>
            <w:shd w:val="clear" w:color="auto" w:fill="auto"/>
          </w:tcPr>
          <w:p w:rsidR="00FD429F" w:rsidRPr="00B81FDB" w:rsidRDefault="00FD429F" w:rsidP="00FD429F">
            <w:pPr>
              <w:pStyle w:val="Tabletext"/>
            </w:pPr>
            <w:r w:rsidRPr="00B81FDB">
              <w:lastRenderedPageBreak/>
              <w:t xml:space="preserve">Reasons for dissatisfaction </w:t>
            </w:r>
          </w:p>
        </w:tc>
        <w:tc>
          <w:tcPr>
            <w:tcW w:w="826"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nil"/>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EC00A3">
        <w:trPr>
          <w:trHeight w:val="244"/>
        </w:trPr>
        <w:tc>
          <w:tcPr>
            <w:tcW w:w="8218" w:type="dxa"/>
            <w:tcBorders>
              <w:top w:val="dashed" w:sz="4" w:space="0" w:color="auto"/>
              <w:left w:val="nil"/>
              <w:bottom w:val="single" w:sz="4" w:space="0" w:color="auto"/>
              <w:right w:val="dashed" w:sz="4" w:space="0" w:color="auto"/>
            </w:tcBorders>
            <w:shd w:val="clear" w:color="auto" w:fill="auto"/>
          </w:tcPr>
          <w:p w:rsidR="00FD429F" w:rsidRPr="00B81FDB" w:rsidRDefault="00FD429F" w:rsidP="00FD429F">
            <w:pPr>
              <w:pStyle w:val="Tabletext"/>
            </w:pPr>
            <w:r w:rsidRPr="00B81FDB">
              <w:t>Suggestions for improvements</w:t>
            </w:r>
          </w:p>
        </w:tc>
        <w:tc>
          <w:tcPr>
            <w:tcW w:w="826"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single"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873ECC" w:rsidRPr="00131A12" w:rsidTr="00EC00A3">
        <w:trPr>
          <w:trHeight w:val="244"/>
        </w:trPr>
        <w:tc>
          <w:tcPr>
            <w:tcW w:w="8218" w:type="dxa"/>
            <w:tcBorders>
              <w:left w:val="nil"/>
              <w:bottom w:val="nil"/>
              <w:right w:val="dashed" w:sz="4" w:space="0" w:color="auto"/>
            </w:tcBorders>
            <w:shd w:val="clear" w:color="auto" w:fill="auto"/>
          </w:tcPr>
          <w:p w:rsidR="00FD429F" w:rsidRPr="00131A12" w:rsidRDefault="00EC00A3" w:rsidP="00EC00A3">
            <w:pPr>
              <w:pStyle w:val="Tablehead1"/>
            </w:pPr>
            <w:r>
              <w:t>Nationally recognised training</w:t>
            </w:r>
          </w:p>
        </w:tc>
        <w:tc>
          <w:tcPr>
            <w:tcW w:w="826"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6" w:type="dxa"/>
            <w:tcBorders>
              <w:left w:val="dashed" w:sz="4" w:space="0" w:color="auto"/>
              <w:bottom w:val="nil"/>
              <w:right w:val="single" w:sz="18" w:space="0" w:color="auto"/>
            </w:tcBorders>
            <w:shd w:val="clear" w:color="auto" w:fill="auto"/>
          </w:tcPr>
          <w:p w:rsidR="00FD429F" w:rsidRPr="00131A12" w:rsidRDefault="00FD429F" w:rsidP="00EC00A3">
            <w:pPr>
              <w:pStyle w:val="Tablehead1"/>
            </w:pPr>
          </w:p>
        </w:tc>
        <w:tc>
          <w:tcPr>
            <w:tcW w:w="827" w:type="dxa"/>
            <w:tcBorders>
              <w:left w:val="single" w:sz="18"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nil"/>
            </w:tcBorders>
            <w:shd w:val="clear" w:color="auto" w:fill="auto"/>
          </w:tcPr>
          <w:p w:rsidR="00FD429F" w:rsidRPr="00131A12" w:rsidRDefault="00FD429F" w:rsidP="00EC00A3">
            <w:pPr>
              <w:pStyle w:val="Tablehead1"/>
            </w:pPr>
          </w:p>
        </w:tc>
      </w:tr>
      <w:tr w:rsidR="00FD429F" w:rsidRPr="00131A12" w:rsidTr="00EC00A3">
        <w:trPr>
          <w:trHeight w:val="244"/>
        </w:trPr>
        <w:tc>
          <w:tcPr>
            <w:tcW w:w="8218" w:type="dxa"/>
            <w:tcBorders>
              <w:top w:val="nil"/>
              <w:left w:val="nil"/>
              <w:bottom w:val="dashed" w:sz="4" w:space="0" w:color="auto"/>
              <w:right w:val="dashed" w:sz="4" w:space="0" w:color="auto"/>
            </w:tcBorders>
            <w:shd w:val="clear" w:color="auto" w:fill="auto"/>
          </w:tcPr>
          <w:p w:rsidR="00FD429F" w:rsidRPr="00B81FDB" w:rsidRDefault="00FD429F" w:rsidP="00873ECC">
            <w:pPr>
              <w:pStyle w:val="Tabletext"/>
            </w:pPr>
            <w:r w:rsidRPr="00B81FDB">
              <w:t>Whether organisation ever arranged or provided for employees to undertake nationally recognised training in last 12</w:t>
            </w:r>
            <w:r w:rsidR="00873ECC">
              <w:t> </w:t>
            </w:r>
            <w:r w:rsidRPr="00B81FDB">
              <w:t xml:space="preserve">months </w:t>
            </w:r>
          </w:p>
        </w:tc>
        <w:tc>
          <w:tcPr>
            <w:tcW w:w="826"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nil"/>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organisation does not have employees who have undertaken nationally recognised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423153">
            <w:pPr>
              <w:pStyle w:val="Tabletext"/>
            </w:pPr>
            <w:r w:rsidRPr="00B81FDB">
              <w:t xml:space="preserve">Whether </w:t>
            </w:r>
            <w:r w:rsidR="00423153">
              <w:t xml:space="preserve">know </w:t>
            </w:r>
            <w:r w:rsidRPr="00B81FDB">
              <w:t>where to look for information about nationally recognised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Percentage of employees provided with nationally recognised training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Whether nationally recognised training was for full qualification or for specific subjects/modules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423153">
            <w:pPr>
              <w:pStyle w:val="Tabletext"/>
            </w:pPr>
            <w:r w:rsidRPr="00B81FDB">
              <w:t>If both, was the</w:t>
            </w:r>
            <w:r w:rsidR="00423153">
              <w:t xml:space="preserve"> majority </w:t>
            </w:r>
            <w:r w:rsidRPr="00B81FDB">
              <w:t>for a full qualification or for specific subjects/modules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Expect amount of nationally recognised training to increase, stay the same, decrease in next three years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Whether amount of nationally recognised training increased, stayed the same, decreased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Expect amount of nationally recognised training to increase, stay the same, decrease in next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Occupations of employees provided with nationally recognised training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 xml:space="preserve">Reasons organisation arranged for employees to undertake nationally recognised training </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Who conducted MAJORITY of nationally recognised training (external provider or internally)</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Types of organisations used to conduct nationally recognised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Types of organisations used to conduct MAJORITY of nationally recognised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Reasons for using main type of training provider</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Level of satisfaction with the quality of training from main training provider</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Importance of training leading to a nationally recognised qualification</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Level of satisfaction with nationally recognised training in providing employees with required skills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 xml:space="preserve">Reasons for dissatisfaction </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EC00A3">
        <w:trPr>
          <w:trHeight w:val="244"/>
        </w:trPr>
        <w:tc>
          <w:tcPr>
            <w:tcW w:w="8218" w:type="dxa"/>
            <w:tcBorders>
              <w:top w:val="dashed" w:sz="4" w:space="0" w:color="auto"/>
              <w:left w:val="nil"/>
              <w:bottom w:val="single" w:sz="4" w:space="0" w:color="auto"/>
              <w:right w:val="dashed" w:sz="4" w:space="0" w:color="auto"/>
            </w:tcBorders>
            <w:shd w:val="clear" w:color="auto" w:fill="auto"/>
          </w:tcPr>
          <w:p w:rsidR="00FD429F" w:rsidRPr="00B81FDB" w:rsidRDefault="00FD429F" w:rsidP="00FD429F">
            <w:pPr>
              <w:pStyle w:val="Tabletext"/>
            </w:pPr>
            <w:r w:rsidRPr="00B81FDB">
              <w:t>Suggestions for improvements</w:t>
            </w:r>
          </w:p>
        </w:tc>
        <w:tc>
          <w:tcPr>
            <w:tcW w:w="826"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single"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873ECC" w:rsidRPr="00131A12" w:rsidTr="00EC00A3">
        <w:trPr>
          <w:trHeight w:val="244"/>
        </w:trPr>
        <w:tc>
          <w:tcPr>
            <w:tcW w:w="8218" w:type="dxa"/>
            <w:tcBorders>
              <w:left w:val="nil"/>
              <w:bottom w:val="nil"/>
              <w:right w:val="dashed" w:sz="4" w:space="0" w:color="auto"/>
            </w:tcBorders>
            <w:shd w:val="clear" w:color="auto" w:fill="auto"/>
          </w:tcPr>
          <w:p w:rsidR="00FD429F" w:rsidRPr="00131A12" w:rsidRDefault="00FD429F" w:rsidP="00EC00A3">
            <w:pPr>
              <w:pStyle w:val="Tablehead1"/>
            </w:pPr>
            <w:r w:rsidRPr="00131A12">
              <w:t>Unaccredi</w:t>
            </w:r>
            <w:r w:rsidR="00EC00A3">
              <w:t>ted training</w:t>
            </w:r>
          </w:p>
        </w:tc>
        <w:tc>
          <w:tcPr>
            <w:tcW w:w="826"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6" w:type="dxa"/>
            <w:tcBorders>
              <w:left w:val="dashed" w:sz="4" w:space="0" w:color="auto"/>
              <w:bottom w:val="nil"/>
              <w:right w:val="single" w:sz="18" w:space="0" w:color="auto"/>
            </w:tcBorders>
            <w:shd w:val="clear" w:color="auto" w:fill="auto"/>
          </w:tcPr>
          <w:p w:rsidR="00FD429F" w:rsidRPr="00131A12" w:rsidRDefault="00FD429F" w:rsidP="00EC00A3">
            <w:pPr>
              <w:pStyle w:val="Tablehead1"/>
            </w:pPr>
          </w:p>
        </w:tc>
        <w:tc>
          <w:tcPr>
            <w:tcW w:w="827" w:type="dxa"/>
            <w:tcBorders>
              <w:left w:val="single" w:sz="18"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nil"/>
            </w:tcBorders>
            <w:shd w:val="clear" w:color="auto" w:fill="auto"/>
          </w:tcPr>
          <w:p w:rsidR="00FD429F" w:rsidRPr="00131A12" w:rsidRDefault="00FD429F" w:rsidP="00EC00A3">
            <w:pPr>
              <w:pStyle w:val="Tablehead1"/>
            </w:pPr>
          </w:p>
        </w:tc>
      </w:tr>
      <w:tr w:rsidR="00FD429F" w:rsidRPr="00131A12" w:rsidTr="00EC00A3">
        <w:trPr>
          <w:trHeight w:val="244"/>
        </w:trPr>
        <w:tc>
          <w:tcPr>
            <w:tcW w:w="8218" w:type="dxa"/>
            <w:tcBorders>
              <w:top w:val="nil"/>
              <w:left w:val="nil"/>
              <w:bottom w:val="dashed" w:sz="4" w:space="0" w:color="auto"/>
              <w:right w:val="dashed" w:sz="4" w:space="0" w:color="auto"/>
            </w:tcBorders>
            <w:shd w:val="clear" w:color="auto" w:fill="auto"/>
          </w:tcPr>
          <w:p w:rsidR="00FD429F" w:rsidRPr="00B81FDB" w:rsidRDefault="00FD429F" w:rsidP="00873ECC">
            <w:pPr>
              <w:pStyle w:val="Tabletext"/>
            </w:pPr>
            <w:r w:rsidRPr="00B81FDB">
              <w:t>Whether organisation ever arranged or provided for employees to undertake unaccredited training in last 12</w:t>
            </w:r>
            <w:r w:rsidR="00873ECC">
              <w:t> </w:t>
            </w:r>
            <w:r w:rsidRPr="00B81FDB">
              <w:t xml:space="preserve">months </w:t>
            </w:r>
          </w:p>
        </w:tc>
        <w:tc>
          <w:tcPr>
            <w:tcW w:w="826"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nil"/>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nil"/>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rPr>
                <w:rFonts w:ascii="Arial" w:hAnsi="Arial" w:cs="Arial"/>
                <w:szCs w:val="16"/>
              </w:rPr>
            </w:pPr>
            <w:r w:rsidRPr="00131A12">
              <w:rPr>
                <w:rFonts w:ascii="Arial" w:hAnsi="Arial" w:cs="Arial"/>
                <w:szCs w:val="16"/>
              </w:rPr>
              <w:t>Percentage of employees provided with unaccredited training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Expect amount of unaccredited training to increase, stay the same, decrease in next three years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CC0B4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Whether amount of unaccredited training increased, stayed the same, decreased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CC0B4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lastRenderedPageBreak/>
              <w:t>Expect amount of unaccredited training to increase, stay the same, decrease in next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CC0B4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Occupations of employees provided with unaccredited training in last 12 months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Reasons organisation arranged for employees to undertake unaccredited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B81FDB" w:rsidRDefault="00FD429F" w:rsidP="00FD429F">
            <w:pPr>
              <w:pStyle w:val="Tabletext"/>
            </w:pPr>
            <w:r w:rsidRPr="00B81FDB">
              <w:t>Who conducted MAJORITY of unaccredited training (external provider or internally)</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Types of organisations used to conduct unaccredited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Types of organisations used to conduct MAJORITY of unaccredited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Reasons for using main type of training provider</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Level of satisfaction with the quality of training from main training provider</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Whether comparable nationally recognised training available when choosing unaccredited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Reasons for choosing unaccredited training over nationally recognised training</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FD429F" w:rsidRPr="00131A12" w:rsidTr="00873ECC">
        <w:trPr>
          <w:trHeight w:val="244"/>
        </w:trPr>
        <w:tc>
          <w:tcPr>
            <w:tcW w:w="8218" w:type="dxa"/>
            <w:tcBorders>
              <w:top w:val="dashed" w:sz="4" w:space="0" w:color="auto"/>
              <w:left w:val="nil"/>
              <w:bottom w:val="dashed" w:sz="4" w:space="0" w:color="auto"/>
              <w:right w:val="dashed" w:sz="4" w:space="0" w:color="auto"/>
            </w:tcBorders>
            <w:shd w:val="clear" w:color="auto" w:fill="auto"/>
          </w:tcPr>
          <w:p w:rsidR="00FD429F" w:rsidRPr="00131A12" w:rsidRDefault="00FD429F" w:rsidP="00FD429F">
            <w:pPr>
              <w:pStyle w:val="Tabletext"/>
            </w:pPr>
            <w:r w:rsidRPr="00131A12">
              <w:t>Level of satisfaction with unaccredited training in providing employees with required skills</w:t>
            </w:r>
          </w:p>
        </w:tc>
        <w:tc>
          <w:tcPr>
            <w:tcW w:w="826"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dashed"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dashed"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dashed"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p>
        </w:tc>
      </w:tr>
      <w:tr w:rsidR="00FD429F" w:rsidRPr="00131A12" w:rsidTr="00EC00A3">
        <w:trPr>
          <w:trHeight w:val="244"/>
        </w:trPr>
        <w:tc>
          <w:tcPr>
            <w:tcW w:w="8218" w:type="dxa"/>
            <w:tcBorders>
              <w:top w:val="dashed" w:sz="4" w:space="0" w:color="auto"/>
              <w:left w:val="nil"/>
              <w:bottom w:val="single" w:sz="4" w:space="0" w:color="auto"/>
              <w:right w:val="dashed" w:sz="4" w:space="0" w:color="auto"/>
            </w:tcBorders>
            <w:shd w:val="clear" w:color="auto" w:fill="auto"/>
          </w:tcPr>
          <w:p w:rsidR="00FD429F" w:rsidRPr="00B81FDB" w:rsidRDefault="00FD429F" w:rsidP="00FD429F">
            <w:pPr>
              <w:pStyle w:val="Tabletext"/>
            </w:pPr>
            <w:r w:rsidRPr="00B81FDB">
              <w:t xml:space="preserve">Reasons for dissatisfaction </w:t>
            </w:r>
          </w:p>
        </w:tc>
        <w:tc>
          <w:tcPr>
            <w:tcW w:w="826"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6" w:type="dxa"/>
            <w:tcBorders>
              <w:top w:val="dashed" w:sz="4" w:space="0" w:color="auto"/>
              <w:left w:val="dashed" w:sz="4" w:space="0" w:color="auto"/>
              <w:bottom w:val="single" w:sz="4" w:space="0" w:color="auto"/>
              <w:right w:val="single" w:sz="18" w:space="0" w:color="auto"/>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c>
          <w:tcPr>
            <w:tcW w:w="827" w:type="dxa"/>
            <w:tcBorders>
              <w:top w:val="dashed" w:sz="4" w:space="0" w:color="auto"/>
              <w:left w:val="single" w:sz="18"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dashed" w:sz="4" w:space="0" w:color="auto"/>
            </w:tcBorders>
            <w:shd w:val="clear" w:color="auto" w:fill="auto"/>
          </w:tcPr>
          <w:p w:rsidR="00FD429F" w:rsidRPr="00131A12" w:rsidRDefault="00FD429F" w:rsidP="00FD429F">
            <w:pPr>
              <w:spacing w:before="0"/>
              <w:jc w:val="center"/>
              <w:rPr>
                <w:rFonts w:ascii="Wingdings 2" w:hAnsi="Wingdings 2"/>
                <w:sz w:val="24"/>
                <w:szCs w:val="24"/>
              </w:rPr>
            </w:pPr>
          </w:p>
        </w:tc>
        <w:tc>
          <w:tcPr>
            <w:tcW w:w="827" w:type="dxa"/>
            <w:tcBorders>
              <w:top w:val="dashed" w:sz="4" w:space="0" w:color="auto"/>
              <w:left w:val="dashed" w:sz="4" w:space="0" w:color="auto"/>
              <w:bottom w:val="single" w:sz="4" w:space="0" w:color="auto"/>
              <w:right w:val="nil"/>
            </w:tcBorders>
            <w:shd w:val="clear" w:color="auto" w:fill="auto"/>
          </w:tcPr>
          <w:p w:rsidR="00FD429F" w:rsidRPr="00131A12" w:rsidRDefault="00FD429F" w:rsidP="00FD429F">
            <w:pPr>
              <w:spacing w:before="0"/>
              <w:jc w:val="center"/>
              <w:rPr>
                <w:rFonts w:ascii="Wingdings 2" w:hAnsi="Wingdings 2"/>
                <w:sz w:val="24"/>
                <w:szCs w:val="24"/>
              </w:rPr>
            </w:pPr>
            <w:r w:rsidRPr="00131A12">
              <w:rPr>
                <w:rFonts w:ascii="Wingdings 2" w:hAnsi="Wingdings 2"/>
                <w:sz w:val="24"/>
                <w:szCs w:val="24"/>
              </w:rPr>
              <w:t></w:t>
            </w:r>
          </w:p>
        </w:tc>
      </w:tr>
      <w:tr w:rsidR="00873ECC" w:rsidRPr="00131A12" w:rsidTr="00EC00A3">
        <w:trPr>
          <w:trHeight w:val="244"/>
        </w:trPr>
        <w:tc>
          <w:tcPr>
            <w:tcW w:w="8218" w:type="dxa"/>
            <w:tcBorders>
              <w:left w:val="nil"/>
              <w:bottom w:val="nil"/>
              <w:right w:val="dashed" w:sz="4" w:space="0" w:color="auto"/>
            </w:tcBorders>
            <w:shd w:val="clear" w:color="auto" w:fill="auto"/>
          </w:tcPr>
          <w:p w:rsidR="00FD429F" w:rsidRPr="00131A12" w:rsidRDefault="00FD429F" w:rsidP="00EC00A3">
            <w:pPr>
              <w:pStyle w:val="Tablehead1"/>
            </w:pPr>
            <w:r w:rsidRPr="00131A12">
              <w:t>Overall</w:t>
            </w:r>
            <w:r w:rsidR="00EC00A3">
              <w:t xml:space="preserve"> improvements to the VET system</w:t>
            </w:r>
          </w:p>
        </w:tc>
        <w:tc>
          <w:tcPr>
            <w:tcW w:w="826"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6" w:type="dxa"/>
            <w:tcBorders>
              <w:left w:val="dashed" w:sz="4" w:space="0" w:color="auto"/>
              <w:bottom w:val="nil"/>
              <w:right w:val="single" w:sz="18" w:space="0" w:color="auto"/>
            </w:tcBorders>
            <w:shd w:val="clear" w:color="auto" w:fill="auto"/>
          </w:tcPr>
          <w:p w:rsidR="00FD429F" w:rsidRPr="00131A12" w:rsidRDefault="00FD429F" w:rsidP="00EC00A3">
            <w:pPr>
              <w:pStyle w:val="Tablehead1"/>
            </w:pPr>
          </w:p>
        </w:tc>
        <w:tc>
          <w:tcPr>
            <w:tcW w:w="827" w:type="dxa"/>
            <w:tcBorders>
              <w:left w:val="single" w:sz="18"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dashed" w:sz="4" w:space="0" w:color="auto"/>
            </w:tcBorders>
            <w:shd w:val="clear" w:color="auto" w:fill="auto"/>
          </w:tcPr>
          <w:p w:rsidR="00FD429F" w:rsidRPr="00131A12" w:rsidRDefault="00FD429F" w:rsidP="00EC00A3">
            <w:pPr>
              <w:pStyle w:val="Tablehead1"/>
            </w:pPr>
          </w:p>
        </w:tc>
        <w:tc>
          <w:tcPr>
            <w:tcW w:w="827" w:type="dxa"/>
            <w:tcBorders>
              <w:left w:val="dashed" w:sz="4" w:space="0" w:color="auto"/>
              <w:bottom w:val="nil"/>
              <w:right w:val="nil"/>
            </w:tcBorders>
            <w:shd w:val="clear" w:color="auto" w:fill="auto"/>
          </w:tcPr>
          <w:p w:rsidR="00FD429F" w:rsidRPr="00131A12" w:rsidRDefault="00FD429F" w:rsidP="00EC00A3">
            <w:pPr>
              <w:pStyle w:val="Tablehead1"/>
            </w:pPr>
          </w:p>
        </w:tc>
      </w:tr>
      <w:tr w:rsidR="00FD429F" w:rsidRPr="00131A12" w:rsidTr="00EC00A3">
        <w:trPr>
          <w:trHeight w:val="244"/>
        </w:trPr>
        <w:tc>
          <w:tcPr>
            <w:tcW w:w="8218" w:type="dxa"/>
            <w:tcBorders>
              <w:top w:val="nil"/>
              <w:left w:val="nil"/>
              <w:right w:val="dashed" w:sz="4" w:space="0" w:color="auto"/>
            </w:tcBorders>
            <w:shd w:val="clear" w:color="auto" w:fill="auto"/>
          </w:tcPr>
          <w:p w:rsidR="00FD429F" w:rsidRPr="00131A12" w:rsidRDefault="00FD429F" w:rsidP="00FD429F">
            <w:pPr>
              <w:pStyle w:val="Tabletext"/>
            </w:pPr>
            <w:r w:rsidRPr="00131A12">
              <w:t>Suggestions for improvements to the VET system</w:t>
            </w:r>
          </w:p>
        </w:tc>
        <w:tc>
          <w:tcPr>
            <w:tcW w:w="826" w:type="dxa"/>
            <w:tcBorders>
              <w:top w:val="nil"/>
              <w:left w:val="dashed" w:sz="4" w:space="0" w:color="auto"/>
              <w:right w:val="dashed" w:sz="4" w:space="0" w:color="auto"/>
            </w:tcBorders>
            <w:shd w:val="clear" w:color="auto" w:fill="auto"/>
          </w:tcPr>
          <w:p w:rsidR="00FD429F" w:rsidRPr="00131A12" w:rsidRDefault="00FD429F" w:rsidP="00FD429F">
            <w:pPr>
              <w:pStyle w:val="Tabletext"/>
              <w:rPr>
                <w:rFonts w:ascii="Wingdings 2" w:hAnsi="Wingdings 2"/>
                <w:sz w:val="24"/>
                <w:szCs w:val="24"/>
              </w:rPr>
            </w:pPr>
          </w:p>
        </w:tc>
        <w:tc>
          <w:tcPr>
            <w:tcW w:w="827" w:type="dxa"/>
            <w:tcBorders>
              <w:top w:val="nil"/>
              <w:left w:val="dashed" w:sz="4" w:space="0" w:color="auto"/>
              <w:right w:val="dashed" w:sz="4" w:space="0" w:color="auto"/>
            </w:tcBorders>
            <w:shd w:val="clear" w:color="auto" w:fill="auto"/>
          </w:tcPr>
          <w:p w:rsidR="00FD429F" w:rsidRPr="00131A12" w:rsidRDefault="00FD429F" w:rsidP="00FD429F">
            <w:pPr>
              <w:pStyle w:val="Tabletext"/>
              <w:rPr>
                <w:rFonts w:ascii="Wingdings 2" w:hAnsi="Wingdings 2"/>
                <w:sz w:val="24"/>
                <w:szCs w:val="24"/>
              </w:rPr>
            </w:pPr>
            <w:r w:rsidRPr="00131A12">
              <w:rPr>
                <w:rFonts w:ascii="Wingdings 2" w:hAnsi="Wingdings 2"/>
                <w:sz w:val="24"/>
                <w:szCs w:val="24"/>
              </w:rPr>
              <w:t></w:t>
            </w:r>
          </w:p>
        </w:tc>
        <w:tc>
          <w:tcPr>
            <w:tcW w:w="827" w:type="dxa"/>
            <w:tcBorders>
              <w:top w:val="nil"/>
              <w:left w:val="dashed" w:sz="4" w:space="0" w:color="auto"/>
              <w:right w:val="dashed" w:sz="4" w:space="0" w:color="auto"/>
            </w:tcBorders>
            <w:shd w:val="clear" w:color="auto" w:fill="auto"/>
          </w:tcPr>
          <w:p w:rsidR="00FD429F" w:rsidRPr="00131A12" w:rsidRDefault="00FD429F" w:rsidP="00FD429F">
            <w:pPr>
              <w:pStyle w:val="Tabletext"/>
              <w:rPr>
                <w:rFonts w:ascii="Wingdings 2" w:hAnsi="Wingdings 2"/>
                <w:sz w:val="24"/>
                <w:szCs w:val="24"/>
              </w:rPr>
            </w:pPr>
            <w:r w:rsidRPr="00131A12">
              <w:rPr>
                <w:rFonts w:ascii="Wingdings 2" w:hAnsi="Wingdings 2"/>
                <w:sz w:val="24"/>
                <w:szCs w:val="24"/>
              </w:rPr>
              <w:t></w:t>
            </w:r>
          </w:p>
        </w:tc>
        <w:tc>
          <w:tcPr>
            <w:tcW w:w="826" w:type="dxa"/>
            <w:tcBorders>
              <w:top w:val="nil"/>
              <w:left w:val="dashed" w:sz="4" w:space="0" w:color="auto"/>
              <w:right w:val="single" w:sz="18" w:space="0" w:color="auto"/>
            </w:tcBorders>
            <w:shd w:val="clear" w:color="auto" w:fill="auto"/>
          </w:tcPr>
          <w:p w:rsidR="00FD429F" w:rsidRPr="00131A12" w:rsidRDefault="00FD429F" w:rsidP="00FD429F">
            <w:pPr>
              <w:pStyle w:val="Tabletext"/>
              <w:rPr>
                <w:rFonts w:ascii="Wingdings 2" w:hAnsi="Wingdings 2"/>
                <w:sz w:val="24"/>
                <w:szCs w:val="24"/>
              </w:rPr>
            </w:pPr>
          </w:p>
        </w:tc>
        <w:tc>
          <w:tcPr>
            <w:tcW w:w="827" w:type="dxa"/>
            <w:tcBorders>
              <w:top w:val="nil"/>
              <w:left w:val="single" w:sz="18" w:space="0" w:color="auto"/>
              <w:right w:val="dashed" w:sz="4" w:space="0" w:color="auto"/>
            </w:tcBorders>
            <w:shd w:val="clear" w:color="auto" w:fill="auto"/>
          </w:tcPr>
          <w:p w:rsidR="00FD429F" w:rsidRPr="00131A12" w:rsidRDefault="00FD429F" w:rsidP="00FD429F">
            <w:pPr>
              <w:pStyle w:val="Tabletext"/>
              <w:rPr>
                <w:rFonts w:ascii="Wingdings 2" w:hAnsi="Wingdings 2"/>
                <w:sz w:val="24"/>
                <w:szCs w:val="24"/>
              </w:rPr>
            </w:pPr>
          </w:p>
        </w:tc>
        <w:tc>
          <w:tcPr>
            <w:tcW w:w="827" w:type="dxa"/>
            <w:tcBorders>
              <w:top w:val="nil"/>
              <w:left w:val="dashed" w:sz="4" w:space="0" w:color="auto"/>
              <w:right w:val="dashed" w:sz="4" w:space="0" w:color="auto"/>
            </w:tcBorders>
            <w:shd w:val="clear" w:color="auto" w:fill="auto"/>
          </w:tcPr>
          <w:p w:rsidR="00FD429F" w:rsidRPr="00131A12" w:rsidRDefault="00FD429F" w:rsidP="00FD429F">
            <w:pPr>
              <w:pStyle w:val="Tabletext"/>
              <w:rPr>
                <w:rFonts w:ascii="Wingdings 2" w:hAnsi="Wingdings 2"/>
                <w:sz w:val="24"/>
                <w:szCs w:val="24"/>
              </w:rPr>
            </w:pPr>
          </w:p>
        </w:tc>
        <w:tc>
          <w:tcPr>
            <w:tcW w:w="827" w:type="dxa"/>
            <w:tcBorders>
              <w:top w:val="nil"/>
              <w:left w:val="dashed" w:sz="4" w:space="0" w:color="auto"/>
              <w:right w:val="nil"/>
            </w:tcBorders>
            <w:shd w:val="clear" w:color="auto" w:fill="auto"/>
          </w:tcPr>
          <w:p w:rsidR="00FD429F" w:rsidRPr="00131A12" w:rsidRDefault="00FD429F" w:rsidP="00FD429F">
            <w:pPr>
              <w:pStyle w:val="Tabletext"/>
              <w:rPr>
                <w:rFonts w:ascii="Wingdings 2" w:hAnsi="Wingdings 2"/>
                <w:sz w:val="24"/>
                <w:szCs w:val="24"/>
              </w:rPr>
            </w:pPr>
          </w:p>
        </w:tc>
      </w:tr>
    </w:tbl>
    <w:p w:rsidR="00FD429F" w:rsidRDefault="00FD429F">
      <w:pPr>
        <w:spacing w:before="0" w:line="240" w:lineRule="auto"/>
        <w:rPr>
          <w:rFonts w:ascii="Tahoma" w:hAnsi="Tahoma" w:cs="Tahoma"/>
          <w:color w:val="000000"/>
          <w:sz w:val="24"/>
        </w:rPr>
      </w:pPr>
      <w:r>
        <w:br w:type="page"/>
      </w:r>
    </w:p>
    <w:p w:rsidR="00FD429F" w:rsidRDefault="00FD429F" w:rsidP="007970EF">
      <w:pPr>
        <w:pStyle w:val="Heading3"/>
        <w:sectPr w:rsidR="00FD429F" w:rsidSect="00020CE0">
          <w:footerReference w:type="even" r:id="rId20"/>
          <w:footerReference w:type="default" r:id="rId21"/>
          <w:pgSz w:w="16838" w:h="11899" w:orient="landscape" w:code="9"/>
          <w:pgMar w:top="1276" w:right="1418" w:bottom="851" w:left="1418" w:header="720" w:footer="720" w:gutter="0"/>
          <w:cols w:space="720"/>
          <w:docGrid w:linePitch="360"/>
        </w:sectPr>
      </w:pPr>
    </w:p>
    <w:p w:rsidR="00401890" w:rsidRPr="00ED7660" w:rsidRDefault="00401890" w:rsidP="00E73C0E">
      <w:pPr>
        <w:pStyle w:val="Heading2"/>
      </w:pPr>
      <w:bookmarkStart w:id="19" w:name="_Toc365017982"/>
      <w:r w:rsidRPr="00B3755E">
        <w:lastRenderedPageBreak/>
        <w:t>Mode of interview</w:t>
      </w:r>
      <w:bookmarkEnd w:id="19"/>
    </w:p>
    <w:p w:rsidR="007970EF" w:rsidRDefault="007970EF" w:rsidP="007970EF">
      <w:pPr>
        <w:pStyle w:val="Text"/>
      </w:pPr>
      <w:r>
        <w:t>The</w:t>
      </w:r>
      <w:r w:rsidR="00DD15B1">
        <w:t xml:space="preserve"> main aims of the pilot test w</w:t>
      </w:r>
      <w:r>
        <w:t>ere</w:t>
      </w:r>
      <w:r w:rsidR="00DD15B1">
        <w:t xml:space="preserve"> to </w:t>
      </w:r>
      <w:r>
        <w:t>determine whether:</w:t>
      </w:r>
    </w:p>
    <w:p w:rsidR="007970EF" w:rsidRDefault="007970EF" w:rsidP="007970EF">
      <w:pPr>
        <w:pStyle w:val="Dotpoint1"/>
      </w:pPr>
      <w:r>
        <w:t xml:space="preserve">the telephone questionnaire could be successfully modified </w:t>
      </w:r>
      <w:r w:rsidR="00F75CA2">
        <w:t>to become</w:t>
      </w:r>
      <w:r>
        <w:t xml:space="preserve"> an online questionnaire</w:t>
      </w:r>
    </w:p>
    <w:p w:rsidR="00DD15B1" w:rsidRDefault="00DD15B1" w:rsidP="007970EF">
      <w:pPr>
        <w:pStyle w:val="Dotpoint1"/>
      </w:pPr>
      <w:r>
        <w:t xml:space="preserve">whether </w:t>
      </w:r>
      <w:r w:rsidR="007970EF">
        <w:t>responses differed between the telephone and online questionnaires.</w:t>
      </w:r>
      <w:r w:rsidR="00B3755E">
        <w:t xml:space="preserve"> </w:t>
      </w:r>
    </w:p>
    <w:p w:rsidR="00AD1FEC" w:rsidRPr="007970EF" w:rsidRDefault="002D14F6" w:rsidP="007970EF">
      <w:pPr>
        <w:pStyle w:val="Text"/>
      </w:pPr>
      <w:r w:rsidRPr="007970EF">
        <w:t>Although the online version gen</w:t>
      </w:r>
      <w:r w:rsidRPr="0060705A">
        <w:t>erally performed well, t</w:t>
      </w:r>
      <w:r w:rsidR="00B3755E" w:rsidRPr="0060705A">
        <w:t xml:space="preserve">he pilot </w:t>
      </w:r>
      <w:r w:rsidR="0060705A" w:rsidRPr="0060705A">
        <w:t xml:space="preserve">test showed that the online and telephone questionnaires elicited different responses to the satisfaction questions, with online participants tending to </w:t>
      </w:r>
      <w:r w:rsidR="00B3755E" w:rsidRPr="0060705A">
        <w:t>report l</w:t>
      </w:r>
      <w:r w:rsidR="00B3755E" w:rsidRPr="007970EF">
        <w:t>ower satisfaction ratings than telephone respondents.</w:t>
      </w:r>
      <w:r w:rsidR="00BB165E">
        <w:t xml:space="preserve"> </w:t>
      </w:r>
      <w:r w:rsidR="00B3755E" w:rsidRPr="007970EF">
        <w:t>The pilot test also found that some respondents were electing to use the online option as a way of politely refusing to complete the telephone survey, with no intention of actually completing it. Given these findings</w:t>
      </w:r>
      <w:r w:rsidRPr="007970EF">
        <w:t>,</w:t>
      </w:r>
      <w:r w:rsidR="00B3755E" w:rsidRPr="007970EF">
        <w:t xml:space="preserve"> the online </w:t>
      </w:r>
      <w:r w:rsidRPr="007970EF">
        <w:t xml:space="preserve">completion </w:t>
      </w:r>
      <w:r w:rsidR="00B3755E" w:rsidRPr="007970EF">
        <w:t xml:space="preserve">option </w:t>
      </w:r>
      <w:r w:rsidR="00E7138E">
        <w:t xml:space="preserve">will not be used for the </w:t>
      </w:r>
      <w:r w:rsidR="00E7138E" w:rsidRPr="007970EF">
        <w:t>2013 survey</w:t>
      </w:r>
      <w:r w:rsidR="00B3755E" w:rsidRPr="007970EF">
        <w:t>.</w:t>
      </w:r>
    </w:p>
    <w:p w:rsidR="00401890" w:rsidRPr="00ED7660" w:rsidRDefault="00401890" w:rsidP="00E73C0E">
      <w:pPr>
        <w:pStyle w:val="Heading2"/>
      </w:pPr>
      <w:bookmarkStart w:id="20" w:name="_Toc365017983"/>
      <w:r w:rsidRPr="00D63C0E">
        <w:t xml:space="preserve">Sample </w:t>
      </w:r>
      <w:r w:rsidR="00E7138E">
        <w:t>design</w:t>
      </w:r>
      <w:bookmarkEnd w:id="20"/>
    </w:p>
    <w:p w:rsidR="00495084" w:rsidRDefault="00903A03" w:rsidP="002C48E3">
      <w:pPr>
        <w:pStyle w:val="Text"/>
      </w:pPr>
      <w:r>
        <w:t>T</w:t>
      </w:r>
      <w:r w:rsidR="00401890" w:rsidRPr="00E915C1">
        <w:t xml:space="preserve">he ability to measure </w:t>
      </w:r>
      <w:r w:rsidR="00371967">
        <w:t>change</w:t>
      </w:r>
      <w:r w:rsidR="00401890" w:rsidRPr="00E915C1">
        <w:t xml:space="preserve"> </w:t>
      </w:r>
      <w:r w:rsidR="006620F5" w:rsidRPr="00E915C1">
        <w:t xml:space="preserve">over time, particularly at the </w:t>
      </w:r>
      <w:r w:rsidR="00F46B8A" w:rsidRPr="00E915C1">
        <w:t xml:space="preserve">state and territory </w:t>
      </w:r>
      <w:r w:rsidR="00401890" w:rsidRPr="00E915C1">
        <w:t>level</w:t>
      </w:r>
      <w:r w:rsidR="00F46B8A" w:rsidRPr="00E915C1">
        <w:t>s</w:t>
      </w:r>
      <w:r w:rsidR="0060705A">
        <w:t>,</w:t>
      </w:r>
      <w:r>
        <w:t xml:space="preserve"> prompted a review of the sample design</w:t>
      </w:r>
      <w:r w:rsidR="00F56250" w:rsidRPr="00E915C1">
        <w:t>.</w:t>
      </w:r>
      <w:r>
        <w:t xml:space="preserve"> T</w:t>
      </w:r>
      <w:r w:rsidR="00371967">
        <w:t xml:space="preserve">he </w:t>
      </w:r>
      <w:r w:rsidR="00E7138E">
        <w:t>ABS</w:t>
      </w:r>
      <w:r w:rsidR="00371967">
        <w:t xml:space="preserve"> </w:t>
      </w:r>
      <w:r>
        <w:t>w</w:t>
      </w:r>
      <w:r w:rsidR="00E7138E">
        <w:t>as</w:t>
      </w:r>
      <w:r>
        <w:t xml:space="preserve"> engaged to </w:t>
      </w:r>
      <w:r w:rsidR="0060705A">
        <w:t>examine</w:t>
      </w:r>
      <w:r>
        <w:t xml:space="preserve"> the survey sample </w:t>
      </w:r>
      <w:r w:rsidR="00371967">
        <w:t>design and provide advice on the number of interviews required to improve the accuracy of the core data items on employer use and satisfaction with VET for</w:t>
      </w:r>
      <w:r w:rsidR="006620F5" w:rsidRPr="00E915C1">
        <w:t xml:space="preserve"> the 201</w:t>
      </w:r>
      <w:r w:rsidR="00FB44E3" w:rsidRPr="00E915C1">
        <w:t>3</w:t>
      </w:r>
      <w:r w:rsidR="006620F5" w:rsidRPr="00E915C1">
        <w:t xml:space="preserve"> survey</w:t>
      </w:r>
      <w:r w:rsidR="00F56250" w:rsidRPr="00E915C1">
        <w:t>.</w:t>
      </w:r>
    </w:p>
    <w:p w:rsidR="00E23366" w:rsidRDefault="00E7138E" w:rsidP="00E23366">
      <w:pPr>
        <w:pStyle w:val="Text"/>
      </w:pPr>
      <w:r>
        <w:rPr>
          <w:szCs w:val="22"/>
        </w:rPr>
        <w:t>Using data from previous iterations of the survey, the ABS designed the sample to achieve the</w:t>
      </w:r>
      <w:r w:rsidR="00E23366" w:rsidRPr="008A6E76">
        <w:t xml:space="preserve"> accuracy levels shown in table</w:t>
      </w:r>
      <w:r w:rsidR="00E23366">
        <w:t xml:space="preserve"> </w:t>
      </w:r>
      <w:r>
        <w:t>5</w:t>
      </w:r>
      <w:r w:rsidRPr="00E7138E">
        <w:t xml:space="preserve"> </w:t>
      </w:r>
      <w:r w:rsidRPr="008A6E76">
        <w:t>for seven key survey indicators</w:t>
      </w:r>
      <w:r>
        <w:t xml:space="preserve"> (table 6)</w:t>
      </w:r>
      <w:r w:rsidR="00E23366">
        <w:t xml:space="preserve">. </w:t>
      </w:r>
      <w:r w:rsidR="00903A03">
        <w:t>The ABS advised that the</w:t>
      </w:r>
      <w:r>
        <w:t>se</w:t>
      </w:r>
      <w:r w:rsidR="00903A03">
        <w:t xml:space="preserve"> </w:t>
      </w:r>
      <w:r w:rsidR="00E23366" w:rsidRPr="008A6E76">
        <w:t xml:space="preserve">levels of accuracy </w:t>
      </w:r>
      <w:r w:rsidR="00903A03">
        <w:t>c</w:t>
      </w:r>
      <w:r>
        <w:t>ould</w:t>
      </w:r>
      <w:r w:rsidR="00E23366">
        <w:t xml:space="preserve"> be achieved </w:t>
      </w:r>
      <w:r>
        <w:t xml:space="preserve">for the 2013 survey </w:t>
      </w:r>
      <w:r w:rsidR="00E23366" w:rsidRPr="008A6E76">
        <w:t>by interviewing approximately 9050 employers</w:t>
      </w:r>
      <w:r w:rsidR="00E23366">
        <w:t xml:space="preserve"> </w:t>
      </w:r>
      <w:r w:rsidR="00903A03">
        <w:t>(</w:t>
      </w:r>
      <w:r w:rsidR="00E23366">
        <w:t>rather than the 10 000 employers originally proposed</w:t>
      </w:r>
      <w:r w:rsidR="00903A03">
        <w:t xml:space="preserve"> in the</w:t>
      </w:r>
      <w:r w:rsidR="00053D9D" w:rsidRPr="00053D9D">
        <w:rPr>
          <w:lang w:val="en-US"/>
        </w:rPr>
        <w:t xml:space="preserve"> </w:t>
      </w:r>
      <w:r w:rsidR="00053D9D">
        <w:rPr>
          <w:lang w:val="en-US"/>
        </w:rPr>
        <w:t xml:space="preserve">second paper outlining the </w:t>
      </w:r>
      <w:r w:rsidR="00053D9D" w:rsidRPr="0096729B">
        <w:rPr>
          <w:lang w:val="en-US"/>
        </w:rPr>
        <w:t xml:space="preserve">approach for future iterations </w:t>
      </w:r>
      <w:r w:rsidR="00053D9D">
        <w:rPr>
          <w:lang w:val="en-US"/>
        </w:rPr>
        <w:t>of the survey</w:t>
      </w:r>
      <w:r w:rsidR="00903A03">
        <w:t>)</w:t>
      </w:r>
      <w:r w:rsidR="00E23366">
        <w:t>.</w:t>
      </w:r>
      <w:r w:rsidR="003A791D">
        <w:t xml:space="preserve"> The distribution of the sample by state, industry and employer size is shown in table 7.</w:t>
      </w:r>
    </w:p>
    <w:p w:rsidR="00E23366" w:rsidRPr="00976BCD" w:rsidRDefault="00E23366" w:rsidP="00E23366">
      <w:pPr>
        <w:pStyle w:val="tabletitle"/>
      </w:pPr>
      <w:bookmarkStart w:id="21" w:name="_Toc365017990"/>
      <w:r w:rsidRPr="00976BCD">
        <w:t xml:space="preserve">Table </w:t>
      </w:r>
      <w:r w:rsidR="00FD429F">
        <w:t>5</w:t>
      </w:r>
      <w:r w:rsidRPr="00976BCD">
        <w:tab/>
        <w:t>Desired accuracy levels of key indicators</w:t>
      </w:r>
      <w:r>
        <w:t xml:space="preserve"> from the 2013 survey</w:t>
      </w:r>
      <w:bookmarkEnd w:id="21"/>
    </w:p>
    <w:tbl>
      <w:tblPr>
        <w:tblW w:w="5817" w:type="dxa"/>
        <w:tblInd w:w="108" w:type="dxa"/>
        <w:tblLayout w:type="fixed"/>
        <w:tblCellMar>
          <w:left w:w="113" w:type="dxa"/>
          <w:right w:w="113" w:type="dxa"/>
        </w:tblCellMar>
        <w:tblLook w:val="00A0"/>
      </w:tblPr>
      <w:tblGrid>
        <w:gridCol w:w="2236"/>
        <w:gridCol w:w="3581"/>
      </w:tblGrid>
      <w:tr w:rsidR="00E23366" w:rsidRPr="00164806" w:rsidTr="00EC00A3">
        <w:tc>
          <w:tcPr>
            <w:tcW w:w="2236" w:type="dxa"/>
            <w:tcBorders>
              <w:top w:val="single" w:sz="4" w:space="0" w:color="auto"/>
              <w:bottom w:val="single" w:sz="4" w:space="0" w:color="auto"/>
            </w:tcBorders>
            <w:vAlign w:val="center"/>
          </w:tcPr>
          <w:p w:rsidR="00E23366" w:rsidRPr="00164806" w:rsidRDefault="00E23366" w:rsidP="00EC00A3">
            <w:pPr>
              <w:pStyle w:val="Tablehead1"/>
            </w:pPr>
            <w:r w:rsidRPr="00164806">
              <w:t>Level</w:t>
            </w:r>
          </w:p>
        </w:tc>
        <w:tc>
          <w:tcPr>
            <w:tcW w:w="3581" w:type="dxa"/>
            <w:tcBorders>
              <w:top w:val="single" w:sz="4" w:space="0" w:color="auto"/>
              <w:bottom w:val="single" w:sz="4" w:space="0" w:color="auto"/>
            </w:tcBorders>
          </w:tcPr>
          <w:p w:rsidR="00E23366" w:rsidRPr="00164806" w:rsidRDefault="00E23366" w:rsidP="00EC00A3">
            <w:pPr>
              <w:pStyle w:val="Tablehead1"/>
              <w:jc w:val="center"/>
            </w:pPr>
            <w:r w:rsidRPr="00164806">
              <w:t xml:space="preserve">Desired </w:t>
            </w:r>
            <w:r>
              <w:t>standard errors (</w:t>
            </w:r>
            <w:r w:rsidRPr="00164806">
              <w:t>SEs</w:t>
            </w:r>
            <w:r>
              <w:t>)</w:t>
            </w:r>
            <w:r w:rsidRPr="00164806">
              <w:t xml:space="preserve"> </w:t>
            </w:r>
            <w:r w:rsidR="00EC00A3">
              <w:br/>
            </w:r>
            <w:r w:rsidRPr="00164806">
              <w:t>on estimates of proportions</w:t>
            </w:r>
          </w:p>
        </w:tc>
      </w:tr>
      <w:tr w:rsidR="00E23366" w:rsidRPr="00164806" w:rsidTr="00EC00A3">
        <w:tc>
          <w:tcPr>
            <w:tcW w:w="2236" w:type="dxa"/>
            <w:tcBorders>
              <w:top w:val="single" w:sz="4" w:space="0" w:color="auto"/>
            </w:tcBorders>
          </w:tcPr>
          <w:p w:rsidR="00E23366" w:rsidRPr="00164806" w:rsidRDefault="00E23366" w:rsidP="00E23366">
            <w:pPr>
              <w:pStyle w:val="Tabletext"/>
            </w:pPr>
            <w:r w:rsidRPr="00164806">
              <w:t>Australia</w:t>
            </w:r>
          </w:p>
        </w:tc>
        <w:tc>
          <w:tcPr>
            <w:tcW w:w="3581" w:type="dxa"/>
            <w:tcBorders>
              <w:top w:val="single" w:sz="4" w:space="0" w:color="auto"/>
            </w:tcBorders>
          </w:tcPr>
          <w:p w:rsidR="00E23366" w:rsidRPr="003B2C2D" w:rsidRDefault="00E23366" w:rsidP="00EC00A3">
            <w:pPr>
              <w:pStyle w:val="Tabletext"/>
              <w:tabs>
                <w:tab w:val="decimal" w:pos="1625"/>
              </w:tabs>
            </w:pPr>
            <w:r w:rsidRPr="003B2C2D">
              <w:t>0.01</w:t>
            </w:r>
          </w:p>
        </w:tc>
      </w:tr>
      <w:tr w:rsidR="00E23366" w:rsidRPr="00164806" w:rsidTr="00EC00A3">
        <w:tc>
          <w:tcPr>
            <w:tcW w:w="2236" w:type="dxa"/>
          </w:tcPr>
          <w:p w:rsidR="00E23366" w:rsidRPr="00164806" w:rsidRDefault="00E23366" w:rsidP="00E23366">
            <w:pPr>
              <w:pStyle w:val="Tabletext"/>
            </w:pPr>
            <w:r w:rsidRPr="00164806">
              <w:t>State</w:t>
            </w:r>
          </w:p>
        </w:tc>
        <w:tc>
          <w:tcPr>
            <w:tcW w:w="3581" w:type="dxa"/>
          </w:tcPr>
          <w:p w:rsidR="00E23366" w:rsidRPr="003B2C2D" w:rsidRDefault="00E23366" w:rsidP="00EC00A3">
            <w:pPr>
              <w:pStyle w:val="Tabletext"/>
              <w:tabs>
                <w:tab w:val="decimal" w:pos="1625"/>
              </w:tabs>
            </w:pPr>
            <w:r w:rsidRPr="003B2C2D">
              <w:t>0.025</w:t>
            </w:r>
          </w:p>
        </w:tc>
      </w:tr>
      <w:tr w:rsidR="00E23366" w:rsidRPr="00164806" w:rsidTr="00EC00A3">
        <w:tc>
          <w:tcPr>
            <w:tcW w:w="2236" w:type="dxa"/>
          </w:tcPr>
          <w:p w:rsidR="00E23366" w:rsidRPr="00164806" w:rsidRDefault="00E23366" w:rsidP="00E23366">
            <w:pPr>
              <w:pStyle w:val="Tabletext"/>
            </w:pPr>
            <w:r w:rsidRPr="00164806">
              <w:t>Industry</w:t>
            </w:r>
            <w:r>
              <w:t xml:space="preserve"> (ANZSIC 06)</w:t>
            </w:r>
          </w:p>
        </w:tc>
        <w:tc>
          <w:tcPr>
            <w:tcW w:w="3581" w:type="dxa"/>
          </w:tcPr>
          <w:p w:rsidR="00E23366" w:rsidRPr="003B2C2D" w:rsidRDefault="00E23366" w:rsidP="00EC00A3">
            <w:pPr>
              <w:pStyle w:val="Tabletext"/>
              <w:tabs>
                <w:tab w:val="decimal" w:pos="1625"/>
              </w:tabs>
            </w:pPr>
            <w:r w:rsidRPr="003B2C2D">
              <w:t>0.05</w:t>
            </w:r>
          </w:p>
        </w:tc>
      </w:tr>
      <w:tr w:rsidR="00E23366" w:rsidRPr="00164806" w:rsidTr="00EC00A3">
        <w:tc>
          <w:tcPr>
            <w:tcW w:w="2236" w:type="dxa"/>
            <w:tcBorders>
              <w:bottom w:val="single" w:sz="4" w:space="0" w:color="auto"/>
            </w:tcBorders>
          </w:tcPr>
          <w:p w:rsidR="00E23366" w:rsidRPr="00164806" w:rsidRDefault="00E23366" w:rsidP="00E23366">
            <w:pPr>
              <w:pStyle w:val="Tabletext"/>
            </w:pPr>
            <w:r w:rsidRPr="00164806">
              <w:t>Employer size group</w:t>
            </w:r>
          </w:p>
        </w:tc>
        <w:tc>
          <w:tcPr>
            <w:tcW w:w="3581" w:type="dxa"/>
            <w:tcBorders>
              <w:bottom w:val="single" w:sz="4" w:space="0" w:color="auto"/>
            </w:tcBorders>
          </w:tcPr>
          <w:p w:rsidR="00E23366" w:rsidRPr="003B2C2D" w:rsidRDefault="00E23366" w:rsidP="00EC00A3">
            <w:pPr>
              <w:pStyle w:val="Tabletext"/>
              <w:tabs>
                <w:tab w:val="decimal" w:pos="1625"/>
              </w:tabs>
            </w:pPr>
            <w:r w:rsidRPr="003B2C2D">
              <w:t>0.015</w:t>
            </w:r>
          </w:p>
        </w:tc>
      </w:tr>
    </w:tbl>
    <w:p w:rsidR="008A6E76" w:rsidRPr="00976BCD" w:rsidRDefault="008A6E76" w:rsidP="002C48E3">
      <w:pPr>
        <w:pStyle w:val="tabletitle"/>
      </w:pPr>
      <w:bookmarkStart w:id="22" w:name="_Toc365017991"/>
      <w:r w:rsidRPr="00976BCD">
        <w:t xml:space="preserve">Table </w:t>
      </w:r>
      <w:r w:rsidR="00FD429F">
        <w:t>6</w:t>
      </w:r>
      <w:r w:rsidRPr="00976BCD">
        <w:tab/>
        <w:t xml:space="preserve">Key survey indicators used in the design of the 2011 and </w:t>
      </w:r>
      <w:r w:rsidR="00EC00A3">
        <w:br/>
      </w:r>
      <w:r w:rsidRPr="00976BCD">
        <w:t>2013 samples</w:t>
      </w:r>
      <w:bookmarkEnd w:id="22"/>
    </w:p>
    <w:tbl>
      <w:tblPr>
        <w:tblW w:w="5817" w:type="dxa"/>
        <w:tblInd w:w="108" w:type="dxa"/>
        <w:tblLayout w:type="fixed"/>
        <w:tblCellMar>
          <w:left w:w="113" w:type="dxa"/>
          <w:right w:w="113" w:type="dxa"/>
        </w:tblCellMar>
        <w:tblLook w:val="00A0"/>
      </w:tblPr>
      <w:tblGrid>
        <w:gridCol w:w="5817"/>
      </w:tblGrid>
      <w:tr w:rsidR="002C48E3" w:rsidRPr="003F0367" w:rsidTr="00EC00A3">
        <w:tc>
          <w:tcPr>
            <w:tcW w:w="5000" w:type="pct"/>
            <w:tcBorders>
              <w:top w:val="single" w:sz="4" w:space="0" w:color="auto"/>
              <w:bottom w:val="single" w:sz="4" w:space="0" w:color="auto"/>
            </w:tcBorders>
          </w:tcPr>
          <w:p w:rsidR="002C48E3" w:rsidRPr="003F0367" w:rsidRDefault="003F0367" w:rsidP="00EC00A3">
            <w:pPr>
              <w:pStyle w:val="Tablehead1"/>
              <w:rPr>
                <w:rFonts w:eastAsia="Calibri"/>
              </w:rPr>
            </w:pPr>
            <w:r w:rsidRPr="003F0367">
              <w:t>Key survey indicator</w:t>
            </w:r>
          </w:p>
        </w:tc>
      </w:tr>
      <w:tr w:rsidR="002C48E3" w:rsidRPr="003B2C2D" w:rsidTr="00EC00A3">
        <w:tc>
          <w:tcPr>
            <w:tcW w:w="5000" w:type="pct"/>
            <w:tcBorders>
              <w:top w:val="single" w:sz="4" w:space="0" w:color="auto"/>
            </w:tcBorders>
          </w:tcPr>
          <w:p w:rsidR="002C48E3" w:rsidRPr="003B2C2D" w:rsidRDefault="002C48E3" w:rsidP="003B2C2D">
            <w:pPr>
              <w:pStyle w:val="Tabletext"/>
              <w:rPr>
                <w:rFonts w:eastAsia="Calibri"/>
              </w:rPr>
            </w:pPr>
            <w:r w:rsidRPr="003B2C2D">
              <w:rPr>
                <w:rFonts w:eastAsia="Calibri"/>
              </w:rPr>
              <w:t>Engagement with vocational education and training system</w:t>
            </w:r>
          </w:p>
        </w:tc>
      </w:tr>
      <w:tr w:rsidR="002C48E3" w:rsidRPr="003B2C2D" w:rsidTr="00EC00A3">
        <w:tc>
          <w:tcPr>
            <w:tcW w:w="5000" w:type="pct"/>
          </w:tcPr>
          <w:p w:rsidR="002C48E3" w:rsidRPr="003B2C2D" w:rsidRDefault="002C48E3" w:rsidP="003B2C2D">
            <w:pPr>
              <w:pStyle w:val="Tabletext"/>
              <w:rPr>
                <w:rFonts w:eastAsia="Calibri"/>
              </w:rPr>
            </w:pPr>
            <w:r w:rsidRPr="003B2C2D">
              <w:rPr>
                <w:rFonts w:eastAsia="Calibri"/>
              </w:rPr>
              <w:t xml:space="preserve">Engagement with formal vocational qualifications </w:t>
            </w:r>
          </w:p>
        </w:tc>
      </w:tr>
      <w:tr w:rsidR="002C48E3" w:rsidRPr="003B2C2D" w:rsidTr="00EC00A3">
        <w:tc>
          <w:tcPr>
            <w:tcW w:w="5000" w:type="pct"/>
          </w:tcPr>
          <w:p w:rsidR="002C48E3" w:rsidRPr="003B2C2D" w:rsidRDefault="002C48E3" w:rsidP="003B2C2D">
            <w:pPr>
              <w:pStyle w:val="Tabletext"/>
              <w:rPr>
                <w:rFonts w:eastAsia="Calibri"/>
              </w:rPr>
            </w:pPr>
            <w:r w:rsidRPr="003B2C2D">
              <w:rPr>
                <w:rFonts w:eastAsia="Calibri"/>
              </w:rPr>
              <w:t xml:space="preserve">Engagement with apprenticeships/traineeships </w:t>
            </w:r>
          </w:p>
        </w:tc>
      </w:tr>
      <w:tr w:rsidR="002C48E3" w:rsidRPr="003B2C2D" w:rsidTr="00EC00A3">
        <w:tc>
          <w:tcPr>
            <w:tcW w:w="5000" w:type="pct"/>
          </w:tcPr>
          <w:p w:rsidR="002C48E3" w:rsidRPr="003B2C2D" w:rsidRDefault="002C48E3" w:rsidP="003B2C2D">
            <w:pPr>
              <w:pStyle w:val="Tabletext"/>
              <w:rPr>
                <w:rFonts w:eastAsia="Calibri"/>
              </w:rPr>
            </w:pPr>
            <w:r w:rsidRPr="003B2C2D">
              <w:rPr>
                <w:rFonts w:eastAsia="Calibri"/>
              </w:rPr>
              <w:t xml:space="preserve">Engagement with nationally recognised training </w:t>
            </w:r>
          </w:p>
        </w:tc>
      </w:tr>
      <w:tr w:rsidR="002C48E3" w:rsidRPr="003B2C2D" w:rsidTr="00EC00A3">
        <w:tc>
          <w:tcPr>
            <w:tcW w:w="5000" w:type="pct"/>
          </w:tcPr>
          <w:p w:rsidR="002C48E3" w:rsidRPr="003B2C2D" w:rsidRDefault="002C48E3" w:rsidP="003B2C2D">
            <w:pPr>
              <w:pStyle w:val="Tabletext"/>
              <w:rPr>
                <w:rFonts w:eastAsia="Calibri"/>
              </w:rPr>
            </w:pPr>
            <w:r w:rsidRPr="003B2C2D">
              <w:rPr>
                <w:rFonts w:eastAsia="Calibri"/>
              </w:rPr>
              <w:t xml:space="preserve">Satisfaction with formal vocational qualifications </w:t>
            </w:r>
          </w:p>
        </w:tc>
      </w:tr>
      <w:tr w:rsidR="002C48E3" w:rsidRPr="003B2C2D" w:rsidTr="00EC00A3">
        <w:tc>
          <w:tcPr>
            <w:tcW w:w="5000" w:type="pct"/>
          </w:tcPr>
          <w:p w:rsidR="002C48E3" w:rsidRPr="003B2C2D" w:rsidRDefault="002C48E3" w:rsidP="003B2C2D">
            <w:pPr>
              <w:pStyle w:val="Tabletext"/>
              <w:rPr>
                <w:rFonts w:eastAsia="Calibri"/>
              </w:rPr>
            </w:pPr>
            <w:r w:rsidRPr="003B2C2D">
              <w:rPr>
                <w:rFonts w:eastAsia="Calibri"/>
              </w:rPr>
              <w:t xml:space="preserve">Satisfaction with apprenticeships/traineeships </w:t>
            </w:r>
          </w:p>
        </w:tc>
      </w:tr>
      <w:tr w:rsidR="002C48E3" w:rsidRPr="003B2C2D" w:rsidTr="00EC00A3">
        <w:tc>
          <w:tcPr>
            <w:tcW w:w="5000" w:type="pct"/>
            <w:tcBorders>
              <w:bottom w:val="single" w:sz="4" w:space="0" w:color="auto"/>
            </w:tcBorders>
          </w:tcPr>
          <w:p w:rsidR="002C48E3" w:rsidRPr="003B2C2D" w:rsidRDefault="002C48E3" w:rsidP="003B2C2D">
            <w:pPr>
              <w:pStyle w:val="Tabletext"/>
              <w:rPr>
                <w:rFonts w:eastAsia="Calibri"/>
              </w:rPr>
            </w:pPr>
            <w:r w:rsidRPr="003B2C2D">
              <w:rPr>
                <w:rFonts w:eastAsia="Calibri"/>
              </w:rPr>
              <w:t xml:space="preserve">Satisfaction with nationally recognised training </w:t>
            </w:r>
          </w:p>
        </w:tc>
      </w:tr>
    </w:tbl>
    <w:p w:rsidR="00E73C0E" w:rsidRDefault="00E73C0E" w:rsidP="00DD1B3E">
      <w:pPr>
        <w:pStyle w:val="Text"/>
        <w:rPr>
          <w:szCs w:val="22"/>
        </w:rPr>
      </w:pPr>
    </w:p>
    <w:p w:rsidR="00E7138E" w:rsidRPr="007302D7" w:rsidRDefault="00E7138E" w:rsidP="00DD1B3E">
      <w:pPr>
        <w:pStyle w:val="Text"/>
        <w:rPr>
          <w:szCs w:val="22"/>
        </w:rPr>
      </w:pPr>
      <w:r w:rsidRPr="007302D7">
        <w:rPr>
          <w:szCs w:val="22"/>
        </w:rPr>
        <w:t>In the 201</w:t>
      </w:r>
      <w:r>
        <w:rPr>
          <w:szCs w:val="22"/>
        </w:rPr>
        <w:t>3</w:t>
      </w:r>
      <w:r w:rsidRPr="007302D7">
        <w:rPr>
          <w:szCs w:val="22"/>
        </w:rPr>
        <w:t xml:space="preserve"> survey</w:t>
      </w:r>
      <w:r>
        <w:rPr>
          <w:szCs w:val="22"/>
        </w:rPr>
        <w:t>, as for the 2011 survey</w:t>
      </w:r>
      <w:r w:rsidRPr="007302D7">
        <w:rPr>
          <w:szCs w:val="22"/>
        </w:rPr>
        <w:t>, employers w</w:t>
      </w:r>
      <w:r>
        <w:rPr>
          <w:szCs w:val="22"/>
        </w:rPr>
        <w:t>ill be</w:t>
      </w:r>
      <w:r w:rsidRPr="007302D7">
        <w:rPr>
          <w:szCs w:val="22"/>
        </w:rPr>
        <w:t xml:space="preserve"> selected </w:t>
      </w:r>
      <w:r w:rsidR="0060705A">
        <w:rPr>
          <w:szCs w:val="22"/>
        </w:rPr>
        <w:t>according to</w:t>
      </w:r>
      <w:r w:rsidRPr="007302D7">
        <w:rPr>
          <w:szCs w:val="22"/>
        </w:rPr>
        <w:t xml:space="preserve"> the location of their head office</w:t>
      </w:r>
      <w:r w:rsidR="00DD1B3E">
        <w:rPr>
          <w:szCs w:val="22"/>
        </w:rPr>
        <w:t xml:space="preserve"> and</w:t>
      </w:r>
      <w:r w:rsidRPr="007302D7">
        <w:rPr>
          <w:szCs w:val="22"/>
        </w:rPr>
        <w:t xml:space="preserve"> randomly selected and stratified by:</w:t>
      </w:r>
    </w:p>
    <w:p w:rsidR="00E7138E" w:rsidRPr="003B2C2D" w:rsidRDefault="00DD1B3E" w:rsidP="003B2C2D">
      <w:pPr>
        <w:pStyle w:val="Dotpoint1"/>
      </w:pPr>
      <w:r>
        <w:t>s</w:t>
      </w:r>
      <w:r w:rsidR="00E7138E" w:rsidRPr="007302D7">
        <w:t xml:space="preserve">tate (each of </w:t>
      </w:r>
      <w:r w:rsidR="00E7138E" w:rsidRPr="003B2C2D">
        <w:t xml:space="preserve">the </w:t>
      </w:r>
      <w:r w:rsidR="003B2C2D">
        <w:t>eight</w:t>
      </w:r>
      <w:r w:rsidR="00E7138E" w:rsidRPr="003B2C2D">
        <w:t xml:space="preserve"> states and territories)</w:t>
      </w:r>
    </w:p>
    <w:p w:rsidR="00E7138E" w:rsidRPr="003B2C2D" w:rsidRDefault="00DD1B3E" w:rsidP="003B2C2D">
      <w:pPr>
        <w:pStyle w:val="Dotpoint1"/>
      </w:pPr>
      <w:r w:rsidRPr="003B2C2D">
        <w:t>i</w:t>
      </w:r>
      <w:r w:rsidR="00E7138E" w:rsidRPr="003B2C2D">
        <w:t xml:space="preserve">ndustry (19 ANZSIC </w:t>
      </w:r>
      <w:r w:rsidRPr="003B2C2D">
        <w:t xml:space="preserve">2006 </w:t>
      </w:r>
      <w:r w:rsidR="00E7138E" w:rsidRPr="003B2C2D">
        <w:t>divisions)</w:t>
      </w:r>
    </w:p>
    <w:p w:rsidR="00E7138E" w:rsidRPr="007302D7" w:rsidRDefault="00DD1B3E" w:rsidP="003B2C2D">
      <w:pPr>
        <w:pStyle w:val="Dotpoint1"/>
      </w:pPr>
      <w:r w:rsidRPr="003B2C2D">
        <w:t>e</w:t>
      </w:r>
      <w:r w:rsidR="00E7138E" w:rsidRPr="003B2C2D">
        <w:t>mployer size (</w:t>
      </w:r>
      <w:r w:rsidR="00E7138E" w:rsidRPr="007302D7">
        <w:t>small = 1</w:t>
      </w:r>
      <w:r w:rsidR="003B2C2D">
        <w:t>—</w:t>
      </w:r>
      <w:r w:rsidR="00E7138E" w:rsidRPr="007302D7">
        <w:t>9 employees, medium = 10</w:t>
      </w:r>
      <w:r w:rsidR="003B2C2D">
        <w:t>—</w:t>
      </w:r>
      <w:r w:rsidR="00E7138E" w:rsidRPr="007302D7">
        <w:t>99 employees, large = 100 or more</w:t>
      </w:r>
      <w:r w:rsidR="00E7138E">
        <w:t xml:space="preserve"> employees).</w:t>
      </w:r>
    </w:p>
    <w:p w:rsidR="00E64997" w:rsidRDefault="003A791D" w:rsidP="003A791D">
      <w:pPr>
        <w:pStyle w:val="tabletitle"/>
      </w:pPr>
      <w:bookmarkStart w:id="23" w:name="_Toc365017992"/>
      <w:r>
        <w:t>Table 7</w:t>
      </w:r>
      <w:r>
        <w:tab/>
        <w:t xml:space="preserve">Sample size </w:t>
      </w:r>
      <w:r w:rsidR="00ED5C11">
        <w:t xml:space="preserve">for the 2013 survey </w:t>
      </w:r>
      <w:r>
        <w:t>by state, industry and employer size group</w:t>
      </w:r>
      <w:bookmarkEnd w:id="23"/>
    </w:p>
    <w:tbl>
      <w:tblPr>
        <w:tblW w:w="7797" w:type="dxa"/>
        <w:tblInd w:w="113" w:type="dxa"/>
        <w:tblLayout w:type="fixed"/>
        <w:tblCellMar>
          <w:left w:w="113" w:type="dxa"/>
          <w:right w:w="113" w:type="dxa"/>
        </w:tblCellMar>
        <w:tblLook w:val="00A0"/>
      </w:tblPr>
      <w:tblGrid>
        <w:gridCol w:w="1306"/>
        <w:gridCol w:w="681"/>
        <w:gridCol w:w="4251"/>
        <w:gridCol w:w="1559"/>
      </w:tblGrid>
      <w:tr w:rsidR="00E64997" w:rsidTr="00EC00A3">
        <w:tc>
          <w:tcPr>
            <w:tcW w:w="4000" w:type="pct"/>
            <w:gridSpan w:val="3"/>
            <w:tcBorders>
              <w:top w:val="single" w:sz="4" w:space="0" w:color="auto"/>
              <w:bottom w:val="single" w:sz="4" w:space="0" w:color="auto"/>
            </w:tcBorders>
            <w:shd w:val="clear" w:color="auto" w:fill="auto"/>
            <w:vAlign w:val="center"/>
          </w:tcPr>
          <w:p w:rsidR="00E64997" w:rsidRDefault="00E64997" w:rsidP="00EC00A3">
            <w:pPr>
              <w:pStyle w:val="Tablehead1"/>
            </w:pPr>
            <w:r>
              <w:t>Level</w:t>
            </w:r>
          </w:p>
        </w:tc>
        <w:tc>
          <w:tcPr>
            <w:tcW w:w="1000" w:type="pct"/>
            <w:tcBorders>
              <w:top w:val="single" w:sz="4" w:space="0" w:color="auto"/>
              <w:bottom w:val="single" w:sz="4" w:space="0" w:color="auto"/>
            </w:tcBorders>
            <w:shd w:val="clear" w:color="auto" w:fill="auto"/>
          </w:tcPr>
          <w:p w:rsidR="00E64997" w:rsidRDefault="00E64997" w:rsidP="00EC00A3">
            <w:pPr>
              <w:pStyle w:val="Tablehead1"/>
              <w:jc w:val="center"/>
            </w:pPr>
            <w:r>
              <w:t xml:space="preserve">Sample </w:t>
            </w:r>
            <w:r w:rsidR="003B2C2D">
              <w:t>s</w:t>
            </w:r>
            <w:r>
              <w:t>ize</w:t>
            </w:r>
          </w:p>
        </w:tc>
      </w:tr>
      <w:tr w:rsidR="00E64997" w:rsidTr="00EC00A3">
        <w:tc>
          <w:tcPr>
            <w:tcW w:w="837" w:type="pct"/>
            <w:tcBorders>
              <w:top w:val="single" w:sz="4" w:space="0" w:color="auto"/>
            </w:tcBorders>
            <w:shd w:val="clear" w:color="auto" w:fill="auto"/>
          </w:tcPr>
          <w:p w:rsidR="00E64997" w:rsidRDefault="00E64997" w:rsidP="00554FCC">
            <w:pPr>
              <w:pStyle w:val="Tabletext"/>
            </w:pPr>
            <w:r>
              <w:t>Australia</w:t>
            </w:r>
          </w:p>
        </w:tc>
        <w:tc>
          <w:tcPr>
            <w:tcW w:w="3163" w:type="pct"/>
            <w:gridSpan w:val="2"/>
            <w:tcBorders>
              <w:top w:val="single" w:sz="4" w:space="0" w:color="auto"/>
            </w:tcBorders>
            <w:shd w:val="clear" w:color="auto" w:fill="auto"/>
          </w:tcPr>
          <w:p w:rsidR="00E64997" w:rsidRDefault="00E64997" w:rsidP="00E64997">
            <w:pPr>
              <w:pStyle w:val="Tabletext"/>
            </w:pPr>
          </w:p>
        </w:tc>
        <w:tc>
          <w:tcPr>
            <w:tcW w:w="1000" w:type="pct"/>
            <w:tcBorders>
              <w:top w:val="single" w:sz="4" w:space="0" w:color="auto"/>
            </w:tcBorders>
            <w:shd w:val="clear" w:color="auto" w:fill="auto"/>
          </w:tcPr>
          <w:p w:rsidR="00E64997" w:rsidRDefault="00E64997" w:rsidP="00E64997">
            <w:pPr>
              <w:pStyle w:val="Tabletext"/>
              <w:ind w:right="416"/>
              <w:jc w:val="right"/>
            </w:pPr>
            <w:r>
              <w:t>9 050</w:t>
            </w:r>
          </w:p>
        </w:tc>
      </w:tr>
      <w:tr w:rsidR="00E64997" w:rsidTr="00EC00A3">
        <w:tc>
          <w:tcPr>
            <w:tcW w:w="837" w:type="pct"/>
            <w:vMerge w:val="restart"/>
            <w:tcBorders>
              <w:right w:val="dashed" w:sz="4" w:space="0" w:color="auto"/>
            </w:tcBorders>
            <w:shd w:val="clear" w:color="auto" w:fill="auto"/>
          </w:tcPr>
          <w:p w:rsidR="00E64997" w:rsidRDefault="00E64997" w:rsidP="00554FCC">
            <w:pPr>
              <w:pStyle w:val="Tabletext"/>
            </w:pPr>
            <w:r>
              <w:t>State</w:t>
            </w:r>
          </w:p>
        </w:tc>
        <w:tc>
          <w:tcPr>
            <w:tcW w:w="437" w:type="pct"/>
            <w:tcBorders>
              <w:left w:val="dashed" w:sz="4" w:space="0" w:color="auto"/>
            </w:tcBorders>
            <w:shd w:val="clear" w:color="auto" w:fill="auto"/>
          </w:tcPr>
          <w:p w:rsidR="00E64997" w:rsidRDefault="00E64997" w:rsidP="00E64997">
            <w:pPr>
              <w:pStyle w:val="Tabletext"/>
            </w:pPr>
            <w:r>
              <w:t>1</w:t>
            </w:r>
          </w:p>
        </w:tc>
        <w:tc>
          <w:tcPr>
            <w:tcW w:w="2726" w:type="pct"/>
            <w:shd w:val="clear" w:color="auto" w:fill="auto"/>
          </w:tcPr>
          <w:p w:rsidR="00E64997" w:rsidRDefault="00E64997" w:rsidP="00E64997">
            <w:pPr>
              <w:pStyle w:val="Tabletext"/>
            </w:pPr>
            <w:r>
              <w:t>New South Wales</w:t>
            </w:r>
          </w:p>
        </w:tc>
        <w:tc>
          <w:tcPr>
            <w:tcW w:w="1000" w:type="pct"/>
            <w:shd w:val="clear" w:color="auto" w:fill="auto"/>
          </w:tcPr>
          <w:p w:rsidR="00E64997" w:rsidRDefault="00E64997" w:rsidP="00E64997">
            <w:pPr>
              <w:pStyle w:val="Tabletext"/>
              <w:ind w:right="424"/>
              <w:jc w:val="right"/>
            </w:pPr>
            <w:r>
              <w:t>2 086</w:t>
            </w:r>
          </w:p>
        </w:tc>
      </w:tr>
      <w:tr w:rsidR="00E64997" w:rsidTr="00EC00A3">
        <w:tc>
          <w:tcPr>
            <w:tcW w:w="837" w:type="pct"/>
            <w:vMerge/>
            <w:tcBorders>
              <w:right w:val="dashed" w:sz="4" w:space="0" w:color="auto"/>
            </w:tcBorders>
            <w:shd w:val="clear" w:color="auto" w:fill="auto"/>
            <w:vAlign w:val="center"/>
          </w:tcPr>
          <w:p w:rsidR="00E64997" w:rsidRDefault="00E64997" w:rsidP="00554FCC">
            <w:pPr>
              <w:pStyle w:val="Tabletext"/>
            </w:pPr>
          </w:p>
        </w:tc>
        <w:tc>
          <w:tcPr>
            <w:tcW w:w="437" w:type="pct"/>
            <w:tcBorders>
              <w:left w:val="dashed" w:sz="4" w:space="0" w:color="auto"/>
            </w:tcBorders>
            <w:shd w:val="clear" w:color="auto" w:fill="auto"/>
          </w:tcPr>
          <w:p w:rsidR="00E64997" w:rsidRDefault="00E64997" w:rsidP="00E64997">
            <w:pPr>
              <w:pStyle w:val="Tabletext"/>
            </w:pPr>
            <w:r>
              <w:t>2</w:t>
            </w:r>
          </w:p>
        </w:tc>
        <w:tc>
          <w:tcPr>
            <w:tcW w:w="2726" w:type="pct"/>
            <w:shd w:val="clear" w:color="auto" w:fill="auto"/>
          </w:tcPr>
          <w:p w:rsidR="00E64997" w:rsidRDefault="00E64997" w:rsidP="00E64997">
            <w:pPr>
              <w:pStyle w:val="Tabletext"/>
            </w:pPr>
            <w:r>
              <w:t>Victoria</w:t>
            </w:r>
          </w:p>
        </w:tc>
        <w:tc>
          <w:tcPr>
            <w:tcW w:w="1000" w:type="pct"/>
            <w:shd w:val="clear" w:color="auto" w:fill="auto"/>
          </w:tcPr>
          <w:p w:rsidR="00E64997" w:rsidRDefault="00E64997" w:rsidP="00E64997">
            <w:pPr>
              <w:pStyle w:val="Tabletext"/>
              <w:ind w:right="424"/>
              <w:jc w:val="right"/>
            </w:pPr>
            <w:r>
              <w:t>1 504</w:t>
            </w:r>
          </w:p>
        </w:tc>
      </w:tr>
      <w:tr w:rsidR="00E64997" w:rsidTr="00EC00A3">
        <w:tc>
          <w:tcPr>
            <w:tcW w:w="837" w:type="pct"/>
            <w:vMerge/>
            <w:tcBorders>
              <w:right w:val="dashed" w:sz="4" w:space="0" w:color="auto"/>
            </w:tcBorders>
            <w:shd w:val="clear" w:color="auto" w:fill="auto"/>
            <w:vAlign w:val="center"/>
          </w:tcPr>
          <w:p w:rsidR="00E64997" w:rsidRDefault="00E64997" w:rsidP="00554FCC">
            <w:pPr>
              <w:pStyle w:val="Tabletext"/>
            </w:pPr>
          </w:p>
        </w:tc>
        <w:tc>
          <w:tcPr>
            <w:tcW w:w="437" w:type="pct"/>
            <w:tcBorders>
              <w:left w:val="dashed" w:sz="4" w:space="0" w:color="auto"/>
            </w:tcBorders>
            <w:shd w:val="clear" w:color="auto" w:fill="auto"/>
          </w:tcPr>
          <w:p w:rsidR="00E64997" w:rsidRDefault="00E64997" w:rsidP="00E64997">
            <w:pPr>
              <w:pStyle w:val="Tabletext"/>
            </w:pPr>
            <w:r>
              <w:t>3</w:t>
            </w:r>
          </w:p>
        </w:tc>
        <w:tc>
          <w:tcPr>
            <w:tcW w:w="2726" w:type="pct"/>
            <w:shd w:val="clear" w:color="auto" w:fill="auto"/>
          </w:tcPr>
          <w:p w:rsidR="00E64997" w:rsidRDefault="00E64997" w:rsidP="00E64997">
            <w:pPr>
              <w:pStyle w:val="Tabletext"/>
            </w:pPr>
            <w:r>
              <w:t>Queensland</w:t>
            </w:r>
          </w:p>
        </w:tc>
        <w:tc>
          <w:tcPr>
            <w:tcW w:w="1000" w:type="pct"/>
            <w:shd w:val="clear" w:color="auto" w:fill="auto"/>
          </w:tcPr>
          <w:p w:rsidR="00E64997" w:rsidRDefault="00E64997" w:rsidP="00E64997">
            <w:pPr>
              <w:pStyle w:val="Tabletext"/>
              <w:ind w:right="424"/>
              <w:jc w:val="right"/>
            </w:pPr>
            <w:r>
              <w:t>1 402</w:t>
            </w:r>
          </w:p>
        </w:tc>
      </w:tr>
      <w:tr w:rsidR="00E64997" w:rsidTr="00EC00A3">
        <w:tc>
          <w:tcPr>
            <w:tcW w:w="837" w:type="pct"/>
            <w:vMerge/>
            <w:tcBorders>
              <w:right w:val="dashed" w:sz="4" w:space="0" w:color="auto"/>
            </w:tcBorders>
            <w:shd w:val="clear" w:color="auto" w:fill="auto"/>
            <w:vAlign w:val="center"/>
          </w:tcPr>
          <w:p w:rsidR="00E64997" w:rsidRDefault="00E64997" w:rsidP="00554FCC">
            <w:pPr>
              <w:pStyle w:val="Tabletext"/>
            </w:pPr>
          </w:p>
        </w:tc>
        <w:tc>
          <w:tcPr>
            <w:tcW w:w="437" w:type="pct"/>
            <w:tcBorders>
              <w:left w:val="dashed" w:sz="4" w:space="0" w:color="auto"/>
            </w:tcBorders>
            <w:shd w:val="clear" w:color="auto" w:fill="auto"/>
          </w:tcPr>
          <w:p w:rsidR="00E64997" w:rsidRDefault="00E64997" w:rsidP="00E64997">
            <w:pPr>
              <w:pStyle w:val="Tabletext"/>
            </w:pPr>
            <w:r>
              <w:t>4</w:t>
            </w:r>
          </w:p>
        </w:tc>
        <w:tc>
          <w:tcPr>
            <w:tcW w:w="2726" w:type="pct"/>
            <w:shd w:val="clear" w:color="auto" w:fill="auto"/>
          </w:tcPr>
          <w:p w:rsidR="00E64997" w:rsidRDefault="00E64997" w:rsidP="00E64997">
            <w:pPr>
              <w:pStyle w:val="Tabletext"/>
            </w:pPr>
            <w:r>
              <w:t>South Australia</w:t>
            </w:r>
          </w:p>
        </w:tc>
        <w:tc>
          <w:tcPr>
            <w:tcW w:w="1000" w:type="pct"/>
            <w:shd w:val="clear" w:color="auto" w:fill="auto"/>
          </w:tcPr>
          <w:p w:rsidR="00E64997" w:rsidRDefault="00E64997" w:rsidP="00E64997">
            <w:pPr>
              <w:pStyle w:val="Tabletext"/>
              <w:ind w:right="424"/>
              <w:jc w:val="right"/>
            </w:pPr>
            <w:r>
              <w:t>908</w:t>
            </w:r>
          </w:p>
        </w:tc>
      </w:tr>
      <w:tr w:rsidR="00E64997" w:rsidTr="00EC00A3">
        <w:tc>
          <w:tcPr>
            <w:tcW w:w="837" w:type="pct"/>
            <w:vMerge/>
            <w:tcBorders>
              <w:right w:val="dashed" w:sz="4" w:space="0" w:color="auto"/>
            </w:tcBorders>
            <w:shd w:val="clear" w:color="auto" w:fill="auto"/>
            <w:vAlign w:val="center"/>
          </w:tcPr>
          <w:p w:rsidR="00E64997" w:rsidRDefault="00E64997" w:rsidP="00554FCC">
            <w:pPr>
              <w:pStyle w:val="Tabletext"/>
            </w:pPr>
          </w:p>
        </w:tc>
        <w:tc>
          <w:tcPr>
            <w:tcW w:w="437" w:type="pct"/>
            <w:tcBorders>
              <w:left w:val="dashed" w:sz="4" w:space="0" w:color="auto"/>
            </w:tcBorders>
            <w:shd w:val="clear" w:color="auto" w:fill="auto"/>
          </w:tcPr>
          <w:p w:rsidR="00E64997" w:rsidRDefault="00E64997" w:rsidP="00E64997">
            <w:pPr>
              <w:pStyle w:val="Tabletext"/>
            </w:pPr>
            <w:r>
              <w:t>5</w:t>
            </w:r>
          </w:p>
        </w:tc>
        <w:tc>
          <w:tcPr>
            <w:tcW w:w="2726" w:type="pct"/>
            <w:shd w:val="clear" w:color="auto" w:fill="auto"/>
          </w:tcPr>
          <w:p w:rsidR="00E64997" w:rsidRDefault="00E64997" w:rsidP="00E64997">
            <w:pPr>
              <w:pStyle w:val="Tabletext"/>
            </w:pPr>
            <w:r>
              <w:t>Western Australia</w:t>
            </w:r>
          </w:p>
        </w:tc>
        <w:tc>
          <w:tcPr>
            <w:tcW w:w="1000" w:type="pct"/>
            <w:shd w:val="clear" w:color="auto" w:fill="auto"/>
          </w:tcPr>
          <w:p w:rsidR="00E64997" w:rsidRDefault="00E64997" w:rsidP="00E64997">
            <w:pPr>
              <w:pStyle w:val="Tabletext"/>
              <w:ind w:right="424"/>
              <w:jc w:val="right"/>
            </w:pPr>
            <w:r>
              <w:t>994</w:t>
            </w:r>
          </w:p>
        </w:tc>
      </w:tr>
      <w:tr w:rsidR="00E64997" w:rsidTr="00EC00A3">
        <w:tc>
          <w:tcPr>
            <w:tcW w:w="837" w:type="pct"/>
            <w:vMerge/>
            <w:tcBorders>
              <w:right w:val="dashed" w:sz="4" w:space="0" w:color="auto"/>
            </w:tcBorders>
            <w:shd w:val="clear" w:color="auto" w:fill="auto"/>
            <w:vAlign w:val="center"/>
          </w:tcPr>
          <w:p w:rsidR="00E64997" w:rsidRDefault="00E64997" w:rsidP="00554FCC">
            <w:pPr>
              <w:pStyle w:val="Tabletext"/>
            </w:pPr>
          </w:p>
        </w:tc>
        <w:tc>
          <w:tcPr>
            <w:tcW w:w="437" w:type="pct"/>
            <w:tcBorders>
              <w:left w:val="dashed" w:sz="4" w:space="0" w:color="auto"/>
            </w:tcBorders>
            <w:shd w:val="clear" w:color="auto" w:fill="auto"/>
          </w:tcPr>
          <w:p w:rsidR="00E64997" w:rsidRDefault="00E64997" w:rsidP="00E64997">
            <w:pPr>
              <w:pStyle w:val="Tabletext"/>
            </w:pPr>
            <w:r>
              <w:t>6</w:t>
            </w:r>
          </w:p>
        </w:tc>
        <w:tc>
          <w:tcPr>
            <w:tcW w:w="2726" w:type="pct"/>
            <w:shd w:val="clear" w:color="auto" w:fill="auto"/>
          </w:tcPr>
          <w:p w:rsidR="00E64997" w:rsidRDefault="00E64997" w:rsidP="00E64997">
            <w:pPr>
              <w:pStyle w:val="Tabletext"/>
            </w:pPr>
            <w:r>
              <w:t>Tasmania</w:t>
            </w:r>
          </w:p>
        </w:tc>
        <w:tc>
          <w:tcPr>
            <w:tcW w:w="1000" w:type="pct"/>
            <w:shd w:val="clear" w:color="auto" w:fill="auto"/>
          </w:tcPr>
          <w:p w:rsidR="00E64997" w:rsidRDefault="00E64997" w:rsidP="00E64997">
            <w:pPr>
              <w:pStyle w:val="Tabletext"/>
              <w:ind w:right="424"/>
              <w:jc w:val="right"/>
            </w:pPr>
            <w:r>
              <w:t>701</w:t>
            </w:r>
          </w:p>
        </w:tc>
      </w:tr>
      <w:tr w:rsidR="00E64997" w:rsidTr="00EC00A3">
        <w:tc>
          <w:tcPr>
            <w:tcW w:w="837" w:type="pct"/>
            <w:vMerge/>
            <w:tcBorders>
              <w:right w:val="dashed" w:sz="4" w:space="0" w:color="auto"/>
            </w:tcBorders>
            <w:shd w:val="clear" w:color="auto" w:fill="auto"/>
            <w:vAlign w:val="center"/>
          </w:tcPr>
          <w:p w:rsidR="00E64997" w:rsidRDefault="00E64997" w:rsidP="00554FCC">
            <w:pPr>
              <w:pStyle w:val="Tabletext"/>
            </w:pPr>
          </w:p>
        </w:tc>
        <w:tc>
          <w:tcPr>
            <w:tcW w:w="437" w:type="pct"/>
            <w:tcBorders>
              <w:left w:val="dashed" w:sz="4" w:space="0" w:color="auto"/>
            </w:tcBorders>
            <w:shd w:val="clear" w:color="auto" w:fill="auto"/>
          </w:tcPr>
          <w:p w:rsidR="00E64997" w:rsidRDefault="00E64997" w:rsidP="00E64997">
            <w:pPr>
              <w:pStyle w:val="Tabletext"/>
            </w:pPr>
            <w:r>
              <w:t>7</w:t>
            </w:r>
          </w:p>
        </w:tc>
        <w:tc>
          <w:tcPr>
            <w:tcW w:w="2726" w:type="pct"/>
            <w:shd w:val="clear" w:color="auto" w:fill="auto"/>
          </w:tcPr>
          <w:p w:rsidR="00E64997" w:rsidRDefault="00E64997" w:rsidP="00E64997">
            <w:pPr>
              <w:pStyle w:val="Tabletext"/>
            </w:pPr>
            <w:r>
              <w:t>Northern Territory</w:t>
            </w:r>
          </w:p>
        </w:tc>
        <w:tc>
          <w:tcPr>
            <w:tcW w:w="1000" w:type="pct"/>
            <w:shd w:val="clear" w:color="auto" w:fill="auto"/>
          </w:tcPr>
          <w:p w:rsidR="00E64997" w:rsidRDefault="00E64997" w:rsidP="00E64997">
            <w:pPr>
              <w:pStyle w:val="Tabletext"/>
              <w:ind w:right="424"/>
              <w:jc w:val="right"/>
            </w:pPr>
            <w:r>
              <w:t>587</w:t>
            </w:r>
          </w:p>
        </w:tc>
      </w:tr>
      <w:tr w:rsidR="00E64997" w:rsidTr="00EC00A3">
        <w:tc>
          <w:tcPr>
            <w:tcW w:w="837" w:type="pct"/>
            <w:vMerge/>
            <w:tcBorders>
              <w:bottom w:val="dashed" w:sz="4" w:space="0" w:color="auto"/>
              <w:right w:val="dashed" w:sz="4" w:space="0" w:color="auto"/>
            </w:tcBorders>
            <w:shd w:val="clear" w:color="auto" w:fill="auto"/>
            <w:vAlign w:val="center"/>
          </w:tcPr>
          <w:p w:rsidR="00E64997" w:rsidRDefault="00E64997" w:rsidP="00554FCC">
            <w:pPr>
              <w:pStyle w:val="Tabletext"/>
            </w:pPr>
          </w:p>
        </w:tc>
        <w:tc>
          <w:tcPr>
            <w:tcW w:w="437" w:type="pct"/>
            <w:tcBorders>
              <w:left w:val="dashed" w:sz="4" w:space="0" w:color="auto"/>
              <w:bottom w:val="dashed" w:sz="4" w:space="0" w:color="auto"/>
            </w:tcBorders>
            <w:shd w:val="clear" w:color="auto" w:fill="auto"/>
          </w:tcPr>
          <w:p w:rsidR="00E64997" w:rsidRDefault="00E64997" w:rsidP="00E64997">
            <w:pPr>
              <w:pStyle w:val="Tabletext"/>
            </w:pPr>
            <w:r>
              <w:t>8</w:t>
            </w:r>
          </w:p>
        </w:tc>
        <w:tc>
          <w:tcPr>
            <w:tcW w:w="2726" w:type="pct"/>
            <w:tcBorders>
              <w:bottom w:val="dashed" w:sz="4" w:space="0" w:color="auto"/>
            </w:tcBorders>
            <w:shd w:val="clear" w:color="auto" w:fill="auto"/>
          </w:tcPr>
          <w:p w:rsidR="00E64997" w:rsidRDefault="00E64997" w:rsidP="00E64997">
            <w:pPr>
              <w:pStyle w:val="Tabletext"/>
            </w:pPr>
            <w:r>
              <w:t>Australian Capital Territory</w:t>
            </w:r>
          </w:p>
        </w:tc>
        <w:tc>
          <w:tcPr>
            <w:tcW w:w="1000" w:type="pct"/>
            <w:tcBorders>
              <w:bottom w:val="dashed" w:sz="4" w:space="0" w:color="auto"/>
            </w:tcBorders>
            <w:shd w:val="clear" w:color="auto" w:fill="auto"/>
          </w:tcPr>
          <w:p w:rsidR="00E64997" w:rsidRDefault="00E64997" w:rsidP="00E64997">
            <w:pPr>
              <w:pStyle w:val="Tabletext"/>
              <w:ind w:right="424"/>
              <w:jc w:val="right"/>
            </w:pPr>
            <w:r>
              <w:t>868</w:t>
            </w:r>
          </w:p>
        </w:tc>
      </w:tr>
      <w:tr w:rsidR="004E1A6F" w:rsidTr="00EC00A3">
        <w:tc>
          <w:tcPr>
            <w:tcW w:w="837" w:type="pct"/>
            <w:vMerge w:val="restart"/>
            <w:tcBorders>
              <w:top w:val="dashed" w:sz="4" w:space="0" w:color="auto"/>
              <w:right w:val="dashed" w:sz="4" w:space="0" w:color="auto"/>
            </w:tcBorders>
            <w:shd w:val="clear" w:color="auto" w:fill="auto"/>
          </w:tcPr>
          <w:p w:rsidR="004E1A6F" w:rsidRDefault="004E1A6F" w:rsidP="00554FCC">
            <w:pPr>
              <w:pStyle w:val="Tabletext"/>
            </w:pPr>
            <w:r>
              <w:t>Industry</w:t>
            </w:r>
          </w:p>
        </w:tc>
        <w:tc>
          <w:tcPr>
            <w:tcW w:w="437" w:type="pct"/>
            <w:tcBorders>
              <w:top w:val="dashed" w:sz="4" w:space="0" w:color="auto"/>
              <w:left w:val="dashed" w:sz="4" w:space="0" w:color="auto"/>
            </w:tcBorders>
            <w:shd w:val="clear" w:color="auto" w:fill="auto"/>
          </w:tcPr>
          <w:p w:rsidR="004E1A6F" w:rsidRDefault="004E1A6F" w:rsidP="00E64997">
            <w:pPr>
              <w:pStyle w:val="Tabletext"/>
            </w:pPr>
            <w:r>
              <w:t>01</w:t>
            </w:r>
          </w:p>
        </w:tc>
        <w:tc>
          <w:tcPr>
            <w:tcW w:w="2726" w:type="pct"/>
            <w:tcBorders>
              <w:top w:val="dashed" w:sz="4" w:space="0" w:color="auto"/>
            </w:tcBorders>
            <w:shd w:val="clear" w:color="auto" w:fill="auto"/>
            <w:vAlign w:val="center"/>
          </w:tcPr>
          <w:p w:rsidR="004E1A6F" w:rsidRPr="004E1A6F" w:rsidRDefault="004E1A6F" w:rsidP="004E1A6F">
            <w:pPr>
              <w:pStyle w:val="Tabletext"/>
            </w:pPr>
            <w:r w:rsidRPr="004E1A6F">
              <w:t>Agriculture, forestry and fishing</w:t>
            </w:r>
          </w:p>
        </w:tc>
        <w:tc>
          <w:tcPr>
            <w:tcW w:w="1000" w:type="pct"/>
            <w:tcBorders>
              <w:top w:val="dashed" w:sz="4" w:space="0" w:color="auto"/>
            </w:tcBorders>
            <w:shd w:val="clear" w:color="auto" w:fill="auto"/>
          </w:tcPr>
          <w:p w:rsidR="004E1A6F" w:rsidRDefault="004E1A6F" w:rsidP="00E64997">
            <w:pPr>
              <w:pStyle w:val="Tabletext"/>
              <w:ind w:right="424"/>
              <w:jc w:val="right"/>
            </w:pPr>
            <w:r>
              <w:t>738</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02</w:t>
            </w:r>
          </w:p>
        </w:tc>
        <w:tc>
          <w:tcPr>
            <w:tcW w:w="2726" w:type="pct"/>
            <w:shd w:val="clear" w:color="auto" w:fill="auto"/>
            <w:vAlign w:val="center"/>
          </w:tcPr>
          <w:p w:rsidR="004E1A6F" w:rsidRPr="004E1A6F" w:rsidRDefault="004E1A6F" w:rsidP="004E1A6F">
            <w:pPr>
              <w:pStyle w:val="Tabletext"/>
            </w:pPr>
            <w:r w:rsidRPr="004E1A6F">
              <w:t>Mining</w:t>
            </w:r>
          </w:p>
        </w:tc>
        <w:tc>
          <w:tcPr>
            <w:tcW w:w="1000" w:type="pct"/>
            <w:shd w:val="clear" w:color="auto" w:fill="auto"/>
          </w:tcPr>
          <w:p w:rsidR="004E1A6F" w:rsidRDefault="004E1A6F" w:rsidP="00E64997">
            <w:pPr>
              <w:pStyle w:val="Tabletext"/>
              <w:ind w:right="424"/>
              <w:jc w:val="right"/>
            </w:pPr>
            <w:r>
              <w:t>200</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03</w:t>
            </w:r>
          </w:p>
        </w:tc>
        <w:tc>
          <w:tcPr>
            <w:tcW w:w="2726" w:type="pct"/>
            <w:shd w:val="clear" w:color="auto" w:fill="auto"/>
            <w:vAlign w:val="center"/>
          </w:tcPr>
          <w:p w:rsidR="004E1A6F" w:rsidRPr="004E1A6F" w:rsidRDefault="004E1A6F" w:rsidP="004E1A6F">
            <w:pPr>
              <w:pStyle w:val="Tabletext"/>
            </w:pPr>
            <w:r w:rsidRPr="004E1A6F">
              <w:t>Manufacturing</w:t>
            </w:r>
          </w:p>
        </w:tc>
        <w:tc>
          <w:tcPr>
            <w:tcW w:w="1000" w:type="pct"/>
            <w:shd w:val="clear" w:color="auto" w:fill="auto"/>
          </w:tcPr>
          <w:p w:rsidR="004E1A6F" w:rsidRDefault="004E1A6F" w:rsidP="00E64997">
            <w:pPr>
              <w:pStyle w:val="Tabletext"/>
              <w:ind w:right="424"/>
              <w:jc w:val="right"/>
            </w:pPr>
            <w:r>
              <w:t>487</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04</w:t>
            </w:r>
          </w:p>
        </w:tc>
        <w:tc>
          <w:tcPr>
            <w:tcW w:w="2726" w:type="pct"/>
            <w:shd w:val="clear" w:color="auto" w:fill="auto"/>
            <w:vAlign w:val="center"/>
          </w:tcPr>
          <w:p w:rsidR="004E1A6F" w:rsidRPr="004E1A6F" w:rsidRDefault="004E1A6F" w:rsidP="004E1A6F">
            <w:pPr>
              <w:pStyle w:val="Tabletext"/>
            </w:pPr>
            <w:r w:rsidRPr="004E1A6F">
              <w:t>Electricity, gas, water and waste services</w:t>
            </w:r>
          </w:p>
        </w:tc>
        <w:tc>
          <w:tcPr>
            <w:tcW w:w="1000" w:type="pct"/>
            <w:shd w:val="clear" w:color="auto" w:fill="auto"/>
          </w:tcPr>
          <w:p w:rsidR="004E1A6F" w:rsidRDefault="004E1A6F" w:rsidP="00E64997">
            <w:pPr>
              <w:pStyle w:val="Tabletext"/>
              <w:ind w:right="424"/>
              <w:jc w:val="right"/>
            </w:pPr>
            <w:r>
              <w:t>208</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05</w:t>
            </w:r>
          </w:p>
        </w:tc>
        <w:tc>
          <w:tcPr>
            <w:tcW w:w="2726" w:type="pct"/>
            <w:shd w:val="clear" w:color="auto" w:fill="auto"/>
            <w:vAlign w:val="center"/>
          </w:tcPr>
          <w:p w:rsidR="004E1A6F" w:rsidRPr="004E1A6F" w:rsidRDefault="004E1A6F" w:rsidP="004E1A6F">
            <w:pPr>
              <w:pStyle w:val="Tabletext"/>
            </w:pPr>
            <w:r w:rsidRPr="004E1A6F">
              <w:t>Construction</w:t>
            </w:r>
          </w:p>
        </w:tc>
        <w:tc>
          <w:tcPr>
            <w:tcW w:w="1000" w:type="pct"/>
            <w:shd w:val="clear" w:color="auto" w:fill="auto"/>
          </w:tcPr>
          <w:p w:rsidR="004E1A6F" w:rsidRDefault="004E1A6F" w:rsidP="00E64997">
            <w:pPr>
              <w:pStyle w:val="Tabletext"/>
              <w:ind w:right="424"/>
              <w:jc w:val="right"/>
            </w:pPr>
            <w:r>
              <w:t>1 057</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06</w:t>
            </w:r>
          </w:p>
        </w:tc>
        <w:tc>
          <w:tcPr>
            <w:tcW w:w="2726" w:type="pct"/>
            <w:shd w:val="clear" w:color="auto" w:fill="auto"/>
            <w:vAlign w:val="center"/>
          </w:tcPr>
          <w:p w:rsidR="004E1A6F" w:rsidRPr="004E1A6F" w:rsidRDefault="004E1A6F" w:rsidP="004E1A6F">
            <w:pPr>
              <w:pStyle w:val="Tabletext"/>
            </w:pPr>
            <w:r w:rsidRPr="004E1A6F">
              <w:t>Wholesale trade</w:t>
            </w:r>
          </w:p>
        </w:tc>
        <w:tc>
          <w:tcPr>
            <w:tcW w:w="1000" w:type="pct"/>
            <w:shd w:val="clear" w:color="auto" w:fill="auto"/>
          </w:tcPr>
          <w:p w:rsidR="004E1A6F" w:rsidRDefault="004E1A6F" w:rsidP="00E64997">
            <w:pPr>
              <w:pStyle w:val="Tabletext"/>
              <w:ind w:right="424"/>
              <w:jc w:val="right"/>
            </w:pPr>
            <w:r>
              <w:t>468</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07</w:t>
            </w:r>
          </w:p>
        </w:tc>
        <w:tc>
          <w:tcPr>
            <w:tcW w:w="2726" w:type="pct"/>
            <w:shd w:val="clear" w:color="auto" w:fill="auto"/>
            <w:vAlign w:val="center"/>
          </w:tcPr>
          <w:p w:rsidR="004E1A6F" w:rsidRPr="004E1A6F" w:rsidRDefault="004E1A6F" w:rsidP="004E1A6F">
            <w:pPr>
              <w:pStyle w:val="Tabletext"/>
            </w:pPr>
            <w:r w:rsidRPr="004E1A6F">
              <w:t>Retail trade</w:t>
            </w:r>
          </w:p>
        </w:tc>
        <w:tc>
          <w:tcPr>
            <w:tcW w:w="1000" w:type="pct"/>
            <w:shd w:val="clear" w:color="auto" w:fill="auto"/>
          </w:tcPr>
          <w:p w:rsidR="004E1A6F" w:rsidRDefault="004E1A6F" w:rsidP="00E64997">
            <w:pPr>
              <w:pStyle w:val="Tabletext"/>
              <w:ind w:right="424"/>
              <w:jc w:val="right"/>
            </w:pPr>
            <w:r>
              <w:t>557</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vAlign w:val="center"/>
          </w:tcPr>
          <w:p w:rsidR="004E1A6F" w:rsidRDefault="004E1A6F" w:rsidP="00E64997">
            <w:pPr>
              <w:pStyle w:val="Tabletext"/>
            </w:pPr>
            <w:r>
              <w:t>08</w:t>
            </w:r>
          </w:p>
        </w:tc>
        <w:tc>
          <w:tcPr>
            <w:tcW w:w="2726" w:type="pct"/>
            <w:shd w:val="clear" w:color="auto" w:fill="auto"/>
            <w:vAlign w:val="center"/>
          </w:tcPr>
          <w:p w:rsidR="004E1A6F" w:rsidRPr="004E1A6F" w:rsidRDefault="004E1A6F" w:rsidP="004E1A6F">
            <w:pPr>
              <w:pStyle w:val="Tabletext"/>
            </w:pPr>
            <w:r w:rsidRPr="004E1A6F">
              <w:t>Accommodation and food services</w:t>
            </w:r>
          </w:p>
        </w:tc>
        <w:tc>
          <w:tcPr>
            <w:tcW w:w="1000" w:type="pct"/>
            <w:shd w:val="clear" w:color="auto" w:fill="auto"/>
          </w:tcPr>
          <w:p w:rsidR="004E1A6F" w:rsidRDefault="004E1A6F" w:rsidP="00E64997">
            <w:pPr>
              <w:pStyle w:val="Tabletext"/>
              <w:ind w:right="424"/>
              <w:jc w:val="right"/>
            </w:pPr>
            <w:r>
              <w:t>540</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09</w:t>
            </w:r>
          </w:p>
        </w:tc>
        <w:tc>
          <w:tcPr>
            <w:tcW w:w="2726" w:type="pct"/>
            <w:shd w:val="clear" w:color="auto" w:fill="auto"/>
            <w:vAlign w:val="center"/>
          </w:tcPr>
          <w:p w:rsidR="004E1A6F" w:rsidRPr="004E1A6F" w:rsidRDefault="004E1A6F" w:rsidP="004E1A6F">
            <w:pPr>
              <w:pStyle w:val="Tabletext"/>
            </w:pPr>
            <w:r w:rsidRPr="004E1A6F">
              <w:t>Transport, postal and warehousing</w:t>
            </w:r>
          </w:p>
        </w:tc>
        <w:tc>
          <w:tcPr>
            <w:tcW w:w="1000" w:type="pct"/>
            <w:shd w:val="clear" w:color="auto" w:fill="auto"/>
          </w:tcPr>
          <w:p w:rsidR="004E1A6F" w:rsidRDefault="004E1A6F" w:rsidP="00E64997">
            <w:pPr>
              <w:pStyle w:val="Tabletext"/>
              <w:ind w:right="424"/>
              <w:jc w:val="right"/>
            </w:pPr>
            <w:r>
              <w:t>573</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10</w:t>
            </w:r>
          </w:p>
        </w:tc>
        <w:tc>
          <w:tcPr>
            <w:tcW w:w="2726" w:type="pct"/>
            <w:shd w:val="clear" w:color="auto" w:fill="auto"/>
            <w:vAlign w:val="center"/>
          </w:tcPr>
          <w:p w:rsidR="004E1A6F" w:rsidRPr="004E1A6F" w:rsidRDefault="004E1A6F" w:rsidP="004E1A6F">
            <w:pPr>
              <w:pStyle w:val="Tabletext"/>
            </w:pPr>
            <w:r w:rsidRPr="004E1A6F">
              <w:t>Information media and telecommunications</w:t>
            </w:r>
          </w:p>
        </w:tc>
        <w:tc>
          <w:tcPr>
            <w:tcW w:w="1000" w:type="pct"/>
            <w:shd w:val="clear" w:color="auto" w:fill="auto"/>
          </w:tcPr>
          <w:p w:rsidR="004E1A6F" w:rsidRDefault="004E1A6F" w:rsidP="00E64997">
            <w:pPr>
              <w:pStyle w:val="Tabletext"/>
              <w:ind w:right="424"/>
              <w:jc w:val="right"/>
            </w:pPr>
            <w:r>
              <w:t>496</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11</w:t>
            </w:r>
          </w:p>
        </w:tc>
        <w:tc>
          <w:tcPr>
            <w:tcW w:w="2726" w:type="pct"/>
            <w:shd w:val="clear" w:color="auto" w:fill="auto"/>
            <w:vAlign w:val="center"/>
          </w:tcPr>
          <w:p w:rsidR="004E1A6F" w:rsidRPr="004E1A6F" w:rsidRDefault="004E1A6F" w:rsidP="004E1A6F">
            <w:pPr>
              <w:pStyle w:val="Tabletext"/>
            </w:pPr>
            <w:r w:rsidRPr="004E1A6F">
              <w:t>Financial and insurance services</w:t>
            </w:r>
          </w:p>
        </w:tc>
        <w:tc>
          <w:tcPr>
            <w:tcW w:w="1000" w:type="pct"/>
            <w:shd w:val="clear" w:color="auto" w:fill="auto"/>
          </w:tcPr>
          <w:p w:rsidR="004E1A6F" w:rsidRDefault="004E1A6F" w:rsidP="00E64997">
            <w:pPr>
              <w:pStyle w:val="Tabletext"/>
              <w:ind w:right="424"/>
              <w:jc w:val="right"/>
            </w:pPr>
            <w:r>
              <w:t>471</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12</w:t>
            </w:r>
          </w:p>
        </w:tc>
        <w:tc>
          <w:tcPr>
            <w:tcW w:w="2726" w:type="pct"/>
            <w:shd w:val="clear" w:color="auto" w:fill="auto"/>
            <w:vAlign w:val="center"/>
          </w:tcPr>
          <w:p w:rsidR="004E1A6F" w:rsidRPr="004E1A6F" w:rsidRDefault="004E1A6F" w:rsidP="004E1A6F">
            <w:pPr>
              <w:pStyle w:val="Tabletext"/>
            </w:pPr>
            <w:r w:rsidRPr="004E1A6F">
              <w:t>Rental, hiring and real estate services</w:t>
            </w:r>
          </w:p>
        </w:tc>
        <w:tc>
          <w:tcPr>
            <w:tcW w:w="1000" w:type="pct"/>
            <w:shd w:val="clear" w:color="auto" w:fill="auto"/>
          </w:tcPr>
          <w:p w:rsidR="004E1A6F" w:rsidRDefault="004E1A6F" w:rsidP="00E64997">
            <w:pPr>
              <w:pStyle w:val="Tabletext"/>
              <w:ind w:right="424"/>
              <w:jc w:val="right"/>
            </w:pPr>
            <w:r>
              <w:t>337</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vAlign w:val="center"/>
          </w:tcPr>
          <w:p w:rsidR="004E1A6F" w:rsidRDefault="004E1A6F" w:rsidP="00E64997">
            <w:pPr>
              <w:pStyle w:val="Tabletext"/>
            </w:pPr>
            <w:r>
              <w:t>13</w:t>
            </w:r>
          </w:p>
        </w:tc>
        <w:tc>
          <w:tcPr>
            <w:tcW w:w="2726" w:type="pct"/>
            <w:shd w:val="clear" w:color="auto" w:fill="auto"/>
            <w:vAlign w:val="center"/>
          </w:tcPr>
          <w:p w:rsidR="004E1A6F" w:rsidRPr="004E1A6F" w:rsidRDefault="004E1A6F" w:rsidP="004E1A6F">
            <w:pPr>
              <w:pStyle w:val="Tabletext"/>
            </w:pPr>
            <w:r w:rsidRPr="004E1A6F">
              <w:t>Professional, scientific and technical services</w:t>
            </w:r>
          </w:p>
        </w:tc>
        <w:tc>
          <w:tcPr>
            <w:tcW w:w="1000" w:type="pct"/>
            <w:shd w:val="clear" w:color="auto" w:fill="auto"/>
          </w:tcPr>
          <w:p w:rsidR="004E1A6F" w:rsidRDefault="004E1A6F" w:rsidP="00E64997">
            <w:pPr>
              <w:pStyle w:val="Tabletext"/>
              <w:ind w:right="424"/>
              <w:jc w:val="right"/>
            </w:pPr>
            <w:r>
              <w:t>770</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14</w:t>
            </w:r>
          </w:p>
        </w:tc>
        <w:tc>
          <w:tcPr>
            <w:tcW w:w="2726" w:type="pct"/>
            <w:shd w:val="clear" w:color="auto" w:fill="auto"/>
            <w:vAlign w:val="center"/>
          </w:tcPr>
          <w:p w:rsidR="004E1A6F" w:rsidRPr="004E1A6F" w:rsidRDefault="004E1A6F" w:rsidP="004E1A6F">
            <w:pPr>
              <w:pStyle w:val="Tabletext"/>
            </w:pPr>
            <w:r w:rsidRPr="004E1A6F">
              <w:t>Administrative and support services</w:t>
            </w:r>
          </w:p>
        </w:tc>
        <w:tc>
          <w:tcPr>
            <w:tcW w:w="1000" w:type="pct"/>
            <w:shd w:val="clear" w:color="auto" w:fill="auto"/>
          </w:tcPr>
          <w:p w:rsidR="004E1A6F" w:rsidRDefault="004E1A6F" w:rsidP="00E64997">
            <w:pPr>
              <w:pStyle w:val="Tabletext"/>
              <w:ind w:right="424"/>
              <w:jc w:val="right"/>
            </w:pPr>
            <w:r>
              <w:t>340</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15</w:t>
            </w:r>
          </w:p>
        </w:tc>
        <w:tc>
          <w:tcPr>
            <w:tcW w:w="2726" w:type="pct"/>
            <w:shd w:val="clear" w:color="auto" w:fill="auto"/>
            <w:vAlign w:val="center"/>
          </w:tcPr>
          <w:p w:rsidR="004E1A6F" w:rsidRPr="004E1A6F" w:rsidRDefault="004E1A6F" w:rsidP="004E1A6F">
            <w:pPr>
              <w:pStyle w:val="Tabletext"/>
            </w:pPr>
            <w:r w:rsidRPr="004E1A6F">
              <w:t>Public administration and safety</w:t>
            </w:r>
          </w:p>
        </w:tc>
        <w:tc>
          <w:tcPr>
            <w:tcW w:w="1000" w:type="pct"/>
            <w:shd w:val="clear" w:color="auto" w:fill="auto"/>
          </w:tcPr>
          <w:p w:rsidR="004E1A6F" w:rsidRDefault="004E1A6F" w:rsidP="00E64997">
            <w:pPr>
              <w:pStyle w:val="Tabletext"/>
              <w:ind w:right="424"/>
              <w:jc w:val="right"/>
            </w:pPr>
            <w:r>
              <w:t>215</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vAlign w:val="center"/>
          </w:tcPr>
          <w:p w:rsidR="004E1A6F" w:rsidRDefault="004E1A6F" w:rsidP="00E64997">
            <w:pPr>
              <w:pStyle w:val="Tabletext"/>
            </w:pPr>
            <w:r>
              <w:t>16</w:t>
            </w:r>
          </w:p>
        </w:tc>
        <w:tc>
          <w:tcPr>
            <w:tcW w:w="2726" w:type="pct"/>
            <w:shd w:val="clear" w:color="auto" w:fill="auto"/>
            <w:vAlign w:val="center"/>
          </w:tcPr>
          <w:p w:rsidR="004E1A6F" w:rsidRPr="004E1A6F" w:rsidRDefault="004E1A6F" w:rsidP="004E1A6F">
            <w:pPr>
              <w:pStyle w:val="Tabletext"/>
            </w:pPr>
            <w:r w:rsidRPr="004E1A6F">
              <w:t>Education and training</w:t>
            </w:r>
          </w:p>
        </w:tc>
        <w:tc>
          <w:tcPr>
            <w:tcW w:w="1000" w:type="pct"/>
            <w:shd w:val="clear" w:color="auto" w:fill="auto"/>
          </w:tcPr>
          <w:p w:rsidR="004E1A6F" w:rsidRDefault="004E1A6F" w:rsidP="00E64997">
            <w:pPr>
              <w:pStyle w:val="Tabletext"/>
              <w:ind w:right="424"/>
              <w:jc w:val="right"/>
            </w:pPr>
            <w:r>
              <w:t>288</w:t>
            </w:r>
          </w:p>
        </w:tc>
      </w:tr>
      <w:tr w:rsidR="004E1A6F" w:rsidTr="00EC00A3">
        <w:tc>
          <w:tcPr>
            <w:tcW w:w="837" w:type="pct"/>
            <w:vMerge/>
            <w:tcBorders>
              <w:right w:val="dashed" w:sz="4" w:space="0" w:color="auto"/>
            </w:tcBorders>
            <w:shd w:val="clear" w:color="auto" w:fill="auto"/>
            <w:vAlign w:val="center"/>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17</w:t>
            </w:r>
          </w:p>
        </w:tc>
        <w:tc>
          <w:tcPr>
            <w:tcW w:w="2726" w:type="pct"/>
            <w:shd w:val="clear" w:color="auto" w:fill="auto"/>
            <w:vAlign w:val="center"/>
          </w:tcPr>
          <w:p w:rsidR="004E1A6F" w:rsidRPr="004E1A6F" w:rsidRDefault="004E1A6F" w:rsidP="004E1A6F">
            <w:pPr>
              <w:pStyle w:val="Tabletext"/>
            </w:pPr>
            <w:r w:rsidRPr="004E1A6F">
              <w:t>Health care and social assistance</w:t>
            </w:r>
          </w:p>
        </w:tc>
        <w:tc>
          <w:tcPr>
            <w:tcW w:w="1000" w:type="pct"/>
            <w:shd w:val="clear" w:color="auto" w:fill="auto"/>
          </w:tcPr>
          <w:p w:rsidR="004E1A6F" w:rsidRDefault="004E1A6F" w:rsidP="00E64997">
            <w:pPr>
              <w:pStyle w:val="Tabletext"/>
              <w:ind w:right="424"/>
              <w:jc w:val="right"/>
            </w:pPr>
            <w:r>
              <w:t>474</w:t>
            </w:r>
          </w:p>
        </w:tc>
      </w:tr>
      <w:tr w:rsidR="004E1A6F" w:rsidTr="00EC00A3">
        <w:tc>
          <w:tcPr>
            <w:tcW w:w="837" w:type="pct"/>
            <w:vMerge/>
            <w:tcBorders>
              <w:right w:val="dashed" w:sz="4" w:space="0" w:color="auto"/>
            </w:tcBorders>
            <w:shd w:val="clear" w:color="auto" w:fill="auto"/>
          </w:tcPr>
          <w:p w:rsidR="004E1A6F" w:rsidRDefault="004E1A6F" w:rsidP="00554FCC">
            <w:pPr>
              <w:pStyle w:val="Tabletext"/>
            </w:pPr>
          </w:p>
        </w:tc>
        <w:tc>
          <w:tcPr>
            <w:tcW w:w="437" w:type="pct"/>
            <w:tcBorders>
              <w:left w:val="dashed" w:sz="4" w:space="0" w:color="auto"/>
            </w:tcBorders>
            <w:shd w:val="clear" w:color="auto" w:fill="auto"/>
          </w:tcPr>
          <w:p w:rsidR="004E1A6F" w:rsidRDefault="004E1A6F" w:rsidP="00E64997">
            <w:pPr>
              <w:pStyle w:val="Tabletext"/>
            </w:pPr>
            <w:r>
              <w:t>18</w:t>
            </w:r>
          </w:p>
        </w:tc>
        <w:tc>
          <w:tcPr>
            <w:tcW w:w="2726" w:type="pct"/>
            <w:shd w:val="clear" w:color="auto" w:fill="auto"/>
            <w:vAlign w:val="center"/>
          </w:tcPr>
          <w:p w:rsidR="004E1A6F" w:rsidRPr="004E1A6F" w:rsidRDefault="004E1A6F" w:rsidP="004E1A6F">
            <w:pPr>
              <w:pStyle w:val="Tabletext"/>
            </w:pPr>
            <w:r w:rsidRPr="004E1A6F">
              <w:t>Arts and recreation services</w:t>
            </w:r>
          </w:p>
        </w:tc>
        <w:tc>
          <w:tcPr>
            <w:tcW w:w="1000" w:type="pct"/>
            <w:shd w:val="clear" w:color="auto" w:fill="auto"/>
          </w:tcPr>
          <w:p w:rsidR="004E1A6F" w:rsidRDefault="004E1A6F" w:rsidP="00E64997">
            <w:pPr>
              <w:pStyle w:val="Tabletext"/>
              <w:ind w:right="424"/>
              <w:jc w:val="right"/>
            </w:pPr>
            <w:r>
              <w:t>244</w:t>
            </w:r>
          </w:p>
        </w:tc>
      </w:tr>
      <w:tr w:rsidR="004E1A6F" w:rsidTr="00EC00A3">
        <w:tc>
          <w:tcPr>
            <w:tcW w:w="837" w:type="pct"/>
            <w:vMerge/>
            <w:tcBorders>
              <w:bottom w:val="dashed" w:sz="4" w:space="0" w:color="auto"/>
              <w:right w:val="dashed" w:sz="4" w:space="0" w:color="auto"/>
            </w:tcBorders>
            <w:shd w:val="clear" w:color="auto" w:fill="auto"/>
          </w:tcPr>
          <w:p w:rsidR="004E1A6F" w:rsidRDefault="004E1A6F" w:rsidP="00554FCC">
            <w:pPr>
              <w:pStyle w:val="Tabletext"/>
            </w:pPr>
          </w:p>
        </w:tc>
        <w:tc>
          <w:tcPr>
            <w:tcW w:w="437" w:type="pct"/>
            <w:tcBorders>
              <w:left w:val="dashed" w:sz="4" w:space="0" w:color="auto"/>
              <w:bottom w:val="dashed" w:sz="4" w:space="0" w:color="auto"/>
            </w:tcBorders>
            <w:shd w:val="clear" w:color="auto" w:fill="auto"/>
          </w:tcPr>
          <w:p w:rsidR="004E1A6F" w:rsidRDefault="004E1A6F" w:rsidP="00E64997">
            <w:pPr>
              <w:pStyle w:val="Tabletext"/>
            </w:pPr>
            <w:r>
              <w:t>19</w:t>
            </w:r>
          </w:p>
        </w:tc>
        <w:tc>
          <w:tcPr>
            <w:tcW w:w="2726" w:type="pct"/>
            <w:tcBorders>
              <w:bottom w:val="dashed" w:sz="4" w:space="0" w:color="auto"/>
            </w:tcBorders>
            <w:shd w:val="clear" w:color="auto" w:fill="auto"/>
            <w:vAlign w:val="center"/>
          </w:tcPr>
          <w:p w:rsidR="004E1A6F" w:rsidRPr="004E1A6F" w:rsidRDefault="004E1A6F" w:rsidP="004E1A6F">
            <w:pPr>
              <w:pStyle w:val="Tabletext"/>
            </w:pPr>
            <w:r w:rsidRPr="004E1A6F">
              <w:t>Other services</w:t>
            </w:r>
          </w:p>
        </w:tc>
        <w:tc>
          <w:tcPr>
            <w:tcW w:w="1000" w:type="pct"/>
            <w:tcBorders>
              <w:bottom w:val="dashed" w:sz="4" w:space="0" w:color="auto"/>
            </w:tcBorders>
            <w:shd w:val="clear" w:color="auto" w:fill="auto"/>
          </w:tcPr>
          <w:p w:rsidR="004E1A6F" w:rsidRDefault="004E1A6F" w:rsidP="00E64997">
            <w:pPr>
              <w:pStyle w:val="Tabletext"/>
              <w:ind w:right="424"/>
              <w:jc w:val="right"/>
            </w:pPr>
            <w:r>
              <w:t>587</w:t>
            </w:r>
          </w:p>
        </w:tc>
      </w:tr>
      <w:tr w:rsidR="00E64997" w:rsidTr="00EC00A3">
        <w:tc>
          <w:tcPr>
            <w:tcW w:w="837" w:type="pct"/>
            <w:vMerge w:val="restart"/>
            <w:tcBorders>
              <w:top w:val="dashed" w:sz="4" w:space="0" w:color="auto"/>
              <w:right w:val="dashed" w:sz="4" w:space="0" w:color="auto"/>
            </w:tcBorders>
            <w:shd w:val="clear" w:color="auto" w:fill="auto"/>
          </w:tcPr>
          <w:p w:rsidR="00E64997" w:rsidRDefault="00E64997" w:rsidP="00554FCC">
            <w:pPr>
              <w:pStyle w:val="Tabletext"/>
            </w:pPr>
            <w:r>
              <w:t>Employer size group</w:t>
            </w:r>
          </w:p>
        </w:tc>
        <w:tc>
          <w:tcPr>
            <w:tcW w:w="437" w:type="pct"/>
            <w:tcBorders>
              <w:top w:val="dashed" w:sz="4" w:space="0" w:color="auto"/>
              <w:left w:val="dashed" w:sz="4" w:space="0" w:color="auto"/>
            </w:tcBorders>
            <w:shd w:val="clear" w:color="auto" w:fill="auto"/>
          </w:tcPr>
          <w:p w:rsidR="00E64997" w:rsidRDefault="00E64997" w:rsidP="00E64997">
            <w:pPr>
              <w:pStyle w:val="Tabletext"/>
            </w:pPr>
            <w:r>
              <w:t>1</w:t>
            </w:r>
          </w:p>
        </w:tc>
        <w:tc>
          <w:tcPr>
            <w:tcW w:w="2726" w:type="pct"/>
            <w:tcBorders>
              <w:top w:val="dashed" w:sz="4" w:space="0" w:color="auto"/>
            </w:tcBorders>
            <w:shd w:val="clear" w:color="auto" w:fill="auto"/>
          </w:tcPr>
          <w:p w:rsidR="00E64997" w:rsidRDefault="00E64997" w:rsidP="003B2C2D">
            <w:pPr>
              <w:pStyle w:val="Tabletext"/>
            </w:pPr>
            <w:r>
              <w:t>1</w:t>
            </w:r>
            <w:r w:rsidR="003B2C2D">
              <w:t>–</w:t>
            </w:r>
            <w:r>
              <w:t>9</w:t>
            </w:r>
            <w:r w:rsidR="003A791D">
              <w:t xml:space="preserve"> employees</w:t>
            </w:r>
          </w:p>
        </w:tc>
        <w:tc>
          <w:tcPr>
            <w:tcW w:w="1000" w:type="pct"/>
            <w:tcBorders>
              <w:top w:val="dashed" w:sz="4" w:space="0" w:color="auto"/>
            </w:tcBorders>
            <w:shd w:val="clear" w:color="auto" w:fill="auto"/>
          </w:tcPr>
          <w:p w:rsidR="00E64997" w:rsidRDefault="00E64997" w:rsidP="00E64997">
            <w:pPr>
              <w:pStyle w:val="Tabletext"/>
              <w:ind w:right="424"/>
              <w:jc w:val="right"/>
            </w:pPr>
            <w:r>
              <w:t>5 680</w:t>
            </w:r>
          </w:p>
        </w:tc>
      </w:tr>
      <w:tr w:rsidR="00E64997" w:rsidTr="00EC00A3">
        <w:tc>
          <w:tcPr>
            <w:tcW w:w="837" w:type="pct"/>
            <w:vMerge/>
            <w:tcBorders>
              <w:right w:val="dashed" w:sz="4" w:space="0" w:color="auto"/>
            </w:tcBorders>
            <w:shd w:val="clear" w:color="auto" w:fill="auto"/>
          </w:tcPr>
          <w:p w:rsidR="00E64997" w:rsidRDefault="00E64997" w:rsidP="00E64997">
            <w:pPr>
              <w:pStyle w:val="Tabletext"/>
            </w:pPr>
          </w:p>
        </w:tc>
        <w:tc>
          <w:tcPr>
            <w:tcW w:w="437" w:type="pct"/>
            <w:tcBorders>
              <w:left w:val="dashed" w:sz="4" w:space="0" w:color="auto"/>
            </w:tcBorders>
            <w:shd w:val="clear" w:color="auto" w:fill="auto"/>
          </w:tcPr>
          <w:p w:rsidR="00E64997" w:rsidRDefault="00E64997" w:rsidP="00E64997">
            <w:pPr>
              <w:pStyle w:val="Tabletext"/>
            </w:pPr>
            <w:r>
              <w:t>2</w:t>
            </w:r>
          </w:p>
        </w:tc>
        <w:tc>
          <w:tcPr>
            <w:tcW w:w="2726" w:type="pct"/>
            <w:shd w:val="clear" w:color="auto" w:fill="auto"/>
          </w:tcPr>
          <w:p w:rsidR="00E64997" w:rsidRDefault="003B2C2D" w:rsidP="003B2C2D">
            <w:pPr>
              <w:pStyle w:val="Tabletext"/>
            </w:pPr>
            <w:r>
              <w:t>10–</w:t>
            </w:r>
            <w:r w:rsidR="00E64997">
              <w:t>99</w:t>
            </w:r>
            <w:r w:rsidR="003A791D">
              <w:t xml:space="preserve"> employees</w:t>
            </w:r>
          </w:p>
        </w:tc>
        <w:tc>
          <w:tcPr>
            <w:tcW w:w="1000" w:type="pct"/>
            <w:shd w:val="clear" w:color="auto" w:fill="auto"/>
          </w:tcPr>
          <w:p w:rsidR="00E64997" w:rsidRDefault="00E64997" w:rsidP="00E64997">
            <w:pPr>
              <w:pStyle w:val="Tabletext"/>
              <w:ind w:right="424"/>
              <w:jc w:val="right"/>
            </w:pPr>
            <w:r>
              <w:t>2 127</w:t>
            </w:r>
          </w:p>
        </w:tc>
      </w:tr>
      <w:tr w:rsidR="00E64997" w:rsidTr="00EC00A3">
        <w:tc>
          <w:tcPr>
            <w:tcW w:w="837" w:type="pct"/>
            <w:vMerge/>
            <w:tcBorders>
              <w:bottom w:val="single" w:sz="4" w:space="0" w:color="auto"/>
              <w:right w:val="dashed" w:sz="4" w:space="0" w:color="auto"/>
            </w:tcBorders>
            <w:shd w:val="clear" w:color="auto" w:fill="auto"/>
            <w:vAlign w:val="center"/>
          </w:tcPr>
          <w:p w:rsidR="00E64997" w:rsidRDefault="00E64997" w:rsidP="00E64997">
            <w:pPr>
              <w:pStyle w:val="Tabletext"/>
            </w:pPr>
          </w:p>
        </w:tc>
        <w:tc>
          <w:tcPr>
            <w:tcW w:w="437" w:type="pct"/>
            <w:tcBorders>
              <w:left w:val="dashed" w:sz="4" w:space="0" w:color="auto"/>
              <w:bottom w:val="single" w:sz="4" w:space="0" w:color="auto"/>
            </w:tcBorders>
            <w:shd w:val="clear" w:color="auto" w:fill="auto"/>
          </w:tcPr>
          <w:p w:rsidR="00E64997" w:rsidRDefault="00E64997" w:rsidP="00E64997">
            <w:pPr>
              <w:pStyle w:val="Tabletext"/>
            </w:pPr>
            <w:r>
              <w:t>3</w:t>
            </w:r>
          </w:p>
        </w:tc>
        <w:tc>
          <w:tcPr>
            <w:tcW w:w="2726" w:type="pct"/>
            <w:tcBorders>
              <w:bottom w:val="single" w:sz="4" w:space="0" w:color="auto"/>
            </w:tcBorders>
            <w:shd w:val="clear" w:color="auto" w:fill="auto"/>
          </w:tcPr>
          <w:p w:rsidR="00E64997" w:rsidRDefault="003A791D" w:rsidP="00E64997">
            <w:pPr>
              <w:pStyle w:val="Tabletext"/>
            </w:pPr>
            <w:r>
              <w:t>100 or more employees</w:t>
            </w:r>
          </w:p>
        </w:tc>
        <w:tc>
          <w:tcPr>
            <w:tcW w:w="1000" w:type="pct"/>
            <w:tcBorders>
              <w:bottom w:val="single" w:sz="4" w:space="0" w:color="auto"/>
            </w:tcBorders>
            <w:shd w:val="clear" w:color="auto" w:fill="auto"/>
          </w:tcPr>
          <w:p w:rsidR="00E64997" w:rsidRDefault="00E64997" w:rsidP="00E64997">
            <w:pPr>
              <w:pStyle w:val="Tabletext"/>
              <w:ind w:right="424"/>
              <w:jc w:val="right"/>
            </w:pPr>
            <w:r>
              <w:t>1 243</w:t>
            </w:r>
          </w:p>
        </w:tc>
      </w:tr>
    </w:tbl>
    <w:p w:rsidR="00E73C0E" w:rsidRDefault="00E73C0E" w:rsidP="00E73C0E">
      <w:pPr>
        <w:pStyle w:val="Heading1"/>
      </w:pPr>
    </w:p>
    <w:p w:rsidR="00E73C0E" w:rsidRDefault="00E73C0E" w:rsidP="00E73C0E">
      <w:pPr>
        <w:pStyle w:val="Text"/>
        <w:rPr>
          <w:rFonts w:ascii="Tahoma" w:hAnsi="Tahoma" w:cs="Tahoma"/>
          <w:color w:val="000000"/>
          <w:kern w:val="28"/>
          <w:sz w:val="56"/>
          <w:szCs w:val="56"/>
        </w:rPr>
      </w:pPr>
      <w:r>
        <w:br w:type="page"/>
      </w:r>
    </w:p>
    <w:p w:rsidR="00EA3200" w:rsidRPr="00EA026D" w:rsidRDefault="00E73C0E" w:rsidP="00E73C0E">
      <w:pPr>
        <w:pStyle w:val="Heading1"/>
      </w:pPr>
      <w:bookmarkStart w:id="24" w:name="_Toc365017984"/>
      <w:r>
        <w:lastRenderedPageBreak/>
        <w:t>Conclusion</w:t>
      </w:r>
      <w:bookmarkEnd w:id="24"/>
    </w:p>
    <w:p w:rsidR="00164422" w:rsidRDefault="008276B9" w:rsidP="00063C78">
      <w:pPr>
        <w:pStyle w:val="Text"/>
      </w:pPr>
      <w:r>
        <w:t xml:space="preserve">There are two key areas of focus for the </w:t>
      </w:r>
      <w:r w:rsidR="00164422">
        <w:t>Survey of Employer Use and Views</w:t>
      </w:r>
      <w:r>
        <w:t xml:space="preserve"> </w:t>
      </w:r>
      <w:r w:rsidR="00C1733E">
        <w:t xml:space="preserve">for </w:t>
      </w:r>
      <w:r>
        <w:t>2013</w:t>
      </w:r>
      <w:r w:rsidR="007F4121">
        <w:t>. They are to</w:t>
      </w:r>
      <w:r w:rsidR="00164422" w:rsidRPr="00113EB1">
        <w:t>:</w:t>
      </w:r>
    </w:p>
    <w:p w:rsidR="00164422" w:rsidRDefault="008276B9" w:rsidP="0060705A">
      <w:pPr>
        <w:pStyle w:val="Dotpoint1"/>
      </w:pPr>
      <w:r>
        <w:t xml:space="preserve">maintain and improve </w:t>
      </w:r>
      <w:r w:rsidR="00164422">
        <w:t>performance reporting</w:t>
      </w:r>
      <w:r w:rsidR="00C1733E">
        <w:t xml:space="preserve"> against key measures</w:t>
      </w:r>
    </w:p>
    <w:p w:rsidR="00164422" w:rsidRDefault="00C1733E" w:rsidP="0060705A">
      <w:pPr>
        <w:pStyle w:val="Dotpoint1"/>
      </w:pPr>
      <w:r>
        <w:t xml:space="preserve">improve </w:t>
      </w:r>
      <w:r w:rsidR="00164422">
        <w:t xml:space="preserve">understanding </w:t>
      </w:r>
      <w:r>
        <w:t xml:space="preserve">of </w:t>
      </w:r>
      <w:r w:rsidR="00164422">
        <w:t xml:space="preserve">employers’ training </w:t>
      </w:r>
      <w:r w:rsidR="000844C8">
        <w:t>decisions</w:t>
      </w:r>
      <w:r w:rsidR="00F14AE4">
        <w:t>.</w:t>
      </w:r>
    </w:p>
    <w:p w:rsidR="00164422" w:rsidRDefault="00164422" w:rsidP="00063C78">
      <w:pPr>
        <w:pStyle w:val="Text"/>
      </w:pPr>
      <w:r>
        <w:t>These priorities have</w:t>
      </w:r>
      <w:r w:rsidR="00176375">
        <w:t xml:space="preserve"> driven </w:t>
      </w:r>
      <w:r w:rsidR="00113EB1">
        <w:t xml:space="preserve">some </w:t>
      </w:r>
      <w:r w:rsidR="00176375">
        <w:t>change</w:t>
      </w:r>
      <w:r w:rsidR="00113EB1">
        <w:t>s</w:t>
      </w:r>
      <w:r w:rsidR="00176375">
        <w:t xml:space="preserve"> to the </w:t>
      </w:r>
      <w:r w:rsidR="00113EB1">
        <w:t>survey’s content and design</w:t>
      </w:r>
      <w:r w:rsidR="007C22FC">
        <w:t>.</w:t>
      </w:r>
    </w:p>
    <w:p w:rsidR="000844C8" w:rsidRDefault="007C22FC" w:rsidP="00063C78">
      <w:pPr>
        <w:pStyle w:val="Text"/>
      </w:pPr>
      <w:r>
        <w:t xml:space="preserve">We have introduced new question </w:t>
      </w:r>
      <w:r w:rsidR="00C109C0">
        <w:t xml:space="preserve">modules on choice of </w:t>
      </w:r>
      <w:r w:rsidR="006865AE">
        <w:t xml:space="preserve">training </w:t>
      </w:r>
      <w:r w:rsidR="00C109C0">
        <w:t>provider, employee skill levels and employers’ reasons for training</w:t>
      </w:r>
      <w:r>
        <w:t xml:space="preserve"> into the 2013 survey</w:t>
      </w:r>
      <w:r w:rsidR="006865AE">
        <w:t xml:space="preserve">. These new modules </w:t>
      </w:r>
      <w:r w:rsidR="007F4121">
        <w:t>have been</w:t>
      </w:r>
      <w:r w:rsidR="000844C8">
        <w:t xml:space="preserve"> </w:t>
      </w:r>
      <w:r w:rsidR="00FB4F60">
        <w:t xml:space="preserve">designed </w:t>
      </w:r>
      <w:r w:rsidR="00C109C0">
        <w:t xml:space="preserve">to capture information </w:t>
      </w:r>
      <w:r w:rsidR="0060705A">
        <w:t>relating to</w:t>
      </w:r>
      <w:r w:rsidR="00C109C0">
        <w:t xml:space="preserve"> </w:t>
      </w:r>
      <w:r>
        <w:t xml:space="preserve">the </w:t>
      </w:r>
      <w:r w:rsidR="00C109C0">
        <w:t xml:space="preserve">drivers of training </w:t>
      </w:r>
      <w:r w:rsidR="00FB4F60">
        <w:t>choice</w:t>
      </w:r>
      <w:r w:rsidR="000844C8">
        <w:t xml:space="preserve"> </w:t>
      </w:r>
      <w:r w:rsidR="00063C78">
        <w:t>—</w:t>
      </w:r>
      <w:r w:rsidR="000844C8">
        <w:t xml:space="preserve"> </w:t>
      </w:r>
      <w:r w:rsidR="005C0E5F">
        <w:t xml:space="preserve">a key stakeholder requirement </w:t>
      </w:r>
      <w:r w:rsidR="0060705A">
        <w:t xml:space="preserve">identified </w:t>
      </w:r>
      <w:r w:rsidR="005C0E5F">
        <w:t>during recent consultations.</w:t>
      </w:r>
      <w:r w:rsidR="000844C8">
        <w:t xml:space="preserve"> </w:t>
      </w:r>
    </w:p>
    <w:p w:rsidR="005C0E5F" w:rsidRDefault="005C0E5F" w:rsidP="00063C78">
      <w:pPr>
        <w:pStyle w:val="Text"/>
      </w:pPr>
      <w:r>
        <w:t>Key questions from previous survey iterations have been retained to enable performance reporting over time, with improvement made to the accuracy of engagement and satisfaction measures across key repo</w:t>
      </w:r>
      <w:r w:rsidR="0060705A">
        <w:t>rting segments (state, industry</w:t>
      </w:r>
      <w:r>
        <w:t xml:space="preserve"> and employer size). The improved sample design means more reliable and useable data from the survey </w:t>
      </w:r>
      <w:r w:rsidR="001969A5">
        <w:t>—</w:t>
      </w:r>
      <w:r>
        <w:t xml:space="preserve"> another area of importance to stakeholders.</w:t>
      </w:r>
    </w:p>
    <w:p w:rsidR="00164422" w:rsidRDefault="005C0E5F" w:rsidP="00063C78">
      <w:pPr>
        <w:pStyle w:val="Text"/>
      </w:pPr>
      <w:r>
        <w:t xml:space="preserve">Introducing an online </w:t>
      </w:r>
      <w:r w:rsidR="00FE19F9">
        <w:t>response</w:t>
      </w:r>
      <w:r>
        <w:t xml:space="preserve"> option remains a priority for further </w:t>
      </w:r>
      <w:r w:rsidR="00FE19F9">
        <w:t xml:space="preserve">survey </w:t>
      </w:r>
      <w:r>
        <w:t xml:space="preserve">iterations, dependent on </w:t>
      </w:r>
      <w:r w:rsidR="009B47D2">
        <w:t xml:space="preserve">future testing and </w:t>
      </w:r>
      <w:r>
        <w:t xml:space="preserve">an increased </w:t>
      </w:r>
      <w:r w:rsidR="009B47D2">
        <w:t xml:space="preserve">appetite </w:t>
      </w:r>
      <w:r>
        <w:t>amongst employers</w:t>
      </w:r>
      <w:r w:rsidR="009B47D2">
        <w:t xml:space="preserve"> to </w:t>
      </w:r>
      <w:r w:rsidR="00FE19F9">
        <w:t>use this format to complete the survey.</w:t>
      </w:r>
    </w:p>
    <w:p w:rsidR="00D42E56" w:rsidRDefault="00D42E56" w:rsidP="00D051CD">
      <w:pPr>
        <w:pStyle w:val="Text"/>
      </w:pPr>
    </w:p>
    <w:p w:rsidR="00954AAB" w:rsidRDefault="00954AAB" w:rsidP="009873B0">
      <w:pPr>
        <w:pStyle w:val="Dotpoint2"/>
        <w:numPr>
          <w:ilvl w:val="0"/>
          <w:numId w:val="0"/>
        </w:numPr>
        <w:ind w:left="709" w:hanging="360"/>
      </w:pPr>
    </w:p>
    <w:p w:rsidR="000F32DC" w:rsidRDefault="000F32DC" w:rsidP="000F32DC">
      <w:pPr>
        <w:spacing w:before="0" w:line="240" w:lineRule="auto"/>
        <w:rPr>
          <w:color w:val="000000"/>
        </w:rPr>
        <w:sectPr w:rsidR="000F32DC" w:rsidSect="002E485F">
          <w:footerReference w:type="even" r:id="rId22"/>
          <w:footerReference w:type="default" r:id="rId23"/>
          <w:pgSz w:w="11899" w:h="16838" w:code="9"/>
          <w:pgMar w:top="1418" w:right="1701" w:bottom="1701" w:left="1276" w:header="720" w:footer="720" w:gutter="0"/>
          <w:cols w:space="720"/>
          <w:docGrid w:linePitch="360"/>
        </w:sectPr>
      </w:pPr>
    </w:p>
    <w:p w:rsidR="00707849" w:rsidRPr="00707849" w:rsidRDefault="00356ED4" w:rsidP="00707849">
      <w:pPr>
        <w:spacing w:before="0" w:line="240" w:lineRule="auto"/>
      </w:pPr>
      <w:r>
        <w:rPr>
          <w:noProof/>
          <w:lang w:eastAsia="en-AU"/>
        </w:rPr>
        <w:lastRenderedPageBreak/>
        <w:drawing>
          <wp:anchor distT="0" distB="0" distL="114300" distR="114300" simplePos="0" relativeHeight="251661824" behindDoc="0" locked="0" layoutInCell="1" allowOverlap="1">
            <wp:simplePos x="0" y="0"/>
            <wp:positionH relativeFrom="column">
              <wp:posOffset>-1363345</wp:posOffset>
            </wp:positionH>
            <wp:positionV relativeFrom="paragraph">
              <wp:posOffset>-930275</wp:posOffset>
            </wp:positionV>
            <wp:extent cx="7562850" cy="10687050"/>
            <wp:effectExtent l="19050" t="0" r="0" b="0"/>
            <wp:wrapNone/>
            <wp:docPr id="29" name="Picture 2" descr="P:\Templates\ConsultancyGraphic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ConsultancyGraphicBack2.jpg"/>
                    <pic:cNvPicPr>
                      <a:picLocks noChangeAspect="1" noChangeArrowheads="1"/>
                    </pic:cNvPicPr>
                  </pic:nvPicPr>
                  <pic:blipFill>
                    <a:blip r:embed="rId24" cstate="print"/>
                    <a:srcRect/>
                    <a:stretch>
                      <a:fillRect/>
                    </a:stretch>
                  </pic:blipFill>
                  <pic:spPr bwMode="auto">
                    <a:xfrm>
                      <a:off x="0" y="0"/>
                      <a:ext cx="7562850" cy="10687050"/>
                    </a:xfrm>
                    <a:prstGeom prst="rect">
                      <a:avLst/>
                    </a:prstGeom>
                    <a:noFill/>
                    <a:ln w="9525">
                      <a:noFill/>
                      <a:miter lim="800000"/>
                      <a:headEnd/>
                      <a:tailEnd/>
                    </a:ln>
                  </pic:spPr>
                </pic:pic>
              </a:graphicData>
            </a:graphic>
          </wp:anchor>
        </w:drawing>
      </w:r>
    </w:p>
    <w:p w:rsidR="00707849" w:rsidRPr="00707849" w:rsidRDefault="00707849" w:rsidP="00707849">
      <w:pPr>
        <w:spacing w:line="300" w:lineRule="exact"/>
        <w:ind w:right="-369"/>
      </w:pPr>
    </w:p>
    <w:p w:rsidR="00FE27B4" w:rsidRPr="00FE27B4" w:rsidRDefault="00FE27B4" w:rsidP="00756938">
      <w:pPr>
        <w:pStyle w:val="Text"/>
      </w:pPr>
    </w:p>
    <w:sectPr w:rsidR="00FE27B4" w:rsidRPr="00FE27B4" w:rsidSect="00FE27B4">
      <w:footerReference w:type="even" r:id="rId25"/>
      <w:footerReference w:type="default" r:id="rId26"/>
      <w:pgSz w:w="11899" w:h="16838" w:code="9"/>
      <w:pgMar w:top="1440" w:right="2121" w:bottom="1440" w:left="179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DAF" w:rsidRDefault="00891DAF" w:rsidP="00EF7303">
      <w:r>
        <w:separator/>
      </w:r>
    </w:p>
    <w:p w:rsidR="00891DAF" w:rsidRDefault="00891DAF"/>
    <w:p w:rsidR="00891DAF" w:rsidRDefault="00891DAF"/>
  </w:endnote>
  <w:endnote w:type="continuationSeparator" w:id="0">
    <w:p w:rsidR="00891DAF" w:rsidRDefault="00891DAF" w:rsidP="00EF7303">
      <w:r>
        <w:continuationSeparator/>
      </w:r>
    </w:p>
    <w:p w:rsidR="00891DAF" w:rsidRDefault="00891DAF"/>
    <w:p w:rsidR="00891DAF" w:rsidRDefault="00891DA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AF" w:rsidRDefault="002775BF" w:rsidP="000B0FFA">
    <w:pPr>
      <w:pStyle w:val="Footer"/>
      <w:tabs>
        <w:tab w:val="clear" w:pos="8505"/>
        <w:tab w:val="right" w:pos="8789"/>
      </w:tabs>
      <w:rPr>
        <w:b/>
      </w:rPr>
    </w:pPr>
    <w:r w:rsidRPr="002775BF">
      <w:rPr>
        <w:b/>
        <w:noProof/>
        <w:color w:val="FFFFFF" w:themeColor="background1"/>
        <w:lang w:eastAsia="en-AU"/>
      </w:rPr>
      <w:pict>
        <v:rect id="_x0000_s64514" style="position:absolute;margin-left:-85.05pt;margin-top:-2.45pt;width:99pt;height:18.75pt;z-index:-251654144" fillcolor="black [3213]" stroked="f" strokecolor="#bfbfbf [2412]"/>
      </w:pict>
    </w:r>
    <w:r w:rsidRPr="008C0A74">
      <w:rPr>
        <w:b/>
        <w:color w:val="FFFFFF" w:themeColor="background1"/>
      </w:rPr>
      <w:fldChar w:fldCharType="begin"/>
    </w:r>
    <w:r w:rsidR="00891DAF" w:rsidRPr="008C0A74">
      <w:rPr>
        <w:b/>
        <w:color w:val="FFFFFF" w:themeColor="background1"/>
      </w:rPr>
      <w:instrText xml:space="preserve"> PAGE </w:instrText>
    </w:r>
    <w:r w:rsidRPr="008C0A74">
      <w:rPr>
        <w:b/>
        <w:color w:val="FFFFFF" w:themeColor="background1"/>
      </w:rPr>
      <w:fldChar w:fldCharType="separate"/>
    </w:r>
    <w:r w:rsidR="00CF3728">
      <w:rPr>
        <w:b/>
        <w:noProof/>
        <w:color w:val="FFFFFF" w:themeColor="background1"/>
      </w:rPr>
      <w:t>8</w:t>
    </w:r>
    <w:r w:rsidRPr="008C0A74">
      <w:rPr>
        <w:b/>
        <w:color w:val="FFFFFF" w:themeColor="background1"/>
      </w:rPr>
      <w:fldChar w:fldCharType="end"/>
    </w:r>
    <w:r w:rsidR="00891DAF" w:rsidRPr="008C0A74">
      <w:rPr>
        <w:b/>
        <w:color w:val="FFFFFF" w:themeColor="background1"/>
      </w:rPr>
      <w:tab/>
    </w:r>
    <w:r w:rsidR="00891DAF">
      <w:rPr>
        <w:b/>
      </w:rPr>
      <w:t xml:space="preserve">Review of the Survey of Employer Use and Views of the VET System: </w:t>
    </w:r>
  </w:p>
  <w:p w:rsidR="00891DAF" w:rsidRPr="000B0FFA" w:rsidRDefault="00891DAF" w:rsidP="000B0FFA">
    <w:pPr>
      <w:pStyle w:val="Footer"/>
      <w:tabs>
        <w:tab w:val="clear" w:pos="8505"/>
        <w:tab w:val="right" w:pos="8789"/>
      </w:tabs>
      <w:rPr>
        <w:b/>
      </w:rPr>
    </w:pPr>
    <w:r>
      <w:rPr>
        <w:b/>
      </w:rPr>
      <w:tab/>
      <w:t>approach for the 2013 survey</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AF" w:rsidRDefault="002775BF" w:rsidP="00FE78FC">
    <w:pPr>
      <w:pStyle w:val="Footer"/>
      <w:tabs>
        <w:tab w:val="clear" w:pos="8505"/>
        <w:tab w:val="right" w:pos="8789"/>
      </w:tabs>
      <w:rPr>
        <w:rStyle w:val="PageNumber"/>
        <w:b/>
        <w:color w:val="FFFFFF" w:themeColor="background1"/>
        <w:sz w:val="17"/>
      </w:rPr>
    </w:pPr>
    <w:r w:rsidRPr="002775BF">
      <w:rPr>
        <w:b/>
        <w:noProof/>
        <w:lang w:eastAsia="en-AU"/>
      </w:rPr>
      <w:pict>
        <v:rect id="_x0000_s64513" style="position:absolute;margin-left:425.6pt;margin-top:-2.45pt;width:99pt;height:18.75pt;z-index:-251656192" fillcolor="black [3213]" stroked="f" strokecolor="#bfbfbf [2412]"/>
      </w:pict>
    </w:r>
    <w:r w:rsidR="00891DAF" w:rsidRPr="009775C7">
      <w:rPr>
        <w:b/>
      </w:rPr>
      <w:t>NCVER</w:t>
    </w:r>
    <w:r w:rsidR="00891DAF" w:rsidRPr="009775C7">
      <w:tab/>
    </w:r>
    <w:r w:rsidRPr="009775C7">
      <w:rPr>
        <w:rStyle w:val="PageNumber"/>
        <w:b/>
        <w:color w:val="FFFFFF" w:themeColor="background1"/>
        <w:sz w:val="17"/>
      </w:rPr>
      <w:fldChar w:fldCharType="begin"/>
    </w:r>
    <w:r w:rsidR="00891DAF"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CF3728">
      <w:rPr>
        <w:rStyle w:val="PageNumber"/>
        <w:b/>
        <w:noProof/>
        <w:color w:val="FFFFFF" w:themeColor="background1"/>
        <w:sz w:val="17"/>
      </w:rPr>
      <w:t>7</w:t>
    </w:r>
    <w:r w:rsidRPr="009775C7">
      <w:rPr>
        <w:rStyle w:val="PageNumber"/>
        <w:b/>
        <w:color w:val="FFFFFF" w:themeColor="background1"/>
        <w:sz w:val="17"/>
      </w:rPr>
      <w:fldChar w:fldCharType="end"/>
    </w:r>
  </w:p>
  <w:p w:rsidR="00891DAF" w:rsidRPr="00FE78FC" w:rsidRDefault="00891DAF" w:rsidP="00FE78FC">
    <w:pPr>
      <w:pStyle w:val="Footer"/>
      <w:tabs>
        <w:tab w:val="clear" w:pos="8505"/>
        <w:tab w:val="right" w:pos="8789"/>
      </w:tabs>
      <w:rPr>
        <w:color w:val="FFFFFF" w:themeColor="background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AF" w:rsidRPr="000B0FFA" w:rsidRDefault="00891DAF" w:rsidP="000B0FFA">
    <w:pPr>
      <w:pStyle w:val="Footer"/>
      <w:tabs>
        <w:tab w:val="clear" w:pos="8505"/>
        <w:tab w:val="right" w:pos="8789"/>
      </w:tabs>
      <w:rPr>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AF" w:rsidRPr="00FE78FC" w:rsidRDefault="00891DAF" w:rsidP="00FE78FC">
    <w:pPr>
      <w:pStyle w:val="Footer"/>
      <w:tabs>
        <w:tab w:val="clear" w:pos="8505"/>
        <w:tab w:val="right" w:pos="8789"/>
      </w:tabs>
      <w:rPr>
        <w:color w:val="FFFFFF" w:themeColor="background1"/>
      </w:rPr>
    </w:pPr>
    <w:r w:rsidRPr="00FE78FC">
      <w:rPr>
        <w:color w:val="FFFFFF" w:themeColor="background1"/>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AF" w:rsidRDefault="002775BF" w:rsidP="000F32DC">
    <w:pPr>
      <w:pStyle w:val="Footer"/>
      <w:tabs>
        <w:tab w:val="clear" w:pos="8505"/>
        <w:tab w:val="right" w:pos="8789"/>
      </w:tabs>
      <w:rPr>
        <w:b/>
      </w:rPr>
    </w:pPr>
    <w:r w:rsidRPr="002775BF">
      <w:rPr>
        <w:b/>
        <w:noProof/>
        <w:color w:val="FFFFFF" w:themeColor="background1"/>
        <w:lang w:eastAsia="en-AU"/>
      </w:rPr>
      <w:pict>
        <v:rect id="_x0000_s64519" style="position:absolute;margin-left:-85.05pt;margin-top:-2.45pt;width:99pt;height:18.75pt;z-index:-251648000" fillcolor="black [3213]" stroked="f" strokecolor="#bfbfbf [2412]"/>
      </w:pict>
    </w:r>
    <w:r w:rsidRPr="008C0A74">
      <w:rPr>
        <w:b/>
        <w:color w:val="FFFFFF" w:themeColor="background1"/>
      </w:rPr>
      <w:fldChar w:fldCharType="begin"/>
    </w:r>
    <w:r w:rsidR="00891DAF" w:rsidRPr="008C0A74">
      <w:rPr>
        <w:b/>
        <w:color w:val="FFFFFF" w:themeColor="background1"/>
      </w:rPr>
      <w:instrText xml:space="preserve"> PAGE </w:instrText>
    </w:r>
    <w:r w:rsidRPr="008C0A74">
      <w:rPr>
        <w:b/>
        <w:color w:val="FFFFFF" w:themeColor="background1"/>
      </w:rPr>
      <w:fldChar w:fldCharType="separate"/>
    </w:r>
    <w:r w:rsidR="00CF3728">
      <w:rPr>
        <w:b/>
        <w:noProof/>
        <w:color w:val="FFFFFF" w:themeColor="background1"/>
      </w:rPr>
      <w:t>14</w:t>
    </w:r>
    <w:r w:rsidRPr="008C0A74">
      <w:rPr>
        <w:b/>
        <w:color w:val="FFFFFF" w:themeColor="background1"/>
      </w:rPr>
      <w:fldChar w:fldCharType="end"/>
    </w:r>
    <w:r w:rsidR="00891DAF" w:rsidRPr="008C0A74">
      <w:rPr>
        <w:b/>
        <w:color w:val="FFFFFF" w:themeColor="background1"/>
      </w:rPr>
      <w:tab/>
    </w:r>
    <w:r w:rsidR="00891DAF">
      <w:rPr>
        <w:b/>
      </w:rPr>
      <w:t xml:space="preserve">Review of the Survey of Employer Use and Views of the VET System: </w:t>
    </w:r>
  </w:p>
  <w:p w:rsidR="00891DAF" w:rsidRPr="000F32DC" w:rsidRDefault="00891DAF" w:rsidP="000F32DC">
    <w:pPr>
      <w:pStyle w:val="Footer"/>
      <w:tabs>
        <w:tab w:val="clear" w:pos="8505"/>
        <w:tab w:val="right" w:pos="8789"/>
      </w:tabs>
      <w:rPr>
        <w:b/>
      </w:rPr>
    </w:pPr>
    <w:r>
      <w:rPr>
        <w:b/>
      </w:rPr>
      <w:tab/>
      <w:t>approach for the 2013 survey</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AF" w:rsidRDefault="002775BF" w:rsidP="00FE78FC">
    <w:pPr>
      <w:pStyle w:val="Footer"/>
      <w:tabs>
        <w:tab w:val="clear" w:pos="8505"/>
        <w:tab w:val="right" w:pos="8789"/>
      </w:tabs>
      <w:rPr>
        <w:rStyle w:val="PageNumber"/>
        <w:b/>
        <w:color w:val="FFFFFF" w:themeColor="background1"/>
        <w:sz w:val="17"/>
      </w:rPr>
    </w:pPr>
    <w:r w:rsidRPr="002775BF">
      <w:rPr>
        <w:b/>
        <w:noProof/>
        <w:lang w:eastAsia="en-AU"/>
      </w:rPr>
      <w:pict>
        <v:rect id="_x0000_s64516" style="position:absolute;margin-left:425.6pt;margin-top:-2.45pt;width:99pt;height:18.75pt;z-index:-251650048" fillcolor="black [3213]" stroked="f" strokecolor="#bfbfbf [2412]"/>
      </w:pict>
    </w:r>
    <w:r w:rsidR="00891DAF" w:rsidRPr="009775C7">
      <w:rPr>
        <w:b/>
      </w:rPr>
      <w:t>NCVER</w:t>
    </w:r>
    <w:r w:rsidR="00891DAF" w:rsidRPr="009775C7">
      <w:tab/>
    </w:r>
    <w:r w:rsidRPr="009775C7">
      <w:rPr>
        <w:rStyle w:val="PageNumber"/>
        <w:b/>
        <w:color w:val="FFFFFF" w:themeColor="background1"/>
        <w:sz w:val="17"/>
      </w:rPr>
      <w:fldChar w:fldCharType="begin"/>
    </w:r>
    <w:r w:rsidR="00891DAF"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CF3728">
      <w:rPr>
        <w:rStyle w:val="PageNumber"/>
        <w:b/>
        <w:noProof/>
        <w:color w:val="FFFFFF" w:themeColor="background1"/>
        <w:sz w:val="17"/>
      </w:rPr>
      <w:t>15</w:t>
    </w:r>
    <w:r w:rsidRPr="009775C7">
      <w:rPr>
        <w:rStyle w:val="PageNumber"/>
        <w:b/>
        <w:color w:val="FFFFFF" w:themeColor="background1"/>
        <w:sz w:val="17"/>
      </w:rPr>
      <w:fldChar w:fldCharType="end"/>
    </w:r>
  </w:p>
  <w:p w:rsidR="00891DAF" w:rsidRPr="00FE78FC" w:rsidRDefault="00891DAF" w:rsidP="00FE78FC">
    <w:pPr>
      <w:pStyle w:val="Footer"/>
      <w:tabs>
        <w:tab w:val="clear" w:pos="8505"/>
        <w:tab w:val="right" w:pos="8789"/>
      </w:tabs>
      <w:rPr>
        <w:color w:val="FFFFFF" w:themeColor="background1"/>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AF" w:rsidRPr="00337A89" w:rsidRDefault="00891DAF" w:rsidP="00C809C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DAF" w:rsidRPr="009775C7" w:rsidRDefault="00891DAF" w:rsidP="00C809C0">
    <w:pPr>
      <w:pStyle w:val="Footer"/>
    </w:pPr>
    <w:r w:rsidRPr="009775C7">
      <w:tab/>
    </w:r>
    <w:r w:rsidR="002775BF" w:rsidRPr="009775C7">
      <w:rPr>
        <w:rStyle w:val="PageNumber"/>
        <w:rFonts w:cs="Tahoma"/>
        <w:b/>
        <w:color w:val="FFFFFF"/>
      </w:rPr>
      <w:fldChar w:fldCharType="begin"/>
    </w:r>
    <w:r w:rsidRPr="009775C7">
      <w:rPr>
        <w:rStyle w:val="PageNumber"/>
        <w:rFonts w:cs="Tahoma"/>
        <w:b/>
        <w:color w:val="FFFFFF"/>
      </w:rPr>
      <w:instrText xml:space="preserve"> PAGE </w:instrText>
    </w:r>
    <w:r w:rsidR="002775BF" w:rsidRPr="009775C7">
      <w:rPr>
        <w:rStyle w:val="PageNumber"/>
        <w:rFonts w:cs="Tahoma"/>
        <w:b/>
        <w:color w:val="FFFFFF"/>
      </w:rPr>
      <w:fldChar w:fldCharType="separate"/>
    </w:r>
    <w:r w:rsidR="008C55B6">
      <w:rPr>
        <w:rStyle w:val="PageNumber"/>
        <w:rFonts w:cs="Tahoma"/>
        <w:b/>
        <w:noProof/>
        <w:color w:val="FFFFFF"/>
      </w:rPr>
      <w:t>19</w:t>
    </w:r>
    <w:r w:rsidR="002775BF" w:rsidRPr="009775C7">
      <w:rPr>
        <w:rStyle w:val="PageNumber"/>
        <w:rFonts w:cs="Tahoma"/>
        <w:b/>
        <w:color w:val="FFFFF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DAF" w:rsidRDefault="00891DAF" w:rsidP="00EF7303">
      <w:r>
        <w:separator/>
      </w:r>
    </w:p>
    <w:p w:rsidR="00891DAF" w:rsidRDefault="00891DAF"/>
    <w:p w:rsidR="00891DAF" w:rsidRDefault="00891DAF"/>
  </w:footnote>
  <w:footnote w:type="continuationSeparator" w:id="0">
    <w:p w:rsidR="00891DAF" w:rsidRDefault="00891DAF" w:rsidP="00EF7303">
      <w:r>
        <w:continuationSeparator/>
      </w:r>
    </w:p>
    <w:p w:rsidR="00891DAF" w:rsidRDefault="00891DAF"/>
    <w:p w:rsidR="00891DAF" w:rsidRDefault="00891DA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6E4A6488">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35501F6"/>
    <w:multiLevelType w:val="hybridMultilevel"/>
    <w:tmpl w:val="AE4E62C4"/>
    <w:lvl w:ilvl="0" w:tplc="40FC948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13A226A"/>
    <w:multiLevelType w:val="hybridMultilevel"/>
    <w:tmpl w:val="CFE870CA"/>
    <w:lvl w:ilvl="0" w:tplc="6F8A6536">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4C2B49"/>
    <w:multiLevelType w:val="hybridMultilevel"/>
    <w:tmpl w:val="951265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29E6D85"/>
    <w:multiLevelType w:val="hybridMultilevel"/>
    <w:tmpl w:val="B5E485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E821513"/>
    <w:multiLevelType w:val="hybridMultilevel"/>
    <w:tmpl w:val="50BE01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116144C"/>
    <w:multiLevelType w:val="hybridMultilevel"/>
    <w:tmpl w:val="B57E46E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2E9D6703"/>
    <w:multiLevelType w:val="hybridMultilevel"/>
    <w:tmpl w:val="2E82B4E4"/>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502BE1"/>
    <w:multiLevelType w:val="hybridMultilevel"/>
    <w:tmpl w:val="2F02E078"/>
    <w:lvl w:ilvl="0" w:tplc="83C6ACD4">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6C2A7B"/>
    <w:multiLevelType w:val="hybridMultilevel"/>
    <w:tmpl w:val="51AC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EF3FDB"/>
    <w:multiLevelType w:val="hybridMultilevel"/>
    <w:tmpl w:val="E6E43E4A"/>
    <w:lvl w:ilvl="0" w:tplc="0C09000F">
      <w:start w:val="1"/>
      <w:numFmt w:val="decimal"/>
      <w:lvlText w:val="%1."/>
      <w:lvlJc w:val="left"/>
      <w:pPr>
        <w:ind w:left="720" w:hanging="360"/>
      </w:pPr>
      <w:rPr>
        <w:rFonts w:hint="default"/>
        <w:b w:val="0"/>
      </w:rPr>
    </w:lvl>
    <w:lvl w:ilvl="1" w:tplc="0C09000F">
      <w:start w:val="1"/>
      <w:numFmt w:val="decimal"/>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1DE107E"/>
    <w:multiLevelType w:val="hybridMultilevel"/>
    <w:tmpl w:val="F9A608DC"/>
    <w:lvl w:ilvl="0" w:tplc="0C09000F">
      <w:start w:val="1"/>
      <w:numFmt w:val="decimal"/>
      <w:lvlText w:val="%1."/>
      <w:lvlJc w:val="left"/>
      <w:pPr>
        <w:ind w:left="720" w:hanging="360"/>
      </w:pPr>
      <w:rPr>
        <w:rFonts w:hint="default"/>
        <w:b w:val="0"/>
      </w:rPr>
    </w:lvl>
    <w:lvl w:ilvl="1" w:tplc="29A652C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ECF1AE5"/>
    <w:multiLevelType w:val="hybridMultilevel"/>
    <w:tmpl w:val="F9A608DC"/>
    <w:lvl w:ilvl="0" w:tplc="0C09000F">
      <w:start w:val="1"/>
      <w:numFmt w:val="decimal"/>
      <w:lvlText w:val="%1."/>
      <w:lvlJc w:val="left"/>
      <w:pPr>
        <w:ind w:left="720" w:hanging="360"/>
      </w:pPr>
      <w:rPr>
        <w:rFonts w:hint="default"/>
        <w:b w:val="0"/>
      </w:rPr>
    </w:lvl>
    <w:lvl w:ilvl="1" w:tplc="29A652C6">
      <w:start w:val="1"/>
      <w:numFmt w:val="lowerLetter"/>
      <w:lvlText w:val="%2."/>
      <w:lvlJc w:val="left"/>
      <w:pPr>
        <w:ind w:left="144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98E6CCC"/>
    <w:multiLevelType w:val="hybridMultilevel"/>
    <w:tmpl w:val="40E86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9B70749"/>
    <w:multiLevelType w:val="multilevel"/>
    <w:tmpl w:val="E2742CAC"/>
    <w:lvl w:ilvl="0">
      <w:start w:val="1"/>
      <w:numFmt w:val="lowerLetter"/>
      <w:lvlRestart w:val="0"/>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15">
    <w:nsid w:val="59EB5F82"/>
    <w:multiLevelType w:val="hybridMultilevel"/>
    <w:tmpl w:val="7FA42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EDD0A22"/>
    <w:multiLevelType w:val="multilevel"/>
    <w:tmpl w:val="BC408C32"/>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7">
    <w:nsid w:val="610A02C5"/>
    <w:multiLevelType w:val="hybridMultilevel"/>
    <w:tmpl w:val="21DA33CC"/>
    <w:lvl w:ilvl="0" w:tplc="7BA85AA6">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nsid w:val="6E6568BB"/>
    <w:multiLevelType w:val="hybridMultilevel"/>
    <w:tmpl w:val="9322FF04"/>
    <w:lvl w:ilvl="0" w:tplc="C8E824AC">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8854AAC"/>
    <w:multiLevelType w:val="hybridMultilevel"/>
    <w:tmpl w:val="7BDAE4CE"/>
    <w:lvl w:ilvl="0" w:tplc="7A0A5E9A">
      <w:start w:val="12"/>
      <w:numFmt w:val="decimal"/>
      <w:lvlText w:val="%1."/>
      <w:lvlJc w:val="left"/>
      <w:pPr>
        <w:tabs>
          <w:tab w:val="num" w:pos="567"/>
        </w:tabs>
        <w:ind w:left="567" w:hanging="567"/>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20">
    <w:nsid w:val="7A2A6FD6"/>
    <w:multiLevelType w:val="hybridMultilevel"/>
    <w:tmpl w:val="0682E2AC"/>
    <w:lvl w:ilvl="0" w:tplc="7E0876B8">
      <w:start w:val="1"/>
      <w:numFmt w:val="decimal"/>
      <w:pStyle w:val="NumberedListContinuing"/>
      <w:lvlText w:val="%1."/>
      <w:lvlJc w:val="left"/>
      <w:pPr>
        <w:ind w:left="720" w:hanging="360"/>
      </w:pPr>
      <w:rPr>
        <w:rFonts w:hint="default"/>
        <w:b w:val="0"/>
      </w:rPr>
    </w:lvl>
    <w:lvl w:ilvl="1" w:tplc="29A652C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9"/>
  </w:num>
  <w:num w:numId="3">
    <w:abstractNumId w:val="14"/>
  </w:num>
  <w:num w:numId="4">
    <w:abstractNumId w:val="7"/>
  </w:num>
  <w:num w:numId="5">
    <w:abstractNumId w:val="11"/>
  </w:num>
  <w:num w:numId="6">
    <w:abstractNumId w:val="3"/>
  </w:num>
  <w:num w:numId="7">
    <w:abstractNumId w:val="4"/>
  </w:num>
  <w:num w:numId="8">
    <w:abstractNumId w:val="12"/>
  </w:num>
  <w:num w:numId="9">
    <w:abstractNumId w:val="18"/>
  </w:num>
  <w:num w:numId="10">
    <w:abstractNumId w:val="17"/>
  </w:num>
  <w:num w:numId="11">
    <w:abstractNumId w:val="0"/>
  </w:num>
  <w:num w:numId="12">
    <w:abstractNumId w:val="8"/>
  </w:num>
  <w:num w:numId="13">
    <w:abstractNumId w:val="18"/>
  </w:num>
  <w:num w:numId="14">
    <w:abstractNumId w:val="17"/>
  </w:num>
  <w:num w:numId="15">
    <w:abstractNumId w:val="15"/>
  </w:num>
  <w:num w:numId="16">
    <w:abstractNumId w:val="9"/>
  </w:num>
  <w:num w:numId="17">
    <w:abstractNumId w:val="13"/>
  </w:num>
  <w:num w:numId="18">
    <w:abstractNumId w:val="16"/>
  </w:num>
  <w:num w:numId="19">
    <w:abstractNumId w:val="20"/>
  </w:num>
  <w:num w:numId="20">
    <w:abstractNumId w:val="2"/>
  </w:num>
  <w:num w:numId="21">
    <w:abstractNumId w:val="18"/>
  </w:num>
  <w:num w:numId="22">
    <w:abstractNumId w:val="17"/>
  </w:num>
  <w:num w:numId="23">
    <w:abstractNumId w:val="18"/>
  </w:num>
  <w:num w:numId="24">
    <w:abstractNumId w:val="10"/>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AU" w:vendorID="64" w:dllVersion="131078" w:nlCheck="1" w:checkStyle="0"/>
  <w:activeWritingStyle w:appName="MSWord" w:lang="en-US" w:vendorID="64" w:dllVersion="131078" w:nlCheck="1" w:checkStyle="1"/>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1F01"/>
  <w:stylePaneSortMethod w:val="0000"/>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64520"/>
    <o:shapelayout v:ext="edit">
      <o:idmap v:ext="edit" data="63"/>
    </o:shapelayout>
  </w:hdrShapeDefaults>
  <w:footnotePr>
    <w:footnote w:id="-1"/>
    <w:footnote w:id="0"/>
  </w:footnotePr>
  <w:endnotePr>
    <w:endnote w:id="-1"/>
    <w:endnote w:id="0"/>
  </w:endnotePr>
  <w:compat/>
  <w:rsids>
    <w:rsidRoot w:val="004F5A1A"/>
    <w:rsid w:val="0000668B"/>
    <w:rsid w:val="00012378"/>
    <w:rsid w:val="00017940"/>
    <w:rsid w:val="000203D1"/>
    <w:rsid w:val="00020CE0"/>
    <w:rsid w:val="00023AD7"/>
    <w:rsid w:val="00025A65"/>
    <w:rsid w:val="00026A00"/>
    <w:rsid w:val="00026F9B"/>
    <w:rsid w:val="0003175E"/>
    <w:rsid w:val="00032423"/>
    <w:rsid w:val="000337F7"/>
    <w:rsid w:val="00036D6D"/>
    <w:rsid w:val="00037A08"/>
    <w:rsid w:val="00037B44"/>
    <w:rsid w:val="000402EA"/>
    <w:rsid w:val="00041F57"/>
    <w:rsid w:val="00043B56"/>
    <w:rsid w:val="00044299"/>
    <w:rsid w:val="000448AB"/>
    <w:rsid w:val="00045875"/>
    <w:rsid w:val="000459EE"/>
    <w:rsid w:val="00046374"/>
    <w:rsid w:val="00046E99"/>
    <w:rsid w:val="00050950"/>
    <w:rsid w:val="0005105A"/>
    <w:rsid w:val="000511D5"/>
    <w:rsid w:val="00051AA2"/>
    <w:rsid w:val="000522B1"/>
    <w:rsid w:val="00053D9D"/>
    <w:rsid w:val="00063C78"/>
    <w:rsid w:val="00065CA8"/>
    <w:rsid w:val="000664D5"/>
    <w:rsid w:val="000668A5"/>
    <w:rsid w:val="0007147D"/>
    <w:rsid w:val="00074DEF"/>
    <w:rsid w:val="00076207"/>
    <w:rsid w:val="00077B32"/>
    <w:rsid w:val="00077DF9"/>
    <w:rsid w:val="000812AA"/>
    <w:rsid w:val="00082922"/>
    <w:rsid w:val="000843F2"/>
    <w:rsid w:val="000844C8"/>
    <w:rsid w:val="00087D82"/>
    <w:rsid w:val="000917DD"/>
    <w:rsid w:val="0009513A"/>
    <w:rsid w:val="000965E0"/>
    <w:rsid w:val="000966EE"/>
    <w:rsid w:val="00096A48"/>
    <w:rsid w:val="00096BA8"/>
    <w:rsid w:val="000A6567"/>
    <w:rsid w:val="000A6888"/>
    <w:rsid w:val="000B0680"/>
    <w:rsid w:val="000B0FFA"/>
    <w:rsid w:val="000B5BF6"/>
    <w:rsid w:val="000B62CD"/>
    <w:rsid w:val="000C4186"/>
    <w:rsid w:val="000C4B89"/>
    <w:rsid w:val="000C77FB"/>
    <w:rsid w:val="000D014B"/>
    <w:rsid w:val="000D1548"/>
    <w:rsid w:val="000D5162"/>
    <w:rsid w:val="000D5D07"/>
    <w:rsid w:val="000D616A"/>
    <w:rsid w:val="000E2352"/>
    <w:rsid w:val="000E27F6"/>
    <w:rsid w:val="000E60FF"/>
    <w:rsid w:val="000F00F3"/>
    <w:rsid w:val="000F30DC"/>
    <w:rsid w:val="000F32DC"/>
    <w:rsid w:val="000F4FE8"/>
    <w:rsid w:val="001013C1"/>
    <w:rsid w:val="00104163"/>
    <w:rsid w:val="001110AA"/>
    <w:rsid w:val="00113A82"/>
    <w:rsid w:val="00113EB1"/>
    <w:rsid w:val="00114A27"/>
    <w:rsid w:val="001154C6"/>
    <w:rsid w:val="00122B24"/>
    <w:rsid w:val="00122BE8"/>
    <w:rsid w:val="00122E0C"/>
    <w:rsid w:val="00126E84"/>
    <w:rsid w:val="00130264"/>
    <w:rsid w:val="00130B49"/>
    <w:rsid w:val="00131731"/>
    <w:rsid w:val="00131A12"/>
    <w:rsid w:val="00131F04"/>
    <w:rsid w:val="001362BC"/>
    <w:rsid w:val="00137BCD"/>
    <w:rsid w:val="00147627"/>
    <w:rsid w:val="001477D4"/>
    <w:rsid w:val="0015423A"/>
    <w:rsid w:val="00156ABA"/>
    <w:rsid w:val="0015723A"/>
    <w:rsid w:val="00162D77"/>
    <w:rsid w:val="00164422"/>
    <w:rsid w:val="00164806"/>
    <w:rsid w:val="001649EA"/>
    <w:rsid w:val="001669AA"/>
    <w:rsid w:val="0017063A"/>
    <w:rsid w:val="001717DB"/>
    <w:rsid w:val="00175E94"/>
    <w:rsid w:val="00176375"/>
    <w:rsid w:val="00182C23"/>
    <w:rsid w:val="001858C2"/>
    <w:rsid w:val="00186E8B"/>
    <w:rsid w:val="001871DD"/>
    <w:rsid w:val="00187303"/>
    <w:rsid w:val="00192BC9"/>
    <w:rsid w:val="00192BCB"/>
    <w:rsid w:val="00194212"/>
    <w:rsid w:val="001950A2"/>
    <w:rsid w:val="001969A5"/>
    <w:rsid w:val="00196EB0"/>
    <w:rsid w:val="001A0DEC"/>
    <w:rsid w:val="001A3C9C"/>
    <w:rsid w:val="001A3CD2"/>
    <w:rsid w:val="001B0774"/>
    <w:rsid w:val="001B5A3A"/>
    <w:rsid w:val="001B7451"/>
    <w:rsid w:val="001D0ABA"/>
    <w:rsid w:val="001D2062"/>
    <w:rsid w:val="001D3DC5"/>
    <w:rsid w:val="001D3E1D"/>
    <w:rsid w:val="001F373A"/>
    <w:rsid w:val="001F4BF5"/>
    <w:rsid w:val="001F69E8"/>
    <w:rsid w:val="00200CF1"/>
    <w:rsid w:val="00200F27"/>
    <w:rsid w:val="00203C0F"/>
    <w:rsid w:val="00206395"/>
    <w:rsid w:val="00211931"/>
    <w:rsid w:val="002119B7"/>
    <w:rsid w:val="00212614"/>
    <w:rsid w:val="0021367E"/>
    <w:rsid w:val="002138E0"/>
    <w:rsid w:val="00215760"/>
    <w:rsid w:val="002304D5"/>
    <w:rsid w:val="00231210"/>
    <w:rsid w:val="00235C46"/>
    <w:rsid w:val="00247BF1"/>
    <w:rsid w:val="002526C5"/>
    <w:rsid w:val="00252F32"/>
    <w:rsid w:val="00255D2D"/>
    <w:rsid w:val="00256578"/>
    <w:rsid w:val="002573BB"/>
    <w:rsid w:val="00262D6D"/>
    <w:rsid w:val="00263D9B"/>
    <w:rsid w:val="00264189"/>
    <w:rsid w:val="00265705"/>
    <w:rsid w:val="00271575"/>
    <w:rsid w:val="0027263F"/>
    <w:rsid w:val="0027535B"/>
    <w:rsid w:val="002775BF"/>
    <w:rsid w:val="00286F13"/>
    <w:rsid w:val="00287A12"/>
    <w:rsid w:val="002909D3"/>
    <w:rsid w:val="002968F8"/>
    <w:rsid w:val="00296A88"/>
    <w:rsid w:val="0029791B"/>
    <w:rsid w:val="002A067C"/>
    <w:rsid w:val="002A19B7"/>
    <w:rsid w:val="002A37BC"/>
    <w:rsid w:val="002A48D2"/>
    <w:rsid w:val="002A7A4F"/>
    <w:rsid w:val="002B36AE"/>
    <w:rsid w:val="002B44E7"/>
    <w:rsid w:val="002B4527"/>
    <w:rsid w:val="002B6771"/>
    <w:rsid w:val="002C48E3"/>
    <w:rsid w:val="002C6B9C"/>
    <w:rsid w:val="002D14F6"/>
    <w:rsid w:val="002D18A9"/>
    <w:rsid w:val="002D1A10"/>
    <w:rsid w:val="002D2B70"/>
    <w:rsid w:val="002D6C4D"/>
    <w:rsid w:val="002D7210"/>
    <w:rsid w:val="002E1089"/>
    <w:rsid w:val="002E485F"/>
    <w:rsid w:val="002E4B99"/>
    <w:rsid w:val="002F15DD"/>
    <w:rsid w:val="002F43FD"/>
    <w:rsid w:val="0030268C"/>
    <w:rsid w:val="00303775"/>
    <w:rsid w:val="00303B33"/>
    <w:rsid w:val="0030546B"/>
    <w:rsid w:val="00307D2D"/>
    <w:rsid w:val="0031231D"/>
    <w:rsid w:val="00312AAF"/>
    <w:rsid w:val="003140C2"/>
    <w:rsid w:val="00314824"/>
    <w:rsid w:val="003150BE"/>
    <w:rsid w:val="00315DD7"/>
    <w:rsid w:val="00317690"/>
    <w:rsid w:val="0032054A"/>
    <w:rsid w:val="00325562"/>
    <w:rsid w:val="00327E5A"/>
    <w:rsid w:val="0033301B"/>
    <w:rsid w:val="00335097"/>
    <w:rsid w:val="0033674E"/>
    <w:rsid w:val="00340EC0"/>
    <w:rsid w:val="003418D4"/>
    <w:rsid w:val="00342DC3"/>
    <w:rsid w:val="0034347D"/>
    <w:rsid w:val="00345532"/>
    <w:rsid w:val="0034674B"/>
    <w:rsid w:val="003471D5"/>
    <w:rsid w:val="003477A1"/>
    <w:rsid w:val="0035050E"/>
    <w:rsid w:val="00352DA2"/>
    <w:rsid w:val="00353669"/>
    <w:rsid w:val="003540E0"/>
    <w:rsid w:val="00355D28"/>
    <w:rsid w:val="00356ED4"/>
    <w:rsid w:val="00357FD7"/>
    <w:rsid w:val="0036571F"/>
    <w:rsid w:val="00371967"/>
    <w:rsid w:val="00375793"/>
    <w:rsid w:val="00391AEC"/>
    <w:rsid w:val="003926C6"/>
    <w:rsid w:val="003961B7"/>
    <w:rsid w:val="003A1B65"/>
    <w:rsid w:val="003A2149"/>
    <w:rsid w:val="003A5819"/>
    <w:rsid w:val="003A6CFD"/>
    <w:rsid w:val="003A791D"/>
    <w:rsid w:val="003B14E5"/>
    <w:rsid w:val="003B27BF"/>
    <w:rsid w:val="003B2C2D"/>
    <w:rsid w:val="003B4538"/>
    <w:rsid w:val="003C0119"/>
    <w:rsid w:val="003C07EB"/>
    <w:rsid w:val="003C09B6"/>
    <w:rsid w:val="003C0E29"/>
    <w:rsid w:val="003C1B6F"/>
    <w:rsid w:val="003C394C"/>
    <w:rsid w:val="003C6731"/>
    <w:rsid w:val="003C75A0"/>
    <w:rsid w:val="003D0688"/>
    <w:rsid w:val="003D33F3"/>
    <w:rsid w:val="003D4D8C"/>
    <w:rsid w:val="003D50AD"/>
    <w:rsid w:val="003D56BD"/>
    <w:rsid w:val="003D73DF"/>
    <w:rsid w:val="003E0A0B"/>
    <w:rsid w:val="003E174C"/>
    <w:rsid w:val="003E264E"/>
    <w:rsid w:val="003E27B2"/>
    <w:rsid w:val="003E471E"/>
    <w:rsid w:val="003E5D8F"/>
    <w:rsid w:val="003E6FCA"/>
    <w:rsid w:val="003F0367"/>
    <w:rsid w:val="003F237D"/>
    <w:rsid w:val="003F2ECD"/>
    <w:rsid w:val="003F3F1A"/>
    <w:rsid w:val="003F4654"/>
    <w:rsid w:val="003F59F9"/>
    <w:rsid w:val="003F6496"/>
    <w:rsid w:val="00400FB0"/>
    <w:rsid w:val="00401890"/>
    <w:rsid w:val="00403AD2"/>
    <w:rsid w:val="00404D0B"/>
    <w:rsid w:val="004102B3"/>
    <w:rsid w:val="00411152"/>
    <w:rsid w:val="00413B75"/>
    <w:rsid w:val="00414355"/>
    <w:rsid w:val="004154D9"/>
    <w:rsid w:val="0041657A"/>
    <w:rsid w:val="0041793A"/>
    <w:rsid w:val="004200D1"/>
    <w:rsid w:val="00420216"/>
    <w:rsid w:val="00422511"/>
    <w:rsid w:val="00423153"/>
    <w:rsid w:val="00423FD8"/>
    <w:rsid w:val="0042565D"/>
    <w:rsid w:val="00427D95"/>
    <w:rsid w:val="00437093"/>
    <w:rsid w:val="0044018C"/>
    <w:rsid w:val="004415C3"/>
    <w:rsid w:val="00445AF2"/>
    <w:rsid w:val="00451090"/>
    <w:rsid w:val="00451609"/>
    <w:rsid w:val="00452ACD"/>
    <w:rsid w:val="00452F50"/>
    <w:rsid w:val="004542A2"/>
    <w:rsid w:val="00454675"/>
    <w:rsid w:val="004578E6"/>
    <w:rsid w:val="00461E05"/>
    <w:rsid w:val="00463445"/>
    <w:rsid w:val="00466B72"/>
    <w:rsid w:val="00467622"/>
    <w:rsid w:val="00467F82"/>
    <w:rsid w:val="0047379C"/>
    <w:rsid w:val="004752D4"/>
    <w:rsid w:val="00476735"/>
    <w:rsid w:val="00476FA6"/>
    <w:rsid w:val="00482583"/>
    <w:rsid w:val="004949B6"/>
    <w:rsid w:val="00495084"/>
    <w:rsid w:val="00495352"/>
    <w:rsid w:val="004A13E4"/>
    <w:rsid w:val="004B3094"/>
    <w:rsid w:val="004B334D"/>
    <w:rsid w:val="004C7FFA"/>
    <w:rsid w:val="004D1A37"/>
    <w:rsid w:val="004D25C2"/>
    <w:rsid w:val="004D3AE3"/>
    <w:rsid w:val="004D4557"/>
    <w:rsid w:val="004D7F7D"/>
    <w:rsid w:val="004E14E7"/>
    <w:rsid w:val="004E1850"/>
    <w:rsid w:val="004E1A6F"/>
    <w:rsid w:val="004E6564"/>
    <w:rsid w:val="004E672F"/>
    <w:rsid w:val="004F159A"/>
    <w:rsid w:val="004F4E36"/>
    <w:rsid w:val="004F5768"/>
    <w:rsid w:val="004F5A1A"/>
    <w:rsid w:val="0050056F"/>
    <w:rsid w:val="00500BD0"/>
    <w:rsid w:val="005155B5"/>
    <w:rsid w:val="005162C0"/>
    <w:rsid w:val="00532B0E"/>
    <w:rsid w:val="00532C86"/>
    <w:rsid w:val="00533B1F"/>
    <w:rsid w:val="00533D8E"/>
    <w:rsid w:val="00536D26"/>
    <w:rsid w:val="005400BB"/>
    <w:rsid w:val="0054352E"/>
    <w:rsid w:val="00543CA4"/>
    <w:rsid w:val="00543F3A"/>
    <w:rsid w:val="00545DA9"/>
    <w:rsid w:val="00547325"/>
    <w:rsid w:val="00554FCC"/>
    <w:rsid w:val="00557D90"/>
    <w:rsid w:val="0056147A"/>
    <w:rsid w:val="005629E8"/>
    <w:rsid w:val="005636F5"/>
    <w:rsid w:val="00563BAB"/>
    <w:rsid w:val="00564064"/>
    <w:rsid w:val="00564ED2"/>
    <w:rsid w:val="00565D7D"/>
    <w:rsid w:val="00571033"/>
    <w:rsid w:val="00572168"/>
    <w:rsid w:val="00574F12"/>
    <w:rsid w:val="00575AD4"/>
    <w:rsid w:val="00586A88"/>
    <w:rsid w:val="00586E1F"/>
    <w:rsid w:val="005A0678"/>
    <w:rsid w:val="005A1E6D"/>
    <w:rsid w:val="005A1E8C"/>
    <w:rsid w:val="005A4A89"/>
    <w:rsid w:val="005A52AD"/>
    <w:rsid w:val="005A726E"/>
    <w:rsid w:val="005B1070"/>
    <w:rsid w:val="005B78FA"/>
    <w:rsid w:val="005C04DA"/>
    <w:rsid w:val="005C0E5F"/>
    <w:rsid w:val="005C12D5"/>
    <w:rsid w:val="005C5783"/>
    <w:rsid w:val="005C7822"/>
    <w:rsid w:val="005D0947"/>
    <w:rsid w:val="005D0C2B"/>
    <w:rsid w:val="005D3D19"/>
    <w:rsid w:val="005D5206"/>
    <w:rsid w:val="005E45C1"/>
    <w:rsid w:val="005F2BF8"/>
    <w:rsid w:val="005F47F7"/>
    <w:rsid w:val="005F5694"/>
    <w:rsid w:val="005F796B"/>
    <w:rsid w:val="00600F58"/>
    <w:rsid w:val="0060662B"/>
    <w:rsid w:val="0060705A"/>
    <w:rsid w:val="0061083C"/>
    <w:rsid w:val="00610C0D"/>
    <w:rsid w:val="00610EE7"/>
    <w:rsid w:val="00614511"/>
    <w:rsid w:val="00615FF3"/>
    <w:rsid w:val="0061605A"/>
    <w:rsid w:val="006170F2"/>
    <w:rsid w:val="00621354"/>
    <w:rsid w:val="00623941"/>
    <w:rsid w:val="00626AB2"/>
    <w:rsid w:val="00626EF8"/>
    <w:rsid w:val="006273A0"/>
    <w:rsid w:val="00632CD3"/>
    <w:rsid w:val="00633302"/>
    <w:rsid w:val="00641D14"/>
    <w:rsid w:val="00642144"/>
    <w:rsid w:val="00642544"/>
    <w:rsid w:val="00645B57"/>
    <w:rsid w:val="006503AD"/>
    <w:rsid w:val="006547B9"/>
    <w:rsid w:val="00654EC1"/>
    <w:rsid w:val="00654F54"/>
    <w:rsid w:val="006611B7"/>
    <w:rsid w:val="006620F5"/>
    <w:rsid w:val="00664FA1"/>
    <w:rsid w:val="00670955"/>
    <w:rsid w:val="00670B61"/>
    <w:rsid w:val="00673D2F"/>
    <w:rsid w:val="0067718F"/>
    <w:rsid w:val="00677A12"/>
    <w:rsid w:val="00677A71"/>
    <w:rsid w:val="00686159"/>
    <w:rsid w:val="006865AE"/>
    <w:rsid w:val="006873EC"/>
    <w:rsid w:val="00687C48"/>
    <w:rsid w:val="006904FC"/>
    <w:rsid w:val="00692717"/>
    <w:rsid w:val="006932D6"/>
    <w:rsid w:val="00694139"/>
    <w:rsid w:val="0069494B"/>
    <w:rsid w:val="00694F96"/>
    <w:rsid w:val="006964E9"/>
    <w:rsid w:val="0069746D"/>
    <w:rsid w:val="006B0497"/>
    <w:rsid w:val="006B18F9"/>
    <w:rsid w:val="006C023A"/>
    <w:rsid w:val="006C0277"/>
    <w:rsid w:val="006C1B81"/>
    <w:rsid w:val="006C1FFC"/>
    <w:rsid w:val="006C4F72"/>
    <w:rsid w:val="006C52F3"/>
    <w:rsid w:val="006D01C1"/>
    <w:rsid w:val="006D2F6B"/>
    <w:rsid w:val="006D5FCA"/>
    <w:rsid w:val="006D796E"/>
    <w:rsid w:val="006E3D03"/>
    <w:rsid w:val="006E3EF7"/>
    <w:rsid w:val="006E5C68"/>
    <w:rsid w:val="006F7E66"/>
    <w:rsid w:val="00700606"/>
    <w:rsid w:val="007008A4"/>
    <w:rsid w:val="007010BE"/>
    <w:rsid w:val="0070163B"/>
    <w:rsid w:val="0070292A"/>
    <w:rsid w:val="00702DDD"/>
    <w:rsid w:val="007068F6"/>
    <w:rsid w:val="00706D60"/>
    <w:rsid w:val="00707849"/>
    <w:rsid w:val="00707A4E"/>
    <w:rsid w:val="0071042E"/>
    <w:rsid w:val="007105ED"/>
    <w:rsid w:val="00710CDF"/>
    <w:rsid w:val="007119E7"/>
    <w:rsid w:val="007244DB"/>
    <w:rsid w:val="00726BD6"/>
    <w:rsid w:val="00733801"/>
    <w:rsid w:val="00736039"/>
    <w:rsid w:val="0074271F"/>
    <w:rsid w:val="00747090"/>
    <w:rsid w:val="007510F5"/>
    <w:rsid w:val="0075420B"/>
    <w:rsid w:val="0075546E"/>
    <w:rsid w:val="00755886"/>
    <w:rsid w:val="00756938"/>
    <w:rsid w:val="00757B08"/>
    <w:rsid w:val="00761358"/>
    <w:rsid w:val="007631A2"/>
    <w:rsid w:val="0076439B"/>
    <w:rsid w:val="00765E58"/>
    <w:rsid w:val="0077418E"/>
    <w:rsid w:val="0077538D"/>
    <w:rsid w:val="0077679A"/>
    <w:rsid w:val="0077794D"/>
    <w:rsid w:val="00777E12"/>
    <w:rsid w:val="00780EC3"/>
    <w:rsid w:val="007826B4"/>
    <w:rsid w:val="00782CFE"/>
    <w:rsid w:val="00784AF4"/>
    <w:rsid w:val="00790540"/>
    <w:rsid w:val="00790A03"/>
    <w:rsid w:val="00791054"/>
    <w:rsid w:val="00792954"/>
    <w:rsid w:val="00793BE7"/>
    <w:rsid w:val="007970EF"/>
    <w:rsid w:val="007979A8"/>
    <w:rsid w:val="007A049C"/>
    <w:rsid w:val="007A1720"/>
    <w:rsid w:val="007A17C6"/>
    <w:rsid w:val="007A28EB"/>
    <w:rsid w:val="007A4159"/>
    <w:rsid w:val="007A581F"/>
    <w:rsid w:val="007A5FB9"/>
    <w:rsid w:val="007B5301"/>
    <w:rsid w:val="007B5AB7"/>
    <w:rsid w:val="007C22FC"/>
    <w:rsid w:val="007C4A4B"/>
    <w:rsid w:val="007D4266"/>
    <w:rsid w:val="007D54A8"/>
    <w:rsid w:val="007D7E86"/>
    <w:rsid w:val="007E2135"/>
    <w:rsid w:val="007E5644"/>
    <w:rsid w:val="007F4121"/>
    <w:rsid w:val="007F492E"/>
    <w:rsid w:val="007F5593"/>
    <w:rsid w:val="007F6367"/>
    <w:rsid w:val="007F6F21"/>
    <w:rsid w:val="00802D5B"/>
    <w:rsid w:val="0080379B"/>
    <w:rsid w:val="00804AED"/>
    <w:rsid w:val="00810C35"/>
    <w:rsid w:val="00812D64"/>
    <w:rsid w:val="00816083"/>
    <w:rsid w:val="008171CA"/>
    <w:rsid w:val="008204E3"/>
    <w:rsid w:val="008205B1"/>
    <w:rsid w:val="00821614"/>
    <w:rsid w:val="008220FA"/>
    <w:rsid w:val="00824CBE"/>
    <w:rsid w:val="00824F5F"/>
    <w:rsid w:val="008276B9"/>
    <w:rsid w:val="00827AD8"/>
    <w:rsid w:val="00833ADF"/>
    <w:rsid w:val="008421CD"/>
    <w:rsid w:val="00845D0C"/>
    <w:rsid w:val="008464C3"/>
    <w:rsid w:val="00850E17"/>
    <w:rsid w:val="008510DF"/>
    <w:rsid w:val="008518BF"/>
    <w:rsid w:val="00854CF1"/>
    <w:rsid w:val="00854F67"/>
    <w:rsid w:val="00856DB4"/>
    <w:rsid w:val="008578B1"/>
    <w:rsid w:val="0087223C"/>
    <w:rsid w:val="00873ECC"/>
    <w:rsid w:val="00880EFA"/>
    <w:rsid w:val="00881D16"/>
    <w:rsid w:val="0088275D"/>
    <w:rsid w:val="00883C4F"/>
    <w:rsid w:val="00883DD1"/>
    <w:rsid w:val="00883F77"/>
    <w:rsid w:val="0089142B"/>
    <w:rsid w:val="00891DAF"/>
    <w:rsid w:val="00893800"/>
    <w:rsid w:val="00894129"/>
    <w:rsid w:val="00896502"/>
    <w:rsid w:val="008A2983"/>
    <w:rsid w:val="008A2DEE"/>
    <w:rsid w:val="008A306F"/>
    <w:rsid w:val="008A3C73"/>
    <w:rsid w:val="008A3E9E"/>
    <w:rsid w:val="008A3F67"/>
    <w:rsid w:val="008A632D"/>
    <w:rsid w:val="008A6E76"/>
    <w:rsid w:val="008A738E"/>
    <w:rsid w:val="008B1967"/>
    <w:rsid w:val="008B30CC"/>
    <w:rsid w:val="008B425F"/>
    <w:rsid w:val="008B7108"/>
    <w:rsid w:val="008B7F04"/>
    <w:rsid w:val="008C55B6"/>
    <w:rsid w:val="008D7E62"/>
    <w:rsid w:val="008E1EA2"/>
    <w:rsid w:val="008E321E"/>
    <w:rsid w:val="008E645F"/>
    <w:rsid w:val="008F02A1"/>
    <w:rsid w:val="008F356F"/>
    <w:rsid w:val="008F56E0"/>
    <w:rsid w:val="008F6B94"/>
    <w:rsid w:val="00903A03"/>
    <w:rsid w:val="00907678"/>
    <w:rsid w:val="00912FC0"/>
    <w:rsid w:val="00913D19"/>
    <w:rsid w:val="0092133C"/>
    <w:rsid w:val="00921B8B"/>
    <w:rsid w:val="00923282"/>
    <w:rsid w:val="00924395"/>
    <w:rsid w:val="009253C1"/>
    <w:rsid w:val="00930B2D"/>
    <w:rsid w:val="009357A4"/>
    <w:rsid w:val="009371CE"/>
    <w:rsid w:val="00940C7D"/>
    <w:rsid w:val="00944F1E"/>
    <w:rsid w:val="00944F36"/>
    <w:rsid w:val="00947716"/>
    <w:rsid w:val="0095162A"/>
    <w:rsid w:val="009528EE"/>
    <w:rsid w:val="00952A11"/>
    <w:rsid w:val="00952F27"/>
    <w:rsid w:val="00953F98"/>
    <w:rsid w:val="0095494F"/>
    <w:rsid w:val="00954AAB"/>
    <w:rsid w:val="00955E31"/>
    <w:rsid w:val="00956FA5"/>
    <w:rsid w:val="00965356"/>
    <w:rsid w:val="0096729B"/>
    <w:rsid w:val="00971F15"/>
    <w:rsid w:val="009722A0"/>
    <w:rsid w:val="00972E67"/>
    <w:rsid w:val="009731ED"/>
    <w:rsid w:val="009733C5"/>
    <w:rsid w:val="00976BCD"/>
    <w:rsid w:val="00982145"/>
    <w:rsid w:val="009827E9"/>
    <w:rsid w:val="009847BD"/>
    <w:rsid w:val="00985A9D"/>
    <w:rsid w:val="009873B0"/>
    <w:rsid w:val="009906FF"/>
    <w:rsid w:val="00993113"/>
    <w:rsid w:val="00994A72"/>
    <w:rsid w:val="009967CC"/>
    <w:rsid w:val="00997E84"/>
    <w:rsid w:val="009A4D99"/>
    <w:rsid w:val="009B2DA8"/>
    <w:rsid w:val="009B3353"/>
    <w:rsid w:val="009B47D2"/>
    <w:rsid w:val="009B6D6A"/>
    <w:rsid w:val="009C4A16"/>
    <w:rsid w:val="009C643D"/>
    <w:rsid w:val="009D2BC2"/>
    <w:rsid w:val="009D4BD3"/>
    <w:rsid w:val="009D75D3"/>
    <w:rsid w:val="009E5539"/>
    <w:rsid w:val="009E6C6C"/>
    <w:rsid w:val="009E7CBB"/>
    <w:rsid w:val="009F23C1"/>
    <w:rsid w:val="009F4A6C"/>
    <w:rsid w:val="009F6A19"/>
    <w:rsid w:val="009F7B62"/>
    <w:rsid w:val="00A0092E"/>
    <w:rsid w:val="00A017B9"/>
    <w:rsid w:val="00A03141"/>
    <w:rsid w:val="00A04139"/>
    <w:rsid w:val="00A052A9"/>
    <w:rsid w:val="00A128EB"/>
    <w:rsid w:val="00A12D7F"/>
    <w:rsid w:val="00A176D2"/>
    <w:rsid w:val="00A17F98"/>
    <w:rsid w:val="00A206A8"/>
    <w:rsid w:val="00A21E43"/>
    <w:rsid w:val="00A30B91"/>
    <w:rsid w:val="00A31B5A"/>
    <w:rsid w:val="00A32A91"/>
    <w:rsid w:val="00A32E2F"/>
    <w:rsid w:val="00A40EA6"/>
    <w:rsid w:val="00A40FCE"/>
    <w:rsid w:val="00A416B3"/>
    <w:rsid w:val="00A4210B"/>
    <w:rsid w:val="00A46D9C"/>
    <w:rsid w:val="00A562A9"/>
    <w:rsid w:val="00A56880"/>
    <w:rsid w:val="00A64990"/>
    <w:rsid w:val="00A67DB7"/>
    <w:rsid w:val="00A74355"/>
    <w:rsid w:val="00A77E1B"/>
    <w:rsid w:val="00A80B74"/>
    <w:rsid w:val="00A8291D"/>
    <w:rsid w:val="00A84213"/>
    <w:rsid w:val="00A84808"/>
    <w:rsid w:val="00A85725"/>
    <w:rsid w:val="00A86801"/>
    <w:rsid w:val="00A8702B"/>
    <w:rsid w:val="00A90D81"/>
    <w:rsid w:val="00A916D2"/>
    <w:rsid w:val="00A92205"/>
    <w:rsid w:val="00A922DF"/>
    <w:rsid w:val="00A937A6"/>
    <w:rsid w:val="00A951C7"/>
    <w:rsid w:val="00AA21B7"/>
    <w:rsid w:val="00AA40A7"/>
    <w:rsid w:val="00AA4785"/>
    <w:rsid w:val="00AA4AF7"/>
    <w:rsid w:val="00AA4D23"/>
    <w:rsid w:val="00AA661F"/>
    <w:rsid w:val="00AB131D"/>
    <w:rsid w:val="00AB3150"/>
    <w:rsid w:val="00AB3186"/>
    <w:rsid w:val="00AB4B51"/>
    <w:rsid w:val="00AB5724"/>
    <w:rsid w:val="00AB7320"/>
    <w:rsid w:val="00AC38A5"/>
    <w:rsid w:val="00AD1FEC"/>
    <w:rsid w:val="00AD21C6"/>
    <w:rsid w:val="00AD38A2"/>
    <w:rsid w:val="00AD39C6"/>
    <w:rsid w:val="00AD6176"/>
    <w:rsid w:val="00AD7D91"/>
    <w:rsid w:val="00AE2A97"/>
    <w:rsid w:val="00AE4B84"/>
    <w:rsid w:val="00AE7CB8"/>
    <w:rsid w:val="00AF617E"/>
    <w:rsid w:val="00B01749"/>
    <w:rsid w:val="00B145FC"/>
    <w:rsid w:val="00B201AA"/>
    <w:rsid w:val="00B26550"/>
    <w:rsid w:val="00B3081B"/>
    <w:rsid w:val="00B35CE0"/>
    <w:rsid w:val="00B36A47"/>
    <w:rsid w:val="00B3755E"/>
    <w:rsid w:val="00B37F8A"/>
    <w:rsid w:val="00B424B6"/>
    <w:rsid w:val="00B461DF"/>
    <w:rsid w:val="00B47D53"/>
    <w:rsid w:val="00B51EE1"/>
    <w:rsid w:val="00B537E5"/>
    <w:rsid w:val="00B541CC"/>
    <w:rsid w:val="00B54535"/>
    <w:rsid w:val="00B60ADD"/>
    <w:rsid w:val="00B616CE"/>
    <w:rsid w:val="00B62817"/>
    <w:rsid w:val="00B64F2D"/>
    <w:rsid w:val="00B65739"/>
    <w:rsid w:val="00B65F45"/>
    <w:rsid w:val="00B703AE"/>
    <w:rsid w:val="00B71F73"/>
    <w:rsid w:val="00B7358B"/>
    <w:rsid w:val="00B7359A"/>
    <w:rsid w:val="00B81FDB"/>
    <w:rsid w:val="00B84CE6"/>
    <w:rsid w:val="00B869A9"/>
    <w:rsid w:val="00B907D3"/>
    <w:rsid w:val="00B908C8"/>
    <w:rsid w:val="00B96355"/>
    <w:rsid w:val="00B96AA9"/>
    <w:rsid w:val="00BA2FFA"/>
    <w:rsid w:val="00BA35DE"/>
    <w:rsid w:val="00BA5056"/>
    <w:rsid w:val="00BA6DD7"/>
    <w:rsid w:val="00BB007F"/>
    <w:rsid w:val="00BB0BDE"/>
    <w:rsid w:val="00BB165E"/>
    <w:rsid w:val="00BB3C9E"/>
    <w:rsid w:val="00BC5CBB"/>
    <w:rsid w:val="00BC68B1"/>
    <w:rsid w:val="00BD6B5F"/>
    <w:rsid w:val="00BF2955"/>
    <w:rsid w:val="00BF4544"/>
    <w:rsid w:val="00BF5045"/>
    <w:rsid w:val="00BF51C9"/>
    <w:rsid w:val="00C04714"/>
    <w:rsid w:val="00C04CC0"/>
    <w:rsid w:val="00C05DEA"/>
    <w:rsid w:val="00C071E7"/>
    <w:rsid w:val="00C077BE"/>
    <w:rsid w:val="00C109C0"/>
    <w:rsid w:val="00C12795"/>
    <w:rsid w:val="00C16D4D"/>
    <w:rsid w:val="00C1733E"/>
    <w:rsid w:val="00C17AC9"/>
    <w:rsid w:val="00C2106A"/>
    <w:rsid w:val="00C21CF4"/>
    <w:rsid w:val="00C22169"/>
    <w:rsid w:val="00C23C77"/>
    <w:rsid w:val="00C256FE"/>
    <w:rsid w:val="00C27D74"/>
    <w:rsid w:val="00C323AC"/>
    <w:rsid w:val="00C33662"/>
    <w:rsid w:val="00C37D59"/>
    <w:rsid w:val="00C40600"/>
    <w:rsid w:val="00C42704"/>
    <w:rsid w:val="00C46A2C"/>
    <w:rsid w:val="00C46D76"/>
    <w:rsid w:val="00C46F6A"/>
    <w:rsid w:val="00C4714D"/>
    <w:rsid w:val="00C47675"/>
    <w:rsid w:val="00C54AC3"/>
    <w:rsid w:val="00C550AF"/>
    <w:rsid w:val="00C5565A"/>
    <w:rsid w:val="00C56364"/>
    <w:rsid w:val="00C604D7"/>
    <w:rsid w:val="00C62382"/>
    <w:rsid w:val="00C63EE2"/>
    <w:rsid w:val="00C64AFF"/>
    <w:rsid w:val="00C65E68"/>
    <w:rsid w:val="00C70011"/>
    <w:rsid w:val="00C712A0"/>
    <w:rsid w:val="00C741D7"/>
    <w:rsid w:val="00C77E98"/>
    <w:rsid w:val="00C809C0"/>
    <w:rsid w:val="00C82269"/>
    <w:rsid w:val="00C83025"/>
    <w:rsid w:val="00C856D7"/>
    <w:rsid w:val="00C85931"/>
    <w:rsid w:val="00C87B46"/>
    <w:rsid w:val="00C96BA7"/>
    <w:rsid w:val="00CA1673"/>
    <w:rsid w:val="00CA5D81"/>
    <w:rsid w:val="00CA7B7C"/>
    <w:rsid w:val="00CB2D66"/>
    <w:rsid w:val="00CB47DA"/>
    <w:rsid w:val="00CC02ED"/>
    <w:rsid w:val="00CC0730"/>
    <w:rsid w:val="00CC09BB"/>
    <w:rsid w:val="00CC0B4C"/>
    <w:rsid w:val="00CC274D"/>
    <w:rsid w:val="00CC6ECC"/>
    <w:rsid w:val="00CD27E7"/>
    <w:rsid w:val="00CD4BF3"/>
    <w:rsid w:val="00CD5562"/>
    <w:rsid w:val="00CF3728"/>
    <w:rsid w:val="00CF3AA2"/>
    <w:rsid w:val="00D0449B"/>
    <w:rsid w:val="00D04572"/>
    <w:rsid w:val="00D0510E"/>
    <w:rsid w:val="00D051CD"/>
    <w:rsid w:val="00D055E0"/>
    <w:rsid w:val="00D05C1C"/>
    <w:rsid w:val="00D07591"/>
    <w:rsid w:val="00D21578"/>
    <w:rsid w:val="00D21F6C"/>
    <w:rsid w:val="00D23BF2"/>
    <w:rsid w:val="00D268A8"/>
    <w:rsid w:val="00D26FC5"/>
    <w:rsid w:val="00D3164B"/>
    <w:rsid w:val="00D325B5"/>
    <w:rsid w:val="00D32D6B"/>
    <w:rsid w:val="00D33586"/>
    <w:rsid w:val="00D365C4"/>
    <w:rsid w:val="00D37AEA"/>
    <w:rsid w:val="00D40021"/>
    <w:rsid w:val="00D4151C"/>
    <w:rsid w:val="00D418CE"/>
    <w:rsid w:val="00D42B8E"/>
    <w:rsid w:val="00D42E56"/>
    <w:rsid w:val="00D43B83"/>
    <w:rsid w:val="00D443A9"/>
    <w:rsid w:val="00D4456F"/>
    <w:rsid w:val="00D4483D"/>
    <w:rsid w:val="00D503BE"/>
    <w:rsid w:val="00D50859"/>
    <w:rsid w:val="00D52638"/>
    <w:rsid w:val="00D52CEE"/>
    <w:rsid w:val="00D53265"/>
    <w:rsid w:val="00D56D73"/>
    <w:rsid w:val="00D62BE7"/>
    <w:rsid w:val="00D63C0E"/>
    <w:rsid w:val="00D668A2"/>
    <w:rsid w:val="00D6728A"/>
    <w:rsid w:val="00D672D0"/>
    <w:rsid w:val="00D7066C"/>
    <w:rsid w:val="00D71BD1"/>
    <w:rsid w:val="00D75F60"/>
    <w:rsid w:val="00D813A0"/>
    <w:rsid w:val="00D84D19"/>
    <w:rsid w:val="00D86178"/>
    <w:rsid w:val="00D86532"/>
    <w:rsid w:val="00D866C9"/>
    <w:rsid w:val="00D87CF0"/>
    <w:rsid w:val="00D91DF0"/>
    <w:rsid w:val="00D956B9"/>
    <w:rsid w:val="00DA01F0"/>
    <w:rsid w:val="00DA0D12"/>
    <w:rsid w:val="00DA0F3C"/>
    <w:rsid w:val="00DA2716"/>
    <w:rsid w:val="00DA4EE2"/>
    <w:rsid w:val="00DA5450"/>
    <w:rsid w:val="00DB0F5B"/>
    <w:rsid w:val="00DB20A3"/>
    <w:rsid w:val="00DB34B9"/>
    <w:rsid w:val="00DB3D13"/>
    <w:rsid w:val="00DB58E7"/>
    <w:rsid w:val="00DB756A"/>
    <w:rsid w:val="00DC0E6D"/>
    <w:rsid w:val="00DC1CB9"/>
    <w:rsid w:val="00DC5719"/>
    <w:rsid w:val="00DC6D74"/>
    <w:rsid w:val="00DC7161"/>
    <w:rsid w:val="00DD10EB"/>
    <w:rsid w:val="00DD15B1"/>
    <w:rsid w:val="00DD1B3E"/>
    <w:rsid w:val="00DD3499"/>
    <w:rsid w:val="00DD3A0F"/>
    <w:rsid w:val="00DD4EB4"/>
    <w:rsid w:val="00DD7984"/>
    <w:rsid w:val="00DD7FC9"/>
    <w:rsid w:val="00DE0907"/>
    <w:rsid w:val="00DE0BD5"/>
    <w:rsid w:val="00DE13F1"/>
    <w:rsid w:val="00DE16C2"/>
    <w:rsid w:val="00DE6EA7"/>
    <w:rsid w:val="00DF34EB"/>
    <w:rsid w:val="00DF3B3D"/>
    <w:rsid w:val="00DF3D0E"/>
    <w:rsid w:val="00DF6F21"/>
    <w:rsid w:val="00E00689"/>
    <w:rsid w:val="00E02572"/>
    <w:rsid w:val="00E02C9A"/>
    <w:rsid w:val="00E04D63"/>
    <w:rsid w:val="00E0617B"/>
    <w:rsid w:val="00E122DB"/>
    <w:rsid w:val="00E12AC0"/>
    <w:rsid w:val="00E14CA0"/>
    <w:rsid w:val="00E20742"/>
    <w:rsid w:val="00E23366"/>
    <w:rsid w:val="00E233A6"/>
    <w:rsid w:val="00E305DA"/>
    <w:rsid w:val="00E312F9"/>
    <w:rsid w:val="00E328D7"/>
    <w:rsid w:val="00E34736"/>
    <w:rsid w:val="00E354F5"/>
    <w:rsid w:val="00E35F2D"/>
    <w:rsid w:val="00E36485"/>
    <w:rsid w:val="00E41F13"/>
    <w:rsid w:val="00E465AF"/>
    <w:rsid w:val="00E4726E"/>
    <w:rsid w:val="00E51A3A"/>
    <w:rsid w:val="00E53732"/>
    <w:rsid w:val="00E54045"/>
    <w:rsid w:val="00E54243"/>
    <w:rsid w:val="00E57CAB"/>
    <w:rsid w:val="00E6259B"/>
    <w:rsid w:val="00E64997"/>
    <w:rsid w:val="00E65B55"/>
    <w:rsid w:val="00E7138E"/>
    <w:rsid w:val="00E71AE6"/>
    <w:rsid w:val="00E7301B"/>
    <w:rsid w:val="00E73C0E"/>
    <w:rsid w:val="00E74F30"/>
    <w:rsid w:val="00E80045"/>
    <w:rsid w:val="00E8156B"/>
    <w:rsid w:val="00E86095"/>
    <w:rsid w:val="00E915C1"/>
    <w:rsid w:val="00E93966"/>
    <w:rsid w:val="00E94E68"/>
    <w:rsid w:val="00E974D5"/>
    <w:rsid w:val="00E97992"/>
    <w:rsid w:val="00E97F3C"/>
    <w:rsid w:val="00EA026D"/>
    <w:rsid w:val="00EA3200"/>
    <w:rsid w:val="00EA5DB0"/>
    <w:rsid w:val="00EA68FB"/>
    <w:rsid w:val="00EB0D21"/>
    <w:rsid w:val="00EB1856"/>
    <w:rsid w:val="00EB33C0"/>
    <w:rsid w:val="00EB642F"/>
    <w:rsid w:val="00EC00A3"/>
    <w:rsid w:val="00EC31F3"/>
    <w:rsid w:val="00ED0ACC"/>
    <w:rsid w:val="00ED0C09"/>
    <w:rsid w:val="00ED12E1"/>
    <w:rsid w:val="00ED276A"/>
    <w:rsid w:val="00ED5C11"/>
    <w:rsid w:val="00ED701A"/>
    <w:rsid w:val="00ED7269"/>
    <w:rsid w:val="00ED7660"/>
    <w:rsid w:val="00EE20B5"/>
    <w:rsid w:val="00EE2495"/>
    <w:rsid w:val="00EE2B42"/>
    <w:rsid w:val="00EE5AF0"/>
    <w:rsid w:val="00EF15BB"/>
    <w:rsid w:val="00EF3A0C"/>
    <w:rsid w:val="00EF4C67"/>
    <w:rsid w:val="00EF7303"/>
    <w:rsid w:val="00F01452"/>
    <w:rsid w:val="00F028A2"/>
    <w:rsid w:val="00F10B1B"/>
    <w:rsid w:val="00F13669"/>
    <w:rsid w:val="00F13D70"/>
    <w:rsid w:val="00F14AE4"/>
    <w:rsid w:val="00F166D9"/>
    <w:rsid w:val="00F206AD"/>
    <w:rsid w:val="00F23B9A"/>
    <w:rsid w:val="00F34F3C"/>
    <w:rsid w:val="00F352C8"/>
    <w:rsid w:val="00F35687"/>
    <w:rsid w:val="00F35CCD"/>
    <w:rsid w:val="00F35EF7"/>
    <w:rsid w:val="00F423CD"/>
    <w:rsid w:val="00F431D2"/>
    <w:rsid w:val="00F441B3"/>
    <w:rsid w:val="00F447B1"/>
    <w:rsid w:val="00F44D53"/>
    <w:rsid w:val="00F46B8A"/>
    <w:rsid w:val="00F46CF8"/>
    <w:rsid w:val="00F50B95"/>
    <w:rsid w:val="00F50D8C"/>
    <w:rsid w:val="00F53E9C"/>
    <w:rsid w:val="00F56250"/>
    <w:rsid w:val="00F57486"/>
    <w:rsid w:val="00F64B08"/>
    <w:rsid w:val="00F66833"/>
    <w:rsid w:val="00F67A4A"/>
    <w:rsid w:val="00F72F61"/>
    <w:rsid w:val="00F7385B"/>
    <w:rsid w:val="00F7530A"/>
    <w:rsid w:val="00F759B1"/>
    <w:rsid w:val="00F75CA2"/>
    <w:rsid w:val="00F7725C"/>
    <w:rsid w:val="00F817A7"/>
    <w:rsid w:val="00F91AA3"/>
    <w:rsid w:val="00F94F2C"/>
    <w:rsid w:val="00F95117"/>
    <w:rsid w:val="00FA3417"/>
    <w:rsid w:val="00FA4E2D"/>
    <w:rsid w:val="00FB44E3"/>
    <w:rsid w:val="00FB4F60"/>
    <w:rsid w:val="00FC1487"/>
    <w:rsid w:val="00FC2EB9"/>
    <w:rsid w:val="00FC7D39"/>
    <w:rsid w:val="00FD429F"/>
    <w:rsid w:val="00FD5BD1"/>
    <w:rsid w:val="00FD6D8A"/>
    <w:rsid w:val="00FE0353"/>
    <w:rsid w:val="00FE19F9"/>
    <w:rsid w:val="00FE27B4"/>
    <w:rsid w:val="00FE3E33"/>
    <w:rsid w:val="00FE4568"/>
    <w:rsid w:val="00FE4A4A"/>
    <w:rsid w:val="00FE78FC"/>
    <w:rsid w:val="00FF5882"/>
    <w:rsid w:val="00FF6D6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2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E78FC"/>
    <w:pPr>
      <w:spacing w:before="160" w:line="260" w:lineRule="exact"/>
    </w:pPr>
    <w:rPr>
      <w:rFonts w:ascii="Trebuchet MS" w:hAnsi="Trebuchet MS"/>
      <w:sz w:val="19"/>
      <w:lang w:eastAsia="en-US"/>
    </w:rPr>
  </w:style>
  <w:style w:type="paragraph" w:styleId="Heading1">
    <w:name w:val="heading 1"/>
    <w:next w:val="Text"/>
    <w:qFormat/>
    <w:rsid w:val="00192BC9"/>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192BC9"/>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192BC9"/>
    <w:pPr>
      <w:spacing w:before="280"/>
      <w:outlineLvl w:val="2"/>
    </w:pPr>
    <w:rPr>
      <w:rFonts w:ascii="Tahoma" w:hAnsi="Tahoma" w:cs="Tahoma"/>
      <w:color w:val="000000"/>
      <w:sz w:val="24"/>
      <w:lang w:eastAsia="en-US"/>
    </w:rPr>
  </w:style>
  <w:style w:type="paragraph" w:styleId="Heading4">
    <w:name w:val="heading 4"/>
    <w:next w:val="Text"/>
    <w:qFormat/>
    <w:rsid w:val="00192BC9"/>
    <w:pPr>
      <w:spacing w:before="240"/>
      <w:outlineLvl w:val="3"/>
    </w:pPr>
    <w:rPr>
      <w:rFonts w:ascii="Tahoma" w:hAnsi="Tahoma"/>
      <w:i/>
      <w:sz w:val="24"/>
      <w:lang w:eastAsia="en-US"/>
    </w:rPr>
  </w:style>
  <w:style w:type="paragraph" w:styleId="Heading5">
    <w:name w:val="heading 5"/>
    <w:basedOn w:val="Normal"/>
    <w:next w:val="Normal"/>
    <w:qFormat/>
    <w:rsid w:val="00192BC9"/>
    <w:pPr>
      <w:keepNext/>
      <w:outlineLvl w:val="4"/>
    </w:pPr>
    <w:rPr>
      <w:rFonts w:ascii="Tahoma" w:hAnsi="Tahoma"/>
      <w:b/>
    </w:rPr>
  </w:style>
  <w:style w:type="paragraph" w:styleId="Heading6">
    <w:name w:val="heading 6"/>
    <w:basedOn w:val="Normal"/>
    <w:next w:val="Normal"/>
    <w:qFormat/>
    <w:rsid w:val="00192BC9"/>
    <w:pPr>
      <w:keepNext/>
      <w:ind w:left="2977"/>
      <w:outlineLvl w:val="5"/>
    </w:pPr>
    <w:rPr>
      <w:rFonts w:ascii="Tahoma" w:hAnsi="Tahoma"/>
      <w:sz w:val="20"/>
    </w:rPr>
  </w:style>
  <w:style w:type="paragraph" w:styleId="Heading7">
    <w:name w:val="heading 7"/>
    <w:basedOn w:val="Normal"/>
    <w:next w:val="Normal"/>
    <w:qFormat/>
    <w:rsid w:val="00192BC9"/>
    <w:pPr>
      <w:keepNext/>
      <w:jc w:val="center"/>
      <w:outlineLvl w:val="6"/>
    </w:pPr>
    <w:rPr>
      <w:rFonts w:ascii="Tahoma" w:hAnsi="Tahoma"/>
      <w:spacing w:val="20"/>
      <w:sz w:val="20"/>
    </w:rPr>
  </w:style>
  <w:style w:type="paragraph" w:styleId="Heading8">
    <w:name w:val="heading 8"/>
    <w:basedOn w:val="Normal"/>
    <w:next w:val="Normal"/>
    <w:qFormat/>
    <w:rsid w:val="00192BC9"/>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6904FC"/>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A017B9"/>
    <w:pPr>
      <w:spacing w:before="160" w:line="300" w:lineRule="exact"/>
    </w:pPr>
    <w:rPr>
      <w:rFonts w:ascii="Trebuchet MS" w:hAnsi="Trebuchet MS"/>
      <w:sz w:val="19"/>
      <w:lang w:eastAsia="en-US"/>
    </w:rPr>
  </w:style>
  <w:style w:type="character" w:customStyle="1" w:styleId="TextChar">
    <w:name w:val="Text Char"/>
    <w:basedOn w:val="DefaultParagraphFont"/>
    <w:link w:val="Text"/>
    <w:rsid w:val="00A017B9"/>
    <w:rPr>
      <w:rFonts w:ascii="Trebuchet MS" w:hAnsi="Trebuchet MS"/>
      <w:sz w:val="19"/>
      <w:lang w:eastAsia="en-US"/>
    </w:rPr>
  </w:style>
  <w:style w:type="character" w:customStyle="1" w:styleId="Heading3Char">
    <w:name w:val="Heading 3 Char"/>
    <w:basedOn w:val="DefaultParagraphFont"/>
    <w:link w:val="Heading3"/>
    <w:rsid w:val="00A4210B"/>
    <w:rPr>
      <w:rFonts w:ascii="Tahoma" w:hAnsi="Tahoma" w:cs="Tahoma"/>
      <w:color w:val="000000"/>
      <w:sz w:val="24"/>
      <w:lang w:eastAsia="en-US"/>
    </w:rPr>
  </w:style>
  <w:style w:type="character" w:customStyle="1" w:styleId="Heading9Char">
    <w:name w:val="Heading 9 Char"/>
    <w:basedOn w:val="DefaultParagraphFont"/>
    <w:link w:val="Heading9"/>
    <w:rsid w:val="00ED7660"/>
    <w:rPr>
      <w:rFonts w:ascii="Garamond" w:hAnsi="Garamond"/>
      <w:sz w:val="36"/>
    </w:rPr>
  </w:style>
  <w:style w:type="character" w:styleId="PageNumber">
    <w:name w:val="page number"/>
    <w:basedOn w:val="DefaultParagraphFont"/>
    <w:rsid w:val="00192BC9"/>
    <w:rPr>
      <w:rFonts w:ascii="Tahoma" w:hAnsi="Tahoma"/>
      <w:sz w:val="18"/>
    </w:rPr>
  </w:style>
  <w:style w:type="paragraph" w:styleId="Footer">
    <w:name w:val="footer"/>
    <w:basedOn w:val="Normal"/>
    <w:link w:val="FooterChar"/>
    <w:rsid w:val="00192BC9"/>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EA68FB"/>
    <w:rPr>
      <w:rFonts w:ascii="Tahoma" w:hAnsi="Tahoma"/>
      <w:sz w:val="17"/>
      <w:szCs w:val="17"/>
      <w:lang w:eastAsia="en-US"/>
    </w:rPr>
  </w:style>
  <w:style w:type="paragraph" w:styleId="TOC1">
    <w:name w:val="toc 1"/>
    <w:uiPriority w:val="39"/>
    <w:rsid w:val="00192BC9"/>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192BC9"/>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unhideWhenUsed/>
    <w:rsid w:val="00192BC9"/>
    <w:pPr>
      <w:ind w:left="440"/>
    </w:pPr>
  </w:style>
  <w:style w:type="paragraph" w:customStyle="1" w:styleId="tabletitle">
    <w:name w:val="tabletitle"/>
    <w:next w:val="Text"/>
    <w:rsid w:val="00192BC9"/>
    <w:pPr>
      <w:spacing w:before="360" w:after="80"/>
      <w:ind w:left="851" w:hanging="851"/>
    </w:pPr>
    <w:rPr>
      <w:rFonts w:ascii="Tahoma" w:hAnsi="Tahoma"/>
      <w:b/>
      <w:sz w:val="17"/>
      <w:lang w:eastAsia="en-US"/>
    </w:rPr>
  </w:style>
  <w:style w:type="paragraph" w:customStyle="1" w:styleId="Tabletext">
    <w:name w:val="Table text"/>
    <w:next w:val="Text"/>
    <w:rsid w:val="00192BC9"/>
    <w:pPr>
      <w:spacing w:before="40" w:after="40"/>
    </w:pPr>
    <w:rPr>
      <w:rFonts w:ascii="Tahoma" w:hAnsi="Tahoma"/>
      <w:sz w:val="16"/>
      <w:lang w:eastAsia="en-US"/>
    </w:rPr>
  </w:style>
  <w:style w:type="paragraph" w:styleId="TOC4">
    <w:name w:val="toc 4"/>
    <w:basedOn w:val="TOC3"/>
    <w:next w:val="Normal"/>
    <w:autoRedefine/>
    <w:semiHidden/>
    <w:unhideWhenUsed/>
    <w:rsid w:val="00192BC9"/>
    <w:pPr>
      <w:ind w:left="660"/>
    </w:pPr>
  </w:style>
  <w:style w:type="table" w:styleId="TableGrid">
    <w:name w:val="Table Grid"/>
    <w:basedOn w:val="TableNormal"/>
    <w:uiPriority w:val="59"/>
    <w:rsid w:val="00192BC9"/>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1">
    <w:name w:val="Tablehead1"/>
    <w:rsid w:val="00EC00A3"/>
    <w:pPr>
      <w:spacing w:before="120" w:after="80"/>
    </w:pPr>
    <w:rPr>
      <w:rFonts w:ascii="Arial" w:hAnsi="Arial"/>
      <w:b/>
      <w:sz w:val="17"/>
      <w:lang w:eastAsia="en-US"/>
    </w:rPr>
  </w:style>
  <w:style w:type="paragraph" w:styleId="Quote">
    <w:name w:val="Quote"/>
    <w:basedOn w:val="Text"/>
    <w:qFormat/>
    <w:rsid w:val="00192BC9"/>
    <w:pPr>
      <w:tabs>
        <w:tab w:val="right" w:pos="7853"/>
      </w:tabs>
      <w:spacing w:before="80"/>
      <w:ind w:left="567" w:right="652"/>
    </w:pPr>
    <w:rPr>
      <w:sz w:val="17"/>
    </w:rPr>
  </w:style>
  <w:style w:type="paragraph" w:customStyle="1" w:styleId="References">
    <w:name w:val="References"/>
    <w:rsid w:val="00192BC9"/>
    <w:pPr>
      <w:spacing w:before="80"/>
      <w:ind w:left="284" w:right="-369" w:hanging="284"/>
    </w:pPr>
    <w:rPr>
      <w:rFonts w:ascii="Trebuchet MS" w:hAnsi="Trebuchet MS"/>
      <w:sz w:val="18"/>
      <w:lang w:eastAsia="en-US"/>
    </w:rPr>
  </w:style>
  <w:style w:type="paragraph" w:customStyle="1" w:styleId="Tablehead2">
    <w:name w:val="Tablehead2"/>
    <w:basedOn w:val="Tablehead1"/>
    <w:rsid w:val="00192BC9"/>
    <w:pPr>
      <w:tabs>
        <w:tab w:val="left" w:pos="992"/>
      </w:tabs>
      <w:spacing w:before="20" w:after="20"/>
    </w:pPr>
    <w:rPr>
      <w:rFonts w:ascii="Tahoma" w:hAnsi="Tahoma"/>
      <w:b w:val="0"/>
    </w:rPr>
  </w:style>
  <w:style w:type="paragraph" w:customStyle="1" w:styleId="Tablehead3">
    <w:name w:val="Tablehead3"/>
    <w:basedOn w:val="Tablehead2"/>
    <w:rsid w:val="00192BC9"/>
    <w:rPr>
      <w:i/>
    </w:rPr>
  </w:style>
  <w:style w:type="paragraph" w:styleId="TableofFigures">
    <w:name w:val="table of figures"/>
    <w:basedOn w:val="TOC1"/>
    <w:next w:val="Normal"/>
    <w:uiPriority w:val="99"/>
    <w:rsid w:val="00A017B9"/>
    <w:pPr>
      <w:spacing w:before="80"/>
      <w:ind w:left="425" w:right="1985" w:hanging="425"/>
    </w:pPr>
  </w:style>
  <w:style w:type="paragraph" w:styleId="Header">
    <w:name w:val="header"/>
    <w:basedOn w:val="Normal"/>
    <w:uiPriority w:val="99"/>
    <w:rsid w:val="00192BC9"/>
    <w:pPr>
      <w:tabs>
        <w:tab w:val="center" w:pos="4513"/>
        <w:tab w:val="right" w:pos="9026"/>
      </w:tabs>
      <w:spacing w:before="0" w:line="240" w:lineRule="auto"/>
    </w:pPr>
  </w:style>
  <w:style w:type="paragraph" w:customStyle="1" w:styleId="Imprint">
    <w:name w:val="Imprint"/>
    <w:basedOn w:val="Normal"/>
    <w:rsid w:val="00192BC9"/>
    <w:pPr>
      <w:spacing w:line="260" w:lineRule="atLeast"/>
    </w:pPr>
    <w:rPr>
      <w:sz w:val="16"/>
    </w:rPr>
  </w:style>
  <w:style w:type="paragraph" w:customStyle="1" w:styleId="Figuretitle">
    <w:name w:val="Figuretitle"/>
    <w:basedOn w:val="tabletitle"/>
    <w:rsid w:val="00192BC9"/>
  </w:style>
  <w:style w:type="paragraph" w:customStyle="1" w:styleId="PublicationTitle">
    <w:name w:val="Publication Title"/>
    <w:qFormat/>
    <w:rsid w:val="00192BC9"/>
    <w:pPr>
      <w:spacing w:before="3200" w:after="840"/>
      <w:ind w:left="1701"/>
    </w:pPr>
    <w:rPr>
      <w:rFonts w:ascii="Tahoma" w:hAnsi="Tahoma" w:cs="Tahoma"/>
      <w:color w:val="000000"/>
      <w:kern w:val="28"/>
      <w:sz w:val="56"/>
      <w:szCs w:val="56"/>
      <w:lang w:eastAsia="en-US"/>
    </w:rPr>
  </w:style>
  <w:style w:type="paragraph" w:customStyle="1" w:styleId="Authors">
    <w:name w:val="Authors"/>
    <w:qFormat/>
    <w:rsid w:val="00192BC9"/>
    <w:pPr>
      <w:ind w:left="1701" w:right="-1"/>
    </w:pPr>
    <w:rPr>
      <w:rFonts w:ascii="Tahoma" w:hAnsi="Tahoma" w:cs="Tahoma"/>
      <w:sz w:val="28"/>
      <w:lang w:eastAsia="en-US"/>
    </w:rPr>
  </w:style>
  <w:style w:type="paragraph" w:customStyle="1" w:styleId="Dotpoint1">
    <w:name w:val="Dotpoint1"/>
    <w:rsid w:val="00FE78FC"/>
    <w:pPr>
      <w:numPr>
        <w:numId w:val="23"/>
      </w:numPr>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FE78FC"/>
    <w:pPr>
      <w:numPr>
        <w:numId w:val="22"/>
      </w:numPr>
      <w:ind w:left="568" w:hanging="284"/>
    </w:pPr>
  </w:style>
  <w:style w:type="paragraph" w:customStyle="1" w:styleId="NumberedListContinuing">
    <w:name w:val="NumberedListContinuing"/>
    <w:basedOn w:val="Dotpoint1"/>
    <w:rsid w:val="00B81FDB"/>
    <w:pPr>
      <w:numPr>
        <w:numId w:val="19"/>
      </w:numPr>
    </w:pPr>
    <w:rPr>
      <w:lang w:eastAsia="en-AU"/>
    </w:rPr>
  </w:style>
  <w:style w:type="paragraph" w:customStyle="1" w:styleId="Source">
    <w:name w:val="Source"/>
    <w:rsid w:val="00192BC9"/>
    <w:pPr>
      <w:spacing w:before="40"/>
      <w:ind w:left="567" w:hanging="567"/>
    </w:pPr>
    <w:rPr>
      <w:rFonts w:ascii="Arial" w:hAnsi="Arial"/>
      <w:sz w:val="15"/>
      <w:lang w:eastAsia="en-US"/>
    </w:rPr>
  </w:style>
  <w:style w:type="paragraph" w:styleId="FootnoteText">
    <w:name w:val="footnote text"/>
    <w:basedOn w:val="Text"/>
    <w:link w:val="FootnoteTextChar"/>
    <w:rsid w:val="00192BC9"/>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401890"/>
    <w:rPr>
      <w:rFonts w:ascii="Trebuchet MS" w:hAnsi="Trebuchet MS"/>
      <w:sz w:val="16"/>
      <w:lang w:eastAsia="en-US"/>
    </w:rPr>
  </w:style>
  <w:style w:type="paragraph" w:styleId="NormalWeb">
    <w:name w:val="Normal (Web)"/>
    <w:basedOn w:val="Normal"/>
    <w:uiPriority w:val="1"/>
    <w:rsid w:val="00192BC9"/>
    <w:pPr>
      <w:spacing w:before="100" w:beforeAutospacing="1" w:after="240"/>
    </w:pPr>
    <w:rPr>
      <w:sz w:val="18"/>
      <w:szCs w:val="18"/>
    </w:rPr>
  </w:style>
  <w:style w:type="paragraph" w:styleId="ListParagraph">
    <w:name w:val="List Paragraph"/>
    <w:basedOn w:val="Normal"/>
    <w:uiPriority w:val="34"/>
    <w:qFormat/>
    <w:rsid w:val="00192BC9"/>
    <w:pPr>
      <w:ind w:left="720"/>
      <w:contextualSpacing/>
    </w:pPr>
  </w:style>
  <w:style w:type="paragraph" w:customStyle="1" w:styleId="Titlepage">
    <w:name w:val="Title page"/>
    <w:basedOn w:val="Heading1"/>
    <w:qFormat/>
    <w:rsid w:val="00192BC9"/>
    <w:pPr>
      <w:ind w:left="567"/>
    </w:pPr>
  </w:style>
  <w:style w:type="character" w:customStyle="1" w:styleId="TextChar1">
    <w:name w:val="Text Char1"/>
    <w:basedOn w:val="DefaultParagraphFont"/>
    <w:link w:val="Text"/>
    <w:locked/>
    <w:rsid w:val="00B869A9"/>
    <w:rPr>
      <w:rFonts w:ascii="Garamond" w:hAnsi="Garamond"/>
      <w:sz w:val="22"/>
      <w:lang w:val="en-AU" w:eastAsia="en-AU" w:bidi="ar-SA"/>
    </w:rPr>
  </w:style>
  <w:style w:type="paragraph" w:customStyle="1" w:styleId="Abouttheresearch">
    <w:name w:val="About the research"/>
    <w:uiPriority w:val="1"/>
    <w:qFormat/>
    <w:rsid w:val="00192BC9"/>
    <w:rPr>
      <w:rFonts w:ascii="Tahoma" w:hAnsi="Tahoma" w:cs="Tahoma"/>
      <w:color w:val="000000"/>
      <w:kern w:val="28"/>
      <w:sz w:val="56"/>
      <w:szCs w:val="56"/>
      <w:lang w:eastAsia="en-US"/>
    </w:rPr>
  </w:style>
  <w:style w:type="character" w:styleId="Hyperlink">
    <w:name w:val="Hyperlink"/>
    <w:basedOn w:val="DefaultParagraphFont"/>
    <w:unhideWhenUsed/>
    <w:rsid w:val="00192BC9"/>
    <w:rPr>
      <w:rFonts w:ascii="Trebuchet MS" w:hAnsi="Trebuchet MS"/>
      <w:color w:val="auto"/>
      <w:sz w:val="19"/>
      <w:u w:val="none"/>
    </w:rPr>
  </w:style>
  <w:style w:type="paragraph" w:customStyle="1" w:styleId="Abouttheresearchpubtitle">
    <w:name w:val="About the research pub title"/>
    <w:qFormat/>
    <w:rsid w:val="00192BC9"/>
    <w:pPr>
      <w:spacing w:before="360"/>
    </w:pPr>
    <w:rPr>
      <w:rFonts w:ascii="Tahoma" w:hAnsi="Tahoma" w:cs="Tahoma"/>
      <w:i/>
      <w:sz w:val="28"/>
      <w:lang w:eastAsia="en-US"/>
    </w:rPr>
  </w:style>
  <w:style w:type="paragraph" w:styleId="BalloonText">
    <w:name w:val="Balloon Text"/>
    <w:basedOn w:val="Normal"/>
    <w:link w:val="BalloonTextChar"/>
    <w:uiPriority w:val="99"/>
    <w:rsid w:val="00192BC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32E2F"/>
    <w:rPr>
      <w:rFonts w:ascii="Tahoma" w:hAnsi="Tahoma" w:cs="Tahoma"/>
      <w:sz w:val="16"/>
      <w:szCs w:val="16"/>
      <w:lang w:eastAsia="en-US"/>
    </w:rPr>
  </w:style>
  <w:style w:type="paragraph" w:styleId="Revision">
    <w:name w:val="Revision"/>
    <w:hidden/>
    <w:uiPriority w:val="99"/>
    <w:semiHidden/>
    <w:rsid w:val="003471D5"/>
    <w:rPr>
      <w:sz w:val="24"/>
    </w:rPr>
  </w:style>
  <w:style w:type="paragraph" w:styleId="BodyText">
    <w:name w:val="Body Text"/>
    <w:basedOn w:val="Normal"/>
    <w:link w:val="BodyTextChar"/>
    <w:rsid w:val="00192BC9"/>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6904FC"/>
    <w:rPr>
      <w:b/>
      <w:lang w:val="en-US" w:eastAsia="ko-KR"/>
    </w:rPr>
  </w:style>
  <w:style w:type="paragraph" w:styleId="BodyTextIndent">
    <w:name w:val="Body Text Indent"/>
    <w:basedOn w:val="Normal"/>
    <w:link w:val="BodyTextIndentChar"/>
    <w:rsid w:val="00192BC9"/>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6904FC"/>
    <w:rPr>
      <w:sz w:val="22"/>
    </w:rPr>
  </w:style>
  <w:style w:type="paragraph" w:styleId="BodyText2">
    <w:name w:val="Body Text 2"/>
    <w:basedOn w:val="Normal"/>
    <w:link w:val="BodyText2Char"/>
    <w:rsid w:val="00192BC9"/>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8A2983"/>
    <w:rPr>
      <w:sz w:val="22"/>
      <w:lang w:val="en-US" w:eastAsia="ko-KR"/>
    </w:rPr>
  </w:style>
  <w:style w:type="paragraph" w:customStyle="1" w:styleId="Contents">
    <w:name w:val="Contents"/>
    <w:qFormat/>
    <w:rsid w:val="00192BC9"/>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192BC9"/>
    <w:pPr>
      <w:spacing w:before="360"/>
    </w:pPr>
    <w:rPr>
      <w:rFonts w:ascii="Tahoma" w:hAnsi="Tahoma" w:cs="Tahoma"/>
      <w:sz w:val="28"/>
      <w:lang w:eastAsia="en-US"/>
    </w:rPr>
  </w:style>
  <w:style w:type="paragraph" w:customStyle="1" w:styleId="Organisation">
    <w:name w:val="Organisation"/>
    <w:basedOn w:val="Authors"/>
    <w:uiPriority w:val="1"/>
    <w:qFormat/>
    <w:rsid w:val="00192BC9"/>
    <w:pPr>
      <w:spacing w:before="120"/>
      <w:ind w:right="0"/>
    </w:pPr>
    <w:rPr>
      <w:sz w:val="24"/>
    </w:rPr>
  </w:style>
  <w:style w:type="paragraph" w:customStyle="1" w:styleId="Tabletitle0">
    <w:name w:val="Tabletitle"/>
    <w:next w:val="Text"/>
    <w:rsid w:val="00192BC9"/>
    <w:pPr>
      <w:spacing w:before="360" w:after="80"/>
      <w:ind w:left="851" w:hanging="851"/>
    </w:pPr>
    <w:rPr>
      <w:rFonts w:ascii="Tahoma" w:hAnsi="Tahoma"/>
      <w:b/>
      <w:sz w:val="17"/>
      <w:lang w:eastAsia="en-US"/>
    </w:rPr>
  </w:style>
  <w:style w:type="paragraph" w:customStyle="1" w:styleId="Tablerowbold">
    <w:name w:val="Table row bold"/>
    <w:basedOn w:val="Tablehead1"/>
    <w:rsid w:val="00AA40A7"/>
    <w:pPr>
      <w:spacing w:before="0" w:after="0" w:line="260" w:lineRule="exact"/>
    </w:pPr>
    <w:rPr>
      <w:rFonts w:ascii="Tahoma" w:hAnsi="Tahoma"/>
      <w:bCs/>
      <w:sz w:val="16"/>
    </w:rPr>
  </w:style>
</w:styles>
</file>

<file path=word/webSettings.xml><?xml version="1.0" encoding="utf-8"?>
<w:webSettings xmlns:r="http://schemas.openxmlformats.org/officeDocument/2006/relationships" xmlns:w="http://schemas.openxmlformats.org/wordprocessingml/2006/main">
  <w:divs>
    <w:div w:id="37242053">
      <w:bodyDiv w:val="1"/>
      <w:marLeft w:val="0"/>
      <w:marRight w:val="0"/>
      <w:marTop w:val="0"/>
      <w:marBottom w:val="0"/>
      <w:divBdr>
        <w:top w:val="none" w:sz="0" w:space="0" w:color="auto"/>
        <w:left w:val="none" w:sz="0" w:space="0" w:color="auto"/>
        <w:bottom w:val="none" w:sz="0" w:space="0" w:color="auto"/>
        <w:right w:val="none" w:sz="0" w:space="0" w:color="auto"/>
      </w:divBdr>
    </w:div>
    <w:div w:id="81461354">
      <w:bodyDiv w:val="1"/>
      <w:marLeft w:val="0"/>
      <w:marRight w:val="0"/>
      <w:marTop w:val="0"/>
      <w:marBottom w:val="0"/>
      <w:divBdr>
        <w:top w:val="none" w:sz="0" w:space="0" w:color="auto"/>
        <w:left w:val="none" w:sz="0" w:space="0" w:color="auto"/>
        <w:bottom w:val="none" w:sz="0" w:space="0" w:color="auto"/>
        <w:right w:val="none" w:sz="0" w:space="0" w:color="auto"/>
      </w:divBdr>
    </w:div>
    <w:div w:id="216093817">
      <w:bodyDiv w:val="1"/>
      <w:marLeft w:val="0"/>
      <w:marRight w:val="0"/>
      <w:marTop w:val="0"/>
      <w:marBottom w:val="0"/>
      <w:divBdr>
        <w:top w:val="none" w:sz="0" w:space="0" w:color="auto"/>
        <w:left w:val="none" w:sz="0" w:space="0" w:color="auto"/>
        <w:bottom w:val="none" w:sz="0" w:space="0" w:color="auto"/>
        <w:right w:val="none" w:sz="0" w:space="0" w:color="auto"/>
      </w:divBdr>
    </w:div>
    <w:div w:id="272443790">
      <w:bodyDiv w:val="1"/>
      <w:marLeft w:val="0"/>
      <w:marRight w:val="0"/>
      <w:marTop w:val="0"/>
      <w:marBottom w:val="0"/>
      <w:divBdr>
        <w:top w:val="none" w:sz="0" w:space="0" w:color="auto"/>
        <w:left w:val="none" w:sz="0" w:space="0" w:color="auto"/>
        <w:bottom w:val="none" w:sz="0" w:space="0" w:color="auto"/>
        <w:right w:val="none" w:sz="0" w:space="0" w:color="auto"/>
      </w:divBdr>
    </w:div>
    <w:div w:id="469591285">
      <w:bodyDiv w:val="1"/>
      <w:marLeft w:val="0"/>
      <w:marRight w:val="0"/>
      <w:marTop w:val="0"/>
      <w:marBottom w:val="0"/>
      <w:divBdr>
        <w:top w:val="none" w:sz="0" w:space="0" w:color="auto"/>
        <w:left w:val="none" w:sz="0" w:space="0" w:color="auto"/>
        <w:bottom w:val="none" w:sz="0" w:space="0" w:color="auto"/>
        <w:right w:val="none" w:sz="0" w:space="0" w:color="auto"/>
      </w:divBdr>
    </w:div>
    <w:div w:id="500203231">
      <w:bodyDiv w:val="1"/>
      <w:marLeft w:val="0"/>
      <w:marRight w:val="0"/>
      <w:marTop w:val="0"/>
      <w:marBottom w:val="0"/>
      <w:divBdr>
        <w:top w:val="none" w:sz="0" w:space="0" w:color="auto"/>
        <w:left w:val="none" w:sz="0" w:space="0" w:color="auto"/>
        <w:bottom w:val="none" w:sz="0" w:space="0" w:color="auto"/>
        <w:right w:val="none" w:sz="0" w:space="0" w:color="auto"/>
      </w:divBdr>
    </w:div>
    <w:div w:id="604388562">
      <w:bodyDiv w:val="1"/>
      <w:marLeft w:val="0"/>
      <w:marRight w:val="0"/>
      <w:marTop w:val="0"/>
      <w:marBottom w:val="0"/>
      <w:divBdr>
        <w:top w:val="none" w:sz="0" w:space="0" w:color="auto"/>
        <w:left w:val="none" w:sz="0" w:space="0" w:color="auto"/>
        <w:bottom w:val="none" w:sz="0" w:space="0" w:color="auto"/>
        <w:right w:val="none" w:sz="0" w:space="0" w:color="auto"/>
      </w:divBdr>
    </w:div>
    <w:div w:id="696740528">
      <w:bodyDiv w:val="1"/>
      <w:marLeft w:val="0"/>
      <w:marRight w:val="0"/>
      <w:marTop w:val="0"/>
      <w:marBottom w:val="0"/>
      <w:divBdr>
        <w:top w:val="none" w:sz="0" w:space="0" w:color="auto"/>
        <w:left w:val="none" w:sz="0" w:space="0" w:color="auto"/>
        <w:bottom w:val="none" w:sz="0" w:space="0" w:color="auto"/>
        <w:right w:val="none" w:sz="0" w:space="0" w:color="auto"/>
      </w:divBdr>
    </w:div>
    <w:div w:id="733233939">
      <w:bodyDiv w:val="1"/>
      <w:marLeft w:val="0"/>
      <w:marRight w:val="0"/>
      <w:marTop w:val="0"/>
      <w:marBottom w:val="0"/>
      <w:divBdr>
        <w:top w:val="none" w:sz="0" w:space="0" w:color="auto"/>
        <w:left w:val="none" w:sz="0" w:space="0" w:color="auto"/>
        <w:bottom w:val="none" w:sz="0" w:space="0" w:color="auto"/>
        <w:right w:val="none" w:sz="0" w:space="0" w:color="auto"/>
      </w:divBdr>
    </w:div>
    <w:div w:id="773329002">
      <w:bodyDiv w:val="1"/>
      <w:marLeft w:val="0"/>
      <w:marRight w:val="0"/>
      <w:marTop w:val="0"/>
      <w:marBottom w:val="0"/>
      <w:divBdr>
        <w:top w:val="none" w:sz="0" w:space="0" w:color="auto"/>
        <w:left w:val="none" w:sz="0" w:space="0" w:color="auto"/>
        <w:bottom w:val="none" w:sz="0" w:space="0" w:color="auto"/>
        <w:right w:val="none" w:sz="0" w:space="0" w:color="auto"/>
      </w:divBdr>
    </w:div>
    <w:div w:id="1067417565">
      <w:bodyDiv w:val="1"/>
      <w:marLeft w:val="0"/>
      <w:marRight w:val="0"/>
      <w:marTop w:val="0"/>
      <w:marBottom w:val="0"/>
      <w:divBdr>
        <w:top w:val="none" w:sz="0" w:space="0" w:color="auto"/>
        <w:left w:val="none" w:sz="0" w:space="0" w:color="auto"/>
        <w:bottom w:val="none" w:sz="0" w:space="0" w:color="auto"/>
        <w:right w:val="none" w:sz="0" w:space="0" w:color="auto"/>
      </w:divBdr>
    </w:div>
    <w:div w:id="1089545779">
      <w:bodyDiv w:val="1"/>
      <w:marLeft w:val="0"/>
      <w:marRight w:val="0"/>
      <w:marTop w:val="0"/>
      <w:marBottom w:val="0"/>
      <w:divBdr>
        <w:top w:val="none" w:sz="0" w:space="0" w:color="auto"/>
        <w:left w:val="none" w:sz="0" w:space="0" w:color="auto"/>
        <w:bottom w:val="none" w:sz="0" w:space="0" w:color="auto"/>
        <w:right w:val="none" w:sz="0" w:space="0" w:color="auto"/>
      </w:divBdr>
    </w:div>
    <w:div w:id="1130906096">
      <w:bodyDiv w:val="1"/>
      <w:marLeft w:val="0"/>
      <w:marRight w:val="0"/>
      <w:marTop w:val="0"/>
      <w:marBottom w:val="0"/>
      <w:divBdr>
        <w:top w:val="none" w:sz="0" w:space="0" w:color="auto"/>
        <w:left w:val="none" w:sz="0" w:space="0" w:color="auto"/>
        <w:bottom w:val="none" w:sz="0" w:space="0" w:color="auto"/>
        <w:right w:val="none" w:sz="0" w:space="0" w:color="auto"/>
      </w:divBdr>
    </w:div>
    <w:div w:id="1151096502">
      <w:bodyDiv w:val="1"/>
      <w:marLeft w:val="0"/>
      <w:marRight w:val="0"/>
      <w:marTop w:val="0"/>
      <w:marBottom w:val="0"/>
      <w:divBdr>
        <w:top w:val="none" w:sz="0" w:space="0" w:color="auto"/>
        <w:left w:val="none" w:sz="0" w:space="0" w:color="auto"/>
        <w:bottom w:val="none" w:sz="0" w:space="0" w:color="auto"/>
        <w:right w:val="none" w:sz="0" w:space="0" w:color="auto"/>
      </w:divBdr>
    </w:div>
    <w:div w:id="1283148020">
      <w:bodyDiv w:val="1"/>
      <w:marLeft w:val="0"/>
      <w:marRight w:val="0"/>
      <w:marTop w:val="0"/>
      <w:marBottom w:val="0"/>
      <w:divBdr>
        <w:top w:val="none" w:sz="0" w:space="0" w:color="auto"/>
        <w:left w:val="none" w:sz="0" w:space="0" w:color="auto"/>
        <w:bottom w:val="none" w:sz="0" w:space="0" w:color="auto"/>
        <w:right w:val="none" w:sz="0" w:space="0" w:color="auto"/>
      </w:divBdr>
    </w:div>
    <w:div w:id="1313095864">
      <w:bodyDiv w:val="1"/>
      <w:marLeft w:val="0"/>
      <w:marRight w:val="0"/>
      <w:marTop w:val="0"/>
      <w:marBottom w:val="0"/>
      <w:divBdr>
        <w:top w:val="none" w:sz="0" w:space="0" w:color="auto"/>
        <w:left w:val="none" w:sz="0" w:space="0" w:color="auto"/>
        <w:bottom w:val="none" w:sz="0" w:space="0" w:color="auto"/>
        <w:right w:val="none" w:sz="0" w:space="0" w:color="auto"/>
      </w:divBdr>
    </w:div>
    <w:div w:id="1604455411">
      <w:bodyDiv w:val="1"/>
      <w:marLeft w:val="0"/>
      <w:marRight w:val="0"/>
      <w:marTop w:val="0"/>
      <w:marBottom w:val="0"/>
      <w:divBdr>
        <w:top w:val="none" w:sz="0" w:space="0" w:color="auto"/>
        <w:left w:val="none" w:sz="0" w:space="0" w:color="auto"/>
        <w:bottom w:val="none" w:sz="0" w:space="0" w:color="auto"/>
        <w:right w:val="none" w:sz="0" w:space="0" w:color="auto"/>
      </w:divBdr>
    </w:div>
    <w:div w:id="1724794865">
      <w:bodyDiv w:val="1"/>
      <w:marLeft w:val="0"/>
      <w:marRight w:val="0"/>
      <w:marTop w:val="0"/>
      <w:marBottom w:val="0"/>
      <w:divBdr>
        <w:top w:val="none" w:sz="0" w:space="0" w:color="auto"/>
        <w:left w:val="none" w:sz="0" w:space="0" w:color="auto"/>
        <w:bottom w:val="none" w:sz="0" w:space="0" w:color="auto"/>
        <w:right w:val="none" w:sz="0" w:space="0" w:color="auto"/>
      </w:divBdr>
    </w:div>
    <w:div w:id="1731726296">
      <w:bodyDiv w:val="1"/>
      <w:marLeft w:val="0"/>
      <w:marRight w:val="0"/>
      <w:marTop w:val="0"/>
      <w:marBottom w:val="0"/>
      <w:divBdr>
        <w:top w:val="none" w:sz="0" w:space="0" w:color="auto"/>
        <w:left w:val="none" w:sz="0" w:space="0" w:color="auto"/>
        <w:bottom w:val="none" w:sz="0" w:space="0" w:color="auto"/>
        <w:right w:val="none" w:sz="0" w:space="0" w:color="auto"/>
      </w:divBdr>
    </w:div>
    <w:div w:id="1896314077">
      <w:bodyDiv w:val="1"/>
      <w:marLeft w:val="0"/>
      <w:marRight w:val="0"/>
      <w:marTop w:val="0"/>
      <w:marBottom w:val="0"/>
      <w:divBdr>
        <w:top w:val="none" w:sz="0" w:space="0" w:color="auto"/>
        <w:left w:val="none" w:sz="0" w:space="0" w:color="auto"/>
        <w:bottom w:val="none" w:sz="0" w:space="0" w:color="auto"/>
        <w:right w:val="none" w:sz="0" w:space="0" w:color="auto"/>
      </w:divBdr>
    </w:div>
    <w:div w:id="1959028573">
      <w:bodyDiv w:val="1"/>
      <w:marLeft w:val="0"/>
      <w:marRight w:val="0"/>
      <w:marTop w:val="0"/>
      <w:marBottom w:val="0"/>
      <w:divBdr>
        <w:top w:val="none" w:sz="0" w:space="0" w:color="auto"/>
        <w:left w:val="none" w:sz="0" w:space="0" w:color="auto"/>
        <w:bottom w:val="none" w:sz="0" w:space="0" w:color="auto"/>
        <w:right w:val="none" w:sz="0" w:space="0" w:color="auto"/>
      </w:divBdr>
    </w:div>
    <w:div w:id="1971470621">
      <w:bodyDiv w:val="1"/>
      <w:marLeft w:val="0"/>
      <w:marRight w:val="0"/>
      <w:marTop w:val="0"/>
      <w:marBottom w:val="0"/>
      <w:divBdr>
        <w:top w:val="none" w:sz="0" w:space="0" w:color="auto"/>
        <w:left w:val="none" w:sz="0" w:space="0" w:color="auto"/>
        <w:bottom w:val="none" w:sz="0" w:space="0" w:color="auto"/>
        <w:right w:val="none" w:sz="0" w:space="0" w:color="auto"/>
      </w:divBdr>
    </w:div>
    <w:div w:id="1975670711">
      <w:bodyDiv w:val="1"/>
      <w:marLeft w:val="0"/>
      <w:marRight w:val="0"/>
      <w:marTop w:val="0"/>
      <w:marBottom w:val="0"/>
      <w:divBdr>
        <w:top w:val="none" w:sz="0" w:space="0" w:color="auto"/>
        <w:left w:val="none" w:sz="0" w:space="0" w:color="auto"/>
        <w:bottom w:val="none" w:sz="0" w:space="0" w:color="auto"/>
        <w:right w:val="none" w:sz="0" w:space="0" w:color="auto"/>
      </w:divBdr>
    </w:div>
    <w:div w:id="1999797090">
      <w:bodyDiv w:val="1"/>
      <w:marLeft w:val="0"/>
      <w:marRight w:val="0"/>
      <w:marTop w:val="0"/>
      <w:marBottom w:val="0"/>
      <w:divBdr>
        <w:top w:val="none" w:sz="0" w:space="0" w:color="auto"/>
        <w:left w:val="none" w:sz="0" w:space="0" w:color="auto"/>
        <w:bottom w:val="none" w:sz="0" w:space="0" w:color="auto"/>
        <w:right w:val="none" w:sz="0" w:space="0" w:color="auto"/>
      </w:divBdr>
    </w:div>
    <w:div w:id="2062094453">
      <w:bodyDiv w:val="1"/>
      <w:marLeft w:val="0"/>
      <w:marRight w:val="0"/>
      <w:marTop w:val="0"/>
      <w:marBottom w:val="0"/>
      <w:divBdr>
        <w:top w:val="none" w:sz="0" w:space="0" w:color="auto"/>
        <w:left w:val="none" w:sz="0" w:space="0" w:color="auto"/>
        <w:bottom w:val="none" w:sz="0" w:space="0" w:color="auto"/>
        <w:right w:val="none" w:sz="0" w:space="0" w:color="auto"/>
      </w:divBdr>
    </w:div>
    <w:div w:id="206532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reativecommons.org/licenses/by/3.0/au/" TargetMode="External"/><Relationship Id="rId18" Type="http://schemas.openxmlformats.org/officeDocument/2006/relationships/footer" Target="footer1.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saturn\xdappdata$\tasmanswanton\Application%20Data\OpenText\DM\Temp\www.ncver.edu.au\publications\2430.html"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file:///\\saturn\xdappdata$\tasmanswanton\Application%20Data\OpenText\DM\Temp\www.ncver.edu.au\publications\2349.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644C6-F386-4ABF-8E9A-50E7BACC9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3852</Words>
  <Characters>22154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25955</CharactersWithSpaces>
  <SharedDoc>false</SharedDoc>
  <HLinks>
    <vt:vector size="12" baseType="variant">
      <vt:variant>
        <vt:i4>2752572</vt:i4>
      </vt:variant>
      <vt:variant>
        <vt:i4>0</vt:i4>
      </vt:variant>
      <vt:variant>
        <vt:i4>0</vt:i4>
      </vt:variant>
      <vt:variant>
        <vt:i4>5</vt:i4>
      </vt:variant>
      <vt:variant>
        <vt:lpwstr>http://creativecommons.org/licenses/by/3.0/au/</vt:lpwstr>
      </vt:variant>
      <vt:variant>
        <vt:lpwstr/>
      </vt:variant>
      <vt:variant>
        <vt:i4>2752572</vt:i4>
      </vt:variant>
      <vt:variant>
        <vt:i4>188760</vt:i4>
      </vt:variant>
      <vt:variant>
        <vt:i4>1025</vt:i4>
      </vt:variant>
      <vt:variant>
        <vt:i4>4</vt:i4>
      </vt:variant>
      <vt:variant>
        <vt:lpwstr>http://creativecommons.org/licenses/by/3.0/au/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SEUV review: approach 2013</dc:title>
  <dc:subject/>
  <dc:creator>NCVER</dc:creator>
  <cp:keywords/>
  <cp:lastModifiedBy>katrinamatheos</cp:lastModifiedBy>
  <cp:revision>2</cp:revision>
  <cp:lastPrinted>2013-10-09T00:20:00Z</cp:lastPrinted>
  <dcterms:created xsi:type="dcterms:W3CDTF">2013-11-06T04:12:00Z</dcterms:created>
  <dcterms:modified xsi:type="dcterms:W3CDTF">2013-11-06T04:12:00Z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-2060761596</vt:i4>
  </property>
</Properties>
</file>