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252" w:rsidRDefault="009D0E5D">
      <w:pPr>
        <w:pStyle w:val="BodyText"/>
        <w:ind w:left="171"/>
        <w:rPr>
          <w:rFonts w:ascii="Times New Roman"/>
        </w:rPr>
      </w:pPr>
      <w:r>
        <w:pict>
          <v:group id="_x0000_s1498" style="position:absolute;left:0;text-align:left;margin-left:483.65pt;margin-top:370.7pt;width:87.05pt;height:87.05pt;z-index:1072;mso-position-horizontal-relative:page;mso-position-vertical-relative:page" coordorigin="9673,7414" coordsize="1741,1741">
            <v:shape id="_x0000_s1502" style="position:absolute;left:9673;top:7414;width:1741;height:1741" coordorigin="9673,7414" coordsize="1741,1741" path="m10543,7414r-75,4l10394,7427r-71,15l10254,7464r-66,26l10124,7522r-60,36l10006,7599r-53,46l9903,7695r-46,53l9816,7806r-36,60l9748,7930r-26,66l9700,8065r-15,71l9676,8210r-3,75l9676,8360r9,73l9700,8505r22,69l9748,8640r32,64l9816,8764r41,57l9903,8875r50,50l10006,8970r58,41l10124,9048r64,32l10254,9106r69,21l10394,9143r74,9l10543,9155r75,-3l10691,9143r72,-16l10832,9106r66,-26l10962,9048r60,-37l11079,8970r54,-45l11183,8875r45,-54l11269,8764r37,-60l11338,8640r26,-66l11385,8505r16,-72l11410,8360r3,-75l11410,8210r-9,-74l11385,8065r-21,-69l11338,7930r-32,-64l11269,7806r-41,-58l11183,7695r-50,-50l11079,7599r-57,-41l10962,7522r-64,-32l10832,7464r-69,-22l10691,7427r-73,-9l10543,7414xe" fillcolor="#78278b" stroked="f">
              <v:path arrowok="t"/>
            </v:shape>
            <v:shape id="_x0000_s1501" style="position:absolute;left:10169;top:7748;width:793;height:1082" coordorigin="10169,7748" coordsize="793,1082" o:spt="100" adj="0,,0" path="m10958,8665r-38,-38l10858,8680r-68,42l10716,8752r-79,19l10566,8776r-71,-5l10426,8756r-37,-14l10360,8732r-63,-34l10353,8617r-184,20l10214,8819r53,-77l10323,8775r69,28l10470,8822r85,8l10645,8824r71,-15l10783,8785r18,-9l10846,8753r59,-40l10958,8665t3,-724l10935,7836r-20,-76l10863,7836r-62,-34l10793,7798r-74,-28l10643,7754r-79,-6l10485,7754r-71,15l10347,7793r-63,32l10225,7866r-54,48l10210,7952r61,-54l10339,7856r74,-30l10493,7808r71,-6l10634,7807r69,15l10770,7847r62,34l10776,7962r185,-21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0" type="#_x0000_t75" style="position:absolute;left:9777;top:8051;width:723;height:462">
              <v:imagedata r:id="rId8" o:title=""/>
            </v:shape>
            <v:shape id="_x0000_s1499" type="#_x0000_t75" style="position:absolute;left:10836;top:8034;width:416;height:549">
              <v:imagedata r:id="rId9" o:title=""/>
            </v:shape>
            <w10:wrap anchorx="page" anchory="page"/>
          </v:group>
        </w:pict>
      </w:r>
      <w:r>
        <w:rPr>
          <w:rFonts w:ascii="Times New Roman"/>
          <w:noProof/>
          <w:lang w:val="en-AU" w:eastAsia="en-AU"/>
        </w:rPr>
        <w:drawing>
          <wp:inline distT="0" distB="0" distL="0" distR="0">
            <wp:extent cx="2292187" cy="49053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187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52" w:rsidRDefault="009D0E5D">
      <w:pPr>
        <w:pStyle w:val="BodyText"/>
        <w:spacing w:before="3"/>
        <w:rPr>
          <w:rFonts w:ascii="Times New Roman"/>
          <w:sz w:val="14"/>
        </w:rPr>
      </w:pPr>
      <w:r>
        <w:rPr>
          <w:noProof/>
          <w:lang w:val="en-AU" w:eastAsia="en-A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343954</wp:posOffset>
            </wp:positionH>
            <wp:positionV relativeFrom="paragraph">
              <wp:posOffset>129057</wp:posOffset>
            </wp:positionV>
            <wp:extent cx="6893183" cy="3646551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3183" cy="364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252" w:rsidRDefault="009D0E5D">
      <w:pPr>
        <w:spacing w:before="128" w:line="560" w:lineRule="exact"/>
        <w:ind w:left="137" w:right="623"/>
        <w:rPr>
          <w:rFonts w:ascii="Arial" w:hAnsi="Arial"/>
          <w:b/>
          <w:sz w:val="56"/>
        </w:rPr>
      </w:pPr>
      <w:r>
        <w:rPr>
          <w:rFonts w:ascii="Arial" w:hAnsi="Arial"/>
          <w:b/>
          <w:color w:val="78278B"/>
          <w:sz w:val="56"/>
        </w:rPr>
        <w:t>The changing nature of apprenticeships: 1996–2016</w:t>
      </w:r>
    </w:p>
    <w:p w:rsidR="00FF6252" w:rsidRDefault="00FF6252">
      <w:pPr>
        <w:pStyle w:val="BodyText"/>
        <w:spacing w:before="11"/>
        <w:rPr>
          <w:rFonts w:ascii="Arial"/>
          <w:b/>
          <w:sz w:val="26"/>
        </w:rPr>
      </w:pPr>
    </w:p>
    <w:p w:rsidR="00FF6252" w:rsidRDefault="009D0E5D">
      <w:pPr>
        <w:spacing w:before="91"/>
        <w:ind w:left="132"/>
        <w:rPr>
          <w:rFonts w:ascii="Arial"/>
          <w:sz w:val="28"/>
        </w:rPr>
      </w:pPr>
      <w:r>
        <w:rPr>
          <w:rFonts w:ascii="Arial"/>
          <w:color w:val="231F20"/>
          <w:sz w:val="28"/>
        </w:rPr>
        <w:t xml:space="preserve">Jo Hargreaves, John Stanwick &amp; Peta </w:t>
      </w:r>
      <w:proofErr w:type="spellStart"/>
      <w:r>
        <w:rPr>
          <w:rFonts w:ascii="Arial"/>
          <w:color w:val="231F20"/>
          <w:sz w:val="28"/>
        </w:rPr>
        <w:t>Skujins</w:t>
      </w:r>
      <w:proofErr w:type="spellEnd"/>
    </w:p>
    <w:p w:rsidR="00FF6252" w:rsidRDefault="009D0E5D">
      <w:pPr>
        <w:spacing w:before="108"/>
        <w:ind w:left="132"/>
        <w:rPr>
          <w:rFonts w:ascii="Arial"/>
          <w:sz w:val="24"/>
        </w:rPr>
      </w:pPr>
      <w:r>
        <w:rPr>
          <w:rFonts w:ascii="Arial"/>
          <w:color w:val="231F20"/>
          <w:sz w:val="24"/>
        </w:rPr>
        <w:t>NATIONAL CENTRE FOR VOCATIONAL EDUCATION RESEARCH</w:t>
      </w:r>
    </w:p>
    <w:p w:rsidR="00FF6252" w:rsidRDefault="009D0E5D">
      <w:pPr>
        <w:pStyle w:val="BodyText"/>
        <w:spacing w:before="2"/>
        <w:rPr>
          <w:rFonts w:ascii="Arial"/>
          <w:sz w:val="2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97" type="#_x0000_t202" style="position:absolute;margin-left:26.9pt;margin-top:17.5pt;width:548.95pt;height:149.25pt;z-index:1048;mso-wrap-distance-left:0;mso-wrap-distance-right:0;mso-position-horizontal-relative:page" filled="f" strokecolor="#78278b" strokeweight="1pt">
            <v:textbox inset="0,0,0,0">
              <w:txbxContent>
                <w:p w:rsidR="00FF6252" w:rsidRDefault="009D0E5D">
                  <w:pPr>
                    <w:spacing w:before="168"/>
                    <w:ind w:left="170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78278B"/>
                      <w:sz w:val="28"/>
                    </w:rPr>
                    <w:t>INTRODUCTION</w:t>
                  </w:r>
                </w:p>
                <w:p w:rsidR="00FF6252" w:rsidRDefault="009D0E5D">
                  <w:pPr>
                    <w:pStyle w:val="BodyText"/>
                    <w:spacing w:before="69" w:line="268" w:lineRule="auto"/>
                    <w:ind w:left="170"/>
                  </w:pPr>
                  <w:r>
                    <w:rPr>
                      <w:color w:val="231F20"/>
                    </w:rPr>
                    <w:t>Reforms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apprenticeship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system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over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past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20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years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focused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broadening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enhancing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system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to benefit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both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apprentices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employers.</w:t>
                  </w:r>
                </w:p>
                <w:p w:rsidR="00FF6252" w:rsidRDefault="009D0E5D">
                  <w:pPr>
                    <w:pStyle w:val="BodyText"/>
                    <w:spacing w:before="112" w:line="268" w:lineRule="auto"/>
                    <w:ind w:left="170" w:right="61"/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purpose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research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summary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provide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evidence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change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during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time,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focus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measures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that have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facilitated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</w:rPr>
                    <w:t>flexibility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system;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</w:rPr>
                    <w:t>example,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initiatives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</w:rPr>
                    <w:t>encourage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growth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</w:rPr>
                    <w:t>adult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apprentices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— aged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25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years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over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</w:rPr>
                    <w:t>—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alternative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training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models.</w:t>
                  </w:r>
                  <w:r>
                    <w:rPr>
                      <w:color w:val="231F20"/>
                      <w:spacing w:val="-2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8"/>
                    </w:rPr>
                    <w:t xml:space="preserve"> </w:t>
                  </w:r>
                  <w:r>
                    <w:rPr>
                      <w:color w:val="231F20"/>
                    </w:rPr>
                    <w:t>comparison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</w:rPr>
                    <w:t>between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trade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non-trade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apprentices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</w:rPr>
                    <w:t>also included.</w:t>
                  </w:r>
                </w:p>
                <w:p w:rsidR="00FF6252" w:rsidRDefault="009D0E5D">
                  <w:pPr>
                    <w:pStyle w:val="BodyText"/>
                    <w:spacing w:before="112" w:line="268" w:lineRule="auto"/>
                    <w:ind w:left="170" w:right="278"/>
                  </w:pP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accompanying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interactive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infographic,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which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enables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</w:rPr>
                    <w:t>filter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</w:rPr>
                    <w:t>data,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</w:rPr>
                    <w:t>available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hyperlink r:id="rId12">
                    <w:r>
                      <w:rPr>
                        <w:color w:val="231F20"/>
                      </w:rPr>
                      <w:t>&lt;https://ww</w:t>
                    </w:r>
                  </w:hyperlink>
                  <w:r>
                    <w:rPr>
                      <w:color w:val="231F20"/>
                    </w:rPr>
                    <w:t>w.ncver</w:t>
                  </w:r>
                  <w:hyperlink r:id="rId13">
                    <w:r>
                      <w:rPr>
                        <w:color w:val="231F20"/>
                      </w:rPr>
                      <w:t>.edu.au/</w:t>
                    </w:r>
                  </w:hyperlink>
                  <w:r>
                    <w:rPr>
                      <w:color w:val="231F20"/>
                    </w:rPr>
                    <w:t xml:space="preserve"> data/data/infographics/changing-nature-of-apprenticeships-1996-2016-infographic&gt;</w:t>
                  </w:r>
                </w:p>
              </w:txbxContent>
            </v:textbox>
            <w10:wrap type="topAndBottom" anchorx="page"/>
          </v:shape>
        </w:pict>
      </w:r>
    </w:p>
    <w:p w:rsidR="00FF6252" w:rsidRDefault="00FF6252">
      <w:pPr>
        <w:pStyle w:val="BodyText"/>
        <w:spacing w:before="2"/>
        <w:rPr>
          <w:rFonts w:ascii="Arial"/>
        </w:rPr>
      </w:pPr>
    </w:p>
    <w:p w:rsidR="00FF6252" w:rsidRDefault="009D0E5D" w:rsidP="002374FD">
      <w:pPr>
        <w:spacing w:before="91"/>
        <w:ind w:left="142"/>
        <w:rPr>
          <w:rFonts w:ascii="Arial"/>
          <w:b/>
          <w:sz w:val="28"/>
        </w:rPr>
      </w:pPr>
      <w:r>
        <w:rPr>
          <w:rFonts w:ascii="Arial"/>
          <w:b/>
          <w:color w:val="78278B"/>
          <w:sz w:val="28"/>
        </w:rPr>
        <w:t>HIGHLIGHTS</w:t>
      </w:r>
    </w:p>
    <w:p w:rsidR="00FF6252" w:rsidRDefault="009D0E5D" w:rsidP="002374FD">
      <w:pPr>
        <w:pStyle w:val="BodyText"/>
        <w:numPr>
          <w:ilvl w:val="0"/>
          <w:numId w:val="2"/>
        </w:numPr>
        <w:spacing w:before="239" w:line="269" w:lineRule="auto"/>
        <w:ind w:left="567" w:right="624" w:hanging="425"/>
      </w:pPr>
      <w:r>
        <w:rPr>
          <w:color w:val="231F20"/>
        </w:rPr>
        <w:t>Adult apprentices now represent a significant proportion of all apprentices in training, with 28% in the trades and 45% in the non-trades compared with 8% and 22% respectively, 20 years ago.</w:t>
      </w:r>
    </w:p>
    <w:p w:rsidR="00FF6252" w:rsidRDefault="009D0E5D" w:rsidP="002374FD">
      <w:pPr>
        <w:pStyle w:val="BodyText"/>
        <w:numPr>
          <w:ilvl w:val="0"/>
          <w:numId w:val="2"/>
        </w:numPr>
        <w:spacing w:before="56" w:line="268" w:lineRule="auto"/>
        <w:ind w:left="567" w:right="623" w:hanging="425"/>
      </w:pP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1996,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non-t</w:t>
      </w:r>
      <w:r>
        <w:rPr>
          <w:color w:val="231F20"/>
        </w:rPr>
        <w:t>rade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resulted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 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non-trade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converging,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group.</w:t>
      </w:r>
    </w:p>
    <w:p w:rsidR="00FF6252" w:rsidRDefault="009D0E5D" w:rsidP="002374FD">
      <w:pPr>
        <w:pStyle w:val="BodyText"/>
        <w:numPr>
          <w:ilvl w:val="0"/>
          <w:numId w:val="2"/>
        </w:numPr>
        <w:spacing w:before="56" w:line="268" w:lineRule="auto"/>
        <w:ind w:left="567" w:right="623" w:hanging="425"/>
      </w:pPr>
      <w:r>
        <w:rPr>
          <w:color w:val="231F20"/>
        </w:rPr>
        <w:t xml:space="preserve">The increasing prevalence of and support for alternative models of apprenticeship </w:t>
      </w:r>
      <w:r>
        <w:rPr>
          <w:color w:val="231F20"/>
          <w:spacing w:val="-3"/>
        </w:rPr>
        <w:t xml:space="preserve">delivery,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particular, </w:t>
      </w:r>
      <w:r>
        <w:rPr>
          <w:color w:val="231F20"/>
        </w:rPr>
        <w:t>the proportion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fewer,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markedly over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28%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1996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2016.</w:t>
      </w:r>
    </w:p>
    <w:p w:rsidR="00FF6252" w:rsidRDefault="009D0E5D" w:rsidP="002374FD">
      <w:pPr>
        <w:pStyle w:val="BodyText"/>
        <w:numPr>
          <w:ilvl w:val="0"/>
          <w:numId w:val="2"/>
        </w:numPr>
        <w:spacing w:before="56" w:line="268" w:lineRule="auto"/>
        <w:ind w:left="567" w:right="1176" w:hanging="425"/>
      </w:pPr>
      <w:r>
        <w:rPr>
          <w:color w:val="231F20"/>
        </w:rPr>
        <w:t>Adult trade apprentice completion rates have steadily increased over time, while younger trade apprentice completion rates are on a slow but steady decline.</w:t>
      </w:r>
    </w:p>
    <w:p w:rsidR="00FF6252" w:rsidRDefault="00FF6252">
      <w:pPr>
        <w:spacing w:line="268" w:lineRule="auto"/>
        <w:sectPr w:rsidR="00FF6252">
          <w:type w:val="continuous"/>
          <w:pgSz w:w="11910" w:h="16840"/>
          <w:pgMar w:top="480" w:right="360" w:bottom="280" w:left="360" w:header="720" w:footer="720" w:gutter="0"/>
          <w:cols w:space="720"/>
        </w:sectPr>
      </w:pPr>
    </w:p>
    <w:p w:rsidR="00FF6252" w:rsidRDefault="009D0E5D">
      <w:pPr>
        <w:spacing w:before="65"/>
        <w:ind w:left="3176" w:right="2883"/>
        <w:jc w:val="center"/>
        <w:rPr>
          <w:rFonts w:ascii="Arial"/>
          <w:b/>
          <w:sz w:val="36"/>
        </w:rPr>
      </w:pPr>
      <w:r>
        <w:rPr>
          <w:rFonts w:ascii="Arial"/>
          <w:b/>
          <w:color w:val="78278B"/>
          <w:sz w:val="36"/>
        </w:rPr>
        <w:lastRenderedPageBreak/>
        <w:t>BACKGROUND</w:t>
      </w:r>
    </w:p>
    <w:p w:rsidR="00FF6252" w:rsidRDefault="009D0E5D">
      <w:pPr>
        <w:pStyle w:val="BodyText"/>
        <w:rPr>
          <w:rFonts w:ascii="Arial"/>
          <w:b/>
          <w:sz w:val="17"/>
        </w:rPr>
      </w:pPr>
      <w:r>
        <w:pict>
          <v:line id="_x0000_s1496" style="position:absolute;z-index:1096;mso-wrap-distance-left:0;mso-wrap-distance-right:0;mso-position-horizontal-relative:page" from="44.5pt,12.25pt" to="550.75pt,12.25pt" strokecolor="#78278b" strokeweight="1pt">
            <w10:wrap type="topAndBottom" anchorx="page"/>
          </v:line>
        </w:pict>
      </w:r>
    </w:p>
    <w:p w:rsidR="00FF6252" w:rsidRDefault="00FF6252">
      <w:pPr>
        <w:pStyle w:val="BodyText"/>
        <w:spacing w:before="4"/>
        <w:rPr>
          <w:rFonts w:ascii="Arial"/>
          <w:b/>
          <w:sz w:val="12"/>
        </w:rPr>
      </w:pPr>
    </w:p>
    <w:p w:rsidR="00FF6252" w:rsidRDefault="009D0E5D">
      <w:pPr>
        <w:pStyle w:val="BodyText"/>
        <w:spacing w:before="100" w:line="319" w:lineRule="auto"/>
        <w:ind w:left="4052" w:right="131"/>
      </w:pPr>
      <w:r>
        <w:pict>
          <v:group id="_x0000_s1490" style="position:absolute;left:0;text-align:left;margin-left:44pt;margin-top:7pt;width:176.6pt;height:190.35pt;z-index:1216;mso-position-horizontal-relative:page" coordorigin="880,140" coordsize="3532,3807">
            <v:rect id="_x0000_s1495" style="position:absolute;left:880;top:140;width:3532;height:3807" fillcolor="#e8e1ef" stroked="f"/>
            <v:shape id="_x0000_s1494" type="#_x0000_t202" style="position:absolute;left:1050;top:381;width:1417;height:269" filled="f" stroked="f">
              <v:textbox inset="0,0,0,0">
                <w:txbxContent>
                  <w:p w:rsidR="00FF6252" w:rsidRDefault="009D0E5D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78278B"/>
                        <w:sz w:val="24"/>
                      </w:rPr>
                      <w:t>CONTENTS</w:t>
                    </w:r>
                  </w:p>
                </w:txbxContent>
              </v:textbox>
            </v:shape>
            <v:shape id="_x0000_s1493" type="#_x0000_t202" style="position:absolute;left:1050;top:924;width:2914;height:2751" filled="f" stroked="f">
              <v:textbox inset="0,0,0,0">
                <w:txbxContent>
                  <w:p w:rsidR="00FF6252" w:rsidRDefault="009D0E5D">
                    <w:pPr>
                      <w:spacing w:line="292" w:lineRule="auto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Apprenticeship and traineeship commencement trends</w:t>
                    </w:r>
                  </w:p>
                  <w:p w:rsidR="00FF6252" w:rsidRDefault="009D0E5D">
                    <w:pPr>
                      <w:spacing w:before="120" w:line="410" w:lineRule="auto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Di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>stinguishing characteristics Distinguishing</w:t>
                    </w:r>
                    <w:r>
                      <w:rPr>
                        <w:rFonts w:ascii="Arial"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>changes</w:t>
                    </w:r>
                    <w:r>
                      <w:rPr>
                        <w:rFonts w:ascii="Arial"/>
                        <w:color w:val="231F20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>over</w:t>
                    </w:r>
                    <w:r>
                      <w:rPr>
                        <w:rFonts w:ascii="Arial"/>
                        <w:color w:val="231F20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>time</w:t>
                    </w:r>
                  </w:p>
                  <w:p w:rsidR="00FF6252" w:rsidRDefault="009D0E5D">
                    <w:pPr>
                      <w:spacing w:before="4" w:line="292" w:lineRule="auto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Apprenticeship and traineeship completion trends</w:t>
                    </w:r>
                  </w:p>
                  <w:p w:rsidR="00FF6252" w:rsidRDefault="009D0E5D">
                    <w:pPr>
                      <w:spacing w:before="114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Conclusion</w:t>
                    </w:r>
                  </w:p>
                  <w:p w:rsidR="00FF6252" w:rsidRDefault="009D0E5D">
                    <w:pPr>
                      <w:spacing w:before="163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References</w:t>
                    </w:r>
                  </w:p>
                </w:txbxContent>
              </v:textbox>
            </v:shape>
            <v:shape id="_x0000_s1492" type="#_x0000_t202" style="position:absolute;left:4097;top:1204;width:145;height:1011" filled="f" stroked="f">
              <v:textbox inset="0,0,0,0">
                <w:txbxContent>
                  <w:p w:rsidR="00FF6252" w:rsidRDefault="009D0E5D">
                    <w:pPr>
                      <w:spacing w:line="223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3</w:t>
                    </w:r>
                  </w:p>
                  <w:p w:rsidR="00FF6252" w:rsidRDefault="009D0E5D">
                    <w:pPr>
                      <w:spacing w:before="163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5</w:t>
                    </w:r>
                  </w:p>
                  <w:p w:rsidR="00FF6252" w:rsidRDefault="009D0E5D">
                    <w:pPr>
                      <w:spacing w:before="163"/>
                      <w:ind w:left="13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1491" type="#_x0000_t202" style="position:absolute;left:4014;top:2664;width:243;height:1011" filled="f" stroked="f">
              <v:textbox inset="0,0,0,0">
                <w:txbxContent>
                  <w:p w:rsidR="00FF6252" w:rsidRDefault="009D0E5D">
                    <w:pPr>
                      <w:spacing w:line="223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12</w:t>
                    </w:r>
                  </w:p>
                  <w:p w:rsidR="00FF6252" w:rsidRDefault="009D0E5D">
                    <w:pPr>
                      <w:spacing w:before="163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16</w:t>
                    </w:r>
                  </w:p>
                  <w:p w:rsidR="00FF6252" w:rsidRDefault="009D0E5D">
                    <w:pPr>
                      <w:spacing w:before="163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Apprenticeships are a significant and long-standing element of Australia’s approach to skill development and workforce participation.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model,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integrates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on-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 off-the-job training and establishes a contract bet</w:t>
      </w:r>
      <w:r>
        <w:rPr>
          <w:color w:val="231F20"/>
        </w:rPr>
        <w:t xml:space="preserve">ween the </w:t>
      </w:r>
      <w:r>
        <w:rPr>
          <w:color w:val="231F20"/>
          <w:spacing w:val="-4"/>
        </w:rPr>
        <w:t xml:space="preserve">employer, </w:t>
      </w:r>
      <w:r>
        <w:rPr>
          <w:color w:val="231F20"/>
        </w:rPr>
        <w:t xml:space="preserve">apprentice and training </w:t>
      </w:r>
      <w:r>
        <w:rPr>
          <w:color w:val="231F20"/>
          <w:spacing w:val="-4"/>
        </w:rPr>
        <w:t xml:space="preserve">provider, </w:t>
      </w:r>
      <w:r>
        <w:rPr>
          <w:color w:val="231F20"/>
        </w:rPr>
        <w:t xml:space="preserve">has stood the test of time. </w:t>
      </w:r>
      <w:r>
        <w:rPr>
          <w:color w:val="231F20"/>
          <w:spacing w:val="-4"/>
        </w:rPr>
        <w:t xml:space="preserve">However, </w:t>
      </w:r>
      <w:r>
        <w:rPr>
          <w:color w:val="231F20"/>
        </w:rPr>
        <w:t>various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primarily with the aim of improving the responsiveness of the system to meet fluctuating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demands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shortages (</w:t>
      </w:r>
      <w:proofErr w:type="spellStart"/>
      <w:r>
        <w:rPr>
          <w:color w:val="231F20"/>
        </w:rPr>
        <w:t>Couldrey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Loveder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2017;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Atkinson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Stanwick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2016).</w:t>
      </w:r>
    </w:p>
    <w:p w:rsidR="00FF6252" w:rsidRDefault="009D0E5D">
      <w:pPr>
        <w:pStyle w:val="BodyText"/>
        <w:spacing w:before="114" w:line="319" w:lineRule="auto"/>
        <w:ind w:left="4052" w:right="354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1985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extension 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occupational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apprenticeships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introduction 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traineeships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Kirby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(Kirby,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1985).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first introduced, traineeships were of shorter duration and at lower-level qualifications than trade apprenticeships, although this is now not always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jurisdiction.</w:t>
      </w:r>
    </w:p>
    <w:p w:rsidR="00FF6252" w:rsidRDefault="009D0E5D">
      <w:pPr>
        <w:pStyle w:val="BodyText"/>
        <w:spacing w:before="114" w:line="319" w:lineRule="auto"/>
        <w:ind w:left="4052" w:right="532"/>
      </w:pPr>
      <w:r>
        <w:rPr>
          <w:color w:val="231F20"/>
        </w:rPr>
        <w:t>A more general broadening of the apprenticeship system occurred 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mid-1990s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various,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predominantly</w:t>
      </w:r>
    </w:p>
    <w:p w:rsidR="00FF6252" w:rsidRDefault="009D0E5D">
      <w:pPr>
        <w:pStyle w:val="BodyText"/>
        <w:spacing w:line="319" w:lineRule="auto"/>
        <w:ind w:left="4052" w:right="151"/>
      </w:pPr>
      <w:proofErr w:type="gramStart"/>
      <w:r>
        <w:rPr>
          <w:color w:val="231F20"/>
        </w:rPr>
        <w:t>government</w:t>
      </w:r>
      <w:proofErr w:type="gramEnd"/>
      <w:r>
        <w:rPr>
          <w:color w:val="231F20"/>
        </w:rPr>
        <w:t>, programs and initiatives. These included the introduction 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incentives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</w:t>
      </w:r>
      <w:r>
        <w:rPr>
          <w:color w:val="231F20"/>
        </w:rPr>
        <w:t>inees,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although many national and state/territory-based incentives have now gone, or changed over time (Atkinson &amp; Stanwick 2016; Hargreaves &amp; Blomberg 2015).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apprenticeships</w:t>
      </w:r>
    </w:p>
    <w:p w:rsidR="00FF6252" w:rsidRDefault="009D0E5D">
      <w:pPr>
        <w:pStyle w:val="BodyText"/>
        <w:spacing w:line="319" w:lineRule="auto"/>
        <w:ind w:left="4052" w:right="113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part-time workers and existing w</w:t>
      </w:r>
      <w:r>
        <w:rPr>
          <w:color w:val="231F20"/>
        </w:rPr>
        <w:t xml:space="preserve">orkers, pre-apprenticeships, school-based apprenticeships and apprenticeships for people from disadvantaged backgrounds. </w:t>
      </w:r>
      <w:r>
        <w:rPr>
          <w:color w:val="231F20"/>
          <w:spacing w:val="-4"/>
        </w:rPr>
        <w:t xml:space="preserve">Notably, </w:t>
      </w:r>
      <w:r>
        <w:rPr>
          <w:color w:val="231F20"/>
        </w:rPr>
        <w:t>apprenticeships became available across all age groups, shifting the focus from school leavers.</w:t>
      </w:r>
    </w:p>
    <w:p w:rsidR="00FF6252" w:rsidRDefault="009D0E5D">
      <w:pPr>
        <w:pStyle w:val="BodyText"/>
        <w:spacing w:before="114" w:line="319" w:lineRule="auto"/>
        <w:ind w:left="4052" w:right="563"/>
      </w:pPr>
      <w:r>
        <w:rPr>
          <w:color w:val="231F20"/>
        </w:rPr>
        <w:t>It is against this diverse policy backdrop that we consider a high- level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snapshot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1996, examining in particular adult apprentices — those aged 25—64 years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15—24 years. Comparisons are also made between trade and non-trade apprenticeships 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traineeships.</w:t>
      </w:r>
    </w:p>
    <w:p w:rsidR="00FF6252" w:rsidRDefault="009D0E5D">
      <w:pPr>
        <w:pStyle w:val="BodyText"/>
        <w:spacing w:before="114" w:line="319" w:lineRule="auto"/>
        <w:ind w:left="4052" w:right="131"/>
      </w:pPr>
      <w:r>
        <w:rPr>
          <w:color w:val="231F20"/>
        </w:rPr>
        <w:t>While NCVER produces an annual collection</w:t>
      </w:r>
      <w:r>
        <w:rPr>
          <w:color w:val="231F20"/>
          <w:position w:val="7"/>
          <w:sz w:val="11"/>
        </w:rPr>
        <w:t xml:space="preserve">1 </w:t>
      </w:r>
      <w:r>
        <w:rPr>
          <w:color w:val="231F20"/>
        </w:rPr>
        <w:t>of apprentice and trainee data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quarterly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reports,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 research su</w:t>
      </w:r>
      <w:r>
        <w:rPr>
          <w:color w:val="231F20"/>
        </w:rPr>
        <w:t>mmary is to consolidate the significant activity and trends across a 20-year period, the aim being to raise awareness about the changing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flexibility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apprenticeship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system. The research summary is also a response to a demand for more trend analysis and evidence to guide future reform activities (</w:t>
      </w:r>
      <w:proofErr w:type="spellStart"/>
      <w:r>
        <w:rPr>
          <w:color w:val="231F20"/>
        </w:rPr>
        <w:t>Couldrey</w:t>
      </w:r>
      <w:proofErr w:type="spellEnd"/>
      <w:r>
        <w:rPr>
          <w:color w:val="231F20"/>
        </w:rPr>
        <w:t xml:space="preserve"> &amp; </w:t>
      </w:r>
      <w:proofErr w:type="spellStart"/>
      <w:r>
        <w:rPr>
          <w:color w:val="231F20"/>
        </w:rPr>
        <w:t>Loveder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2017).</w:t>
      </w:r>
    </w:p>
    <w:p w:rsidR="00FF6252" w:rsidRDefault="00FF6252">
      <w:pPr>
        <w:pStyle w:val="BodyText"/>
        <w:spacing w:before="7"/>
        <w:rPr>
          <w:sz w:val="18"/>
        </w:rPr>
      </w:pPr>
    </w:p>
    <w:p w:rsidR="00FF6252" w:rsidRDefault="009D0E5D">
      <w:pPr>
        <w:spacing w:before="100"/>
        <w:ind w:left="4052"/>
        <w:rPr>
          <w:sz w:val="16"/>
        </w:rPr>
      </w:pPr>
      <w:r>
        <w:rPr>
          <w:color w:val="231F20"/>
          <w:sz w:val="16"/>
        </w:rPr>
        <w:t xml:space="preserve">1 </w:t>
      </w:r>
      <w:hyperlink r:id="rId14">
        <w:r>
          <w:rPr>
            <w:color w:val="231F20"/>
            <w:sz w:val="16"/>
          </w:rPr>
          <w:t>&lt;https://www</w:t>
        </w:r>
      </w:hyperlink>
      <w:r>
        <w:rPr>
          <w:color w:val="231F20"/>
          <w:sz w:val="16"/>
        </w:rPr>
        <w:t>.ncver</w:t>
      </w:r>
      <w:hyperlink r:id="rId15">
        <w:r>
          <w:rPr>
            <w:color w:val="231F20"/>
            <w:sz w:val="16"/>
          </w:rPr>
          <w:t>.edu.au/data/collection/apprentices-and-trainees-collection&gt;</w:t>
        </w:r>
      </w:hyperlink>
    </w:p>
    <w:p w:rsidR="00FF6252" w:rsidRDefault="00FF6252">
      <w:pPr>
        <w:rPr>
          <w:sz w:val="16"/>
        </w:rPr>
        <w:sectPr w:rsidR="00FF6252">
          <w:footerReference w:type="even" r:id="rId16"/>
          <w:footerReference w:type="default" r:id="rId17"/>
          <w:pgSz w:w="11910" w:h="16840"/>
          <w:pgMar w:top="940" w:right="780" w:bottom="1060" w:left="540" w:header="0" w:footer="866" w:gutter="0"/>
          <w:pgNumType w:start="2"/>
          <w:cols w:space="720"/>
        </w:sectPr>
      </w:pPr>
    </w:p>
    <w:p w:rsidR="00FF6252" w:rsidRDefault="009D0E5D">
      <w:pPr>
        <w:pStyle w:val="Heading1"/>
        <w:spacing w:before="73" w:line="302" w:lineRule="auto"/>
        <w:ind w:left="157" w:right="832"/>
      </w:pPr>
      <w:r>
        <w:rPr>
          <w:color w:val="78278B"/>
        </w:rPr>
        <w:lastRenderedPageBreak/>
        <w:t>APPRENTICESHIP AND TRAINEESHIP COMMENCEMENT TRENDS</w:t>
      </w:r>
    </w:p>
    <w:p w:rsidR="00FF6252" w:rsidRDefault="009D0E5D">
      <w:pPr>
        <w:pStyle w:val="BodyText"/>
        <w:spacing w:before="11"/>
        <w:rPr>
          <w:rFonts w:ascii="Arial"/>
          <w:b/>
          <w:sz w:val="8"/>
        </w:rPr>
      </w:pPr>
      <w:r>
        <w:pict>
          <v:line id="_x0000_s1489" style="position:absolute;z-index:1240;mso-wrap-distance-left:0;mso-wrap-distance-right:0;mso-position-horizontal-relative:page" from="43.95pt,7.6pt" to="550.2pt,7.6pt" strokecolor="#78278b" strokeweight="1pt">
            <w10:wrap type="topAndBottom" anchorx="page"/>
          </v:line>
        </w:pict>
      </w:r>
    </w:p>
    <w:p w:rsidR="00FF6252" w:rsidRDefault="009D0E5D">
      <w:pPr>
        <w:pStyle w:val="BodyText"/>
        <w:spacing w:before="242" w:line="268" w:lineRule="auto"/>
        <w:ind w:left="108" w:right="342"/>
        <w:rPr>
          <w:sz w:val="11"/>
        </w:rPr>
      </w:pPr>
      <w:r>
        <w:rPr>
          <w:color w:val="231F20"/>
        </w:rPr>
        <w:t>Adult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apprentices.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represented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 xml:space="preserve">28%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45%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non-trade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8%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22%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respectively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1996.</w:t>
      </w:r>
      <w:r>
        <w:rPr>
          <w:color w:val="231F20"/>
          <w:position w:val="7"/>
          <w:sz w:val="11"/>
        </w:rPr>
        <w:t>2</w:t>
      </w:r>
    </w:p>
    <w:p w:rsidR="00FF6252" w:rsidRDefault="009D0E5D">
      <w:pPr>
        <w:pStyle w:val="BodyText"/>
        <w:spacing w:before="132" w:line="290" w:lineRule="auto"/>
        <w:ind w:left="108" w:right="342"/>
      </w:pPr>
      <w:r>
        <w:pict>
          <v:shape id="_x0000_s1488" type="#_x0000_t202" style="position:absolute;left:0;text-align:left;margin-left:446pt;margin-top:57.15pt;width:112.7pt;height:206.95pt;z-index:1408;mso-position-horizontal-relative:page" fillcolor="#e8e1ef" stroked="f">
            <v:textbox inset="0,0,0,0">
              <w:txbxContent>
                <w:p w:rsidR="00FF6252" w:rsidRDefault="009D0E5D">
                  <w:pPr>
                    <w:spacing w:before="184" w:line="333" w:lineRule="auto"/>
                    <w:ind w:left="226" w:right="169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78278B"/>
                      <w:sz w:val="20"/>
                    </w:rPr>
                    <w:t>Adult apprentices now form a significant proportion of</w:t>
                  </w:r>
                </w:p>
                <w:p w:rsidR="00FF6252" w:rsidRDefault="009D0E5D">
                  <w:pPr>
                    <w:spacing w:before="2" w:line="333" w:lineRule="auto"/>
                    <w:ind w:left="226" w:right="397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all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apprentices in-training, 28% in the trades and 45% in the non- trades compared with 8% and 22%</w:t>
                  </w:r>
                </w:p>
                <w:p w:rsidR="00FF6252" w:rsidRDefault="009D0E5D">
                  <w:pPr>
                    <w:spacing w:before="2" w:line="333" w:lineRule="auto"/>
                    <w:ind w:left="226" w:right="573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respectively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20 years ago.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Figures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explicitly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apprenticeship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commencements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20-year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apprentices,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15—24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 xml:space="preserve">1),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apprentices,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25—64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2).</w:t>
      </w:r>
    </w:p>
    <w:p w:rsidR="00FF6252" w:rsidRDefault="00FF6252">
      <w:pPr>
        <w:pStyle w:val="BodyText"/>
        <w:spacing w:before="2"/>
        <w:rPr>
          <w:sz w:val="13"/>
        </w:rPr>
      </w:pPr>
    </w:p>
    <w:p w:rsidR="00FF6252" w:rsidRDefault="00FF6252">
      <w:pPr>
        <w:rPr>
          <w:sz w:val="13"/>
        </w:rPr>
        <w:sectPr w:rsidR="00FF6252">
          <w:pgSz w:w="11910" w:h="16840"/>
          <w:pgMar w:top="400" w:right="480" w:bottom="1000" w:left="740" w:header="0" w:footer="805" w:gutter="0"/>
          <w:cols w:space="720"/>
        </w:sectPr>
      </w:pPr>
    </w:p>
    <w:p w:rsidR="00FF6252" w:rsidRDefault="009D0E5D">
      <w:pPr>
        <w:spacing w:before="100"/>
        <w:ind w:left="108"/>
        <w:rPr>
          <w:b/>
          <w:sz w:val="18"/>
        </w:rPr>
      </w:pPr>
      <w:r>
        <w:rPr>
          <w:rFonts w:ascii="Arial"/>
          <w:b/>
          <w:color w:val="78278B"/>
          <w:sz w:val="18"/>
        </w:rPr>
        <w:lastRenderedPageBreak/>
        <w:t>Figure</w:t>
      </w:r>
      <w:r>
        <w:rPr>
          <w:rFonts w:ascii="Arial"/>
          <w:b/>
          <w:color w:val="78278B"/>
          <w:spacing w:val="-13"/>
          <w:sz w:val="18"/>
        </w:rPr>
        <w:t xml:space="preserve"> </w:t>
      </w:r>
      <w:r>
        <w:rPr>
          <w:b/>
          <w:color w:val="78278B"/>
          <w:sz w:val="18"/>
        </w:rPr>
        <w:t>1</w:t>
      </w:r>
    </w:p>
    <w:p w:rsidR="00FF6252" w:rsidRDefault="009D0E5D">
      <w:pPr>
        <w:spacing w:before="118" w:line="278" w:lineRule="auto"/>
        <w:ind w:left="108" w:right="3407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78278B"/>
          <w:sz w:val="18"/>
        </w:rPr>
        <w:lastRenderedPageBreak/>
        <w:t>Apprenticeship and traineeship commencement rates by trade/non-trade occupations for 15 to 24-year-olds, 1996–2016 (%)</w:t>
      </w:r>
    </w:p>
    <w:p w:rsidR="00FF6252" w:rsidRDefault="00FF6252">
      <w:pPr>
        <w:spacing w:line="278" w:lineRule="auto"/>
        <w:rPr>
          <w:rFonts w:ascii="Arial" w:hAnsi="Arial"/>
          <w:sz w:val="18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num="2" w:space="720" w:equalWidth="0">
            <w:col w:w="802" w:space="131"/>
            <w:col w:w="9757"/>
          </w:cols>
        </w:sectPr>
      </w:pPr>
    </w:p>
    <w:p w:rsidR="00FF6252" w:rsidRDefault="00FF6252">
      <w:pPr>
        <w:pStyle w:val="BodyText"/>
        <w:spacing w:before="3"/>
        <w:rPr>
          <w:rFonts w:ascii="Arial"/>
          <w:b/>
          <w:sz w:val="13"/>
        </w:rPr>
      </w:pPr>
    </w:p>
    <w:p w:rsidR="00FF6252" w:rsidRDefault="009D0E5D">
      <w:pPr>
        <w:spacing w:before="94"/>
        <w:ind w:left="363"/>
        <w:rPr>
          <w:rFonts w:ascii="Arial"/>
          <w:sz w:val="15"/>
        </w:rPr>
      </w:pPr>
      <w:r>
        <w:pict>
          <v:group id="_x0000_s1482" style="position:absolute;left:0;text-align:left;margin-left:69.35pt;margin-top:9.1pt;width:287.95pt;height:129.85pt;z-index:1264;mso-position-horizontal-relative:page" coordorigin="1387,182" coordsize="5759,2597">
            <v:line id="_x0000_s1487" style="position:absolute" from="1438,2727" to="1438,189" strokecolor="#858585" strokeweight=".23581mm"/>
            <v:shape id="_x0000_s1486" style="position:absolute;top:12475;width:400;height:22800" coordorigin=",12475" coordsize="400,22800" o:spt="100" adj="0,,0" path="m1394,2727r44,m1394,2304r44,m1394,1881r44,m1394,1458r44,m1394,1035r44,m1394,612r44,m1394,189r44,e" filled="f" strokecolor="#858585" strokeweight=".23569mm">
              <v:stroke joinstyle="round"/>
              <v:formulas/>
              <v:path arrowok="t" o:connecttype="segments"/>
            </v:shape>
            <v:shape id="_x0000_s1485" style="position:absolute;top:12075;width:51040;height:400" coordorigin=",12075" coordsize="51040,400" o:spt="100" adj="0,,0" path="m1438,2727r5686,m1438,2727r,44m1721,2727r,44m2007,2727r,44m2292,2727r,44m2575,2727r,44m2860,2727r,44m3145,2727r,44m3428,2727r,44m3713,2727r,44m3996,2727r,44m4281,2727r,44m4567,2727r,44m4850,2727r,44m5135,2727r,44m5420,2727r,44m5703,2727r,44m5988,2727r,44m6271,2727r,44m6556,2727r,44m6841,2727r,44m7124,2727r,44e" filled="f" strokecolor="#858585" strokeweight=".23569mm">
              <v:stroke joinstyle="round"/>
              <v:formulas/>
              <v:path arrowok="t" o:connecttype="segments"/>
            </v:shape>
            <v:shape id="_x0000_s1484" style="position:absolute;left:1438;top:1266;width:5687;height:626" coordorigin="1438,1266" coordsize="5687,626" path="m1438,1892r283,-42l2007,1756r285,-138l2575,1587r285,176l3145,1680r283,-93l3713,1431r283,-11l4281,1367r286,-32l4850,1266r285,292l5420,1389r283,-49l5988,1458r283,76l6556,1571r285,-40l7124,1616e" filled="f" strokecolor="#003767" strokeweight=".70672mm">
              <v:path arrowok="t"/>
            </v:shape>
            <v:shape id="_x0000_s1483" style="position:absolute;left:1438;top:392;width:5687;height:1723" coordorigin="1438,392" coordsize="5687,1723" path="m1438,2114r283,-271l2007,1540,2292,993r283,-54l2860,792,3145,543,3428,392r285,329l3996,761r285,36l4567,832r283,-37l5135,906r285,-94l5703,612,5988,423r283,788l6556,1375r285,214l7124,1611e" filled="f" strokecolor="#439439" strokeweight=".70678mm">
              <v:path arrowok="t"/>
            </v:shape>
            <w10:wrap anchorx="page"/>
          </v:group>
        </w:pict>
      </w:r>
      <w:r>
        <w:rPr>
          <w:rFonts w:ascii="Arial"/>
          <w:sz w:val="15"/>
        </w:rPr>
        <w:t>6.0</w:t>
      </w:r>
    </w:p>
    <w:p w:rsidR="00FF6252" w:rsidRDefault="00FF6252">
      <w:pPr>
        <w:pStyle w:val="BodyText"/>
        <w:spacing w:before="8"/>
        <w:rPr>
          <w:rFonts w:ascii="Arial"/>
          <w:sz w:val="21"/>
        </w:rPr>
      </w:pPr>
    </w:p>
    <w:p w:rsidR="00FF6252" w:rsidRDefault="009D0E5D">
      <w:pPr>
        <w:ind w:left="363"/>
        <w:rPr>
          <w:rFonts w:ascii="Arial"/>
          <w:sz w:val="15"/>
        </w:rPr>
      </w:pPr>
      <w:r>
        <w:rPr>
          <w:rFonts w:ascii="Arial"/>
          <w:sz w:val="15"/>
        </w:rPr>
        <w:t>5.0</w:t>
      </w:r>
    </w:p>
    <w:p w:rsidR="00FF6252" w:rsidRDefault="00FF6252">
      <w:pPr>
        <w:pStyle w:val="BodyText"/>
        <w:spacing w:before="6"/>
        <w:rPr>
          <w:rFonts w:ascii="Arial"/>
          <w:sz w:val="13"/>
        </w:rPr>
      </w:pPr>
    </w:p>
    <w:p w:rsidR="00FF6252" w:rsidRDefault="009D0E5D">
      <w:pPr>
        <w:spacing w:before="94"/>
        <w:ind w:left="363"/>
        <w:rPr>
          <w:rFonts w:ascii="Arial"/>
          <w:sz w:val="15"/>
        </w:rPr>
      </w:pPr>
      <w:r>
        <w:rPr>
          <w:rFonts w:ascii="Arial"/>
          <w:sz w:val="15"/>
        </w:rPr>
        <w:t>4.0</w:t>
      </w:r>
    </w:p>
    <w:p w:rsidR="00FF6252" w:rsidRDefault="00FF6252">
      <w:pPr>
        <w:pStyle w:val="BodyText"/>
        <w:spacing w:before="6"/>
        <w:rPr>
          <w:rFonts w:ascii="Arial"/>
          <w:sz w:val="13"/>
        </w:rPr>
      </w:pPr>
    </w:p>
    <w:p w:rsidR="00FF6252" w:rsidRDefault="009D0E5D">
      <w:pPr>
        <w:spacing w:before="94"/>
        <w:ind w:left="363"/>
        <w:rPr>
          <w:rFonts w:ascii="Arial"/>
          <w:sz w:val="15"/>
        </w:rPr>
      </w:pPr>
      <w:r>
        <w:pict>
          <v:shape id="_x0000_s1481" type="#_x0000_t202" style="position:absolute;left:0;text-align:left;margin-left:43.15pt;margin-top:.4pt;width:10.35pt;height:18.1pt;z-index:1456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pacing w:val="-1"/>
                      <w:w w:val="99"/>
                      <w:sz w:val="15"/>
                    </w:rPr>
                    <w:t>Rat</w:t>
                  </w:r>
                  <w:r>
                    <w:rPr>
                      <w:rFonts w:ascii="Arial"/>
                      <w:b/>
                      <w:w w:val="99"/>
                      <w:sz w:val="15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5"/>
        </w:rPr>
        <w:t>3.0</w:t>
      </w:r>
    </w:p>
    <w:p w:rsidR="00FF6252" w:rsidRDefault="00FF6252">
      <w:pPr>
        <w:pStyle w:val="BodyText"/>
        <w:spacing w:before="8"/>
        <w:rPr>
          <w:rFonts w:ascii="Arial"/>
          <w:sz w:val="21"/>
        </w:rPr>
      </w:pPr>
    </w:p>
    <w:p w:rsidR="00FF6252" w:rsidRDefault="009D0E5D">
      <w:pPr>
        <w:ind w:left="363"/>
        <w:rPr>
          <w:rFonts w:ascii="Arial"/>
          <w:sz w:val="15"/>
        </w:rPr>
      </w:pPr>
      <w:r>
        <w:rPr>
          <w:rFonts w:ascii="Arial"/>
          <w:sz w:val="15"/>
        </w:rPr>
        <w:t>2.0</w:t>
      </w:r>
    </w:p>
    <w:p w:rsidR="00FF6252" w:rsidRDefault="00FF6252">
      <w:pPr>
        <w:pStyle w:val="BodyText"/>
        <w:spacing w:before="6"/>
        <w:rPr>
          <w:rFonts w:ascii="Arial"/>
          <w:sz w:val="13"/>
        </w:rPr>
      </w:pPr>
    </w:p>
    <w:p w:rsidR="00FF6252" w:rsidRDefault="009D0E5D">
      <w:pPr>
        <w:spacing w:before="94"/>
        <w:ind w:left="363"/>
        <w:rPr>
          <w:rFonts w:ascii="Arial"/>
          <w:sz w:val="15"/>
        </w:rPr>
      </w:pPr>
      <w:r>
        <w:rPr>
          <w:rFonts w:ascii="Arial"/>
          <w:sz w:val="15"/>
        </w:rPr>
        <w:t>1.0</w:t>
      </w:r>
    </w:p>
    <w:p w:rsidR="00FF6252" w:rsidRDefault="00FF6252">
      <w:pPr>
        <w:pStyle w:val="BodyText"/>
        <w:spacing w:before="6"/>
        <w:rPr>
          <w:rFonts w:ascii="Arial"/>
          <w:sz w:val="13"/>
        </w:rPr>
      </w:pPr>
    </w:p>
    <w:p w:rsidR="00FF6252" w:rsidRDefault="009D0E5D">
      <w:pPr>
        <w:spacing w:before="94"/>
        <w:ind w:left="363"/>
        <w:rPr>
          <w:rFonts w:ascii="Arial"/>
          <w:sz w:val="15"/>
        </w:rPr>
      </w:pPr>
      <w:r>
        <w:pict>
          <v:shape id="_x0000_s1480" type="#_x0000_t202" style="position:absolute;left:0;text-align:left;margin-left:66.7pt;margin-top:12.95pt;width:294.7pt;height:18.5pt;z-index:1504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1996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1997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1998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1999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2000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2001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2002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2003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2004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2005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2006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2007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2008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2009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2010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2011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2012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2013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2014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2015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2016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5"/>
        </w:rPr>
        <w:t>0.0</w:t>
      </w:r>
    </w:p>
    <w:p w:rsidR="00FF6252" w:rsidRDefault="00FF6252">
      <w:pPr>
        <w:pStyle w:val="BodyText"/>
        <w:spacing w:before="3"/>
        <w:rPr>
          <w:rFonts w:ascii="Arial"/>
          <w:sz w:val="26"/>
        </w:rPr>
      </w:pPr>
    </w:p>
    <w:p w:rsidR="00FF6252" w:rsidRDefault="009D0E5D">
      <w:pPr>
        <w:spacing w:before="94"/>
        <w:ind w:left="3381"/>
        <w:rPr>
          <w:rFonts w:ascii="Arial"/>
          <w:b/>
          <w:sz w:val="15"/>
        </w:rPr>
      </w:pPr>
      <w:r>
        <w:rPr>
          <w:rFonts w:ascii="Arial"/>
          <w:b/>
          <w:sz w:val="15"/>
        </w:rPr>
        <w:t>Year</w:t>
      </w:r>
    </w:p>
    <w:p w:rsidR="00FF6252" w:rsidRDefault="00FF6252">
      <w:pPr>
        <w:pStyle w:val="BodyText"/>
        <w:spacing w:before="6"/>
        <w:rPr>
          <w:rFonts w:ascii="Arial"/>
          <w:b/>
          <w:sz w:val="15"/>
        </w:rPr>
      </w:pPr>
    </w:p>
    <w:p w:rsidR="00FF6252" w:rsidRDefault="009D0E5D">
      <w:pPr>
        <w:tabs>
          <w:tab w:val="left" w:pos="3688"/>
        </w:tabs>
        <w:spacing w:before="95"/>
        <w:ind w:left="1705"/>
        <w:rPr>
          <w:rFonts w:ascii="Arial"/>
          <w:sz w:val="15"/>
        </w:rPr>
      </w:pPr>
      <w:r>
        <w:pict>
          <v:line id="_x0000_s1479" style="position:absolute;left:0;text-align:left;z-index:1288;mso-position-horizontal-relative:page" from="102.55pt,9.45pt" to="120.4pt,9.45pt" strokecolor="#003767" strokeweight=".70672mm">
            <w10:wrap anchorx="page"/>
          </v:line>
        </w:pict>
      </w:r>
      <w:r>
        <w:pict>
          <v:line id="_x0000_s1478" style="position:absolute;left:0;text-align:left;z-index:-51832;mso-position-horizontal-relative:page" from="201.7pt,9.45pt" to="219.55pt,9.45pt" strokecolor="#439439" strokeweight=".70672mm">
            <w10:wrap anchorx="page"/>
          </v:line>
        </w:pict>
      </w:r>
      <w:r>
        <w:rPr>
          <w:rFonts w:ascii="Arial"/>
          <w:sz w:val="15"/>
        </w:rPr>
        <w:t>15-24</w:t>
      </w:r>
      <w:r>
        <w:rPr>
          <w:rFonts w:ascii="Arial"/>
          <w:spacing w:val="-5"/>
          <w:sz w:val="15"/>
        </w:rPr>
        <w:t xml:space="preserve"> </w:t>
      </w:r>
      <w:r>
        <w:rPr>
          <w:rFonts w:ascii="Arial"/>
          <w:sz w:val="15"/>
        </w:rPr>
        <w:t>years</w:t>
      </w:r>
      <w:r>
        <w:rPr>
          <w:rFonts w:ascii="Arial"/>
          <w:spacing w:val="-6"/>
          <w:sz w:val="15"/>
        </w:rPr>
        <w:t xml:space="preserve"> </w:t>
      </w:r>
      <w:r>
        <w:rPr>
          <w:rFonts w:ascii="Arial"/>
          <w:sz w:val="15"/>
        </w:rPr>
        <w:t>Trades</w:t>
      </w:r>
      <w:r>
        <w:rPr>
          <w:rFonts w:ascii="Arial"/>
          <w:sz w:val="15"/>
        </w:rPr>
        <w:tab/>
        <w:t>15-24 years</w:t>
      </w:r>
      <w:r>
        <w:rPr>
          <w:rFonts w:ascii="Arial"/>
          <w:spacing w:val="-25"/>
          <w:sz w:val="15"/>
        </w:rPr>
        <w:t xml:space="preserve"> </w:t>
      </w:r>
      <w:r>
        <w:rPr>
          <w:rFonts w:ascii="Arial"/>
          <w:sz w:val="15"/>
        </w:rPr>
        <w:t>Non-trades</w:t>
      </w:r>
    </w:p>
    <w:p w:rsidR="00FF6252" w:rsidRDefault="00FF6252">
      <w:pPr>
        <w:pStyle w:val="BodyText"/>
        <w:spacing w:before="10"/>
        <w:rPr>
          <w:rFonts w:ascii="Arial"/>
          <w:sz w:val="12"/>
        </w:rPr>
      </w:pPr>
    </w:p>
    <w:p w:rsidR="00FF6252" w:rsidRDefault="00FF6252">
      <w:pPr>
        <w:rPr>
          <w:rFonts w:ascii="Arial"/>
          <w:sz w:val="12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space="720"/>
        </w:sectPr>
      </w:pPr>
    </w:p>
    <w:p w:rsidR="00FF6252" w:rsidRDefault="009D0E5D">
      <w:pPr>
        <w:spacing w:before="95" w:line="722" w:lineRule="auto"/>
        <w:ind w:left="137" w:right="-19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Note: Source:</w:t>
      </w:r>
    </w:p>
    <w:p w:rsidR="00FF6252" w:rsidRDefault="009D0E5D">
      <w:pPr>
        <w:spacing w:before="143" w:line="160" w:lineRule="exact"/>
        <w:ind w:left="137" w:right="2441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Commencements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are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based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on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financial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year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starting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from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July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1995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to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June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1996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ending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with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July 2015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to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June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2016.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rate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is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expressed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as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commencements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as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proportion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15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to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24-year-old </w:t>
      </w:r>
      <w:proofErr w:type="spellStart"/>
      <w:r>
        <w:rPr>
          <w:rFonts w:ascii="Arial"/>
          <w:color w:val="231F20"/>
          <w:sz w:val="16"/>
        </w:rPr>
        <w:t>labour</w:t>
      </w:r>
      <w:proofErr w:type="spellEnd"/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force.</w:t>
      </w:r>
    </w:p>
    <w:p w:rsidR="00FF6252" w:rsidRDefault="009D0E5D">
      <w:pPr>
        <w:spacing w:before="56" w:line="160" w:lineRule="exact"/>
        <w:ind w:left="137" w:right="244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NCVER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National</w:t>
      </w:r>
      <w:r>
        <w:rPr>
          <w:rFonts w:ascii="Arial"/>
          <w:color w:val="231F20"/>
          <w:spacing w:val="-23"/>
          <w:sz w:val="16"/>
        </w:rPr>
        <w:t xml:space="preserve"> </w:t>
      </w:r>
      <w:r>
        <w:rPr>
          <w:rFonts w:ascii="Arial"/>
          <w:color w:val="231F20"/>
          <w:sz w:val="16"/>
        </w:rPr>
        <w:t>Apprentice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Trainee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Collection,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September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2016;</w:t>
      </w:r>
      <w:r>
        <w:rPr>
          <w:rFonts w:ascii="Arial"/>
          <w:color w:val="231F20"/>
          <w:spacing w:val="-23"/>
          <w:sz w:val="16"/>
        </w:rPr>
        <w:t xml:space="preserve"> </w:t>
      </w:r>
      <w:r>
        <w:rPr>
          <w:rFonts w:ascii="Arial"/>
          <w:color w:val="231F20"/>
          <w:sz w:val="16"/>
        </w:rPr>
        <w:t>ABS</w:t>
      </w:r>
      <w:r>
        <w:rPr>
          <w:rFonts w:ascii="Arial"/>
          <w:color w:val="231F20"/>
          <w:spacing w:val="-15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Labour</w:t>
      </w:r>
      <w:proofErr w:type="spellEnd"/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force</w:t>
      </w:r>
      <w:r>
        <w:rPr>
          <w:rFonts w:ascii="Arial"/>
          <w:color w:val="231F20"/>
          <w:spacing w:val="-24"/>
          <w:sz w:val="16"/>
        </w:rPr>
        <w:t xml:space="preserve"> </w:t>
      </w:r>
      <w:r>
        <w:rPr>
          <w:rFonts w:ascii="Arial"/>
          <w:color w:val="231F20"/>
          <w:sz w:val="16"/>
        </w:rPr>
        <w:t>Australia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cat. no.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6291.0.55.001,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cube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LM1</w:t>
      </w:r>
    </w:p>
    <w:p w:rsidR="00FF6252" w:rsidRDefault="00FF6252">
      <w:pPr>
        <w:spacing w:line="160" w:lineRule="exact"/>
        <w:rPr>
          <w:rFonts w:ascii="Arial"/>
          <w:sz w:val="16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num="2" w:space="720" w:equalWidth="0">
            <w:col w:w="690" w:space="187"/>
            <w:col w:w="9813"/>
          </w:cols>
        </w:sectPr>
      </w:pPr>
    </w:p>
    <w:p w:rsidR="00FF6252" w:rsidRDefault="009D0E5D">
      <w:pPr>
        <w:spacing w:before="140"/>
        <w:ind w:left="108"/>
        <w:rPr>
          <w:rFonts w:ascii="Arial"/>
          <w:b/>
          <w:sz w:val="18"/>
        </w:rPr>
      </w:pPr>
      <w:r>
        <w:rPr>
          <w:rFonts w:ascii="Arial"/>
          <w:b/>
          <w:color w:val="78278B"/>
          <w:sz w:val="18"/>
        </w:rPr>
        <w:lastRenderedPageBreak/>
        <w:t>Figure</w:t>
      </w:r>
      <w:r>
        <w:rPr>
          <w:rFonts w:ascii="Arial"/>
          <w:b/>
          <w:color w:val="78278B"/>
          <w:spacing w:val="-13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2</w:t>
      </w:r>
    </w:p>
    <w:p w:rsidR="00FF6252" w:rsidRDefault="009D0E5D">
      <w:pPr>
        <w:spacing w:before="140" w:line="278" w:lineRule="auto"/>
        <w:ind w:left="108" w:right="2248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78278B"/>
          <w:sz w:val="18"/>
        </w:rPr>
        <w:lastRenderedPageBreak/>
        <w:t>Apprenticeship and traineeship commencement rates by trade/non-trade occupations for 25 to 64-year-olds, 1996–2016 (%)</w:t>
      </w:r>
    </w:p>
    <w:p w:rsidR="00FF6252" w:rsidRDefault="00FF6252">
      <w:pPr>
        <w:spacing w:line="278" w:lineRule="auto"/>
        <w:rPr>
          <w:rFonts w:ascii="Arial" w:hAnsi="Arial"/>
          <w:sz w:val="18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num="2" w:space="720" w:equalWidth="0">
            <w:col w:w="796" w:space="186"/>
            <w:col w:w="9708"/>
          </w:cols>
        </w:sectPr>
      </w:pPr>
    </w:p>
    <w:p w:rsidR="00FF6252" w:rsidRDefault="00FF6252">
      <w:pPr>
        <w:pStyle w:val="BodyText"/>
        <w:spacing w:before="1"/>
        <w:rPr>
          <w:rFonts w:ascii="Arial"/>
          <w:b/>
          <w:sz w:val="14"/>
        </w:rPr>
      </w:pPr>
    </w:p>
    <w:p w:rsidR="00FF6252" w:rsidRDefault="009D0E5D">
      <w:pPr>
        <w:spacing w:before="94"/>
        <w:ind w:left="327"/>
        <w:rPr>
          <w:rFonts w:ascii="Arial"/>
          <w:sz w:val="15"/>
        </w:rPr>
      </w:pPr>
      <w:r>
        <w:pict>
          <v:group id="_x0000_s1472" style="position:absolute;left:0;text-align:left;margin-left:67.55pt;margin-top:9.1pt;width:287.95pt;height:129.85pt;z-index:1336;mso-position-horizontal-relative:page" coordorigin="1351,182" coordsize="5759,2597">
            <v:line id="_x0000_s1477" style="position:absolute" from="1402,2727" to="1402,189" strokecolor="#858585" strokeweight=".23581mm"/>
            <v:shape id="_x0000_s1476" style="position:absolute;top:6530;width:400;height:22800" coordorigin=",6530" coordsize="400,22800" o:spt="100" adj="0,,0" path="m1358,2727r44,m1358,2444r44,m1358,2163r44,m1358,1881r44,m1358,1598r44,m1358,1315r44,m1358,1035r44,m1358,752r44,m1358,470r44,m1358,189r44,e" filled="f" strokecolor="#858585" strokeweight=".23569mm">
              <v:stroke joinstyle="round"/>
              <v:formulas/>
              <v:path arrowok="t" o:connecttype="segments"/>
            </v:shape>
            <v:shape id="_x0000_s1475" style="position:absolute;top:6130;width:51040;height:400" coordorigin=",6130" coordsize="51040,400" o:spt="100" adj="0,,0" path="m1402,2727r5686,m1402,2727r,44m1685,2727r,44m1970,2727r,44m2255,2727r,44m2538,2727r,44m2824,2727r,44m3109,2727r,44m3392,2727r,44m3677,2727r,44m3960,2727r,44m4245,2727r,44m4530,2727r,44m4813,2727r,44m5099,2727r,44m5384,2727r,44m5667,2727r,44m5952,2727r,44m6235,2727r,44m6520,2727r,44m6805,2727r,44m7088,2727r,44e" filled="f" strokecolor="#858585" strokeweight=".23569mm">
              <v:stroke joinstyle="round"/>
              <v:formulas/>
              <v:path arrowok="t" o:connecttype="segments"/>
            </v:shape>
            <v:shape id="_x0000_s1474" style="position:absolute;left:1402;top:2197;width:5687;height:463" coordorigin="1402,2197" coordsize="5687,463" path="m1402,2660r283,-5l1970,2646r285,-42l2538,2606r286,-4l3109,2557r283,-93l3677,2557r283,-28l4245,2526r285,-22l4813,2446r286,-9l5384,2355r283,-18l5952,2197r283,98l6520,2204r285,160l7088,2442e" filled="f" strokecolor="#003767" strokeweight=".70672mm">
              <v:path arrowok="t"/>
            </v:shape>
            <v:shape id="_x0000_s1473" style="position:absolute;left:1402;top:314;width:5687;height:2249" coordorigin="1402,314" coordsize="5687,2249" path="m1402,2562r283,-165l1970,2126r285,-766l2538,1407r286,-176l3109,999,3392,628r285,422l3960,1079r285,-11l4530,1122r283,-34l5099,1140r285,-94l5667,884,5952,314r283,1389l6520,1850r285,282l7088,2226e" filled="f" strokecolor="#439439" strokeweight=".70683mm">
              <v:path arrowok="t"/>
            </v:shape>
            <w10:wrap anchorx="page"/>
          </v:group>
        </w:pict>
      </w:r>
      <w:r>
        <w:rPr>
          <w:rFonts w:ascii="Arial"/>
          <w:sz w:val="15"/>
        </w:rPr>
        <w:t>1.8</w:t>
      </w:r>
    </w:p>
    <w:p w:rsidR="00FF6252" w:rsidRDefault="009D0E5D">
      <w:pPr>
        <w:spacing w:before="109"/>
        <w:ind w:left="327"/>
        <w:rPr>
          <w:rFonts w:ascii="Arial"/>
          <w:sz w:val="15"/>
        </w:rPr>
      </w:pPr>
      <w:r>
        <w:rPr>
          <w:rFonts w:ascii="Arial"/>
          <w:sz w:val="15"/>
        </w:rPr>
        <w:t>1.6</w:t>
      </w:r>
    </w:p>
    <w:p w:rsidR="00FF6252" w:rsidRDefault="009D0E5D">
      <w:pPr>
        <w:spacing w:before="109"/>
        <w:ind w:left="327"/>
        <w:rPr>
          <w:rFonts w:ascii="Arial"/>
          <w:sz w:val="15"/>
        </w:rPr>
      </w:pPr>
      <w:r>
        <w:rPr>
          <w:rFonts w:ascii="Arial"/>
          <w:sz w:val="15"/>
        </w:rPr>
        <w:t>1.4</w:t>
      </w:r>
    </w:p>
    <w:p w:rsidR="00FF6252" w:rsidRDefault="009D0E5D">
      <w:pPr>
        <w:spacing w:before="109"/>
        <w:ind w:left="327"/>
        <w:rPr>
          <w:rFonts w:ascii="Arial"/>
          <w:sz w:val="15"/>
        </w:rPr>
      </w:pPr>
      <w:r>
        <w:rPr>
          <w:rFonts w:ascii="Arial"/>
          <w:sz w:val="15"/>
        </w:rPr>
        <w:t>1.2</w:t>
      </w:r>
    </w:p>
    <w:p w:rsidR="00FF6252" w:rsidRDefault="009D0E5D">
      <w:pPr>
        <w:spacing w:before="109"/>
        <w:ind w:left="327"/>
        <w:rPr>
          <w:rFonts w:ascii="Arial"/>
          <w:sz w:val="15"/>
        </w:rPr>
      </w:pPr>
      <w:r>
        <w:pict>
          <v:shape id="_x0000_s1471" type="#_x0000_t202" style="position:absolute;left:0;text-align:left;margin-left:41.3pt;margin-top:8.2pt;width:10.35pt;height:18.1pt;z-index:1432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pacing w:val="-1"/>
                      <w:w w:val="99"/>
                      <w:sz w:val="15"/>
                    </w:rPr>
                    <w:t>Rat</w:t>
                  </w:r>
                  <w:r>
                    <w:rPr>
                      <w:rFonts w:ascii="Arial"/>
                      <w:b/>
                      <w:w w:val="99"/>
                      <w:sz w:val="15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5"/>
        </w:rPr>
        <w:t>1.0</w:t>
      </w:r>
    </w:p>
    <w:p w:rsidR="00FF6252" w:rsidRDefault="009D0E5D">
      <w:pPr>
        <w:spacing w:before="109"/>
        <w:ind w:left="327"/>
        <w:rPr>
          <w:rFonts w:ascii="Arial"/>
          <w:sz w:val="15"/>
        </w:rPr>
      </w:pPr>
      <w:r>
        <w:rPr>
          <w:rFonts w:ascii="Arial"/>
          <w:sz w:val="15"/>
        </w:rPr>
        <w:t>0.8</w:t>
      </w:r>
    </w:p>
    <w:p w:rsidR="00FF6252" w:rsidRDefault="009D0E5D">
      <w:pPr>
        <w:spacing w:before="109"/>
        <w:ind w:left="327"/>
        <w:rPr>
          <w:rFonts w:ascii="Arial"/>
          <w:sz w:val="15"/>
        </w:rPr>
      </w:pPr>
      <w:r>
        <w:rPr>
          <w:rFonts w:ascii="Arial"/>
          <w:sz w:val="15"/>
        </w:rPr>
        <w:t>0.6</w:t>
      </w:r>
    </w:p>
    <w:p w:rsidR="00FF6252" w:rsidRDefault="009D0E5D">
      <w:pPr>
        <w:spacing w:before="109"/>
        <w:ind w:left="327"/>
        <w:rPr>
          <w:rFonts w:ascii="Arial"/>
          <w:sz w:val="15"/>
        </w:rPr>
      </w:pPr>
      <w:r>
        <w:rPr>
          <w:rFonts w:ascii="Arial"/>
          <w:sz w:val="15"/>
        </w:rPr>
        <w:t>0.4</w:t>
      </w:r>
    </w:p>
    <w:p w:rsidR="00FF6252" w:rsidRDefault="009D0E5D">
      <w:pPr>
        <w:spacing w:before="109"/>
        <w:ind w:left="327"/>
        <w:rPr>
          <w:rFonts w:ascii="Arial"/>
          <w:sz w:val="15"/>
        </w:rPr>
      </w:pPr>
      <w:r>
        <w:rPr>
          <w:rFonts w:ascii="Arial"/>
          <w:sz w:val="15"/>
        </w:rPr>
        <w:t>0.2</w:t>
      </w:r>
    </w:p>
    <w:p w:rsidR="00FF6252" w:rsidRDefault="009D0E5D">
      <w:pPr>
        <w:spacing w:before="109"/>
        <w:ind w:left="327"/>
        <w:rPr>
          <w:rFonts w:ascii="Arial"/>
          <w:sz w:val="15"/>
        </w:rPr>
      </w:pPr>
      <w:r>
        <w:pict>
          <v:shape id="_x0000_s1470" type="#_x0000_t202" style="position:absolute;left:0;text-align:left;margin-left:64.9pt;margin-top:13.7pt;width:294.7pt;height:18.5pt;z-index:1480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1996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1997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1998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1999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2000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2001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2002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2003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2004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2005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2006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2007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2008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2009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2010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2011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2012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2013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2014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2015</w:t>
                  </w:r>
                </w:p>
                <w:p w:rsidR="00FF6252" w:rsidRDefault="009D0E5D">
                  <w:pPr>
                    <w:spacing w:before="111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pacing w:val="-1"/>
                      <w:w w:val="99"/>
                      <w:sz w:val="15"/>
                    </w:rPr>
                    <w:t>2016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5"/>
        </w:rPr>
        <w:t>0.0</w:t>
      </w:r>
    </w:p>
    <w:p w:rsidR="00FF6252" w:rsidRDefault="00FF6252">
      <w:pPr>
        <w:pStyle w:val="BodyText"/>
        <w:spacing w:before="3"/>
        <w:rPr>
          <w:rFonts w:ascii="Arial"/>
          <w:sz w:val="26"/>
        </w:rPr>
      </w:pPr>
    </w:p>
    <w:p w:rsidR="00FF6252" w:rsidRDefault="009D0E5D">
      <w:pPr>
        <w:spacing w:before="94"/>
        <w:ind w:left="3345"/>
        <w:rPr>
          <w:rFonts w:ascii="Arial"/>
          <w:b/>
          <w:sz w:val="15"/>
        </w:rPr>
      </w:pPr>
      <w:r>
        <w:rPr>
          <w:rFonts w:ascii="Arial"/>
          <w:b/>
          <w:sz w:val="15"/>
        </w:rPr>
        <w:t>Year</w:t>
      </w:r>
    </w:p>
    <w:p w:rsidR="00FF6252" w:rsidRDefault="00FF6252">
      <w:pPr>
        <w:pStyle w:val="BodyText"/>
        <w:spacing w:before="6"/>
        <w:rPr>
          <w:rFonts w:ascii="Arial"/>
          <w:b/>
          <w:sz w:val="15"/>
        </w:rPr>
      </w:pPr>
    </w:p>
    <w:p w:rsidR="00FF6252" w:rsidRDefault="009D0E5D">
      <w:pPr>
        <w:tabs>
          <w:tab w:val="left" w:pos="3652"/>
        </w:tabs>
        <w:spacing w:before="94"/>
        <w:ind w:left="1669"/>
        <w:rPr>
          <w:rFonts w:ascii="Arial"/>
          <w:sz w:val="15"/>
        </w:rPr>
      </w:pPr>
      <w:r>
        <w:pict>
          <v:line id="_x0000_s1469" style="position:absolute;left:0;text-align:left;z-index:1360;mso-position-horizontal-relative:page" from="100.75pt,9.4pt" to="118.55pt,9.4pt" strokecolor="#003767" strokeweight=".70672mm">
            <w10:wrap anchorx="page"/>
          </v:line>
        </w:pict>
      </w:r>
      <w:r>
        <w:pict>
          <v:line id="_x0000_s1468" style="position:absolute;left:0;text-align:left;z-index:-51760;mso-position-horizontal-relative:page" from="199.9pt,9.4pt" to="217.7pt,9.4pt" strokecolor="#439439" strokeweight=".70672mm">
            <w10:wrap anchorx="page"/>
          </v:line>
        </w:pict>
      </w:r>
      <w:r>
        <w:rPr>
          <w:rFonts w:ascii="Arial"/>
          <w:sz w:val="15"/>
        </w:rPr>
        <w:t>25-64</w:t>
      </w:r>
      <w:r>
        <w:rPr>
          <w:rFonts w:ascii="Arial"/>
          <w:spacing w:val="-5"/>
          <w:sz w:val="15"/>
        </w:rPr>
        <w:t xml:space="preserve"> </w:t>
      </w:r>
      <w:r>
        <w:rPr>
          <w:rFonts w:ascii="Arial"/>
          <w:sz w:val="15"/>
        </w:rPr>
        <w:t>years</w:t>
      </w:r>
      <w:r>
        <w:rPr>
          <w:rFonts w:ascii="Arial"/>
          <w:spacing w:val="-6"/>
          <w:sz w:val="15"/>
        </w:rPr>
        <w:t xml:space="preserve"> </w:t>
      </w:r>
      <w:r>
        <w:rPr>
          <w:rFonts w:ascii="Arial"/>
          <w:sz w:val="15"/>
        </w:rPr>
        <w:t>Trades</w:t>
      </w:r>
      <w:r>
        <w:rPr>
          <w:rFonts w:ascii="Arial"/>
          <w:sz w:val="15"/>
        </w:rPr>
        <w:tab/>
        <w:t>25-64 years</w:t>
      </w:r>
      <w:r>
        <w:rPr>
          <w:rFonts w:ascii="Arial"/>
          <w:spacing w:val="-25"/>
          <w:sz w:val="15"/>
        </w:rPr>
        <w:t xml:space="preserve"> </w:t>
      </w:r>
      <w:r>
        <w:rPr>
          <w:rFonts w:ascii="Arial"/>
          <w:sz w:val="15"/>
        </w:rPr>
        <w:t>Non-trades</w:t>
      </w:r>
    </w:p>
    <w:p w:rsidR="00FF6252" w:rsidRDefault="00FF6252">
      <w:pPr>
        <w:pStyle w:val="BodyText"/>
        <w:spacing w:before="2"/>
        <w:rPr>
          <w:rFonts w:ascii="Arial"/>
          <w:sz w:val="16"/>
        </w:rPr>
      </w:pPr>
    </w:p>
    <w:p w:rsidR="00FF6252" w:rsidRDefault="00FF6252">
      <w:pPr>
        <w:rPr>
          <w:rFonts w:ascii="Arial"/>
          <w:sz w:val="16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space="720"/>
        </w:sectPr>
      </w:pPr>
    </w:p>
    <w:p w:rsidR="00FF6252" w:rsidRDefault="009D0E5D">
      <w:pPr>
        <w:spacing w:before="95" w:line="489" w:lineRule="auto"/>
        <w:ind w:left="115" w:right="-20" w:hanging="3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Note: Source:</w:t>
      </w:r>
    </w:p>
    <w:p w:rsidR="00FF6252" w:rsidRDefault="009D0E5D">
      <w:pPr>
        <w:spacing w:before="102" w:line="172" w:lineRule="exact"/>
        <w:ind w:left="112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Commencements are based on financial year starting from July 1995 to June 1996 and ending with July 2015</w:t>
      </w:r>
    </w:p>
    <w:p w:rsidR="00FF6252" w:rsidRDefault="009D0E5D">
      <w:pPr>
        <w:spacing w:line="172" w:lineRule="exact"/>
        <w:ind w:left="112"/>
        <w:rPr>
          <w:rFonts w:ascii="Arial"/>
          <w:sz w:val="16"/>
        </w:rPr>
      </w:pPr>
      <w:proofErr w:type="gramStart"/>
      <w:r>
        <w:rPr>
          <w:rFonts w:ascii="Arial"/>
          <w:color w:val="231F20"/>
          <w:sz w:val="16"/>
        </w:rPr>
        <w:t>to</w:t>
      </w:r>
      <w:proofErr w:type="gramEnd"/>
      <w:r>
        <w:rPr>
          <w:rFonts w:ascii="Arial"/>
          <w:color w:val="231F20"/>
          <w:sz w:val="16"/>
        </w:rPr>
        <w:t xml:space="preserve"> June 2016. The rate is expressed as commencements as a proportion of the 25 to 64-year-old </w:t>
      </w:r>
      <w:proofErr w:type="spellStart"/>
      <w:r>
        <w:rPr>
          <w:rFonts w:ascii="Arial"/>
          <w:color w:val="231F20"/>
          <w:sz w:val="16"/>
        </w:rPr>
        <w:t>labour</w:t>
      </w:r>
      <w:proofErr w:type="spellEnd"/>
      <w:r>
        <w:rPr>
          <w:rFonts w:ascii="Arial"/>
          <w:color w:val="231F20"/>
          <w:sz w:val="16"/>
        </w:rPr>
        <w:t xml:space="preserve"> force.</w:t>
      </w:r>
    </w:p>
    <w:p w:rsidR="00FF6252" w:rsidRDefault="009D0E5D">
      <w:pPr>
        <w:spacing w:before="55" w:line="160" w:lineRule="exact"/>
        <w:ind w:left="112" w:right="1364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NCVER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National</w:t>
      </w:r>
      <w:r>
        <w:rPr>
          <w:rFonts w:ascii="Arial"/>
          <w:color w:val="231F20"/>
          <w:spacing w:val="-23"/>
          <w:sz w:val="16"/>
        </w:rPr>
        <w:t xml:space="preserve"> </w:t>
      </w:r>
      <w:r>
        <w:rPr>
          <w:rFonts w:ascii="Arial"/>
          <w:color w:val="231F20"/>
          <w:sz w:val="16"/>
        </w:rPr>
        <w:t>Apprentice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Trainee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Collection,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September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2016;</w:t>
      </w:r>
      <w:r>
        <w:rPr>
          <w:rFonts w:ascii="Arial"/>
          <w:color w:val="231F20"/>
          <w:spacing w:val="-23"/>
          <w:sz w:val="16"/>
        </w:rPr>
        <w:t xml:space="preserve"> </w:t>
      </w:r>
      <w:r>
        <w:rPr>
          <w:rFonts w:ascii="Arial"/>
          <w:color w:val="231F20"/>
          <w:sz w:val="16"/>
        </w:rPr>
        <w:t>ABS</w:t>
      </w:r>
      <w:r>
        <w:rPr>
          <w:rFonts w:ascii="Arial"/>
          <w:color w:val="231F20"/>
          <w:spacing w:val="-15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Labour</w:t>
      </w:r>
      <w:proofErr w:type="spellEnd"/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force</w:t>
      </w:r>
      <w:r>
        <w:rPr>
          <w:rFonts w:ascii="Arial"/>
          <w:color w:val="231F20"/>
          <w:spacing w:val="-24"/>
          <w:sz w:val="16"/>
        </w:rPr>
        <w:t xml:space="preserve"> </w:t>
      </w:r>
      <w:r>
        <w:rPr>
          <w:rFonts w:ascii="Arial"/>
          <w:color w:val="231F20"/>
          <w:sz w:val="16"/>
        </w:rPr>
        <w:t>Australia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cat.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no. 6291.0.55.001,</w:t>
      </w:r>
      <w:r>
        <w:rPr>
          <w:rFonts w:ascii="Arial"/>
          <w:color w:val="231F20"/>
          <w:spacing w:val="-20"/>
          <w:sz w:val="16"/>
        </w:rPr>
        <w:t xml:space="preserve"> </w:t>
      </w:r>
      <w:r>
        <w:rPr>
          <w:rFonts w:ascii="Arial"/>
          <w:color w:val="231F20"/>
          <w:sz w:val="16"/>
        </w:rPr>
        <w:t>cube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LM1.</w:t>
      </w:r>
    </w:p>
    <w:p w:rsidR="00FF6252" w:rsidRDefault="00FF6252">
      <w:pPr>
        <w:spacing w:line="160" w:lineRule="exact"/>
        <w:rPr>
          <w:rFonts w:ascii="Arial"/>
          <w:sz w:val="16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num="2" w:space="720" w:equalWidth="0">
            <w:col w:w="667" w:space="214"/>
            <w:col w:w="9809"/>
          </w:cols>
        </w:sectPr>
      </w:pPr>
    </w:p>
    <w:p w:rsidR="00FF6252" w:rsidRDefault="00FF6252">
      <w:pPr>
        <w:pStyle w:val="BodyText"/>
        <w:spacing w:before="9"/>
        <w:rPr>
          <w:rFonts w:ascii="Arial"/>
          <w:sz w:val="28"/>
        </w:rPr>
      </w:pPr>
    </w:p>
    <w:p w:rsidR="00FF6252" w:rsidRDefault="009D0E5D">
      <w:pPr>
        <w:spacing w:before="100"/>
        <w:ind w:left="130"/>
        <w:rPr>
          <w:sz w:val="16"/>
        </w:rPr>
      </w:pPr>
      <w:r>
        <w:rPr>
          <w:color w:val="231F20"/>
          <w:sz w:val="16"/>
        </w:rPr>
        <w:t>2 Data sourced from NCVER National Apprentice and Trainee Collection, June quarter 2016.</w:t>
      </w:r>
    </w:p>
    <w:p w:rsidR="00FF6252" w:rsidRDefault="00FF6252">
      <w:pPr>
        <w:rPr>
          <w:sz w:val="16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space="720"/>
        </w:sectPr>
      </w:pPr>
    </w:p>
    <w:p w:rsidR="00FF6252" w:rsidRDefault="00FF6252">
      <w:pPr>
        <w:pStyle w:val="BodyText"/>
        <w:spacing w:before="4"/>
        <w:rPr>
          <w:sz w:val="6"/>
        </w:rPr>
      </w:pPr>
    </w:p>
    <w:p w:rsidR="00FF6252" w:rsidRDefault="009D0E5D">
      <w:pPr>
        <w:pStyle w:val="BodyText"/>
        <w:spacing w:line="20" w:lineRule="exact"/>
        <w:ind w:left="32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66" style="width:507.25pt;height:1pt;mso-position-horizontal-relative:char;mso-position-vertical-relative:line" coordsize="10145,20">
            <v:line id="_x0000_s1467" style="position:absolute" from="10,10" to="10135,10" strokecolor="#78278b" strokeweight="1pt"/>
            <w10:wrap type="none"/>
            <w10:anchorlock/>
          </v:group>
        </w:pict>
      </w:r>
    </w:p>
    <w:p w:rsidR="00FF6252" w:rsidRDefault="00FF6252">
      <w:pPr>
        <w:pStyle w:val="BodyText"/>
        <w:spacing w:before="9"/>
        <w:rPr>
          <w:sz w:val="18"/>
        </w:rPr>
      </w:pPr>
    </w:p>
    <w:p w:rsidR="00FF6252" w:rsidRDefault="009D0E5D">
      <w:pPr>
        <w:pStyle w:val="BodyText"/>
        <w:spacing w:before="100" w:line="331" w:lineRule="auto"/>
        <w:ind w:left="360" w:right="2912"/>
      </w:pPr>
      <w:r>
        <w:pict>
          <v:shape id="_x0000_s1465" type="#_x0000_t202" style="position:absolute;left:0;text-align:left;margin-left:439.6pt;margin-top:7pt;width:112.7pt;height:213.55pt;z-index:1552;mso-position-horizontal-relative:page" fillcolor="#e8e1ef" stroked="f">
            <v:textbox inset="0,0,0,0">
              <w:txbxContent>
                <w:p w:rsidR="00FF6252" w:rsidRDefault="009D0E5D">
                  <w:pPr>
                    <w:spacing w:before="184" w:line="292" w:lineRule="auto"/>
                    <w:ind w:left="226" w:right="169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78278B"/>
                      <w:sz w:val="20"/>
                    </w:rPr>
                    <w:t>For the first time since 1996 the</w:t>
                  </w:r>
                </w:p>
                <w:p w:rsidR="00FF6252" w:rsidRDefault="009D0E5D">
                  <w:pPr>
                    <w:ind w:left="226"/>
                    <w:jc w:val="both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decline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in the</w:t>
                  </w:r>
                </w:p>
                <w:p w:rsidR="00FF6252" w:rsidRDefault="009D0E5D">
                  <w:pPr>
                    <w:spacing w:before="50"/>
                    <w:ind w:left="226"/>
                    <w:jc w:val="both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number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of non-</w:t>
                  </w:r>
                </w:p>
                <w:p w:rsidR="00FF6252" w:rsidRDefault="009D0E5D">
                  <w:pPr>
                    <w:spacing w:before="50" w:line="292" w:lineRule="auto"/>
                    <w:ind w:left="226" w:right="169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trade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apprentices has resulted in</w:t>
                  </w:r>
                </w:p>
                <w:p w:rsidR="00FF6252" w:rsidRDefault="009D0E5D">
                  <w:pPr>
                    <w:spacing w:line="292" w:lineRule="auto"/>
                    <w:ind w:left="226" w:right="169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the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proportion of trade and non-</w:t>
                  </w:r>
                </w:p>
                <w:p w:rsidR="00FF6252" w:rsidRDefault="009D0E5D">
                  <w:pPr>
                    <w:spacing w:line="292" w:lineRule="auto"/>
                    <w:ind w:left="226" w:right="169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trade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apprentices converging,</w:t>
                  </w:r>
                </w:p>
                <w:p w:rsidR="00FF6252" w:rsidRDefault="009D0E5D">
                  <w:pPr>
                    <w:ind w:left="226"/>
                    <w:jc w:val="both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across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both</w:t>
                  </w:r>
                </w:p>
                <w:p w:rsidR="00FF6252" w:rsidRDefault="009D0E5D">
                  <w:pPr>
                    <w:spacing w:before="49" w:line="292" w:lineRule="auto"/>
                    <w:ind w:left="226" w:right="459"/>
                    <w:jc w:val="both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age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groups but more so for the younger group.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3"/>
        </w:rPr>
        <w:t xml:space="preserve">Various </w:t>
      </w:r>
      <w:r>
        <w:rPr>
          <w:color w:val="231F20"/>
        </w:rPr>
        <w:t>policy changes and the introduction of incentives over the last decade 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contributed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 Mid-Career Apprentices initiative which was intr</w:t>
      </w:r>
      <w:r>
        <w:rPr>
          <w:color w:val="231F20"/>
        </w:rPr>
        <w:t>oduced in July 2007. In addition, changes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economy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influenced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individuals commenced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trade,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boom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</w:p>
    <w:p w:rsidR="00FF6252" w:rsidRDefault="009D0E5D">
      <w:pPr>
        <w:pStyle w:val="BodyText"/>
        <w:spacing w:line="331" w:lineRule="auto"/>
        <w:ind w:left="360" w:right="2763"/>
      </w:pPr>
      <w:proofErr w:type="gramStart"/>
      <w:r>
        <w:rPr>
          <w:color w:val="231F20"/>
        </w:rPr>
        <w:t>retreat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declining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sectors,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manufacturing,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downturn (Hargreaves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Blomberg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2015).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declining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trend</w:t>
      </w:r>
    </w:p>
    <w:p w:rsidR="00FF6252" w:rsidRDefault="009D0E5D">
      <w:pPr>
        <w:pStyle w:val="BodyText"/>
        <w:spacing w:before="1" w:line="232" w:lineRule="exact"/>
        <w:ind w:left="360"/>
      </w:pPr>
      <w:proofErr w:type="gramStart"/>
      <w:r>
        <w:rPr>
          <w:color w:val="231F20"/>
        </w:rPr>
        <w:t>in</w:t>
      </w:r>
      <w:proofErr w:type="gramEnd"/>
      <w:r>
        <w:rPr>
          <w:color w:val="231F20"/>
        </w:rPr>
        <w:t xml:space="preserve"> the numbers of adult apprentices. This may in part be occurring as a result of the</w:t>
      </w:r>
    </w:p>
    <w:p w:rsidR="00FF6252" w:rsidRDefault="009D0E5D">
      <w:pPr>
        <w:pStyle w:val="BodyText"/>
        <w:spacing w:before="87" w:line="331" w:lineRule="auto"/>
        <w:ind w:left="360" w:right="2875"/>
      </w:pPr>
      <w:proofErr w:type="gramStart"/>
      <w:r>
        <w:rPr>
          <w:color w:val="231F20"/>
        </w:rPr>
        <w:t>discontinuation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incentive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mature-age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 and existing workers under the Commonwealth Australian Apprentices Incentives Program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(Hargreaves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Blomberg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2015).</w:t>
      </w:r>
    </w:p>
    <w:p w:rsidR="00FF6252" w:rsidRDefault="009D0E5D">
      <w:pPr>
        <w:pStyle w:val="BodyText"/>
        <w:spacing w:before="112" w:line="331" w:lineRule="auto"/>
        <w:ind w:left="360" w:right="2763"/>
      </w:pPr>
      <w:r>
        <w:rPr>
          <w:color w:val="231F20"/>
        </w:rPr>
        <w:t>Non-trade apprenticeships increased at a much faster rate than trade apprenticeships until around 2003, before levelling off. Al</w:t>
      </w:r>
      <w:r>
        <w:rPr>
          <w:color w:val="231F20"/>
        </w:rPr>
        <w:t>so noticeable are the peaks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troughs,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non-trade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sensitive 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incentive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payments,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market.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marked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non-trade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 result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withdrawal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incentives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Need List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(Atkinson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Stanwick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2016).</w:t>
      </w:r>
    </w:p>
    <w:p w:rsidR="00FF6252" w:rsidRDefault="00FF6252">
      <w:pPr>
        <w:spacing w:line="331" w:lineRule="auto"/>
        <w:sectPr w:rsidR="00FF6252">
          <w:pgSz w:w="11910" w:h="16840"/>
          <w:pgMar w:top="1580" w:right="760" w:bottom="1060" w:left="540" w:header="0" w:footer="866" w:gutter="0"/>
          <w:cols w:space="720"/>
        </w:sectPr>
      </w:pPr>
    </w:p>
    <w:p w:rsidR="00FF6252" w:rsidRDefault="009D0E5D">
      <w:pPr>
        <w:spacing w:before="72"/>
        <w:ind w:left="159"/>
        <w:rPr>
          <w:rFonts w:ascii="Arial"/>
          <w:b/>
          <w:sz w:val="36"/>
        </w:rPr>
      </w:pPr>
      <w:r>
        <w:rPr>
          <w:rFonts w:ascii="Arial"/>
          <w:b/>
          <w:color w:val="78278B"/>
          <w:sz w:val="36"/>
        </w:rPr>
        <w:lastRenderedPageBreak/>
        <w:t>DISTINGUISHING CHARACTERISTICS</w:t>
      </w:r>
    </w:p>
    <w:p w:rsidR="00FF6252" w:rsidRDefault="009D0E5D">
      <w:pPr>
        <w:pStyle w:val="BodyText"/>
        <w:spacing w:before="2"/>
        <w:rPr>
          <w:rFonts w:ascii="Arial"/>
          <w:b/>
          <w:sz w:val="18"/>
        </w:rPr>
      </w:pPr>
      <w:r>
        <w:pict>
          <v:line id="_x0000_s1464" style="position:absolute;z-index:1576;mso-wrap-distance-left:0;mso-wrap-distance-right:0;mso-position-horizontal-relative:page" from="43.95pt,12.95pt" to="550.2pt,12.95pt" strokecolor="#78278b" strokeweight="1pt">
            <w10:wrap type="topAndBottom" anchorx="page"/>
          </v:line>
        </w:pict>
      </w:r>
    </w:p>
    <w:p w:rsidR="00FF6252" w:rsidRDefault="009D0E5D">
      <w:pPr>
        <w:spacing w:before="278"/>
        <w:ind w:left="140"/>
        <w:rPr>
          <w:rFonts w:ascii="Arial"/>
          <w:b/>
          <w:sz w:val="24"/>
        </w:rPr>
      </w:pPr>
      <w:r>
        <w:rPr>
          <w:rFonts w:ascii="Arial"/>
          <w:b/>
          <w:color w:val="78278B"/>
          <w:sz w:val="24"/>
        </w:rPr>
        <w:t>What are the typical characteristics of an older apprentice?</w:t>
      </w:r>
    </w:p>
    <w:p w:rsidR="00FF6252" w:rsidRDefault="009D0E5D">
      <w:pPr>
        <w:pStyle w:val="BodyText"/>
        <w:spacing w:before="137"/>
        <w:ind w:left="140"/>
      </w:pPr>
      <w:r>
        <w:rPr>
          <w:color w:val="231F20"/>
        </w:rPr>
        <w:t>Fo</w:t>
      </w:r>
      <w:r>
        <w:rPr>
          <w:color w:val="231F20"/>
        </w:rPr>
        <w:t>r both trade (figure 3) and non-trade (figure 4) apprentices, those in the adult group are much more likely to:</w:t>
      </w:r>
    </w:p>
    <w:p w:rsidR="00FF6252" w:rsidRDefault="009D0E5D">
      <w:pPr>
        <w:pStyle w:val="BodyText"/>
        <w:spacing w:before="160"/>
        <w:ind w:left="140"/>
      </w:pPr>
      <w:proofErr w:type="gramStart"/>
      <w:r>
        <w:rPr>
          <w:rFonts w:ascii="Arial"/>
          <w:color w:val="78278B"/>
          <w:w w:val="120"/>
          <w:sz w:val="16"/>
        </w:rPr>
        <w:t>z</w:t>
      </w:r>
      <w:proofErr w:type="gramEnd"/>
      <w:r>
        <w:rPr>
          <w:rFonts w:ascii="Arial"/>
          <w:color w:val="78278B"/>
          <w:w w:val="120"/>
          <w:sz w:val="16"/>
        </w:rPr>
        <w:t xml:space="preserve"> </w:t>
      </w:r>
      <w:r>
        <w:rPr>
          <w:color w:val="231F20"/>
          <w:w w:val="110"/>
        </w:rPr>
        <w:t>be an existing worker</w:t>
      </w:r>
    </w:p>
    <w:p w:rsidR="00FF6252" w:rsidRDefault="009D0E5D">
      <w:pPr>
        <w:pStyle w:val="BodyText"/>
        <w:spacing w:before="103"/>
        <w:ind w:left="140"/>
      </w:pPr>
      <w:proofErr w:type="gramStart"/>
      <w:r>
        <w:rPr>
          <w:rFonts w:ascii="Arial"/>
          <w:color w:val="78278B"/>
          <w:w w:val="120"/>
          <w:sz w:val="16"/>
        </w:rPr>
        <w:t>z</w:t>
      </w:r>
      <w:proofErr w:type="gramEnd"/>
      <w:r>
        <w:rPr>
          <w:rFonts w:ascii="Arial"/>
          <w:color w:val="78278B"/>
          <w:w w:val="120"/>
          <w:sz w:val="16"/>
        </w:rPr>
        <w:t xml:space="preserve"> </w:t>
      </w:r>
      <w:r>
        <w:rPr>
          <w:color w:val="231F20"/>
          <w:w w:val="105"/>
        </w:rPr>
        <w:t>have a highest previous qualification of certificate III or above</w:t>
      </w:r>
    </w:p>
    <w:p w:rsidR="00FF6252" w:rsidRDefault="009D0E5D">
      <w:pPr>
        <w:pStyle w:val="BodyText"/>
        <w:spacing w:before="103"/>
        <w:ind w:left="140"/>
      </w:pPr>
      <w:proofErr w:type="gramStart"/>
      <w:r>
        <w:rPr>
          <w:rFonts w:ascii="Arial"/>
          <w:color w:val="78278B"/>
          <w:w w:val="120"/>
          <w:sz w:val="16"/>
        </w:rPr>
        <w:t>z</w:t>
      </w:r>
      <w:proofErr w:type="gramEnd"/>
      <w:r>
        <w:rPr>
          <w:rFonts w:ascii="Arial"/>
          <w:color w:val="78278B"/>
          <w:w w:val="120"/>
          <w:sz w:val="16"/>
        </w:rPr>
        <w:t xml:space="preserve"> </w:t>
      </w:r>
      <w:r>
        <w:rPr>
          <w:color w:val="231F20"/>
          <w:w w:val="105"/>
        </w:rPr>
        <w:t>be undertaking a qualification at certificate IV level or above.</w:t>
      </w:r>
    </w:p>
    <w:p w:rsidR="00FF6252" w:rsidRDefault="009D0E5D">
      <w:pPr>
        <w:pStyle w:val="BodyText"/>
        <w:spacing w:before="143" w:line="331" w:lineRule="auto"/>
        <w:ind w:left="140" w:right="784"/>
      </w:pP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gender,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trades;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non-trade 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trainees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somewhat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female.</w:t>
      </w:r>
    </w:p>
    <w:p w:rsidR="00FF6252" w:rsidRDefault="00FF6252">
      <w:pPr>
        <w:pStyle w:val="BodyText"/>
        <w:spacing w:before="2"/>
        <w:rPr>
          <w:sz w:val="16"/>
        </w:rPr>
      </w:pPr>
    </w:p>
    <w:p w:rsidR="00FF6252" w:rsidRDefault="009D0E5D">
      <w:pPr>
        <w:tabs>
          <w:tab w:val="left" w:pos="1080"/>
        </w:tabs>
        <w:spacing w:before="94"/>
        <w:ind w:left="105"/>
        <w:rPr>
          <w:rFonts w:ascii="Arial"/>
          <w:b/>
          <w:sz w:val="18"/>
        </w:rPr>
      </w:pPr>
      <w:r>
        <w:rPr>
          <w:rFonts w:ascii="Arial"/>
          <w:b/>
          <w:color w:val="78278B"/>
          <w:sz w:val="18"/>
        </w:rPr>
        <w:t>Figure</w:t>
      </w:r>
      <w:r>
        <w:rPr>
          <w:rFonts w:ascii="Arial"/>
          <w:b/>
          <w:color w:val="78278B"/>
          <w:spacing w:val="-13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3</w:t>
      </w:r>
      <w:r>
        <w:rPr>
          <w:rFonts w:ascii="Arial"/>
          <w:b/>
          <w:color w:val="78278B"/>
          <w:sz w:val="18"/>
        </w:rPr>
        <w:tab/>
      </w:r>
      <w:r>
        <w:rPr>
          <w:rFonts w:ascii="Arial"/>
          <w:b/>
          <w:color w:val="78278B"/>
          <w:sz w:val="18"/>
        </w:rPr>
        <w:t>Selected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characteristics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of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in-training</w:t>
      </w:r>
      <w:r>
        <w:rPr>
          <w:rFonts w:ascii="Arial"/>
          <w:b/>
          <w:color w:val="78278B"/>
          <w:spacing w:val="-17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trades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apprentices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by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age,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March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quarter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2016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(%)</w:t>
      </w:r>
    </w:p>
    <w:p w:rsidR="00FF6252" w:rsidRDefault="00FF6252">
      <w:pPr>
        <w:pStyle w:val="BodyText"/>
        <w:spacing w:before="4"/>
        <w:rPr>
          <w:rFonts w:ascii="Arial"/>
          <w:b/>
          <w:sz w:val="16"/>
        </w:rPr>
      </w:pPr>
    </w:p>
    <w:p w:rsidR="00FF6252" w:rsidRDefault="009D0E5D">
      <w:pPr>
        <w:spacing w:before="101"/>
        <w:ind w:left="357"/>
        <w:rPr>
          <w:rFonts w:ascii="Arial"/>
          <w:sz w:val="15"/>
        </w:rPr>
      </w:pPr>
      <w:r>
        <w:pict>
          <v:group id="_x0000_s1444" style="position:absolute;left:0;text-align:left;margin-left:67.55pt;margin-top:9.35pt;width:303.35pt;height:153.45pt;z-index:1792;mso-position-horizontal-relative:page" coordorigin="1351,187" coordsize="6067,3069">
            <v:rect id="_x0000_s1463" style="position:absolute;left:6230;top:3090;width:430;height:112" fillcolor="#003767" stroked="f"/>
            <v:rect id="_x0000_s1462" style="position:absolute;left:6660;top:2366;width:430;height:835" fillcolor="#439439" stroked="f"/>
            <v:rect id="_x0000_s1461" style="position:absolute;left:4731;top:2595;width:427;height:607" fillcolor="#003767" stroked="f"/>
            <v:rect id="_x0000_s1460" style="position:absolute;left:5158;top:514;width:430;height:2688" fillcolor="#439439" stroked="f"/>
            <v:rect id="_x0000_s1459" style="position:absolute;left:3229;top:2917;width:427;height:285" fillcolor="#003767" stroked="f"/>
            <v:rect id="_x0000_s1458" style="position:absolute;left:3656;top:1039;width:430;height:2163" fillcolor="#439439" stroked="f"/>
            <v:rect id="_x0000_s1457" style="position:absolute;left:1727;top:2577;width:430;height:625" fillcolor="#003767" stroked="f"/>
            <v:rect id="_x0000_s1456" style="position:absolute;left:2156;top:2450;width:427;height:751" fillcolor="#439439" stroked="f"/>
            <v:line id="_x0000_s1455" style="position:absolute" from="1404,3202" to="1404,194" strokecolor="#858585" strokeweight=".24722mm"/>
            <v:shape id="_x0000_s1454" style="position:absolute;top:11661;width:400;height:25780" coordorigin=",11661" coordsize="400,25780" o:spt="100" adj="0,,0" path="m1358,3202r46,m1358,2901r46,m1358,2600r46,m1358,2299r46,m1358,1998r46,m1358,1697r46,m1358,1396r46,m1358,1095r46,m1358,794r46,m1358,495r46,m1358,194r46,e" filled="f" strokecolor="#858585" strokeweight=".24708mm">
              <v:stroke joinstyle="round"/>
              <v:formulas/>
              <v:path arrowok="t" o:connecttype="segments"/>
            </v:shape>
            <v:shape id="_x0000_s1453" style="position:absolute;top:11261;width:51420;height:400" coordorigin=",11261" coordsize="51420,400" o:spt="100" adj="0,,0" path="m1404,3202r6006,m1404,3202r,47m2906,3202r,47m4408,3202r,47m5910,3202r,47m7410,3202r,47e" filled="f" strokecolor="#858585" strokeweight=".24708mm">
              <v:stroke joinstyle="round"/>
              <v:formulas/>
              <v:path arrowok="t" o:connecttype="segments"/>
            </v:shape>
            <v:shape id="_x0000_s1452" type="#_x0000_t202" style="position:absolute;left:5221;top:252;width:32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44.7</w:t>
                    </w:r>
                  </w:p>
                </w:txbxContent>
              </v:textbox>
            </v:shape>
            <v:shape id="_x0000_s1451" type="#_x0000_t202" style="position:absolute;left:3720;top:777;width:32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36.0</w:t>
                    </w:r>
                  </w:p>
                </w:txbxContent>
              </v:textbox>
            </v:shape>
            <v:shape id="_x0000_s1450" type="#_x0000_t202" style="position:absolute;left:1790;top:2315;width:32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10.4</w:t>
                    </w:r>
                  </w:p>
                </w:txbxContent>
              </v:textbox>
            </v:shape>
            <v:shape id="_x0000_s1449" type="#_x0000_t202" style="position:absolute;left:2219;top:2190;width:32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12.5</w:t>
                    </w:r>
                  </w:p>
                </w:txbxContent>
              </v:textbox>
            </v:shape>
            <v:shape id="_x0000_s1448" type="#_x0000_t202" style="position:absolute;left:6723;top:2105;width:32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13.9</w:t>
                    </w:r>
                  </w:p>
                </w:txbxContent>
              </v:textbox>
            </v:shape>
            <v:shape id="_x0000_s1447" type="#_x0000_t202" style="position:absolute;left:4792;top:2335;width:32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10.1</w:t>
                    </w:r>
                  </w:p>
                </w:txbxContent>
              </v:textbox>
            </v:shape>
            <v:shape id="_x0000_s1446" type="#_x0000_t202" style="position:absolute;left:3333;top:2657;width:238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4.7</w:t>
                    </w:r>
                  </w:p>
                </w:txbxContent>
              </v:textbox>
            </v:shape>
            <v:shape id="_x0000_s1445" type="#_x0000_t202" style="position:absolute;left:6336;top:2829;width:238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1.9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w w:val="105"/>
          <w:sz w:val="15"/>
        </w:rPr>
        <w:t>50</w:t>
      </w:r>
    </w:p>
    <w:p w:rsidR="00FF6252" w:rsidRDefault="009D0E5D">
      <w:pPr>
        <w:spacing w:before="128"/>
        <w:ind w:left="357"/>
        <w:rPr>
          <w:rFonts w:ascii="Arial"/>
          <w:sz w:val="15"/>
        </w:rPr>
      </w:pPr>
      <w:r>
        <w:rPr>
          <w:rFonts w:ascii="Arial"/>
          <w:w w:val="105"/>
          <w:sz w:val="15"/>
        </w:rPr>
        <w:t>45</w:t>
      </w:r>
    </w:p>
    <w:p w:rsidR="00FF6252" w:rsidRDefault="009D0E5D">
      <w:pPr>
        <w:spacing w:before="128"/>
        <w:ind w:left="357"/>
        <w:rPr>
          <w:rFonts w:ascii="Arial"/>
          <w:sz w:val="15"/>
        </w:rPr>
      </w:pPr>
      <w:r>
        <w:rPr>
          <w:rFonts w:ascii="Arial"/>
          <w:w w:val="105"/>
          <w:sz w:val="15"/>
        </w:rPr>
        <w:t>40</w:t>
      </w:r>
    </w:p>
    <w:p w:rsidR="00FF6252" w:rsidRDefault="009D0E5D">
      <w:pPr>
        <w:spacing w:before="128"/>
        <w:ind w:left="357"/>
        <w:rPr>
          <w:rFonts w:ascii="Arial"/>
          <w:sz w:val="15"/>
        </w:rPr>
      </w:pPr>
      <w:r>
        <w:rPr>
          <w:rFonts w:ascii="Arial"/>
          <w:w w:val="105"/>
          <w:sz w:val="15"/>
        </w:rPr>
        <w:t>35</w:t>
      </w:r>
    </w:p>
    <w:p w:rsidR="00FF6252" w:rsidRDefault="009D0E5D">
      <w:pPr>
        <w:spacing w:before="128"/>
        <w:ind w:left="357"/>
        <w:rPr>
          <w:rFonts w:ascii="Arial"/>
          <w:sz w:val="15"/>
        </w:rPr>
      </w:pPr>
      <w:r>
        <w:pict>
          <v:shape id="_x0000_s1443" type="#_x0000_t202" style="position:absolute;left:0;text-align:left;margin-left:42.3pt;margin-top:4pt;width:10.75pt;height:44.05pt;z-index:2104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21"/>
                    <w:ind w:left="20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w w:val="104"/>
                      <w:sz w:val="15"/>
                    </w:rPr>
                    <w:t>P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5"/>
                    </w:rPr>
                    <w:t>erce</w:t>
                  </w:r>
                  <w:r>
                    <w:rPr>
                      <w:rFonts w:ascii="Arial"/>
                      <w:b/>
                      <w:w w:val="104"/>
                      <w:sz w:val="15"/>
                    </w:rPr>
                    <w:t>n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5"/>
                    </w:rPr>
                    <w:t>ta</w:t>
                  </w:r>
                  <w:r>
                    <w:rPr>
                      <w:rFonts w:ascii="Arial"/>
                      <w:b/>
                      <w:w w:val="104"/>
                      <w:sz w:val="15"/>
                    </w:rPr>
                    <w:t>ge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105"/>
          <w:sz w:val="15"/>
        </w:rPr>
        <w:t>30</w:t>
      </w:r>
    </w:p>
    <w:p w:rsidR="00FF6252" w:rsidRDefault="009D0E5D">
      <w:pPr>
        <w:spacing w:before="128"/>
        <w:ind w:left="357"/>
        <w:rPr>
          <w:rFonts w:ascii="Arial"/>
          <w:sz w:val="15"/>
        </w:rPr>
      </w:pPr>
      <w:r>
        <w:rPr>
          <w:rFonts w:ascii="Arial"/>
          <w:w w:val="105"/>
          <w:sz w:val="15"/>
        </w:rPr>
        <w:t>25</w:t>
      </w:r>
    </w:p>
    <w:p w:rsidR="00FF6252" w:rsidRDefault="009D0E5D">
      <w:pPr>
        <w:spacing w:before="128"/>
        <w:ind w:left="357"/>
        <w:rPr>
          <w:rFonts w:ascii="Arial"/>
          <w:sz w:val="15"/>
        </w:rPr>
      </w:pPr>
      <w:r>
        <w:rPr>
          <w:rFonts w:ascii="Arial"/>
          <w:w w:val="105"/>
          <w:sz w:val="15"/>
        </w:rPr>
        <w:t>20</w:t>
      </w:r>
    </w:p>
    <w:p w:rsidR="00FF6252" w:rsidRDefault="009D0E5D">
      <w:pPr>
        <w:spacing w:before="128"/>
        <w:ind w:left="357"/>
        <w:rPr>
          <w:rFonts w:ascii="Arial"/>
          <w:sz w:val="15"/>
        </w:rPr>
      </w:pPr>
      <w:r>
        <w:rPr>
          <w:rFonts w:ascii="Arial"/>
          <w:w w:val="105"/>
          <w:sz w:val="15"/>
        </w:rPr>
        <w:t>15</w:t>
      </w:r>
    </w:p>
    <w:p w:rsidR="00FF6252" w:rsidRDefault="009D0E5D">
      <w:pPr>
        <w:spacing w:before="128"/>
        <w:ind w:left="357"/>
        <w:rPr>
          <w:rFonts w:ascii="Arial"/>
          <w:sz w:val="15"/>
        </w:rPr>
      </w:pPr>
      <w:r>
        <w:rPr>
          <w:rFonts w:ascii="Arial"/>
          <w:w w:val="105"/>
          <w:sz w:val="15"/>
        </w:rPr>
        <w:t>10</w:t>
      </w:r>
    </w:p>
    <w:p w:rsidR="00FF6252" w:rsidRDefault="009D0E5D">
      <w:pPr>
        <w:spacing w:before="128"/>
        <w:ind w:left="444"/>
        <w:rPr>
          <w:rFonts w:ascii="Arial"/>
          <w:sz w:val="15"/>
        </w:rPr>
      </w:pPr>
      <w:r>
        <w:rPr>
          <w:rFonts w:ascii="Arial"/>
          <w:w w:val="104"/>
          <w:sz w:val="15"/>
        </w:rPr>
        <w:t>5</w:t>
      </w:r>
    </w:p>
    <w:p w:rsidR="00FF6252" w:rsidRDefault="009D0E5D">
      <w:pPr>
        <w:spacing w:before="128"/>
        <w:ind w:left="444"/>
        <w:rPr>
          <w:rFonts w:ascii="Arial"/>
          <w:sz w:val="15"/>
        </w:rPr>
      </w:pPr>
      <w:r>
        <w:rPr>
          <w:rFonts w:ascii="Arial"/>
          <w:w w:val="104"/>
          <w:sz w:val="15"/>
        </w:rPr>
        <w:t>0</w:t>
      </w:r>
    </w:p>
    <w:p w:rsidR="00FF6252" w:rsidRDefault="009D0E5D">
      <w:pPr>
        <w:tabs>
          <w:tab w:val="left" w:pos="2389"/>
          <w:tab w:val="left" w:pos="3669"/>
        </w:tabs>
        <w:spacing w:before="12"/>
        <w:ind w:left="1156"/>
        <w:rPr>
          <w:rFonts w:ascii="Arial"/>
          <w:sz w:val="15"/>
        </w:rPr>
      </w:pPr>
      <w:r>
        <w:rPr>
          <w:rFonts w:ascii="Arial"/>
          <w:w w:val="105"/>
          <w:sz w:val="15"/>
        </w:rPr>
        <w:t>Female</w:t>
      </w:r>
      <w:r>
        <w:rPr>
          <w:rFonts w:ascii="Arial"/>
          <w:w w:val="105"/>
          <w:sz w:val="15"/>
        </w:rPr>
        <w:tab/>
        <w:t>Existing</w:t>
      </w:r>
      <w:r>
        <w:rPr>
          <w:rFonts w:ascii="Arial"/>
          <w:spacing w:val="-6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worker</w:t>
      </w:r>
      <w:r>
        <w:rPr>
          <w:rFonts w:ascii="Arial"/>
          <w:w w:val="105"/>
          <w:sz w:val="15"/>
        </w:rPr>
        <w:tab/>
      </w:r>
      <w:proofErr w:type="gramStart"/>
      <w:r>
        <w:rPr>
          <w:rFonts w:ascii="Arial"/>
          <w:w w:val="105"/>
          <w:sz w:val="15"/>
        </w:rPr>
        <w:t>Highest</w:t>
      </w:r>
      <w:proofErr w:type="gramEnd"/>
      <w:r>
        <w:rPr>
          <w:rFonts w:ascii="Arial"/>
          <w:w w:val="105"/>
          <w:sz w:val="15"/>
        </w:rPr>
        <w:t xml:space="preserve"> previous </w:t>
      </w:r>
      <w:proofErr w:type="spellStart"/>
      <w:r>
        <w:rPr>
          <w:rFonts w:ascii="Arial"/>
          <w:w w:val="105"/>
          <w:sz w:val="15"/>
        </w:rPr>
        <w:t>qual</w:t>
      </w:r>
      <w:proofErr w:type="spellEnd"/>
      <w:r>
        <w:rPr>
          <w:rFonts w:ascii="Arial"/>
          <w:w w:val="105"/>
          <w:sz w:val="15"/>
        </w:rPr>
        <w:t xml:space="preserve"> Current </w:t>
      </w:r>
      <w:proofErr w:type="spellStart"/>
      <w:r>
        <w:rPr>
          <w:rFonts w:ascii="Arial"/>
          <w:w w:val="105"/>
          <w:sz w:val="15"/>
        </w:rPr>
        <w:t>qual</w:t>
      </w:r>
      <w:proofErr w:type="spellEnd"/>
      <w:r>
        <w:rPr>
          <w:rFonts w:ascii="Arial"/>
          <w:w w:val="105"/>
          <w:sz w:val="15"/>
        </w:rPr>
        <w:t xml:space="preserve"> cert</w:t>
      </w:r>
      <w:r>
        <w:rPr>
          <w:rFonts w:ascii="Arial"/>
          <w:spacing w:val="-11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IV</w:t>
      </w:r>
    </w:p>
    <w:p w:rsidR="00FF6252" w:rsidRDefault="009D0E5D">
      <w:pPr>
        <w:tabs>
          <w:tab w:val="left" w:pos="1796"/>
        </w:tabs>
        <w:spacing w:before="7"/>
        <w:ind w:right="638"/>
        <w:jc w:val="center"/>
        <w:rPr>
          <w:rFonts w:ascii="Arial"/>
          <w:sz w:val="15"/>
        </w:rPr>
      </w:pPr>
      <w:proofErr w:type="gramStart"/>
      <w:r>
        <w:rPr>
          <w:rFonts w:ascii="Arial"/>
          <w:w w:val="105"/>
          <w:sz w:val="15"/>
        </w:rPr>
        <w:t>cert</w:t>
      </w:r>
      <w:proofErr w:type="gramEnd"/>
      <w:r>
        <w:rPr>
          <w:rFonts w:ascii="Arial"/>
          <w:w w:val="105"/>
          <w:sz w:val="15"/>
        </w:rPr>
        <w:t xml:space="preserve"> III</w:t>
      </w:r>
      <w:r>
        <w:rPr>
          <w:rFonts w:ascii="Arial"/>
          <w:spacing w:val="-10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and</w:t>
      </w:r>
      <w:r>
        <w:rPr>
          <w:rFonts w:ascii="Arial"/>
          <w:spacing w:val="-4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above</w:t>
      </w:r>
      <w:r>
        <w:rPr>
          <w:rFonts w:ascii="Arial"/>
          <w:w w:val="105"/>
          <w:sz w:val="15"/>
        </w:rPr>
        <w:tab/>
        <w:t>or</w:t>
      </w:r>
      <w:r>
        <w:rPr>
          <w:rFonts w:ascii="Arial"/>
          <w:spacing w:val="-10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higher</w:t>
      </w:r>
    </w:p>
    <w:p w:rsidR="00FF6252" w:rsidRDefault="00FF6252">
      <w:pPr>
        <w:pStyle w:val="BodyText"/>
        <w:spacing w:before="7"/>
        <w:rPr>
          <w:rFonts w:ascii="Arial"/>
          <w:sz w:val="15"/>
        </w:rPr>
      </w:pPr>
    </w:p>
    <w:p w:rsidR="00FF6252" w:rsidRDefault="009D0E5D">
      <w:pPr>
        <w:tabs>
          <w:tab w:val="left" w:pos="3610"/>
        </w:tabs>
        <w:ind w:left="2500"/>
        <w:rPr>
          <w:rFonts w:ascii="Arial"/>
          <w:sz w:val="15"/>
        </w:rPr>
      </w:pPr>
      <w:r>
        <w:pict>
          <v:line id="_x0000_s1442" style="position:absolute;left:0;text-align:left;z-index:1816;mso-position-horizontal-relative:page" from="156.5pt,4.6pt" to="160.4pt,4.6pt" strokecolor="#003767" strokeweight="1.39953mm">
            <w10:wrap anchorx="page"/>
          </v:line>
        </w:pict>
      </w:r>
      <w:r>
        <w:pict>
          <v:line id="_x0000_s1441" style="position:absolute;left:0;text-align:left;z-index:-51304;mso-position-horizontal-relative:page" from="212pt,4.6pt" to="215.85pt,4.6pt" strokecolor="#439439" strokeweight="1.39953mm">
            <w10:wrap anchorx="page"/>
          </v:line>
        </w:pict>
      </w:r>
      <w:r>
        <w:rPr>
          <w:rFonts w:ascii="Arial"/>
          <w:w w:val="105"/>
          <w:sz w:val="15"/>
        </w:rPr>
        <w:t>15-24</w:t>
      </w:r>
      <w:r>
        <w:rPr>
          <w:rFonts w:ascii="Arial"/>
          <w:spacing w:val="-5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years</w:t>
      </w:r>
      <w:r>
        <w:rPr>
          <w:rFonts w:ascii="Arial"/>
          <w:w w:val="105"/>
          <w:sz w:val="15"/>
        </w:rPr>
        <w:tab/>
        <w:t>25-64</w:t>
      </w:r>
      <w:r>
        <w:rPr>
          <w:rFonts w:ascii="Arial"/>
          <w:spacing w:val="-13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years</w:t>
      </w:r>
    </w:p>
    <w:p w:rsidR="00FF6252" w:rsidRDefault="00FF6252">
      <w:pPr>
        <w:pStyle w:val="BodyText"/>
        <w:spacing w:before="11"/>
        <w:rPr>
          <w:rFonts w:ascii="Arial"/>
          <w:sz w:val="24"/>
        </w:rPr>
      </w:pPr>
    </w:p>
    <w:p w:rsidR="00FF6252" w:rsidRDefault="009D0E5D">
      <w:pPr>
        <w:tabs>
          <w:tab w:val="left" w:pos="1217"/>
        </w:tabs>
        <w:spacing w:before="95"/>
        <w:ind w:left="14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Source:</w:t>
      </w:r>
      <w:r>
        <w:rPr>
          <w:rFonts w:ascii="Arial"/>
          <w:color w:val="231F20"/>
          <w:sz w:val="16"/>
        </w:rPr>
        <w:tab/>
        <w:t>NCVER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National</w:t>
      </w:r>
      <w:r>
        <w:rPr>
          <w:rFonts w:ascii="Arial"/>
          <w:color w:val="231F20"/>
          <w:spacing w:val="-24"/>
          <w:sz w:val="16"/>
        </w:rPr>
        <w:t xml:space="preserve"> </w:t>
      </w:r>
      <w:r>
        <w:rPr>
          <w:rFonts w:ascii="Arial"/>
          <w:color w:val="231F20"/>
          <w:sz w:val="16"/>
        </w:rPr>
        <w:t>Apprentice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Trainee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Collection,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March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2016.</w:t>
      </w: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spacing w:before="6"/>
        <w:rPr>
          <w:rFonts w:ascii="Arial"/>
          <w:sz w:val="17"/>
        </w:rPr>
      </w:pPr>
    </w:p>
    <w:p w:rsidR="00FF6252" w:rsidRDefault="009D0E5D">
      <w:pPr>
        <w:tabs>
          <w:tab w:val="left" w:pos="1140"/>
        </w:tabs>
        <w:spacing w:before="94"/>
        <w:ind w:left="105"/>
        <w:rPr>
          <w:rFonts w:ascii="Arial"/>
          <w:b/>
          <w:sz w:val="18"/>
        </w:rPr>
      </w:pPr>
      <w:r>
        <w:rPr>
          <w:rFonts w:ascii="Arial"/>
          <w:b/>
          <w:color w:val="78278B"/>
          <w:sz w:val="18"/>
        </w:rPr>
        <w:t>Figure</w:t>
      </w:r>
      <w:r>
        <w:rPr>
          <w:rFonts w:ascii="Arial"/>
          <w:b/>
          <w:color w:val="78278B"/>
          <w:spacing w:val="-13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4</w:t>
      </w:r>
      <w:r>
        <w:rPr>
          <w:rFonts w:ascii="Arial"/>
          <w:b/>
          <w:color w:val="78278B"/>
          <w:sz w:val="18"/>
        </w:rPr>
        <w:tab/>
        <w:t>Selected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characteristics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of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in-training</w:t>
      </w:r>
      <w:r>
        <w:rPr>
          <w:rFonts w:ascii="Arial"/>
          <w:b/>
          <w:color w:val="78278B"/>
          <w:spacing w:val="-17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non-trade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apprentices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by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age,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March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quarter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2016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(%)</w:t>
      </w:r>
    </w:p>
    <w:p w:rsidR="00FF6252" w:rsidRDefault="00FF6252">
      <w:pPr>
        <w:pStyle w:val="BodyText"/>
        <w:spacing w:before="9"/>
        <w:rPr>
          <w:rFonts w:ascii="Arial"/>
          <w:b/>
          <w:sz w:val="23"/>
        </w:rPr>
      </w:pPr>
    </w:p>
    <w:p w:rsidR="00FF6252" w:rsidRDefault="009D0E5D">
      <w:pPr>
        <w:spacing w:before="75"/>
        <w:ind w:left="372"/>
        <w:rPr>
          <w:rFonts w:ascii="Calibri"/>
          <w:sz w:val="15"/>
        </w:rPr>
      </w:pPr>
      <w:r>
        <w:pict>
          <v:group id="_x0000_s1421" style="position:absolute;left:0;text-align:left;margin-left:67.85pt;margin-top:8.4pt;width:300.75pt;height:144.5pt;z-index:2056;mso-position-horizontal-relative:page" coordorigin="1357,168" coordsize="6015,2890">
            <v:rect id="_x0000_s1440" style="position:absolute;left:6197;top:2369;width:425;height:635" fillcolor="#003767" stroked="f"/>
            <v:rect id="_x0000_s1439" style="position:absolute;left:6623;top:1512;width:425;height:1491" fillcolor="#439439" stroked="f"/>
            <v:rect id="_x0000_s1438" style="position:absolute;left:4710;top:2203;width:425;height:800" fillcolor="#003767" stroked="f"/>
            <v:rect id="_x0000_s1437" style="position:absolute;left:5135;top:1186;width:425;height:1818" fillcolor="#439439" stroked="f"/>
            <v:rect id="_x0000_s1436" style="position:absolute;left:3222;top:2681;width:425;height:322" fillcolor="#003767" stroked="f"/>
            <v:rect id="_x0000_s1435" style="position:absolute;left:3647;top:1540;width:425;height:1463" fillcolor="#439439" stroked="f"/>
            <v:rect id="_x0000_s1434" style="position:absolute;left:1734;top:544;width:425;height:2460" fillcolor="#003767" stroked="f"/>
            <v:rect id="_x0000_s1433" style="position:absolute;left:2159;top:1097;width:425;height:1907" fillcolor="#439439" stroked="f"/>
            <v:line id="_x0000_s1432" style="position:absolute" from="1414,3003" to="1414,175" strokecolor="#858585" strokeweight=".24722mm"/>
            <v:shape id="_x0000_s1431" style="position:absolute;top:6088;width:420;height:24240" coordorigin=",6088" coordsize="420,24240" o:spt="100" adj="0,,0" path="m1364,3003r50,m1364,2600r50,m1364,2196r50,m1364,1792r50,m1364,1386r50,m1364,983r50,m1364,579r50,m1364,175r50,e" filled="f" strokecolor="#858585" strokeweight=".24708mm">
              <v:stroke joinstyle="round"/>
              <v:formulas/>
              <v:path arrowok="t" o:connecttype="segments"/>
            </v:shape>
            <v:shape id="_x0000_s1430" style="position:absolute;top:5688;width:50960;height:400" coordorigin=",5688" coordsize="50960,400" o:spt="100" adj="0,,0" path="m1414,3003r5951,m1414,3003r,47m2902,3003r,47m4389,3003r,47m5877,3003r,47m7365,3003r,47e" filled="f" strokecolor="#858585" strokeweight=".24708mm">
              <v:stroke joinstyle="round"/>
              <v:formulas/>
              <v:path arrowok="t" o:connecttype="segments"/>
            </v:shape>
            <v:shape id="_x0000_s1429" type="#_x0000_t202" style="position:absolute;left:1794;top:282;width:32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60.9</w:t>
                    </w:r>
                  </w:p>
                </w:txbxContent>
              </v:textbox>
            </v:shape>
            <v:shape id="_x0000_s1428" type="#_x0000_t202" style="position:absolute;left:2219;top:835;width:32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47.2</w:t>
                    </w:r>
                  </w:p>
                </w:txbxContent>
              </v:textbox>
            </v:shape>
            <v:shape id="_x0000_s1427" type="#_x0000_t202" style="position:absolute;left:5195;top:924;width:32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45.0</w:t>
                    </w:r>
                  </w:p>
                </w:txbxContent>
              </v:textbox>
            </v:shape>
            <v:shape id="_x0000_s1426" type="#_x0000_t202" style="position:absolute;left:3707;top:1280;width:32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36.2</w:t>
                    </w:r>
                  </w:p>
                </w:txbxContent>
              </v:textbox>
            </v:shape>
            <v:shape id="_x0000_s1425" type="#_x0000_t202" style="position:absolute;left:6683;top:1251;width:32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36.9</w:t>
                    </w:r>
                  </w:p>
                </w:txbxContent>
              </v:textbox>
            </v:shape>
            <v:shape id="_x0000_s1424" type="#_x0000_t202" style="position:absolute;left:4770;top:1943;width:32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19.8</w:t>
                    </w:r>
                  </w:p>
                </w:txbxContent>
              </v:textbox>
            </v:shape>
            <v:shape id="_x0000_s1423" type="#_x0000_t202" style="position:absolute;left:6258;top:2107;width:32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15.7</w:t>
                    </w:r>
                  </w:p>
                </w:txbxContent>
              </v:textbox>
            </v:shape>
            <v:shape id="_x0000_s1422" type="#_x0000_t202" style="position:absolute;left:3324;top:2422;width:238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8.0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w w:val="105"/>
          <w:sz w:val="15"/>
        </w:rPr>
        <w:t>70</w:t>
      </w:r>
    </w:p>
    <w:p w:rsidR="00FF6252" w:rsidRDefault="00FF6252">
      <w:pPr>
        <w:pStyle w:val="BodyText"/>
        <w:rPr>
          <w:rFonts w:ascii="Calibri"/>
          <w:sz w:val="12"/>
        </w:rPr>
      </w:pPr>
    </w:p>
    <w:p w:rsidR="00FF6252" w:rsidRDefault="009D0E5D">
      <w:pPr>
        <w:spacing w:before="74"/>
        <w:ind w:left="372"/>
        <w:rPr>
          <w:rFonts w:ascii="Calibri"/>
          <w:sz w:val="15"/>
        </w:rPr>
      </w:pPr>
      <w:r>
        <w:rPr>
          <w:rFonts w:ascii="Calibri"/>
          <w:w w:val="105"/>
          <w:sz w:val="15"/>
        </w:rPr>
        <w:t>60</w:t>
      </w:r>
    </w:p>
    <w:p w:rsidR="00FF6252" w:rsidRDefault="00FF6252">
      <w:pPr>
        <w:pStyle w:val="BodyText"/>
        <w:rPr>
          <w:rFonts w:ascii="Calibri"/>
          <w:sz w:val="18"/>
        </w:rPr>
      </w:pPr>
    </w:p>
    <w:p w:rsidR="00FF6252" w:rsidRDefault="009D0E5D">
      <w:pPr>
        <w:ind w:left="372"/>
        <w:rPr>
          <w:rFonts w:ascii="Calibri"/>
          <w:sz w:val="15"/>
        </w:rPr>
      </w:pPr>
      <w:r>
        <w:pict>
          <v:shape id="_x0000_s1420" type="#_x0000_t202" style="position:absolute;left:0;text-align:left;margin-left:41.75pt;margin-top:11.65pt;width:11.7pt;height:47.4pt;z-index:2080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line="216" w:lineRule="exact"/>
                    <w:ind w:left="20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spacing w:val="-1"/>
                      <w:w w:val="101"/>
                      <w:sz w:val="19"/>
                    </w:rPr>
                    <w:t>P</w:t>
                  </w:r>
                  <w:r>
                    <w:rPr>
                      <w:rFonts w:ascii="Calibri"/>
                      <w:b/>
                      <w:w w:val="101"/>
                      <w:sz w:val="19"/>
                    </w:rPr>
                    <w:t>e</w:t>
                  </w:r>
                  <w:r>
                    <w:rPr>
                      <w:rFonts w:ascii="Calibri"/>
                      <w:b/>
                      <w:spacing w:val="1"/>
                      <w:w w:val="101"/>
                      <w:sz w:val="19"/>
                    </w:rPr>
                    <w:t>r</w:t>
                  </w:r>
                  <w:r>
                    <w:rPr>
                      <w:rFonts w:ascii="Calibri"/>
                      <w:b/>
                      <w:w w:val="101"/>
                      <w:sz w:val="19"/>
                    </w:rPr>
                    <w:t>ce</w:t>
                  </w:r>
                  <w:r>
                    <w:rPr>
                      <w:rFonts w:ascii="Calibri"/>
                      <w:b/>
                      <w:spacing w:val="1"/>
                      <w:w w:val="101"/>
                      <w:sz w:val="19"/>
                    </w:rPr>
                    <w:t>n</w:t>
                  </w:r>
                  <w:r>
                    <w:rPr>
                      <w:rFonts w:ascii="Calibri"/>
                      <w:b/>
                      <w:w w:val="101"/>
                      <w:sz w:val="19"/>
                    </w:rPr>
                    <w:t>ta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9"/>
                    </w:rPr>
                    <w:t>g</w:t>
                  </w:r>
                  <w:r>
                    <w:rPr>
                      <w:rFonts w:ascii="Calibri"/>
                      <w:b/>
                      <w:w w:val="101"/>
                      <w:sz w:val="19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5"/>
          <w:sz w:val="15"/>
        </w:rPr>
        <w:t>50</w:t>
      </w:r>
    </w:p>
    <w:p w:rsidR="00FF6252" w:rsidRDefault="00FF6252">
      <w:pPr>
        <w:pStyle w:val="BodyText"/>
        <w:rPr>
          <w:rFonts w:ascii="Calibri"/>
          <w:sz w:val="18"/>
        </w:rPr>
      </w:pPr>
    </w:p>
    <w:p w:rsidR="00FF6252" w:rsidRDefault="009D0E5D">
      <w:pPr>
        <w:ind w:left="372"/>
        <w:rPr>
          <w:rFonts w:ascii="Calibri"/>
          <w:sz w:val="15"/>
        </w:rPr>
      </w:pPr>
      <w:r>
        <w:rPr>
          <w:rFonts w:ascii="Calibri"/>
          <w:w w:val="105"/>
          <w:sz w:val="15"/>
        </w:rPr>
        <w:t>40</w:t>
      </w:r>
    </w:p>
    <w:p w:rsidR="00FF6252" w:rsidRDefault="00FF6252">
      <w:pPr>
        <w:pStyle w:val="BodyText"/>
        <w:spacing w:before="11"/>
        <w:rPr>
          <w:rFonts w:ascii="Calibri"/>
          <w:sz w:val="11"/>
        </w:rPr>
      </w:pPr>
    </w:p>
    <w:p w:rsidR="00FF6252" w:rsidRDefault="009D0E5D">
      <w:pPr>
        <w:spacing w:before="75"/>
        <w:ind w:left="372"/>
        <w:rPr>
          <w:rFonts w:ascii="Calibri"/>
          <w:sz w:val="15"/>
        </w:rPr>
      </w:pPr>
      <w:r>
        <w:rPr>
          <w:rFonts w:ascii="Calibri"/>
          <w:w w:val="105"/>
          <w:sz w:val="15"/>
        </w:rPr>
        <w:t>30</w:t>
      </w:r>
    </w:p>
    <w:p w:rsidR="00FF6252" w:rsidRDefault="00FF6252">
      <w:pPr>
        <w:pStyle w:val="BodyText"/>
        <w:rPr>
          <w:rFonts w:ascii="Calibri"/>
          <w:sz w:val="12"/>
        </w:rPr>
      </w:pPr>
    </w:p>
    <w:p w:rsidR="00FF6252" w:rsidRDefault="009D0E5D">
      <w:pPr>
        <w:spacing w:before="74"/>
        <w:ind w:left="372"/>
        <w:rPr>
          <w:rFonts w:ascii="Calibri"/>
          <w:sz w:val="15"/>
        </w:rPr>
      </w:pPr>
      <w:r>
        <w:rPr>
          <w:rFonts w:ascii="Calibri"/>
          <w:w w:val="105"/>
          <w:sz w:val="15"/>
        </w:rPr>
        <w:t>20</w:t>
      </w:r>
    </w:p>
    <w:p w:rsidR="00FF6252" w:rsidRDefault="00FF6252">
      <w:pPr>
        <w:pStyle w:val="BodyText"/>
        <w:rPr>
          <w:rFonts w:ascii="Calibri"/>
          <w:sz w:val="18"/>
        </w:rPr>
      </w:pPr>
    </w:p>
    <w:p w:rsidR="00FF6252" w:rsidRDefault="009D0E5D">
      <w:pPr>
        <w:spacing w:before="1"/>
        <w:ind w:left="372"/>
        <w:rPr>
          <w:rFonts w:ascii="Calibri"/>
          <w:sz w:val="15"/>
        </w:rPr>
      </w:pPr>
      <w:r>
        <w:rPr>
          <w:rFonts w:ascii="Calibri"/>
          <w:w w:val="105"/>
          <w:sz w:val="15"/>
        </w:rPr>
        <w:t>10</w:t>
      </w:r>
    </w:p>
    <w:p w:rsidR="00FF6252" w:rsidRDefault="00FF6252">
      <w:pPr>
        <w:pStyle w:val="BodyText"/>
        <w:rPr>
          <w:rFonts w:ascii="Calibri"/>
          <w:sz w:val="12"/>
        </w:rPr>
      </w:pPr>
    </w:p>
    <w:p w:rsidR="00FF6252" w:rsidRDefault="00FF6252">
      <w:pPr>
        <w:rPr>
          <w:rFonts w:ascii="Calibri"/>
          <w:sz w:val="12"/>
        </w:rPr>
        <w:sectPr w:rsidR="00FF6252">
          <w:footerReference w:type="even" r:id="rId18"/>
          <w:footerReference w:type="default" r:id="rId19"/>
          <w:pgSz w:w="11910" w:h="16840"/>
          <w:pgMar w:top="920" w:right="480" w:bottom="1080" w:left="740" w:header="0" w:footer="886" w:gutter="0"/>
          <w:cols w:space="720"/>
        </w:sectPr>
      </w:pPr>
    </w:p>
    <w:p w:rsidR="00FF6252" w:rsidRDefault="009D0E5D">
      <w:pPr>
        <w:spacing w:before="74"/>
        <w:ind w:left="451"/>
        <w:rPr>
          <w:rFonts w:ascii="Calibri"/>
          <w:sz w:val="15"/>
        </w:rPr>
      </w:pPr>
      <w:r>
        <w:rPr>
          <w:rFonts w:ascii="Calibri"/>
          <w:w w:val="104"/>
          <w:sz w:val="15"/>
        </w:rPr>
        <w:lastRenderedPageBreak/>
        <w:t>0</w:t>
      </w:r>
    </w:p>
    <w:p w:rsidR="00FF6252" w:rsidRDefault="009D0E5D">
      <w:pPr>
        <w:tabs>
          <w:tab w:val="left" w:pos="2378"/>
          <w:tab w:val="left" w:pos="3814"/>
        </w:tabs>
        <w:spacing w:before="8"/>
        <w:ind w:left="1158"/>
        <w:rPr>
          <w:rFonts w:ascii="Arial"/>
          <w:sz w:val="15"/>
        </w:rPr>
      </w:pPr>
      <w:r>
        <w:rPr>
          <w:rFonts w:ascii="Arial"/>
          <w:w w:val="105"/>
          <w:sz w:val="15"/>
        </w:rPr>
        <w:t>Female</w:t>
      </w:r>
      <w:r>
        <w:rPr>
          <w:rFonts w:ascii="Arial"/>
          <w:w w:val="105"/>
          <w:sz w:val="15"/>
        </w:rPr>
        <w:tab/>
      </w:r>
      <w:r>
        <w:rPr>
          <w:rFonts w:ascii="Arial"/>
          <w:w w:val="105"/>
          <w:sz w:val="15"/>
        </w:rPr>
        <w:t>Existing</w:t>
      </w:r>
      <w:r>
        <w:rPr>
          <w:rFonts w:ascii="Arial"/>
          <w:spacing w:val="-6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worker</w:t>
      </w:r>
      <w:r>
        <w:rPr>
          <w:rFonts w:ascii="Arial"/>
          <w:w w:val="105"/>
          <w:sz w:val="15"/>
        </w:rPr>
        <w:tab/>
        <w:t>Highest</w:t>
      </w:r>
      <w:r>
        <w:rPr>
          <w:rFonts w:ascii="Arial"/>
          <w:spacing w:val="-20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previous</w:t>
      </w:r>
    </w:p>
    <w:p w:rsidR="00FF6252" w:rsidRDefault="009D0E5D">
      <w:pPr>
        <w:spacing w:before="6" w:line="247" w:lineRule="auto"/>
        <w:ind w:left="4181" w:right="12" w:hanging="325"/>
        <w:rPr>
          <w:rFonts w:ascii="Arial"/>
          <w:sz w:val="15"/>
        </w:rPr>
      </w:pPr>
      <w:proofErr w:type="spellStart"/>
      <w:proofErr w:type="gramStart"/>
      <w:r>
        <w:rPr>
          <w:rFonts w:ascii="Arial"/>
          <w:w w:val="105"/>
          <w:sz w:val="15"/>
        </w:rPr>
        <w:t>qual</w:t>
      </w:r>
      <w:proofErr w:type="spellEnd"/>
      <w:proofErr w:type="gramEnd"/>
      <w:r>
        <w:rPr>
          <w:rFonts w:ascii="Arial"/>
          <w:w w:val="105"/>
          <w:sz w:val="15"/>
        </w:rPr>
        <w:t xml:space="preserve"> cert III and above</w:t>
      </w:r>
    </w:p>
    <w:p w:rsidR="00FF6252" w:rsidRDefault="009D0E5D">
      <w:pPr>
        <w:pStyle w:val="BodyText"/>
        <w:spacing w:before="2"/>
        <w:rPr>
          <w:rFonts w:ascii="Arial"/>
          <w:sz w:val="23"/>
        </w:rPr>
      </w:pPr>
      <w:r>
        <w:br w:type="column"/>
      </w:r>
    </w:p>
    <w:p w:rsidR="00FF6252" w:rsidRDefault="009D0E5D">
      <w:pPr>
        <w:spacing w:line="249" w:lineRule="auto"/>
        <w:ind w:left="562" w:right="3998" w:hanging="370"/>
        <w:rPr>
          <w:rFonts w:ascii="Arial"/>
          <w:sz w:val="15"/>
        </w:rPr>
      </w:pPr>
      <w:r>
        <w:rPr>
          <w:rFonts w:ascii="Arial"/>
          <w:w w:val="105"/>
          <w:sz w:val="15"/>
        </w:rPr>
        <w:t xml:space="preserve">Current </w:t>
      </w:r>
      <w:proofErr w:type="spellStart"/>
      <w:r>
        <w:rPr>
          <w:rFonts w:ascii="Arial"/>
          <w:w w:val="105"/>
          <w:sz w:val="15"/>
        </w:rPr>
        <w:t>qual</w:t>
      </w:r>
      <w:proofErr w:type="spellEnd"/>
      <w:r>
        <w:rPr>
          <w:rFonts w:ascii="Arial"/>
          <w:w w:val="105"/>
          <w:sz w:val="15"/>
        </w:rPr>
        <w:t xml:space="preserve"> cert IV or higher</w:t>
      </w:r>
    </w:p>
    <w:p w:rsidR="00FF6252" w:rsidRDefault="00FF6252">
      <w:pPr>
        <w:spacing w:line="249" w:lineRule="auto"/>
        <w:rPr>
          <w:rFonts w:ascii="Arial"/>
          <w:sz w:val="15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num="2" w:space="720" w:equalWidth="0">
            <w:col w:w="4974" w:space="40"/>
            <w:col w:w="5676"/>
          </w:cols>
        </w:sectPr>
      </w:pPr>
    </w:p>
    <w:p w:rsidR="00FF6252" w:rsidRDefault="00FF6252">
      <w:pPr>
        <w:pStyle w:val="BodyText"/>
        <w:spacing w:before="3"/>
        <w:rPr>
          <w:rFonts w:ascii="Arial"/>
          <w:sz w:val="15"/>
        </w:rPr>
      </w:pPr>
    </w:p>
    <w:p w:rsidR="00FF6252" w:rsidRDefault="009D0E5D">
      <w:pPr>
        <w:tabs>
          <w:tab w:val="left" w:pos="3565"/>
        </w:tabs>
        <w:ind w:left="2456"/>
        <w:rPr>
          <w:rFonts w:ascii="Arial"/>
          <w:sz w:val="15"/>
        </w:rPr>
      </w:pPr>
      <w:r>
        <w:rPr>
          <w:rFonts w:ascii="Arial"/>
          <w:w w:val="105"/>
          <w:sz w:val="15"/>
        </w:rPr>
        <w:t>15-24</w:t>
      </w:r>
      <w:r>
        <w:rPr>
          <w:rFonts w:ascii="Arial"/>
          <w:spacing w:val="-5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years</w:t>
      </w:r>
      <w:r>
        <w:rPr>
          <w:rFonts w:ascii="Arial"/>
          <w:w w:val="105"/>
          <w:sz w:val="15"/>
        </w:rPr>
        <w:tab/>
        <w:t>25-64</w:t>
      </w:r>
      <w:r>
        <w:rPr>
          <w:rFonts w:ascii="Arial"/>
          <w:spacing w:val="-13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years</w:t>
      </w:r>
    </w:p>
    <w:p w:rsidR="00FF6252" w:rsidRDefault="00FF6252">
      <w:pPr>
        <w:pStyle w:val="BodyText"/>
        <w:spacing w:before="2"/>
        <w:rPr>
          <w:rFonts w:ascii="Arial"/>
          <w:sz w:val="11"/>
        </w:rPr>
      </w:pPr>
    </w:p>
    <w:p w:rsidR="00FF6252" w:rsidRDefault="009D0E5D">
      <w:pPr>
        <w:tabs>
          <w:tab w:val="left" w:pos="1207"/>
        </w:tabs>
        <w:spacing w:before="95"/>
        <w:ind w:left="13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Source:</w:t>
      </w:r>
      <w:r>
        <w:rPr>
          <w:rFonts w:ascii="Arial"/>
          <w:color w:val="231F20"/>
          <w:sz w:val="16"/>
        </w:rPr>
        <w:tab/>
        <w:t>NCVER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National</w:t>
      </w:r>
      <w:r>
        <w:rPr>
          <w:rFonts w:ascii="Arial"/>
          <w:color w:val="231F20"/>
          <w:spacing w:val="-24"/>
          <w:sz w:val="16"/>
        </w:rPr>
        <w:t xml:space="preserve"> </w:t>
      </w:r>
      <w:r>
        <w:rPr>
          <w:rFonts w:ascii="Arial"/>
          <w:color w:val="231F20"/>
          <w:sz w:val="16"/>
        </w:rPr>
        <w:t>Apprentice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Trainee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Collection,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March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2016.</w:t>
      </w:r>
    </w:p>
    <w:p w:rsidR="00FF6252" w:rsidRDefault="00FF6252">
      <w:pPr>
        <w:rPr>
          <w:rFonts w:ascii="Arial"/>
          <w:sz w:val="16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space="720"/>
        </w:sect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spacing w:before="8"/>
        <w:rPr>
          <w:rFonts w:ascii="Arial"/>
          <w:sz w:val="15"/>
        </w:rPr>
      </w:pPr>
    </w:p>
    <w:p w:rsidR="00FF6252" w:rsidRDefault="009D0E5D">
      <w:pPr>
        <w:spacing w:before="92"/>
        <w:ind w:left="708"/>
        <w:rPr>
          <w:rFonts w:ascii="Arial"/>
          <w:b/>
          <w:sz w:val="24"/>
        </w:rPr>
      </w:pPr>
      <w:r>
        <w:pict>
          <v:shape id="_x0000_s1419" type="#_x0000_t202" style="position:absolute;left:0;text-align:left;margin-left:44pt;margin-top:-16.8pt;width:507.75pt;height:399.7pt;z-index:2152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19"/>
                    <w:gridCol w:w="5867"/>
                    <w:gridCol w:w="3839"/>
                  </w:tblGrid>
                  <w:tr w:rsidR="00FF6252">
                    <w:trPr>
                      <w:trHeight w:hRule="exact" w:val="265"/>
                    </w:trPr>
                    <w:tc>
                      <w:tcPr>
                        <w:tcW w:w="419" w:type="dxa"/>
                        <w:tcBorders>
                          <w:right w:val="single" w:sz="8" w:space="0" w:color="78278B"/>
                        </w:tcBorders>
                      </w:tcPr>
                      <w:p w:rsidR="00FF6252" w:rsidRDefault="00FF6252"/>
                    </w:tc>
                    <w:tc>
                      <w:tcPr>
                        <w:tcW w:w="9705" w:type="dxa"/>
                        <w:gridSpan w:val="2"/>
                        <w:tcBorders>
                          <w:top w:val="single" w:sz="8" w:space="0" w:color="78278B"/>
                          <w:left w:val="single" w:sz="8" w:space="0" w:color="78278B"/>
                          <w:right w:val="single" w:sz="8" w:space="0" w:color="78278B"/>
                        </w:tcBorders>
                      </w:tcPr>
                      <w:p w:rsidR="00FF6252" w:rsidRDefault="00FF6252"/>
                    </w:tc>
                  </w:tr>
                  <w:tr w:rsidR="00FF6252">
                    <w:trPr>
                      <w:trHeight w:hRule="exact" w:val="607"/>
                    </w:trPr>
                    <w:tc>
                      <w:tcPr>
                        <w:tcW w:w="419" w:type="dxa"/>
                        <w:shd w:val="clear" w:color="auto" w:fill="78278B"/>
                      </w:tcPr>
                      <w:p w:rsidR="00FF6252" w:rsidRDefault="00FF6252">
                        <w:pPr>
                          <w:pStyle w:val="TableParagraph"/>
                          <w:spacing w:before="153"/>
                          <w:ind w:left="161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5867" w:type="dxa"/>
                        <w:shd w:val="clear" w:color="auto" w:fill="78278B"/>
                      </w:tcPr>
                      <w:p w:rsidR="00FF6252" w:rsidRDefault="009D0E5D" w:rsidP="009D0E5D">
                        <w:pPr>
                          <w:pStyle w:val="TableParagraph"/>
                          <w:spacing w:before="153"/>
                          <w:ind w:left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Op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portunities beyond a certificate IV</w:t>
                        </w:r>
                      </w:p>
                    </w:tc>
                    <w:tc>
                      <w:tcPr>
                        <w:tcW w:w="3839" w:type="dxa"/>
                        <w:tcBorders>
                          <w:right w:val="single" w:sz="8" w:space="0" w:color="78278B"/>
                        </w:tcBorders>
                      </w:tcPr>
                      <w:p w:rsidR="00FF6252" w:rsidRDefault="00FF6252"/>
                    </w:tc>
                  </w:tr>
                  <w:tr w:rsidR="00FF6252">
                    <w:trPr>
                      <w:trHeight w:hRule="exact" w:val="7102"/>
                    </w:trPr>
                    <w:tc>
                      <w:tcPr>
                        <w:tcW w:w="419" w:type="dxa"/>
                        <w:tcBorders>
                          <w:right w:val="single" w:sz="8" w:space="0" w:color="78278B"/>
                        </w:tcBorders>
                      </w:tcPr>
                      <w:p w:rsidR="00FF6252" w:rsidRDefault="00FF6252"/>
                    </w:tc>
                    <w:tc>
                      <w:tcPr>
                        <w:tcW w:w="9705" w:type="dxa"/>
                        <w:gridSpan w:val="2"/>
                        <w:tcBorders>
                          <w:left w:val="single" w:sz="8" w:space="0" w:color="78278B"/>
                          <w:bottom w:val="single" w:sz="8" w:space="0" w:color="78278B"/>
                          <w:right w:val="single" w:sz="8" w:space="0" w:color="78278B"/>
                        </w:tcBorders>
                      </w:tcPr>
                      <w:p w:rsidR="00FF6252" w:rsidRDefault="00FF6252">
                        <w:pPr>
                          <w:pStyle w:val="TableParagraph"/>
                          <w:spacing w:before="11"/>
                          <w:ind w:left="0"/>
                          <w:rPr>
                            <w:b/>
                            <w:sz w:val="17"/>
                          </w:rPr>
                        </w:pPr>
                      </w:p>
                      <w:p w:rsidR="00FF6252" w:rsidRDefault="009D0E5D">
                        <w:pPr>
                          <w:pStyle w:val="TableParagraph"/>
                          <w:spacing w:line="336" w:lineRule="auto"/>
                          <w:ind w:left="170" w:right="17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The prevalence of adult apprentices undertaking training at higher Australian Qualifications Framework (AQF) levels highlights the need for pathways beyond a certificate 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IV, </w:t>
                        </w:r>
                        <w:r>
                          <w:rPr>
                            <w:color w:val="231F20"/>
                            <w:sz w:val="18"/>
                          </w:rPr>
                          <w:t>such as diploma and associate degrees, and was a key recommendation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from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stakeholder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forum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on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future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2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Australian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apprenticeships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held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October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2016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Couldrey</w:t>
                        </w:r>
                        <w:proofErr w:type="spellEnd"/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&amp;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Loveder</w:t>
                        </w:r>
                        <w:proofErr w:type="spellEnd"/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2017).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58" w:line="336" w:lineRule="auto"/>
                          <w:ind w:left="170" w:right="29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Recent reforms in the United Kingdom signal the potential for the broad</w:t>
                        </w:r>
                        <w:r>
                          <w:rPr>
                            <w:color w:val="231F20"/>
                            <w:sz w:val="18"/>
                          </w:rPr>
                          <w:t>er application of a higher apprenticeships model, with evidence of high completion rates, better staff retention and strong return on investment (Mirza-Davies 2016).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These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reforms,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particularly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establishment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higher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apprenticeships,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reflect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determination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lift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workforce skills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advanced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technology,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construction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digital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media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attract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those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students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not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going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university.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Entry standards for higher apprenticeships are more rigorous and the training blends vocational and univers</w:t>
                        </w:r>
                        <w:r>
                          <w:rPr>
                            <w:color w:val="231F20"/>
                            <w:sz w:val="18"/>
                          </w:rPr>
                          <w:t>ity courses in response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companies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seeking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more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employable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apprentices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(Fowler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2016).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58" w:line="336" w:lineRule="auto"/>
                          <w:ind w:left="170" w:right="18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2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pilot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program,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one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number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supported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by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2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Australian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Government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(Andrews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2016)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involving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collaboration</w:t>
                        </w:r>
                        <w:proofErr w:type="gramEnd"/>
                        <w:r>
                          <w:rPr>
                            <w:color w:val="231F20"/>
                            <w:sz w:val="18"/>
                          </w:rPr>
                          <w:t xml:space="preserve"> between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Siemens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Ltd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Swinburne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University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Technology,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will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explore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benefits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apprenticeship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skills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through the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delivery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new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Diploma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Associate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Degree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Applied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Technologies.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However,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as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Fowler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points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out: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77" w:line="379" w:lineRule="auto"/>
                          <w:ind w:left="340" w:right="1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practicalities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establishing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higher-level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apprenticeships,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encompassing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both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VET</w:t>
                        </w:r>
                        <w:r>
                          <w:rPr>
                            <w:color w:val="231F2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higher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education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components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 employment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—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allowing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on-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off-the-job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training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—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requires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multiple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willing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actors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navigate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jurisdictional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systems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AQF levels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(Fowler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2017,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p.19).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39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Fowler further highlights: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157" w:line="379" w:lineRule="auto"/>
                          <w:ind w:left="340" w:righ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ability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swiftly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implement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replicate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such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practices,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nationwide,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given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that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apprenticeship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system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legally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domain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 the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states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territories,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will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depend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on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imaginative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jurisdictional-level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initiatives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require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industry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work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with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willing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VET/ higher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education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providers.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So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if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apprentice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model,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with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its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inherent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excellence,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elevated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include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levels</w:t>
                        </w:r>
                        <w:r>
                          <w:rPr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AQF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5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6, then cooperative arrangements to sort all legal, 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policy, </w:t>
                        </w:r>
                        <w:r>
                          <w:rPr>
                            <w:color w:val="231F20"/>
                            <w:sz w:val="16"/>
                          </w:rPr>
                          <w:t>institutional and funding issues need to be put int</w:t>
                        </w:r>
                        <w:r>
                          <w:rPr>
                            <w:color w:val="231F20"/>
                            <w:sz w:val="16"/>
                          </w:rPr>
                          <w:t>o place to fast-track such initiatives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(Fowler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2017,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pp.19–20).</w:t>
                        </w:r>
                      </w:p>
                    </w:tc>
                  </w:tr>
                </w:tbl>
                <w:p w:rsidR="00FF6252" w:rsidRDefault="00FF625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b/>
          <w:color w:val="FFFFFF"/>
          <w:spacing w:val="9"/>
          <w:sz w:val="24"/>
        </w:rPr>
        <w:t>p</w:t>
      </w:r>
      <w:proofErr w:type="gramEnd"/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9D0E5D">
      <w:pPr>
        <w:pStyle w:val="BodyText"/>
        <w:spacing w:before="9"/>
        <w:rPr>
          <w:rFonts w:ascii="Arial"/>
          <w:b/>
          <w:sz w:val="18"/>
        </w:rPr>
      </w:pPr>
      <w:r>
        <w:rPr>
          <w:noProof/>
          <w:lang w:val="en-AU" w:eastAsia="en-A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825322</wp:posOffset>
            </wp:positionH>
            <wp:positionV relativeFrom="paragraph">
              <wp:posOffset>162471</wp:posOffset>
            </wp:positionV>
            <wp:extent cx="5944782" cy="3259836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782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252" w:rsidRDefault="00FF6252">
      <w:pPr>
        <w:rPr>
          <w:rFonts w:ascii="Arial"/>
          <w:sz w:val="18"/>
        </w:rPr>
        <w:sectPr w:rsidR="00FF6252">
          <w:pgSz w:w="11910" w:h="16840"/>
          <w:pgMar w:top="1580" w:right="760" w:bottom="1060" w:left="540" w:header="0" w:footer="866" w:gutter="0"/>
          <w:cols w:space="720"/>
        </w:sectPr>
      </w:pPr>
    </w:p>
    <w:p w:rsidR="00FF6252" w:rsidRDefault="00FF6252">
      <w:pPr>
        <w:pStyle w:val="BodyText"/>
        <w:spacing w:before="5"/>
        <w:rPr>
          <w:rFonts w:ascii="Arial"/>
          <w:b/>
          <w:sz w:val="6"/>
        </w:rPr>
      </w:pPr>
    </w:p>
    <w:p w:rsidR="00FF6252" w:rsidRDefault="009D0E5D">
      <w:pPr>
        <w:pStyle w:val="BodyText"/>
        <w:spacing w:line="20" w:lineRule="exact"/>
        <w:ind w:left="12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417" style="width:507.25pt;height:1pt;mso-position-horizontal-relative:char;mso-position-vertical-relative:line" coordsize="10145,20">
            <v:line id="_x0000_s1418" style="position:absolute" from="10,10" to="10135,10" strokecolor="#78278b" strokeweight="1pt"/>
            <w10:wrap type="none"/>
            <w10:anchorlock/>
          </v:group>
        </w:pict>
      </w:r>
    </w:p>
    <w:p w:rsidR="00FF6252" w:rsidRDefault="00FF6252">
      <w:pPr>
        <w:pStyle w:val="BodyText"/>
        <w:spacing w:before="1"/>
        <w:rPr>
          <w:rFonts w:ascii="Arial"/>
          <w:b/>
          <w:sz w:val="18"/>
        </w:rPr>
      </w:pPr>
    </w:p>
    <w:p w:rsidR="00FF6252" w:rsidRDefault="009D0E5D">
      <w:pPr>
        <w:spacing w:before="93"/>
        <w:ind w:left="109"/>
        <w:rPr>
          <w:rFonts w:ascii="Arial"/>
          <w:b/>
          <w:sz w:val="24"/>
        </w:rPr>
      </w:pPr>
      <w:r>
        <w:rPr>
          <w:rFonts w:ascii="Arial"/>
          <w:b/>
          <w:color w:val="78278B"/>
          <w:sz w:val="24"/>
        </w:rPr>
        <w:t>Reasons for becoming an adult apprentice</w:t>
      </w:r>
    </w:p>
    <w:p w:rsidR="00FF6252" w:rsidRDefault="009D0E5D">
      <w:pPr>
        <w:pStyle w:val="BodyText"/>
        <w:spacing w:before="138"/>
        <w:ind w:left="109"/>
      </w:pPr>
      <w:r>
        <w:rPr>
          <w:color w:val="231F20"/>
        </w:rPr>
        <w:t>Adult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choosing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apprenticeship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traineeship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pathway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5).</w:t>
      </w:r>
    </w:p>
    <w:p w:rsidR="00FF6252" w:rsidRDefault="00FF6252">
      <w:pPr>
        <w:pStyle w:val="BodyText"/>
        <w:spacing w:before="3"/>
        <w:rPr>
          <w:sz w:val="17"/>
        </w:rPr>
      </w:pPr>
    </w:p>
    <w:p w:rsidR="00FF6252" w:rsidRDefault="009D0E5D">
      <w:pPr>
        <w:pStyle w:val="BodyText"/>
        <w:spacing w:line="331" w:lineRule="auto"/>
        <w:ind w:left="109" w:right="342"/>
      </w:pP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motivations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entrance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market,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expected. Adult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apprentices,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undertaking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apprenticeship, including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advancement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acquisition,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desire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careers.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Further study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motivations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undertaking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apprenticeship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groups.</w:t>
      </w:r>
    </w:p>
    <w:p w:rsidR="00FF6252" w:rsidRDefault="00FF6252">
      <w:pPr>
        <w:pStyle w:val="BodyText"/>
        <w:spacing w:before="5"/>
        <w:rPr>
          <w:sz w:val="14"/>
        </w:rPr>
      </w:pPr>
    </w:p>
    <w:p w:rsidR="00FF6252" w:rsidRDefault="00FF6252">
      <w:pPr>
        <w:rPr>
          <w:sz w:val="14"/>
        </w:rPr>
        <w:sectPr w:rsidR="00FF6252">
          <w:footerReference w:type="even" r:id="rId21"/>
          <w:footerReference w:type="default" r:id="rId22"/>
          <w:pgSz w:w="11910" w:h="16840"/>
          <w:pgMar w:top="1580" w:right="480" w:bottom="1080" w:left="740" w:header="0" w:footer="886" w:gutter="0"/>
          <w:pgNumType w:start="7"/>
          <w:cols w:space="720"/>
        </w:sectPr>
      </w:pPr>
    </w:p>
    <w:p w:rsidR="00FF6252" w:rsidRDefault="009D0E5D">
      <w:pPr>
        <w:spacing w:before="95"/>
        <w:ind w:left="107"/>
        <w:rPr>
          <w:rFonts w:ascii="Arial"/>
          <w:b/>
          <w:sz w:val="18"/>
        </w:rPr>
      </w:pPr>
      <w:r>
        <w:rPr>
          <w:rFonts w:ascii="Arial"/>
          <w:b/>
          <w:color w:val="78278B"/>
          <w:sz w:val="18"/>
        </w:rPr>
        <w:lastRenderedPageBreak/>
        <w:t>Figure</w:t>
      </w:r>
      <w:r>
        <w:rPr>
          <w:rFonts w:ascii="Arial"/>
          <w:b/>
          <w:color w:val="78278B"/>
          <w:spacing w:val="-13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5</w:t>
      </w:r>
    </w:p>
    <w:p w:rsidR="00FF6252" w:rsidRDefault="009D0E5D">
      <w:pPr>
        <w:spacing w:before="95" w:line="278" w:lineRule="auto"/>
        <w:ind w:left="107" w:right="1563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78278B"/>
          <w:sz w:val="18"/>
        </w:rPr>
        <w:lastRenderedPageBreak/>
        <w:t>Employment-related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reasons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for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undertaking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training,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15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to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24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and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25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to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64-year-olds,</w:t>
      </w:r>
      <w:r>
        <w:rPr>
          <w:rFonts w:ascii="Arial"/>
          <w:b/>
          <w:color w:val="78278B"/>
          <w:spacing w:val="-14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by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trade or</w:t>
      </w:r>
      <w:r>
        <w:rPr>
          <w:rFonts w:ascii="Arial"/>
          <w:b/>
          <w:color w:val="78278B"/>
          <w:spacing w:val="-18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non-trade</w:t>
      </w:r>
      <w:r>
        <w:rPr>
          <w:rFonts w:ascii="Arial"/>
          <w:b/>
          <w:color w:val="78278B"/>
          <w:spacing w:val="-18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apprenticeship,</w:t>
      </w:r>
      <w:r>
        <w:rPr>
          <w:rFonts w:ascii="Arial"/>
          <w:b/>
          <w:color w:val="78278B"/>
          <w:spacing w:val="-17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2016</w:t>
      </w:r>
      <w:r>
        <w:rPr>
          <w:rFonts w:ascii="Arial"/>
          <w:b/>
          <w:color w:val="78278B"/>
          <w:spacing w:val="-18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(%)</w:t>
      </w:r>
    </w:p>
    <w:p w:rsidR="00FF6252" w:rsidRDefault="00FF6252">
      <w:pPr>
        <w:spacing w:line="278" w:lineRule="auto"/>
        <w:rPr>
          <w:rFonts w:ascii="Arial"/>
          <w:sz w:val="18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num="2" w:space="720" w:equalWidth="0">
            <w:col w:w="795" w:space="187"/>
            <w:col w:w="9708"/>
          </w:cols>
        </w:sectPr>
      </w:pPr>
    </w:p>
    <w:p w:rsidR="00FF6252" w:rsidRDefault="00FF6252">
      <w:pPr>
        <w:pStyle w:val="BodyText"/>
        <w:spacing w:before="6"/>
        <w:rPr>
          <w:rFonts w:ascii="Arial"/>
          <w:b/>
          <w:sz w:val="13"/>
        </w:rPr>
      </w:pPr>
    </w:p>
    <w:p w:rsidR="00FF6252" w:rsidRDefault="009D0E5D">
      <w:pPr>
        <w:spacing w:before="94"/>
        <w:ind w:left="342"/>
        <w:rPr>
          <w:rFonts w:ascii="Arial"/>
          <w:sz w:val="17"/>
        </w:rPr>
      </w:pPr>
      <w:r>
        <w:pict>
          <v:group id="_x0000_s1357" style="position:absolute;left:0;text-align:left;margin-left:67.85pt;margin-top:9.65pt;width:427.1pt;height:231pt;z-index:2320;mso-position-horizontal-relative:page" coordorigin="1357,193" coordsize="8542,4620">
            <v:rect id="_x0000_s1416" style="position:absolute;left:9335;top:2046;width:202;height:607" fillcolor="#003767" stroked="f"/>
            <v:rect id="_x0000_s1415" style="position:absolute;left:9537;top:2234;width:202;height:419" fillcolor="#439439" stroked="f"/>
            <v:shape id="_x0000_s1414" style="position:absolute;left:-380;top:11819;width:760;height:1940" coordorigin="-380,11819" coordsize="760,1940" o:spt="100" adj="0,,0" path="m9436,2168r,-122l9436,1922t-48,246l9484,2168t-96,-246l9484,1922e" filled="f" strokeweight=".26806mm">
              <v:stroke joinstyle="round"/>
              <v:formulas/>
              <v:path arrowok="t" o:connecttype="segments"/>
            </v:shape>
            <v:shape id="_x0000_s1413" style="position:absolute;left:-380;top:11819;width:760;height:1220" coordorigin="-380,11819" coordsize="760,1220" o:spt="100" adj="0,,0" path="m9638,2313r,-79l9638,2158t-48,155l9686,2313t-96,-155l9686,2158e" filled="f" strokeweight=".26806mm">
              <v:stroke joinstyle="round"/>
              <v:formulas/>
              <v:path arrowok="t" o:connecttype="segments"/>
            </v:shape>
            <v:rect id="_x0000_s1412" style="position:absolute;left:8630;top:2399;width:202;height:254" fillcolor="#003767" stroked="f"/>
            <v:rect id="_x0000_s1411" style="position:absolute;left:8832;top:2346;width:200;height:307" fillcolor="#439439" stroked="f"/>
            <v:shape id="_x0000_s1410" style="position:absolute;left:-380;top:11819;width:740;height:1140" coordorigin="-380,11819" coordsize="740,1140" o:spt="100" adj="0,,0" path="m8731,2473r,-74l8731,2328t-48,145l8776,2473t-93,-145l8776,2328e" filled="f" strokeweight=".26806mm">
              <v:stroke joinstyle="round"/>
              <v:formulas/>
              <v:path arrowok="t" o:connecttype="segments"/>
            </v:shape>
            <v:shape id="_x0000_s1409" style="position:absolute;left:-360;top:11819;width:740;height:1460" coordorigin="-360,11819" coordsize="740,1460" o:spt="100" adj="0,,0" path="m8930,2437r,-91l8930,2252t-45,185l8978,2437t-93,-185l8978,2252e" filled="f" strokeweight=".26806mm">
              <v:stroke joinstyle="round"/>
              <v:formulas/>
              <v:path arrowok="t" o:connecttype="segments"/>
            </v:shape>
            <v:rect id="_x0000_s1408" style="position:absolute;left:7922;top:2503;width:202;height:150" fillcolor="#003767" stroked="f"/>
            <v:rect id="_x0000_s1407" style="position:absolute;left:8124;top:2518;width:202;height:135" fillcolor="#439439" stroked="f"/>
            <v:shape id="_x0000_s1406" style="position:absolute;left:-360;top:11819;width:740;height:840" coordorigin="-360,11819" coordsize="740,840" o:spt="100" adj="0,,0" path="m8023,2556r,-53l8023,2450t-46,106l8071,2556t-94,-106l8071,2450e" filled="f" strokeweight=".26806mm">
              <v:stroke joinstyle="round"/>
              <v:formulas/>
              <v:path arrowok="t" o:connecttype="segments"/>
            </v:shape>
            <v:shape id="_x0000_s1405" style="position:absolute;left:-380;top:11819;width:760;height:660" coordorigin="-380,11819" coordsize="760,660" o:spt="100" adj="0,,0" path="m8225,2562r,-44l8225,2478t-48,84l8273,2562t-96,-84l8273,2478e" filled="f" strokeweight=".26806mm">
              <v:stroke joinstyle="round"/>
              <v:formulas/>
              <v:path arrowok="t" o:connecttype="segments"/>
            </v:shape>
            <v:line id="_x0000_s1404" style="position:absolute" from="7217,2625" to="7419,2625" strokecolor="#003767" strokeweight=".98486mm"/>
            <v:line id="_x0000_s1403" style="position:absolute" from="7419,2635" to="7621,2635" strokecolor="#439439" strokeweight=".62672mm"/>
            <v:line id="_x0000_s1402" style="position:absolute" from="7310,2596" to="7325,2596" strokeweight="1.0296mm"/>
            <v:shape id="_x0000_s1401" style="position:absolute;left:-380;top:11819;width:760;height:460" coordorigin="-380,11819" coordsize="760,460" o:spt="100" adj="0,,0" path="m7270,2625r96,m7270,2567r96,e" filled="f" strokeweight=".26806mm">
              <v:stroke joinstyle="round"/>
              <v:formulas/>
              <v:path arrowok="t" o:connecttype="segments"/>
            </v:shape>
            <v:line id="_x0000_s1400" style="position:absolute" from="7512,2616" to="7528,2616" strokeweight="1.0296mm"/>
            <v:shape id="_x0000_s1399" style="position:absolute;left:-380;top:11819;width:740;height:460" coordorigin="-380,11819" coordsize="740,460" o:spt="100" adj="0,,0" path="m7472,2645r93,m7472,2587r93,e" filled="f" strokeweight=".26806mm">
              <v:stroke joinstyle="round"/>
              <v:formulas/>
              <v:path arrowok="t" o:connecttype="segments"/>
            </v:shape>
            <v:rect id="_x0000_s1398" style="position:absolute;left:6511;top:1988;width:200;height:665" fillcolor="#003767" stroked="f"/>
            <v:rect id="_x0000_s1397" style="position:absolute;left:6711;top:1694;width:202;height:959" fillcolor="#439439" stroked="f"/>
            <v:shape id="_x0000_s1396" style="position:absolute;left:-380;top:11819;width:740;height:1740" coordorigin="-380,11819" coordsize="740,1740" o:spt="100" adj="0,,0" path="m6613,2100r,-112l6613,1879t-48,221l6658,2100t-93,-221l6658,1879e" filled="f" strokeweight=".26806mm">
              <v:stroke joinstyle="round"/>
              <v:formulas/>
              <v:path arrowok="t" o:connecttype="segments"/>
            </v:shape>
            <v:shape id="_x0000_s1395" style="position:absolute;left:-360;top:11819;width:740;height:1800" coordorigin="-360,11819" coordsize="740,1800" o:spt="100" adj="0,,0" path="m6812,1808r,-114l6812,1579t-45,229l6860,1808t-93,-229l6860,1579e" filled="f" strokeweight=".26806mm">
              <v:stroke joinstyle="round"/>
              <v:formulas/>
              <v:path arrowok="t" o:connecttype="segments"/>
            </v:shape>
            <v:rect id="_x0000_s1394" style="position:absolute;left:5099;top:1592;width:202;height:1061" fillcolor="#003767" stroked="f"/>
            <v:rect id="_x0000_s1393" style="position:absolute;left:5301;top:1546;width:202;height:1107" fillcolor="#439439" stroked="f"/>
            <v:shape id="_x0000_s1392" style="position:absolute;left:-380;top:11819;width:760;height:2260" coordorigin="-380,11819" coordsize="760,2260" o:spt="100" adj="0,,0" path="m5200,1734r,-142l5200,1447t-48,287l5248,1734t-96,-287l5248,1447e" filled="f" strokeweight=".26806mm">
              <v:stroke joinstyle="round"/>
              <v:formulas/>
              <v:path arrowok="t" o:connecttype="segments"/>
            </v:shape>
            <v:shape id="_x0000_s1391" style="position:absolute;left:-380;top:11819;width:740;height:1920" coordorigin="-380,11819" coordsize="740,1920" o:spt="100" adj="0,,0" path="m5402,1668r,-122l5402,1425t-48,243l5447,1668t-93,-243l5447,1425e" filled="f" strokeweight=".26806mm">
              <v:stroke joinstyle="round"/>
              <v:formulas/>
              <v:path arrowok="t" o:connecttype="segments"/>
            </v:shape>
            <v:rect id="_x0000_s1390" style="position:absolute;left:4393;top:2320;width:200;height:332" fillcolor="#003767" stroked="f"/>
            <v:rect id="_x0000_s1389" style="position:absolute;left:4593;top:1600;width:202;height:1053" fillcolor="#439439" stroked="f"/>
            <v:shape id="_x0000_s1388" style="position:absolute;left:-360;top:11819;width:740;height:1360" coordorigin="-360,11819" coordsize="740,1360" o:spt="100" adj="0,,0" path="m4492,2407r,-87l4492,2234t-46,173l4540,2407t-94,-173l4540,2234e" filled="f" strokeweight=".26806mm">
              <v:stroke joinstyle="round"/>
              <v:formulas/>
              <v:path arrowok="t" o:connecttype="segments"/>
            </v:shape>
            <v:shape id="_x0000_s1387" style="position:absolute;left:-360;top:11819;width:740;height:2600" coordorigin="-360,11819" coordsize="740,2600" o:spt="100" adj="0,,0" path="m4694,1765r,-165l4694,1435t-45,330l4742,1765t-93,-330l4742,1435e" filled="f" strokeweight=".26806mm">
              <v:stroke joinstyle="round"/>
              <v:formulas/>
              <v:path arrowok="t" o:connecttype="segments"/>
            </v:shape>
            <v:rect id="_x0000_s1386" style="position:absolute;left:3686;top:1516;width:202;height:1137" fillcolor="#003767" stroked="f"/>
            <v:rect id="_x0000_s1385" style="position:absolute;left:3888;top:1521;width:202;height:1132" fillcolor="#439439" stroked="f"/>
            <v:shape id="_x0000_s1384" style="position:absolute;left:-380;top:11819;width:760;height:2320" coordorigin="-380,11819" coordsize="760,2320" o:spt="100" adj="0,,0" path="m3787,1663r,-147l3787,1369t-48,294l3835,1663t-96,-294l3835,1369e" filled="f" strokeweight=".26806mm">
              <v:stroke joinstyle="round"/>
              <v:formulas/>
              <v:path arrowok="t" o:connecttype="segments"/>
            </v:shape>
            <v:shape id="_x0000_s1383" style="position:absolute;left:-380;top:11819;width:760;height:1960" coordorigin="-380,11819" coordsize="760,1960" o:spt="100" adj="0,,0" path="m3989,1645r,-124l3989,1397t-48,248l4037,1645t-96,-248l4037,1397e" filled="f" strokeweight=".26806mm">
              <v:stroke joinstyle="round"/>
              <v:formulas/>
              <v:path arrowok="t" o:connecttype="segments"/>
            </v:shape>
            <v:rect id="_x0000_s1382" style="position:absolute;left:2980;top:465;width:202;height:2188" fillcolor="#003767" stroked="f"/>
            <v:rect id="_x0000_s1381" style="position:absolute;left:3183;top:1234;width:202;height:1419" fillcolor="#439439" stroked="f"/>
            <v:shape id="_x0000_s1380" style="position:absolute;left:-380;top:11819;width:760;height:2660" coordorigin="-380,11819" coordsize="760,2660" o:spt="100" adj="0,,0" path="m3082,633r,-168l3082,295t-49,338l3130,633m3033,295r97,e" filled="f" strokeweight=".26806mm">
              <v:stroke joinstyle="round"/>
              <v:formulas/>
              <v:path arrowok="t" o:connecttype="segments"/>
            </v:shape>
            <v:shape id="_x0000_s1379" style="position:absolute;left:-380;top:11819;width:740;height:2660" coordorigin="-380,11819" coordsize="740,2660" o:spt="100" adj="0,,0" path="m3284,1402r,-168l3284,1064t-48,338l3329,1402t-93,-338l3329,1064e" filled="f" strokeweight=".26806mm">
              <v:stroke joinstyle="round"/>
              <v:formulas/>
              <v:path arrowok="t" o:connecttype="segments"/>
            </v:shape>
            <v:rect id="_x0000_s1378" style="position:absolute;left:2275;top:1374;width:200;height:1279" fillcolor="#003767" stroked="f"/>
            <v:rect id="_x0000_s1377" style="position:absolute;left:2475;top:1501;width:202;height:1152" fillcolor="#439439" stroked="f"/>
            <v:shape id="_x0000_s1376" style="position:absolute;left:-360;top:11819;width:740;height:2400" coordorigin="-360,11819" coordsize="740,2400" o:spt="100" adj="0,,0" path="m2374,1526r,-152l2374,1222t-46,304l2422,1526t-94,-304l2422,1222e" filled="f" strokeweight=".26806mm">
              <v:stroke joinstyle="round"/>
              <v:formulas/>
              <v:path arrowok="t" o:connecttype="segments"/>
            </v:shape>
            <v:shape id="_x0000_s1375" style="position:absolute;left:-380;top:11819;width:760;height:1940" coordorigin="-380,11819" coordsize="760,1940" o:spt="100" adj="0,,0" path="m2576,1623r,-122l2576,1376t-48,247l2624,1623t-96,-247l2624,1376e" filled="f" strokeweight=".26806mm">
              <v:stroke joinstyle="round"/>
              <v:formulas/>
              <v:path arrowok="t" o:connecttype="segments"/>
            </v:shape>
            <v:rect id="_x0000_s1374" style="position:absolute;left:1567;top:1262;width:202;height:1391" fillcolor="#003767" stroked="f"/>
            <v:rect id="_x0000_s1373" style="position:absolute;left:1770;top:1960;width:202;height:693" fillcolor="#439439" stroked="f"/>
            <v:shape id="_x0000_s1372" style="position:absolute;left:-380;top:11819;width:760;height:2420" coordorigin="-380,11819" coordsize="760,2420" o:spt="100" adj="0,,0" path="m1669,1417r,-155l1669,1110t-48,307l1717,1417t-96,-307l1717,1110e" filled="f" strokeweight=".26806mm">
              <v:stroke joinstyle="round"/>
              <v:formulas/>
              <v:path arrowok="t" o:connecttype="segments"/>
            </v:shape>
            <v:shape id="_x0000_s1371" style="position:absolute;left:-380;top:11819;width:760;height:2020" coordorigin="-380,11819" coordsize="760,2020" o:spt="100" adj="0,,0" path="m1871,2089r,-129l1871,1833t-48,256l1919,2089t-96,-256l1919,1833e" filled="f" strokeweight=".26806mm">
              <v:stroke joinstyle="round"/>
              <v:formulas/>
              <v:path arrowok="t" o:connecttype="segments"/>
            </v:shape>
            <v:rect id="_x0000_s1370" style="position:absolute;left:6006;top:1262;width:202;height:1391" fillcolor="#439439" stroked="f"/>
            <v:shape id="_x0000_s1369" style="position:absolute;left:-380;top:12759;width:760;height:921" coordorigin="-380,12759" coordsize="760,921" o:spt="100" adj="0,,0" path="m5905,2653r,l5905,2536t-48,l5953,2536e" filled="f" strokeweight=".26806mm">
              <v:stroke joinstyle="round"/>
              <v:formulas/>
              <v:path arrowok="t" o:connecttype="segments"/>
            </v:shape>
            <v:shape id="_x0000_s1368" style="position:absolute;left:-380;top:11819;width:760;height:2760" coordorigin="-380,11819" coordsize="760,2760" o:spt="100" adj="0,,0" path="m6107,1437r,-175l6107,1087t-48,350l6155,1437t-96,-350l6155,1087e" filled="f" strokeweight=".26806mm">
              <v:stroke joinstyle="round"/>
              <v:formulas/>
              <v:path arrowok="t" o:connecttype="segments"/>
            </v:shape>
            <v:line id="_x0000_s1367" style="position:absolute" from="1416,2653" to="1416,201" strokecolor="#858585" strokeweight=".2675mm"/>
            <v:shape id="_x0000_s1366" style="position:absolute;top:11819;width:400;height:19320" coordorigin=",11819" coordsize="400,19320" o:spt="100" adj="0,,0" path="m1365,2653r51,m1365,2409r51,m1365,2163r51,m1365,1917r51,m1365,1673r51,m1365,1427r51,m1365,1181r51,m1365,937r51,m1365,691r51,m1365,445r51,m1365,201r51,e" filled="f" strokecolor="#858585" strokeweight=".26806mm">
              <v:stroke joinstyle="round"/>
              <v:formulas/>
              <v:path arrowok="t" o:connecttype="segments"/>
            </v:shape>
            <v:shape id="_x0000_s1365" style="position:absolute;top:4279;width:67060;height:7540" coordorigin=",4279" coordsize="67060,7540" o:spt="100" adj="0,,0" path="m1416,2653r8475,m1416,2653r,53m1416,2653r,957m2124,2653r,53m2124,2653r,957m2829,2653r,53m2829,2653r,957m3534,2653r,53m3534,2653r,957m4242,2653r,53m4242,2653r,957m4947,2653r,53m4947,2653r,957m5652,2653r,53m5652,2653r,957m6360,2653r,53m6360,2653r,957m7065,2653r,53m7065,2653r,957m7773,2653r,53m7773,2653r,957m8478,2653r,53m8478,2653r,957m9183,2653r,53m9183,2653r,957m9891,2653r,53m9891,2653r,957e" filled="f" strokecolor="#858585" strokeweight=".26806mm">
              <v:stroke joinstyle="round"/>
              <v:formulas/>
              <v:path arrowok="t" o:connecttype="segments"/>
            </v:shape>
            <v:shape id="_x0000_s1364" style="position:absolute;top:6339;width:67060;height:5480" coordorigin=",6339" coordsize="67060,5480" o:spt="100" adj="0,,0" path="m1416,3610r,695m2829,3610r,695m4242,3610r,695m5652,3610r,695m7065,3610r,695m8478,3610r,695m9891,3610r,695e" filled="f" strokecolor="#858585" strokeweight=".26806mm">
              <v:stroke joinstyle="round"/>
              <v:formulas/>
              <v:path arrowok="t" o:connecttype="segments"/>
            </v:shape>
            <v:shape id="_x0000_s1363" style="position:absolute;top:7879;width:67060;height:3940" coordorigin=",7879" coordsize="67060,3940" o:spt="100" adj="0,,0" path="m1416,4305r,500m7065,4305r,500m8478,4305r,500m9891,4305r,500e" filled="f" strokecolor="#858585" strokeweight=".26806mm">
              <v:stroke joinstyle="round"/>
              <v:formulas/>
              <v:path arrowok="t" o:connecttype="segments"/>
            </v:shape>
            <v:shape id="_x0000_s1362" type="#_x0000_t202" style="position:absolute;left:1779;top:3710;width:706;height:190" filled="f" stroked="f">
              <v:textbox inset="0,0,0,0">
                <w:txbxContent>
                  <w:p w:rsidR="00FF6252" w:rsidRDefault="009D0E5D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Get a job</w:t>
                    </w:r>
                  </w:p>
                </w:txbxContent>
              </v:textbox>
            </v:shape>
            <v:shape id="_x0000_s1361" type="#_x0000_t202" style="position:absolute;left:3244;top:3710;width:603;height:190" filled="f" stroked="f">
              <v:textbox inset="0,0,0,0">
                <w:txbxContent>
                  <w:p w:rsidR="00FF6252" w:rsidRDefault="009D0E5D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It was a</w:t>
                    </w:r>
                  </w:p>
                </w:txbxContent>
              </v:textbox>
            </v:shape>
            <v:shape id="_x0000_s1360" type="#_x0000_t202" style="position:absolute;left:4351;top:3710;width:1210;height:190" filled="f" stroked="f">
              <v:textbox inset="0,0,0,0">
                <w:txbxContent>
                  <w:p w:rsidR="00FF6252" w:rsidRDefault="009D0E5D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Gain extra skills</w:t>
                    </w:r>
                  </w:p>
                </w:txbxContent>
              </v:textbox>
            </v:shape>
            <v:shape id="_x0000_s1359" type="#_x0000_t202" style="position:absolute;left:6147;top:3710;width:443;height:190" filled="f" stroked="f">
              <v:textbox inset="0,0,0,0">
                <w:txbxContent>
                  <w:p w:rsidR="00FF6252" w:rsidRDefault="009D0E5D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Other</w:t>
                    </w:r>
                  </w:p>
                </w:txbxContent>
              </v:textbox>
            </v:shape>
            <v:shape id="_x0000_s1358" type="#_x0000_t202" style="position:absolute;left:2854;top:3905;width:6830;height:886" filled="f" stroked="f">
              <v:textbox inset="0,0,0,0">
                <w:txbxContent>
                  <w:p w:rsidR="00FF6252" w:rsidRDefault="009D0E5D">
                    <w:pPr>
                      <w:tabs>
                        <w:tab w:val="left" w:pos="1721"/>
                      </w:tabs>
                      <w:spacing w:line="237" w:lineRule="auto"/>
                      <w:ind w:left="566" w:right="4364" w:hanging="567"/>
                      <w:rPr>
                        <w:rFonts w:ascii="Arial"/>
                        <w:sz w:val="17"/>
                      </w:rPr>
                    </w:pPr>
                    <w:proofErr w:type="gramStart"/>
                    <w:r>
                      <w:rPr>
                        <w:rFonts w:ascii="Arial"/>
                        <w:sz w:val="17"/>
                      </w:rPr>
                      <w:t>requirement</w:t>
                    </w:r>
                    <w:proofErr w:type="gramEnd"/>
                    <w:r>
                      <w:rPr>
                        <w:rFonts w:ascii="Arial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sz w:val="17"/>
                      </w:rPr>
                      <w:t>of</w:t>
                    </w:r>
                    <w:r>
                      <w:rPr>
                        <w:rFonts w:ascii="Arial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sz w:val="17"/>
                      </w:rPr>
                      <w:t>my</w:t>
                    </w:r>
                    <w:r>
                      <w:rPr>
                        <w:rFonts w:ascii="Arial"/>
                        <w:sz w:val="17"/>
                      </w:rPr>
                      <w:tab/>
                      <w:t>for</w:t>
                    </w:r>
                    <w:r>
                      <w:rPr>
                        <w:rFonts w:ascii="Arial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sz w:val="17"/>
                      </w:rPr>
                      <w:t>my</w:t>
                    </w:r>
                    <w:r>
                      <w:rPr>
                        <w:rFonts w:ascii="Arial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sz w:val="17"/>
                      </w:rPr>
                      <w:t>job</w:t>
                    </w:r>
                    <w:r>
                      <w:rPr>
                        <w:rFonts w:ascii="Arial"/>
                        <w:spacing w:val="-1"/>
                        <w:w w:val="99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sz w:val="17"/>
                      </w:rPr>
                      <w:t>job</w:t>
                    </w:r>
                    <w:proofErr w:type="spellEnd"/>
                  </w:p>
                  <w:p w:rsidR="00FF6252" w:rsidRDefault="009D0E5D">
                    <w:pPr>
                      <w:tabs>
                        <w:tab w:val="left" w:pos="4419"/>
                        <w:tab w:val="left" w:pos="5994"/>
                      </w:tabs>
                      <w:spacing w:before="116"/>
                      <w:ind w:left="5845" w:right="18" w:hanging="521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Employment</w:t>
                    </w:r>
                    <w:r>
                      <w:rPr>
                        <w:rFonts w:ascii="Arial"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sz w:val="17"/>
                      </w:rPr>
                      <w:t>related</w:t>
                    </w:r>
                    <w:r>
                      <w:rPr>
                        <w:rFonts w:ascii="Arial"/>
                        <w:sz w:val="17"/>
                      </w:rPr>
                      <w:tab/>
                    </w:r>
                    <w:proofErr w:type="gramStart"/>
                    <w:r>
                      <w:rPr>
                        <w:rFonts w:ascii="Arial"/>
                        <w:sz w:val="17"/>
                      </w:rPr>
                      <w:t>Further</w:t>
                    </w:r>
                    <w:proofErr w:type="gramEnd"/>
                    <w:r>
                      <w:rPr>
                        <w:rFonts w:ascii="Arial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sz w:val="17"/>
                      </w:rPr>
                      <w:t>study</w:t>
                    </w:r>
                    <w:r>
                      <w:rPr>
                        <w:rFonts w:ascii="Arial"/>
                        <w:sz w:val="17"/>
                      </w:rPr>
                      <w:tab/>
                    </w:r>
                    <w:r>
                      <w:rPr>
                        <w:rFonts w:ascii="Arial"/>
                        <w:sz w:val="17"/>
                      </w:rPr>
                      <w:tab/>
                      <w:t xml:space="preserve">Personal </w:t>
                    </w:r>
                    <w:r>
                      <w:rPr>
                        <w:rFonts w:ascii="Arial"/>
                        <w:spacing w:val="-1"/>
                        <w:sz w:val="17"/>
                      </w:rPr>
                      <w:t>development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sz w:val="17"/>
        </w:rPr>
        <w:t>50</w:t>
      </w:r>
    </w:p>
    <w:p w:rsidR="00FF6252" w:rsidRDefault="009D0E5D">
      <w:pPr>
        <w:spacing w:before="49"/>
        <w:ind w:left="342"/>
        <w:rPr>
          <w:rFonts w:ascii="Arial"/>
          <w:sz w:val="17"/>
        </w:rPr>
      </w:pPr>
      <w:r>
        <w:rPr>
          <w:rFonts w:ascii="Arial"/>
          <w:sz w:val="17"/>
        </w:rPr>
        <w:t>45</w:t>
      </w:r>
    </w:p>
    <w:p w:rsidR="00FF6252" w:rsidRDefault="009D0E5D">
      <w:pPr>
        <w:spacing w:before="49"/>
        <w:ind w:left="342"/>
        <w:rPr>
          <w:rFonts w:ascii="Arial"/>
          <w:sz w:val="17"/>
        </w:rPr>
      </w:pPr>
      <w:r>
        <w:rPr>
          <w:rFonts w:ascii="Arial"/>
          <w:sz w:val="17"/>
        </w:rPr>
        <w:t>40</w:t>
      </w:r>
    </w:p>
    <w:p w:rsidR="00FF6252" w:rsidRDefault="009D0E5D">
      <w:pPr>
        <w:spacing w:before="49"/>
        <w:ind w:left="342"/>
        <w:rPr>
          <w:rFonts w:ascii="Arial"/>
          <w:sz w:val="17"/>
        </w:rPr>
      </w:pPr>
      <w:r>
        <w:pict>
          <v:shape id="_x0000_s1356" type="#_x0000_t202" style="position:absolute;left:0;text-align:left;margin-left:40.6pt;margin-top:8.5pt;width:11.5pt;height:47.75pt;z-index:2392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sz w:val="17"/>
                    </w:rPr>
                    <w:t>P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erce</w:t>
                  </w:r>
                  <w:r>
                    <w:rPr>
                      <w:rFonts w:ascii="Arial"/>
                      <w:b/>
                      <w:sz w:val="17"/>
                    </w:rPr>
                    <w:t>n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ta</w:t>
                  </w:r>
                  <w:r>
                    <w:rPr>
                      <w:rFonts w:ascii="Arial"/>
                      <w:b/>
                      <w:sz w:val="17"/>
                    </w:rPr>
                    <w:t>ge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7"/>
        </w:rPr>
        <w:t>35</w:t>
      </w:r>
    </w:p>
    <w:p w:rsidR="00FF6252" w:rsidRDefault="009D0E5D">
      <w:pPr>
        <w:spacing w:before="49"/>
        <w:ind w:left="342"/>
        <w:rPr>
          <w:rFonts w:ascii="Arial"/>
          <w:sz w:val="17"/>
        </w:rPr>
      </w:pPr>
      <w:r>
        <w:rPr>
          <w:rFonts w:ascii="Arial"/>
          <w:sz w:val="17"/>
        </w:rPr>
        <w:t>30</w:t>
      </w:r>
    </w:p>
    <w:p w:rsidR="00FF6252" w:rsidRDefault="009D0E5D">
      <w:pPr>
        <w:spacing w:before="49"/>
        <w:ind w:left="342"/>
        <w:rPr>
          <w:rFonts w:ascii="Arial"/>
          <w:sz w:val="17"/>
        </w:rPr>
      </w:pPr>
      <w:r>
        <w:rPr>
          <w:rFonts w:ascii="Arial"/>
          <w:sz w:val="17"/>
        </w:rPr>
        <w:t>25</w:t>
      </w:r>
    </w:p>
    <w:p w:rsidR="00FF6252" w:rsidRDefault="009D0E5D">
      <w:pPr>
        <w:spacing w:before="49"/>
        <w:ind w:left="342"/>
        <w:rPr>
          <w:rFonts w:ascii="Arial"/>
          <w:sz w:val="17"/>
        </w:rPr>
      </w:pPr>
      <w:r>
        <w:rPr>
          <w:rFonts w:ascii="Arial"/>
          <w:sz w:val="17"/>
        </w:rPr>
        <w:t>20</w:t>
      </w:r>
    </w:p>
    <w:p w:rsidR="00FF6252" w:rsidRDefault="009D0E5D">
      <w:pPr>
        <w:spacing w:before="49"/>
        <w:ind w:left="342"/>
        <w:rPr>
          <w:rFonts w:ascii="Arial"/>
          <w:sz w:val="17"/>
        </w:rPr>
      </w:pPr>
      <w:r>
        <w:rPr>
          <w:rFonts w:ascii="Arial"/>
          <w:sz w:val="17"/>
        </w:rPr>
        <w:t>15</w:t>
      </w:r>
    </w:p>
    <w:p w:rsidR="00FF6252" w:rsidRDefault="009D0E5D">
      <w:pPr>
        <w:spacing w:before="49"/>
        <w:ind w:left="342"/>
        <w:rPr>
          <w:rFonts w:ascii="Arial"/>
          <w:sz w:val="17"/>
        </w:rPr>
      </w:pPr>
      <w:r>
        <w:rPr>
          <w:rFonts w:ascii="Arial"/>
          <w:sz w:val="17"/>
        </w:rPr>
        <w:t>10</w:t>
      </w:r>
    </w:p>
    <w:p w:rsidR="00FF6252" w:rsidRDefault="009D0E5D">
      <w:pPr>
        <w:spacing w:before="49"/>
        <w:ind w:left="436"/>
        <w:rPr>
          <w:rFonts w:ascii="Arial"/>
          <w:sz w:val="17"/>
        </w:rPr>
      </w:pPr>
      <w:r>
        <w:rPr>
          <w:rFonts w:ascii="Arial"/>
          <w:w w:val="99"/>
          <w:sz w:val="17"/>
        </w:rPr>
        <w:t>5</w:t>
      </w:r>
    </w:p>
    <w:p w:rsidR="00FF6252" w:rsidRDefault="009D0E5D">
      <w:pPr>
        <w:spacing w:before="49"/>
        <w:ind w:left="436"/>
        <w:rPr>
          <w:rFonts w:ascii="Arial"/>
          <w:sz w:val="17"/>
        </w:rPr>
      </w:pPr>
      <w:r>
        <w:pict>
          <v:shape id="_x0000_s1355" type="#_x0000_t202" style="position:absolute;left:0;text-align:left;margin-left:82.65pt;margin-top:11.95pt;width:11.5pt;height:28.3pt;z-index:2416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rades</w:t>
                  </w:r>
                </w:p>
              </w:txbxContent>
            </v:textbox>
            <w10:wrap anchorx="page"/>
          </v:shape>
        </w:pict>
      </w:r>
      <w:r>
        <w:pict>
          <v:shape id="_x0000_s1354" type="#_x0000_t202" style="position:absolute;left:0;text-align:left;margin-left:117.95pt;margin-top:11.8pt;width:11.5pt;height:43.95pt;z-index:2440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Non</w:t>
                  </w:r>
                  <w:r>
                    <w:rPr>
                      <w:rFonts w:ascii="Arial"/>
                      <w:spacing w:val="1"/>
                      <w:sz w:val="17"/>
                    </w:rPr>
                    <w:t>-</w:t>
                  </w:r>
                  <w:r>
                    <w:rPr>
                      <w:rFonts w:ascii="Arial"/>
                      <w:spacing w:val="-2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rad</w:t>
                  </w:r>
                  <w:r>
                    <w:rPr>
                      <w:rFonts w:ascii="Arial"/>
                      <w:spacing w:val="1"/>
                      <w:sz w:val="17"/>
                    </w:rPr>
                    <w:t>e</w:t>
                  </w:r>
                  <w:r>
                    <w:rPr>
                      <w:rFonts w:ascii="Arial"/>
                      <w:sz w:val="1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53" type="#_x0000_t202" style="position:absolute;left:0;text-align:left;margin-left:153.25pt;margin-top:11.95pt;width:11.5pt;height:28.3pt;z-index:2464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rades</w:t>
                  </w:r>
                </w:p>
              </w:txbxContent>
            </v:textbox>
            <w10:wrap anchorx="page"/>
          </v:shape>
        </w:pict>
      </w:r>
      <w:r>
        <w:pict>
          <v:shape id="_x0000_s1352" type="#_x0000_t202" style="position:absolute;left:0;text-align:left;margin-left:188.55pt;margin-top:11.8pt;width:11.5pt;height:43.95pt;z-index:2488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Non</w:t>
                  </w:r>
                  <w:r>
                    <w:rPr>
                      <w:rFonts w:ascii="Arial"/>
                      <w:spacing w:val="1"/>
                      <w:sz w:val="17"/>
                    </w:rPr>
                    <w:t>-</w:t>
                  </w:r>
                  <w:r>
                    <w:rPr>
                      <w:rFonts w:ascii="Arial"/>
                      <w:spacing w:val="-2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rad</w:t>
                  </w:r>
                  <w:r>
                    <w:rPr>
                      <w:rFonts w:ascii="Arial"/>
                      <w:spacing w:val="1"/>
                      <w:sz w:val="17"/>
                    </w:rPr>
                    <w:t>e</w:t>
                  </w:r>
                  <w:r>
                    <w:rPr>
                      <w:rFonts w:ascii="Arial"/>
                      <w:sz w:val="1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51" type="#_x0000_t202" style="position:absolute;left:0;text-align:left;margin-left:223.85pt;margin-top:11.95pt;width:11.5pt;height:28.3pt;z-index:2512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rades</w:t>
                  </w:r>
                </w:p>
              </w:txbxContent>
            </v:textbox>
            <w10:wrap anchorx="page"/>
          </v:shape>
        </w:pict>
      </w:r>
      <w:r>
        <w:pict>
          <v:shape id="_x0000_s1350" type="#_x0000_t202" style="position:absolute;left:0;text-align:left;margin-left:259.15pt;margin-top:11.8pt;width:11.5pt;height:43.95pt;z-index:2536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Non</w:t>
                  </w:r>
                  <w:r>
                    <w:rPr>
                      <w:rFonts w:ascii="Arial"/>
                      <w:spacing w:val="1"/>
                      <w:sz w:val="17"/>
                    </w:rPr>
                    <w:t>-</w:t>
                  </w:r>
                  <w:r>
                    <w:rPr>
                      <w:rFonts w:ascii="Arial"/>
                      <w:spacing w:val="-2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rad</w:t>
                  </w:r>
                  <w:r>
                    <w:rPr>
                      <w:rFonts w:ascii="Arial"/>
                      <w:spacing w:val="1"/>
                      <w:sz w:val="17"/>
                    </w:rPr>
                    <w:t>e</w:t>
                  </w:r>
                  <w:r>
                    <w:rPr>
                      <w:rFonts w:ascii="Arial"/>
                      <w:sz w:val="1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49" type="#_x0000_t202" style="position:absolute;left:0;text-align:left;margin-left:294.45pt;margin-top:11.95pt;width:11.5pt;height:28.3pt;z-index:2560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rades</w:t>
                  </w:r>
                </w:p>
              </w:txbxContent>
            </v:textbox>
            <w10:wrap anchorx="page"/>
          </v:shape>
        </w:pict>
      </w:r>
      <w:r>
        <w:pict>
          <v:shape id="_x0000_s1348" type="#_x0000_t202" style="position:absolute;left:0;text-align:left;margin-left:329.75pt;margin-top:11.8pt;width:11.5pt;height:43.95pt;z-index:2584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Non</w:t>
                  </w:r>
                  <w:r>
                    <w:rPr>
                      <w:rFonts w:ascii="Arial"/>
                      <w:spacing w:val="1"/>
                      <w:sz w:val="17"/>
                    </w:rPr>
                    <w:t>-</w:t>
                  </w:r>
                  <w:r>
                    <w:rPr>
                      <w:rFonts w:ascii="Arial"/>
                      <w:spacing w:val="-2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rad</w:t>
                  </w:r>
                  <w:r>
                    <w:rPr>
                      <w:rFonts w:ascii="Arial"/>
                      <w:spacing w:val="1"/>
                      <w:sz w:val="17"/>
                    </w:rPr>
                    <w:t>e</w:t>
                  </w:r>
                  <w:r>
                    <w:rPr>
                      <w:rFonts w:ascii="Arial"/>
                      <w:sz w:val="1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47" type="#_x0000_t202" style="position:absolute;left:0;text-align:left;margin-left:365.05pt;margin-top:11.95pt;width:11.5pt;height:28.3pt;z-index:2608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rades</w:t>
                  </w:r>
                </w:p>
              </w:txbxContent>
            </v:textbox>
            <w10:wrap anchorx="page"/>
          </v:shape>
        </w:pict>
      </w:r>
      <w:r>
        <w:pict>
          <v:shape id="_x0000_s1346" type="#_x0000_t202" style="position:absolute;left:0;text-align:left;margin-left:400.4pt;margin-top:11.8pt;width:11.5pt;height:43.95pt;z-index:2632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Non</w:t>
                  </w:r>
                  <w:r>
                    <w:rPr>
                      <w:rFonts w:ascii="Arial"/>
                      <w:spacing w:val="1"/>
                      <w:sz w:val="17"/>
                    </w:rPr>
                    <w:t>-</w:t>
                  </w:r>
                  <w:r>
                    <w:rPr>
                      <w:rFonts w:ascii="Arial"/>
                      <w:spacing w:val="-2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rad</w:t>
                  </w:r>
                  <w:r>
                    <w:rPr>
                      <w:rFonts w:ascii="Arial"/>
                      <w:spacing w:val="1"/>
                      <w:sz w:val="17"/>
                    </w:rPr>
                    <w:t>e</w:t>
                  </w:r>
                  <w:r>
                    <w:rPr>
                      <w:rFonts w:ascii="Arial"/>
                      <w:sz w:val="1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45" type="#_x0000_t202" style="position:absolute;left:0;text-align:left;margin-left:435.7pt;margin-top:11.95pt;width:11.5pt;height:28.3pt;z-index:2656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rades</w:t>
                  </w:r>
                </w:p>
              </w:txbxContent>
            </v:textbox>
            <w10:wrap anchorx="page"/>
          </v:shape>
        </w:pict>
      </w:r>
      <w:r>
        <w:pict>
          <v:shape id="_x0000_s1344" type="#_x0000_t202" style="position:absolute;left:0;text-align:left;margin-left:471pt;margin-top:11.8pt;width:11.5pt;height:43.95pt;z-index:2680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Non</w:t>
                  </w:r>
                  <w:r>
                    <w:rPr>
                      <w:rFonts w:ascii="Arial"/>
                      <w:spacing w:val="1"/>
                      <w:sz w:val="17"/>
                    </w:rPr>
                    <w:t>-</w:t>
                  </w:r>
                  <w:r>
                    <w:rPr>
                      <w:rFonts w:ascii="Arial"/>
                      <w:spacing w:val="-2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rad</w:t>
                  </w:r>
                  <w:r>
                    <w:rPr>
                      <w:rFonts w:ascii="Arial"/>
                      <w:spacing w:val="1"/>
                      <w:sz w:val="17"/>
                    </w:rPr>
                    <w:t>e</w:t>
                  </w:r>
                  <w:r>
                    <w:rPr>
                      <w:rFonts w:ascii="Arial"/>
                      <w:sz w:val="1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99"/>
          <w:sz w:val="17"/>
        </w:rPr>
        <w:t>0</w:t>
      </w: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spacing w:before="8"/>
        <w:rPr>
          <w:rFonts w:ascii="Arial"/>
          <w:sz w:val="24"/>
        </w:rPr>
      </w:pPr>
    </w:p>
    <w:p w:rsidR="00FF6252" w:rsidRDefault="009D0E5D">
      <w:pPr>
        <w:tabs>
          <w:tab w:val="left" w:pos="1200"/>
        </w:tabs>
        <w:spacing w:before="95"/>
        <w:ind w:right="1294"/>
        <w:jc w:val="center"/>
        <w:rPr>
          <w:rFonts w:ascii="Arial"/>
          <w:sz w:val="17"/>
        </w:rPr>
      </w:pPr>
      <w:r>
        <w:pict>
          <v:line id="_x0000_s1343" style="position:absolute;left:0;text-align:left;z-index:2344;mso-position-horizontal-relative:page" from="213.6pt,10.05pt" to="217.75pt,10.05pt" strokecolor="#003767" strokeweight="1.52203mm">
            <w10:wrap anchorx="page"/>
          </v:line>
        </w:pict>
      </w:r>
      <w:r>
        <w:pict>
          <v:line id="_x0000_s1342" style="position:absolute;left:0;text-align:left;z-index:-50776;mso-position-horizontal-relative:page" from="273.65pt,10.05pt" to="277.8pt,10.05pt" strokecolor="#439439" strokeweight="1.52203mm">
            <w10:wrap anchorx="page"/>
          </v:line>
        </w:pict>
      </w:r>
      <w:r>
        <w:rPr>
          <w:rFonts w:ascii="Arial"/>
          <w:sz w:val="17"/>
        </w:rPr>
        <w:t>15-24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years</w:t>
      </w:r>
      <w:r>
        <w:rPr>
          <w:rFonts w:ascii="Arial"/>
          <w:sz w:val="17"/>
        </w:rPr>
        <w:tab/>
        <w:t>25-64</w:t>
      </w:r>
      <w:r>
        <w:rPr>
          <w:rFonts w:ascii="Arial"/>
          <w:spacing w:val="-11"/>
          <w:sz w:val="17"/>
        </w:rPr>
        <w:t xml:space="preserve"> </w:t>
      </w:r>
      <w:r>
        <w:rPr>
          <w:rFonts w:ascii="Arial"/>
          <w:sz w:val="17"/>
        </w:rPr>
        <w:t>years</w:t>
      </w: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spacing w:before="2"/>
        <w:rPr>
          <w:rFonts w:ascii="Arial"/>
          <w:sz w:val="17"/>
        </w:rPr>
      </w:pPr>
    </w:p>
    <w:p w:rsidR="00FF6252" w:rsidRDefault="00FF6252">
      <w:pPr>
        <w:rPr>
          <w:rFonts w:ascii="Arial"/>
          <w:sz w:val="17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space="720"/>
        </w:sectPr>
      </w:pPr>
    </w:p>
    <w:p w:rsidR="00FF6252" w:rsidRDefault="009D0E5D">
      <w:pPr>
        <w:spacing w:before="95"/>
        <w:ind w:left="109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Note:</w:t>
      </w:r>
    </w:p>
    <w:p w:rsidR="00FF6252" w:rsidRDefault="00FF6252">
      <w:pPr>
        <w:pStyle w:val="BodyText"/>
        <w:rPr>
          <w:rFonts w:ascii="Arial"/>
          <w:sz w:val="18"/>
        </w:rPr>
      </w:pPr>
    </w:p>
    <w:p w:rsidR="00FF6252" w:rsidRDefault="00FF6252">
      <w:pPr>
        <w:pStyle w:val="BodyText"/>
        <w:spacing w:before="3"/>
        <w:rPr>
          <w:rFonts w:ascii="Arial"/>
          <w:sz w:val="26"/>
        </w:rPr>
      </w:pPr>
    </w:p>
    <w:p w:rsidR="00FF6252" w:rsidRDefault="009D0E5D">
      <w:pPr>
        <w:ind w:left="10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Source:</w:t>
      </w:r>
    </w:p>
    <w:p w:rsidR="00FF6252" w:rsidRDefault="009D0E5D">
      <w:pPr>
        <w:spacing w:before="117" w:line="160" w:lineRule="exact"/>
        <w:ind w:left="107" w:right="1812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color w:val="231F20"/>
          <w:sz w:val="16"/>
        </w:rPr>
        <w:lastRenderedPageBreak/>
        <w:t>The top five reasons only are shown here. In addition the category ‘Other’ includes: develop or start my own business, try for a different career and get a better job or promotion. The proportions for trades (in both age groups)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going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on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to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further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study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</w:t>
      </w:r>
      <w:r>
        <w:rPr>
          <w:rFonts w:ascii="Arial" w:hAnsi="Arial"/>
          <w:color w:val="231F20"/>
          <w:sz w:val="16"/>
        </w:rPr>
        <w:t>hould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treated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with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caution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as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they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have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relative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standard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error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of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greater than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25%.</w:t>
      </w:r>
    </w:p>
    <w:p w:rsidR="00FF6252" w:rsidRDefault="009D0E5D">
      <w:pPr>
        <w:spacing w:before="34"/>
        <w:ind w:left="107"/>
        <w:rPr>
          <w:rFonts w:ascii="Arial"/>
          <w:sz w:val="16"/>
        </w:rPr>
      </w:pPr>
      <w:proofErr w:type="gramStart"/>
      <w:r>
        <w:rPr>
          <w:rFonts w:ascii="Arial"/>
          <w:color w:val="231F20"/>
          <w:sz w:val="16"/>
        </w:rPr>
        <w:t>NCVER Government-Funded Student Outcomes Survey, 2016.</w:t>
      </w:r>
      <w:proofErr w:type="gramEnd"/>
    </w:p>
    <w:p w:rsidR="00FF6252" w:rsidRDefault="00FF6252">
      <w:pPr>
        <w:rPr>
          <w:rFonts w:ascii="Arial"/>
          <w:sz w:val="16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num="2" w:space="720" w:equalWidth="0">
            <w:col w:w="659" w:space="155"/>
            <w:col w:w="9876"/>
          </w:cols>
        </w:sectPr>
      </w:pPr>
    </w:p>
    <w:p w:rsidR="00FF6252" w:rsidRDefault="00FF6252">
      <w:pPr>
        <w:rPr>
          <w:rFonts w:ascii="Arial"/>
          <w:sz w:val="16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space="720"/>
        </w:sectPr>
      </w:pPr>
    </w:p>
    <w:p w:rsidR="00FF6252" w:rsidRDefault="009D0E5D">
      <w:pPr>
        <w:pStyle w:val="Heading1"/>
        <w:spacing w:before="62"/>
        <w:ind w:left="330"/>
      </w:pPr>
      <w:r>
        <w:rPr>
          <w:color w:val="78278B"/>
        </w:rPr>
        <w:lastRenderedPageBreak/>
        <w:t>DISTINGUISHING CHANGES OVER TIME</w:t>
      </w:r>
    </w:p>
    <w:p w:rsidR="00FF6252" w:rsidRDefault="009D0E5D">
      <w:pPr>
        <w:pStyle w:val="BodyText"/>
        <w:spacing w:before="5"/>
        <w:rPr>
          <w:rFonts w:ascii="Arial"/>
          <w:b/>
          <w:sz w:val="22"/>
        </w:rPr>
      </w:pPr>
      <w:r>
        <w:pict>
          <v:line id="_x0000_s1341" style="position:absolute;z-index:2704;mso-wrap-distance-left:0;mso-wrap-distance-right:0;mso-position-horizontal-relative:page" from="43.95pt,15.35pt" to="550.2pt,15.35pt" strokecolor="#78278b" strokeweight="1pt">
            <w10:wrap type="topAndBottom" anchorx="page"/>
          </v:line>
        </w:pict>
      </w:r>
    </w:p>
    <w:p w:rsidR="00FF6252" w:rsidRDefault="00FF6252">
      <w:pPr>
        <w:pStyle w:val="BodyText"/>
        <w:spacing w:before="11"/>
        <w:rPr>
          <w:rFonts w:ascii="Arial"/>
          <w:b/>
          <w:sz w:val="28"/>
        </w:rPr>
      </w:pPr>
    </w:p>
    <w:p w:rsidR="00FF6252" w:rsidRDefault="009D0E5D">
      <w:pPr>
        <w:spacing w:before="92"/>
        <w:ind w:left="329"/>
        <w:rPr>
          <w:rFonts w:ascii="Arial"/>
          <w:b/>
          <w:sz w:val="24"/>
        </w:rPr>
      </w:pPr>
      <w:r>
        <w:pict>
          <v:shape id="_x0000_s1340" type="#_x0000_t202" style="position:absolute;left:0;text-align:left;margin-left:440.15pt;margin-top:7.1pt;width:110.6pt;height:241.65pt;z-index:2800;mso-position-horizontal-relative:page" fillcolor="#e8e1ef" stroked="f">
            <v:textbox inset="0,0,0,0">
              <w:txbxContent>
                <w:p w:rsidR="00FF6252" w:rsidRDefault="009D0E5D">
                  <w:pPr>
                    <w:spacing w:before="184" w:line="333" w:lineRule="auto"/>
                    <w:ind w:left="226" w:right="405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78278B"/>
                      <w:sz w:val="20"/>
                    </w:rPr>
                    <w:t>The proportion of adult</w:t>
                  </w:r>
                </w:p>
                <w:p w:rsidR="00FF6252" w:rsidRDefault="009D0E5D">
                  <w:pPr>
                    <w:spacing w:before="2" w:line="333" w:lineRule="auto"/>
                    <w:ind w:left="226" w:right="808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apprentices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completing a trade</w:t>
                  </w:r>
                </w:p>
                <w:p w:rsidR="00FF6252" w:rsidRDefault="009D0E5D">
                  <w:pPr>
                    <w:spacing w:before="2" w:line="333" w:lineRule="auto"/>
                    <w:ind w:left="226" w:right="405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apprenticeship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in two years</w:t>
                  </w:r>
                </w:p>
                <w:p w:rsidR="00FF6252" w:rsidRDefault="009D0E5D">
                  <w:pPr>
                    <w:spacing w:before="2" w:line="333" w:lineRule="auto"/>
                    <w:ind w:left="226" w:right="405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or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fewer has increased</w:t>
                  </w:r>
                </w:p>
                <w:p w:rsidR="00FF6252" w:rsidRDefault="009D0E5D">
                  <w:pPr>
                    <w:spacing w:before="2" w:line="333" w:lineRule="auto"/>
                    <w:ind w:left="226" w:right="405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markedly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over time, from</w:t>
                  </w:r>
                </w:p>
                <w:p w:rsidR="00FF6252" w:rsidRDefault="009D0E5D">
                  <w:pPr>
                    <w:spacing w:before="2"/>
                    <w:ind w:left="226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around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28% in</w:t>
                  </w:r>
                </w:p>
                <w:p w:rsidR="00FF6252" w:rsidRDefault="009D0E5D">
                  <w:pPr>
                    <w:spacing w:before="90"/>
                    <w:ind w:left="226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78278B"/>
                      <w:sz w:val="20"/>
                    </w:rPr>
                    <w:t>1996 to over 50%</w:t>
                  </w:r>
                </w:p>
                <w:p w:rsidR="00FF6252" w:rsidRDefault="009D0E5D">
                  <w:pPr>
                    <w:spacing w:before="90"/>
                    <w:ind w:left="226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in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2016.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78278B"/>
          <w:sz w:val="24"/>
        </w:rPr>
        <w:t>The importance of alternative pathways and models</w:t>
      </w:r>
    </w:p>
    <w:p w:rsidR="00FF6252" w:rsidRDefault="009D0E5D">
      <w:pPr>
        <w:pStyle w:val="BodyText"/>
        <w:spacing w:before="194" w:line="331" w:lineRule="auto"/>
        <w:ind w:left="329" w:right="2805"/>
      </w:pPr>
      <w:r>
        <w:rPr>
          <w:color w:val="231F20"/>
        </w:rPr>
        <w:t xml:space="preserve">While an apprenticeship offers the chance to reskill for a </w:t>
      </w:r>
      <w:r>
        <w:rPr>
          <w:color w:val="231F20"/>
        </w:rPr>
        <w:t>new occupation or a 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sector,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three-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four-year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pathway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mid-career is not always a pragmatic option. Recognition of prior learning (RPL) and flexible pathway models are alternative options available to apprentices and trainees, facilitating the completion of their program in a shorter amount of time than may ot</w:t>
      </w:r>
      <w:r>
        <w:rPr>
          <w:color w:val="231F20"/>
        </w:rPr>
        <w:t>herwise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case.</w:t>
      </w:r>
    </w:p>
    <w:p w:rsidR="00FF6252" w:rsidRDefault="009D0E5D">
      <w:pPr>
        <w:pStyle w:val="BodyText"/>
        <w:spacing w:before="112" w:line="331" w:lineRule="auto"/>
        <w:ind w:left="329" w:right="2805"/>
      </w:pPr>
      <w:r>
        <w:rPr>
          <w:color w:val="231F20"/>
        </w:rPr>
        <w:t>Indeed, there is broad recognition of the importance of alternative models of apprenticeship delivery for meeting the distinct requirements of employers and individuals,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order 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(Commonwealth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2016).</w:t>
      </w:r>
    </w:p>
    <w:p w:rsidR="00FF6252" w:rsidRDefault="009D0E5D">
      <w:pPr>
        <w:spacing w:before="148"/>
        <w:ind w:left="329"/>
        <w:rPr>
          <w:rFonts w:ascii="Arial"/>
          <w:b/>
          <w:sz w:val="24"/>
        </w:rPr>
      </w:pPr>
      <w:r>
        <w:rPr>
          <w:rFonts w:ascii="Arial"/>
          <w:b/>
          <w:color w:val="78278B"/>
          <w:sz w:val="24"/>
        </w:rPr>
        <w:t>Recognition of prior learning</w:t>
      </w:r>
    </w:p>
    <w:p w:rsidR="00FF6252" w:rsidRDefault="009D0E5D">
      <w:pPr>
        <w:pStyle w:val="BodyText"/>
        <w:spacing w:before="194" w:line="331" w:lineRule="auto"/>
        <w:ind w:left="329" w:right="2805"/>
      </w:pPr>
      <w:r>
        <w:rPr>
          <w:color w:val="231F20"/>
        </w:rPr>
        <w:t>Recognition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experience, previous </w:t>
      </w:r>
      <w:r>
        <w:rPr>
          <w:color w:val="231F20"/>
          <w:spacing w:val="-5"/>
        </w:rPr>
        <w:t xml:space="preserve">study, </w:t>
      </w:r>
      <w:r>
        <w:rPr>
          <w:color w:val="231F20"/>
        </w:rPr>
        <w:t>or both. Students may have their training shortened due to RPL, although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experience.</w:t>
      </w:r>
    </w:p>
    <w:p w:rsidR="00FF6252" w:rsidRDefault="009D0E5D">
      <w:pPr>
        <w:pStyle w:val="BodyText"/>
        <w:spacing w:before="112" w:line="331" w:lineRule="auto"/>
        <w:ind w:left="329" w:right="2397"/>
      </w:pPr>
      <w:r>
        <w:rPr>
          <w:color w:val="231F20"/>
        </w:rPr>
        <w:t>Figure 6 shows the proportions of subjects that were granted recognition of prior learning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compet</w:t>
      </w:r>
      <w:r>
        <w:rPr>
          <w:color w:val="231F20"/>
        </w:rPr>
        <w:t>ency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</w:rPr>
        <w:t>trades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apprentices.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surprisingly,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trade apprentices access RPL to a substantially greater extent than the younger trade apprentice.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substantially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(apart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last year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two)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 higher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RPL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non-trade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trades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overall.</w:t>
      </w:r>
    </w:p>
    <w:p w:rsidR="00FF6252" w:rsidRDefault="00FF6252">
      <w:pPr>
        <w:pStyle w:val="BodyText"/>
        <w:spacing w:before="7"/>
        <w:rPr>
          <w:sz w:val="14"/>
        </w:rPr>
      </w:pPr>
    </w:p>
    <w:p w:rsidR="00FF6252" w:rsidRDefault="00FF6252">
      <w:pPr>
        <w:rPr>
          <w:sz w:val="14"/>
        </w:rPr>
        <w:sectPr w:rsidR="00FF6252">
          <w:pgSz w:w="11910" w:h="16840"/>
          <w:pgMar w:top="880" w:right="780" w:bottom="1060" w:left="540" w:header="0" w:footer="866" w:gutter="0"/>
          <w:cols w:space="720"/>
        </w:sectPr>
      </w:pPr>
    </w:p>
    <w:p w:rsidR="00FF6252" w:rsidRDefault="009D0E5D">
      <w:pPr>
        <w:spacing w:before="95"/>
        <w:ind w:left="296"/>
        <w:rPr>
          <w:rFonts w:ascii="Arial"/>
          <w:b/>
          <w:sz w:val="18"/>
        </w:rPr>
      </w:pPr>
      <w:r>
        <w:rPr>
          <w:rFonts w:ascii="Arial"/>
          <w:b/>
          <w:color w:val="78278B"/>
          <w:sz w:val="18"/>
        </w:rPr>
        <w:lastRenderedPageBreak/>
        <w:t>Figure</w:t>
      </w:r>
      <w:r>
        <w:rPr>
          <w:rFonts w:ascii="Arial"/>
          <w:b/>
          <w:color w:val="78278B"/>
          <w:spacing w:val="-13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6</w:t>
      </w:r>
    </w:p>
    <w:p w:rsidR="00FF6252" w:rsidRDefault="009D0E5D">
      <w:pPr>
        <w:spacing w:before="115" w:line="278" w:lineRule="auto"/>
        <w:ind w:left="255" w:right="2569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78278B"/>
          <w:sz w:val="18"/>
        </w:rPr>
        <w:lastRenderedPageBreak/>
        <w:t>Proportion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of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subject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results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where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recognition</w:t>
      </w:r>
      <w:r>
        <w:rPr>
          <w:rFonts w:ascii="Arial" w:hAnsi="Arial"/>
          <w:b/>
          <w:color w:val="78278B"/>
          <w:spacing w:val="-15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of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prior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learning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or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recognition of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current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competency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was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granted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for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trades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apprentices,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by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age,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2007–2015</w:t>
      </w:r>
    </w:p>
    <w:p w:rsidR="00FF6252" w:rsidRDefault="00FF6252">
      <w:pPr>
        <w:spacing w:line="278" w:lineRule="auto"/>
        <w:rPr>
          <w:rFonts w:ascii="Arial" w:hAnsi="Arial"/>
          <w:sz w:val="18"/>
        </w:rPr>
        <w:sectPr w:rsidR="00FF6252">
          <w:type w:val="continuous"/>
          <w:pgSz w:w="11910" w:h="16840"/>
          <w:pgMar w:top="480" w:right="780" w:bottom="280" w:left="540" w:header="720" w:footer="720" w:gutter="0"/>
          <w:cols w:num="2" w:space="720" w:equalWidth="0">
            <w:col w:w="984" w:space="40"/>
            <w:col w:w="9566"/>
          </w:cols>
        </w:sect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spacing w:before="2"/>
        <w:rPr>
          <w:rFonts w:ascii="Arial"/>
          <w:b/>
          <w:sz w:val="28"/>
        </w:rPr>
      </w:pPr>
    </w:p>
    <w:p w:rsidR="00FF6252" w:rsidRDefault="009D0E5D">
      <w:pPr>
        <w:spacing w:before="101"/>
        <w:ind w:left="546"/>
        <w:rPr>
          <w:rFonts w:ascii="Arial"/>
          <w:sz w:val="15"/>
        </w:rPr>
      </w:pPr>
      <w:r>
        <w:pict>
          <v:group id="_x0000_s1334" style="position:absolute;left:0;text-align:left;margin-left:66.9pt;margin-top:9.35pt;width:302.8pt;height:144.45pt;z-index:2728;mso-position-horizontal-relative:page" coordorigin="1338,187" coordsize="6056,2889">
            <v:line id="_x0000_s1339" style="position:absolute" from="1392,3022" to="1392,194" strokecolor="#858585" strokeweight=".24678mm"/>
            <v:shape id="_x0000_s1338" style="position:absolute;top:5655;width:400;height:24280" coordorigin=",5655" coordsize="400,24280" o:spt="100" adj="0,,0" path="m1345,3022r47,m1345,2668r47,m1345,2314r47,m1345,1962r47,m1345,1608r47,m1345,1254r47,m1345,900r47,m1345,546r47,m1345,194r47,e" filled="f" strokecolor="#858585" strokeweight=".24664mm">
              <v:stroke joinstyle="round"/>
              <v:formulas/>
              <v:path arrowok="t" o:connecttype="segments"/>
            </v:shape>
            <v:shape id="_x0000_s1337" style="position:absolute;top:5255;width:51420;height:400" coordorigin=",5255" coordsize="51420,400" o:spt="100" adj="0,,0" path="m1392,3022r5995,m1392,3022r,46m2059,3022r,46m2726,3022r,46m3390,3022r,46m4057,3022r,46m4724,3022r,46m5389,3022r,46m6055,3022r,46m6722,3022r,46m7387,3022r,46e" filled="f" strokecolor="#858585" strokeweight=".24664mm">
              <v:stroke joinstyle="round"/>
              <v:formulas/>
              <v:path arrowok="t" o:connecttype="segments"/>
            </v:shape>
            <v:shape id="_x0000_s1336" style="position:absolute;left:1726;top:1962;width:5328;height:879" coordorigin="1726,1962" coordsize="5328,879" path="m1726,2840r666,-12l3057,2798r667,-16l4391,2728r664,-58l5722,2323r667,-361l7053,2570e" filled="f" strokecolor="#003767" strokeweight=".73958mm">
              <v:path arrowok="t"/>
            </v:shape>
            <v:shape id="_x0000_s1335" style="position:absolute;left:1726;top:394;width:5328;height:1864" coordorigin="1726,394" coordsize="5328,1864" path="m1726,2248r666,10l3057,1925r667,-138l4391,1321r664,-261l5722,394r667,343l7053,1224e" filled="f" strokecolor="#439439" strokeweight=".73964mm">
              <v:path arrowok="t"/>
            </v:shape>
            <w10:wrap anchorx="page"/>
          </v:group>
        </w:pict>
      </w:r>
      <w:r>
        <w:rPr>
          <w:rFonts w:ascii="Arial"/>
          <w:w w:val="105"/>
          <w:sz w:val="15"/>
        </w:rPr>
        <w:t>16</w:t>
      </w:r>
    </w:p>
    <w:p w:rsidR="00FF6252" w:rsidRDefault="00FF6252">
      <w:pPr>
        <w:pStyle w:val="BodyText"/>
        <w:spacing w:before="8"/>
        <w:rPr>
          <w:rFonts w:ascii="Arial"/>
          <w:sz w:val="15"/>
        </w:rPr>
      </w:pPr>
    </w:p>
    <w:p w:rsidR="00FF6252" w:rsidRDefault="009D0E5D">
      <w:pPr>
        <w:ind w:left="546"/>
        <w:rPr>
          <w:rFonts w:ascii="Arial"/>
          <w:sz w:val="15"/>
        </w:rPr>
      </w:pPr>
      <w:r>
        <w:rPr>
          <w:rFonts w:ascii="Arial"/>
          <w:w w:val="105"/>
          <w:sz w:val="15"/>
        </w:rPr>
        <w:t>14</w:t>
      </w:r>
    </w:p>
    <w:p w:rsidR="00FF6252" w:rsidRDefault="00FF6252">
      <w:pPr>
        <w:pStyle w:val="BodyText"/>
        <w:spacing w:before="8"/>
        <w:rPr>
          <w:rFonts w:ascii="Arial"/>
          <w:sz w:val="15"/>
        </w:rPr>
      </w:pPr>
    </w:p>
    <w:p w:rsidR="00FF6252" w:rsidRDefault="009D0E5D">
      <w:pPr>
        <w:ind w:left="546"/>
        <w:rPr>
          <w:rFonts w:ascii="Arial"/>
          <w:sz w:val="15"/>
        </w:rPr>
      </w:pPr>
      <w:r>
        <w:pict>
          <v:shape id="_x0000_s1333" type="#_x0000_t202" style="position:absolute;left:0;text-align:left;margin-left:41.75pt;margin-top:-2.4pt;width:10.75pt;height:84.85pt;z-index:2824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20"/>
                    <w:ind w:left="20" w:right="-600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w w:val="104"/>
                      <w:sz w:val="15"/>
                    </w:rPr>
                    <w:t>P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5"/>
                    </w:rPr>
                    <w:t>r</w:t>
                  </w:r>
                  <w:r>
                    <w:rPr>
                      <w:rFonts w:ascii="Arial"/>
                      <w:b/>
                      <w:w w:val="104"/>
                      <w:sz w:val="15"/>
                    </w:rPr>
                    <w:t>opo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5"/>
                    </w:rPr>
                    <w:t>rt</w:t>
                  </w:r>
                  <w:r>
                    <w:rPr>
                      <w:rFonts w:ascii="Arial"/>
                      <w:b/>
                      <w:w w:val="104"/>
                      <w:sz w:val="15"/>
                    </w:rPr>
                    <w:t>ion</w:t>
                  </w:r>
                  <w:r>
                    <w:rPr>
                      <w:rFonts w:ascii="Arial"/>
                      <w:b/>
                      <w:spacing w:val="-5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b/>
                      <w:w w:val="104"/>
                      <w:sz w:val="15"/>
                    </w:rPr>
                    <w:t>of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5"/>
                    </w:rPr>
                    <w:t>s</w:t>
                  </w:r>
                  <w:r>
                    <w:rPr>
                      <w:rFonts w:ascii="Arial"/>
                      <w:b/>
                      <w:w w:val="104"/>
                      <w:sz w:val="15"/>
                    </w:rPr>
                    <w:t>ub</w:t>
                  </w:r>
                  <w:r>
                    <w:rPr>
                      <w:rFonts w:ascii="Arial"/>
                      <w:b/>
                      <w:spacing w:val="-2"/>
                      <w:w w:val="104"/>
                      <w:sz w:val="15"/>
                    </w:rPr>
                    <w:t>j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5"/>
                    </w:rPr>
                    <w:t>ect</w:t>
                  </w:r>
                  <w:r>
                    <w:rPr>
                      <w:rFonts w:ascii="Arial"/>
                      <w:b/>
                      <w:w w:val="104"/>
                      <w:sz w:val="15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105"/>
          <w:sz w:val="15"/>
        </w:rPr>
        <w:t>12</w:t>
      </w:r>
    </w:p>
    <w:p w:rsidR="00FF6252" w:rsidRDefault="00FF6252">
      <w:pPr>
        <w:pStyle w:val="BodyText"/>
        <w:spacing w:before="8"/>
        <w:rPr>
          <w:rFonts w:ascii="Arial"/>
          <w:sz w:val="15"/>
        </w:rPr>
      </w:pPr>
    </w:p>
    <w:p w:rsidR="00FF6252" w:rsidRDefault="009D0E5D">
      <w:pPr>
        <w:ind w:left="546"/>
        <w:rPr>
          <w:rFonts w:ascii="Arial"/>
          <w:sz w:val="15"/>
        </w:rPr>
      </w:pPr>
      <w:r>
        <w:rPr>
          <w:rFonts w:ascii="Arial"/>
          <w:w w:val="105"/>
          <w:sz w:val="15"/>
        </w:rPr>
        <w:t>10</w:t>
      </w:r>
    </w:p>
    <w:p w:rsidR="00FF6252" w:rsidRDefault="00FF6252">
      <w:pPr>
        <w:pStyle w:val="BodyText"/>
        <w:spacing w:before="8"/>
        <w:rPr>
          <w:rFonts w:ascii="Arial"/>
          <w:sz w:val="15"/>
        </w:rPr>
      </w:pPr>
    </w:p>
    <w:p w:rsidR="00FF6252" w:rsidRDefault="009D0E5D">
      <w:pPr>
        <w:ind w:left="632"/>
        <w:rPr>
          <w:rFonts w:ascii="Arial"/>
          <w:sz w:val="15"/>
        </w:rPr>
      </w:pPr>
      <w:r>
        <w:rPr>
          <w:rFonts w:ascii="Arial"/>
          <w:w w:val="104"/>
          <w:sz w:val="15"/>
        </w:rPr>
        <w:t>8</w:t>
      </w:r>
    </w:p>
    <w:p w:rsidR="00FF6252" w:rsidRDefault="00FF6252">
      <w:pPr>
        <w:pStyle w:val="BodyText"/>
        <w:spacing w:before="8"/>
        <w:rPr>
          <w:rFonts w:ascii="Arial"/>
          <w:sz w:val="15"/>
        </w:rPr>
      </w:pPr>
    </w:p>
    <w:p w:rsidR="00FF6252" w:rsidRDefault="009D0E5D">
      <w:pPr>
        <w:ind w:left="632"/>
        <w:rPr>
          <w:rFonts w:ascii="Arial"/>
          <w:sz w:val="15"/>
        </w:rPr>
      </w:pPr>
      <w:r>
        <w:rPr>
          <w:rFonts w:ascii="Arial"/>
          <w:w w:val="104"/>
          <w:sz w:val="15"/>
        </w:rPr>
        <w:t>6</w:t>
      </w:r>
    </w:p>
    <w:p w:rsidR="00FF6252" w:rsidRDefault="00FF6252">
      <w:pPr>
        <w:pStyle w:val="BodyText"/>
        <w:spacing w:before="8"/>
        <w:rPr>
          <w:rFonts w:ascii="Arial"/>
          <w:sz w:val="15"/>
        </w:rPr>
      </w:pPr>
    </w:p>
    <w:p w:rsidR="00FF6252" w:rsidRDefault="009D0E5D">
      <w:pPr>
        <w:ind w:left="632"/>
        <w:rPr>
          <w:rFonts w:ascii="Arial"/>
          <w:sz w:val="15"/>
        </w:rPr>
      </w:pPr>
      <w:r>
        <w:rPr>
          <w:rFonts w:ascii="Arial"/>
          <w:w w:val="104"/>
          <w:sz w:val="15"/>
        </w:rPr>
        <w:t>4</w:t>
      </w:r>
    </w:p>
    <w:p w:rsidR="00FF6252" w:rsidRDefault="00FF6252">
      <w:pPr>
        <w:pStyle w:val="BodyText"/>
        <w:spacing w:before="8"/>
        <w:rPr>
          <w:rFonts w:ascii="Arial"/>
          <w:sz w:val="15"/>
        </w:rPr>
      </w:pPr>
    </w:p>
    <w:p w:rsidR="00FF6252" w:rsidRDefault="009D0E5D">
      <w:pPr>
        <w:ind w:left="632"/>
        <w:rPr>
          <w:rFonts w:ascii="Arial"/>
          <w:sz w:val="15"/>
        </w:rPr>
      </w:pPr>
      <w:r>
        <w:rPr>
          <w:rFonts w:ascii="Arial"/>
          <w:w w:val="104"/>
          <w:sz w:val="15"/>
        </w:rPr>
        <w:t>2</w:t>
      </w:r>
    </w:p>
    <w:p w:rsidR="00FF6252" w:rsidRDefault="00FF6252">
      <w:pPr>
        <w:pStyle w:val="BodyText"/>
        <w:spacing w:before="8"/>
        <w:rPr>
          <w:rFonts w:ascii="Arial"/>
          <w:sz w:val="15"/>
        </w:rPr>
      </w:pPr>
    </w:p>
    <w:p w:rsidR="00FF6252" w:rsidRDefault="009D0E5D">
      <w:pPr>
        <w:ind w:left="632"/>
        <w:rPr>
          <w:rFonts w:ascii="Arial"/>
          <w:sz w:val="15"/>
        </w:rPr>
      </w:pPr>
      <w:r>
        <w:rPr>
          <w:rFonts w:ascii="Arial"/>
          <w:w w:val="104"/>
          <w:sz w:val="15"/>
        </w:rPr>
        <w:t>0</w:t>
      </w:r>
    </w:p>
    <w:p w:rsidR="00FF6252" w:rsidRDefault="009D0E5D">
      <w:pPr>
        <w:tabs>
          <w:tab w:val="left" w:pos="665"/>
          <w:tab w:val="left" w:pos="1332"/>
          <w:tab w:val="left" w:pos="1998"/>
          <w:tab w:val="left" w:pos="2664"/>
          <w:tab w:val="left" w:pos="3330"/>
          <w:tab w:val="left" w:pos="3996"/>
          <w:tab w:val="left" w:pos="4662"/>
          <w:tab w:val="left" w:pos="5328"/>
        </w:tabs>
        <w:spacing w:before="12"/>
        <w:ind w:right="2883"/>
        <w:jc w:val="center"/>
        <w:rPr>
          <w:rFonts w:ascii="Arial"/>
          <w:sz w:val="15"/>
        </w:rPr>
      </w:pPr>
      <w:r>
        <w:rPr>
          <w:rFonts w:ascii="Arial"/>
          <w:w w:val="105"/>
          <w:sz w:val="15"/>
        </w:rPr>
        <w:t>2007</w:t>
      </w:r>
      <w:r>
        <w:rPr>
          <w:rFonts w:ascii="Arial"/>
          <w:w w:val="105"/>
          <w:sz w:val="15"/>
        </w:rPr>
        <w:tab/>
        <w:t>2008</w:t>
      </w:r>
      <w:r>
        <w:rPr>
          <w:rFonts w:ascii="Arial"/>
          <w:w w:val="105"/>
          <w:sz w:val="15"/>
        </w:rPr>
        <w:tab/>
        <w:t>2009</w:t>
      </w:r>
      <w:r>
        <w:rPr>
          <w:rFonts w:ascii="Arial"/>
          <w:w w:val="105"/>
          <w:sz w:val="15"/>
        </w:rPr>
        <w:tab/>
        <w:t>2010</w:t>
      </w:r>
      <w:r>
        <w:rPr>
          <w:rFonts w:ascii="Arial"/>
          <w:w w:val="105"/>
          <w:sz w:val="15"/>
        </w:rPr>
        <w:tab/>
        <w:t>2011</w:t>
      </w:r>
      <w:r>
        <w:rPr>
          <w:rFonts w:ascii="Arial"/>
          <w:w w:val="105"/>
          <w:sz w:val="15"/>
        </w:rPr>
        <w:tab/>
        <w:t>2012</w:t>
      </w:r>
      <w:r>
        <w:rPr>
          <w:rFonts w:ascii="Arial"/>
          <w:w w:val="105"/>
          <w:sz w:val="15"/>
        </w:rPr>
        <w:tab/>
        <w:t>2013</w:t>
      </w:r>
      <w:r>
        <w:rPr>
          <w:rFonts w:ascii="Arial"/>
          <w:w w:val="105"/>
          <w:sz w:val="15"/>
        </w:rPr>
        <w:tab/>
        <w:t>2014</w:t>
      </w:r>
      <w:r>
        <w:rPr>
          <w:rFonts w:ascii="Arial"/>
          <w:w w:val="105"/>
          <w:sz w:val="15"/>
        </w:rPr>
        <w:tab/>
        <w:t>2015</w:t>
      </w:r>
    </w:p>
    <w:p w:rsidR="00FF6252" w:rsidRDefault="009D0E5D">
      <w:pPr>
        <w:spacing w:before="65"/>
        <w:ind w:right="2883"/>
        <w:jc w:val="center"/>
        <w:rPr>
          <w:rFonts w:ascii="Arial"/>
          <w:b/>
          <w:sz w:val="15"/>
        </w:rPr>
      </w:pPr>
      <w:r>
        <w:rPr>
          <w:rFonts w:ascii="Arial"/>
          <w:b/>
          <w:w w:val="105"/>
          <w:sz w:val="15"/>
        </w:rPr>
        <w:t>Year</w:t>
      </w:r>
    </w:p>
    <w:p w:rsidR="00FF6252" w:rsidRDefault="00FF6252">
      <w:pPr>
        <w:pStyle w:val="BodyText"/>
        <w:spacing w:before="9"/>
        <w:rPr>
          <w:rFonts w:ascii="Arial"/>
          <w:b/>
          <w:sz w:val="16"/>
        </w:rPr>
      </w:pPr>
    </w:p>
    <w:p w:rsidR="00FF6252" w:rsidRDefault="009D0E5D">
      <w:pPr>
        <w:tabs>
          <w:tab w:val="left" w:pos="4123"/>
        </w:tabs>
        <w:spacing w:before="100"/>
        <w:ind w:left="2664"/>
        <w:rPr>
          <w:rFonts w:ascii="Arial"/>
          <w:sz w:val="15"/>
        </w:rPr>
      </w:pPr>
      <w:r>
        <w:pict>
          <v:line id="_x0000_s1332" style="position:absolute;left:0;text-align:left;z-index:2752;mso-position-horizontal-relative:page" from="139.55pt,9.6pt" to="158.2pt,9.6pt" strokecolor="#003767" strokeweight=".73958mm">
            <w10:wrap anchorx="page"/>
          </v:line>
        </w:pict>
      </w:r>
      <w:r>
        <w:pict>
          <v:line id="_x0000_s1331" style="position:absolute;left:0;text-align:left;z-index:-50368;mso-position-horizontal-relative:page" from="212.55pt,9.6pt" to="231.2pt,9.6pt" strokecolor="#439439" strokeweight=".73958mm">
            <w10:wrap anchorx="page"/>
          </v:line>
        </w:pict>
      </w:r>
      <w:r>
        <w:rPr>
          <w:rFonts w:ascii="Arial"/>
          <w:w w:val="105"/>
          <w:sz w:val="15"/>
        </w:rPr>
        <w:t>15-24</w:t>
      </w:r>
      <w:r>
        <w:rPr>
          <w:rFonts w:ascii="Arial"/>
          <w:spacing w:val="-5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years</w:t>
      </w:r>
      <w:r>
        <w:rPr>
          <w:rFonts w:ascii="Arial"/>
          <w:w w:val="105"/>
          <w:sz w:val="15"/>
        </w:rPr>
        <w:tab/>
        <w:t>25-64</w:t>
      </w:r>
      <w:r>
        <w:rPr>
          <w:rFonts w:ascii="Arial"/>
          <w:spacing w:val="-14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years</w:t>
      </w:r>
    </w:p>
    <w:p w:rsidR="00FF6252" w:rsidRDefault="00FF6252">
      <w:pPr>
        <w:pStyle w:val="BodyText"/>
        <w:spacing w:before="7"/>
        <w:rPr>
          <w:rFonts w:ascii="Arial"/>
          <w:sz w:val="14"/>
        </w:rPr>
      </w:pPr>
    </w:p>
    <w:p w:rsidR="00FF6252" w:rsidRDefault="009D0E5D">
      <w:pPr>
        <w:tabs>
          <w:tab w:val="left" w:pos="1373"/>
        </w:tabs>
        <w:spacing w:before="95"/>
        <w:ind w:left="296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Source:</w:t>
      </w:r>
      <w:r>
        <w:rPr>
          <w:rFonts w:ascii="Arial" w:hAnsi="Arial"/>
          <w:color w:val="231F20"/>
          <w:sz w:val="16"/>
        </w:rPr>
        <w:tab/>
        <w:t>NCVER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National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VET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Provider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Collection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2007–15.</w:t>
      </w:r>
    </w:p>
    <w:p w:rsidR="00FF6252" w:rsidRDefault="00FF6252">
      <w:pPr>
        <w:rPr>
          <w:rFonts w:ascii="Arial" w:hAnsi="Arial"/>
          <w:sz w:val="16"/>
        </w:rPr>
        <w:sectPr w:rsidR="00FF6252">
          <w:type w:val="continuous"/>
          <w:pgSz w:w="11910" w:h="16840"/>
          <w:pgMar w:top="480" w:right="780" w:bottom="280" w:left="540" w:header="720" w:footer="720" w:gutter="0"/>
          <w:cols w:space="720"/>
        </w:sectPr>
      </w:pPr>
    </w:p>
    <w:p w:rsidR="00FF6252" w:rsidRDefault="00FF6252">
      <w:pPr>
        <w:pStyle w:val="BodyText"/>
        <w:spacing w:before="5"/>
        <w:rPr>
          <w:rFonts w:ascii="Arial"/>
          <w:sz w:val="6"/>
        </w:rPr>
      </w:pPr>
    </w:p>
    <w:p w:rsidR="00FF6252" w:rsidRDefault="009D0E5D">
      <w:pPr>
        <w:pStyle w:val="BodyText"/>
        <w:spacing w:line="20" w:lineRule="exact"/>
        <w:ind w:left="34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329" style="width:507.25pt;height:1pt;mso-position-horizontal-relative:char;mso-position-vertical-relative:line" coordsize="10145,20">
            <v:line id="_x0000_s1330" style="position:absolute" from="10,10" to="10135,10" strokecolor="#78278b" strokeweight="1pt"/>
            <w10:wrap type="none"/>
            <w10:anchorlock/>
          </v:group>
        </w:pict>
      </w: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spacing w:before="5"/>
        <w:rPr>
          <w:rFonts w:ascii="Arial"/>
        </w:rPr>
      </w:pPr>
    </w:p>
    <w:p w:rsidR="00FF6252" w:rsidRDefault="009D0E5D">
      <w:pPr>
        <w:pStyle w:val="BodyText"/>
        <w:spacing w:line="331" w:lineRule="auto"/>
        <w:ind w:left="351" w:right="3167"/>
      </w:pPr>
      <w:r>
        <w:rPr>
          <w:color w:val="231F20"/>
        </w:rPr>
        <w:t>Further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RPL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requested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versus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RPL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granted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apprentice’s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prior skills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NCVER’s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Survey.</w:t>
      </w:r>
    </w:p>
    <w:p w:rsidR="00FF6252" w:rsidRDefault="009D0E5D">
      <w:pPr>
        <w:pStyle w:val="BodyText"/>
        <w:spacing w:line="331" w:lineRule="auto"/>
        <w:ind w:left="351" w:right="3305"/>
      </w:pPr>
      <w:r>
        <w:rPr>
          <w:color w:val="231F20"/>
        </w:rPr>
        <w:t>Figure 7 shows that adult apprentice and trainee graduates were more likely to 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shortened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particularly in the trades. Indeed, about 40% of adult apprentice graduates reported having 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shortened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skills.</w:t>
      </w:r>
    </w:p>
    <w:p w:rsidR="00FF6252" w:rsidRDefault="009D0E5D">
      <w:pPr>
        <w:pStyle w:val="BodyText"/>
        <w:spacing w:before="113" w:line="331" w:lineRule="auto"/>
        <w:ind w:left="351" w:right="3633"/>
      </w:pPr>
      <w:r>
        <w:rPr>
          <w:color w:val="231F20"/>
          <w:spacing w:val="-4"/>
        </w:rPr>
        <w:t xml:space="preserve">However, </w:t>
      </w:r>
      <w:r>
        <w:rPr>
          <w:color w:val="231F20"/>
        </w:rPr>
        <w:t>it is also worth noting that levels of RPL for trade apprentices are still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markedly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peer-age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trainees (Hargreaves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Blomberg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2015).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apprentice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graduates</w:t>
      </w:r>
    </w:p>
    <w:p w:rsidR="00FF6252" w:rsidRDefault="009D0E5D">
      <w:pPr>
        <w:pStyle w:val="BodyText"/>
        <w:spacing w:line="331" w:lineRule="auto"/>
        <w:ind w:left="351" w:right="3192"/>
      </w:pPr>
      <w:r>
        <w:rPr>
          <w:color w:val="231F20"/>
        </w:rPr>
        <w:t>(</w:t>
      </w:r>
      <w:proofErr w:type="gramStart"/>
      <w:r>
        <w:rPr>
          <w:color w:val="231F20"/>
        </w:rPr>
        <w:t>young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adult,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non-trade)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but did not have their training shortened. While it is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that some individuals prefer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undertake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RPL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option,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>thers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RPL 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publicly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 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(Hargreaves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Blomberg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2015).</w:t>
      </w:r>
    </w:p>
    <w:p w:rsidR="00FF6252" w:rsidRDefault="00FF6252">
      <w:pPr>
        <w:pStyle w:val="BodyText"/>
        <w:rPr>
          <w:sz w:val="29"/>
        </w:rPr>
      </w:pPr>
    </w:p>
    <w:p w:rsidR="00FF6252" w:rsidRDefault="00FF6252">
      <w:pPr>
        <w:rPr>
          <w:sz w:val="29"/>
        </w:rPr>
        <w:sectPr w:rsidR="00FF6252">
          <w:pgSz w:w="11910" w:h="16840"/>
          <w:pgMar w:top="1580" w:right="480" w:bottom="1080" w:left="520" w:header="0" w:footer="886" w:gutter="0"/>
          <w:cols w:space="720"/>
        </w:sectPr>
      </w:pPr>
    </w:p>
    <w:p w:rsidR="00FF6252" w:rsidRDefault="009D0E5D">
      <w:pPr>
        <w:spacing w:before="94"/>
        <w:ind w:left="351"/>
        <w:rPr>
          <w:rFonts w:ascii="Arial"/>
          <w:b/>
          <w:sz w:val="18"/>
        </w:rPr>
      </w:pPr>
      <w:r>
        <w:rPr>
          <w:rFonts w:ascii="Arial"/>
          <w:b/>
          <w:color w:val="78278B"/>
          <w:sz w:val="18"/>
        </w:rPr>
        <w:lastRenderedPageBreak/>
        <w:t>Figure</w:t>
      </w:r>
      <w:r>
        <w:rPr>
          <w:rFonts w:ascii="Arial"/>
          <w:b/>
          <w:color w:val="78278B"/>
          <w:spacing w:val="-13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7</w:t>
      </w:r>
    </w:p>
    <w:p w:rsidR="00FF6252" w:rsidRDefault="009D0E5D">
      <w:pPr>
        <w:spacing w:before="94" w:line="278" w:lineRule="auto"/>
        <w:ind w:left="263" w:right="2906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78278B"/>
          <w:sz w:val="18"/>
        </w:rPr>
        <w:lastRenderedPageBreak/>
        <w:t>Recognition</w:t>
      </w:r>
      <w:r>
        <w:rPr>
          <w:rFonts w:ascii="Arial"/>
          <w:b/>
          <w:color w:val="78278B"/>
          <w:spacing w:val="-14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of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prior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learning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outcomes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for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adult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and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young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graduates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with prior</w:t>
      </w:r>
      <w:r>
        <w:rPr>
          <w:rFonts w:ascii="Arial"/>
          <w:b/>
          <w:color w:val="78278B"/>
          <w:spacing w:val="-17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experience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and</w:t>
      </w:r>
      <w:r>
        <w:rPr>
          <w:rFonts w:ascii="Arial"/>
          <w:b/>
          <w:color w:val="78278B"/>
          <w:spacing w:val="-17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skills,</w:t>
      </w:r>
      <w:r>
        <w:rPr>
          <w:rFonts w:ascii="Arial"/>
          <w:b/>
          <w:color w:val="78278B"/>
          <w:spacing w:val="-17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by</w:t>
      </w:r>
      <w:r>
        <w:rPr>
          <w:rFonts w:ascii="Arial"/>
          <w:b/>
          <w:color w:val="78278B"/>
          <w:spacing w:val="-17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trade</w:t>
      </w:r>
      <w:r>
        <w:rPr>
          <w:rFonts w:ascii="Arial"/>
          <w:b/>
          <w:color w:val="78278B"/>
          <w:spacing w:val="-17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or</w:t>
      </w:r>
      <w:r>
        <w:rPr>
          <w:rFonts w:ascii="Arial"/>
          <w:b/>
          <w:color w:val="78278B"/>
          <w:spacing w:val="-17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non-trade</w:t>
      </w:r>
      <w:r>
        <w:rPr>
          <w:rFonts w:ascii="Arial"/>
          <w:b/>
          <w:color w:val="78278B"/>
          <w:spacing w:val="-17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apprenticeship,</w:t>
      </w:r>
      <w:r>
        <w:rPr>
          <w:rFonts w:ascii="Arial"/>
          <w:b/>
          <w:color w:val="78278B"/>
          <w:spacing w:val="-16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2015</w:t>
      </w:r>
      <w:r>
        <w:rPr>
          <w:rFonts w:ascii="Arial"/>
          <w:b/>
          <w:color w:val="78278B"/>
          <w:spacing w:val="-17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(%)</w:t>
      </w:r>
    </w:p>
    <w:p w:rsidR="00FF6252" w:rsidRDefault="00FF6252">
      <w:pPr>
        <w:spacing w:line="278" w:lineRule="auto"/>
        <w:rPr>
          <w:rFonts w:ascii="Arial"/>
          <w:sz w:val="18"/>
        </w:rPr>
        <w:sectPr w:rsidR="00FF6252">
          <w:type w:val="continuous"/>
          <w:pgSz w:w="11910" w:h="16840"/>
          <w:pgMar w:top="480" w:right="480" w:bottom="280" w:left="520" w:header="720" w:footer="720" w:gutter="0"/>
          <w:cols w:num="2" w:space="720" w:equalWidth="0">
            <w:col w:w="1039" w:space="40"/>
            <w:col w:w="9831"/>
          </w:cols>
        </w:sectPr>
      </w:pPr>
    </w:p>
    <w:p w:rsidR="00FF6252" w:rsidRDefault="00FF6252">
      <w:pPr>
        <w:pStyle w:val="BodyText"/>
        <w:spacing w:before="5"/>
        <w:rPr>
          <w:rFonts w:ascii="Arial"/>
          <w:b/>
          <w:sz w:val="26"/>
        </w:rPr>
      </w:pPr>
    </w:p>
    <w:p w:rsidR="00FF6252" w:rsidRDefault="009D0E5D">
      <w:pPr>
        <w:spacing w:before="95"/>
        <w:ind w:left="601"/>
        <w:rPr>
          <w:rFonts w:ascii="Arial"/>
          <w:sz w:val="16"/>
        </w:rPr>
      </w:pPr>
      <w:r>
        <w:pict>
          <v:group id="_x0000_s1301" style="position:absolute;left:0;text-align:left;margin-left:69.1pt;margin-top:9.4pt;width:314pt;height:179.95pt;z-index:3016;mso-position-horizontal-relative:page" coordorigin="1382,188" coordsize="6280,3599">
            <v:rect id="_x0000_s1328" style="position:absolute;left:6432;top:1168;width:444;height:1555" fillcolor="#003767" stroked="f"/>
            <v:rect id="_x0000_s1327" style="position:absolute;left:6876;top:1072;width:444;height:1651" fillcolor="#439439" stroked="f"/>
            <v:shape id="_x0000_s1326" style="position:absolute;left:-46;top:8462;width:92;height:411" coordorigin="-46,8462" coordsize="92,411" o:spt="100" adj="0,,0" path="m6653,1374r,-206l6653,964t-46,410l6698,1374m6607,964r91,e" filled="f" strokeweight=".72pt">
              <v:stroke joinstyle="round"/>
              <v:formulas/>
              <v:path arrowok="t" o:connecttype="segments"/>
            </v:shape>
            <v:shape id="_x0000_s1325" style="position:absolute;left:-46;top:8525;width:92;height:348" coordorigin="-46,8525" coordsize="92,348" o:spt="100" adj="0,,0" path="m7097,1247r,-175l7097,899t-46,348l7142,1247m7051,899r91,e" filled="f" strokeweight=".72pt">
              <v:stroke joinstyle="round"/>
              <v:formulas/>
              <v:path arrowok="t" o:connecttype="segments"/>
            </v:shape>
            <v:rect id="_x0000_s1324" style="position:absolute;left:4879;top:1187;width:442;height:1536" fillcolor="#003767" stroked="f"/>
            <v:rect id="_x0000_s1323" style="position:absolute;left:5321;top:1170;width:444;height:1553" fillcolor="#439439" stroked="f"/>
            <v:shape id="_x0000_s1322" style="position:absolute;left:-46;top:8578;width:92;height:296" coordorigin="-46,8578" coordsize="92,296" o:spt="100" adj="0,,0" path="m5100,1333r,-146l5100,1038t-46,295l5145,1333t-91,-295l5145,1038e" filled="f" strokeweight=".72pt">
              <v:stroke joinstyle="round"/>
              <v:formulas/>
              <v:path arrowok="t" o:connecttype="segments"/>
            </v:shape>
            <v:shape id="_x0000_s1321" style="position:absolute;left:-46;top:8489;width:92;height:384" coordorigin="-46,8489" coordsize="92,384" o:spt="100" adj="0,,0" path="m5544,1362r,-192l5544,978t-46,384l5589,1362m5498,978r91,e" filled="f" strokeweight=".72pt">
              <v:stroke joinstyle="round"/>
              <v:formulas/>
              <v:path arrowok="t" o:connecttype="segments"/>
            </v:shape>
            <v:rect id="_x0000_s1320" style="position:absolute;left:3324;top:1425;width:444;height:1298" fillcolor="#003767" stroked="f"/>
            <v:rect id="_x0000_s1319" style="position:absolute;left:3768;top:1300;width:444;height:1423" fillcolor="#439439" stroked="f"/>
            <v:shape id="_x0000_s1318" style="position:absolute;left:-46;top:8453;width:89;height:420" coordorigin="-46,8453" coordsize="89,420" o:spt="100" adj="0,,0" path="m3547,1636r,-211l3547,1216t-46,420l3590,1636t-89,-420l3590,1216e" filled="f" strokeweight=".72pt">
              <v:stroke joinstyle="round"/>
              <v:formulas/>
              <v:path arrowok="t" o:connecttype="segments"/>
            </v:shape>
            <v:shape id="_x0000_s1317" style="position:absolute;left:-46;top:8530;width:89;height:344" coordorigin="-46,8530" coordsize="89,344" o:spt="100" adj="0,,0" path="m3991,1470r,-170l3991,1127t-46,343l4034,1470t-89,-343l4034,1127e" filled="f" strokeweight=".72pt">
              <v:stroke joinstyle="round"/>
              <v:formulas/>
              <v:path arrowok="t" o:connecttype="segments"/>
            </v:shape>
            <v:rect id="_x0000_s1316" style="position:absolute;left:1771;top:1528;width:444;height:1195" fillcolor="#003767" stroked="f"/>
            <v:rect id="_x0000_s1315" style="position:absolute;left:2215;top:685;width:444;height:2038" fillcolor="#439439" stroked="f"/>
            <v:shape id="_x0000_s1314" style="position:absolute;left:-43;top:8597;width:89;height:276" coordorigin="-43,8597" coordsize="89,276" o:spt="100" adj="0,,0" path="m1992,1665r,-137l1992,1389t-43,276l2037,1665t-88,-276l2037,1389e" filled="f" strokeweight=".72pt">
              <v:stroke joinstyle="round"/>
              <v:formulas/>
              <v:path arrowok="t" o:connecttype="segments"/>
            </v:shape>
            <v:shape id="_x0000_s1313" style="position:absolute;left:-43;top:8479;width:89;height:394" coordorigin="-43,8479" coordsize="89,394" o:spt="100" adj="0,,0" path="m2436,882r,-197l2436,489t-43,393l2481,882m2393,489r88,e" filled="f" strokeweight=".72pt">
              <v:stroke joinstyle="round"/>
              <v:formulas/>
              <v:path arrowok="t" o:connecttype="segments"/>
            </v:shape>
            <v:line id="_x0000_s1312" style="position:absolute" from="1437,2723" to="1437,196" strokecolor="#858585" strokeweight=".72pt"/>
            <v:shape id="_x0000_s1311" style="position:absolute;top:6346;width:48;height:2528" coordorigin=",6346" coordsize="48,2528" o:spt="100" adj="0,,0" path="m1389,2723r48,m1389,2471r48,m1389,2217r48,m1389,1965r48,m1389,1713r48,m1389,1458r48,m1389,1206r48,m1389,954r48,m1389,700r48,m1389,448r48,m1389,196r48,e" filled="f" strokecolor="#858585" strokeweight=".72pt">
              <v:stroke joinstyle="round"/>
              <v:formulas/>
              <v:path arrowok="t" o:connecttype="segments"/>
            </v:shape>
            <v:line id="_x0000_s1310" style="position:absolute" from="1437,2723" to="7654,2723" strokecolor="#858585" strokeweight=".72pt"/>
            <v:shape id="_x0000_s1309" style="position:absolute;top:8873;width:6214;height:291" coordorigin=",8873" coordsize="6214,291" o:spt="100" adj="0,,0" path="m1437,2723r,48m1437,2723r,290m2993,2723r,48m2993,2723r,290m4545,2723r,48m4545,2723r,290m6098,2723r,48m6098,2723r,290m7651,2723r,48m7651,2723r,290e" filled="f" strokecolor="#858585" strokeweight=".72pt">
              <v:stroke joinstyle="round"/>
              <v:formulas/>
              <v:path arrowok="t" o:connecttype="segments"/>
            </v:shape>
            <v:shape id="_x0000_s1308" style="position:absolute;top:8873;width:6214;height:291" coordorigin=",8873" coordsize="6214,291" o:spt="100" adj="0,,0" path="m1437,3013r,291m4545,3013r,291m7651,3013r,291e" filled="f" strokecolor="#858585" strokeweight=".72pt">
              <v:stroke joinstyle="round"/>
              <v:formulas/>
              <v:path arrowok="t" o:connecttype="segments"/>
            </v:shape>
            <v:shape id="_x0000_s1307" style="position:absolute;top:8873;width:6214;height:476" coordorigin=",8873" coordsize="6214,476" o:spt="100" adj="0,,0" path="m1437,3304r,475m7651,3304r,475e" filled="f" strokecolor="#858585" strokeweight=".72pt">
              <v:stroke joinstyle="round"/>
              <v:formulas/>
              <v:path arrowok="t" o:connecttype="segments"/>
            </v:shape>
            <v:shape id="_x0000_s1306" type="#_x0000_t202" style="position:absolute;left:1965;top:2819;width:518;height:180" filled="f" stroked="f">
              <v:textbox inset="0,0,0,0">
                <w:txbxContent>
                  <w:p w:rsidR="00FF6252" w:rsidRDefault="009D0E5D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Trades</w:t>
                    </w:r>
                  </w:p>
                </w:txbxContent>
              </v:textbox>
            </v:shape>
            <v:shape id="_x0000_s1305" type="#_x0000_t202" style="position:absolute;left:3372;top:2819;width:814;height:180" filled="f" stroked="f">
              <v:textbox inset="0,0,0,0">
                <w:txbxContent>
                  <w:p w:rsidR="00FF6252" w:rsidRDefault="009D0E5D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Non-trades</w:t>
                    </w:r>
                  </w:p>
                </w:txbxContent>
              </v:textbox>
            </v:shape>
            <v:shape id="_x0000_s1304" type="#_x0000_t202" style="position:absolute;left:5072;top:2819;width:518;height:180" filled="f" stroked="f">
              <v:textbox inset="0,0,0,0">
                <w:txbxContent>
                  <w:p w:rsidR="00FF6252" w:rsidRDefault="009D0E5D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Trades</w:t>
                    </w:r>
                  </w:p>
                </w:txbxContent>
              </v:textbox>
            </v:shape>
            <v:shape id="_x0000_s1303" type="#_x0000_t202" style="position:absolute;left:6479;top:2819;width:814;height:180" filled="f" stroked="f">
              <v:textbox inset="0,0,0,0">
                <w:txbxContent>
                  <w:p w:rsidR="00FF6252" w:rsidRDefault="009D0E5D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Non-trades</w:t>
                    </w:r>
                  </w:p>
                </w:txbxContent>
              </v:textbox>
            </v:shape>
            <v:shape id="_x0000_s1302" type="#_x0000_t202" style="position:absolute;left:2324;top:3108;width:4594;height:470" filled="f" stroked="f">
              <v:textbox inset="0,0,0,0">
                <w:txbxContent>
                  <w:p w:rsidR="00FF6252" w:rsidRDefault="009D0E5D">
                    <w:pPr>
                      <w:tabs>
                        <w:tab w:val="left" w:pos="2973"/>
                      </w:tabs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Training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shortened</w:t>
                    </w:r>
                    <w:r>
                      <w:rPr>
                        <w:rFonts w:ascii="Arial"/>
                        <w:sz w:val="16"/>
                      </w:rPr>
                      <w:tab/>
                      <w:t>Training not</w:t>
                    </w:r>
                    <w:r>
                      <w:rPr>
                        <w:rFonts w:ascii="Arial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shortened</w:t>
                    </w:r>
                  </w:p>
                  <w:p w:rsidR="00FF6252" w:rsidRDefault="009D0E5D">
                    <w:pPr>
                      <w:spacing w:before="106"/>
                      <w:ind w:left="111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With prior experience and skills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sz w:val="16"/>
        </w:rPr>
        <w:t>50</w:t>
      </w:r>
    </w:p>
    <w:p w:rsidR="00FF6252" w:rsidRDefault="009D0E5D">
      <w:pPr>
        <w:spacing w:before="68"/>
        <w:ind w:left="601"/>
        <w:rPr>
          <w:rFonts w:ascii="Arial"/>
          <w:sz w:val="16"/>
        </w:rPr>
      </w:pPr>
      <w:r>
        <w:rPr>
          <w:rFonts w:ascii="Arial"/>
          <w:sz w:val="16"/>
        </w:rPr>
        <w:t>45</w:t>
      </w:r>
    </w:p>
    <w:p w:rsidR="00FF6252" w:rsidRDefault="009D0E5D">
      <w:pPr>
        <w:spacing w:before="68"/>
        <w:ind w:left="601"/>
        <w:rPr>
          <w:rFonts w:ascii="Arial"/>
          <w:sz w:val="16"/>
        </w:rPr>
      </w:pPr>
      <w:r>
        <w:rPr>
          <w:rFonts w:ascii="Arial"/>
          <w:sz w:val="16"/>
        </w:rPr>
        <w:t>40</w:t>
      </w:r>
    </w:p>
    <w:p w:rsidR="00FF6252" w:rsidRDefault="009D0E5D">
      <w:pPr>
        <w:spacing w:before="68"/>
        <w:ind w:left="601"/>
        <w:rPr>
          <w:rFonts w:ascii="Arial"/>
          <w:sz w:val="16"/>
        </w:rPr>
      </w:pPr>
      <w:r>
        <w:pict>
          <v:shape id="_x0000_s1300" type="#_x0000_t202" style="position:absolute;left:0;text-align:left;margin-left:43.2pt;margin-top:11.05pt;width:11pt;height:45.25pt;z-index:3088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P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erce</w:t>
                  </w:r>
                  <w:r>
                    <w:rPr>
                      <w:rFonts w:ascii="Arial"/>
                      <w:b/>
                      <w:sz w:val="16"/>
                    </w:rPr>
                    <w:t>n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ta</w:t>
                  </w:r>
                  <w:r>
                    <w:rPr>
                      <w:rFonts w:ascii="Arial"/>
                      <w:b/>
                      <w:sz w:val="16"/>
                    </w:rPr>
                    <w:t>ge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35</w:t>
      </w:r>
    </w:p>
    <w:p w:rsidR="00FF6252" w:rsidRDefault="009D0E5D">
      <w:pPr>
        <w:spacing w:before="68"/>
        <w:ind w:left="601"/>
        <w:rPr>
          <w:rFonts w:ascii="Arial"/>
          <w:sz w:val="16"/>
        </w:rPr>
      </w:pPr>
      <w:r>
        <w:rPr>
          <w:rFonts w:ascii="Arial"/>
          <w:sz w:val="16"/>
        </w:rPr>
        <w:t>30</w:t>
      </w:r>
    </w:p>
    <w:p w:rsidR="00FF6252" w:rsidRDefault="009D0E5D">
      <w:pPr>
        <w:spacing w:before="68"/>
        <w:ind w:left="601"/>
        <w:rPr>
          <w:rFonts w:ascii="Arial"/>
          <w:sz w:val="16"/>
        </w:rPr>
      </w:pPr>
      <w:r>
        <w:rPr>
          <w:rFonts w:ascii="Arial"/>
          <w:sz w:val="16"/>
        </w:rPr>
        <w:t>25</w:t>
      </w:r>
    </w:p>
    <w:p w:rsidR="00FF6252" w:rsidRDefault="009D0E5D">
      <w:pPr>
        <w:spacing w:before="68"/>
        <w:ind w:left="601"/>
        <w:rPr>
          <w:rFonts w:ascii="Arial"/>
          <w:sz w:val="16"/>
        </w:rPr>
      </w:pPr>
      <w:r>
        <w:rPr>
          <w:rFonts w:ascii="Arial"/>
          <w:sz w:val="16"/>
        </w:rPr>
        <w:t>20</w:t>
      </w:r>
    </w:p>
    <w:p w:rsidR="00FF6252" w:rsidRDefault="009D0E5D">
      <w:pPr>
        <w:spacing w:before="68"/>
        <w:ind w:left="601"/>
        <w:rPr>
          <w:rFonts w:ascii="Arial"/>
          <w:sz w:val="16"/>
        </w:rPr>
      </w:pPr>
      <w:r>
        <w:rPr>
          <w:rFonts w:ascii="Arial"/>
          <w:sz w:val="16"/>
        </w:rPr>
        <w:t>15</w:t>
      </w:r>
    </w:p>
    <w:p w:rsidR="00FF6252" w:rsidRDefault="009D0E5D">
      <w:pPr>
        <w:spacing w:before="68"/>
        <w:ind w:left="601"/>
        <w:rPr>
          <w:rFonts w:ascii="Arial"/>
          <w:sz w:val="16"/>
        </w:rPr>
      </w:pPr>
      <w:r>
        <w:rPr>
          <w:rFonts w:ascii="Arial"/>
          <w:sz w:val="16"/>
        </w:rPr>
        <w:t>10</w:t>
      </w:r>
    </w:p>
    <w:p w:rsidR="00FF6252" w:rsidRDefault="009D0E5D">
      <w:pPr>
        <w:spacing w:before="68"/>
        <w:ind w:left="690"/>
        <w:rPr>
          <w:rFonts w:ascii="Arial"/>
          <w:sz w:val="16"/>
        </w:rPr>
      </w:pPr>
      <w:r>
        <w:rPr>
          <w:rFonts w:ascii="Arial"/>
          <w:sz w:val="16"/>
        </w:rPr>
        <w:t>5</w:t>
      </w:r>
    </w:p>
    <w:p w:rsidR="00FF6252" w:rsidRDefault="009D0E5D">
      <w:pPr>
        <w:spacing w:before="68"/>
        <w:ind w:left="690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spacing w:before="11"/>
        <w:rPr>
          <w:rFonts w:ascii="Arial"/>
          <w:sz w:val="28"/>
        </w:rPr>
      </w:pPr>
    </w:p>
    <w:p w:rsidR="00FF6252" w:rsidRDefault="009D0E5D">
      <w:pPr>
        <w:tabs>
          <w:tab w:val="left" w:pos="4233"/>
        </w:tabs>
        <w:spacing w:before="95"/>
        <w:ind w:left="3093"/>
        <w:rPr>
          <w:rFonts w:ascii="Arial"/>
          <w:sz w:val="16"/>
        </w:rPr>
      </w:pPr>
      <w:r>
        <w:pict>
          <v:line id="_x0000_s1299" style="position:absolute;left:0;text-align:left;z-index:3040;mso-position-horizontal-relative:page" from="177.05pt,7.75pt" to="177.05pt,11.8pt" strokecolor="#003767" strokeweight="3.96pt">
            <w10:wrap anchorx="page"/>
          </v:line>
        </w:pict>
      </w:r>
      <w:r>
        <w:pict>
          <v:line id="_x0000_s1298" style="position:absolute;left:0;text-align:left;z-index:-50080;mso-position-horizontal-relative:page" from="234.05pt,7.75pt" to="234.05pt,11.8pt" strokecolor="#439439" strokeweight="3.96pt">
            <w10:wrap anchorx="page"/>
          </v:line>
        </w:pict>
      </w:r>
      <w:r>
        <w:rPr>
          <w:rFonts w:ascii="Arial"/>
          <w:sz w:val="16"/>
        </w:rPr>
        <w:t>15-24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years</w:t>
      </w:r>
      <w:r>
        <w:rPr>
          <w:rFonts w:ascii="Arial"/>
          <w:sz w:val="16"/>
        </w:rPr>
        <w:tab/>
        <w:t>25-64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years</w:t>
      </w:r>
    </w:p>
    <w:p w:rsidR="00FF6252" w:rsidRDefault="00FF6252">
      <w:pPr>
        <w:pStyle w:val="BodyText"/>
        <w:spacing w:before="2"/>
        <w:rPr>
          <w:rFonts w:ascii="Arial"/>
          <w:sz w:val="22"/>
        </w:rPr>
      </w:pPr>
    </w:p>
    <w:p w:rsidR="00FF6252" w:rsidRDefault="00FF6252">
      <w:pPr>
        <w:rPr>
          <w:rFonts w:ascii="Arial"/>
        </w:rPr>
        <w:sectPr w:rsidR="00FF6252">
          <w:type w:val="continuous"/>
          <w:pgSz w:w="11910" w:h="16840"/>
          <w:pgMar w:top="480" w:right="480" w:bottom="280" w:left="520" w:header="720" w:footer="720" w:gutter="0"/>
          <w:cols w:space="720"/>
        </w:sectPr>
      </w:pPr>
    </w:p>
    <w:p w:rsidR="00FF6252" w:rsidRDefault="009D0E5D">
      <w:pPr>
        <w:spacing w:before="95"/>
        <w:ind w:left="351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Source:</w:t>
      </w:r>
    </w:p>
    <w:p w:rsidR="00FF6252" w:rsidRDefault="009D0E5D">
      <w:pPr>
        <w:spacing w:before="95"/>
        <w:ind w:left="351"/>
        <w:rPr>
          <w:rFonts w:ascii="Arial"/>
          <w:sz w:val="16"/>
        </w:rPr>
      </w:pPr>
      <w:r>
        <w:br w:type="column"/>
      </w:r>
      <w:proofErr w:type="gramStart"/>
      <w:r>
        <w:rPr>
          <w:rFonts w:ascii="Arial"/>
          <w:color w:val="231F20"/>
          <w:sz w:val="16"/>
        </w:rPr>
        <w:lastRenderedPageBreak/>
        <w:t>NCVER Government-Funded Student Outcomes Survey, 2016.</w:t>
      </w:r>
      <w:proofErr w:type="gramEnd"/>
    </w:p>
    <w:p w:rsidR="00FF6252" w:rsidRDefault="009D0E5D">
      <w:pPr>
        <w:spacing w:before="32"/>
        <w:ind w:left="351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Excludes graduates with ‘no prior experience and skills related to training’.</w:t>
      </w:r>
    </w:p>
    <w:p w:rsidR="00FF6252" w:rsidRDefault="00FF6252">
      <w:pPr>
        <w:rPr>
          <w:rFonts w:ascii="Arial" w:hAnsi="Arial"/>
          <w:sz w:val="16"/>
        </w:rPr>
        <w:sectPr w:rsidR="00FF6252">
          <w:type w:val="continuous"/>
          <w:pgSz w:w="11910" w:h="16840"/>
          <w:pgMar w:top="480" w:right="480" w:bottom="280" w:left="520" w:header="720" w:footer="720" w:gutter="0"/>
          <w:cols w:num="2" w:space="720" w:equalWidth="0">
            <w:col w:w="903" w:space="174"/>
            <w:col w:w="9833"/>
          </w:cols>
        </w:sect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  <w:sz w:val="25"/>
        </w:rPr>
      </w:pPr>
    </w:p>
    <w:p w:rsidR="00FF6252" w:rsidRDefault="009D0E5D">
      <w:pPr>
        <w:pStyle w:val="BodyText"/>
        <w:ind w:left="10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297" type="#_x0000_t202" style="width:501.2pt;height:102.15pt;mso-left-percent:-10001;mso-top-percent:-10001;mso-position-horizontal:absolute;mso-position-horizontal-relative:char;mso-position-vertical:absolute;mso-position-vertical-relative:line;mso-left-percent:-10001;mso-top-percent:-10001" fillcolor="#e8e1ef" stroked="f">
            <v:textbox inset="0,0,0,0">
              <w:txbxContent>
                <w:p w:rsidR="00FF6252" w:rsidRDefault="009D0E5D">
                  <w:pPr>
                    <w:spacing w:before="184" w:line="312" w:lineRule="auto"/>
                    <w:ind w:left="226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78278B"/>
                      <w:sz w:val="20"/>
                    </w:rPr>
                    <w:t>‘The challenge lies not only in supporting the development of new models — this is happening organically — but in unlocking the flexibility in the system on a broader scale, addressing</w:t>
                  </w:r>
                </w:p>
                <w:p w:rsidR="00FF6252" w:rsidRDefault="009D0E5D">
                  <w:pPr>
                    <w:spacing w:before="2" w:line="312" w:lineRule="auto"/>
                    <w:ind w:left="226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workplace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relations issues, promoting flexible options and supporting e</w:t>
                  </w:r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mployers (particularly small and medium enterprises), individuals and registered training </w:t>
                  </w:r>
                  <w:proofErr w:type="spell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organisations</w:t>
                  </w:r>
                  <w:proofErr w:type="spell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to access</w:t>
                  </w:r>
                </w:p>
                <w:p w:rsidR="00FF6252" w:rsidRDefault="009D0E5D">
                  <w:pPr>
                    <w:spacing w:before="2" w:line="312" w:lineRule="auto"/>
                    <w:ind w:left="226"/>
                    <w:rPr>
                      <w:rFonts w:ascii="Arial" w:hAns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 w:hAnsi="Arial"/>
                      <w:b/>
                      <w:color w:val="78278B"/>
                      <w:sz w:val="20"/>
                    </w:rPr>
                    <w:t>them</w:t>
                  </w:r>
                  <w:proofErr w:type="gramEnd"/>
                  <w:r>
                    <w:rPr>
                      <w:rFonts w:ascii="Arial" w:hAnsi="Arial"/>
                      <w:b/>
                      <w:color w:val="78278B"/>
                      <w:sz w:val="20"/>
                    </w:rPr>
                    <w:t>, and ensuring industry acceptance of alternative pathways, their quality and outcomes’ (Commonwealth Government 2016, p.13).</w:t>
                  </w:r>
                </w:p>
              </w:txbxContent>
            </v:textbox>
            <w10:wrap type="none"/>
            <w10:anchorlock/>
          </v:shape>
        </w:pict>
      </w:r>
    </w:p>
    <w:p w:rsidR="00FF6252" w:rsidRDefault="00FF6252">
      <w:pPr>
        <w:rPr>
          <w:rFonts w:ascii="Arial"/>
        </w:rPr>
        <w:sectPr w:rsidR="00FF6252">
          <w:type w:val="continuous"/>
          <w:pgSz w:w="11910" w:h="16840"/>
          <w:pgMar w:top="480" w:right="480" w:bottom="280" w:left="520" w:header="720" w:footer="720" w:gutter="0"/>
          <w:cols w:space="720"/>
        </w:sectPr>
      </w:pPr>
    </w:p>
    <w:p w:rsidR="00FF6252" w:rsidRDefault="00FF6252">
      <w:pPr>
        <w:pStyle w:val="BodyText"/>
        <w:spacing w:before="5"/>
        <w:rPr>
          <w:rFonts w:ascii="Arial"/>
          <w:sz w:val="6"/>
        </w:rPr>
      </w:pPr>
    </w:p>
    <w:p w:rsidR="00FF6252" w:rsidRDefault="009D0E5D">
      <w:pPr>
        <w:pStyle w:val="BodyText"/>
        <w:spacing w:line="20" w:lineRule="exact"/>
        <w:ind w:left="32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295" style="width:507.25pt;height:1pt;mso-position-horizontal-relative:char;mso-position-vertical-relative:line" coordsize="10145,20">
            <v:line id="_x0000_s1296" style="position:absolute" from="10,10" to="10135,10" strokecolor="#78278b" strokeweight="1pt"/>
            <w10:wrap type="none"/>
            <w10:anchorlock/>
          </v:group>
        </w:pict>
      </w:r>
    </w:p>
    <w:p w:rsidR="00FF6252" w:rsidRDefault="00FF6252">
      <w:pPr>
        <w:pStyle w:val="BodyText"/>
        <w:spacing w:before="8"/>
        <w:rPr>
          <w:rFonts w:ascii="Arial"/>
          <w:sz w:val="24"/>
        </w:rPr>
      </w:pPr>
    </w:p>
    <w:p w:rsidR="00FF6252" w:rsidRDefault="009D0E5D">
      <w:pPr>
        <w:spacing w:before="93"/>
        <w:ind w:left="306"/>
        <w:rPr>
          <w:rFonts w:ascii="Arial"/>
          <w:b/>
          <w:sz w:val="24"/>
        </w:rPr>
      </w:pPr>
      <w:r>
        <w:rPr>
          <w:rFonts w:ascii="Arial"/>
          <w:b/>
          <w:color w:val="78278B"/>
          <w:sz w:val="24"/>
        </w:rPr>
        <w:t>Completing in less time</w:t>
      </w:r>
    </w:p>
    <w:p w:rsidR="00FF6252" w:rsidRDefault="009D0E5D">
      <w:pPr>
        <w:pStyle w:val="BodyText"/>
        <w:spacing w:before="138" w:line="331" w:lineRule="auto"/>
        <w:ind w:left="306" w:right="131"/>
      </w:pPr>
      <w:r>
        <w:rPr>
          <w:color w:val="231F20"/>
        </w:rPr>
        <w:t>Under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‘time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served’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‘traditional’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complete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qualification.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Yet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inherently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flexible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competency-based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 (CBT)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pathways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attaining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apprenticeship-equivalent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outcome.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Various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promote accelerated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impacted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duration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1990s.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concept 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accelerated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cornerstone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reform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(now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discontinued)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Accelerated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Australian Apprenticeships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Initiativ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2011.</w:t>
      </w:r>
    </w:p>
    <w:p w:rsidR="00FF6252" w:rsidRDefault="009D0E5D">
      <w:pPr>
        <w:pStyle w:val="BodyText"/>
        <w:spacing w:before="112" w:line="331" w:lineRule="auto"/>
        <w:ind w:left="306" w:right="168"/>
      </w:pPr>
      <w:r>
        <w:rPr>
          <w:color w:val="231F20"/>
        </w:rPr>
        <w:t>Figure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fewer has increased markedly over time, particularly since 2008. These trends are particularly prominent for adult apprentices,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naturally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options.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younger 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fewer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modest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rate.</w:t>
      </w:r>
    </w:p>
    <w:p w:rsidR="00FF6252" w:rsidRDefault="009D0E5D">
      <w:pPr>
        <w:pStyle w:val="BodyText"/>
        <w:spacing w:before="112" w:line="331" w:lineRule="auto"/>
        <w:ind w:left="306" w:right="131"/>
      </w:pPr>
      <w:r>
        <w:rPr>
          <w:color w:val="231F20"/>
        </w:rPr>
        <w:t>While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appetite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earlier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suited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 apprentices.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Apprentice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take-up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depends,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occupation,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apprentice’s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previous experience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aptitude,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(Hargreaves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Blomberg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2015).</w:t>
      </w:r>
    </w:p>
    <w:p w:rsidR="00FF6252" w:rsidRDefault="00FF6252">
      <w:pPr>
        <w:pStyle w:val="BodyText"/>
        <w:spacing w:before="5"/>
        <w:rPr>
          <w:sz w:val="24"/>
        </w:rPr>
      </w:pPr>
    </w:p>
    <w:p w:rsidR="00FF6252" w:rsidRDefault="009D0E5D">
      <w:pPr>
        <w:tabs>
          <w:tab w:val="left" w:pos="1228"/>
        </w:tabs>
        <w:spacing w:before="95"/>
        <w:ind w:left="245"/>
        <w:rPr>
          <w:rFonts w:ascii="Arial" w:hAnsi="Arial"/>
          <w:b/>
          <w:sz w:val="18"/>
        </w:rPr>
      </w:pPr>
      <w:r>
        <w:rPr>
          <w:rFonts w:ascii="Arial" w:hAnsi="Arial"/>
          <w:b/>
          <w:color w:val="78278B"/>
          <w:sz w:val="18"/>
        </w:rPr>
        <w:t>Figure</w:t>
      </w:r>
      <w:r>
        <w:rPr>
          <w:rFonts w:ascii="Arial" w:hAnsi="Arial"/>
          <w:b/>
          <w:color w:val="78278B"/>
          <w:spacing w:val="-13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8</w:t>
      </w:r>
      <w:r>
        <w:rPr>
          <w:rFonts w:ascii="Arial" w:hAnsi="Arial"/>
          <w:b/>
          <w:color w:val="78278B"/>
          <w:sz w:val="18"/>
        </w:rPr>
        <w:tab/>
      </w:r>
      <w:r>
        <w:rPr>
          <w:rFonts w:ascii="Arial" w:hAnsi="Arial"/>
          <w:b/>
          <w:color w:val="78278B"/>
          <w:spacing w:val="-3"/>
          <w:sz w:val="18"/>
        </w:rPr>
        <w:t>Trade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apprenticeship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completions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of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duration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of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two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years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or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fewer,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by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age,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1996–2016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(%)</w:t>
      </w:r>
    </w:p>
    <w:p w:rsidR="00FF6252" w:rsidRDefault="00FF6252">
      <w:pPr>
        <w:pStyle w:val="BodyText"/>
        <w:spacing w:before="11"/>
        <w:rPr>
          <w:rFonts w:ascii="Arial"/>
          <w:b/>
          <w:sz w:val="19"/>
        </w:rPr>
      </w:pPr>
    </w:p>
    <w:p w:rsidR="00FF6252" w:rsidRDefault="009D0E5D">
      <w:pPr>
        <w:spacing w:before="95"/>
        <w:ind w:left="458"/>
        <w:rPr>
          <w:rFonts w:ascii="Arial"/>
          <w:sz w:val="16"/>
        </w:rPr>
      </w:pPr>
      <w:r>
        <w:pict>
          <v:group id="_x0000_s1289" style="position:absolute;left:0;text-align:left;margin-left:62.95pt;margin-top:9.45pt;width:312.4pt;height:148.35pt;z-index:3136;mso-position-horizontal-relative:page" coordorigin="1259,189" coordsize="6248,2967">
            <v:line id="_x0000_s1294" style="position:absolute" from="1315,3093" to="1315,196" strokecolor="#858585" strokeweight=".72pt"/>
            <v:shape id="_x0000_s1293" style="position:absolute;top:6255;width:48;height:2897" coordorigin=",6255" coordsize="48,2897" o:spt="100" adj="0,,0" path="m1267,3093r48,m1267,2680r48,m1267,2265r48,m1267,1852r48,m1267,1437r48,m1267,1024r48,m1267,609r48,m1267,196r48,e" filled="f" strokecolor="#858585" strokeweight=".72pt">
              <v:stroke joinstyle="round"/>
              <v:formulas/>
              <v:path arrowok="t" o:connecttype="segments"/>
            </v:shape>
            <v:shape id="_x0000_s1292" style="position:absolute;top:9152;width:6171;height:56" coordorigin=",9152" coordsize="6171,56" o:spt="100" adj="0,,0" path="m1315,3093r6170,m1315,3093r,55m1624,3093r,55m1931,3093r,55m2241,3093r,55m2551,3093r,55m2858,3093r,55m3167,3093r,55m3475,3093r,55m3784,3093r,55m4091,3093r,55m4401,3093r,55m4708,3093r,55m5018,3093r,55m5325,3093r,55m5635,3093r,55m5944,3093r,55m6251,3093r,55m6561,3093r,55m6868,3093r,55m7178,3093r,55m7485,3093r,55e" filled="f" strokecolor="#858585" strokeweight=".72pt">
              <v:stroke joinstyle="round"/>
              <v:formulas/>
              <v:path arrowok="t" o:connecttype="segments"/>
            </v:shape>
            <v:shape id="_x0000_s1291" style="position:absolute;left:1315;top:1830;width:6171;height:490" coordorigin="1315,1830" coordsize="6171,490" path="m1315,2164r309,125l1931,2318r310,2l2551,2262r307,-52l3167,2171r308,-57l3784,2097r307,-51l4401,2066r307,48l5018,2147r307,-36l5635,2130r309,-67l6251,1972r310,-127l6868,1830r310,17l7485,1830e" filled="f" strokecolor="#003767" strokeweight="2.16pt">
              <v:path arrowok="t"/>
            </v:shape>
            <v:shape id="_x0000_s1290" style="position:absolute;left:1315;top:374;width:6171;height:1572" coordorigin="1315,374" coordsize="6171,1572" path="m1315,1946r309,-238l1931,1778r310,81l2551,1509r307,53l3167,1463r308,-386l3784,1127r307,173l4401,1420r307,-151l5018,1478r307,-104l5635,1166r309,-154l6251,827,6561,587,6868,374r310,237l7485,983e" filled="f" strokecolor="#439439" strokeweight="2.16pt">
              <v:path arrowok="t"/>
            </v:shape>
            <w10:wrap anchorx="page"/>
          </v:group>
        </w:pict>
      </w:r>
      <w:r>
        <w:rPr>
          <w:rFonts w:ascii="Arial"/>
          <w:sz w:val="16"/>
        </w:rPr>
        <w:t>70</w:t>
      </w:r>
    </w:p>
    <w:p w:rsidR="00FF6252" w:rsidRDefault="00FF6252">
      <w:pPr>
        <w:pStyle w:val="BodyText"/>
        <w:spacing w:before="7"/>
        <w:rPr>
          <w:rFonts w:ascii="Arial"/>
          <w:sz w:val="11"/>
        </w:rPr>
      </w:pPr>
    </w:p>
    <w:p w:rsidR="00FF6252" w:rsidRDefault="009D0E5D">
      <w:pPr>
        <w:spacing w:before="96"/>
        <w:ind w:left="458"/>
        <w:rPr>
          <w:rFonts w:ascii="Arial"/>
          <w:sz w:val="16"/>
        </w:rPr>
      </w:pPr>
      <w:r>
        <w:rPr>
          <w:rFonts w:ascii="Arial"/>
          <w:sz w:val="16"/>
        </w:rPr>
        <w:t>60</w:t>
      </w:r>
    </w:p>
    <w:p w:rsidR="00FF6252" w:rsidRDefault="00FF6252">
      <w:pPr>
        <w:pStyle w:val="BodyText"/>
        <w:spacing w:before="8"/>
        <w:rPr>
          <w:rFonts w:ascii="Arial"/>
          <w:sz w:val="11"/>
        </w:rPr>
      </w:pPr>
    </w:p>
    <w:p w:rsidR="00FF6252" w:rsidRDefault="009D0E5D">
      <w:pPr>
        <w:spacing w:before="95"/>
        <w:ind w:left="458"/>
        <w:rPr>
          <w:rFonts w:ascii="Arial"/>
          <w:sz w:val="16"/>
        </w:rPr>
      </w:pPr>
      <w:r>
        <w:pict>
          <v:shape id="_x0000_s1288" type="#_x0000_t202" style="position:absolute;left:0;text-align:left;margin-left:37pt;margin-top:8.95pt;width:11pt;height:63.9pt;z-index:3208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 w:right="-619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P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r</w:t>
                  </w:r>
                  <w:r>
                    <w:rPr>
                      <w:rFonts w:ascii="Arial"/>
                      <w:b/>
                      <w:sz w:val="16"/>
                    </w:rPr>
                    <w:t>opo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rt</w:t>
                  </w:r>
                  <w:r>
                    <w:rPr>
                      <w:rFonts w:ascii="Arial"/>
                      <w:b/>
                      <w:sz w:val="16"/>
                    </w:rPr>
                    <w:t>ion</w:t>
                  </w:r>
                  <w:r>
                    <w:rPr>
                      <w:rFonts w:asci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sz w:val="16"/>
                    </w:rPr>
                    <w:t>of</w:t>
                  </w:r>
                  <w:r>
                    <w:rPr>
                      <w:rFonts w:ascii="Arial"/>
                      <w:b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a</w:t>
                  </w:r>
                  <w:r>
                    <w:rPr>
                      <w:rFonts w:ascii="Arial"/>
                      <w:b/>
                      <w:sz w:val="16"/>
                    </w:rPr>
                    <w:t>ll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50</w:t>
      </w:r>
    </w:p>
    <w:p w:rsidR="00FF6252" w:rsidRDefault="00FF6252">
      <w:pPr>
        <w:pStyle w:val="BodyText"/>
        <w:spacing w:before="7"/>
        <w:rPr>
          <w:rFonts w:ascii="Arial"/>
          <w:sz w:val="11"/>
        </w:rPr>
      </w:pPr>
    </w:p>
    <w:p w:rsidR="00FF6252" w:rsidRDefault="009D0E5D">
      <w:pPr>
        <w:spacing w:before="96"/>
        <w:ind w:left="458"/>
        <w:rPr>
          <w:rFonts w:ascii="Arial"/>
          <w:sz w:val="16"/>
        </w:rPr>
      </w:pPr>
      <w:r>
        <w:rPr>
          <w:rFonts w:ascii="Arial"/>
          <w:sz w:val="16"/>
        </w:rPr>
        <w:t>40</w:t>
      </w:r>
    </w:p>
    <w:p w:rsidR="00FF6252" w:rsidRDefault="00FF6252">
      <w:pPr>
        <w:pStyle w:val="BodyText"/>
        <w:spacing w:before="8"/>
        <w:rPr>
          <w:rFonts w:ascii="Arial"/>
          <w:sz w:val="11"/>
        </w:rPr>
      </w:pPr>
    </w:p>
    <w:p w:rsidR="00FF6252" w:rsidRDefault="009D0E5D">
      <w:pPr>
        <w:spacing w:before="95"/>
        <w:ind w:left="458"/>
        <w:rPr>
          <w:rFonts w:ascii="Arial"/>
          <w:sz w:val="16"/>
        </w:rPr>
      </w:pPr>
      <w:r>
        <w:rPr>
          <w:rFonts w:ascii="Arial"/>
          <w:sz w:val="16"/>
        </w:rPr>
        <w:t>30</w:t>
      </w:r>
    </w:p>
    <w:p w:rsidR="00FF6252" w:rsidRDefault="00FF6252">
      <w:pPr>
        <w:pStyle w:val="BodyText"/>
        <w:spacing w:before="7"/>
        <w:rPr>
          <w:rFonts w:ascii="Arial"/>
          <w:sz w:val="11"/>
        </w:rPr>
      </w:pPr>
    </w:p>
    <w:p w:rsidR="00FF6252" w:rsidRDefault="009D0E5D">
      <w:pPr>
        <w:spacing w:before="96"/>
        <w:ind w:left="458"/>
        <w:rPr>
          <w:rFonts w:ascii="Arial"/>
          <w:sz w:val="16"/>
        </w:rPr>
      </w:pPr>
      <w:r>
        <w:rPr>
          <w:rFonts w:ascii="Arial"/>
          <w:sz w:val="16"/>
        </w:rPr>
        <w:t>20</w:t>
      </w:r>
    </w:p>
    <w:p w:rsidR="00FF6252" w:rsidRDefault="00FF6252">
      <w:pPr>
        <w:pStyle w:val="BodyText"/>
        <w:spacing w:before="8"/>
        <w:rPr>
          <w:rFonts w:ascii="Arial"/>
          <w:sz w:val="11"/>
        </w:rPr>
      </w:pPr>
    </w:p>
    <w:p w:rsidR="00FF6252" w:rsidRDefault="009D0E5D">
      <w:pPr>
        <w:spacing w:before="95"/>
        <w:ind w:left="458"/>
        <w:rPr>
          <w:rFonts w:ascii="Arial"/>
          <w:sz w:val="16"/>
        </w:rPr>
      </w:pPr>
      <w:r>
        <w:rPr>
          <w:rFonts w:ascii="Arial"/>
          <w:sz w:val="16"/>
        </w:rPr>
        <w:t>10</w:t>
      </w:r>
    </w:p>
    <w:p w:rsidR="00FF6252" w:rsidRDefault="00FF6252">
      <w:pPr>
        <w:pStyle w:val="BodyText"/>
        <w:spacing w:before="7"/>
        <w:rPr>
          <w:rFonts w:ascii="Arial"/>
          <w:sz w:val="11"/>
        </w:rPr>
      </w:pPr>
    </w:p>
    <w:p w:rsidR="00FF6252" w:rsidRDefault="009D0E5D">
      <w:pPr>
        <w:spacing w:before="96"/>
        <w:ind w:left="547"/>
        <w:rPr>
          <w:rFonts w:ascii="Arial"/>
          <w:sz w:val="16"/>
        </w:rPr>
      </w:pPr>
      <w:r>
        <w:pict>
          <v:shape id="_x0000_s1287" type="#_x0000_t202" style="position:absolute;left:0;text-align:left;margin-left:59.7pt;margin-top:14.2pt;width:320.6pt;height:22.05pt;z-index:3232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2"/>
                      <w:sz w:val="18"/>
                    </w:rPr>
                    <w:t>9</w:t>
                  </w:r>
                  <w:r>
                    <w:rPr>
                      <w:rFonts w:ascii="Arial"/>
                      <w:sz w:val="18"/>
                    </w:rPr>
                    <w:t>96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2"/>
                      <w:sz w:val="18"/>
                    </w:rPr>
                    <w:t>9</w:t>
                  </w:r>
                  <w:r>
                    <w:rPr>
                      <w:rFonts w:ascii="Arial"/>
                      <w:sz w:val="18"/>
                    </w:rPr>
                    <w:t>97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2"/>
                      <w:sz w:val="18"/>
                    </w:rPr>
                    <w:t>9</w:t>
                  </w:r>
                  <w:r>
                    <w:rPr>
                      <w:rFonts w:ascii="Arial"/>
                      <w:sz w:val="18"/>
                    </w:rPr>
                    <w:t>98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2"/>
                      <w:sz w:val="18"/>
                    </w:rPr>
                    <w:t>9</w:t>
                  </w:r>
                  <w:r>
                    <w:rPr>
                      <w:rFonts w:ascii="Arial"/>
                      <w:sz w:val="18"/>
                    </w:rPr>
                    <w:t>99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00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01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02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03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04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05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06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07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08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09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10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11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12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13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14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15</w:t>
                  </w:r>
                </w:p>
                <w:p w:rsidR="00FF6252" w:rsidRDefault="009D0E5D">
                  <w:pPr>
                    <w:spacing w:before="101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2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0</w:t>
      </w: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spacing w:before="3"/>
        <w:rPr>
          <w:rFonts w:ascii="Arial"/>
          <w:sz w:val="22"/>
        </w:rPr>
      </w:pPr>
    </w:p>
    <w:p w:rsidR="00FF6252" w:rsidRDefault="009D0E5D">
      <w:pPr>
        <w:ind w:left="18" w:right="2883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Year</w:t>
      </w:r>
    </w:p>
    <w:p w:rsidR="00FF6252" w:rsidRDefault="00FF6252">
      <w:pPr>
        <w:pStyle w:val="BodyText"/>
        <w:spacing w:before="5"/>
        <w:rPr>
          <w:rFonts w:ascii="Arial"/>
          <w:b/>
          <w:sz w:val="17"/>
        </w:rPr>
      </w:pPr>
    </w:p>
    <w:p w:rsidR="00FF6252" w:rsidRDefault="009D0E5D">
      <w:pPr>
        <w:pStyle w:val="BodyText"/>
        <w:tabs>
          <w:tab w:val="left" w:pos="4154"/>
        </w:tabs>
        <w:spacing w:before="93"/>
        <w:ind w:left="2413"/>
        <w:rPr>
          <w:rFonts w:ascii="Arial"/>
        </w:rPr>
      </w:pPr>
      <w:r>
        <w:pict>
          <v:line id="_x0000_s1286" style="position:absolute;left:0;text-align:left;z-index:3160;mso-position-horizontal-relative:page" from="126.55pt,10.9pt" to="145.75pt,10.9pt" strokecolor="#003767" strokeweight="2.16pt">
            <w10:wrap anchorx="page"/>
          </v:line>
        </w:pict>
      </w:r>
      <w:r>
        <w:pict>
          <v:line id="_x0000_s1285" style="position:absolute;left:0;text-align:left;z-index:-49960;mso-position-horizontal-relative:page" from="213.55pt,10.9pt" to="232.75pt,10.9pt" strokecolor="#439439" strokeweight="2.16pt">
            <w10:wrap anchorx="page"/>
          </v:line>
        </w:pict>
      </w:r>
      <w:r>
        <w:rPr>
          <w:rFonts w:ascii="Arial"/>
        </w:rPr>
        <w:t>15-24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years</w:t>
      </w:r>
      <w:r>
        <w:rPr>
          <w:rFonts w:ascii="Arial"/>
        </w:rPr>
        <w:tab/>
        <w:t>25-64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years</w:t>
      </w:r>
    </w:p>
    <w:p w:rsidR="00FF6252" w:rsidRDefault="00FF6252">
      <w:pPr>
        <w:pStyle w:val="BodyText"/>
        <w:spacing w:before="2"/>
        <w:rPr>
          <w:rFonts w:ascii="Arial"/>
          <w:sz w:val="14"/>
        </w:rPr>
      </w:pPr>
    </w:p>
    <w:p w:rsidR="00FF6252" w:rsidRDefault="009D0E5D">
      <w:pPr>
        <w:tabs>
          <w:tab w:val="left" w:pos="1322"/>
        </w:tabs>
        <w:spacing w:before="95"/>
        <w:ind w:left="245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Source:</w:t>
      </w:r>
      <w:r>
        <w:rPr>
          <w:rFonts w:ascii="Arial"/>
          <w:color w:val="231F20"/>
          <w:sz w:val="16"/>
        </w:rPr>
        <w:tab/>
        <w:t>NCVER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National</w:t>
      </w:r>
      <w:r>
        <w:rPr>
          <w:rFonts w:ascii="Arial"/>
          <w:color w:val="231F20"/>
          <w:spacing w:val="-24"/>
          <w:sz w:val="16"/>
        </w:rPr>
        <w:t xml:space="preserve"> </w:t>
      </w:r>
      <w:r>
        <w:rPr>
          <w:rFonts w:ascii="Arial"/>
          <w:color w:val="231F20"/>
          <w:sz w:val="16"/>
        </w:rPr>
        <w:t>Apprentice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Trainee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Collection,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September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2016.</w:t>
      </w:r>
    </w:p>
    <w:p w:rsidR="00FF6252" w:rsidRDefault="00FF6252">
      <w:pPr>
        <w:rPr>
          <w:rFonts w:ascii="Arial"/>
          <w:sz w:val="16"/>
        </w:rPr>
        <w:sectPr w:rsidR="00FF6252">
          <w:footerReference w:type="even" r:id="rId23"/>
          <w:footerReference w:type="default" r:id="rId24"/>
          <w:pgSz w:w="11910" w:h="16840"/>
          <w:pgMar w:top="1580" w:right="780" w:bottom="1060" w:left="540" w:header="0" w:footer="866" w:gutter="0"/>
          <w:cols w:space="720"/>
        </w:sectPr>
      </w:pPr>
    </w:p>
    <w:p w:rsidR="00FF6252" w:rsidRDefault="00FF6252">
      <w:pPr>
        <w:pStyle w:val="BodyText"/>
        <w:spacing w:before="4"/>
        <w:rPr>
          <w:rFonts w:ascii="Times New Roman"/>
          <w:sz w:val="7"/>
        </w:rPr>
      </w:pPr>
    </w:p>
    <w:tbl>
      <w:tblPr>
        <w:tblW w:w="0" w:type="auto"/>
        <w:tblInd w:w="12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"/>
        <w:gridCol w:w="6077"/>
        <w:gridCol w:w="3566"/>
      </w:tblGrid>
      <w:tr w:rsidR="00FF6252">
        <w:trPr>
          <w:trHeight w:hRule="exact" w:val="244"/>
        </w:trPr>
        <w:tc>
          <w:tcPr>
            <w:tcW w:w="209" w:type="dxa"/>
            <w:tcBorders>
              <w:right w:val="single" w:sz="8" w:space="0" w:color="78278B"/>
            </w:tcBorders>
          </w:tcPr>
          <w:p w:rsidR="00FF6252" w:rsidRDefault="00FF6252"/>
        </w:tc>
        <w:tc>
          <w:tcPr>
            <w:tcW w:w="9643" w:type="dxa"/>
            <w:gridSpan w:val="2"/>
            <w:tcBorders>
              <w:top w:val="single" w:sz="8" w:space="0" w:color="78278B"/>
              <w:left w:val="single" w:sz="8" w:space="0" w:color="78278B"/>
              <w:right w:val="single" w:sz="8" w:space="0" w:color="78278B"/>
            </w:tcBorders>
          </w:tcPr>
          <w:p w:rsidR="00FF6252" w:rsidRDefault="00FF6252"/>
        </w:tc>
      </w:tr>
      <w:tr w:rsidR="00FF6252">
        <w:trPr>
          <w:trHeight w:hRule="exact" w:val="607"/>
        </w:trPr>
        <w:tc>
          <w:tcPr>
            <w:tcW w:w="209" w:type="dxa"/>
            <w:shd w:val="clear" w:color="auto" w:fill="78278B"/>
          </w:tcPr>
          <w:p w:rsidR="00FF6252" w:rsidRDefault="00FF6252">
            <w:pPr>
              <w:pStyle w:val="TableParagraph"/>
              <w:spacing w:before="153"/>
              <w:ind w:left="0" w:right="-136"/>
              <w:jc w:val="right"/>
              <w:rPr>
                <w:b/>
                <w:sz w:val="24"/>
              </w:rPr>
            </w:pPr>
          </w:p>
        </w:tc>
        <w:tc>
          <w:tcPr>
            <w:tcW w:w="6077" w:type="dxa"/>
            <w:shd w:val="clear" w:color="auto" w:fill="78278B"/>
          </w:tcPr>
          <w:p w:rsidR="00FF6252" w:rsidRDefault="009D0E5D" w:rsidP="009D0E5D">
            <w:pPr>
              <w:pStyle w:val="TableParagraph"/>
              <w:spacing w:before="153"/>
              <w:ind w:left="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</w:t>
            </w:r>
            <w:r>
              <w:rPr>
                <w:b/>
                <w:color w:val="FFFFFF"/>
                <w:sz w:val="24"/>
              </w:rPr>
              <w:t>pprenticeships: alternative delivery pilots</w:t>
            </w:r>
          </w:p>
        </w:tc>
        <w:tc>
          <w:tcPr>
            <w:tcW w:w="3566" w:type="dxa"/>
            <w:tcBorders>
              <w:right w:val="single" w:sz="8" w:space="0" w:color="78278B"/>
            </w:tcBorders>
          </w:tcPr>
          <w:p w:rsidR="00FF6252" w:rsidRDefault="00FF6252"/>
        </w:tc>
      </w:tr>
      <w:tr w:rsidR="00FF6252">
        <w:trPr>
          <w:trHeight w:hRule="exact" w:val="4392"/>
        </w:trPr>
        <w:tc>
          <w:tcPr>
            <w:tcW w:w="209" w:type="dxa"/>
            <w:tcBorders>
              <w:right w:val="single" w:sz="8" w:space="0" w:color="78278B"/>
            </w:tcBorders>
          </w:tcPr>
          <w:p w:rsidR="00FF6252" w:rsidRDefault="00FF6252"/>
        </w:tc>
        <w:tc>
          <w:tcPr>
            <w:tcW w:w="9643" w:type="dxa"/>
            <w:gridSpan w:val="2"/>
            <w:tcBorders>
              <w:left w:val="single" w:sz="8" w:space="0" w:color="78278B"/>
              <w:bottom w:val="single" w:sz="8" w:space="0" w:color="78278B"/>
              <w:right w:val="single" w:sz="8" w:space="0" w:color="78278B"/>
            </w:tcBorders>
          </w:tcPr>
          <w:p w:rsidR="00FF6252" w:rsidRDefault="00FF6252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:rsidR="00FF6252" w:rsidRDefault="009D0E5D">
            <w:pPr>
              <w:pStyle w:val="TableParagraph"/>
              <w:spacing w:before="1" w:line="360" w:lineRule="auto"/>
              <w:ind w:left="170"/>
              <w:rPr>
                <w:sz w:val="18"/>
              </w:rPr>
            </w:pP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September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2016,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Australian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Government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announced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initiative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‘Apprenticeship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training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alternative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delivery pilots’.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Aimed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young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people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well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existing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workers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looking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further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career,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initiative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makes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funding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</w:p>
          <w:p w:rsidR="00FF6252" w:rsidRDefault="009D0E5D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color w:val="231F20"/>
                <w:sz w:val="18"/>
              </w:rPr>
              <w:t>$9.2 million available for five industry-led pilots, to run from 2015–16 to 2017–18.</w:t>
            </w:r>
          </w:p>
          <w:p w:rsidR="00FF6252" w:rsidRDefault="009D0E5D">
            <w:pPr>
              <w:pStyle w:val="TableParagraph"/>
              <w:spacing w:before="159" w:line="360" w:lineRule="auto"/>
              <w:ind w:left="170"/>
              <w:rPr>
                <w:sz w:val="18"/>
              </w:rPr>
            </w:pP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pilots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comprise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two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streams,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first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involving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innovative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training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models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traditional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trade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apprenticeships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 industry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areas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vital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national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economy.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This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stream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comprises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three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pilots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being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conducted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Master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Builders Australia,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National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Electrical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Communications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Association,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North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East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Vocational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College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Adelaide.</w:t>
            </w:r>
          </w:p>
          <w:p w:rsidR="00FF6252" w:rsidRDefault="009D0E5D">
            <w:pPr>
              <w:pStyle w:val="TableParagraph"/>
              <w:spacing w:before="59" w:line="360" w:lineRule="auto"/>
              <w:ind w:left="170" w:right="81"/>
              <w:rPr>
                <w:sz w:val="18"/>
              </w:rPr>
            </w:pPr>
            <w:r>
              <w:rPr>
                <w:color w:val="231F20"/>
                <w:sz w:val="18"/>
              </w:rPr>
              <w:t>The second stream involves the delivery of higher-level qualification apprenticeships at diploma or associate degree level. The apprenticeships are aimed to lead to careers in areas such as business and financial services, information technology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advanc</w:t>
            </w:r>
            <w:r>
              <w:rPr>
                <w:color w:val="231F20"/>
                <w:sz w:val="18"/>
              </w:rPr>
              <w:t>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manufacturing.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Australian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Industry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PricewaterhouseCoopers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will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each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deliver a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pilot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this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stream.</w:t>
            </w:r>
          </w:p>
          <w:p w:rsidR="00FF6252" w:rsidRDefault="009D0E5D">
            <w:pPr>
              <w:pStyle w:val="TableParagraph"/>
              <w:spacing w:before="59"/>
              <w:ind w:left="170"/>
              <w:rPr>
                <w:sz w:val="18"/>
              </w:rPr>
            </w:pPr>
            <w:r>
              <w:rPr>
                <w:color w:val="231F20"/>
                <w:sz w:val="18"/>
              </w:rPr>
              <w:t>The pilots will be evaluated for industry validation and their potential to be adopted more broadly by industry.</w:t>
            </w:r>
          </w:p>
          <w:p w:rsidR="00FF6252" w:rsidRDefault="009D0E5D">
            <w:pPr>
              <w:pStyle w:val="TableParagraph"/>
              <w:spacing w:before="159"/>
              <w:ind w:left="17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Source: </w:t>
            </w:r>
            <w:hyperlink r:id="rId25">
              <w:r>
                <w:rPr>
                  <w:color w:val="231F20"/>
                  <w:sz w:val="18"/>
                </w:rPr>
                <w:t>&lt;https://www.australianapprenticeships.gov.au/alt-del-pilots&gt;</w:t>
              </w:r>
            </w:hyperlink>
            <w:r>
              <w:rPr>
                <w:color w:val="231F20"/>
                <w:sz w:val="18"/>
              </w:rPr>
              <w:t xml:space="preserve"> (viewed February 2017).</w:t>
            </w:r>
          </w:p>
        </w:tc>
      </w:tr>
    </w:tbl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9D0E5D">
      <w:pPr>
        <w:pStyle w:val="BodyText"/>
        <w:spacing w:before="4"/>
        <w:rPr>
          <w:rFonts w:ascii="Times New Roman"/>
          <w:sz w:val="15"/>
        </w:rPr>
      </w:pPr>
      <w:r>
        <w:rPr>
          <w:noProof/>
          <w:lang w:val="en-AU" w:eastAsia="en-AU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675436</wp:posOffset>
            </wp:positionH>
            <wp:positionV relativeFrom="paragraph">
              <wp:posOffset>137213</wp:posOffset>
            </wp:positionV>
            <wp:extent cx="5971904" cy="4124991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904" cy="412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252" w:rsidRDefault="00FF6252">
      <w:pPr>
        <w:rPr>
          <w:rFonts w:ascii="Times New Roman"/>
          <w:sz w:val="15"/>
        </w:rPr>
        <w:sectPr w:rsidR="00FF6252">
          <w:pgSz w:w="11910" w:h="16840"/>
          <w:pgMar w:top="1580" w:right="480" w:bottom="800" w:left="760" w:header="0" w:footer="606" w:gutter="0"/>
          <w:cols w:space="720"/>
        </w:sectPr>
      </w:pPr>
    </w:p>
    <w:p w:rsidR="00FF6252" w:rsidRDefault="009D0E5D">
      <w:pPr>
        <w:spacing w:before="70" w:line="302" w:lineRule="auto"/>
        <w:ind w:left="329" w:right="2805"/>
        <w:rPr>
          <w:rFonts w:ascii="Arial"/>
          <w:b/>
          <w:sz w:val="36"/>
        </w:rPr>
      </w:pPr>
      <w:r>
        <w:lastRenderedPageBreak/>
        <w:pict>
          <v:line id="_x0000_s1284" style="position:absolute;left:0;text-align:left;z-index:3280;mso-wrap-distance-left:0;mso-wrap-distance-right:0;mso-position-horizontal-relative:page" from="43.95pt,60.2pt" to="550.2pt,60.2pt" strokecolor="#78278b" strokeweight="1pt">
            <w10:wrap type="topAndBottom" anchorx="page"/>
          </v:line>
        </w:pict>
      </w:r>
      <w:r>
        <w:pict>
          <v:shape id="_x0000_s1283" type="#_x0000_t202" style="position:absolute;left:0;text-align:left;margin-left:438.05pt;margin-top:74.45pt;width:112.7pt;height:198.9pt;z-index:3424;mso-position-horizontal-relative:page" fillcolor="#e8e1ef" stroked="f">
            <v:textbox inset="0,0,0,0">
              <w:txbxContent>
                <w:p w:rsidR="00FF6252" w:rsidRDefault="009D0E5D">
                  <w:pPr>
                    <w:spacing w:before="184" w:line="333" w:lineRule="auto"/>
                    <w:ind w:left="226" w:right="169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78278B"/>
                      <w:sz w:val="20"/>
                    </w:rPr>
                    <w:t>Adult trade apprentice</w:t>
                  </w:r>
                </w:p>
                <w:p w:rsidR="00FF6252" w:rsidRDefault="009D0E5D">
                  <w:pPr>
                    <w:spacing w:before="2" w:line="333" w:lineRule="auto"/>
                    <w:ind w:left="226" w:right="169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completion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rates have steadily</w:t>
                  </w:r>
                </w:p>
                <w:p w:rsidR="00FF6252" w:rsidRDefault="009D0E5D">
                  <w:pPr>
                    <w:spacing w:before="2" w:line="333" w:lineRule="auto"/>
                    <w:ind w:left="226" w:right="169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increased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over time, while</w:t>
                  </w:r>
                </w:p>
                <w:p w:rsidR="00FF6252" w:rsidRDefault="009D0E5D">
                  <w:pPr>
                    <w:spacing w:before="2" w:line="333" w:lineRule="auto"/>
                    <w:ind w:left="226" w:right="169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younger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trade apprentice</w:t>
                  </w:r>
                </w:p>
                <w:p w:rsidR="00FF6252" w:rsidRDefault="009D0E5D">
                  <w:pPr>
                    <w:spacing w:before="2" w:line="333" w:lineRule="auto"/>
                    <w:ind w:left="226" w:right="310"/>
                    <w:jc w:val="both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completion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rates are on a slow but steady decline.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78278B"/>
          <w:sz w:val="36"/>
        </w:rPr>
        <w:t>APPRENTICESHIP AND TRAINEESHIP COMPLETION TRENDS</w:t>
      </w:r>
    </w:p>
    <w:p w:rsidR="00FF6252" w:rsidRDefault="009D0E5D">
      <w:pPr>
        <w:spacing w:before="195"/>
        <w:ind w:left="329"/>
        <w:rPr>
          <w:rFonts w:ascii="Arial"/>
          <w:b/>
          <w:sz w:val="24"/>
        </w:rPr>
      </w:pPr>
      <w:r>
        <w:rPr>
          <w:rFonts w:ascii="Arial"/>
          <w:b/>
          <w:color w:val="78278B"/>
          <w:sz w:val="24"/>
        </w:rPr>
        <w:t>Do adult apprentices complete at a higher rate?</w:t>
      </w:r>
    </w:p>
    <w:p w:rsidR="00FF6252" w:rsidRDefault="009D0E5D">
      <w:pPr>
        <w:pStyle w:val="BodyText"/>
        <w:spacing w:before="194" w:line="331" w:lineRule="auto"/>
        <w:ind w:left="329" w:right="3017"/>
      </w:pPr>
      <w:r>
        <w:rPr>
          <w:color w:val="231F20"/>
        </w:rPr>
        <w:t>Completion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trainees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trades and non-trades (figure 9). Of particular interest is that for adults in the trades completion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steadily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trade apprentices completion rates are on the decline.  The story is s</w:t>
      </w:r>
      <w:r>
        <w:rPr>
          <w:color w:val="231F20"/>
        </w:rPr>
        <w:t>lightly different 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non-trades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adult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trainees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narrowed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time.</w:t>
      </w:r>
    </w:p>
    <w:p w:rsidR="00FF6252" w:rsidRDefault="00FF6252">
      <w:pPr>
        <w:pStyle w:val="BodyText"/>
        <w:spacing w:before="8"/>
        <w:rPr>
          <w:sz w:val="25"/>
        </w:rPr>
      </w:pPr>
    </w:p>
    <w:p w:rsidR="00FF6252" w:rsidRDefault="00FF6252">
      <w:pPr>
        <w:rPr>
          <w:sz w:val="25"/>
        </w:rPr>
        <w:sectPr w:rsidR="00FF6252">
          <w:footerReference w:type="even" r:id="rId27"/>
          <w:footerReference w:type="default" r:id="rId28"/>
          <w:pgSz w:w="11910" w:h="16840"/>
          <w:pgMar w:top="460" w:right="780" w:bottom="1060" w:left="540" w:header="0" w:footer="866" w:gutter="0"/>
          <w:pgNumType w:start="12"/>
          <w:cols w:space="720"/>
        </w:sectPr>
      </w:pPr>
    </w:p>
    <w:p w:rsidR="00FF6252" w:rsidRDefault="009D0E5D">
      <w:pPr>
        <w:spacing w:before="94"/>
        <w:ind w:left="318"/>
        <w:rPr>
          <w:rFonts w:ascii="Arial"/>
          <w:b/>
          <w:sz w:val="18"/>
        </w:rPr>
      </w:pPr>
      <w:r>
        <w:rPr>
          <w:rFonts w:ascii="Arial"/>
          <w:b/>
          <w:color w:val="78278B"/>
          <w:sz w:val="18"/>
        </w:rPr>
        <w:lastRenderedPageBreak/>
        <w:t>Figure</w:t>
      </w:r>
      <w:r>
        <w:rPr>
          <w:rFonts w:ascii="Arial"/>
          <w:b/>
          <w:color w:val="78278B"/>
          <w:spacing w:val="-13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9</w:t>
      </w:r>
    </w:p>
    <w:p w:rsidR="00FF6252" w:rsidRDefault="009D0E5D">
      <w:pPr>
        <w:spacing w:before="94" w:line="302" w:lineRule="auto"/>
        <w:ind w:left="255" w:right="2417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78278B"/>
          <w:sz w:val="18"/>
        </w:rPr>
        <w:lastRenderedPageBreak/>
        <w:t>Completion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rates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for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apprentices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and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trainees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by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trade/non-trade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and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age, 2006–12</w:t>
      </w:r>
      <w:r>
        <w:rPr>
          <w:rFonts w:ascii="Arial" w:hAnsi="Arial"/>
          <w:b/>
          <w:color w:val="78278B"/>
          <w:spacing w:val="-19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(%)</w:t>
      </w:r>
    </w:p>
    <w:p w:rsidR="00FF6252" w:rsidRDefault="00FF6252">
      <w:pPr>
        <w:spacing w:line="302" w:lineRule="auto"/>
        <w:rPr>
          <w:rFonts w:ascii="Arial" w:hAnsi="Arial"/>
          <w:sz w:val="18"/>
        </w:rPr>
        <w:sectPr w:rsidR="00FF6252">
          <w:type w:val="continuous"/>
          <w:pgSz w:w="11910" w:h="16840"/>
          <w:pgMar w:top="480" w:right="780" w:bottom="280" w:left="540" w:header="720" w:footer="720" w:gutter="0"/>
          <w:cols w:num="2" w:space="720" w:equalWidth="0">
            <w:col w:w="1006" w:space="40"/>
            <w:col w:w="9544"/>
          </w:cols>
        </w:sectPr>
      </w:pPr>
    </w:p>
    <w:p w:rsidR="00FF6252" w:rsidRDefault="00FF6252">
      <w:pPr>
        <w:pStyle w:val="BodyText"/>
        <w:spacing w:before="8"/>
        <w:rPr>
          <w:rFonts w:ascii="Arial"/>
          <w:b/>
          <w:sz w:val="29"/>
        </w:rPr>
      </w:pPr>
    </w:p>
    <w:p w:rsidR="00FF6252" w:rsidRDefault="009D0E5D">
      <w:pPr>
        <w:spacing w:before="101"/>
        <w:ind w:left="527"/>
        <w:rPr>
          <w:rFonts w:ascii="Arial"/>
          <w:sz w:val="15"/>
        </w:rPr>
      </w:pPr>
      <w:r>
        <w:pict>
          <v:group id="_x0000_s1275" style="position:absolute;left:0;text-align:left;margin-left:65.9pt;margin-top:9.35pt;width:356.75pt;height:149.1pt;z-index:3304;mso-position-horizontal-relative:page" coordorigin="1318,187" coordsize="7135,2982">
            <v:line id="_x0000_s1282" style="position:absolute" from="1372,3115" to="1372,194" strokecolor="#858585" strokeweight=".24678mm"/>
            <v:shape id="_x0000_s1281" style="position:absolute;top:11275;width:400;height:25080" coordorigin=",11275" coordsize="400,25080" o:spt="100" adj="0,,0" path="m1325,3115r47,m1325,2698r47,m1325,2281r47,m1325,1864r47,m1325,1445r47,m1325,1028r47,m1325,611r47,m1325,194r47,e" filled="f" strokecolor="#858585" strokeweight=".24664mm">
              <v:stroke joinstyle="round"/>
              <v:formulas/>
              <v:path arrowok="t" o:connecttype="segments"/>
            </v:shape>
            <v:shape id="_x0000_s1280" style="position:absolute;top:10875;width:60560;height:400" coordorigin=",10875" coordsize="60560,400" o:spt="100" adj="0,,0" path="m1372,3115r7060,m1372,3115r,47m2549,3115r,47m3727,3115r,47m4902,3115r,47m6079,3115r,47m7257,3115r,47m8432,3115r,47e" filled="f" strokecolor="#858585" strokeweight=".24664mm">
              <v:stroke joinstyle="round"/>
              <v:formulas/>
              <v:path arrowok="t" o:connecttype="segments"/>
            </v:shape>
            <v:shape id="_x0000_s1279" style="position:absolute;left:1372;top:860;width:7061;height:737" coordorigin="1372,860" coordsize="7061,737" path="m1372,1596l2549,1480,3727,1286,4902,1112r1177,-75l7257,986,8432,860e" filled="f" strokecolor="#003767" strokeweight=".73958mm">
              <v:path arrowok="t"/>
            </v:shape>
            <v:shape id="_x0000_s1278" style="position:absolute;left:1372;top:1804;width:7061;height:268" coordorigin="1372,1804" coordsize="7061,268" path="m1372,1804r1177,83l3727,1929r1175,-42l6079,2013r1178,l8432,2071e" filled="f" strokecolor="#003767" strokeweight=".73958mm">
              <v:stroke dashstyle="longDash"/>
              <v:path arrowok="t"/>
            </v:shape>
            <v:shape id="_x0000_s1277" style="position:absolute;left:1372;top:618;width:7061;height:268" coordorigin="1372,618" coordsize="7061,268" path="m1372,886l2549,821,3727,702r1175,58l6079,886,7257,853,8432,618e" filled="f" strokecolor="#439439" strokeweight=".73958mm">
              <v:path arrowok="t"/>
            </v:shape>
            <v:shape id="_x0000_s1276" style="position:absolute;left:1372;top:786;width:7061;height:618" coordorigin="1372,786" coordsize="7061,618" path="m1372,1403r1177,-16l3727,1095,4902,844r1177,42l7257,937,8432,786e" filled="f" strokecolor="#439439" strokeweight=".73958mm">
              <v:stroke dashstyle="longDash"/>
              <v:path arrowok="t"/>
            </v:shape>
            <w10:wrap anchorx="page"/>
          </v:group>
        </w:pict>
      </w:r>
      <w:r>
        <w:rPr>
          <w:rFonts w:ascii="Arial"/>
          <w:w w:val="105"/>
          <w:sz w:val="15"/>
        </w:rPr>
        <w:t>65</w:t>
      </w:r>
    </w:p>
    <w:p w:rsidR="00FF6252" w:rsidRDefault="00FF6252">
      <w:pPr>
        <w:pStyle w:val="BodyText"/>
        <w:spacing w:before="5"/>
        <w:rPr>
          <w:rFonts w:ascii="Arial"/>
          <w:sz w:val="12"/>
        </w:rPr>
      </w:pPr>
    </w:p>
    <w:p w:rsidR="00FF6252" w:rsidRDefault="009D0E5D">
      <w:pPr>
        <w:spacing w:before="101"/>
        <w:ind w:left="527"/>
        <w:rPr>
          <w:rFonts w:ascii="Arial"/>
          <w:sz w:val="15"/>
        </w:rPr>
      </w:pPr>
      <w:r>
        <w:rPr>
          <w:rFonts w:ascii="Arial"/>
          <w:w w:val="105"/>
          <w:sz w:val="15"/>
        </w:rPr>
        <w:t>60</w:t>
      </w:r>
    </w:p>
    <w:p w:rsidR="00FF6252" w:rsidRDefault="00FF6252">
      <w:pPr>
        <w:pStyle w:val="BodyText"/>
        <w:spacing w:before="5"/>
        <w:rPr>
          <w:rFonts w:ascii="Arial"/>
          <w:sz w:val="12"/>
        </w:rPr>
      </w:pPr>
    </w:p>
    <w:p w:rsidR="00FF6252" w:rsidRDefault="009D0E5D">
      <w:pPr>
        <w:spacing w:before="101"/>
        <w:ind w:left="527"/>
        <w:rPr>
          <w:rFonts w:ascii="Arial"/>
          <w:sz w:val="15"/>
        </w:rPr>
      </w:pPr>
      <w:r>
        <w:rPr>
          <w:rFonts w:ascii="Arial"/>
          <w:w w:val="105"/>
          <w:sz w:val="15"/>
        </w:rPr>
        <w:t>55</w:t>
      </w:r>
    </w:p>
    <w:p w:rsidR="00FF6252" w:rsidRDefault="00FF6252">
      <w:pPr>
        <w:pStyle w:val="BodyText"/>
        <w:spacing w:before="5"/>
        <w:rPr>
          <w:rFonts w:ascii="Arial"/>
          <w:sz w:val="12"/>
        </w:rPr>
      </w:pPr>
    </w:p>
    <w:p w:rsidR="00FF6252" w:rsidRDefault="009D0E5D">
      <w:pPr>
        <w:spacing w:before="101"/>
        <w:ind w:left="527"/>
        <w:rPr>
          <w:rFonts w:ascii="Arial"/>
          <w:sz w:val="15"/>
        </w:rPr>
      </w:pPr>
      <w:r>
        <w:pict>
          <v:shape id="_x0000_s1274" type="#_x0000_t202" style="position:absolute;left:0;text-align:left;margin-left:40.8pt;margin-top:10.7pt;width:10.75pt;height:18.8pt;z-index:3448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20"/>
                    <w:ind w:left="20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pacing w:val="-1"/>
                      <w:w w:val="104"/>
                      <w:sz w:val="15"/>
                    </w:rPr>
                    <w:t>Rat</w:t>
                  </w:r>
                  <w:r>
                    <w:rPr>
                      <w:rFonts w:ascii="Arial"/>
                      <w:b/>
                      <w:w w:val="104"/>
                      <w:sz w:val="15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105"/>
          <w:sz w:val="15"/>
        </w:rPr>
        <w:t>50</w:t>
      </w:r>
    </w:p>
    <w:p w:rsidR="00FF6252" w:rsidRDefault="00FF6252">
      <w:pPr>
        <w:pStyle w:val="BodyText"/>
        <w:spacing w:before="5"/>
        <w:rPr>
          <w:rFonts w:ascii="Arial"/>
          <w:sz w:val="12"/>
        </w:rPr>
      </w:pPr>
    </w:p>
    <w:p w:rsidR="00FF6252" w:rsidRDefault="009D0E5D">
      <w:pPr>
        <w:spacing w:before="101"/>
        <w:ind w:left="527"/>
        <w:rPr>
          <w:rFonts w:ascii="Arial"/>
          <w:sz w:val="15"/>
        </w:rPr>
      </w:pPr>
      <w:r>
        <w:rPr>
          <w:rFonts w:ascii="Arial"/>
          <w:w w:val="105"/>
          <w:sz w:val="15"/>
        </w:rPr>
        <w:t>45</w:t>
      </w:r>
    </w:p>
    <w:p w:rsidR="00FF6252" w:rsidRDefault="00FF6252">
      <w:pPr>
        <w:pStyle w:val="BodyText"/>
        <w:spacing w:before="5"/>
        <w:rPr>
          <w:rFonts w:ascii="Arial"/>
          <w:sz w:val="12"/>
        </w:rPr>
      </w:pPr>
    </w:p>
    <w:p w:rsidR="00FF6252" w:rsidRDefault="009D0E5D">
      <w:pPr>
        <w:spacing w:before="101"/>
        <w:ind w:left="527"/>
        <w:rPr>
          <w:rFonts w:ascii="Arial"/>
          <w:sz w:val="15"/>
        </w:rPr>
      </w:pPr>
      <w:r>
        <w:rPr>
          <w:rFonts w:ascii="Arial"/>
          <w:w w:val="105"/>
          <w:sz w:val="15"/>
        </w:rPr>
        <w:t>40</w:t>
      </w:r>
    </w:p>
    <w:p w:rsidR="00FF6252" w:rsidRDefault="00FF6252">
      <w:pPr>
        <w:pStyle w:val="BodyText"/>
        <w:spacing w:before="5"/>
        <w:rPr>
          <w:rFonts w:ascii="Arial"/>
          <w:sz w:val="12"/>
        </w:rPr>
      </w:pPr>
    </w:p>
    <w:p w:rsidR="00FF6252" w:rsidRDefault="009D0E5D">
      <w:pPr>
        <w:spacing w:before="101"/>
        <w:ind w:left="527"/>
        <w:rPr>
          <w:rFonts w:ascii="Arial"/>
          <w:sz w:val="15"/>
        </w:rPr>
      </w:pPr>
      <w:r>
        <w:rPr>
          <w:rFonts w:ascii="Arial"/>
          <w:w w:val="105"/>
          <w:sz w:val="15"/>
        </w:rPr>
        <w:t>35</w:t>
      </w:r>
    </w:p>
    <w:p w:rsidR="00FF6252" w:rsidRDefault="00FF6252">
      <w:pPr>
        <w:pStyle w:val="BodyText"/>
        <w:spacing w:before="5"/>
        <w:rPr>
          <w:rFonts w:ascii="Arial"/>
          <w:sz w:val="12"/>
        </w:rPr>
      </w:pPr>
    </w:p>
    <w:p w:rsidR="00FF6252" w:rsidRDefault="009D0E5D">
      <w:pPr>
        <w:spacing w:before="101"/>
        <w:ind w:left="527"/>
        <w:rPr>
          <w:rFonts w:ascii="Arial"/>
          <w:sz w:val="15"/>
        </w:rPr>
      </w:pPr>
      <w:r>
        <w:rPr>
          <w:rFonts w:ascii="Arial"/>
          <w:w w:val="105"/>
          <w:sz w:val="15"/>
        </w:rPr>
        <w:t>30</w:t>
      </w:r>
    </w:p>
    <w:p w:rsidR="00FF6252" w:rsidRDefault="009D0E5D">
      <w:pPr>
        <w:tabs>
          <w:tab w:val="left" w:pos="1837"/>
          <w:tab w:val="left" w:pos="3014"/>
          <w:tab w:val="left" w:pos="4190"/>
          <w:tab w:val="left" w:pos="5367"/>
          <w:tab w:val="left" w:pos="6544"/>
          <w:tab w:val="left" w:pos="7721"/>
        </w:tabs>
        <w:spacing w:before="12"/>
        <w:ind w:left="660"/>
        <w:rPr>
          <w:rFonts w:ascii="Arial"/>
          <w:sz w:val="15"/>
        </w:rPr>
      </w:pPr>
      <w:r>
        <w:rPr>
          <w:rFonts w:ascii="Arial"/>
          <w:w w:val="105"/>
          <w:sz w:val="15"/>
        </w:rPr>
        <w:t>2006</w:t>
      </w:r>
      <w:r>
        <w:rPr>
          <w:rFonts w:ascii="Arial"/>
          <w:w w:val="105"/>
          <w:sz w:val="15"/>
        </w:rPr>
        <w:tab/>
        <w:t>2007</w:t>
      </w:r>
      <w:r>
        <w:rPr>
          <w:rFonts w:ascii="Arial"/>
          <w:w w:val="105"/>
          <w:sz w:val="15"/>
        </w:rPr>
        <w:tab/>
        <w:t>2008</w:t>
      </w:r>
      <w:r>
        <w:rPr>
          <w:rFonts w:ascii="Arial"/>
          <w:w w:val="105"/>
          <w:sz w:val="15"/>
        </w:rPr>
        <w:tab/>
        <w:t>2009</w:t>
      </w:r>
      <w:r>
        <w:rPr>
          <w:rFonts w:ascii="Arial"/>
          <w:w w:val="105"/>
          <w:sz w:val="15"/>
        </w:rPr>
        <w:tab/>
        <w:t>2010</w:t>
      </w:r>
      <w:r>
        <w:rPr>
          <w:rFonts w:ascii="Arial"/>
          <w:w w:val="105"/>
          <w:sz w:val="15"/>
        </w:rPr>
        <w:tab/>
        <w:t>2011</w:t>
      </w:r>
      <w:r>
        <w:rPr>
          <w:rFonts w:ascii="Arial"/>
          <w:w w:val="105"/>
          <w:sz w:val="15"/>
        </w:rPr>
        <w:tab/>
        <w:t>2012</w:t>
      </w:r>
    </w:p>
    <w:p w:rsidR="00FF6252" w:rsidRDefault="00FF6252">
      <w:pPr>
        <w:pStyle w:val="BodyText"/>
        <w:spacing w:before="7"/>
        <w:rPr>
          <w:rFonts w:ascii="Arial"/>
          <w:sz w:val="15"/>
        </w:rPr>
      </w:pPr>
    </w:p>
    <w:p w:rsidR="00FF6252" w:rsidRDefault="009D0E5D">
      <w:pPr>
        <w:tabs>
          <w:tab w:val="left" w:pos="4783"/>
        </w:tabs>
        <w:ind w:left="2485"/>
        <w:rPr>
          <w:rFonts w:ascii="Arial"/>
          <w:sz w:val="15"/>
        </w:rPr>
      </w:pPr>
      <w:r>
        <w:pict>
          <v:line id="_x0000_s1273" style="position:absolute;left:0;text-align:left;z-index:3328;mso-position-horizontal-relative:page" from="124.1pt,4.6pt" to="148.55pt,4.6pt" strokecolor="#003767" strokeweight=".73958mm">
            <w10:wrap anchorx="page"/>
          </v:line>
        </w:pict>
      </w:r>
      <w:r>
        <w:pict>
          <v:line id="_x0000_s1272" style="position:absolute;left:0;text-align:left;z-index:-49792;mso-position-horizontal-relative:page" from="238.9pt,4.6pt" to="263.4pt,4.6pt" strokecolor="#003767" strokeweight=".73958mm">
            <v:stroke dashstyle="longDash"/>
            <w10:wrap anchorx="page"/>
          </v:line>
        </w:pict>
      </w:r>
      <w:r>
        <w:rPr>
          <w:rFonts w:ascii="Arial"/>
          <w:w w:val="105"/>
          <w:sz w:val="15"/>
        </w:rPr>
        <w:t>15-24</w:t>
      </w:r>
      <w:r>
        <w:rPr>
          <w:rFonts w:ascii="Arial"/>
          <w:spacing w:val="-7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years</w:t>
      </w:r>
      <w:r>
        <w:rPr>
          <w:rFonts w:ascii="Arial"/>
          <w:spacing w:val="-8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Non-trade</w:t>
      </w:r>
      <w:r>
        <w:rPr>
          <w:rFonts w:ascii="Arial"/>
          <w:w w:val="105"/>
          <w:sz w:val="15"/>
        </w:rPr>
        <w:tab/>
        <w:t>15-24 years</w:t>
      </w:r>
      <w:r>
        <w:rPr>
          <w:rFonts w:ascii="Arial"/>
          <w:spacing w:val="-23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Trade</w:t>
      </w:r>
    </w:p>
    <w:p w:rsidR="00FF6252" w:rsidRDefault="009D0E5D">
      <w:pPr>
        <w:tabs>
          <w:tab w:val="left" w:pos="4783"/>
        </w:tabs>
        <w:spacing w:before="115"/>
        <w:ind w:left="2485"/>
        <w:rPr>
          <w:rFonts w:ascii="Arial"/>
          <w:sz w:val="15"/>
        </w:rPr>
      </w:pPr>
      <w:r>
        <w:pict>
          <v:line id="_x0000_s1271" style="position:absolute;left:0;text-align:left;z-index:3376;mso-position-horizontal-relative:page" from="124.1pt,10.4pt" to="148.55pt,10.4pt" strokecolor="#439439" strokeweight=".73958mm">
            <w10:wrap anchorx="page"/>
          </v:line>
        </w:pict>
      </w:r>
      <w:r>
        <w:pict>
          <v:line id="_x0000_s1270" style="position:absolute;left:0;text-align:left;z-index:-49744;mso-position-horizontal-relative:page" from="238.9pt,10.4pt" to="263.4pt,10.4pt" strokecolor="#439439" strokeweight=".73958mm">
            <v:stroke dashstyle="longDash"/>
            <w10:wrap anchorx="page"/>
          </v:line>
        </w:pict>
      </w:r>
      <w:r>
        <w:rPr>
          <w:rFonts w:ascii="Arial"/>
          <w:w w:val="105"/>
          <w:sz w:val="15"/>
        </w:rPr>
        <w:t>25-64</w:t>
      </w:r>
      <w:r>
        <w:rPr>
          <w:rFonts w:ascii="Arial"/>
          <w:spacing w:val="-7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years</w:t>
      </w:r>
      <w:r>
        <w:rPr>
          <w:rFonts w:ascii="Arial"/>
          <w:spacing w:val="-8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Non-trade</w:t>
      </w:r>
      <w:r>
        <w:rPr>
          <w:rFonts w:ascii="Arial"/>
          <w:w w:val="105"/>
          <w:sz w:val="15"/>
        </w:rPr>
        <w:tab/>
        <w:t>25-64 years</w:t>
      </w:r>
      <w:r>
        <w:rPr>
          <w:rFonts w:ascii="Arial"/>
          <w:spacing w:val="-23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Trade</w:t>
      </w:r>
    </w:p>
    <w:p w:rsidR="00FF6252" w:rsidRDefault="00FF6252">
      <w:pPr>
        <w:pStyle w:val="BodyText"/>
        <w:rPr>
          <w:rFonts w:ascii="Arial"/>
          <w:sz w:val="16"/>
        </w:rPr>
      </w:pPr>
    </w:p>
    <w:p w:rsidR="00FF6252" w:rsidRDefault="00FF6252">
      <w:pPr>
        <w:rPr>
          <w:rFonts w:ascii="Arial"/>
          <w:sz w:val="16"/>
        </w:rPr>
        <w:sectPr w:rsidR="00FF6252">
          <w:type w:val="continuous"/>
          <w:pgSz w:w="11910" w:h="16840"/>
          <w:pgMar w:top="480" w:right="780" w:bottom="280" w:left="540" w:header="720" w:footer="720" w:gutter="0"/>
          <w:cols w:space="720"/>
        </w:sectPr>
      </w:pPr>
    </w:p>
    <w:p w:rsidR="00FF6252" w:rsidRDefault="009D0E5D">
      <w:pPr>
        <w:spacing w:before="95"/>
        <w:ind w:left="300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Note:</w:t>
      </w:r>
    </w:p>
    <w:p w:rsidR="00FF6252" w:rsidRDefault="009D0E5D">
      <w:pPr>
        <w:spacing w:before="154" w:line="160" w:lineRule="exact"/>
        <w:ind w:left="199" w:right="3133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These are completion rates for apprentices and trainees who commenced in the year indicated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on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chart.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For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example,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completion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rates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shown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for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2012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are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for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apprentices and trainees who commenced training in that year. Completion rates for apprentices and trainees who commenced after 2012 are not included due to the high numbers still in training,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mainly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for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those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in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trades.</w:t>
      </w:r>
    </w:p>
    <w:p w:rsidR="00FF6252" w:rsidRDefault="00FF6252">
      <w:pPr>
        <w:spacing w:line="160" w:lineRule="exact"/>
        <w:rPr>
          <w:rFonts w:ascii="Arial"/>
          <w:sz w:val="16"/>
        </w:rPr>
        <w:sectPr w:rsidR="00FF6252">
          <w:type w:val="continuous"/>
          <w:pgSz w:w="11910" w:h="16840"/>
          <w:pgMar w:top="480" w:right="780" w:bottom="280" w:left="540" w:header="720" w:footer="720" w:gutter="0"/>
          <w:cols w:num="2" w:space="720" w:equalWidth="0">
            <w:col w:w="683" w:space="40"/>
            <w:col w:w="9867"/>
          </w:cols>
        </w:sectPr>
      </w:pPr>
    </w:p>
    <w:p w:rsidR="00FF6252" w:rsidRDefault="009D0E5D">
      <w:pPr>
        <w:spacing w:before="34"/>
        <w:ind w:left="296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Source: NCVER National Apprentice and Trainee Collection, December 2016 estimates.</w:t>
      </w: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spacing w:before="5"/>
        <w:rPr>
          <w:rFonts w:ascii="Arial"/>
        </w:rPr>
      </w:pPr>
    </w:p>
    <w:p w:rsidR="00FF6252" w:rsidRDefault="009D0E5D">
      <w:pPr>
        <w:pStyle w:val="Heading2"/>
        <w:spacing w:before="0"/>
        <w:ind w:left="296"/>
      </w:pPr>
      <w:r>
        <w:rPr>
          <w:color w:val="78278B"/>
        </w:rPr>
        <w:t>Attrition and non-completion</w:t>
      </w:r>
    </w:p>
    <w:p w:rsidR="00FF6252" w:rsidRDefault="009D0E5D">
      <w:pPr>
        <w:pStyle w:val="BodyText"/>
        <w:spacing w:before="138" w:line="331" w:lineRule="auto"/>
        <w:ind w:left="296" w:right="3423"/>
      </w:pPr>
      <w:r>
        <w:rPr>
          <w:color w:val="231F20"/>
        </w:rPr>
        <w:t>Apprenticeship completions have shown a similar decline, and as at 2016 overall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53%,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</w:t>
      </w:r>
      <w:r>
        <w:rPr>
          <w:color w:val="231F20"/>
        </w:rPr>
        <w:t>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non-trade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jurisdictions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(NCVER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2016).</w:t>
      </w:r>
    </w:p>
    <w:p w:rsidR="00FF6252" w:rsidRDefault="00FF6252">
      <w:pPr>
        <w:spacing w:line="331" w:lineRule="auto"/>
        <w:sectPr w:rsidR="00FF6252">
          <w:type w:val="continuous"/>
          <w:pgSz w:w="11910" w:h="16840"/>
          <w:pgMar w:top="480" w:right="780" w:bottom="280" w:left="540" w:header="720" w:footer="720" w:gutter="0"/>
          <w:cols w:space="720"/>
        </w:sectPr>
      </w:pPr>
    </w:p>
    <w:p w:rsidR="00FF6252" w:rsidRDefault="00FF6252">
      <w:pPr>
        <w:pStyle w:val="BodyText"/>
        <w:spacing w:before="4"/>
        <w:rPr>
          <w:sz w:val="6"/>
        </w:rPr>
      </w:pPr>
    </w:p>
    <w:p w:rsidR="00FF6252" w:rsidRDefault="009D0E5D">
      <w:pPr>
        <w:pStyle w:val="BodyText"/>
        <w:spacing w:line="20" w:lineRule="exact"/>
        <w:ind w:left="12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8" style="width:507.25pt;height:1pt;mso-position-horizontal-relative:char;mso-position-vertical-relative:line" coordsize="10145,20">
            <v:line id="_x0000_s1269" style="position:absolute" from="10,10" to="10135,10" strokecolor="#78278b" strokeweight="1pt"/>
            <w10:wrap type="none"/>
            <w10:anchorlock/>
          </v:group>
        </w:pict>
      </w:r>
    </w:p>
    <w:p w:rsidR="00FF6252" w:rsidRDefault="00FF6252">
      <w:pPr>
        <w:pStyle w:val="BodyText"/>
        <w:spacing w:before="2"/>
        <w:rPr>
          <w:sz w:val="12"/>
        </w:rPr>
      </w:pPr>
    </w:p>
    <w:p w:rsidR="00FF6252" w:rsidRDefault="009D0E5D">
      <w:pPr>
        <w:pStyle w:val="Heading2"/>
        <w:spacing w:before="93"/>
        <w:ind w:left="140"/>
      </w:pPr>
      <w:r>
        <w:rPr>
          <w:color w:val="78278B"/>
        </w:rPr>
        <w:t>Does non-completion differ by age?</w:t>
      </w:r>
    </w:p>
    <w:p w:rsidR="00FF6252" w:rsidRDefault="009D0E5D">
      <w:pPr>
        <w:pStyle w:val="BodyText"/>
        <w:spacing w:before="194" w:line="331" w:lineRule="auto"/>
        <w:ind w:left="140" w:right="832"/>
      </w:pPr>
      <w:r>
        <w:rPr>
          <w:color w:val="231F20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training, with previous research indicating employment-related reasons as the most </w:t>
      </w:r>
      <w:r>
        <w:rPr>
          <w:color w:val="231F20"/>
        </w:rPr>
        <w:t>important factor in the non- completion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Bednarz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2014).</w:t>
      </w:r>
    </w:p>
    <w:p w:rsidR="00FF6252" w:rsidRDefault="009D0E5D">
      <w:pPr>
        <w:pStyle w:val="BodyText"/>
        <w:spacing w:before="112" w:line="331" w:lineRule="auto"/>
        <w:ind w:left="140" w:right="802"/>
      </w:pPr>
      <w:r>
        <w:rPr>
          <w:color w:val="231F20"/>
          <w:spacing w:val="-4"/>
        </w:rPr>
        <w:t>However,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apprentices.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most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prevalent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non-completion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non-trade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apprenticeships). This was followed by a change in their job situation. For younger apprentices the most prevalent reason is a change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situation.</w:t>
      </w:r>
    </w:p>
    <w:p w:rsidR="00FF6252" w:rsidRDefault="00FF6252">
      <w:pPr>
        <w:pStyle w:val="BodyText"/>
        <w:rPr>
          <w:sz w:val="19"/>
        </w:rPr>
      </w:pPr>
    </w:p>
    <w:p w:rsidR="00FF6252" w:rsidRDefault="00FF6252">
      <w:pPr>
        <w:rPr>
          <w:sz w:val="19"/>
        </w:rPr>
        <w:sectPr w:rsidR="00FF6252">
          <w:pgSz w:w="11910" w:h="16840"/>
          <w:pgMar w:top="1580" w:right="480" w:bottom="800" w:left="740" w:header="0" w:footer="606" w:gutter="0"/>
          <w:cols w:space="720"/>
        </w:sectPr>
      </w:pPr>
    </w:p>
    <w:p w:rsidR="00FF6252" w:rsidRDefault="009D0E5D">
      <w:pPr>
        <w:spacing w:before="94"/>
        <w:ind w:left="126"/>
        <w:rPr>
          <w:rFonts w:ascii="Arial"/>
          <w:b/>
          <w:sz w:val="18"/>
        </w:rPr>
      </w:pPr>
      <w:r>
        <w:rPr>
          <w:rFonts w:ascii="Arial"/>
          <w:b/>
          <w:color w:val="78278B"/>
          <w:sz w:val="18"/>
        </w:rPr>
        <w:lastRenderedPageBreak/>
        <w:t>Figure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10</w:t>
      </w:r>
    </w:p>
    <w:p w:rsidR="00FF6252" w:rsidRDefault="009D0E5D">
      <w:pPr>
        <w:spacing w:before="94" w:line="278" w:lineRule="auto"/>
        <w:ind w:left="126" w:right="832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78278B"/>
          <w:sz w:val="18"/>
        </w:rPr>
        <w:lastRenderedPageBreak/>
        <w:t>Reasons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for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not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completing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training,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by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trade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and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non-trade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apprenticeship</w:t>
      </w:r>
      <w:r>
        <w:rPr>
          <w:rFonts w:ascii="Arial" w:hAnsi="Arial"/>
          <w:b/>
          <w:color w:val="78278B"/>
          <w:spacing w:val="-16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and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age,</w:t>
      </w:r>
      <w:r>
        <w:rPr>
          <w:rFonts w:ascii="Arial" w:hAnsi="Arial"/>
          <w:b/>
          <w:color w:val="78278B"/>
          <w:spacing w:val="-17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2013–16 aggregated</w:t>
      </w:r>
      <w:r>
        <w:rPr>
          <w:rFonts w:ascii="Arial" w:hAnsi="Arial"/>
          <w:b/>
          <w:color w:val="78278B"/>
          <w:spacing w:val="-21"/>
          <w:sz w:val="18"/>
        </w:rPr>
        <w:t xml:space="preserve"> </w:t>
      </w:r>
      <w:r>
        <w:rPr>
          <w:rFonts w:ascii="Arial" w:hAnsi="Arial"/>
          <w:b/>
          <w:color w:val="78278B"/>
          <w:sz w:val="18"/>
        </w:rPr>
        <w:t>(%)</w:t>
      </w:r>
    </w:p>
    <w:p w:rsidR="00FF6252" w:rsidRDefault="00FF6252">
      <w:pPr>
        <w:spacing w:line="278" w:lineRule="auto"/>
        <w:rPr>
          <w:rFonts w:ascii="Arial" w:hAnsi="Arial"/>
          <w:sz w:val="18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num="2" w:space="720" w:equalWidth="0">
            <w:col w:w="915" w:space="68"/>
            <w:col w:w="9707"/>
          </w:cols>
        </w:sectPr>
      </w:pPr>
    </w:p>
    <w:p w:rsidR="00FF6252" w:rsidRDefault="00FF6252">
      <w:pPr>
        <w:pStyle w:val="BodyText"/>
        <w:spacing w:before="10"/>
        <w:rPr>
          <w:rFonts w:ascii="Arial"/>
          <w:b/>
          <w:sz w:val="16"/>
        </w:rPr>
      </w:pPr>
    </w:p>
    <w:p w:rsidR="00FF6252" w:rsidRDefault="009D0E5D">
      <w:pPr>
        <w:spacing w:before="94"/>
        <w:ind w:left="367"/>
        <w:rPr>
          <w:rFonts w:ascii="Arial"/>
          <w:sz w:val="17"/>
        </w:rPr>
      </w:pPr>
      <w:r>
        <w:pict>
          <v:group id="_x0000_s1214" style="position:absolute;left:0;text-align:left;margin-left:69.05pt;margin-top:9.8pt;width:425.65pt;height:241.6pt;z-index:3712;mso-position-horizontal-relative:page" coordorigin="1381,196" coordsize="8513,4832">
            <v:rect id="_x0000_s1267" style="position:absolute;left:9217;top:3389;width:240;height:247" fillcolor="#003767" stroked="f"/>
            <v:rect id="_x0000_s1266" style="position:absolute;left:9457;top:3129;width:243;height:507" fillcolor="#439439" stroked="f"/>
            <v:shape id="_x0000_s1265" style="position:absolute;left:-360;top:11099;width:740;height:2160" coordorigin="-360,11099" coordsize="740,2160" o:spt="100" adj="0,,0" path="m9335,3525r,-136l9335,3253t-45,272l9383,3525t-93,-272l9383,3253e" filled="f" strokeweight=".26725mm">
              <v:stroke joinstyle="round"/>
              <v:formulas/>
              <v:path arrowok="t" o:connecttype="segments"/>
            </v:shape>
            <v:shape id="_x0000_s1264" style="position:absolute;left:-380;top:11099;width:760;height:4080" coordorigin="-380,11099" coordsize="760,4080" o:spt="100" adj="0,,0" path="m9578,3387r,-258l9578,2872t-48,515l9626,3387t-96,-515l9626,2872e" filled="f" strokeweight=".26725mm">
              <v:stroke joinstyle="round"/>
              <v:formulas/>
              <v:path arrowok="t" o:connecttype="segments"/>
            </v:shape>
            <v:rect id="_x0000_s1263" style="position:absolute;left:8373;top:2975;width:240;height:661" fillcolor="#003767" stroked="f"/>
            <v:rect id="_x0000_s1262" style="position:absolute;left:8613;top:2609;width:243;height:1027" fillcolor="#439439" stroked="f"/>
            <v:shape id="_x0000_s1261" style="position:absolute;left:-360;top:11099;width:740;height:4440" coordorigin="-360,11099" coordsize="740,4440" o:spt="100" adj="0,,0" path="m8491,3255r,-280l8491,2695t-45,560l8539,3255t-93,-560l8539,2695e" filled="f" strokeweight=".26725mm">
              <v:stroke joinstyle="round"/>
              <v:formulas/>
              <v:path arrowok="t" o:connecttype="segments"/>
            </v:shape>
            <v:shape id="_x0000_s1260" style="position:absolute;left:-380;top:11099;width:760;height:6860" coordorigin="-380,11099" coordsize="760,6860" o:spt="100" adj="0,,0" path="m8734,3041r,-432l8734,2175t-48,866l8782,3041t-96,-866l8782,2175e" filled="f" strokeweight=".26725mm">
              <v:stroke joinstyle="round"/>
              <v:formulas/>
              <v:path arrowok="t" o:connecttype="segments"/>
            </v:shape>
            <v:rect id="_x0000_s1259" style="position:absolute;left:7529;top:2342;width:240;height:1295" fillcolor="#003767" stroked="f"/>
            <v:rect id="_x0000_s1258" style="position:absolute;left:7769;top:1489;width:243;height:2148" fillcolor="#439439" stroked="f"/>
            <v:shape id="_x0000_s1257" style="position:absolute;left:-360;top:11099;width:740;height:6680" coordorigin="-360,11099" coordsize="740,6680" o:spt="100" adj="0,,0" path="m7648,2763r,-421l7648,1920t-46,843l7696,2763t-94,-843l7696,1920e" filled="f" strokeweight=".26725mm">
              <v:stroke joinstyle="round"/>
              <v:formulas/>
              <v:path arrowok="t" o:connecttype="segments"/>
            </v:shape>
            <v:shape id="_x0000_s1256" style="position:absolute;left:-380;top:11099;width:760;height:6580" coordorigin="-380,11099" coordsize="760,6580" o:spt="100" adj="0,,0" path="m7890,1902r,-413l7890,1072t-48,830l7938,1902t-96,-830l7938,1072e" filled="f" strokeweight=".26725mm">
              <v:stroke joinstyle="round"/>
              <v:formulas/>
              <v:path arrowok="t" o:connecttype="segments"/>
            </v:shape>
            <v:rect id="_x0000_s1255" style="position:absolute;left:6685;top:2518;width:240;height:1118" fillcolor="#003767" stroked="f"/>
            <v:rect id="_x0000_s1254" style="position:absolute;left:6925;top:1607;width:243;height:2029" fillcolor="#439439" stroked="f"/>
            <v:shape id="_x0000_s1253" style="position:absolute;left:-360;top:11099;width:740;height:4300" coordorigin="-360,11099" coordsize="740,4300" o:spt="100" adj="0,,0" path="m6804,2791r,-273l6804,2248t-46,543l6852,2791t-94,-543l6852,2248e" filled="f" strokeweight=".26725mm">
              <v:stroke joinstyle="round"/>
              <v:formulas/>
              <v:path arrowok="t" o:connecttype="segments"/>
            </v:shape>
            <v:shape id="_x0000_s1252" style="position:absolute;left:-380;top:11099;width:760;height:7960" coordorigin="-380,11099" coordsize="760,7960" o:spt="100" adj="0,,0" path="m7046,2109r,-502l7046,1105t-48,1004l7094,2109m6998,1105r96,e" filled="f" strokeweight=".26725mm">
              <v:stroke joinstyle="round"/>
              <v:formulas/>
              <v:path arrowok="t" o:connecttype="segments"/>
            </v:shape>
            <v:rect id="_x0000_s1251" style="position:absolute;left:5841;top:2377;width:240;height:1260" fillcolor="#003767" stroked="f"/>
            <v:rect id="_x0000_s1250" style="position:absolute;left:6081;top:2766;width:243;height:871" fillcolor="#439439" stroked="f"/>
            <v:shape id="_x0000_s1249" style="position:absolute;left:-360;top:11099;width:740;height:5260" coordorigin="-360,11099" coordsize="740,5260" o:spt="100" adj="0,,0" path="m5960,2710r,-333l5960,2046t-46,664l6008,2710t-94,-664l6008,2046e" filled="f" strokeweight=".26725mm">
              <v:stroke joinstyle="round"/>
              <v:formulas/>
              <v:path arrowok="t" o:connecttype="segments"/>
            </v:shape>
            <v:shape id="_x0000_s1248" style="position:absolute;left:-380;top:11099;width:760;height:4480" coordorigin="-380,11099" coordsize="760,4480" o:spt="100" adj="0,,0" path="m6202,3048r,-282l6202,2483t-48,565l6250,3048t-96,-565l6250,2483e" filled="f" strokeweight=".26725mm">
              <v:stroke joinstyle="round"/>
              <v:formulas/>
              <v:path arrowok="t" o:connecttype="segments"/>
            </v:shape>
            <v:rect id="_x0000_s1247" style="position:absolute;left:4997;top:2523;width:240;height:1113" fillcolor="#003767" stroked="f"/>
            <v:rect id="_x0000_s1246" style="position:absolute;left:5237;top:2864;width:243;height:772" fillcolor="#439439" stroked="f"/>
            <v:shape id="_x0000_s1245" style="position:absolute;left:-360;top:11099;width:740;height:3960" coordorigin="-360,11099" coordsize="740,3960" o:spt="100" adj="0,,0" path="m5116,2773r,-250l5116,2274t-46,499l5164,2773t-94,-499l5164,2274e" filled="f" strokeweight=".26725mm">
              <v:stroke joinstyle="round"/>
              <v:formulas/>
              <v:path arrowok="t" o:connecttype="segments"/>
            </v:shape>
            <v:shape id="_x0000_s1244" style="position:absolute;left:-380;top:11099;width:760;height:5380" coordorigin="-380,11099" coordsize="760,5380" o:spt="100" adj="0,,0" path="m5359,3202r,-338l5359,2523t-48,679l5407,3202t-96,-679l5407,2523e" filled="f" strokeweight=".26725mm">
              <v:stroke joinstyle="round"/>
              <v:formulas/>
              <v:path arrowok="t" o:connecttype="segments"/>
            </v:shape>
            <v:rect id="_x0000_s1243" style="position:absolute;left:4153;top:1158;width:240;height:2479" fillcolor="#003767" stroked="f"/>
            <v:rect id="_x0000_s1242" style="position:absolute;left:4393;top:1905;width:243;height:1732" fillcolor="#439439" stroked="f"/>
            <v:shape id="_x0000_s1241" style="position:absolute;left:-380;top:11099;width:740;height:7120" coordorigin="-380,11099" coordsize="740,7120" o:spt="100" adj="0,,0" path="m4275,1607r,-449l4275,709t-48,898l4320,1607m4227,709r93,e" filled="f" strokeweight=".26725mm">
              <v:stroke joinstyle="round"/>
              <v:formulas/>
              <v:path arrowok="t" o:connecttype="segments"/>
            </v:shape>
            <v:shape id="_x0000_s1240" style="position:absolute;left:-380;top:11099;width:760;height:5900" coordorigin="-380,11099" coordsize="760,5900" o:spt="100" adj="0,,0" path="m4515,2276r,-371l4515,1531t-48,745l4563,2276t-96,-745l4563,1531e" filled="f" strokeweight=".26725mm">
              <v:stroke joinstyle="round"/>
              <v:formulas/>
              <v:path arrowok="t" o:connecttype="segments"/>
            </v:shape>
            <v:rect id="_x0000_s1239" style="position:absolute;left:3309;top:1206;width:240;height:2431" fillcolor="#003767" stroked="f"/>
            <v:rect id="_x0000_s1238" style="position:absolute;left:3550;top:2142;width:243;height:1494" fillcolor="#439439" stroked="f"/>
            <v:shape id="_x0000_s1237" style="position:absolute;left:-380;top:11099;width:740;height:5620" coordorigin="-380,11099" coordsize="740,5620" o:spt="100" adj="0,,0" path="m3431,1562r,-356l3431,852t-48,710l3476,1562m3383,852r93,e" filled="f" strokeweight=".26725mm">
              <v:stroke joinstyle="round"/>
              <v:formulas/>
              <v:path arrowok="t" o:connecttype="segments"/>
            </v:shape>
            <v:shape id="_x0000_s1236" style="position:absolute;left:-380;top:11099;width:760;height:6260" coordorigin="-380,11099" coordsize="760,6260" o:spt="100" adj="0,,0" path="m3671,2539r,-397l3671,1749t-48,790l3719,2539t-96,-790l3719,1749e" filled="f" strokeweight=".26725mm">
              <v:stroke joinstyle="round"/>
              <v:formulas/>
              <v:path arrowok="t" o:connecttype="segments"/>
            </v:shape>
            <v:rect id="_x0000_s1235" style="position:absolute;left:2466;top:3192;width:240;height:444" fillcolor="#003767" stroked="f"/>
            <v:rect id="_x0000_s1234" style="position:absolute;left:2706;top:3175;width:243;height:462" fillcolor="#439439" stroked="f"/>
            <v:shape id="_x0000_s1233" style="position:absolute;left:-380;top:11099;width:740;height:2900" coordorigin="-380,11099" coordsize="740,2900" o:spt="100" adj="0,,0" path="m2587,3377r,-185l2587,3011t-48,366l2632,3377t-93,-366l2632,3011e" filled="f" strokeweight=".26725mm">
              <v:stroke joinstyle="round"/>
              <v:formulas/>
              <v:path arrowok="t" o:connecttype="segments"/>
            </v:shape>
            <v:shape id="_x0000_s1232" style="position:absolute;left:-380;top:11099;width:760;height:3080" coordorigin="-380,11099" coordsize="760,3080" o:spt="100" adj="0,,0" path="m2827,3369r,-194l2827,2980t-48,389l2875,3369t-96,-389l2875,2980e" filled="f" strokeweight=".26725mm">
              <v:stroke joinstyle="round"/>
              <v:formulas/>
              <v:path arrowok="t" o:connecttype="segments"/>
            </v:shape>
            <v:rect id="_x0000_s1231" style="position:absolute;left:1622;top:3235;width:240;height:401" fillcolor="#003767" stroked="f"/>
            <v:rect id="_x0000_s1230" style="position:absolute;left:1862;top:3238;width:243;height:399" fillcolor="#439439" stroked="f"/>
            <v:shape id="_x0000_s1229" style="position:absolute;left:-380;top:11099;width:740;height:2880" coordorigin="-380,11099" coordsize="740,2880" o:spt="100" adj="0,,0" path="m1743,3417r,-182l1743,3053t-48,364l1789,3417t-94,-364l1789,3053e" filled="f" strokeweight=".26725mm">
              <v:stroke joinstyle="round"/>
              <v:formulas/>
              <v:path arrowok="t" o:connecttype="segments"/>
            </v:shape>
            <v:shape id="_x0000_s1228" style="position:absolute;left:-380;top:11099;width:760;height:3660" coordorigin="-380,11099" coordsize="760,3660" o:spt="100" adj="0,,0" path="m1983,3470r,-232l1983,3008t-48,462l2031,3470t-96,-462l2031,3008e" filled="f" strokeweight=".26725mm">
              <v:stroke joinstyle="round"/>
              <v:formulas/>
              <v:path arrowok="t" o:connecttype="segments"/>
            </v:shape>
            <v:line id="_x0000_s1227" style="position:absolute" from="1440,3637" to="1440,204" strokecolor="#858585" strokeweight=".26739mm"/>
            <v:shape id="_x0000_s1226" style="position:absolute;top:11099;width:400;height:27200" coordorigin=",11099" coordsize="400,27200" o:spt="100" adj="0,,0" path="m1389,3637r51,m1389,3064r51,m1389,2491r51,m1389,1920r51,m1389,1347r51,m1389,774r51,m1389,204r51,e" filled="f" strokecolor="#858585" strokeweight=".26725mm">
              <v:stroke joinstyle="round"/>
              <v:formulas/>
              <v:path arrowok="t" o:connecttype="segments"/>
            </v:shape>
            <v:shape id="_x0000_s1225" style="position:absolute;top:8679;width:66800;height:2420" coordorigin=",8679" coordsize="66800,2420" o:spt="100" adj="0,,0" path="m1440,3637r8439,m1440,3637r,50m1440,3637r,305m2284,3637r,50m2284,3637r,305m3128,3637r,50m3128,3637r,305m3971,3637r,50m3971,3637r,305m4815,3637r,50m4815,3637r,305m5659,3637r,50m5659,3637r,305m6503,3637r,50m6503,3637r,305m7347,3637r,50m7347,3637r,305m8191,3637r,50m8191,3637r,305m9035,3637r,50m9035,3637r,305m9879,3637r,50m9879,3637r,305e" filled="f" strokecolor="#858585" strokeweight=".26725mm">
              <v:stroke joinstyle="round"/>
              <v:formulas/>
              <v:path arrowok="t" o:connecttype="segments"/>
            </v:shape>
            <v:shape id="_x0000_s1224" style="position:absolute;top:2559;width:66800;height:8540" coordorigin=",2559" coordsize="66800,8540" o:spt="100" adj="0,,0" path="m1440,3942r,1078m2284,3942r,1078m3128,3942r,1078m3971,3942r,1078m4815,3942r,1078m5659,3942r,1078m6503,3942r,1078m7347,3942r,1078m8191,3942r,1078m9035,3942r,1078m9879,3942r,1078e" filled="f" strokecolor="#858585" strokeweight=".26725mm">
              <v:stroke joinstyle="round"/>
              <v:formulas/>
              <v:path arrowok="t" o:connecttype="segments"/>
            </v:shape>
            <v:shape id="_x0000_s1223" type="#_x0000_t202" style="position:absolute;left:1525;top:3734;width:6682;height:1270" filled="f" stroked="f">
              <v:textbox inset="0,0,0,0">
                <w:txbxContent>
                  <w:p w:rsidR="00FF6252" w:rsidRDefault="009D0E5D">
                    <w:pPr>
                      <w:spacing w:line="189" w:lineRule="exact"/>
                      <w:ind w:left="75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Trades   Non-trades   Trades   Non-trades   Trades   Non-trades   Trades    Non-trades</w:t>
                    </w:r>
                  </w:p>
                  <w:p w:rsidR="00FF6252" w:rsidRDefault="009D0E5D">
                    <w:pPr>
                      <w:spacing w:before="111" w:line="237" w:lineRule="auto"/>
                      <w:ind w:left="-1" w:right="6007"/>
                      <w:jc w:val="center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Got</w:t>
                    </w:r>
                    <w:r>
                      <w:rPr>
                        <w:rFonts w:ascii="Arial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sz w:val="17"/>
                      </w:rPr>
                      <w:t>what they wanted from trainin</w:t>
                    </w:r>
                    <w:r>
                      <w:rPr>
                        <w:rFonts w:ascii="Arial"/>
                        <w:sz w:val="17"/>
                      </w:rPr>
                      <w:t>g</w:t>
                    </w:r>
                  </w:p>
                </w:txbxContent>
              </v:textbox>
            </v:shape>
            <v:shape id="_x0000_s1222" type="#_x0000_t202" style="position:absolute;left:2368;top:4039;width:693;height:964" filled="f" stroked="f">
              <v:textbox inset="0,0,0,0">
                <w:txbxContent>
                  <w:p w:rsidR="00FF6252" w:rsidRDefault="009D0E5D">
                    <w:pPr>
                      <w:spacing w:line="237" w:lineRule="auto"/>
                      <w:ind w:right="18"/>
                      <w:jc w:val="center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Got</w:t>
                    </w:r>
                    <w:r>
                      <w:rPr>
                        <w:rFonts w:ascii="Arial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sz w:val="17"/>
                      </w:rPr>
                      <w:t>what</w:t>
                    </w:r>
                    <w:r>
                      <w:rPr>
                        <w:rFonts w:ascii="Arial"/>
                        <w:spacing w:val="-1"/>
                        <w:w w:val="99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sz w:val="17"/>
                      </w:rPr>
                      <w:t>they wanted from training</w:t>
                    </w:r>
                  </w:p>
                </w:txbxContent>
              </v:textbox>
            </v:shape>
            <v:shape id="_x0000_s1221" type="#_x0000_t202" style="position:absolute;left:3165;top:4039;width:1633;height:189" filled="f" stroked="f">
              <v:textbox inset="0,0,0,0">
                <w:txbxContent>
                  <w:p w:rsidR="00FF6252" w:rsidRDefault="009D0E5D">
                    <w:pPr>
                      <w:spacing w:line="189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Change in Change in</w:t>
                    </w:r>
                  </w:p>
                </w:txbxContent>
              </v:textbox>
            </v:shape>
            <v:shape id="_x0000_s1220" type="#_x0000_t202" style="position:absolute;left:3438;top:4234;width:245;height:189" filled="f" stroked="f">
              <v:textbox inset="0,0,0,0">
                <w:txbxContent>
                  <w:p w:rsidR="00FF6252" w:rsidRDefault="009D0E5D">
                    <w:pPr>
                      <w:spacing w:line="189" w:lineRule="exact"/>
                      <w:rPr>
                        <w:rFonts w:ascii="Arial"/>
                        <w:sz w:val="17"/>
                      </w:rPr>
                    </w:pPr>
                    <w:proofErr w:type="gramStart"/>
                    <w:r>
                      <w:rPr>
                        <w:rFonts w:ascii="Arial"/>
                        <w:sz w:val="17"/>
                      </w:rPr>
                      <w:t>job</w:t>
                    </w:r>
                    <w:proofErr w:type="gramEnd"/>
                  </w:p>
                </w:txbxContent>
              </v:textbox>
            </v:shape>
            <v:shape id="_x0000_s1219" type="#_x0000_t202" style="position:absolute;left:4282;top:4234;width:245;height:189" filled="f" stroked="f">
              <v:textbox inset="0,0,0,0">
                <w:txbxContent>
                  <w:p w:rsidR="00FF6252" w:rsidRDefault="009D0E5D">
                    <w:pPr>
                      <w:spacing w:line="189" w:lineRule="exact"/>
                      <w:rPr>
                        <w:rFonts w:ascii="Arial"/>
                        <w:sz w:val="17"/>
                      </w:rPr>
                    </w:pPr>
                    <w:proofErr w:type="gramStart"/>
                    <w:r>
                      <w:rPr>
                        <w:rFonts w:ascii="Arial"/>
                        <w:sz w:val="17"/>
                      </w:rPr>
                      <w:t>job</w:t>
                    </w:r>
                    <w:proofErr w:type="gramEnd"/>
                  </w:p>
                </w:txbxContent>
              </v:textbox>
            </v:shape>
            <v:shape id="_x0000_s1218" type="#_x0000_t202" style="position:absolute;left:3236;top:4426;width:1491;height:189" filled="f" stroked="f">
              <v:textbox inset="0,0,0,0">
                <w:txbxContent>
                  <w:p w:rsidR="00FF6252" w:rsidRDefault="009D0E5D">
                    <w:pPr>
                      <w:tabs>
                        <w:tab w:val="left" w:pos="843"/>
                      </w:tabs>
                      <w:spacing w:line="189" w:lineRule="exact"/>
                      <w:rPr>
                        <w:rFonts w:ascii="Arial"/>
                        <w:sz w:val="17"/>
                      </w:rPr>
                    </w:pPr>
                    <w:proofErr w:type="gramStart"/>
                    <w:r>
                      <w:rPr>
                        <w:rFonts w:ascii="Arial"/>
                        <w:sz w:val="17"/>
                      </w:rPr>
                      <w:t>situation</w:t>
                    </w:r>
                    <w:proofErr w:type="gramEnd"/>
                    <w:r>
                      <w:rPr>
                        <w:rFonts w:ascii="Arial"/>
                        <w:sz w:val="17"/>
                      </w:rPr>
                      <w:tab/>
                    </w:r>
                    <w:proofErr w:type="spellStart"/>
                    <w:r>
                      <w:rPr>
                        <w:rFonts w:ascii="Arial"/>
                        <w:sz w:val="17"/>
                      </w:rPr>
                      <w:t>situation</w:t>
                    </w:r>
                    <w:proofErr w:type="spellEnd"/>
                  </w:p>
                </w:txbxContent>
              </v:textbox>
            </v:shape>
            <v:shape id="_x0000_s1217" type="#_x0000_t202" style="position:absolute;left:4905;top:4039;width:685;height:576" filled="f" stroked="f">
              <v:textbox inset="0,0,0,0">
                <w:txbxContent>
                  <w:p w:rsidR="00FF6252" w:rsidRDefault="009D0E5D">
                    <w:pPr>
                      <w:spacing w:line="237" w:lineRule="auto"/>
                      <w:ind w:right="18"/>
                      <w:jc w:val="center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pacing w:val="-1"/>
                        <w:sz w:val="17"/>
                      </w:rPr>
                      <w:t xml:space="preserve">Training- </w:t>
                    </w:r>
                    <w:r>
                      <w:rPr>
                        <w:rFonts w:ascii="Arial"/>
                        <w:sz w:val="17"/>
                      </w:rPr>
                      <w:t>related reasons</w:t>
                    </w:r>
                  </w:p>
                </w:txbxContent>
              </v:textbox>
            </v:shape>
            <v:shape id="_x0000_s1216" type="#_x0000_t202" style="position:absolute;left:5749;top:4039;width:2386;height:576" filled="f" stroked="f">
              <v:textbox inset="0,0,0,0">
                <w:txbxContent>
                  <w:p w:rsidR="00FF6252" w:rsidRDefault="009D0E5D">
                    <w:pPr>
                      <w:spacing w:line="237" w:lineRule="auto"/>
                      <w:ind w:left="32" w:right="18" w:hanging="33"/>
                      <w:jc w:val="both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 xml:space="preserve">Training- Family or Family or related personal </w:t>
                    </w:r>
                    <w:proofErr w:type="spellStart"/>
                    <w:r>
                      <w:rPr>
                        <w:rFonts w:ascii="Arial"/>
                        <w:sz w:val="17"/>
                      </w:rPr>
                      <w:t>personal</w:t>
                    </w:r>
                    <w:proofErr w:type="spellEnd"/>
                    <w:r>
                      <w:rPr>
                        <w:rFonts w:ascii="Arial"/>
                        <w:sz w:val="17"/>
                      </w:rPr>
                      <w:t xml:space="preserve"> reasons     </w:t>
                    </w:r>
                    <w:proofErr w:type="spellStart"/>
                    <w:r>
                      <w:rPr>
                        <w:rFonts w:ascii="Arial"/>
                        <w:sz w:val="17"/>
                      </w:rPr>
                      <w:t>reasons</w:t>
                    </w:r>
                    <w:proofErr w:type="spellEnd"/>
                    <w:r>
                      <w:rPr>
                        <w:rFonts w:ascii="Arial"/>
                        <w:sz w:val="17"/>
                      </w:rPr>
                      <w:t xml:space="preserve">    </w:t>
                    </w:r>
                    <w:proofErr w:type="spellStart"/>
                    <w:r>
                      <w:rPr>
                        <w:rFonts w:ascii="Arial"/>
                        <w:sz w:val="17"/>
                      </w:rPr>
                      <w:t>reasons</w:t>
                    </w:r>
                    <w:proofErr w:type="spellEnd"/>
                  </w:p>
                </w:txbxContent>
              </v:textbox>
            </v:shape>
            <v:shape id="_x0000_s1215" type="#_x0000_t202" style="position:absolute;left:8313;top:3734;width:1582;height:689" filled="f" stroked="f">
              <v:textbox inset="0,0,0,0">
                <w:txbxContent>
                  <w:p w:rsidR="00FF6252" w:rsidRDefault="009D0E5D">
                    <w:pPr>
                      <w:spacing w:line="189" w:lineRule="exact"/>
                      <w:ind w:left="37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Trades   Non-trades</w:t>
                    </w:r>
                  </w:p>
                  <w:p w:rsidR="00FF6252" w:rsidRDefault="009D0E5D">
                    <w:pPr>
                      <w:tabs>
                        <w:tab w:val="left" w:pos="843"/>
                        <w:tab w:val="left" w:pos="932"/>
                      </w:tabs>
                      <w:spacing w:before="109"/>
                      <w:ind w:right="136" w:firstLine="88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Other</w:t>
                    </w:r>
                    <w:r>
                      <w:rPr>
                        <w:rFonts w:ascii="Arial"/>
                        <w:sz w:val="17"/>
                      </w:rPr>
                      <w:tab/>
                    </w:r>
                    <w:r>
                      <w:rPr>
                        <w:rFonts w:ascii="Arial"/>
                        <w:sz w:val="17"/>
                      </w:rPr>
                      <w:tab/>
                    </w:r>
                    <w:proofErr w:type="spellStart"/>
                    <w:r>
                      <w:rPr>
                        <w:rFonts w:ascii="Arial"/>
                        <w:sz w:val="17"/>
                      </w:rPr>
                      <w:t>Other</w:t>
                    </w:r>
                    <w:proofErr w:type="spellEnd"/>
                    <w:r>
                      <w:rPr>
                        <w:rFonts w:ascii="Arial"/>
                        <w:sz w:val="17"/>
                      </w:rPr>
                      <w:t xml:space="preserve"> reasons</w:t>
                    </w:r>
                    <w:r>
                      <w:rPr>
                        <w:rFonts w:ascii="Arial"/>
                        <w:sz w:val="17"/>
                      </w:rPr>
                      <w:tab/>
                    </w:r>
                    <w:proofErr w:type="spellStart"/>
                    <w:r>
                      <w:rPr>
                        <w:rFonts w:ascii="Arial"/>
                        <w:spacing w:val="-1"/>
                        <w:sz w:val="17"/>
                      </w:rPr>
                      <w:t>reasons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sz w:val="17"/>
        </w:rPr>
        <w:t>60</w:t>
      </w:r>
    </w:p>
    <w:p w:rsidR="00FF6252" w:rsidRDefault="00FF6252">
      <w:pPr>
        <w:pStyle w:val="BodyText"/>
        <w:spacing w:before="6"/>
        <w:rPr>
          <w:rFonts w:ascii="Arial"/>
          <w:sz w:val="24"/>
        </w:rPr>
      </w:pPr>
    </w:p>
    <w:p w:rsidR="00FF6252" w:rsidRDefault="009D0E5D">
      <w:pPr>
        <w:spacing w:before="94"/>
        <w:ind w:left="367"/>
        <w:rPr>
          <w:rFonts w:ascii="Arial"/>
          <w:sz w:val="17"/>
        </w:rPr>
      </w:pPr>
      <w:r>
        <w:rPr>
          <w:rFonts w:ascii="Arial"/>
          <w:sz w:val="17"/>
        </w:rPr>
        <w:t>50</w:t>
      </w:r>
    </w:p>
    <w:p w:rsidR="00FF6252" w:rsidRDefault="00FF6252">
      <w:pPr>
        <w:pStyle w:val="BodyText"/>
        <w:spacing w:before="6"/>
        <w:rPr>
          <w:rFonts w:ascii="Arial"/>
          <w:sz w:val="24"/>
        </w:rPr>
      </w:pPr>
    </w:p>
    <w:p w:rsidR="00FF6252" w:rsidRDefault="009D0E5D">
      <w:pPr>
        <w:spacing w:before="94"/>
        <w:ind w:left="367"/>
        <w:rPr>
          <w:rFonts w:ascii="Arial"/>
          <w:sz w:val="17"/>
        </w:rPr>
      </w:pPr>
      <w:r>
        <w:rPr>
          <w:rFonts w:ascii="Arial"/>
          <w:sz w:val="17"/>
        </w:rPr>
        <w:t>40</w:t>
      </w:r>
    </w:p>
    <w:p w:rsidR="00FF6252" w:rsidRDefault="00FF6252">
      <w:pPr>
        <w:pStyle w:val="BodyText"/>
        <w:spacing w:before="6"/>
        <w:rPr>
          <w:rFonts w:ascii="Arial"/>
          <w:sz w:val="24"/>
        </w:rPr>
      </w:pPr>
    </w:p>
    <w:p w:rsidR="00FF6252" w:rsidRDefault="009D0E5D">
      <w:pPr>
        <w:spacing w:before="94"/>
        <w:ind w:left="367"/>
        <w:rPr>
          <w:rFonts w:ascii="Arial"/>
          <w:sz w:val="17"/>
        </w:rPr>
      </w:pPr>
      <w:r>
        <w:pict>
          <v:shape id="_x0000_s1213" type="#_x0000_t202" style="position:absolute;left:0;text-align:left;margin-left:41.85pt;margin-top:-13.7pt;width:11.5pt;height:47.5pt;z-index:3784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3"/>
                    <w:ind w:left="20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w w:val="99"/>
                      <w:sz w:val="17"/>
                    </w:rPr>
                    <w:t>P</w:t>
                  </w:r>
                  <w:r>
                    <w:rPr>
                      <w:rFonts w:ascii="Arial"/>
                      <w:b/>
                      <w:spacing w:val="-1"/>
                      <w:w w:val="99"/>
                      <w:sz w:val="17"/>
                    </w:rPr>
                    <w:t>erce</w:t>
                  </w:r>
                  <w:r>
                    <w:rPr>
                      <w:rFonts w:ascii="Arial"/>
                      <w:b/>
                      <w:w w:val="99"/>
                      <w:sz w:val="17"/>
                    </w:rPr>
                    <w:t>n</w:t>
                  </w:r>
                  <w:r>
                    <w:rPr>
                      <w:rFonts w:ascii="Arial"/>
                      <w:b/>
                      <w:spacing w:val="-1"/>
                      <w:w w:val="99"/>
                      <w:sz w:val="17"/>
                    </w:rPr>
                    <w:t>ta</w:t>
                  </w:r>
                  <w:r>
                    <w:rPr>
                      <w:rFonts w:ascii="Arial"/>
                      <w:b/>
                      <w:w w:val="99"/>
                      <w:sz w:val="17"/>
                    </w:rPr>
                    <w:t>ge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7"/>
        </w:rPr>
        <w:t>30</w:t>
      </w:r>
    </w:p>
    <w:p w:rsidR="00FF6252" w:rsidRDefault="00FF6252">
      <w:pPr>
        <w:pStyle w:val="BodyText"/>
        <w:spacing w:before="6"/>
        <w:rPr>
          <w:rFonts w:ascii="Arial"/>
          <w:sz w:val="24"/>
        </w:rPr>
      </w:pPr>
    </w:p>
    <w:p w:rsidR="00FF6252" w:rsidRDefault="009D0E5D">
      <w:pPr>
        <w:spacing w:before="94"/>
        <w:ind w:left="367"/>
        <w:rPr>
          <w:rFonts w:ascii="Arial"/>
          <w:sz w:val="17"/>
        </w:rPr>
      </w:pPr>
      <w:r>
        <w:rPr>
          <w:rFonts w:ascii="Arial"/>
          <w:sz w:val="17"/>
        </w:rPr>
        <w:t>20</w:t>
      </w:r>
    </w:p>
    <w:p w:rsidR="00FF6252" w:rsidRDefault="00FF6252">
      <w:pPr>
        <w:pStyle w:val="BodyText"/>
        <w:spacing w:before="6"/>
        <w:rPr>
          <w:rFonts w:ascii="Arial"/>
          <w:sz w:val="24"/>
        </w:rPr>
      </w:pPr>
    </w:p>
    <w:p w:rsidR="00FF6252" w:rsidRDefault="009D0E5D">
      <w:pPr>
        <w:spacing w:before="94"/>
        <w:ind w:left="367"/>
        <w:rPr>
          <w:rFonts w:ascii="Arial"/>
          <w:sz w:val="17"/>
        </w:rPr>
      </w:pPr>
      <w:r>
        <w:rPr>
          <w:rFonts w:ascii="Arial"/>
          <w:sz w:val="17"/>
        </w:rPr>
        <w:t>10</w:t>
      </w:r>
    </w:p>
    <w:p w:rsidR="00FF6252" w:rsidRDefault="00FF6252">
      <w:pPr>
        <w:pStyle w:val="BodyText"/>
        <w:spacing w:before="6"/>
        <w:rPr>
          <w:rFonts w:ascii="Arial"/>
          <w:sz w:val="24"/>
        </w:rPr>
      </w:pPr>
    </w:p>
    <w:p w:rsidR="00FF6252" w:rsidRDefault="009D0E5D">
      <w:pPr>
        <w:spacing w:before="94"/>
        <w:ind w:left="461"/>
        <w:rPr>
          <w:rFonts w:ascii="Arial"/>
          <w:sz w:val="17"/>
        </w:rPr>
      </w:pPr>
      <w:r>
        <w:rPr>
          <w:rFonts w:ascii="Arial"/>
          <w:w w:val="99"/>
          <w:sz w:val="17"/>
        </w:rPr>
        <w:t>0</w:t>
      </w: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spacing w:before="10"/>
        <w:rPr>
          <w:rFonts w:ascii="Arial"/>
          <w:sz w:val="17"/>
        </w:rPr>
      </w:pPr>
    </w:p>
    <w:p w:rsidR="00FF6252" w:rsidRDefault="009D0E5D">
      <w:pPr>
        <w:tabs>
          <w:tab w:val="left" w:pos="1200"/>
        </w:tabs>
        <w:spacing w:before="94"/>
        <w:ind w:right="1280"/>
        <w:jc w:val="center"/>
        <w:rPr>
          <w:rFonts w:ascii="Arial"/>
          <w:sz w:val="17"/>
        </w:rPr>
      </w:pPr>
      <w:r>
        <w:pict>
          <v:line id="_x0000_s1212" style="position:absolute;left:0;text-align:left;z-index:3736;mso-position-horizontal-relative:page" from="213.85pt,10.2pt" to="218.15pt,10.2pt" strokecolor="#003767" strokeweight="1.51375mm">
            <w10:wrap anchorx="page"/>
          </v:line>
        </w:pict>
      </w:r>
      <w:r>
        <w:pict>
          <v:line id="_x0000_s1211" style="position:absolute;left:0;text-align:left;z-index:-49384;mso-position-horizontal-relative:page" from="273.85pt,10.2pt" to="278.15pt,10.2pt" strokecolor="#439439" strokeweight="1.51375mm">
            <w10:wrap anchorx="page"/>
          </v:line>
        </w:pict>
      </w:r>
      <w:r>
        <w:rPr>
          <w:rFonts w:ascii="Arial"/>
          <w:sz w:val="17"/>
        </w:rPr>
        <w:t>15-24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years</w:t>
      </w:r>
      <w:r>
        <w:rPr>
          <w:rFonts w:ascii="Arial"/>
          <w:sz w:val="17"/>
        </w:rPr>
        <w:tab/>
        <w:t>25-64</w:t>
      </w:r>
      <w:r>
        <w:rPr>
          <w:rFonts w:ascii="Arial"/>
          <w:spacing w:val="-11"/>
          <w:sz w:val="17"/>
        </w:rPr>
        <w:t xml:space="preserve"> </w:t>
      </w:r>
      <w:r>
        <w:rPr>
          <w:rFonts w:ascii="Arial"/>
          <w:sz w:val="17"/>
        </w:rPr>
        <w:t>years</w:t>
      </w: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rPr>
          <w:rFonts w:ascii="Arial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space="720"/>
        </w:sectPr>
      </w:pPr>
    </w:p>
    <w:p w:rsidR="00FF6252" w:rsidRDefault="00FF6252">
      <w:pPr>
        <w:pStyle w:val="BodyText"/>
        <w:spacing w:before="8"/>
        <w:rPr>
          <w:rFonts w:ascii="Arial"/>
          <w:sz w:val="19"/>
        </w:rPr>
      </w:pPr>
    </w:p>
    <w:p w:rsidR="00FF6252" w:rsidRDefault="009D0E5D">
      <w:pPr>
        <w:ind w:left="13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Note:</w:t>
      </w:r>
    </w:p>
    <w:p w:rsidR="00FF6252" w:rsidRDefault="00FF6252">
      <w:pPr>
        <w:pStyle w:val="BodyText"/>
        <w:rPr>
          <w:rFonts w:ascii="Arial"/>
          <w:sz w:val="18"/>
        </w:rPr>
      </w:pPr>
    </w:p>
    <w:p w:rsidR="00FF6252" w:rsidRDefault="00FF6252">
      <w:pPr>
        <w:pStyle w:val="BodyText"/>
        <w:rPr>
          <w:rFonts w:ascii="Arial"/>
          <w:sz w:val="18"/>
        </w:rPr>
      </w:pPr>
    </w:p>
    <w:p w:rsidR="00FF6252" w:rsidRDefault="00FF6252">
      <w:pPr>
        <w:pStyle w:val="BodyText"/>
        <w:spacing w:before="5"/>
        <w:rPr>
          <w:rFonts w:ascii="Arial"/>
          <w:sz w:val="22"/>
        </w:rPr>
      </w:pPr>
    </w:p>
    <w:p w:rsidR="00FF6252" w:rsidRDefault="009D0E5D">
      <w:pPr>
        <w:ind w:left="11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Source:</w:t>
      </w:r>
    </w:p>
    <w:p w:rsidR="00FF6252" w:rsidRDefault="009D0E5D">
      <w:pPr>
        <w:pStyle w:val="BodyText"/>
        <w:spacing w:before="9"/>
        <w:rPr>
          <w:rFonts w:ascii="Arial"/>
          <w:sz w:val="22"/>
        </w:rPr>
      </w:pPr>
      <w:r>
        <w:br w:type="column"/>
      </w:r>
    </w:p>
    <w:p w:rsidR="00FF6252" w:rsidRDefault="009D0E5D">
      <w:pPr>
        <w:spacing w:line="160" w:lineRule="exact"/>
        <w:ind w:left="117" w:right="2029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Reasons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for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not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completing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are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only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applicable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to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subject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completers,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not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to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graduates.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Because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of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relatively low numbers each year, the data spanning 2013–16 are aggregated. The proportions of </w:t>
      </w:r>
      <w:proofErr w:type="gramStart"/>
      <w:r>
        <w:rPr>
          <w:rFonts w:ascii="Arial" w:hAnsi="Arial"/>
          <w:color w:val="231F20"/>
          <w:sz w:val="16"/>
        </w:rPr>
        <w:t>trades</w:t>
      </w:r>
      <w:proofErr w:type="gramEnd"/>
      <w:r>
        <w:rPr>
          <w:rFonts w:ascii="Arial" w:hAnsi="Arial"/>
          <w:color w:val="231F20"/>
          <w:sz w:val="16"/>
        </w:rPr>
        <w:t xml:space="preserve"> subject completers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aged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25–64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saying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they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got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what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they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wanted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from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training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and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proportions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of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non-trade subject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completers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of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both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ages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saying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other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reasons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should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be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treated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with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caution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as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they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have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relative standard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error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of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greater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than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25%.</w:t>
      </w:r>
    </w:p>
    <w:p w:rsidR="00FF6252" w:rsidRDefault="009D0E5D">
      <w:pPr>
        <w:spacing w:before="34"/>
        <w:ind w:left="117"/>
        <w:rPr>
          <w:rFonts w:ascii="Arial"/>
          <w:sz w:val="16"/>
        </w:rPr>
      </w:pPr>
      <w:proofErr w:type="gramStart"/>
      <w:r>
        <w:rPr>
          <w:rFonts w:ascii="Arial"/>
          <w:color w:val="231F20"/>
          <w:sz w:val="16"/>
        </w:rPr>
        <w:t>NCVER Government-Funded Student Outcomes Survey, 2016.</w:t>
      </w:r>
      <w:proofErr w:type="gramEnd"/>
    </w:p>
    <w:p w:rsidR="00FF6252" w:rsidRDefault="00FF6252">
      <w:pPr>
        <w:rPr>
          <w:rFonts w:ascii="Arial"/>
          <w:sz w:val="16"/>
        </w:rPr>
        <w:sectPr w:rsidR="00FF6252">
          <w:type w:val="continuous"/>
          <w:pgSz w:w="11910" w:h="16840"/>
          <w:pgMar w:top="480" w:right="480" w:bottom="280" w:left="740" w:header="720" w:footer="720" w:gutter="0"/>
          <w:cols w:num="2" w:space="720" w:equalWidth="0">
            <w:col w:w="670" w:space="178"/>
            <w:col w:w="9842"/>
          </w:cols>
        </w:sectPr>
      </w:pPr>
    </w:p>
    <w:p w:rsidR="00FF6252" w:rsidRDefault="00FF6252">
      <w:pPr>
        <w:pStyle w:val="BodyText"/>
        <w:spacing w:before="5"/>
        <w:rPr>
          <w:rFonts w:ascii="Arial"/>
          <w:sz w:val="6"/>
        </w:rPr>
      </w:pPr>
    </w:p>
    <w:p w:rsidR="00FF6252" w:rsidRDefault="009D0E5D">
      <w:pPr>
        <w:pStyle w:val="BodyText"/>
        <w:spacing w:line="20" w:lineRule="exact"/>
        <w:ind w:left="32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209" style="width:507.25pt;height:1pt;mso-position-horizontal-relative:char;mso-position-vertical-relative:line" coordsize="10145,20">
            <v:line id="_x0000_s1210" style="position:absolute" from="10,10" to="10135,10" strokecolor="#78278b" strokeweight="1pt"/>
            <w10:wrap type="none"/>
            <w10:anchorlock/>
          </v:group>
        </w:pict>
      </w:r>
    </w:p>
    <w:p w:rsidR="00FF6252" w:rsidRDefault="00FF6252">
      <w:pPr>
        <w:pStyle w:val="BodyText"/>
        <w:spacing w:before="7"/>
        <w:rPr>
          <w:rFonts w:ascii="Arial"/>
          <w:sz w:val="19"/>
        </w:rPr>
      </w:pPr>
    </w:p>
    <w:p w:rsidR="00FF6252" w:rsidRDefault="009D0E5D">
      <w:pPr>
        <w:pStyle w:val="Heading2"/>
      </w:pPr>
      <w:r>
        <w:rPr>
          <w:color w:val="78278B"/>
        </w:rPr>
        <w:t>What are the outcomes of apprenticeships?</w:t>
      </w:r>
    </w:p>
    <w:p w:rsidR="00FF6252" w:rsidRDefault="009D0E5D">
      <w:pPr>
        <w:pStyle w:val="Heading3"/>
        <w:spacing w:before="228"/>
        <w:ind w:left="329"/>
      </w:pPr>
      <w:r>
        <w:rPr>
          <w:color w:val="78278B"/>
        </w:rPr>
        <w:t>Employed after training</w:t>
      </w:r>
    </w:p>
    <w:p w:rsidR="00FF6252" w:rsidRDefault="009D0E5D">
      <w:pPr>
        <w:pStyle w:val="BodyText"/>
        <w:spacing w:before="146" w:line="331" w:lineRule="auto"/>
        <w:ind w:left="329" w:right="235"/>
      </w:pP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expected,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90% 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trad</w:t>
      </w:r>
      <w:r>
        <w:rPr>
          <w:color w:val="231F20"/>
        </w:rPr>
        <w:t>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under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80%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categories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non-trades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 employed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11).</w:t>
      </w:r>
    </w:p>
    <w:p w:rsidR="00FF6252" w:rsidRDefault="009D0E5D">
      <w:pPr>
        <w:pStyle w:val="BodyText"/>
        <w:spacing w:before="112" w:line="331" w:lineRule="auto"/>
        <w:ind w:left="329"/>
      </w:pPr>
      <w:r>
        <w:rPr>
          <w:color w:val="231F20"/>
        </w:rPr>
        <w:t>Interestingly,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comparison 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(0.9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17.7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points</w:t>
      </w:r>
    </w:p>
    <w:p w:rsidR="00FF6252" w:rsidRDefault="009D0E5D">
      <w:pPr>
        <w:pStyle w:val="BodyText"/>
        <w:spacing w:line="331" w:lineRule="auto"/>
        <w:ind w:left="329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non-trade apprentices).</w:t>
      </w:r>
    </w:p>
    <w:p w:rsidR="00FF6252" w:rsidRDefault="009D0E5D">
      <w:pPr>
        <w:pStyle w:val="BodyText"/>
        <w:spacing w:before="114" w:line="331" w:lineRule="auto"/>
        <w:ind w:left="329" w:right="155"/>
      </w:pP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 well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(84%)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(66%).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 however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non-trade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(around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groups).</w:t>
      </w:r>
    </w:p>
    <w:p w:rsidR="00FF6252" w:rsidRDefault="00FF6252">
      <w:pPr>
        <w:pStyle w:val="BodyText"/>
        <w:spacing w:before="11"/>
        <w:rPr>
          <w:sz w:val="27"/>
        </w:rPr>
      </w:pPr>
    </w:p>
    <w:p w:rsidR="00FF6252" w:rsidRDefault="009D0E5D">
      <w:pPr>
        <w:tabs>
          <w:tab w:val="left" w:pos="1348"/>
        </w:tabs>
        <w:spacing w:before="94"/>
        <w:ind w:left="329"/>
        <w:rPr>
          <w:rFonts w:ascii="Arial"/>
          <w:b/>
          <w:sz w:val="18"/>
        </w:rPr>
      </w:pPr>
      <w:r>
        <w:rPr>
          <w:rFonts w:ascii="Arial"/>
          <w:b/>
          <w:color w:val="78278B"/>
          <w:sz w:val="18"/>
        </w:rPr>
        <w:t>Figure</w:t>
      </w:r>
      <w:r>
        <w:rPr>
          <w:rFonts w:ascii="Arial"/>
          <w:b/>
          <w:color w:val="78278B"/>
          <w:spacing w:val="-13"/>
          <w:sz w:val="18"/>
        </w:rPr>
        <w:t xml:space="preserve"> </w:t>
      </w:r>
      <w:r>
        <w:rPr>
          <w:rFonts w:ascii="Arial"/>
          <w:b/>
          <w:color w:val="78278B"/>
          <w:spacing w:val="-5"/>
          <w:sz w:val="18"/>
        </w:rPr>
        <w:t>11</w:t>
      </w:r>
      <w:r>
        <w:rPr>
          <w:rFonts w:ascii="Arial"/>
          <w:b/>
          <w:color w:val="78278B"/>
          <w:spacing w:val="-5"/>
          <w:sz w:val="18"/>
        </w:rPr>
        <w:tab/>
      </w:r>
      <w:r>
        <w:rPr>
          <w:rFonts w:ascii="Arial"/>
          <w:b/>
          <w:color w:val="78278B"/>
          <w:sz w:val="18"/>
        </w:rPr>
        <w:t>Employment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outcomes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of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training,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trade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or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non-trade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apprentices,</w:t>
      </w:r>
      <w:r>
        <w:rPr>
          <w:rFonts w:ascii="Arial"/>
          <w:b/>
          <w:color w:val="78278B"/>
          <w:spacing w:val="-14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by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age,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2016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(%)</w:t>
      </w:r>
    </w:p>
    <w:p w:rsidR="00FF6252" w:rsidRDefault="00FF6252">
      <w:pPr>
        <w:pStyle w:val="BodyText"/>
        <w:spacing w:before="2"/>
        <w:rPr>
          <w:rFonts w:ascii="Arial"/>
          <w:b/>
          <w:sz w:val="19"/>
        </w:rPr>
      </w:pPr>
    </w:p>
    <w:p w:rsidR="00FF6252" w:rsidRDefault="009D0E5D">
      <w:pPr>
        <w:spacing w:before="101"/>
        <w:ind w:right="9230"/>
        <w:jc w:val="center"/>
        <w:rPr>
          <w:rFonts w:ascii="Arial"/>
          <w:sz w:val="15"/>
        </w:rPr>
      </w:pPr>
      <w:r>
        <w:pict>
          <v:group id="_x0000_s1162" style="position:absolute;left:0;text-align:left;margin-left:71.95pt;margin-top:9.45pt;width:413.8pt;height:217.5pt;z-index:4336;mso-position-horizontal-relative:page" coordorigin="1439,189" coordsize="8276,4350">
            <v:rect id="_x0000_s1208" style="position:absolute;left:8680;top:1885;width:395;height:1725" fillcolor="#003767" stroked="f"/>
            <v:rect id="_x0000_s1207" style="position:absolute;left:9075;top:1790;width:392;height:1820" fillcolor="#439439" stroked="f"/>
            <v:shape id="_x0000_s1206" style="position:absolute;left:-360;top:9673;width:740;height:3880" coordorigin="-360,9673" coordsize="740,3880" o:spt="100" adj="0,,0" path="m8876,2112r,-227l8876,1659t-42,453l8921,2112t-87,-453l8921,1659e" filled="f" strokeweight=".24708mm">
              <v:stroke joinstyle="round"/>
              <v:formulas/>
              <v:path arrowok="t" o:connecttype="segments"/>
            </v:shape>
            <v:shape id="_x0000_s1205" style="position:absolute;left:-380;top:9673;width:760;height:3120" coordorigin="-380,9673" coordsize="760,3120" o:spt="100" adj="0,,0" path="m9271,1972r,-182l9271,1608t-44,364l9315,1972t-88,-364l9315,1608e" filled="f" strokeweight=".24708mm">
              <v:stroke joinstyle="round"/>
              <v:formulas/>
              <v:path arrowok="t" o:connecttype="segments"/>
            </v:shape>
            <v:rect id="_x0000_s1204" style="position:absolute;left:7302;top:756;width:395;height:2854" fillcolor="#003767" stroked="f"/>
            <v:rect id="_x0000_s1203" style="position:absolute;left:7697;top:1346;width:392;height:2264" fillcolor="#439439" stroked="f"/>
            <v:shape id="_x0000_s1202" style="position:absolute;left:-380;top:9673;width:760;height:3080" coordorigin="-380,9673" coordsize="760,3080" o:spt="100" adj="0,,0" path="m7498,936r,-180l7498,576t-44,360l7542,936m7454,576r88,e" filled="f" strokeweight=".24708mm">
              <v:stroke joinstyle="round"/>
              <v:formulas/>
              <v:path arrowok="t" o:connecttype="segments"/>
            </v:shape>
            <v:shape id="_x0000_s1201" style="position:absolute;left:-380;top:9673;width:760;height:6340" coordorigin="-380,9673" coordsize="760,6340" o:spt="100" adj="0,,0" path="m7893,1715r,-369l7893,975t-45,740l7937,1715m7848,975r89,e" filled="f" strokeweight=".24708mm">
              <v:stroke joinstyle="round"/>
              <v:formulas/>
              <v:path arrowok="t" o:connecttype="segments"/>
            </v:shape>
            <v:rect id="_x0000_s1200" style="position:absolute;left:5924;top:3379;width:392;height:231" fillcolor="#003767" stroked="f"/>
            <v:rect id="_x0000_s1199" style="position:absolute;left:6316;top:3339;width:395;height:271" fillcolor="#439439" stroked="f"/>
            <v:rect id="_x0000_s1198" style="position:absolute;left:4545;top:3008;width:392;height:602" fillcolor="#003767" stroked="f"/>
            <v:line id="_x0000_s1197" style="position:absolute" from="4938,3595" to="5333,3595" strokecolor="#439439" strokeweight=".53511mm"/>
            <v:rect id="_x0000_s1196" style="position:absolute;left:3167;top:889;width:392;height:2721" fillcolor="#003767" stroked="f"/>
            <v:rect id="_x0000_s1195" style="position:absolute;left:3560;top:931;width:395;height:2679" fillcolor="#439439" stroked="f"/>
            <v:shape id="_x0000_s1194" style="position:absolute;left:-380;top:9673;width:760;height:1660" coordorigin="-380,9673" coordsize="760,1660" o:spt="100" adj="0,,0" path="m3363,985r,-96l3363,791t-44,194l3408,985m3319,791r89,e" filled="f" strokeweight=".24708mm">
              <v:stroke joinstyle="round"/>
              <v:formulas/>
              <v:path arrowok="t" o:connecttype="segments"/>
            </v:shape>
            <v:shape id="_x0000_s1193" style="position:absolute;left:-380;top:9673;width:740;height:1440" coordorigin="-380,9673" coordsize="740,1440" o:spt="100" adj="0,,0" path="m3758,1015r,-84l3758,847t-44,168l3800,1015m3714,847r86,e" filled="f" strokeweight=".24708mm">
              <v:stroke joinstyle="round"/>
              <v:formulas/>
              <v:path arrowok="t" o:connecttype="segments"/>
            </v:shape>
            <v:rect id="_x0000_s1192" style="position:absolute;left:1789;top:464;width:392;height:3146" fillcolor="#003767" stroked="f"/>
            <v:rect id="_x0000_s1191" style="position:absolute;left:2181;top:504;width:395;height:3106" fillcolor="#439439" stroked="f"/>
            <v:shape id="_x0000_s1190" style="position:absolute;left:-380;top:9673;width:760;height:1100" coordorigin="-380,9673" coordsize="760,1100" o:spt="100" adj="0,,0" path="m1985,529r,-65l1985,401t-44,128l2030,529m1941,401r89,e" filled="f" strokeweight=".24708mm">
              <v:stroke joinstyle="round"/>
              <v:formulas/>
              <v:path arrowok="t" o:connecttype="segments"/>
            </v:shape>
            <v:shape id="_x0000_s1189" style="position:absolute;left:-380;top:9673;width:740;height:1260" coordorigin="-380,9673" coordsize="740,1260" o:spt="100" adj="0,,0" path="m2380,576r,-72l2380,429t-44,147l2422,576m2336,429r86,e" filled="f" strokeweight=".24708mm">
              <v:stroke joinstyle="round"/>
              <v:formulas/>
              <v:path arrowok="t" o:connecttype="segments"/>
            </v:shape>
            <v:line id="_x0000_s1188" style="position:absolute" from="1492,3610" to="1492,196" strokecolor="#858585" strokeweight=".24722mm"/>
            <v:shape id="_x0000_s1187" style="position:absolute;top:9673;width:400;height:29260" coordorigin=",9673" coordsize="400,29260" o:spt="100" adj="0,,0" path="m1446,3610r46,m1446,3269r46,m1446,2926r46,m1446,2585r46,m1446,2245r46,m1446,1902r46,m1446,1561r46,m1446,1220r46,m1446,877r46,m1446,536r46,m1446,196r46,e" filled="f" strokecolor="#858585" strokeweight=".24708mm">
              <v:stroke joinstyle="round"/>
              <v:formulas/>
              <v:path arrowok="t" o:connecttype="segments"/>
            </v:shape>
            <v:line id="_x0000_s1186" style="position:absolute" from="1492,3610" to="9708,3610" strokecolor="#858585" strokeweight=".24697mm"/>
            <v:shape id="_x0000_s1185" style="position:absolute;top:7253;width:59020;height:2420" coordorigin=",7253" coordsize="59020,2420" o:spt="100" adj="0,,0" path="m1492,3610r,47m1492,3610r,282m2871,3610r,47m2871,3610r,282m4249,3610r,47m4249,3610r,282m5627,3610r,47m5627,3610r,282m7007,3610r,47m7007,3610r,282m8386,3610r,47m8386,3610r,282e" filled="f" strokecolor="#858585" strokeweight=".24708mm">
              <v:stroke joinstyle="round"/>
              <v:formulas/>
              <v:path arrowok="t" o:connecttype="segments"/>
            </v:shape>
            <v:shape id="_x0000_s1184" style="position:absolute;top:4193;width:47220;height:5480" coordorigin=",4193" coordsize="47220,5480" o:spt="100" adj="0,,0" path="m1492,3892r,640m4249,3892r,640m7007,3892r,640e" filled="f" strokecolor="#858585" strokeweight=".24708mm">
              <v:stroke joinstyle="round"/>
              <v:formulas/>
              <v:path arrowok="t" o:connecttype="segments"/>
            </v:shape>
            <v:shape id="_x0000_s1183" type="#_x0000_t202" style="position:absolute;left:1851;top:225;width:283;height:152" filled="f" stroked="f">
              <v:textbox inset="0,0,0,0">
                <w:txbxContent>
                  <w:p w:rsidR="00FF6252" w:rsidRDefault="009D0E5D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92.1</w:t>
                    </w:r>
                  </w:p>
                </w:txbxContent>
              </v:textbox>
            </v:shape>
            <v:shape id="_x0000_s1182" type="#_x0000_t202" style="position:absolute;left:2245;top:263;width:283;height:152" filled="f" stroked="f">
              <v:textbox inset="0,0,0,0">
                <w:txbxContent>
                  <w:p w:rsidR="00FF6252" w:rsidRDefault="009D0E5D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91.0</w:t>
                    </w:r>
                  </w:p>
                </w:txbxContent>
              </v:textbox>
            </v:shape>
            <v:shape id="_x0000_s1181" type="#_x0000_t202" style="position:absolute;left:7364;top:340;width:283;height:152" filled="f" stroked="f">
              <v:textbox inset="0,0,0,0">
                <w:txbxContent>
                  <w:p w:rsidR="00FF6252" w:rsidRDefault="009D0E5D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83.6</w:t>
                    </w:r>
                  </w:p>
                </w:txbxContent>
              </v:textbox>
            </v:shape>
            <v:shape id="_x0000_s1180" type="#_x0000_t202" style="position:absolute;left:3229;top:648;width:283;height:152" filled="f" stroked="f">
              <v:textbox inset="0,0,0,0">
                <w:txbxContent>
                  <w:p w:rsidR="00FF6252" w:rsidRDefault="009D0E5D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79.7</w:t>
                    </w:r>
                  </w:p>
                </w:txbxContent>
              </v:textbox>
            </v:shape>
            <v:shape id="_x0000_s1179" type="#_x0000_t202" style="position:absolute;left:3623;top:691;width:283;height:152" filled="f" stroked="f">
              <v:textbox inset="0,0,0,0">
                <w:txbxContent>
                  <w:p w:rsidR="00FF6252" w:rsidRDefault="009D0E5D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78.4</w:t>
                    </w:r>
                  </w:p>
                </w:txbxContent>
              </v:textbox>
            </v:shape>
            <v:shape id="_x0000_s1178" type="#_x0000_t202" style="position:absolute;left:7777;top:755;width:283;height:152" filled="f" stroked="f">
              <v:textbox inset="0,0,0,0">
                <w:txbxContent>
                  <w:p w:rsidR="00FF6252" w:rsidRDefault="009D0E5D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66.3</w:t>
                    </w:r>
                  </w:p>
                </w:txbxContent>
              </v:textbox>
            </v:shape>
            <v:shape id="_x0000_s1177" type="#_x0000_t202" style="position:absolute;left:8742;top:1373;width:283;height:152" filled="f" stroked="f">
              <v:textbox inset="0,0,0,0">
                <w:txbxContent>
                  <w:p w:rsidR="00FF6252" w:rsidRDefault="009D0E5D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50.5</w:t>
                    </w:r>
                  </w:p>
                </w:txbxContent>
              </v:textbox>
            </v:shape>
            <v:shape id="_x0000_s1176" type="#_x0000_t202" style="position:absolute;left:9136;top:1317;width:283;height:152" filled="f" stroked="f">
              <v:textbox inset="0,0,0,0">
                <w:txbxContent>
                  <w:p w:rsidR="00FF6252" w:rsidRDefault="009D0E5D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53.3</w:t>
                    </w:r>
                  </w:p>
                </w:txbxContent>
              </v:textbox>
            </v:shape>
            <v:shape id="_x0000_s1175" type="#_x0000_t202" style="position:absolute;left:4607;top:2767;width:283;height:152" filled="f" stroked="f">
              <v:textbox inset="0,0,0,0">
                <w:txbxContent>
                  <w:p w:rsidR="00FF6252" w:rsidRDefault="009D0E5D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17.7</w:t>
                    </w:r>
                  </w:p>
                </w:txbxContent>
              </v:textbox>
            </v:shape>
            <v:shape id="_x0000_s1174" type="#_x0000_t202" style="position:absolute;left:6023;top:3139;width:208;height:152" filled="f" stroked="f">
              <v:textbox inset="0,0,0,0">
                <w:txbxContent>
                  <w:p w:rsidR="00FF6252" w:rsidRDefault="009D0E5D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6.8</w:t>
                    </w:r>
                  </w:p>
                </w:txbxContent>
              </v:textbox>
            </v:shape>
            <v:shape id="_x0000_s1173" type="#_x0000_t202" style="position:absolute;left:6417;top:3099;width:208;height:152" filled="f" stroked="f">
              <v:textbox inset="0,0,0,0">
                <w:txbxContent>
                  <w:p w:rsidR="00FF6252" w:rsidRDefault="009D0E5D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7.9</w:t>
                    </w:r>
                  </w:p>
                </w:txbxContent>
              </v:textbox>
            </v:shape>
            <v:shape id="_x0000_s1172" type="#_x0000_t202" style="position:absolute;left:5039;top:3341;width:208;height:152" filled="f" stroked="f">
              <v:textbox inset="0,0,0,0">
                <w:txbxContent>
                  <w:p w:rsidR="00FF6252" w:rsidRDefault="009D0E5D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0.9</w:t>
                    </w:r>
                  </w:p>
                </w:txbxContent>
              </v:textbox>
            </v:shape>
            <v:shape id="_x0000_s1171" type="#_x0000_t202" style="position:absolute;left:1938;top:3701;width:504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Trades</w:t>
                    </w:r>
                  </w:p>
                </w:txbxContent>
              </v:textbox>
            </v:shape>
            <v:shape id="_x0000_s1170" type="#_x0000_t202" style="position:absolute;left:3173;top:3701;width:792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Non-trades</w:t>
                    </w:r>
                  </w:p>
                </w:txbxContent>
              </v:textbox>
            </v:shape>
            <v:shape id="_x0000_s1169" type="#_x0000_t202" style="position:absolute;left:4694;top:3701;width:504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Trades</w:t>
                    </w:r>
                  </w:p>
                </w:txbxContent>
              </v:textbox>
            </v:shape>
            <v:shape id="_x0000_s1168" type="#_x0000_t202" style="position:absolute;left:5930;top:3701;width:792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Non-trades</w:t>
                    </w:r>
                  </w:p>
                </w:txbxContent>
              </v:textbox>
            </v:shape>
            <v:shape id="_x0000_s1167" type="#_x0000_t202" style="position:absolute;left:7451;top:3701;width:504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Trades</w:t>
                    </w:r>
                  </w:p>
                </w:txbxContent>
              </v:textbox>
            </v:shape>
            <v:shape id="_x0000_s1166" type="#_x0000_t202" style="position:absolute;left:8686;top:3701;width:792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Non-trades</w:t>
                    </w:r>
                  </w:p>
                </w:txbxContent>
              </v:textbox>
            </v:shape>
            <v:shape id="_x0000_s1165" type="#_x0000_t202" style="position:absolute;left:1657;top:3983;width:2445;height:175" filled="f" stroked="f">
              <v:textbox inset="0,0,0,0">
                <w:txbxContent>
                  <w:p w:rsidR="00FF6252" w:rsidRDefault="009D0E5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Percentage</w:t>
                    </w:r>
                    <w:r>
                      <w:rPr>
                        <w:rFonts w:ascii="Arial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employed</w:t>
                    </w:r>
                    <w:r>
                      <w:rPr>
                        <w:rFonts w:ascii="Arial"/>
                        <w:spacing w:val="-1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after</w:t>
                    </w:r>
                    <w:r>
                      <w:rPr>
                        <w:rFonts w:ascii="Arial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training</w:t>
                    </w:r>
                  </w:p>
                </w:txbxContent>
              </v:textbox>
            </v:shape>
            <v:shape id="_x0000_s1164" type="#_x0000_t202" style="position:absolute;left:4517;top:3983;width:2237;height:532" filled="f" stroked="f">
              <v:textbox inset="0,0,0,0">
                <w:txbxContent>
                  <w:p w:rsidR="00FF6252" w:rsidRDefault="009D0E5D">
                    <w:pPr>
                      <w:spacing w:before="1" w:line="249" w:lineRule="auto"/>
                      <w:ind w:left="-1" w:right="18" w:hanging="2"/>
                      <w:jc w:val="center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Percentage point difference in employment</w:t>
                    </w:r>
                    <w:r>
                      <w:rPr>
                        <w:rFonts w:ascii="Arial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from</w:t>
                    </w:r>
                    <w:r>
                      <w:rPr>
                        <w:rFonts w:ascii="Arial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before</w:t>
                    </w:r>
                    <w:r>
                      <w:rPr>
                        <w:rFonts w:ascii="Arial"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to</w:t>
                    </w:r>
                    <w:r>
                      <w:rPr>
                        <w:rFonts w:ascii="Arial"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after training</w:t>
                    </w:r>
                  </w:p>
                </w:txbxContent>
              </v:textbox>
            </v:shape>
            <v:shape id="_x0000_s1163" type="#_x0000_t202" style="position:absolute;left:7231;top:3983;width:2323;height:355" filled="f" stroked="f">
              <v:textbox inset="0,0,0,0">
                <w:txbxContent>
                  <w:p w:rsidR="00FF6252" w:rsidRDefault="009D0E5D">
                    <w:pPr>
                      <w:spacing w:before="1" w:line="249" w:lineRule="auto"/>
                      <w:ind w:left="359" w:right="10" w:hanging="36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Not</w:t>
                    </w:r>
                    <w:r>
                      <w:rPr>
                        <w:rFonts w:ascii="Arial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employed</w:t>
                    </w:r>
                    <w:r>
                      <w:rPr>
                        <w:rFonts w:ascii="Arial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before</w:t>
                    </w:r>
                    <w:r>
                      <w:rPr>
                        <w:rFonts w:ascii="Arial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training</w:t>
                    </w:r>
                    <w:r>
                      <w:rPr>
                        <w:rFonts w:ascii="Arial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and employed after</w:t>
                    </w:r>
                    <w:r>
                      <w:rPr>
                        <w:rFonts w:ascii="Arial"/>
                        <w:spacing w:val="-2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training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w w:val="105"/>
          <w:sz w:val="15"/>
        </w:rPr>
        <w:t>100</w:t>
      </w:r>
    </w:p>
    <w:p w:rsidR="00FF6252" w:rsidRDefault="00FF6252">
      <w:pPr>
        <w:pStyle w:val="BodyText"/>
        <w:spacing w:before="7"/>
        <w:rPr>
          <w:rFonts w:ascii="Arial"/>
          <w:sz w:val="14"/>
        </w:rPr>
      </w:pPr>
    </w:p>
    <w:p w:rsidR="00FF6252" w:rsidRDefault="009D0E5D">
      <w:pPr>
        <w:ind w:left="643"/>
        <w:rPr>
          <w:rFonts w:ascii="Arial"/>
          <w:sz w:val="15"/>
        </w:rPr>
      </w:pPr>
      <w:r>
        <w:rPr>
          <w:rFonts w:ascii="Arial"/>
          <w:w w:val="105"/>
          <w:sz w:val="15"/>
        </w:rPr>
        <w:t>90</w:t>
      </w:r>
    </w:p>
    <w:p w:rsidR="00FF6252" w:rsidRDefault="00FF6252">
      <w:pPr>
        <w:pStyle w:val="BodyText"/>
        <w:spacing w:before="7"/>
        <w:rPr>
          <w:rFonts w:ascii="Arial"/>
          <w:sz w:val="14"/>
        </w:rPr>
      </w:pPr>
    </w:p>
    <w:p w:rsidR="00FF6252" w:rsidRDefault="009D0E5D">
      <w:pPr>
        <w:ind w:left="643"/>
        <w:rPr>
          <w:rFonts w:ascii="Arial"/>
          <w:sz w:val="15"/>
        </w:rPr>
      </w:pPr>
      <w:r>
        <w:rPr>
          <w:rFonts w:ascii="Arial"/>
          <w:w w:val="105"/>
          <w:sz w:val="15"/>
        </w:rPr>
        <w:t>80</w:t>
      </w:r>
    </w:p>
    <w:p w:rsidR="00FF6252" w:rsidRDefault="00FF6252">
      <w:pPr>
        <w:pStyle w:val="BodyText"/>
        <w:spacing w:before="7"/>
        <w:rPr>
          <w:rFonts w:ascii="Arial"/>
          <w:sz w:val="14"/>
        </w:rPr>
      </w:pPr>
    </w:p>
    <w:p w:rsidR="00FF6252" w:rsidRDefault="009D0E5D">
      <w:pPr>
        <w:ind w:left="643"/>
        <w:rPr>
          <w:rFonts w:ascii="Arial"/>
          <w:sz w:val="15"/>
        </w:rPr>
      </w:pPr>
      <w:r>
        <w:rPr>
          <w:rFonts w:ascii="Arial"/>
          <w:w w:val="105"/>
          <w:sz w:val="15"/>
        </w:rPr>
        <w:t>70</w:t>
      </w:r>
    </w:p>
    <w:p w:rsidR="00FF6252" w:rsidRDefault="00FF6252">
      <w:pPr>
        <w:pStyle w:val="BodyText"/>
        <w:spacing w:before="7"/>
        <w:rPr>
          <w:rFonts w:ascii="Arial"/>
          <w:sz w:val="14"/>
        </w:rPr>
      </w:pPr>
    </w:p>
    <w:p w:rsidR="00FF6252" w:rsidRDefault="009D0E5D">
      <w:pPr>
        <w:ind w:left="643"/>
        <w:rPr>
          <w:rFonts w:ascii="Arial"/>
          <w:sz w:val="15"/>
        </w:rPr>
      </w:pPr>
      <w:r>
        <w:pict>
          <v:shape id="_x0000_s1161" type="#_x0000_t202" style="position:absolute;left:0;text-align:left;margin-left:42.25pt;margin-top:-.35pt;width:10.75pt;height:44.05pt;z-index:4408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21"/>
                    <w:ind w:left="20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w w:val="104"/>
                      <w:sz w:val="15"/>
                    </w:rPr>
                    <w:t>P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5"/>
                    </w:rPr>
                    <w:t>erce</w:t>
                  </w:r>
                  <w:r>
                    <w:rPr>
                      <w:rFonts w:ascii="Arial"/>
                      <w:b/>
                      <w:w w:val="104"/>
                      <w:sz w:val="15"/>
                    </w:rPr>
                    <w:t>n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5"/>
                    </w:rPr>
                    <w:t>ta</w:t>
                  </w:r>
                  <w:r>
                    <w:rPr>
                      <w:rFonts w:ascii="Arial"/>
                      <w:b/>
                      <w:w w:val="104"/>
                      <w:sz w:val="15"/>
                    </w:rPr>
                    <w:t>ge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105"/>
          <w:sz w:val="15"/>
        </w:rPr>
        <w:t>60</w:t>
      </w:r>
    </w:p>
    <w:p w:rsidR="00FF6252" w:rsidRDefault="00FF6252">
      <w:pPr>
        <w:pStyle w:val="BodyText"/>
        <w:spacing w:before="7"/>
        <w:rPr>
          <w:rFonts w:ascii="Arial"/>
          <w:sz w:val="14"/>
        </w:rPr>
      </w:pPr>
    </w:p>
    <w:p w:rsidR="00FF6252" w:rsidRDefault="009D0E5D">
      <w:pPr>
        <w:ind w:left="643"/>
        <w:rPr>
          <w:rFonts w:ascii="Arial"/>
          <w:sz w:val="15"/>
        </w:rPr>
      </w:pPr>
      <w:r>
        <w:rPr>
          <w:rFonts w:ascii="Arial"/>
          <w:w w:val="105"/>
          <w:sz w:val="15"/>
        </w:rPr>
        <w:t>50</w:t>
      </w:r>
    </w:p>
    <w:p w:rsidR="00FF6252" w:rsidRDefault="00FF6252">
      <w:pPr>
        <w:pStyle w:val="BodyText"/>
        <w:spacing w:before="7"/>
        <w:rPr>
          <w:rFonts w:ascii="Arial"/>
          <w:sz w:val="14"/>
        </w:rPr>
      </w:pPr>
    </w:p>
    <w:p w:rsidR="00FF6252" w:rsidRDefault="009D0E5D">
      <w:pPr>
        <w:ind w:left="643"/>
        <w:rPr>
          <w:rFonts w:ascii="Arial"/>
          <w:sz w:val="15"/>
        </w:rPr>
      </w:pPr>
      <w:r>
        <w:rPr>
          <w:rFonts w:ascii="Arial"/>
          <w:w w:val="105"/>
          <w:sz w:val="15"/>
        </w:rPr>
        <w:t>40</w:t>
      </w:r>
    </w:p>
    <w:p w:rsidR="00FF6252" w:rsidRDefault="00FF6252">
      <w:pPr>
        <w:pStyle w:val="BodyText"/>
        <w:spacing w:before="7"/>
        <w:rPr>
          <w:rFonts w:ascii="Arial"/>
          <w:sz w:val="14"/>
        </w:rPr>
      </w:pPr>
    </w:p>
    <w:p w:rsidR="00FF6252" w:rsidRDefault="009D0E5D">
      <w:pPr>
        <w:ind w:left="643"/>
        <w:rPr>
          <w:rFonts w:ascii="Arial"/>
          <w:sz w:val="15"/>
        </w:rPr>
      </w:pPr>
      <w:r>
        <w:rPr>
          <w:rFonts w:ascii="Arial"/>
          <w:w w:val="105"/>
          <w:sz w:val="15"/>
        </w:rPr>
        <w:t>30</w:t>
      </w:r>
    </w:p>
    <w:p w:rsidR="00FF6252" w:rsidRDefault="00FF6252">
      <w:pPr>
        <w:pStyle w:val="BodyText"/>
        <w:spacing w:before="7"/>
        <w:rPr>
          <w:rFonts w:ascii="Arial"/>
          <w:sz w:val="14"/>
        </w:rPr>
      </w:pPr>
    </w:p>
    <w:p w:rsidR="00FF6252" w:rsidRDefault="009D0E5D">
      <w:pPr>
        <w:ind w:left="643"/>
        <w:rPr>
          <w:rFonts w:ascii="Arial"/>
          <w:sz w:val="15"/>
        </w:rPr>
      </w:pPr>
      <w:r>
        <w:rPr>
          <w:rFonts w:ascii="Arial"/>
          <w:w w:val="105"/>
          <w:sz w:val="15"/>
        </w:rPr>
        <w:t>20</w:t>
      </w:r>
    </w:p>
    <w:p w:rsidR="00FF6252" w:rsidRDefault="00FF6252">
      <w:pPr>
        <w:pStyle w:val="BodyText"/>
        <w:spacing w:before="7"/>
        <w:rPr>
          <w:rFonts w:ascii="Arial"/>
          <w:sz w:val="14"/>
        </w:rPr>
      </w:pPr>
    </w:p>
    <w:p w:rsidR="00FF6252" w:rsidRDefault="009D0E5D">
      <w:pPr>
        <w:ind w:left="643"/>
        <w:rPr>
          <w:rFonts w:ascii="Arial"/>
          <w:sz w:val="15"/>
        </w:rPr>
      </w:pPr>
      <w:r>
        <w:rPr>
          <w:rFonts w:ascii="Arial"/>
          <w:w w:val="105"/>
          <w:sz w:val="15"/>
        </w:rPr>
        <w:t>10</w:t>
      </w:r>
    </w:p>
    <w:p w:rsidR="00FF6252" w:rsidRDefault="00FF6252">
      <w:pPr>
        <w:pStyle w:val="BodyText"/>
        <w:spacing w:before="7"/>
        <w:rPr>
          <w:rFonts w:ascii="Arial"/>
          <w:sz w:val="14"/>
        </w:rPr>
      </w:pPr>
    </w:p>
    <w:p w:rsidR="00FF6252" w:rsidRDefault="009D0E5D">
      <w:pPr>
        <w:ind w:right="9055"/>
        <w:jc w:val="center"/>
        <w:rPr>
          <w:rFonts w:ascii="Arial"/>
          <w:sz w:val="15"/>
        </w:rPr>
      </w:pPr>
      <w:r>
        <w:rPr>
          <w:rFonts w:ascii="Arial"/>
          <w:w w:val="104"/>
          <w:sz w:val="15"/>
        </w:rPr>
        <w:t>0</w:t>
      </w: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spacing w:before="4"/>
        <w:rPr>
          <w:rFonts w:ascii="Arial"/>
          <w:sz w:val="17"/>
        </w:rPr>
      </w:pPr>
    </w:p>
    <w:p w:rsidR="00FF6252" w:rsidRDefault="009D0E5D">
      <w:pPr>
        <w:tabs>
          <w:tab w:val="left" w:pos="1109"/>
        </w:tabs>
        <w:spacing w:before="101"/>
        <w:ind w:right="920"/>
        <w:jc w:val="center"/>
        <w:rPr>
          <w:rFonts w:ascii="Arial"/>
          <w:sz w:val="15"/>
        </w:rPr>
      </w:pPr>
      <w:r>
        <w:pict>
          <v:line id="_x0000_s1160" style="position:absolute;left:0;text-align:left;z-index:4360;mso-position-horizontal-relative:page" from="215.35pt,9.8pt" to="219.35pt,9.8pt" strokecolor="#003767" strokeweight="1.39953mm">
            <w10:wrap anchorx="page"/>
          </v:line>
        </w:pict>
      </w:r>
      <w:r>
        <w:pict>
          <v:line id="_x0000_s1159" style="position:absolute;left:0;text-align:left;z-index:-48760;mso-position-horizontal-relative:page" from="270.85pt,9.8pt" to="274.8pt,9.8pt" strokecolor="#439439" strokeweight="1.39953mm">
            <w10:wrap anchorx="page"/>
          </v:line>
        </w:pict>
      </w:r>
      <w:r>
        <w:rPr>
          <w:rFonts w:ascii="Arial"/>
          <w:w w:val="105"/>
          <w:sz w:val="15"/>
        </w:rPr>
        <w:t>15-24</w:t>
      </w:r>
      <w:r>
        <w:rPr>
          <w:rFonts w:ascii="Arial"/>
          <w:spacing w:val="-5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years</w:t>
      </w:r>
      <w:r>
        <w:rPr>
          <w:rFonts w:ascii="Arial"/>
          <w:w w:val="105"/>
          <w:sz w:val="15"/>
        </w:rPr>
        <w:tab/>
        <w:t>25-64</w:t>
      </w:r>
      <w:r>
        <w:rPr>
          <w:rFonts w:ascii="Arial"/>
          <w:spacing w:val="-13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years</w:t>
      </w:r>
    </w:p>
    <w:p w:rsidR="00FF6252" w:rsidRDefault="00FF6252">
      <w:pPr>
        <w:pStyle w:val="BodyText"/>
        <w:spacing w:before="5"/>
        <w:rPr>
          <w:rFonts w:ascii="Arial"/>
          <w:sz w:val="15"/>
        </w:rPr>
      </w:pPr>
    </w:p>
    <w:p w:rsidR="00FF6252" w:rsidRDefault="00FF6252">
      <w:pPr>
        <w:rPr>
          <w:rFonts w:ascii="Arial"/>
          <w:sz w:val="15"/>
        </w:rPr>
        <w:sectPr w:rsidR="00FF6252">
          <w:pgSz w:w="11910" w:h="16840"/>
          <w:pgMar w:top="1580" w:right="760" w:bottom="1060" w:left="540" w:header="0" w:footer="866" w:gutter="0"/>
          <w:cols w:space="720"/>
        </w:sectPr>
      </w:pPr>
    </w:p>
    <w:p w:rsidR="00FF6252" w:rsidRDefault="009D0E5D">
      <w:pPr>
        <w:spacing w:before="95" w:line="710" w:lineRule="auto"/>
        <w:ind w:left="330" w:right="-20" w:hanging="1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Note: Source:</w:t>
      </w:r>
    </w:p>
    <w:p w:rsidR="00FF6252" w:rsidRDefault="009D0E5D">
      <w:pPr>
        <w:spacing w:before="117" w:line="160" w:lineRule="exact"/>
        <w:ind w:left="329" w:right="1275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Employment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status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before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training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refers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to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whether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participant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was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in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paid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employment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in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six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months before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they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started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their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training.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Employment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status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after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training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is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whether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they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were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in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paid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employment approximately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six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months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after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training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finished.</w:t>
      </w:r>
    </w:p>
    <w:p w:rsidR="00FF6252" w:rsidRDefault="009D0E5D">
      <w:pPr>
        <w:spacing w:before="34"/>
        <w:ind w:left="329"/>
        <w:rPr>
          <w:rFonts w:ascii="Arial"/>
          <w:sz w:val="16"/>
        </w:rPr>
      </w:pPr>
      <w:proofErr w:type="gramStart"/>
      <w:r>
        <w:rPr>
          <w:rFonts w:ascii="Arial"/>
          <w:color w:val="231F20"/>
          <w:sz w:val="16"/>
        </w:rPr>
        <w:t>NCVER Government-Funded Student Outcomes Survey, 2016.</w:t>
      </w:r>
      <w:proofErr w:type="gramEnd"/>
    </w:p>
    <w:p w:rsidR="00FF6252" w:rsidRDefault="00FF6252">
      <w:pPr>
        <w:rPr>
          <w:rFonts w:ascii="Arial"/>
          <w:sz w:val="16"/>
        </w:rPr>
        <w:sectPr w:rsidR="00FF6252">
          <w:type w:val="continuous"/>
          <w:pgSz w:w="11910" w:h="16840"/>
          <w:pgMar w:top="480" w:right="760" w:bottom="280" w:left="540" w:header="720" w:footer="720" w:gutter="0"/>
          <w:cols w:num="2" w:space="720" w:equalWidth="0">
            <w:col w:w="882" w:space="193"/>
            <w:col w:w="9535"/>
          </w:cols>
        </w:sectPr>
      </w:pPr>
    </w:p>
    <w:p w:rsidR="00FF6252" w:rsidRDefault="009D0E5D">
      <w:pPr>
        <w:pStyle w:val="Heading3"/>
        <w:spacing w:before="162"/>
        <w:ind w:left="329"/>
      </w:pPr>
      <w:r>
        <w:rPr>
          <w:color w:val="78278B"/>
        </w:rPr>
        <w:lastRenderedPageBreak/>
        <w:t>Job-related benefits</w:t>
      </w:r>
    </w:p>
    <w:p w:rsidR="00FF6252" w:rsidRDefault="009D0E5D">
      <w:pPr>
        <w:pStyle w:val="BodyText"/>
        <w:spacing w:before="146" w:line="331" w:lineRule="auto"/>
        <w:ind w:left="329" w:right="155"/>
      </w:pP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job-related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benefits,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frequently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earnings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 a promotion at work (figure 12). Overall, older apprentices in both trade and non-trade areas were less likely to report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job-related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counterparts.</w:t>
      </w:r>
    </w:p>
    <w:p w:rsidR="00FF6252" w:rsidRDefault="00FF6252">
      <w:pPr>
        <w:spacing w:line="331" w:lineRule="auto"/>
        <w:sectPr w:rsidR="00FF6252">
          <w:type w:val="continuous"/>
          <w:pgSz w:w="11910" w:h="16840"/>
          <w:pgMar w:top="480" w:right="760" w:bottom="280" w:left="540" w:header="720" w:footer="720" w:gutter="0"/>
          <w:cols w:space="720"/>
        </w:sectPr>
      </w:pPr>
    </w:p>
    <w:p w:rsidR="00FF6252" w:rsidRDefault="00FF6252">
      <w:pPr>
        <w:pStyle w:val="BodyText"/>
        <w:spacing w:before="4"/>
        <w:rPr>
          <w:sz w:val="6"/>
        </w:rPr>
      </w:pPr>
    </w:p>
    <w:p w:rsidR="00FF6252" w:rsidRDefault="009D0E5D">
      <w:pPr>
        <w:pStyle w:val="BodyText"/>
        <w:spacing w:line="20" w:lineRule="exact"/>
        <w:ind w:left="12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7" style="width:507.25pt;height:1pt;mso-position-horizontal-relative:char;mso-position-vertical-relative:line" coordsize="10145,20">
            <v:line id="_x0000_s1158" style="position:absolute" from="10,10" to="10135,10" strokecolor="#78278b" strokeweight="1pt"/>
            <w10:wrap type="none"/>
            <w10:anchorlock/>
          </v:group>
        </w:pict>
      </w:r>
    </w:p>
    <w:p w:rsidR="00FF6252" w:rsidRDefault="00FF6252">
      <w:pPr>
        <w:pStyle w:val="BodyText"/>
        <w:spacing w:before="2"/>
        <w:rPr>
          <w:sz w:val="18"/>
        </w:rPr>
      </w:pPr>
    </w:p>
    <w:p w:rsidR="00FF6252" w:rsidRDefault="009D0E5D">
      <w:pPr>
        <w:spacing w:before="94"/>
        <w:ind w:left="111"/>
        <w:rPr>
          <w:rFonts w:ascii="Arial"/>
          <w:b/>
          <w:sz w:val="18"/>
        </w:rPr>
      </w:pPr>
      <w:r>
        <w:rPr>
          <w:rFonts w:ascii="Arial"/>
          <w:b/>
          <w:color w:val="78278B"/>
          <w:sz w:val="18"/>
        </w:rPr>
        <w:t>Figure 12   Job-related benefits of training, graduates by trade or non-trade apprentices, by age, 2016 (%)</w:t>
      </w: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spacing w:before="5"/>
        <w:rPr>
          <w:rFonts w:ascii="Arial"/>
          <w:b/>
        </w:rPr>
      </w:pPr>
    </w:p>
    <w:p w:rsidR="00FF6252" w:rsidRDefault="009D0E5D">
      <w:pPr>
        <w:spacing w:before="95"/>
        <w:ind w:left="383"/>
        <w:rPr>
          <w:rFonts w:ascii="Arial"/>
          <w:sz w:val="16"/>
        </w:rPr>
      </w:pPr>
      <w:r>
        <w:pict>
          <v:group id="_x0000_s1101" style="position:absolute;left:0;text-align:left;margin-left:69.25pt;margin-top:9.35pt;width:310.5pt;height:179.95pt;z-index:4672;mso-position-horizontal-relative:page" coordorigin="1385,187" coordsize="6210,3599">
            <v:rect id="_x0000_s1156" style="position:absolute;left:4622;top:322;width:146;height:1711" fillcolor="#003767" stroked="f"/>
            <v:rect id="_x0000_s1155" style="position:absolute;left:4769;top:898;width:146;height:1135" fillcolor="#439439" stroked="f"/>
            <v:shape id="_x0000_s1154" style="position:absolute;left:-46;top:13945;width:92;height:224" coordorigin="-46,13945" coordsize="92,224" o:spt="100" adj="0,,0" path="m4697,433r,-111l4697,209t-46,224l4742,433m4651,209r91,e" filled="f" strokeweight=".72pt">
              <v:stroke joinstyle="round"/>
              <v:formulas/>
              <v:path arrowok="t" o:connecttype="segments"/>
            </v:shape>
            <v:shape id="_x0000_s1153" style="position:absolute;left:-46;top:13919;width:92;height:250" coordorigin="-46,13919" coordsize="92,250" o:spt="100" adj="0,,0" path="m4843,1023r,-125l4843,773t-45,250l4889,1023m4798,773r91,e" filled="f" strokeweight=".72pt">
              <v:stroke joinstyle="round"/>
              <v:formulas/>
              <v:path arrowok="t" o:connecttype="segments"/>
            </v:shape>
            <v:rect id="_x0000_s1152" style="position:absolute;left:1550;top:574;width:146;height:1459" fillcolor="#003767" stroked="f"/>
            <v:rect id="_x0000_s1151" style="position:absolute;left:1697;top:1210;width:146;height:823" fillcolor="#439439" stroked="f"/>
            <v:shape id="_x0000_s1150" style="position:absolute;left:-46;top:13943;width:92;height:226" coordorigin="-46,13943" coordsize="92,226" o:spt="100" adj="0,,0" path="m1622,687r,-113l1622,461t-45,226l1668,687m1577,461r91,e" filled="f" strokeweight=".72pt">
              <v:stroke joinstyle="round"/>
              <v:formulas/>
              <v:path arrowok="t" o:connecttype="segments"/>
            </v:shape>
            <v:shape id="_x0000_s1149" style="position:absolute;left:-46;top:13940;width:92;height:228" coordorigin="-46,13940" coordsize="92,228" o:spt="100" adj="0,,0" path="m1769,1323r,-113l1769,1095t-46,228l1814,1323t-91,-228l1814,1095e" filled="f" strokeweight=".72pt">
              <v:stroke joinstyle="round"/>
              <v:formulas/>
              <v:path arrowok="t" o:connecttype="segments"/>
            </v:shape>
            <v:rect id="_x0000_s1148" style="position:absolute;left:3598;top:855;width:146;height:1178" fillcolor="#003767" stroked="f"/>
            <v:rect id="_x0000_s1147" style="position:absolute;left:3744;top:958;width:146;height:1075" fillcolor="#439439" stroked="f"/>
            <v:shape id="_x0000_s1146" style="position:absolute;left:-46;top:13948;width:92;height:221" coordorigin="-46,13948" coordsize="92,221" o:spt="100" adj="0,,0" path="m3672,965r,-110l3672,745t-46,220l3718,965m3626,745r92,e" filled="f" strokeweight=".72pt">
              <v:stroke joinstyle="round"/>
              <v:formulas/>
              <v:path arrowok="t" o:connecttype="segments"/>
            </v:shape>
            <v:shape id="_x0000_s1145" style="position:absolute;left:-46;top:13924;width:92;height:245" coordorigin="-46,13924" coordsize="92,245" o:spt="100" adj="0,,0" path="m3818,1081r,-123l3818,836t-45,245l3864,1081m3773,836r91,e" filled="f" strokeweight=".72pt">
              <v:stroke joinstyle="round"/>
              <v:formulas/>
              <v:path arrowok="t" o:connecttype="segments"/>
            </v:shape>
            <v:rect id="_x0000_s1144" style="position:absolute;left:2062;top:879;width:146;height:1154" fillcolor="#003767" stroked="f"/>
            <v:rect id="_x0000_s1143" style="position:absolute;left:2208;top:1174;width:146;height:859" fillcolor="#439439" stroked="f"/>
            <v:shape id="_x0000_s1142" style="position:absolute;left:-46;top:13931;width:89;height:238" coordorigin="-46,13931" coordsize="89,238" o:spt="100" adj="0,,0" path="m2136,999r,-120l2136,761t-46,238l2179,999m2090,761r89,e" filled="f" strokeweight=".72pt">
              <v:stroke joinstyle="round"/>
              <v:formulas/>
              <v:path arrowok="t" o:connecttype="segments"/>
            </v:shape>
            <v:shape id="_x0000_s1141" style="position:absolute;left:-46;top:13981;width:89;height:188" coordorigin="-46,13981" coordsize="89,188" o:spt="100" adj="0,,0" path="m2282,1268r,-94l2282,1081t-45,187l2326,1268t-89,-187l2326,1081e" filled="f" strokeweight=".72pt">
              <v:stroke joinstyle="round"/>
              <v:formulas/>
              <v:path arrowok="t" o:connecttype="segments"/>
            </v:shape>
            <v:rect id="_x0000_s1140" style="position:absolute;left:5136;top:970;width:146;height:1063" fillcolor="#003767" stroked="f"/>
            <v:rect id="_x0000_s1139" style="position:absolute;left:5282;top:1429;width:146;height:605" fillcolor="#439439" stroked="f"/>
            <v:shape id="_x0000_s1138" style="position:absolute;left:-43;top:13926;width:89;height:243" coordorigin="-43,13926" coordsize="89,243" o:spt="100" adj="0,,0" path="m5208,1093r,-123l5208,850t-43,243l5254,1093m5165,850r89,e" filled="f" strokeweight=".72pt">
              <v:stroke joinstyle="round"/>
              <v:formulas/>
              <v:path arrowok="t" o:connecttype="segments"/>
            </v:shape>
            <v:shape id="_x0000_s1137" style="position:absolute;left:-43;top:14003;width:89;height:166" coordorigin="-43,14003" coordsize="89,166" o:spt="100" adj="0,,0" path="m5354,1513r,-84l5354,1347t-43,166l5400,1513t-89,-166l5400,1347e" filled="f" strokeweight=".72pt">
              <v:stroke joinstyle="round"/>
              <v:formulas/>
              <v:path arrowok="t" o:connecttype="segments"/>
            </v:shape>
            <v:rect id="_x0000_s1136" style="position:absolute;left:4111;top:1095;width:146;height:938" fillcolor="#003767" stroked="f"/>
            <v:rect id="_x0000_s1135" style="position:absolute;left:4258;top:1213;width:146;height:821" fillcolor="#439439" stroked="f"/>
            <v:shape id="_x0000_s1134" style="position:absolute;left:-43;top:13936;width:89;height:233" coordorigin="-43,13936" coordsize="89,233" o:spt="100" adj="0,,0" path="m4183,1210r,-115l4183,977t-43,233l4229,1210m4140,977r89,e" filled="f" strokeweight=".72pt">
              <v:stroke joinstyle="round"/>
              <v:formulas/>
              <v:path arrowok="t" o:connecttype="segments"/>
            </v:shape>
            <v:shape id="_x0000_s1133" style="position:absolute;left:-43;top:13981;width:89;height:188" coordorigin="-43,13981" coordsize="89,188" o:spt="100" adj="0,,0" path="m4330,1306r,-93l4330,1119t-44,187l4375,1306t-89,-187l4375,1119e" filled="f" strokeweight=".72pt">
              <v:stroke joinstyle="round"/>
              <v:formulas/>
              <v:path arrowok="t" o:connecttype="segments"/>
            </v:shape>
            <v:rect id="_x0000_s1132" style="position:absolute;left:3086;top:1309;width:146;height:725" fillcolor="#003767" stroked="f"/>
            <v:rect id="_x0000_s1131" style="position:absolute;left:3233;top:1477;width:146;height:557" fillcolor="#439439" stroked="f"/>
            <v:shape id="_x0000_s1130" style="position:absolute;left:-43;top:13952;width:89;height:216" coordorigin="-43,13952" coordsize="89,216" o:spt="100" adj="0,,0" path="m3158,1417r,-108l3158,1201t-43,216l3204,1417t-89,-216l3204,1201e" filled="f" strokeweight=".72pt">
              <v:stroke joinstyle="round"/>
              <v:formulas/>
              <v:path arrowok="t" o:connecttype="segments"/>
            </v:shape>
            <v:shape id="_x0000_s1129" style="position:absolute;left:-43;top:14010;width:89;height:159" coordorigin="-43,14010" coordsize="89,159" o:spt="100" adj="0,,0" path="m3305,1556r,-79l3305,1397t-43,159l3350,1556t-88,-159l3350,1397e" filled="f" strokeweight=".72pt">
              <v:stroke joinstyle="round"/>
              <v:formulas/>
              <v:path arrowok="t" o:connecttype="segments"/>
            </v:shape>
            <v:rect id="_x0000_s1128" style="position:absolute;left:2575;top:1313;width:146;height:720" fillcolor="#003767" stroked="f"/>
            <v:rect id="_x0000_s1127" style="position:absolute;left:2722;top:1359;width:146;height:674" fillcolor="#439439" stroked="f"/>
            <v:shape id="_x0000_s1126" style="position:absolute;left:-46;top:13972;width:92;height:197" coordorigin="-46,13972" coordsize="92,197" o:spt="100" adj="0,,0" path="m2647,1412r,-99l2647,1215t-45,197l2693,1412t-91,-197l2693,1215e" filled="f" strokeweight=".72pt">
              <v:stroke joinstyle="round"/>
              <v:formulas/>
              <v:path arrowok="t" o:connecttype="segments"/>
            </v:shape>
            <v:shape id="_x0000_s1125" style="position:absolute;left:-46;top:13960;width:92;height:209" coordorigin="-46,13960" coordsize="92,209" o:spt="100" adj="0,,0" path="m2794,1462r,-103l2794,1253t-46,209l2839,1462t-91,-209l2839,1253e" filled="f" strokeweight=".72pt">
              <v:stroke joinstyle="round"/>
              <v:formulas/>
              <v:path arrowok="t" o:connecttype="segments"/>
            </v:shape>
            <v:rect id="_x0000_s1124" style="position:absolute;left:7186;top:1393;width:146;height:641" fillcolor="#003767" stroked="f"/>
            <v:rect id="_x0000_s1123" style="position:absolute;left:7332;top:1318;width:146;height:715" fillcolor="#439439" stroked="f"/>
            <v:shape id="_x0000_s1122" style="position:absolute;left:-46;top:13964;width:92;height:204" coordorigin="-46,13964" coordsize="92,204" o:spt="100" adj="0,,0" path="m7258,1496r,-103l7258,1292t-46,204l7303,1496t-91,-204l7303,1292e" filled="f" strokeweight=".72pt">
              <v:stroke joinstyle="round"/>
              <v:formulas/>
              <v:path arrowok="t" o:connecttype="segments"/>
            </v:shape>
            <v:shape id="_x0000_s1121" style="position:absolute;left:-46;top:13996;width:92;height:173" coordorigin="-46,13996" coordsize="92,173" o:spt="100" adj="0,,0" path="m7404,1405r,-87l7404,1232t-46,173l7450,1405t-92,-173l7450,1232e" filled="f" strokeweight=".72pt">
              <v:stroke joinstyle="round"/>
              <v:formulas/>
              <v:path arrowok="t" o:connecttype="segments"/>
            </v:shape>
            <v:rect id="_x0000_s1120" style="position:absolute;left:5647;top:1664;width:146;height:370" fillcolor="#003767" stroked="f"/>
            <v:rect id="_x0000_s1119" style="position:absolute;left:5794;top:1705;width:146;height:329" fillcolor="#439439" stroked="f"/>
            <v:shape id="_x0000_s1118" style="position:absolute;left:-46;top:14008;width:92;height:161" coordorigin="-46,14008" coordsize="92,161" o:spt="100" adj="0,,0" path="m5722,1743r,-79l5722,1582t-46,161l5767,1743t-91,-161l5767,1582e" filled="f" strokeweight=".72pt">
              <v:stroke joinstyle="round"/>
              <v:formulas/>
              <v:path arrowok="t" o:connecttype="segments"/>
            </v:shape>
            <v:shape id="_x0000_s1117" style="position:absolute;left:-46;top:14012;width:89;height:156" coordorigin="-46,14012" coordsize="89,156" o:spt="100" adj="0,,0" path="m5868,1784r,-79l5868,1628t-46,156l5911,1784t-89,-156l5911,1628e" filled="f" strokeweight=".72pt">
              <v:stroke joinstyle="round"/>
              <v:formulas/>
              <v:path arrowok="t" o:connecttype="segments"/>
            </v:shape>
            <v:rect id="_x0000_s1116" style="position:absolute;left:6672;top:1789;width:146;height:245" fillcolor="#003767" stroked="f"/>
            <v:rect id="_x0000_s1115" style="position:absolute;left:6818;top:1441;width:146;height:593" fillcolor="#439439" stroked="f"/>
            <v:shape id="_x0000_s1114" style="position:absolute;left:-46;top:14056;width:89;height:113" coordorigin="-46,14056" coordsize="89,113" o:spt="100" adj="0,,0" path="m6746,1844r,-55l6746,1731t-45,113l6790,1844t-89,-113l6790,1731e" filled="f" strokeweight=".72pt">
              <v:stroke joinstyle="round"/>
              <v:formulas/>
              <v:path arrowok="t" o:connecttype="segments"/>
            </v:shape>
            <v:shape id="_x0000_s1113" style="position:absolute;left:-46;top:13969;width:89;height:200" coordorigin="-46,13969" coordsize="89,200" o:spt="100" adj="0,,0" path="m6893,1539r,-98l6893,1340t-46,199l6936,1539t-89,-199l6936,1340e" filled="f" strokeweight=".72pt">
              <v:stroke joinstyle="round"/>
              <v:formulas/>
              <v:path arrowok="t" o:connecttype="segments"/>
            </v:shape>
            <v:rect id="_x0000_s1112" style="position:absolute;left:6161;top:1921;width:146;height:113" fillcolor="#003767" stroked="f"/>
            <v:rect id="_x0000_s1111" style="position:absolute;left:6307;top:1832;width:146;height:202" fillcolor="#439439" stroked="f"/>
            <v:shape id="_x0000_s1110" style="position:absolute;left:-46;top:14077;width:92;height:92" coordorigin="-46,14077" coordsize="92,92" o:spt="100" adj="0,,0" path="m6233,1966r,-45l6233,1875t-46,91l6278,1966t-91,-91l6278,1875e" filled="f" strokeweight=".72pt">
              <v:stroke joinstyle="round"/>
              <v:formulas/>
              <v:path arrowok="t" o:connecttype="segments"/>
            </v:shape>
            <v:shape id="_x0000_s1109" style="position:absolute;left:-46;top:14056;width:92;height:113" coordorigin="-46,14056" coordsize="92,113" o:spt="100" adj="0,,0" path="m6379,1887r,-55l6379,1774t-45,113l6425,1887t-91,-113l6425,1774e" filled="f" strokeweight=".72pt">
              <v:stroke joinstyle="round"/>
              <v:formulas/>
              <v:path arrowok="t" o:connecttype="segments"/>
            </v:shape>
            <v:line id="_x0000_s1108" style="position:absolute" from="1440,2033" to="1440,195" strokecolor="#858585" strokeweight=".72pt"/>
            <v:shape id="_x0000_s1107" style="position:absolute;top:12330;width:48;height:1839" coordorigin=",12330" coordsize="48,1839" o:spt="100" adj="0,,0" path="m1392,2033r48,m1392,1726r48,m1392,1419r48,m1392,1114r48,m1392,807r48,m1392,500r48,m1392,195r48,e" filled="f" strokecolor="#858585" strokeweight=".72pt">
              <v:stroke joinstyle="round"/>
              <v:formulas/>
              <v:path arrowok="t" o:connecttype="segments"/>
            </v:shape>
            <v:shape id="_x0000_s1106" style="position:absolute;top:14168;width:6147;height:903" coordorigin=",14168" coordsize="6147,903" o:spt="100" adj="0,,0" path="m1440,2033r6146,m1440,2033r,48m1440,2033r,903m1951,2033r,48m1951,2033r,903m2465,2033r,48m2465,2033r,903m2976,2033r,48m2976,2033r,903m3490,2033r,48m3490,2033r,903m4001,2033r,48m4001,2033r,903m4514,2033r,48m4514,2033r,903m5026,2033r,48m5026,2033r,903m5539,2033r,48m5539,2033r,903m6050,2033r,48m6050,2033r,903m6562,2033r,48m6562,2033r,903m7075,2033r,48m7075,2033r,903m7586,2033r,48m7586,2033r,903e" filled="f" strokecolor="#858585" strokeweight=".72pt">
              <v:stroke joinstyle="round"/>
              <v:formulas/>
              <v:path arrowok="t" o:connecttype="segments"/>
            </v:shape>
            <v:shape id="_x0000_s1105" style="position:absolute;top:14168;width:6147;height:843" coordorigin=",14168" coordsize="6147,843" o:spt="100" adj="0,,0" path="m1440,2936r,842m2465,2936r,842m3490,2936r,842m4514,2936r,842m5539,2936r,842m6562,2936r,842m7586,2936r,842e" filled="f" strokecolor="#858585" strokeweight=".72pt">
              <v:stroke joinstyle="round"/>
              <v:formulas/>
              <v:path arrowok="t" o:connecttype="segments"/>
            </v:shape>
            <v:shape id="_x0000_s1104" type="#_x0000_t202" style="position:absolute;left:1626;top:3031;width:4644;height:180" filled="f" stroked="f">
              <v:textbox inset="0,0,0,0">
                <w:txbxContent>
                  <w:p w:rsidR="00FF6252" w:rsidRDefault="009D0E5D">
                    <w:pPr>
                      <w:tabs>
                        <w:tab w:val="left" w:pos="855"/>
                        <w:tab w:val="left" w:pos="4222"/>
                      </w:tabs>
                      <w:spacing w:line="180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Got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a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job</w:t>
                    </w:r>
                    <w:r>
                      <w:rPr>
                        <w:rFonts w:ascii="Arial"/>
                        <w:sz w:val="16"/>
                      </w:rPr>
                      <w:tab/>
                      <w:t xml:space="preserve">Got a new </w:t>
                    </w:r>
                    <w:proofErr w:type="gramStart"/>
                    <w:r>
                      <w:rPr>
                        <w:rFonts w:ascii="Arial"/>
                        <w:sz w:val="16"/>
                      </w:rPr>
                      <w:t>job  A</w:t>
                    </w:r>
                    <w:proofErr w:type="gramEnd"/>
                    <w:r>
                      <w:rPr>
                        <w:rFonts w:ascii="Arial"/>
                        <w:sz w:val="16"/>
                      </w:rPr>
                      <w:t xml:space="preserve"> promotion  An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increase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in</w:t>
                    </w:r>
                    <w:r>
                      <w:rPr>
                        <w:rFonts w:ascii="Arial"/>
                        <w:sz w:val="16"/>
                      </w:rPr>
                      <w:tab/>
                      <w:t>Other</w:t>
                    </w:r>
                  </w:p>
                </w:txbxContent>
              </v:textbox>
            </v:shape>
            <v:shape id="_x0000_s1103" type="#_x0000_t202" style="position:absolute;left:6883;top:3031;width:402;height:180" filled="f" stroked="f">
              <v:textbox inset="0,0,0,0">
                <w:txbxContent>
                  <w:p w:rsidR="00FF6252" w:rsidRDefault="009D0E5D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None</w:t>
                    </w:r>
                  </w:p>
                </w:txbxContent>
              </v:textbox>
            </v:shape>
            <v:shape id="_x0000_s1102" type="#_x0000_t202" style="position:absolute;left:2561;top:3216;width:3877;height:547" filled="f" stroked="f">
              <v:textbox inset="0,0,0,0">
                <w:txbxContent>
                  <w:p w:rsidR="00FF6252" w:rsidRDefault="009D0E5D">
                    <w:pPr>
                      <w:tabs>
                        <w:tab w:val="left" w:pos="1137"/>
                        <w:tab w:val="left" w:pos="2155"/>
                        <w:tab w:val="left" w:pos="3119"/>
                      </w:tabs>
                      <w:spacing w:line="182" w:lineRule="exact"/>
                      <w:ind w:left="285" w:right="18" w:hanging="28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/ Change of  </w:t>
                    </w:r>
                    <w:r>
                      <w:rPr>
                        <w:rFonts w:ascii="Arial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(or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increased</w:t>
                    </w:r>
                    <w:r>
                      <w:rPr>
                        <w:rFonts w:ascii="Arial"/>
                        <w:sz w:val="16"/>
                      </w:rPr>
                      <w:tab/>
                      <w:t>earnings</w:t>
                    </w:r>
                    <w:r>
                      <w:rPr>
                        <w:rFonts w:ascii="Arial"/>
                        <w:sz w:val="16"/>
                      </w:rPr>
                      <w:tab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categories </w:t>
                    </w:r>
                    <w:r>
                      <w:rPr>
                        <w:rFonts w:ascii="Arial"/>
                        <w:sz w:val="16"/>
                      </w:rPr>
                      <w:t>Job</w:t>
                    </w:r>
                    <w:r>
                      <w:rPr>
                        <w:rFonts w:ascii="Arial"/>
                        <w:sz w:val="16"/>
                      </w:rPr>
                      <w:tab/>
                      <w:t>status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at</w:t>
                    </w:r>
                  </w:p>
                  <w:p w:rsidR="00FF6252" w:rsidRDefault="009D0E5D">
                    <w:pPr>
                      <w:spacing w:line="182" w:lineRule="exact"/>
                      <w:ind w:left="1243"/>
                      <w:rPr>
                        <w:rFonts w:ascii="Arial"/>
                        <w:sz w:val="16"/>
                      </w:rPr>
                    </w:pPr>
                    <w:proofErr w:type="gramStart"/>
                    <w:r>
                      <w:rPr>
                        <w:rFonts w:ascii="Arial"/>
                        <w:sz w:val="16"/>
                      </w:rPr>
                      <w:t>work</w:t>
                    </w:r>
                    <w:proofErr w:type="gramEnd"/>
                    <w:r>
                      <w:rPr>
                        <w:rFonts w:ascii="Arial"/>
                        <w:sz w:val="16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sz w:val="16"/>
        </w:rPr>
        <w:t>60</w:t>
      </w:r>
    </w:p>
    <w:p w:rsidR="00FF6252" w:rsidRDefault="009D0E5D">
      <w:pPr>
        <w:spacing w:before="121"/>
        <w:ind w:left="383"/>
        <w:rPr>
          <w:rFonts w:ascii="Arial"/>
          <w:sz w:val="16"/>
        </w:rPr>
      </w:pPr>
      <w:r>
        <w:pict>
          <v:shape id="_x0000_s1100" type="#_x0000_t202" style="position:absolute;left:0;text-align:left;margin-left:42.05pt;margin-top:16.35pt;width:12.1pt;height:50.7pt;z-index:4768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P</w:t>
                  </w:r>
                  <w:r>
                    <w:rPr>
                      <w:rFonts w:ascii="Arial"/>
                      <w:b/>
                      <w:sz w:val="18"/>
                    </w:rPr>
                    <w:t>e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r</w:t>
                  </w:r>
                  <w:r>
                    <w:rPr>
                      <w:rFonts w:ascii="Arial"/>
                      <w:b/>
                      <w:sz w:val="18"/>
                    </w:rPr>
                    <w:t>centage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50</w:t>
      </w:r>
    </w:p>
    <w:p w:rsidR="00FF6252" w:rsidRDefault="009D0E5D">
      <w:pPr>
        <w:spacing w:before="121"/>
        <w:ind w:left="383"/>
        <w:rPr>
          <w:rFonts w:ascii="Arial"/>
          <w:sz w:val="16"/>
        </w:rPr>
      </w:pPr>
      <w:r>
        <w:rPr>
          <w:rFonts w:ascii="Arial"/>
          <w:sz w:val="16"/>
        </w:rPr>
        <w:t>40</w:t>
      </w:r>
    </w:p>
    <w:p w:rsidR="00FF6252" w:rsidRDefault="009D0E5D">
      <w:pPr>
        <w:spacing w:before="121"/>
        <w:ind w:left="383"/>
        <w:rPr>
          <w:rFonts w:ascii="Arial"/>
          <w:sz w:val="16"/>
        </w:rPr>
      </w:pPr>
      <w:r>
        <w:rPr>
          <w:rFonts w:ascii="Arial"/>
          <w:sz w:val="16"/>
        </w:rPr>
        <w:t>30</w:t>
      </w:r>
    </w:p>
    <w:p w:rsidR="00FF6252" w:rsidRDefault="009D0E5D">
      <w:pPr>
        <w:spacing w:before="121"/>
        <w:ind w:left="383"/>
        <w:rPr>
          <w:rFonts w:ascii="Arial"/>
          <w:sz w:val="16"/>
        </w:rPr>
      </w:pPr>
      <w:r>
        <w:rPr>
          <w:rFonts w:ascii="Arial"/>
          <w:sz w:val="16"/>
        </w:rPr>
        <w:t>20</w:t>
      </w:r>
    </w:p>
    <w:p w:rsidR="00FF6252" w:rsidRDefault="009D0E5D">
      <w:pPr>
        <w:spacing w:before="121"/>
        <w:ind w:left="383"/>
        <w:rPr>
          <w:rFonts w:ascii="Arial"/>
          <w:sz w:val="16"/>
        </w:rPr>
      </w:pPr>
      <w:r>
        <w:rPr>
          <w:rFonts w:ascii="Arial"/>
          <w:sz w:val="16"/>
        </w:rPr>
        <w:t>10</w:t>
      </w:r>
    </w:p>
    <w:p w:rsidR="00FF6252" w:rsidRDefault="009D0E5D">
      <w:pPr>
        <w:spacing w:before="121"/>
        <w:ind w:left="471"/>
        <w:rPr>
          <w:rFonts w:ascii="Arial"/>
          <w:sz w:val="16"/>
        </w:rPr>
      </w:pPr>
      <w:r>
        <w:pict>
          <v:shape id="_x0000_s1099" type="#_x0000_t202" style="position:absolute;left:0;text-align:left;margin-left:79.2pt;margin-top:14.9pt;width:11pt;height:26.9pt;z-index:4792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T</w:t>
                  </w:r>
                  <w:r>
                    <w:rPr>
                      <w:rFonts w:ascii="Arial"/>
                      <w:spacing w:val="-1"/>
                      <w:sz w:val="16"/>
                    </w:rPr>
                    <w:t>rades</w:t>
                  </w:r>
                </w:p>
              </w:txbxContent>
            </v:textbox>
            <w10:wrap anchorx="page"/>
          </v:shape>
        </w:pict>
      </w:r>
      <w:r>
        <w:pict>
          <v:shape id="_x0000_s1098" type="#_x0000_t202" style="position:absolute;left:0;text-align:left;margin-left:104.8pt;margin-top:14.8pt;width:11pt;height:41.7pt;z-index:4816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pacing w:val="-1"/>
                      <w:sz w:val="16"/>
                    </w:rPr>
                    <w:t>Non</w:t>
                  </w:r>
                  <w:r>
                    <w:rPr>
                      <w:rFonts w:ascii="Arial"/>
                      <w:spacing w:val="1"/>
                      <w:sz w:val="16"/>
                    </w:rPr>
                    <w:t>-</w:t>
                  </w:r>
                  <w:r>
                    <w:rPr>
                      <w:rFonts w:ascii="Arial"/>
                      <w:spacing w:val="-2"/>
                      <w:sz w:val="16"/>
                    </w:rPr>
                    <w:t>t</w:t>
                  </w:r>
                  <w:r>
                    <w:rPr>
                      <w:rFonts w:ascii="Arial"/>
                      <w:spacing w:val="-1"/>
                      <w:sz w:val="16"/>
                    </w:rPr>
                    <w:t>rad</w:t>
                  </w:r>
                  <w:r>
                    <w:rPr>
                      <w:rFonts w:ascii="Arial"/>
                      <w:spacing w:val="1"/>
                      <w:sz w:val="16"/>
                    </w:rPr>
                    <w:t>e</w:t>
                  </w:r>
                  <w:r>
                    <w:rPr>
                      <w:rFonts w:ascii="Arial"/>
                      <w:sz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097" type="#_x0000_t202" style="position:absolute;left:0;text-align:left;margin-left:130.4pt;margin-top:14.9pt;width:11pt;height:26.9pt;z-index:4840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T</w:t>
                  </w:r>
                  <w:r>
                    <w:rPr>
                      <w:rFonts w:ascii="Arial"/>
                      <w:spacing w:val="-1"/>
                      <w:sz w:val="16"/>
                    </w:rPr>
                    <w:t>rades</w:t>
                  </w:r>
                </w:p>
              </w:txbxContent>
            </v:textbox>
            <w10:wrap anchorx="page"/>
          </v:shape>
        </w:pict>
      </w:r>
      <w:r>
        <w:pict>
          <v:shape id="_x0000_s1096" type="#_x0000_t202" style="position:absolute;left:0;text-align:left;margin-left:156.05pt;margin-top:14.8pt;width:11pt;height:41.7pt;z-index:4864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pacing w:val="-1"/>
                      <w:sz w:val="16"/>
                    </w:rPr>
                    <w:t>Non</w:t>
                  </w:r>
                  <w:r>
                    <w:rPr>
                      <w:rFonts w:ascii="Arial"/>
                      <w:spacing w:val="1"/>
                      <w:sz w:val="16"/>
                    </w:rPr>
                    <w:t>-</w:t>
                  </w:r>
                  <w:r>
                    <w:rPr>
                      <w:rFonts w:ascii="Arial"/>
                      <w:spacing w:val="-2"/>
                      <w:sz w:val="16"/>
                    </w:rPr>
                    <w:t>t</w:t>
                  </w:r>
                  <w:r>
                    <w:rPr>
                      <w:rFonts w:ascii="Arial"/>
                      <w:spacing w:val="-1"/>
                      <w:sz w:val="16"/>
                    </w:rPr>
                    <w:t>rad</w:t>
                  </w:r>
                  <w:r>
                    <w:rPr>
                      <w:rFonts w:ascii="Arial"/>
                      <w:spacing w:val="1"/>
                      <w:sz w:val="16"/>
                    </w:rPr>
                    <w:t>e</w:t>
                  </w:r>
                  <w:r>
                    <w:rPr>
                      <w:rFonts w:ascii="Arial"/>
                      <w:sz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095" type="#_x0000_t202" style="position:absolute;left:0;text-align:left;margin-left:181.65pt;margin-top:14.9pt;width:11pt;height:26.9pt;z-index:4888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T</w:t>
                  </w:r>
                  <w:r>
                    <w:rPr>
                      <w:rFonts w:ascii="Arial"/>
                      <w:spacing w:val="-1"/>
                      <w:sz w:val="16"/>
                    </w:rPr>
                    <w:t>rades</w:t>
                  </w:r>
                </w:p>
              </w:txbxContent>
            </v:textbox>
            <w10:wrap anchorx="page"/>
          </v:shape>
        </w:pict>
      </w:r>
      <w:r>
        <w:pict>
          <v:shape id="_x0000_s1094" type="#_x0000_t202" style="position:absolute;left:0;text-align:left;margin-left:207.25pt;margin-top:14.8pt;width:11pt;height:41.7pt;z-index:4912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pacing w:val="-1"/>
                      <w:sz w:val="16"/>
                    </w:rPr>
                    <w:t>Non</w:t>
                  </w:r>
                  <w:r>
                    <w:rPr>
                      <w:rFonts w:ascii="Arial"/>
                      <w:spacing w:val="1"/>
                      <w:sz w:val="16"/>
                    </w:rPr>
                    <w:t>-</w:t>
                  </w:r>
                  <w:r>
                    <w:rPr>
                      <w:rFonts w:ascii="Arial"/>
                      <w:spacing w:val="-2"/>
                      <w:sz w:val="16"/>
                    </w:rPr>
                    <w:t>t</w:t>
                  </w:r>
                  <w:r>
                    <w:rPr>
                      <w:rFonts w:ascii="Arial"/>
                      <w:spacing w:val="-1"/>
                      <w:sz w:val="16"/>
                    </w:rPr>
                    <w:t>rad</w:t>
                  </w:r>
                  <w:r>
                    <w:rPr>
                      <w:rFonts w:ascii="Arial"/>
                      <w:spacing w:val="1"/>
                      <w:sz w:val="16"/>
                    </w:rPr>
                    <w:t>e</w:t>
                  </w:r>
                  <w:r>
                    <w:rPr>
                      <w:rFonts w:ascii="Arial"/>
                      <w:sz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093" type="#_x0000_t202" style="position:absolute;left:0;text-align:left;margin-left:232.9pt;margin-top:14.9pt;width:11pt;height:26.9pt;z-index:4936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T</w:t>
                  </w:r>
                  <w:r>
                    <w:rPr>
                      <w:rFonts w:ascii="Arial"/>
                      <w:spacing w:val="-1"/>
                      <w:sz w:val="16"/>
                    </w:rPr>
                    <w:t>rades</w:t>
                  </w:r>
                </w:p>
              </w:txbxContent>
            </v:textbox>
            <w10:wrap anchorx="page"/>
          </v:shape>
        </w:pict>
      </w:r>
      <w:r>
        <w:pict>
          <v:shape id="_x0000_s1092" type="#_x0000_t202" style="position:absolute;left:0;text-align:left;margin-left:258.5pt;margin-top:14.8pt;width:11pt;height:41.7pt;z-index:4960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pacing w:val="-1"/>
                      <w:sz w:val="16"/>
                    </w:rPr>
                    <w:t>Non</w:t>
                  </w:r>
                  <w:r>
                    <w:rPr>
                      <w:rFonts w:ascii="Arial"/>
                      <w:spacing w:val="1"/>
                      <w:sz w:val="16"/>
                    </w:rPr>
                    <w:t>-</w:t>
                  </w:r>
                  <w:r>
                    <w:rPr>
                      <w:rFonts w:ascii="Arial"/>
                      <w:spacing w:val="-2"/>
                      <w:sz w:val="16"/>
                    </w:rPr>
                    <w:t>t</w:t>
                  </w:r>
                  <w:r>
                    <w:rPr>
                      <w:rFonts w:ascii="Arial"/>
                      <w:spacing w:val="-1"/>
                      <w:sz w:val="16"/>
                    </w:rPr>
                    <w:t>rad</w:t>
                  </w:r>
                  <w:r>
                    <w:rPr>
                      <w:rFonts w:ascii="Arial"/>
                      <w:spacing w:val="1"/>
                      <w:sz w:val="16"/>
                    </w:rPr>
                    <w:t>e</w:t>
                  </w:r>
                  <w:r>
                    <w:rPr>
                      <w:rFonts w:ascii="Arial"/>
                      <w:sz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091" type="#_x0000_t202" style="position:absolute;left:0;text-align:left;margin-left:284.1pt;margin-top:14.9pt;width:11pt;height:26.9pt;z-index:4984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T</w:t>
                  </w:r>
                  <w:r>
                    <w:rPr>
                      <w:rFonts w:ascii="Arial"/>
                      <w:spacing w:val="-1"/>
                      <w:sz w:val="16"/>
                    </w:rPr>
                    <w:t>rades</w:t>
                  </w:r>
                </w:p>
              </w:txbxContent>
            </v:textbox>
            <w10:wrap anchorx="page"/>
          </v:shape>
        </w:pict>
      </w:r>
      <w:r>
        <w:pict>
          <v:shape id="_x0000_s1090" type="#_x0000_t202" style="position:absolute;left:0;text-align:left;margin-left:309.75pt;margin-top:14.8pt;width:11pt;height:41.7pt;z-index:5008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pacing w:val="-1"/>
                      <w:sz w:val="16"/>
                    </w:rPr>
                    <w:t>Non</w:t>
                  </w:r>
                  <w:r>
                    <w:rPr>
                      <w:rFonts w:ascii="Arial"/>
                      <w:spacing w:val="1"/>
                      <w:sz w:val="16"/>
                    </w:rPr>
                    <w:t>-</w:t>
                  </w:r>
                  <w:r>
                    <w:rPr>
                      <w:rFonts w:ascii="Arial"/>
                      <w:spacing w:val="-2"/>
                      <w:sz w:val="16"/>
                    </w:rPr>
                    <w:t>t</w:t>
                  </w:r>
                  <w:r>
                    <w:rPr>
                      <w:rFonts w:ascii="Arial"/>
                      <w:spacing w:val="-1"/>
                      <w:sz w:val="16"/>
                    </w:rPr>
                    <w:t>rad</w:t>
                  </w:r>
                  <w:r>
                    <w:rPr>
                      <w:rFonts w:ascii="Arial"/>
                      <w:spacing w:val="1"/>
                      <w:sz w:val="16"/>
                    </w:rPr>
                    <w:t>e</w:t>
                  </w:r>
                  <w:r>
                    <w:rPr>
                      <w:rFonts w:ascii="Arial"/>
                      <w:sz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089" type="#_x0000_t202" style="position:absolute;left:0;text-align:left;margin-left:335.35pt;margin-top:14.9pt;width:11pt;height:26.9pt;z-index:5032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T</w:t>
                  </w:r>
                  <w:r>
                    <w:rPr>
                      <w:rFonts w:ascii="Arial"/>
                      <w:spacing w:val="-1"/>
                      <w:sz w:val="16"/>
                    </w:rPr>
                    <w:t>rades</w:t>
                  </w:r>
                </w:p>
              </w:txbxContent>
            </v:textbox>
            <w10:wrap anchorx="page"/>
          </v:shape>
        </w:pict>
      </w:r>
      <w:r>
        <w:pict>
          <v:shape id="_x0000_s1088" type="#_x0000_t202" style="position:absolute;left:0;text-align:left;margin-left:360.95pt;margin-top:14.8pt;width:11pt;height:41.7pt;z-index:5056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pacing w:val="-1"/>
                      <w:sz w:val="16"/>
                    </w:rPr>
                    <w:t>Non</w:t>
                  </w:r>
                  <w:r>
                    <w:rPr>
                      <w:rFonts w:ascii="Arial"/>
                      <w:spacing w:val="1"/>
                      <w:sz w:val="16"/>
                    </w:rPr>
                    <w:t>-</w:t>
                  </w:r>
                  <w:r>
                    <w:rPr>
                      <w:rFonts w:ascii="Arial"/>
                      <w:spacing w:val="-2"/>
                      <w:sz w:val="16"/>
                    </w:rPr>
                    <w:t>t</w:t>
                  </w:r>
                  <w:r>
                    <w:rPr>
                      <w:rFonts w:ascii="Arial"/>
                      <w:spacing w:val="-1"/>
                      <w:sz w:val="16"/>
                    </w:rPr>
                    <w:t>rad</w:t>
                  </w:r>
                  <w:r>
                    <w:rPr>
                      <w:rFonts w:ascii="Arial"/>
                      <w:spacing w:val="1"/>
                      <w:sz w:val="16"/>
                    </w:rPr>
                    <w:t>e</w:t>
                  </w:r>
                  <w:r>
                    <w:rPr>
                      <w:rFonts w:ascii="Arial"/>
                      <w:sz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0</w:t>
      </w: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spacing w:before="11"/>
        <w:rPr>
          <w:rFonts w:ascii="Arial"/>
          <w:sz w:val="28"/>
        </w:rPr>
      </w:pPr>
    </w:p>
    <w:p w:rsidR="00FF6252" w:rsidRDefault="009D0E5D">
      <w:pPr>
        <w:tabs>
          <w:tab w:val="left" w:pos="3701"/>
        </w:tabs>
        <w:spacing w:before="96"/>
        <w:ind w:left="2561"/>
        <w:rPr>
          <w:rFonts w:ascii="Arial"/>
          <w:sz w:val="16"/>
        </w:rPr>
      </w:pPr>
      <w:r>
        <w:pict>
          <v:line id="_x0000_s1087" style="position:absolute;left:0;text-align:left;z-index:4696;mso-position-horizontal-relative:page" from="161.45pt,7.7pt" to="161.45pt,11.8pt" strokecolor="#003767" strokeweight="3.96pt">
            <w10:wrap anchorx="page"/>
          </v:line>
        </w:pict>
      </w:r>
      <w:r>
        <w:pict>
          <v:line id="_x0000_s1086" style="position:absolute;left:0;text-align:left;z-index:-48424;mso-position-horizontal-relative:page" from="218.45pt,7.7pt" to="218.45pt,11.8pt" strokecolor="#439439" strokeweight="3.96pt">
            <w10:wrap anchorx="page"/>
          </v:line>
        </w:pict>
      </w:r>
      <w:r>
        <w:rPr>
          <w:rFonts w:ascii="Arial"/>
          <w:sz w:val="16"/>
        </w:rPr>
        <w:t>15-24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years</w:t>
      </w:r>
      <w:r>
        <w:rPr>
          <w:rFonts w:ascii="Arial"/>
          <w:sz w:val="16"/>
        </w:rPr>
        <w:tab/>
        <w:t>25-64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years</w:t>
      </w:r>
    </w:p>
    <w:p w:rsidR="00FF6252" w:rsidRDefault="00FF6252">
      <w:pPr>
        <w:pStyle w:val="BodyText"/>
        <w:rPr>
          <w:rFonts w:ascii="Arial"/>
        </w:rPr>
      </w:pPr>
    </w:p>
    <w:p w:rsidR="00FF6252" w:rsidRDefault="00FF6252">
      <w:pPr>
        <w:pStyle w:val="BodyText"/>
        <w:spacing w:before="3"/>
        <w:rPr>
          <w:rFonts w:ascii="Arial"/>
          <w:sz w:val="27"/>
        </w:rPr>
      </w:pPr>
    </w:p>
    <w:p w:rsidR="00FF6252" w:rsidRDefault="00FF6252">
      <w:pPr>
        <w:rPr>
          <w:rFonts w:ascii="Arial"/>
          <w:sz w:val="27"/>
        </w:rPr>
        <w:sectPr w:rsidR="00FF6252">
          <w:footerReference w:type="even" r:id="rId29"/>
          <w:footerReference w:type="default" r:id="rId30"/>
          <w:pgSz w:w="11910" w:h="16840"/>
          <w:pgMar w:top="1580" w:right="0" w:bottom="960" w:left="740" w:header="0" w:footer="771" w:gutter="0"/>
          <w:cols w:space="720"/>
        </w:sectPr>
      </w:pPr>
    </w:p>
    <w:p w:rsidR="00FF6252" w:rsidRDefault="009D0E5D">
      <w:pPr>
        <w:spacing w:before="95"/>
        <w:ind w:left="156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Note:</w:t>
      </w:r>
    </w:p>
    <w:p w:rsidR="00FF6252" w:rsidRDefault="00FF6252">
      <w:pPr>
        <w:pStyle w:val="BodyText"/>
        <w:rPr>
          <w:rFonts w:ascii="Arial"/>
          <w:sz w:val="18"/>
        </w:rPr>
      </w:pPr>
    </w:p>
    <w:p w:rsidR="00FF6252" w:rsidRDefault="00FF6252">
      <w:pPr>
        <w:pStyle w:val="BodyText"/>
        <w:rPr>
          <w:rFonts w:ascii="Arial"/>
          <w:sz w:val="18"/>
        </w:rPr>
      </w:pPr>
    </w:p>
    <w:p w:rsidR="00FF6252" w:rsidRDefault="00FF6252">
      <w:pPr>
        <w:pStyle w:val="BodyText"/>
        <w:spacing w:before="11"/>
        <w:rPr>
          <w:rFonts w:ascii="Arial"/>
          <w:sz w:val="21"/>
        </w:rPr>
      </w:pPr>
    </w:p>
    <w:p w:rsidR="00FF6252" w:rsidRDefault="009D0E5D">
      <w:pPr>
        <w:ind w:left="14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Source:</w:t>
      </w:r>
    </w:p>
    <w:p w:rsidR="00FF6252" w:rsidRDefault="009D0E5D">
      <w:pPr>
        <w:spacing w:before="117" w:line="160" w:lineRule="exact"/>
        <w:ind w:left="149" w:right="2405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color w:val="231F20"/>
          <w:sz w:val="16"/>
        </w:rPr>
        <w:lastRenderedPageBreak/>
        <w:t>Only participants who reported being employed after training were asked this question. This was a multiple response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question,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so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survey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respondents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could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say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yes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to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more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than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one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category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of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benefit.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Only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top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four specific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benefits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are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shown.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In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additi</w:t>
      </w:r>
      <w:r>
        <w:rPr>
          <w:rFonts w:ascii="Arial" w:hAnsi="Arial"/>
          <w:color w:val="231F20"/>
          <w:sz w:val="16"/>
        </w:rPr>
        <w:t>on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‘Other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categories’</w:t>
      </w:r>
      <w:r>
        <w:rPr>
          <w:rFonts w:ascii="Arial" w:hAnsi="Arial"/>
          <w:color w:val="231F20"/>
          <w:spacing w:val="-1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combines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following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benefits: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was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able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to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set up/expand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own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business,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continued/keep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present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job,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and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other.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The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proportion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of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respondents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who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reported no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benefits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is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also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shown.</w:t>
      </w:r>
    </w:p>
    <w:p w:rsidR="00FF6252" w:rsidRDefault="009D0E5D">
      <w:pPr>
        <w:spacing w:before="34"/>
        <w:ind w:left="149"/>
        <w:rPr>
          <w:rFonts w:ascii="Arial"/>
          <w:sz w:val="16"/>
        </w:rPr>
      </w:pPr>
      <w:proofErr w:type="gramStart"/>
      <w:r>
        <w:rPr>
          <w:rFonts w:ascii="Arial"/>
          <w:color w:val="231F20"/>
          <w:sz w:val="16"/>
        </w:rPr>
        <w:t>NCVER Government-Funded Student Outcomes Survey, 2016.</w:t>
      </w:r>
      <w:proofErr w:type="gramEnd"/>
    </w:p>
    <w:p w:rsidR="00FF6252" w:rsidRDefault="00FF6252">
      <w:pPr>
        <w:rPr>
          <w:rFonts w:ascii="Arial"/>
          <w:sz w:val="16"/>
        </w:rPr>
        <w:sectPr w:rsidR="00FF6252">
          <w:type w:val="continuous"/>
          <w:pgSz w:w="11910" w:h="16840"/>
          <w:pgMar w:top="480" w:right="0" w:bottom="280" w:left="740" w:header="720" w:footer="720" w:gutter="0"/>
          <w:cols w:num="2" w:space="720" w:equalWidth="0">
            <w:col w:w="702" w:space="200"/>
            <w:col w:w="10268"/>
          </w:cols>
        </w:sectPr>
      </w:pPr>
    </w:p>
    <w:p w:rsidR="00FF6252" w:rsidRDefault="00FF6252">
      <w:pPr>
        <w:pStyle w:val="BodyText"/>
        <w:spacing w:before="5"/>
        <w:rPr>
          <w:rFonts w:ascii="Arial"/>
          <w:sz w:val="26"/>
        </w:rPr>
      </w:pPr>
    </w:p>
    <w:p w:rsidR="00FF6252" w:rsidRDefault="009D0E5D">
      <w:pPr>
        <w:pStyle w:val="Heading2"/>
        <w:spacing w:before="93"/>
        <w:ind w:left="130"/>
      </w:pPr>
      <w:r>
        <w:rPr>
          <w:color w:val="78278B"/>
        </w:rPr>
        <w:t>Occupational match</w:t>
      </w:r>
    </w:p>
    <w:p w:rsidR="00FF6252" w:rsidRDefault="009D0E5D">
      <w:pPr>
        <w:pStyle w:val="BodyText"/>
        <w:spacing w:before="195" w:line="331" w:lineRule="auto"/>
        <w:ind w:left="130" w:right="1148"/>
      </w:pPr>
      <w:r>
        <w:rPr>
          <w:color w:val="231F20"/>
        </w:rPr>
        <w:t>Just over 70% of adults and over 80% of younger trade apprentices were employed in the occupation they trained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for,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45—51%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non-trade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13).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Interestingly,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trade apprentices end up in different occupations, compared with just over 16% of younger apprentices. Non-trade apprentices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end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occupation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different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undertook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training, whereas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just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under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half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adult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non-trade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apprentices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so.</w:t>
      </w:r>
    </w:p>
    <w:p w:rsidR="00FF6252" w:rsidRDefault="00FF6252">
      <w:pPr>
        <w:spacing w:line="331" w:lineRule="auto"/>
        <w:sectPr w:rsidR="00FF6252">
          <w:type w:val="continuous"/>
          <w:pgSz w:w="11910" w:h="16840"/>
          <w:pgMar w:top="480" w:right="0" w:bottom="280" w:left="740" w:header="720" w:footer="720" w:gutter="0"/>
          <w:cols w:space="720"/>
        </w:sectPr>
      </w:pPr>
    </w:p>
    <w:p w:rsidR="00FF6252" w:rsidRDefault="00FF6252">
      <w:pPr>
        <w:pStyle w:val="BodyText"/>
        <w:spacing w:before="5"/>
        <w:rPr>
          <w:sz w:val="15"/>
        </w:rPr>
      </w:pPr>
    </w:p>
    <w:p w:rsidR="00FF6252" w:rsidRDefault="009D0E5D">
      <w:pPr>
        <w:spacing w:before="1"/>
        <w:ind w:left="130"/>
        <w:jc w:val="center"/>
        <w:rPr>
          <w:rFonts w:ascii="Arial"/>
          <w:b/>
          <w:sz w:val="18"/>
        </w:rPr>
      </w:pPr>
      <w:r>
        <w:rPr>
          <w:rFonts w:ascii="Arial"/>
          <w:b/>
          <w:color w:val="78278B"/>
          <w:sz w:val="18"/>
        </w:rPr>
        <w:t>Figure</w:t>
      </w:r>
      <w:r>
        <w:rPr>
          <w:rFonts w:ascii="Arial"/>
          <w:b/>
          <w:color w:val="78278B"/>
          <w:spacing w:val="-15"/>
          <w:sz w:val="18"/>
        </w:rPr>
        <w:t xml:space="preserve"> </w:t>
      </w:r>
      <w:r>
        <w:rPr>
          <w:rFonts w:ascii="Arial"/>
          <w:b/>
          <w:color w:val="78278B"/>
          <w:sz w:val="18"/>
        </w:rPr>
        <w:t>13</w:t>
      </w:r>
    </w:p>
    <w:p w:rsidR="00FF6252" w:rsidRDefault="009D0E5D">
      <w:pPr>
        <w:spacing w:before="87"/>
        <w:ind w:left="76"/>
        <w:jc w:val="center"/>
        <w:rPr>
          <w:rFonts w:ascii="Arial"/>
          <w:sz w:val="16"/>
        </w:rPr>
      </w:pPr>
      <w:r>
        <w:pict>
          <v:shape id="_x0000_s1085" type="#_x0000_t202" style="position:absolute;left:0;text-align:left;margin-left:75pt;margin-top:9.05pt;width:361.8pt;height:179.05pt;z-index:508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02"/>
                    <w:gridCol w:w="1805"/>
                    <w:gridCol w:w="902"/>
                    <w:gridCol w:w="900"/>
                    <w:gridCol w:w="903"/>
                    <w:gridCol w:w="902"/>
                  </w:tblGrid>
                  <w:tr w:rsidR="00FF6252">
                    <w:trPr>
                      <w:trHeight w:hRule="exact" w:val="382"/>
                    </w:trPr>
                    <w:tc>
                      <w:tcPr>
                        <w:tcW w:w="1802" w:type="dxa"/>
                        <w:tcBorders>
                          <w:lef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before="126"/>
                          <w:ind w:left="48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83.6</w:t>
                        </w:r>
                      </w:p>
                    </w:tc>
                    <w:tc>
                      <w:tcPr>
                        <w:tcW w:w="1805" w:type="dxa"/>
                      </w:tcPr>
                      <w:p w:rsidR="00FF6252" w:rsidRDefault="00FF6252"/>
                    </w:tc>
                    <w:tc>
                      <w:tcPr>
                        <w:tcW w:w="902" w:type="dxa"/>
                      </w:tcPr>
                      <w:p w:rsidR="00FF6252" w:rsidRDefault="00FF6252"/>
                    </w:tc>
                    <w:tc>
                      <w:tcPr>
                        <w:tcW w:w="900" w:type="dxa"/>
                      </w:tcPr>
                      <w:p w:rsidR="00FF6252" w:rsidRDefault="00FF6252"/>
                    </w:tc>
                    <w:tc>
                      <w:tcPr>
                        <w:tcW w:w="903" w:type="dxa"/>
                      </w:tcPr>
                      <w:p w:rsidR="00FF6252" w:rsidRDefault="00FF6252"/>
                    </w:tc>
                    <w:tc>
                      <w:tcPr>
                        <w:tcW w:w="901" w:type="dxa"/>
                      </w:tcPr>
                      <w:p w:rsidR="00FF6252" w:rsidRDefault="00FF6252"/>
                    </w:tc>
                  </w:tr>
                  <w:tr w:rsidR="00FF6252">
                    <w:trPr>
                      <w:trHeight w:hRule="exact" w:val="342"/>
                    </w:trPr>
                    <w:tc>
                      <w:tcPr>
                        <w:tcW w:w="1802" w:type="dxa"/>
                        <w:tcBorders>
                          <w:lef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before="67"/>
                          <w:ind w:left="9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70.3</w:t>
                        </w:r>
                      </w:p>
                    </w:tc>
                    <w:tc>
                      <w:tcPr>
                        <w:tcW w:w="1805" w:type="dxa"/>
                      </w:tcPr>
                      <w:p w:rsidR="00FF6252" w:rsidRDefault="00FF6252"/>
                    </w:tc>
                    <w:tc>
                      <w:tcPr>
                        <w:tcW w:w="902" w:type="dxa"/>
                      </w:tcPr>
                      <w:p w:rsidR="00FF6252" w:rsidRDefault="00FF6252"/>
                    </w:tc>
                    <w:tc>
                      <w:tcPr>
                        <w:tcW w:w="900" w:type="dxa"/>
                      </w:tcPr>
                      <w:p w:rsidR="00FF6252" w:rsidRDefault="00FF6252"/>
                    </w:tc>
                    <w:tc>
                      <w:tcPr>
                        <w:tcW w:w="903" w:type="dxa"/>
                      </w:tcPr>
                      <w:p w:rsidR="00FF6252" w:rsidRDefault="00FF6252"/>
                    </w:tc>
                    <w:tc>
                      <w:tcPr>
                        <w:tcW w:w="901" w:type="dxa"/>
                      </w:tcPr>
                      <w:p w:rsidR="00FF6252" w:rsidRDefault="00FF6252"/>
                    </w:tc>
                  </w:tr>
                  <w:tr w:rsidR="00FF6252">
                    <w:trPr>
                      <w:trHeight w:hRule="exact" w:val="398"/>
                    </w:trPr>
                    <w:tc>
                      <w:tcPr>
                        <w:tcW w:w="1802" w:type="dxa"/>
                        <w:tcBorders>
                          <w:left w:val="single" w:sz="6" w:space="0" w:color="858585"/>
                        </w:tcBorders>
                      </w:tcPr>
                      <w:p w:rsidR="00FF6252" w:rsidRDefault="00FF6252"/>
                    </w:tc>
                    <w:tc>
                      <w:tcPr>
                        <w:tcW w:w="1805" w:type="dxa"/>
                      </w:tcPr>
                      <w:p w:rsidR="00FF6252" w:rsidRDefault="00FF6252">
                        <w:pPr>
                          <w:pStyle w:val="TableParagraph"/>
                          <w:spacing w:before="1"/>
                          <w:ind w:left="0"/>
                          <w:rPr>
                            <w:sz w:val="16"/>
                          </w:rPr>
                        </w:pPr>
                      </w:p>
                      <w:p w:rsidR="00FF6252" w:rsidRDefault="009D0E5D">
                        <w:pPr>
                          <w:pStyle w:val="TableParagraph"/>
                          <w:ind w:left="10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51.4</w:t>
                        </w:r>
                      </w:p>
                    </w:tc>
                    <w:tc>
                      <w:tcPr>
                        <w:tcW w:w="902" w:type="dxa"/>
                      </w:tcPr>
                      <w:p w:rsidR="00FF6252" w:rsidRDefault="00FF6252"/>
                    </w:tc>
                    <w:tc>
                      <w:tcPr>
                        <w:tcW w:w="900" w:type="dxa"/>
                      </w:tcPr>
                      <w:p w:rsidR="00FF6252" w:rsidRDefault="00FF6252"/>
                    </w:tc>
                    <w:tc>
                      <w:tcPr>
                        <w:tcW w:w="903" w:type="dxa"/>
                      </w:tcPr>
                      <w:p w:rsidR="00FF6252" w:rsidRDefault="009D0E5D">
                        <w:pPr>
                          <w:pStyle w:val="TableParagraph"/>
                          <w:spacing w:before="86"/>
                          <w:ind w:left="4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55.5</w:t>
                        </w:r>
                      </w:p>
                    </w:tc>
                    <w:tc>
                      <w:tcPr>
                        <w:tcW w:w="901" w:type="dxa"/>
                      </w:tcPr>
                      <w:p w:rsidR="00FF6252" w:rsidRDefault="00FF6252">
                        <w:pPr>
                          <w:pStyle w:val="TableParagraph"/>
                          <w:ind w:left="0"/>
                        </w:pPr>
                      </w:p>
                      <w:p w:rsidR="00FF6252" w:rsidRDefault="009D0E5D"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48.6</w:t>
                        </w:r>
                      </w:p>
                    </w:tc>
                  </w:tr>
                  <w:tr w:rsidR="00FF6252">
                    <w:trPr>
                      <w:trHeight w:hRule="exact" w:val="230"/>
                    </w:trPr>
                    <w:tc>
                      <w:tcPr>
                        <w:tcW w:w="1802" w:type="dxa"/>
                        <w:tcBorders>
                          <w:left w:val="single" w:sz="6" w:space="0" w:color="858585"/>
                        </w:tcBorders>
                      </w:tcPr>
                      <w:p w:rsidR="00FF6252" w:rsidRDefault="00FF6252"/>
                    </w:tc>
                    <w:tc>
                      <w:tcPr>
                        <w:tcW w:w="1805" w:type="dxa"/>
                      </w:tcPr>
                      <w:p w:rsidR="00FF6252" w:rsidRDefault="009D0E5D">
                        <w:pPr>
                          <w:pStyle w:val="TableParagraph"/>
                          <w:spacing w:line="140" w:lineRule="exact"/>
                          <w:ind w:left="4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44.5</w:t>
                        </w:r>
                      </w:p>
                    </w:tc>
                    <w:tc>
                      <w:tcPr>
                        <w:tcW w:w="902" w:type="dxa"/>
                      </w:tcPr>
                      <w:p w:rsidR="00FF6252" w:rsidRDefault="00FF6252"/>
                    </w:tc>
                    <w:tc>
                      <w:tcPr>
                        <w:tcW w:w="900" w:type="dxa"/>
                      </w:tcPr>
                      <w:p w:rsidR="00FF6252" w:rsidRDefault="00FF6252"/>
                    </w:tc>
                    <w:tc>
                      <w:tcPr>
                        <w:tcW w:w="903" w:type="dxa"/>
                      </w:tcPr>
                      <w:p w:rsidR="00FF6252" w:rsidRDefault="00FF6252"/>
                    </w:tc>
                    <w:tc>
                      <w:tcPr>
                        <w:tcW w:w="901" w:type="dxa"/>
                      </w:tcPr>
                      <w:p w:rsidR="00FF6252" w:rsidRDefault="00FF6252"/>
                    </w:tc>
                  </w:tr>
                  <w:tr w:rsidR="00FF6252">
                    <w:trPr>
                      <w:trHeight w:hRule="exact" w:val="342"/>
                    </w:trPr>
                    <w:tc>
                      <w:tcPr>
                        <w:tcW w:w="1802" w:type="dxa"/>
                        <w:tcBorders>
                          <w:left w:val="single" w:sz="6" w:space="0" w:color="858585"/>
                        </w:tcBorders>
                      </w:tcPr>
                      <w:p w:rsidR="00FF6252" w:rsidRDefault="00FF6252"/>
                    </w:tc>
                    <w:tc>
                      <w:tcPr>
                        <w:tcW w:w="1805" w:type="dxa"/>
                      </w:tcPr>
                      <w:p w:rsidR="00FF6252" w:rsidRDefault="00FF6252"/>
                    </w:tc>
                    <w:tc>
                      <w:tcPr>
                        <w:tcW w:w="902" w:type="dxa"/>
                      </w:tcPr>
                      <w:p w:rsidR="00FF6252" w:rsidRDefault="00FF6252"/>
                    </w:tc>
                    <w:tc>
                      <w:tcPr>
                        <w:tcW w:w="900" w:type="dxa"/>
                      </w:tcPr>
                      <w:p w:rsidR="00FF6252" w:rsidRDefault="009D0E5D">
                        <w:pPr>
                          <w:pStyle w:val="TableParagraph"/>
                          <w:spacing w:before="85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29.7</w:t>
                        </w:r>
                      </w:p>
                    </w:tc>
                    <w:tc>
                      <w:tcPr>
                        <w:tcW w:w="903" w:type="dxa"/>
                      </w:tcPr>
                      <w:p w:rsidR="00FF6252" w:rsidRDefault="00FF6252"/>
                    </w:tc>
                    <w:tc>
                      <w:tcPr>
                        <w:tcW w:w="901" w:type="dxa"/>
                      </w:tcPr>
                      <w:p w:rsidR="00FF6252" w:rsidRDefault="00FF6252"/>
                    </w:tc>
                  </w:tr>
                  <w:tr w:rsidR="00FF6252">
                    <w:trPr>
                      <w:trHeight w:hRule="exact" w:val="739"/>
                    </w:trPr>
                    <w:tc>
                      <w:tcPr>
                        <w:tcW w:w="1802" w:type="dxa"/>
                        <w:tcBorders>
                          <w:left w:val="single" w:sz="6" w:space="0" w:color="858585"/>
                          <w:bottom w:val="single" w:sz="6" w:space="0" w:color="858585"/>
                        </w:tcBorders>
                      </w:tcPr>
                      <w:p w:rsidR="00FF6252" w:rsidRDefault="00FF6252"/>
                    </w:tc>
                    <w:tc>
                      <w:tcPr>
                        <w:tcW w:w="1805" w:type="dxa"/>
                        <w:tcBorders>
                          <w:bottom w:val="single" w:sz="6" w:space="0" w:color="858585"/>
                        </w:tcBorders>
                      </w:tcPr>
                      <w:p w:rsidR="00FF6252" w:rsidRDefault="00FF6252"/>
                    </w:tc>
                    <w:tc>
                      <w:tcPr>
                        <w:tcW w:w="902" w:type="dxa"/>
                        <w:tcBorders>
                          <w:bottom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before="67"/>
                          <w:ind w:left="4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16.4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6" w:space="0" w:color="858585"/>
                        </w:tcBorders>
                      </w:tcPr>
                      <w:p w:rsidR="00FF6252" w:rsidRDefault="00FF6252"/>
                    </w:tc>
                    <w:tc>
                      <w:tcPr>
                        <w:tcW w:w="903" w:type="dxa"/>
                        <w:tcBorders>
                          <w:bottom w:val="single" w:sz="6" w:space="0" w:color="858585"/>
                        </w:tcBorders>
                      </w:tcPr>
                      <w:p w:rsidR="00FF6252" w:rsidRDefault="00FF6252"/>
                    </w:tc>
                    <w:tc>
                      <w:tcPr>
                        <w:tcW w:w="901" w:type="dxa"/>
                        <w:tcBorders>
                          <w:bottom w:val="single" w:sz="6" w:space="0" w:color="858585"/>
                        </w:tcBorders>
                      </w:tcPr>
                      <w:p w:rsidR="00FF6252" w:rsidRDefault="00FF6252"/>
                    </w:tc>
                  </w:tr>
                  <w:tr w:rsidR="00FF6252">
                    <w:trPr>
                      <w:trHeight w:hRule="exact" w:val="330"/>
                    </w:trPr>
                    <w:tc>
                      <w:tcPr>
                        <w:tcW w:w="1802" w:type="dxa"/>
                        <w:tcBorders>
                          <w:top w:val="single" w:sz="6" w:space="0" w:color="858585"/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before="83"/>
                          <w:ind w:left="625" w:right="6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Trades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single" w:sz="6" w:space="0" w:color="858585"/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before="83"/>
                          <w:ind w:left="5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Non-trades</w:t>
                        </w: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top w:val="single" w:sz="6" w:space="0" w:color="858585"/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before="83"/>
                          <w:ind w:left="625" w:right="6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Trades</w:t>
                        </w:r>
                      </w:p>
                    </w:tc>
                    <w:tc>
                      <w:tcPr>
                        <w:tcW w:w="1805" w:type="dxa"/>
                        <w:gridSpan w:val="2"/>
                        <w:tcBorders>
                          <w:top w:val="single" w:sz="6" w:space="0" w:color="858585"/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before="83"/>
                          <w:ind w:left="5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Non-trades</w:t>
                        </w:r>
                      </w:p>
                    </w:tc>
                  </w:tr>
                  <w:tr w:rsidR="00FF6252">
                    <w:trPr>
                      <w:trHeight w:hRule="exact" w:val="238"/>
                    </w:trPr>
                    <w:tc>
                      <w:tcPr>
                        <w:tcW w:w="1802" w:type="dxa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before="51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 same occupation as</w:t>
                        </w:r>
                      </w:p>
                    </w:tc>
                    <w:tc>
                      <w:tcPr>
                        <w:tcW w:w="1805" w:type="dxa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before="51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 same occupation as</w:t>
                        </w: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before="51"/>
                          <w:ind w:left="0" w:right="-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 different occupation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</w:t>
                        </w:r>
                      </w:p>
                    </w:tc>
                    <w:tc>
                      <w:tcPr>
                        <w:tcW w:w="1805" w:type="dxa"/>
                        <w:gridSpan w:val="2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before="50"/>
                          <w:ind w:left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 different occupation as</w:t>
                        </w:r>
                      </w:p>
                    </w:tc>
                  </w:tr>
                  <w:tr w:rsidR="00FF6252">
                    <w:trPr>
                      <w:trHeight w:hRule="exact" w:val="184"/>
                    </w:trPr>
                    <w:tc>
                      <w:tcPr>
                        <w:tcW w:w="1802" w:type="dxa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line="182" w:lineRule="exact"/>
                          <w:ind w:left="3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training course</w:t>
                        </w:r>
                      </w:p>
                    </w:tc>
                    <w:tc>
                      <w:tcPr>
                        <w:tcW w:w="1805" w:type="dxa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line="182" w:lineRule="exact"/>
                          <w:ind w:left="3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training course</w:t>
                        </w:r>
                      </w:p>
                    </w:tc>
                    <w:tc>
                      <w:tcPr>
                        <w:tcW w:w="1802" w:type="dxa"/>
                        <w:gridSpan w:val="2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line="182" w:lineRule="exact"/>
                          <w:ind w:left="3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training course -</w:t>
                        </w:r>
                      </w:p>
                    </w:tc>
                    <w:tc>
                      <w:tcPr>
                        <w:tcW w:w="1805" w:type="dxa"/>
                        <w:gridSpan w:val="2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line="182" w:lineRule="exact"/>
                          <w:ind w:left="3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training course -</w:t>
                        </w:r>
                      </w:p>
                    </w:tc>
                  </w:tr>
                  <w:tr w:rsidR="00FF6252">
                    <w:trPr>
                      <w:trHeight w:hRule="exact" w:val="184"/>
                    </w:trPr>
                    <w:tc>
                      <w:tcPr>
                        <w:tcW w:w="1802" w:type="dxa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FF6252"/>
                    </w:tc>
                    <w:tc>
                      <w:tcPr>
                        <w:tcW w:w="1805" w:type="dxa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FF6252"/>
                    </w:tc>
                    <w:tc>
                      <w:tcPr>
                        <w:tcW w:w="1802" w:type="dxa"/>
                        <w:gridSpan w:val="2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line="181" w:lineRule="exact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Occupation after training</w:t>
                        </w:r>
                      </w:p>
                    </w:tc>
                    <w:tc>
                      <w:tcPr>
                        <w:tcW w:w="1805" w:type="dxa"/>
                        <w:gridSpan w:val="2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line="181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Occupation after training</w:t>
                        </w:r>
                      </w:p>
                    </w:tc>
                  </w:tr>
                  <w:tr w:rsidR="00FF6252">
                    <w:trPr>
                      <w:trHeight w:hRule="exact" w:val="198"/>
                    </w:trPr>
                    <w:tc>
                      <w:tcPr>
                        <w:tcW w:w="1802" w:type="dxa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FF6252"/>
                    </w:tc>
                    <w:tc>
                      <w:tcPr>
                        <w:tcW w:w="1805" w:type="dxa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FF6252"/>
                    </w:tc>
                    <w:tc>
                      <w:tcPr>
                        <w:tcW w:w="1802" w:type="dxa"/>
                        <w:gridSpan w:val="2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line="182" w:lineRule="exact"/>
                          <w:ind w:left="5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unknown</w:t>
                        </w:r>
                      </w:p>
                    </w:tc>
                    <w:tc>
                      <w:tcPr>
                        <w:tcW w:w="1805" w:type="dxa"/>
                        <w:gridSpan w:val="2"/>
                        <w:tcBorders>
                          <w:left w:val="single" w:sz="6" w:space="0" w:color="858585"/>
                          <w:right w:val="single" w:sz="6" w:space="0" w:color="858585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line="182" w:lineRule="exact"/>
                          <w:ind w:left="5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unknown</w:t>
                        </w:r>
                      </w:p>
                    </w:tc>
                  </w:tr>
                </w:tbl>
                <w:p w:rsidR="00FF6252" w:rsidRDefault="00FF625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100</w:t>
      </w:r>
    </w:p>
    <w:p w:rsidR="00FF6252" w:rsidRDefault="009D0E5D">
      <w:pPr>
        <w:spacing w:before="59"/>
        <w:ind w:left="165"/>
        <w:jc w:val="center"/>
        <w:rPr>
          <w:rFonts w:ascii="Arial"/>
          <w:sz w:val="16"/>
        </w:rPr>
      </w:pPr>
      <w:r>
        <w:rPr>
          <w:rFonts w:ascii="Arial"/>
          <w:sz w:val="16"/>
        </w:rPr>
        <w:t>90</w:t>
      </w:r>
    </w:p>
    <w:p w:rsidR="00FF6252" w:rsidRDefault="009D0E5D">
      <w:pPr>
        <w:spacing w:before="59"/>
        <w:ind w:left="165"/>
        <w:jc w:val="center"/>
        <w:rPr>
          <w:rFonts w:ascii="Arial"/>
          <w:sz w:val="16"/>
        </w:rPr>
      </w:pPr>
      <w:r>
        <w:rPr>
          <w:rFonts w:ascii="Arial"/>
          <w:sz w:val="16"/>
        </w:rPr>
        <w:t>80</w:t>
      </w:r>
    </w:p>
    <w:p w:rsidR="00FF6252" w:rsidRDefault="009D0E5D">
      <w:pPr>
        <w:spacing w:before="59"/>
        <w:ind w:left="165"/>
        <w:jc w:val="center"/>
        <w:rPr>
          <w:rFonts w:ascii="Arial"/>
          <w:sz w:val="16"/>
        </w:rPr>
      </w:pPr>
      <w:r>
        <w:pict>
          <v:shape id="_x0000_s1084" type="#_x0000_t202" style="position:absolute;left:0;text-align:left;margin-left:41.1pt;margin-top:7pt;width:12.1pt;height:50.7pt;z-index:4744;mso-position-horizontal-relative:page" filled="f" stroked="f">
            <v:textbox style="layout-flow:vertical;mso-layout-flow-alt:bottom-to-top" inset="0,0,0,0">
              <w:txbxContent>
                <w:p w:rsidR="00FF6252" w:rsidRDefault="009D0E5D">
                  <w:pPr>
                    <w:spacing w:before="14"/>
                    <w:ind w:left="20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P</w:t>
                  </w:r>
                  <w:r>
                    <w:rPr>
                      <w:rFonts w:ascii="Arial"/>
                      <w:b/>
                      <w:sz w:val="18"/>
                    </w:rPr>
                    <w:t>e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r</w:t>
                  </w:r>
                  <w:r>
                    <w:rPr>
                      <w:rFonts w:ascii="Arial"/>
                      <w:b/>
                      <w:sz w:val="18"/>
                    </w:rPr>
                    <w:t>centage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70</w:t>
      </w:r>
    </w:p>
    <w:p w:rsidR="00FF6252" w:rsidRDefault="009D0E5D">
      <w:pPr>
        <w:spacing w:before="59"/>
        <w:ind w:left="165"/>
        <w:jc w:val="center"/>
        <w:rPr>
          <w:rFonts w:ascii="Arial"/>
          <w:sz w:val="16"/>
        </w:rPr>
      </w:pPr>
      <w:r>
        <w:rPr>
          <w:rFonts w:ascii="Arial"/>
          <w:sz w:val="16"/>
        </w:rPr>
        <w:t>60</w:t>
      </w:r>
    </w:p>
    <w:p w:rsidR="00FF6252" w:rsidRDefault="009D0E5D">
      <w:pPr>
        <w:spacing w:before="59"/>
        <w:ind w:left="165"/>
        <w:jc w:val="center"/>
        <w:rPr>
          <w:rFonts w:ascii="Arial"/>
          <w:sz w:val="16"/>
        </w:rPr>
      </w:pPr>
      <w:r>
        <w:rPr>
          <w:rFonts w:ascii="Arial"/>
          <w:sz w:val="16"/>
        </w:rPr>
        <w:t>50</w:t>
      </w:r>
    </w:p>
    <w:p w:rsidR="00FF6252" w:rsidRDefault="009D0E5D">
      <w:pPr>
        <w:spacing w:before="59"/>
        <w:ind w:left="165"/>
        <w:jc w:val="center"/>
        <w:rPr>
          <w:rFonts w:ascii="Arial"/>
          <w:sz w:val="16"/>
        </w:rPr>
      </w:pPr>
      <w:r>
        <w:rPr>
          <w:rFonts w:ascii="Arial"/>
          <w:sz w:val="16"/>
        </w:rPr>
        <w:t>40</w:t>
      </w:r>
    </w:p>
    <w:p w:rsidR="00FF6252" w:rsidRDefault="009D0E5D">
      <w:pPr>
        <w:spacing w:before="59"/>
        <w:ind w:left="165"/>
        <w:jc w:val="center"/>
        <w:rPr>
          <w:rFonts w:ascii="Arial"/>
          <w:sz w:val="16"/>
        </w:rPr>
      </w:pPr>
      <w:r>
        <w:rPr>
          <w:rFonts w:ascii="Arial"/>
          <w:sz w:val="16"/>
        </w:rPr>
        <w:t>30</w:t>
      </w:r>
    </w:p>
    <w:p w:rsidR="00FF6252" w:rsidRDefault="009D0E5D">
      <w:pPr>
        <w:spacing w:before="59"/>
        <w:ind w:left="165"/>
        <w:jc w:val="center"/>
        <w:rPr>
          <w:rFonts w:ascii="Arial"/>
          <w:sz w:val="16"/>
        </w:rPr>
      </w:pPr>
      <w:r>
        <w:rPr>
          <w:rFonts w:ascii="Arial"/>
          <w:sz w:val="16"/>
        </w:rPr>
        <w:t>20</w:t>
      </w:r>
    </w:p>
    <w:p w:rsidR="00FF6252" w:rsidRDefault="009D0E5D">
      <w:pPr>
        <w:spacing w:before="59"/>
        <w:ind w:left="165"/>
        <w:jc w:val="center"/>
        <w:rPr>
          <w:rFonts w:ascii="Arial"/>
          <w:sz w:val="16"/>
        </w:rPr>
      </w:pPr>
      <w:r>
        <w:rPr>
          <w:rFonts w:ascii="Arial"/>
          <w:sz w:val="16"/>
        </w:rPr>
        <w:t>10</w:t>
      </w:r>
    </w:p>
    <w:p w:rsidR="00FF6252" w:rsidRDefault="009D0E5D">
      <w:pPr>
        <w:spacing w:before="59"/>
        <w:ind w:left="255"/>
        <w:jc w:val="center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FF6252" w:rsidRDefault="009D0E5D">
      <w:pPr>
        <w:pStyle w:val="BodyText"/>
        <w:spacing w:before="7"/>
        <w:rPr>
          <w:rFonts w:ascii="Arial"/>
          <w:sz w:val="15"/>
        </w:rPr>
      </w:pPr>
      <w:r>
        <w:br w:type="column"/>
      </w:r>
    </w:p>
    <w:p w:rsidR="00FF6252" w:rsidRDefault="009D0E5D">
      <w:pPr>
        <w:ind w:left="130"/>
        <w:rPr>
          <w:rFonts w:ascii="Arial"/>
          <w:b/>
          <w:sz w:val="18"/>
        </w:rPr>
      </w:pPr>
      <w:r>
        <w:rPr>
          <w:rFonts w:ascii="Arial"/>
          <w:b/>
          <w:color w:val="78278B"/>
          <w:sz w:val="18"/>
        </w:rPr>
        <w:t>Employed in the same occupation as training, for trade or non-trade apprentices, by age, 2016 (%)</w:t>
      </w: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9D0E5D">
      <w:pPr>
        <w:pStyle w:val="BodyText"/>
        <w:spacing w:before="3"/>
        <w:rPr>
          <w:rFonts w:ascii="Arial"/>
          <w:b/>
          <w:sz w:val="21"/>
        </w:rPr>
      </w:pPr>
      <w:r>
        <w:pict>
          <v:group id="_x0000_s1075" style="position:absolute;margin-left:94.7pt;margin-top:14.2pt;width:51.5pt;height:105.4pt;z-index:4456;mso-wrap-distance-left:0;mso-wrap-distance-right:0;mso-position-horizontal-relative:page" coordorigin="1894,284" coordsize="1030,2108">
            <v:rect id="_x0000_s1083" style="position:absolute;left:1894;top:356;width:516;height:2035" fillcolor="#003767" stroked="f"/>
            <v:rect id="_x0000_s1082" style="position:absolute;left:2410;top:680;width:514;height:1711" fillcolor="#439439" stroked="f"/>
            <v:shape id="_x0000_s1081" style="position:absolute;left:2151;top:291;width:2;height:130" coordorigin="2151,291" coordsize="0,130" path="m2151,421r,-65l2151,291e" filled="f" strokeweight=".72pt">
              <v:path arrowok="t"/>
            </v:shape>
            <v:line id="_x0000_s1080" style="position:absolute" from="2107,421" to="2196,421" strokeweight=".72pt"/>
            <v:line id="_x0000_s1079" style="position:absolute" from="2107,291" to="2196,291" strokeweight=".72pt"/>
            <v:shape id="_x0000_s1078" style="position:absolute;left:2667;top:591;width:2;height:178" coordorigin="2667,591" coordsize="0,178" path="m2667,769r,-89l2667,591e" filled="f" strokeweight=".72pt">
              <v:path arrowok="t"/>
            </v:shape>
            <v:line id="_x0000_s1077" style="position:absolute" from="2621,769" to="2712,769" strokeweight=".72pt"/>
            <v:line id="_x0000_s1076" style="position:absolute" from="2621,591" to="2712,591" strokeweight=".72pt"/>
            <w10:wrap type="topAndBottom" anchorx="page"/>
          </v:group>
        </w:pict>
      </w:r>
      <w:r>
        <w:pict>
          <v:group id="_x0000_s1066" style="position:absolute;margin-left:184.8pt;margin-top:52.6pt;width:51.6pt;height:67pt;z-index:4480;mso-wrap-distance-left:0;mso-wrap-distance-right:0;mso-position-horizontal-relative:page" coordorigin="3696,1052" coordsize="1032,1340">
            <v:rect id="_x0000_s1074" style="position:absolute;left:3696;top:1309;width:516;height:1082" fillcolor="#003767" stroked="f"/>
            <v:rect id="_x0000_s1073" style="position:absolute;left:4212;top:1141;width:516;height:1250" fillcolor="#439439" stroked="f"/>
            <v:shape id="_x0000_s1072" style="position:absolute;left:3955;top:1213;width:2;height:190" coordorigin="3955,1213" coordsize="0,190" path="m3955,1402r,-93l3955,1213e" filled="f" strokeweight=".72pt">
              <v:path arrowok="t"/>
            </v:shape>
            <v:line id="_x0000_s1071" style="position:absolute" from="3910,1402" to="3999,1402" strokeweight=".72pt"/>
            <v:line id="_x0000_s1070" style="position:absolute" from="3910,1213" to="3999,1213" strokeweight=".72pt"/>
            <v:shape id="_x0000_s1069" style="position:absolute;left:4469;top:1059;width:2;height:164" coordorigin="4469,1059" coordsize="0,164" path="m4469,1222r,-81l4469,1059e" filled="f" strokeweight=".72pt">
              <v:path arrowok="t"/>
            </v:shape>
            <v:line id="_x0000_s1068" style="position:absolute" from="4426,1222" to="4515,1222" strokeweight=".72pt"/>
            <v:line id="_x0000_s1067" style="position:absolute" from="4426,1059" to="4515,1059" strokeweight=".72pt"/>
            <w10:wrap type="topAndBottom" anchorx="page"/>
          </v:group>
        </w:pict>
      </w:r>
      <w:r>
        <w:pict>
          <v:group id="_x0000_s1057" style="position:absolute;margin-left:275.05pt;margin-top:78.65pt;width:51.5pt;height:40.95pt;z-index:4504;mso-wrap-distance-left:0;mso-wrap-distance-right:0;mso-position-horizontal-relative:page" coordorigin="5501,1573" coordsize="1030,819">
            <v:rect id="_x0000_s1065" style="position:absolute;left:5501;top:1993;width:514;height:398" fillcolor="#003767" stroked="f"/>
            <v:rect id="_x0000_s1064" style="position:absolute;left:6015;top:1669;width:516;height:722" fillcolor="#439439" stroked="f"/>
            <v:shape id="_x0000_s1063" style="position:absolute;left:5758;top:1928;width:2;height:130" coordorigin="5758,1928" coordsize="0,130" path="m5758,2058r,-65l5758,1928e" filled="f" strokeweight=".72pt">
              <v:path arrowok="t"/>
            </v:shape>
            <v:line id="_x0000_s1062" style="position:absolute" from="5712,2058" to="5803,2058" strokeweight=".72pt"/>
            <v:line id="_x0000_s1061" style="position:absolute" from="5712,1928" to="5803,1928" strokeweight=".72pt"/>
            <v:shape id="_x0000_s1060" style="position:absolute;left:6274;top:1580;width:2;height:178" coordorigin="6274,1580" coordsize="0,178" path="m6274,1758r,-89l6274,1580e" filled="f" strokeweight=".72pt">
              <v:path arrowok="t"/>
            </v:shape>
            <v:line id="_x0000_s1059" style="position:absolute" from="6228,1758" to="6319,1758" strokeweight=".72pt"/>
            <v:line id="_x0000_s1058" style="position:absolute" from="6228,1580" to="6319,1580" strokeweight=".72pt"/>
            <w10:wrap type="topAndBottom" anchorx="page"/>
          </v:group>
        </w:pict>
      </w:r>
      <w:r>
        <w:pict>
          <v:group id="_x0000_s1048" style="position:absolute;margin-left:365.15pt;margin-top:46.85pt;width:51.6pt;height:72.75pt;z-index:4528;mso-wrap-distance-left:0;mso-wrap-distance-right:0;mso-position-horizontal-relative:page" coordorigin="7303,937" coordsize="1032,1455">
            <v:rect id="_x0000_s1056" style="position:absolute;left:7303;top:1040;width:516;height:1351" fillcolor="#003767" stroked="f"/>
            <v:rect id="_x0000_s1055" style="position:absolute;left:7819;top:1208;width:516;height:1183" fillcolor="#439439" stroked="f"/>
            <v:shape id="_x0000_s1054" style="position:absolute;left:7563;top:944;width:2;height:192" coordorigin="7563,944" coordsize="0,192" path="m7563,1136r,-96l7563,944e" filled="f" strokeweight=".72pt">
              <v:path arrowok="t"/>
            </v:shape>
            <v:line id="_x0000_s1053" style="position:absolute" from="7517,1136" to="7606,1136" strokeweight=".72pt"/>
            <v:line id="_x0000_s1052" style="position:absolute" from="7517,944" to="7606,944" strokeweight=".72pt"/>
            <v:shape id="_x0000_s1051" style="position:absolute;left:8076;top:1126;width:2;height:164" coordorigin="8076,1126" coordsize="0,164" path="m8076,1290r,-82l8076,1126e" filled="f" strokeweight=".72pt">
              <v:path arrowok="t"/>
            </v:shape>
            <v:line id="_x0000_s1050" style="position:absolute" from="8031,1290" to="8122,1290" strokeweight=".72pt"/>
            <v:line id="_x0000_s1049" style="position:absolute" from="8031,1126" to="8122,1126" strokeweight=".72pt"/>
            <w10:wrap type="topAndBottom" anchorx="page"/>
          </v:group>
        </w:pict>
      </w:r>
    </w:p>
    <w:p w:rsidR="00FF6252" w:rsidRDefault="00FF6252">
      <w:pPr>
        <w:rPr>
          <w:rFonts w:ascii="Arial"/>
          <w:sz w:val="21"/>
        </w:rPr>
        <w:sectPr w:rsidR="00FF6252">
          <w:type w:val="continuous"/>
          <w:pgSz w:w="11910" w:h="16840"/>
          <w:pgMar w:top="480" w:right="0" w:bottom="280" w:left="740" w:header="720" w:footer="720" w:gutter="0"/>
          <w:cols w:num="2" w:space="720" w:equalWidth="0">
            <w:col w:w="918" w:space="64"/>
            <w:col w:w="10188"/>
          </w:cols>
        </w:sect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rPr>
          <w:rFonts w:ascii="Arial"/>
          <w:b/>
        </w:rPr>
      </w:pPr>
    </w:p>
    <w:p w:rsidR="00FF6252" w:rsidRDefault="00FF6252">
      <w:pPr>
        <w:pStyle w:val="BodyText"/>
        <w:spacing w:before="1"/>
        <w:rPr>
          <w:rFonts w:ascii="Arial"/>
          <w:b/>
          <w:sz w:val="18"/>
        </w:rPr>
      </w:pPr>
    </w:p>
    <w:p w:rsidR="00FF6252" w:rsidRDefault="009D0E5D">
      <w:pPr>
        <w:tabs>
          <w:tab w:val="left" w:pos="4269"/>
        </w:tabs>
        <w:spacing w:before="69"/>
        <w:ind w:left="3213"/>
        <w:rPr>
          <w:rFonts w:ascii="Calibri"/>
          <w:sz w:val="16"/>
        </w:rPr>
      </w:pPr>
      <w:r>
        <w:pict>
          <v:line id="_x0000_s1047" style="position:absolute;left:0;text-align:left;z-index:4552;mso-position-horizontal-relative:page" from="191.4pt,8.8pt" to="195.75pt,8.8pt" strokecolor="#003767" strokeweight="4.44pt">
            <w10:wrap anchorx="page"/>
          </v:line>
        </w:pict>
      </w:r>
      <w:r>
        <w:pict>
          <v:line id="_x0000_s1046" style="position:absolute;left:0;text-align:left;z-index:-48568;mso-position-horizontal-relative:page" from="244.2pt,8.8pt" to="248.65pt,8.8pt" strokecolor="#439439" strokeweight="4.44pt">
            <w10:wrap anchorx="page"/>
          </v:line>
        </w:pict>
      </w:r>
      <w:r>
        <w:rPr>
          <w:rFonts w:ascii="Calibri"/>
          <w:sz w:val="16"/>
        </w:rPr>
        <w:t>15-24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years</w:t>
      </w:r>
      <w:r>
        <w:rPr>
          <w:rFonts w:ascii="Calibri"/>
          <w:sz w:val="16"/>
        </w:rPr>
        <w:tab/>
        <w:t>25-64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years</w:t>
      </w:r>
    </w:p>
    <w:p w:rsidR="00FF6252" w:rsidRDefault="00FF6252">
      <w:pPr>
        <w:pStyle w:val="BodyText"/>
        <w:spacing w:before="6"/>
        <w:rPr>
          <w:rFonts w:ascii="Calibri"/>
          <w:sz w:val="15"/>
        </w:rPr>
      </w:pPr>
    </w:p>
    <w:p w:rsidR="00FF6252" w:rsidRDefault="009D0E5D">
      <w:pPr>
        <w:tabs>
          <w:tab w:val="left" w:pos="1047"/>
        </w:tabs>
        <w:spacing w:before="1"/>
        <w:ind w:left="107"/>
        <w:rPr>
          <w:rFonts w:ascii="Arial"/>
          <w:sz w:val="16"/>
        </w:rPr>
      </w:pPr>
      <w:r>
        <w:rPr>
          <w:rFonts w:ascii="Arial"/>
          <w:color w:val="231F20"/>
          <w:position w:val="2"/>
          <w:sz w:val="16"/>
        </w:rPr>
        <w:t>Source:</w:t>
      </w:r>
      <w:r>
        <w:rPr>
          <w:rFonts w:ascii="Arial"/>
          <w:color w:val="231F20"/>
          <w:position w:val="2"/>
          <w:sz w:val="16"/>
        </w:rPr>
        <w:tab/>
      </w:r>
      <w:r>
        <w:rPr>
          <w:rFonts w:ascii="Arial"/>
          <w:color w:val="231F20"/>
          <w:sz w:val="16"/>
        </w:rPr>
        <w:t>NCVER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Government-Funded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Student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Outcomes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Survey,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2016.</w:t>
      </w:r>
    </w:p>
    <w:p w:rsidR="00FF6252" w:rsidRDefault="00FF6252">
      <w:pPr>
        <w:rPr>
          <w:rFonts w:ascii="Arial"/>
          <w:sz w:val="16"/>
        </w:rPr>
        <w:sectPr w:rsidR="00FF6252">
          <w:type w:val="continuous"/>
          <w:pgSz w:w="11910" w:h="16840"/>
          <w:pgMar w:top="480" w:right="0" w:bottom="280" w:left="740" w:header="720" w:footer="720" w:gutter="0"/>
          <w:cols w:space="720"/>
        </w:sectPr>
      </w:pPr>
    </w:p>
    <w:p w:rsidR="00FF6252" w:rsidRDefault="009D0E5D">
      <w:pPr>
        <w:pStyle w:val="Heading1"/>
        <w:spacing w:before="77"/>
      </w:pPr>
      <w:r>
        <w:rPr>
          <w:color w:val="78278B"/>
        </w:rPr>
        <w:lastRenderedPageBreak/>
        <w:t>CONCLUSION</w:t>
      </w:r>
    </w:p>
    <w:p w:rsidR="00FF6252" w:rsidRDefault="009D0E5D">
      <w:pPr>
        <w:pStyle w:val="BodyText"/>
        <w:rPr>
          <w:rFonts w:ascii="Arial"/>
          <w:b/>
          <w:sz w:val="9"/>
        </w:rPr>
      </w:pPr>
      <w:r>
        <w:pict>
          <v:line id="_x0000_s1045" style="position:absolute;z-index:5104;mso-wrap-distance-left:0;mso-wrap-distance-right:0;mso-position-horizontal-relative:page" from="43.95pt,7.65pt" to="550.2pt,7.65pt" strokecolor="#78278b" strokeweight="1pt">
            <w10:wrap type="topAndBottom" anchorx="page"/>
          </v:line>
        </w:pict>
      </w:r>
    </w:p>
    <w:p w:rsidR="00FF6252" w:rsidRDefault="009D0E5D">
      <w:pPr>
        <w:spacing w:before="279" w:line="331" w:lineRule="auto"/>
        <w:ind w:left="340" w:right="131"/>
        <w:rPr>
          <w:sz w:val="20"/>
        </w:rPr>
      </w:pPr>
      <w:r>
        <w:rPr>
          <w:color w:val="231F20"/>
          <w:sz w:val="20"/>
        </w:rPr>
        <w:t xml:space="preserve">While the ‘traditional view’ of an apprentice — </w:t>
      </w:r>
      <w:r>
        <w:rPr>
          <w:i/>
          <w:color w:val="231F20"/>
          <w:sz w:val="20"/>
        </w:rPr>
        <w:t xml:space="preserve">as a young school leaver entering a trade occupation </w:t>
      </w:r>
      <w:r>
        <w:rPr>
          <w:color w:val="231F20"/>
          <w:sz w:val="20"/>
        </w:rPr>
        <w:t xml:space="preserve">— is </w:t>
      </w:r>
      <w:proofErr w:type="spellStart"/>
      <w:r>
        <w:rPr>
          <w:color w:val="231F20"/>
          <w:sz w:val="20"/>
        </w:rPr>
        <w:t>recognised</w:t>
      </w:r>
      <w:proofErr w:type="spellEnd"/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many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longer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holding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true,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important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understand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change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occurring.</w:t>
      </w:r>
    </w:p>
    <w:p w:rsidR="00FF6252" w:rsidRDefault="009D0E5D">
      <w:pPr>
        <w:pStyle w:val="BodyText"/>
        <w:spacing w:before="112" w:line="331" w:lineRule="auto"/>
        <w:ind w:left="340" w:right="131"/>
      </w:pPr>
      <w:r>
        <w:rPr>
          <w:color w:val="231F20"/>
        </w:rPr>
        <w:t>Data presented in this research summary confirm the nature and extent of change to the apprenticeship and traineeship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responding 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aimed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enhancing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summary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 highlight some of the systemic challenges that remain to be addressed if Australia is to move forward with an apprenticeship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meets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expectations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work-based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learning.</w:t>
      </w:r>
    </w:p>
    <w:p w:rsidR="00FF6252" w:rsidRDefault="009D0E5D">
      <w:pPr>
        <w:pStyle w:val="BodyText"/>
        <w:spacing w:before="112" w:line="331" w:lineRule="auto"/>
        <w:ind w:left="340" w:right="113"/>
      </w:pPr>
      <w:r>
        <w:rPr>
          <w:color w:val="231F20"/>
        </w:rPr>
        <w:t>The growth in the proportion of older apprentices is a distinguishing feature. Adult apprentices are a strikingly different group from younger apprentices; they have greater</w:t>
      </w:r>
      <w:r>
        <w:rPr>
          <w:color w:val="231F20"/>
        </w:rPr>
        <w:t xml:space="preserve"> skills and experience in the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</w:rPr>
        <w:t xml:space="preserve"> market and 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sectors,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proportions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 hold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qualification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certificate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III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above.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undertaking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than </w:t>
      </w:r>
      <w:r>
        <w:rPr>
          <w:color w:val="231F20"/>
          <w:spacing w:val="-4"/>
        </w:rPr>
        <w:t>younger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apprentices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likely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complete.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Adults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trades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likely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complete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years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fewer.</w:t>
      </w:r>
    </w:p>
    <w:p w:rsidR="00FF6252" w:rsidRDefault="009D0E5D">
      <w:pPr>
        <w:pStyle w:val="BodyText"/>
        <w:spacing w:before="112" w:line="331" w:lineRule="auto"/>
        <w:ind w:left="340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continuing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governments, particularly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necessity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strengthening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 pathway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catering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increasingly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cohort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apprentices,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many</w:t>
      </w:r>
    </w:p>
    <w:p w:rsidR="00FF6252" w:rsidRDefault="009D0E5D">
      <w:pPr>
        <w:pStyle w:val="BodyText"/>
        <w:spacing w:line="331" w:lineRule="auto"/>
        <w:ind w:left="340" w:right="131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whom will benefit from a greater flexibility to the system. The challenge is balancing such flexibility with increased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pathways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options,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coupled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 easily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messaging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presenting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apprentices.</w:t>
      </w:r>
    </w:p>
    <w:p w:rsidR="00FF6252" w:rsidRDefault="00FF6252">
      <w:pPr>
        <w:pStyle w:val="BodyText"/>
        <w:spacing w:before="10"/>
      </w:pPr>
    </w:p>
    <w:p w:rsidR="00FF6252" w:rsidRDefault="009D0E5D">
      <w:pPr>
        <w:pStyle w:val="Heading1"/>
      </w:pPr>
      <w:r>
        <w:rPr>
          <w:color w:val="78278B"/>
        </w:rPr>
        <w:t>REFERENCES</w:t>
      </w:r>
    </w:p>
    <w:p w:rsidR="00FF6252" w:rsidRDefault="009D0E5D">
      <w:pPr>
        <w:spacing w:before="257" w:line="316" w:lineRule="auto"/>
        <w:ind w:left="629" w:right="996" w:hanging="301"/>
        <w:rPr>
          <w:sz w:val="18"/>
        </w:rPr>
      </w:pPr>
      <w:r>
        <w:rPr>
          <w:color w:val="231F20"/>
          <w:sz w:val="18"/>
        </w:rPr>
        <w:t>Andrews,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K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2016,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5"/>
          <w:sz w:val="18"/>
        </w:rPr>
        <w:t>‘Testing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new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systems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training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apprenticeships’,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media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release,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8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August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2016,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viewed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 xml:space="preserve">20 November 2016, </w:t>
      </w:r>
      <w:r>
        <w:rPr>
          <w:color w:val="231F20"/>
          <w:spacing w:val="-3"/>
          <w:sz w:val="18"/>
        </w:rPr>
        <w:t>&lt;</w:t>
      </w:r>
      <w:r>
        <w:rPr>
          <w:color w:val="231F20"/>
          <w:spacing w:val="-3"/>
          <w:sz w:val="18"/>
        </w:rPr>
        <w:t xml:space="preserve">https://ministers.education.gov.au/andrews/testing-new-systems-training-and- </w:t>
      </w:r>
      <w:r>
        <w:rPr>
          <w:color w:val="231F20"/>
          <w:sz w:val="18"/>
        </w:rPr>
        <w:t>apprenticeships&gt;.</w:t>
      </w:r>
    </w:p>
    <w:p w:rsidR="00FF6252" w:rsidRDefault="009D0E5D">
      <w:pPr>
        <w:spacing w:before="57" w:line="384" w:lineRule="auto"/>
        <w:ind w:left="329" w:right="2805"/>
        <w:rPr>
          <w:sz w:val="18"/>
        </w:rPr>
      </w:pPr>
      <w:r>
        <w:rPr>
          <w:color w:val="231F20"/>
          <w:sz w:val="18"/>
        </w:rPr>
        <w:t>Atkinson,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G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Stanwick,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J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2016,</w:t>
      </w:r>
      <w:r>
        <w:rPr>
          <w:color w:val="231F20"/>
          <w:spacing w:val="-26"/>
          <w:sz w:val="18"/>
        </w:rPr>
        <w:t xml:space="preserve"> </w:t>
      </w:r>
      <w:r>
        <w:rPr>
          <w:i/>
          <w:color w:val="231F20"/>
          <w:spacing w:val="-5"/>
          <w:sz w:val="18"/>
        </w:rPr>
        <w:t>Trends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pacing w:val="-5"/>
          <w:sz w:val="18"/>
        </w:rPr>
        <w:t>VET: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policy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participation</w:t>
      </w:r>
      <w:r>
        <w:rPr>
          <w:color w:val="231F20"/>
          <w:sz w:val="18"/>
        </w:rPr>
        <w:t>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NCVER,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 xml:space="preserve">Adelaide. </w:t>
      </w:r>
      <w:proofErr w:type="spellStart"/>
      <w:proofErr w:type="gramStart"/>
      <w:r>
        <w:rPr>
          <w:color w:val="231F20"/>
          <w:sz w:val="18"/>
        </w:rPr>
        <w:t>Bednarz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2014,</w:t>
      </w:r>
      <w:r>
        <w:rPr>
          <w:color w:val="231F20"/>
          <w:spacing w:val="-33"/>
          <w:sz w:val="18"/>
        </w:rPr>
        <w:t xml:space="preserve"> </w:t>
      </w:r>
      <w:r>
        <w:rPr>
          <w:i/>
          <w:color w:val="231F20"/>
          <w:sz w:val="18"/>
        </w:rPr>
        <w:t>Understanding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non-completion</w:t>
      </w:r>
      <w:r>
        <w:rPr>
          <w:i/>
          <w:color w:val="231F20"/>
          <w:spacing w:val="-33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apprentices</w:t>
      </w:r>
      <w:r>
        <w:rPr>
          <w:color w:val="231F20"/>
          <w:sz w:val="18"/>
        </w:rPr>
        <w:t>,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NCVER,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Adelaide.</w:t>
      </w:r>
      <w:proofErr w:type="gramEnd"/>
    </w:p>
    <w:p w:rsidR="00FF6252" w:rsidRDefault="009D0E5D">
      <w:pPr>
        <w:spacing w:line="384" w:lineRule="auto"/>
        <w:ind w:left="669" w:right="996" w:hanging="341"/>
        <w:rPr>
          <w:sz w:val="18"/>
        </w:rPr>
      </w:pPr>
      <w:proofErr w:type="spellStart"/>
      <w:r>
        <w:rPr>
          <w:color w:val="231F20"/>
          <w:spacing w:val="-5"/>
          <w:sz w:val="18"/>
        </w:rPr>
        <w:t>Couldrey</w:t>
      </w:r>
      <w:proofErr w:type="spellEnd"/>
      <w:r>
        <w:rPr>
          <w:color w:val="231F20"/>
          <w:spacing w:val="-5"/>
          <w:sz w:val="18"/>
        </w:rPr>
        <w:t>,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pacing w:val="-5"/>
          <w:sz w:val="18"/>
        </w:rPr>
        <w:t>Loveder</w:t>
      </w:r>
      <w:proofErr w:type="spellEnd"/>
      <w:r>
        <w:rPr>
          <w:color w:val="231F20"/>
          <w:spacing w:val="-5"/>
          <w:sz w:val="18"/>
        </w:rPr>
        <w:t>,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P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2017,</w:t>
      </w:r>
      <w:r>
        <w:rPr>
          <w:color w:val="231F20"/>
          <w:spacing w:val="-24"/>
          <w:sz w:val="18"/>
        </w:rPr>
        <w:t xml:space="preserve"> </w:t>
      </w:r>
      <w:proofErr w:type="gramStart"/>
      <w:r>
        <w:rPr>
          <w:i/>
          <w:color w:val="231F20"/>
          <w:sz w:val="18"/>
        </w:rPr>
        <w:t>The</w:t>
      </w:r>
      <w:proofErr w:type="gramEnd"/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future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Australian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apprenticeships: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report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stakeholder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forum</w:t>
      </w:r>
      <w:r>
        <w:rPr>
          <w:color w:val="231F20"/>
          <w:sz w:val="18"/>
        </w:rPr>
        <w:t>,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NCVER, </w:t>
      </w:r>
      <w:r>
        <w:rPr>
          <w:color w:val="231F20"/>
          <w:sz w:val="18"/>
        </w:rPr>
        <w:t>Adelaide.</w:t>
      </w:r>
    </w:p>
    <w:p w:rsidR="00FF6252" w:rsidRDefault="009D0E5D">
      <w:pPr>
        <w:spacing w:line="384" w:lineRule="auto"/>
        <w:ind w:left="329" w:right="131"/>
        <w:rPr>
          <w:sz w:val="18"/>
        </w:rPr>
      </w:pPr>
      <w:r>
        <w:rPr>
          <w:color w:val="231F20"/>
          <w:spacing w:val="-7"/>
          <w:sz w:val="18"/>
        </w:rPr>
        <w:t>Kirby,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P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1985,</w:t>
      </w:r>
      <w:r>
        <w:rPr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Report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Committee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Inquiry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into</w:t>
      </w:r>
      <w:r>
        <w:rPr>
          <w:i/>
          <w:color w:val="231F20"/>
          <w:spacing w:val="-26"/>
          <w:sz w:val="18"/>
        </w:rPr>
        <w:t xml:space="preserve"> </w:t>
      </w:r>
      <w:proofErr w:type="spellStart"/>
      <w:r>
        <w:rPr>
          <w:i/>
          <w:color w:val="231F20"/>
          <w:sz w:val="18"/>
        </w:rPr>
        <w:t>Labour</w:t>
      </w:r>
      <w:proofErr w:type="spellEnd"/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Market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Programs</w:t>
      </w:r>
      <w:r>
        <w:rPr>
          <w:i/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[the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pacing w:val="-3"/>
          <w:sz w:val="18"/>
        </w:rPr>
        <w:t>Kirby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report],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AGPS,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Canberra. Commonwealth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Government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2016,</w:t>
      </w:r>
      <w:r>
        <w:rPr>
          <w:color w:val="231F20"/>
          <w:spacing w:val="-37"/>
          <w:sz w:val="18"/>
        </w:rPr>
        <w:t xml:space="preserve"> </w:t>
      </w:r>
      <w:r>
        <w:rPr>
          <w:i/>
          <w:color w:val="231F20"/>
          <w:sz w:val="18"/>
        </w:rPr>
        <w:t>Apprenticeships</w:t>
      </w:r>
      <w:r>
        <w:rPr>
          <w:i/>
          <w:color w:val="231F20"/>
          <w:spacing w:val="-37"/>
          <w:sz w:val="18"/>
        </w:rPr>
        <w:t xml:space="preserve"> </w:t>
      </w:r>
      <w:r>
        <w:rPr>
          <w:i/>
          <w:color w:val="231F20"/>
          <w:sz w:val="18"/>
        </w:rPr>
        <w:t>Reform</w:t>
      </w:r>
      <w:r>
        <w:rPr>
          <w:i/>
          <w:color w:val="231F20"/>
          <w:spacing w:val="-40"/>
          <w:sz w:val="18"/>
        </w:rPr>
        <w:t xml:space="preserve"> </w:t>
      </w:r>
      <w:r>
        <w:rPr>
          <w:i/>
          <w:color w:val="231F20"/>
          <w:sz w:val="18"/>
        </w:rPr>
        <w:t>Advisory</w:t>
      </w:r>
      <w:r>
        <w:rPr>
          <w:i/>
          <w:color w:val="231F20"/>
          <w:spacing w:val="-37"/>
          <w:sz w:val="18"/>
        </w:rPr>
        <w:t xml:space="preserve"> </w:t>
      </w:r>
      <w:r>
        <w:rPr>
          <w:i/>
          <w:color w:val="231F20"/>
          <w:sz w:val="18"/>
        </w:rPr>
        <w:t>Group:</w:t>
      </w:r>
      <w:r>
        <w:rPr>
          <w:i/>
          <w:color w:val="231F20"/>
          <w:spacing w:val="-37"/>
          <w:sz w:val="18"/>
        </w:rPr>
        <w:t xml:space="preserve"> </w:t>
      </w:r>
      <w:r>
        <w:rPr>
          <w:i/>
          <w:color w:val="231F20"/>
          <w:sz w:val="18"/>
        </w:rPr>
        <w:t>recommendation</w:t>
      </w:r>
      <w:r>
        <w:rPr>
          <w:i/>
          <w:color w:val="231F20"/>
          <w:spacing w:val="-37"/>
          <w:sz w:val="18"/>
        </w:rPr>
        <w:t xml:space="preserve"> </w:t>
      </w:r>
      <w:r>
        <w:rPr>
          <w:i/>
          <w:color w:val="231F20"/>
          <w:sz w:val="18"/>
        </w:rPr>
        <w:t>report</w:t>
      </w:r>
      <w:r>
        <w:rPr>
          <w:color w:val="231F20"/>
          <w:sz w:val="18"/>
        </w:rPr>
        <w:t>,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Canberra.</w:t>
      </w:r>
    </w:p>
    <w:p w:rsidR="00FF6252" w:rsidRDefault="009D0E5D">
      <w:pPr>
        <w:spacing w:line="384" w:lineRule="auto"/>
        <w:ind w:left="669" w:right="996" w:hanging="341"/>
        <w:rPr>
          <w:sz w:val="18"/>
        </w:rPr>
      </w:pPr>
      <w:r>
        <w:rPr>
          <w:color w:val="231F20"/>
          <w:spacing w:val="-6"/>
          <w:sz w:val="18"/>
        </w:rPr>
        <w:t>Fowler,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C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2016,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‘What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National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Innovation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Science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Agenda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(NISA)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didn’t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say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about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skills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jobs’,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opinion piece,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NCVER,</w:t>
      </w:r>
      <w:r>
        <w:rPr>
          <w:color w:val="231F20"/>
          <w:spacing w:val="-45"/>
          <w:sz w:val="18"/>
        </w:rPr>
        <w:t xml:space="preserve"> </w:t>
      </w:r>
      <w:r>
        <w:rPr>
          <w:color w:val="231F20"/>
          <w:sz w:val="18"/>
        </w:rPr>
        <w:t>Adelaide.</w:t>
      </w:r>
    </w:p>
    <w:p w:rsidR="00FF6252" w:rsidRDefault="009D0E5D">
      <w:pPr>
        <w:spacing w:line="384" w:lineRule="auto"/>
        <w:ind w:left="669" w:right="131" w:hanging="341"/>
        <w:rPr>
          <w:sz w:val="18"/>
        </w:rPr>
      </w:pPr>
      <w:r>
        <w:rPr>
          <w:color w:val="231F20"/>
          <w:sz w:val="18"/>
        </w:rPr>
        <w:t>——2017,</w:t>
      </w:r>
      <w:r>
        <w:rPr>
          <w:color w:val="231F20"/>
          <w:spacing w:val="-28"/>
          <w:sz w:val="18"/>
        </w:rPr>
        <w:t xml:space="preserve"> </w:t>
      </w:r>
      <w:proofErr w:type="gramStart"/>
      <w:r>
        <w:rPr>
          <w:i/>
          <w:color w:val="231F20"/>
          <w:sz w:val="18"/>
        </w:rPr>
        <w:t>The</w:t>
      </w:r>
      <w:proofErr w:type="gramEnd"/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boundaries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connections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between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VET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higher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education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sectors: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‘confused,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contested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pacing w:val="-2"/>
          <w:sz w:val="18"/>
        </w:rPr>
        <w:t xml:space="preserve">and </w:t>
      </w:r>
      <w:r>
        <w:rPr>
          <w:i/>
          <w:color w:val="231F20"/>
          <w:spacing w:val="-1"/>
          <w:sz w:val="18"/>
        </w:rPr>
        <w:t>collaborative</w:t>
      </w:r>
      <w:r>
        <w:rPr>
          <w:color w:val="231F20"/>
          <w:spacing w:val="-1"/>
          <w:sz w:val="18"/>
        </w:rPr>
        <w:t>’,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NCVER,</w:t>
      </w:r>
      <w:r>
        <w:rPr>
          <w:color w:val="231F20"/>
          <w:spacing w:val="-46"/>
          <w:sz w:val="18"/>
        </w:rPr>
        <w:t xml:space="preserve"> </w:t>
      </w:r>
      <w:r>
        <w:rPr>
          <w:color w:val="231F20"/>
          <w:sz w:val="18"/>
        </w:rPr>
        <w:t>Adelaide.</w:t>
      </w:r>
    </w:p>
    <w:p w:rsidR="00FF6252" w:rsidRDefault="009D0E5D">
      <w:pPr>
        <w:spacing w:line="208" w:lineRule="exact"/>
        <w:ind w:left="329"/>
        <w:rPr>
          <w:i/>
          <w:sz w:val="18"/>
        </w:rPr>
      </w:pPr>
      <w:r>
        <w:rPr>
          <w:color w:val="231F20"/>
          <w:sz w:val="18"/>
        </w:rPr>
        <w:t xml:space="preserve">Hargreaves, J &amp; Blomberg, D 2015, </w:t>
      </w:r>
      <w:r>
        <w:rPr>
          <w:i/>
          <w:color w:val="231F20"/>
          <w:sz w:val="18"/>
        </w:rPr>
        <w:t>Adult trade apprentices: exploring the significance of recognition of prior</w:t>
      </w:r>
    </w:p>
    <w:p w:rsidR="00FF6252" w:rsidRDefault="009D0E5D">
      <w:pPr>
        <w:spacing w:before="124"/>
        <w:ind w:left="669"/>
        <w:rPr>
          <w:sz w:val="18"/>
        </w:rPr>
      </w:pPr>
      <w:proofErr w:type="gramStart"/>
      <w:r>
        <w:rPr>
          <w:i/>
          <w:color w:val="231F20"/>
          <w:sz w:val="18"/>
        </w:rPr>
        <w:t>learning</w:t>
      </w:r>
      <w:proofErr w:type="gramEnd"/>
      <w:r>
        <w:rPr>
          <w:i/>
          <w:color w:val="231F20"/>
          <w:sz w:val="18"/>
        </w:rPr>
        <w:t xml:space="preserve"> and skill sets for earlier completion</w:t>
      </w:r>
      <w:r>
        <w:rPr>
          <w:color w:val="231F20"/>
          <w:sz w:val="18"/>
        </w:rPr>
        <w:t>, NCVER, Adelaide.</w:t>
      </w:r>
    </w:p>
    <w:p w:rsidR="00FF6252" w:rsidRDefault="009D0E5D">
      <w:pPr>
        <w:spacing w:before="124"/>
        <w:ind w:left="329"/>
        <w:rPr>
          <w:sz w:val="18"/>
        </w:rPr>
      </w:pPr>
      <w:r>
        <w:rPr>
          <w:color w:val="231F20"/>
          <w:sz w:val="18"/>
        </w:rPr>
        <w:t xml:space="preserve">Mirza-Davies, J 2016, </w:t>
      </w:r>
      <w:r>
        <w:rPr>
          <w:i/>
          <w:color w:val="231F20"/>
          <w:sz w:val="18"/>
        </w:rPr>
        <w:t>Apprenticeships policy in England</w:t>
      </w:r>
      <w:r>
        <w:rPr>
          <w:color w:val="231F20"/>
          <w:sz w:val="18"/>
        </w:rPr>
        <w:t>, House of Commons Library, London, viewed 3 March 2017,</w:t>
      </w:r>
    </w:p>
    <w:p w:rsidR="00FF6252" w:rsidRDefault="009D0E5D">
      <w:pPr>
        <w:spacing w:before="124"/>
        <w:ind w:left="669"/>
        <w:rPr>
          <w:sz w:val="18"/>
        </w:rPr>
      </w:pPr>
      <w:hyperlink r:id="rId31">
        <w:r>
          <w:rPr>
            <w:color w:val="231F20"/>
            <w:sz w:val="18"/>
          </w:rPr>
          <w:t>&lt;http://researchbriefings.parliament.uk/ResearchBriefing/Summary/SN03052&gt;.</w:t>
        </w:r>
      </w:hyperlink>
    </w:p>
    <w:p w:rsidR="00FF6252" w:rsidRDefault="009D0E5D">
      <w:pPr>
        <w:spacing w:before="124" w:line="321" w:lineRule="auto"/>
        <w:ind w:left="669" w:right="563" w:hanging="341"/>
        <w:rPr>
          <w:sz w:val="18"/>
        </w:rPr>
      </w:pPr>
      <w:r>
        <w:rPr>
          <w:color w:val="231F20"/>
          <w:sz w:val="18"/>
        </w:rPr>
        <w:t>NCVER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(National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Centre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3"/>
          <w:sz w:val="18"/>
        </w:rPr>
        <w:t>Vocational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Education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3"/>
          <w:sz w:val="18"/>
        </w:rPr>
        <w:t>Research)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2016,</w:t>
      </w:r>
      <w:r>
        <w:rPr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Completion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attrition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rates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for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apprentices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pacing w:val="-2"/>
          <w:sz w:val="18"/>
        </w:rPr>
        <w:t xml:space="preserve">and </w:t>
      </w:r>
      <w:r>
        <w:rPr>
          <w:i/>
          <w:color w:val="231F20"/>
          <w:sz w:val="18"/>
        </w:rPr>
        <w:t>trainees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—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2015</w:t>
      </w:r>
      <w:r>
        <w:rPr>
          <w:color w:val="231F20"/>
          <w:sz w:val="18"/>
        </w:rPr>
        <w:t>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NCVER,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Adelaide,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viewed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2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March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2017,</w:t>
      </w:r>
      <w:r>
        <w:rPr>
          <w:color w:val="231F20"/>
          <w:spacing w:val="-27"/>
          <w:sz w:val="18"/>
        </w:rPr>
        <w:t xml:space="preserve"> </w:t>
      </w:r>
      <w:hyperlink r:id="rId32">
        <w:r>
          <w:rPr>
            <w:color w:val="231F20"/>
            <w:spacing w:val="-3"/>
            <w:sz w:val="18"/>
          </w:rPr>
          <w:t>&lt;http://www.ncve</w:t>
        </w:r>
      </w:hyperlink>
      <w:r>
        <w:rPr>
          <w:color w:val="231F20"/>
          <w:spacing w:val="-3"/>
          <w:sz w:val="18"/>
        </w:rPr>
        <w:t>r</w:t>
      </w:r>
      <w:hyperlink r:id="rId33">
        <w:r>
          <w:rPr>
            <w:color w:val="231F20"/>
            <w:spacing w:val="-3"/>
            <w:sz w:val="18"/>
          </w:rPr>
          <w:t>.edu.au/publications/2881.html&gt;.</w:t>
        </w:r>
      </w:hyperlink>
    </w:p>
    <w:p w:rsidR="00FF6252" w:rsidRDefault="00FF6252">
      <w:pPr>
        <w:spacing w:line="321" w:lineRule="auto"/>
        <w:rPr>
          <w:sz w:val="18"/>
        </w:rPr>
        <w:sectPr w:rsidR="00FF6252">
          <w:pgSz w:w="11910" w:h="16840"/>
          <w:pgMar w:top="1020" w:right="780" w:bottom="1060" w:left="540" w:header="0" w:footer="866" w:gutter="0"/>
          <w:cols w:space="720"/>
        </w:sectPr>
      </w:pPr>
    </w:p>
    <w:p w:rsidR="00FF6252" w:rsidRDefault="009D0E5D">
      <w:pPr>
        <w:pStyle w:val="BodyText"/>
      </w:pPr>
      <w:r>
        <w:lastRenderedPageBreak/>
        <w:pict>
          <v:shape id="_x0000_s1044" type="#_x0000_t202" style="position:absolute;margin-left:44.2pt;margin-top:84.6pt;width:508.05pt;height:674.4pt;z-index:512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9"/>
                    <w:gridCol w:w="8226"/>
                    <w:gridCol w:w="1596"/>
                  </w:tblGrid>
                  <w:tr w:rsidR="00FF6252">
                    <w:trPr>
                      <w:trHeight w:hRule="exact" w:val="252"/>
                    </w:trPr>
                    <w:tc>
                      <w:tcPr>
                        <w:tcW w:w="309" w:type="dxa"/>
                        <w:tcBorders>
                          <w:right w:val="single" w:sz="8" w:space="0" w:color="78278B"/>
                        </w:tcBorders>
                      </w:tcPr>
                      <w:p w:rsidR="00FF6252" w:rsidRDefault="00FF6252"/>
                    </w:tc>
                    <w:tc>
                      <w:tcPr>
                        <w:tcW w:w="9822" w:type="dxa"/>
                        <w:gridSpan w:val="2"/>
                        <w:tcBorders>
                          <w:top w:val="single" w:sz="8" w:space="0" w:color="78278B"/>
                          <w:left w:val="single" w:sz="8" w:space="0" w:color="78278B"/>
                          <w:right w:val="single" w:sz="8" w:space="0" w:color="78278B"/>
                        </w:tcBorders>
                      </w:tcPr>
                      <w:p w:rsidR="00FF6252" w:rsidRDefault="00FF6252"/>
                    </w:tc>
                  </w:tr>
                  <w:tr w:rsidR="00FF6252">
                    <w:trPr>
                      <w:trHeight w:hRule="exact" w:val="496"/>
                    </w:trPr>
                    <w:tc>
                      <w:tcPr>
                        <w:tcW w:w="309" w:type="dxa"/>
                        <w:shd w:val="clear" w:color="auto" w:fill="78278B"/>
                      </w:tcPr>
                      <w:p w:rsidR="00FF6252" w:rsidRDefault="00FF6252">
                        <w:pPr>
                          <w:pStyle w:val="TableParagraph"/>
                          <w:spacing w:before="115"/>
                          <w:ind w:left="0" w:right="-38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8226" w:type="dxa"/>
                        <w:shd w:val="clear" w:color="auto" w:fill="78278B"/>
                      </w:tcPr>
                      <w:p w:rsidR="00FF6252" w:rsidRDefault="009D0E5D" w:rsidP="009D0E5D">
                        <w:pPr>
                          <w:pStyle w:val="TableParagraph"/>
                          <w:spacing w:before="115"/>
                          <w:ind w:left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Hi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storical time series infographic – apprentice and trainee annual</w:t>
                        </w:r>
                      </w:p>
                    </w:tc>
                    <w:tc>
                      <w:tcPr>
                        <w:tcW w:w="1596" w:type="dxa"/>
                        <w:tcBorders>
                          <w:right w:val="single" w:sz="8" w:space="0" w:color="78278B"/>
                        </w:tcBorders>
                      </w:tcPr>
                      <w:p w:rsidR="00FF6252" w:rsidRDefault="00FF6252"/>
                    </w:tc>
                  </w:tr>
                  <w:tr w:rsidR="00FF6252">
                    <w:trPr>
                      <w:trHeight w:hRule="exact" w:val="2445"/>
                    </w:trPr>
                    <w:tc>
                      <w:tcPr>
                        <w:tcW w:w="309" w:type="dxa"/>
                        <w:tcBorders>
                          <w:right w:val="single" w:sz="8" w:space="0" w:color="78278B"/>
                        </w:tcBorders>
                      </w:tcPr>
                      <w:p w:rsidR="00FF6252" w:rsidRDefault="00FF6252"/>
                    </w:tc>
                    <w:tc>
                      <w:tcPr>
                        <w:tcW w:w="9822" w:type="dxa"/>
                        <w:gridSpan w:val="2"/>
                        <w:tcBorders>
                          <w:left w:val="single" w:sz="8" w:space="0" w:color="78278B"/>
                          <w:right w:val="single" w:sz="8" w:space="0" w:color="78278B"/>
                        </w:tcBorders>
                      </w:tcPr>
                      <w:p w:rsidR="00FF6252" w:rsidRDefault="00FF6252">
                        <w:pPr>
                          <w:pStyle w:val="TableParagraph"/>
                          <w:spacing w:before="6"/>
                          <w:ind w:left="0"/>
                          <w:rPr>
                            <w:b/>
                            <w:sz w:val="17"/>
                          </w:rPr>
                        </w:pPr>
                      </w:p>
                      <w:p w:rsidR="00FF6252" w:rsidRDefault="009D0E5D">
                        <w:pPr>
                          <w:pStyle w:val="TableParagraph"/>
                          <w:spacing w:line="278" w:lineRule="auto"/>
                          <w:ind w:right="59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Readers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may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also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be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interested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‘Historical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time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series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apprenticeships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traineeships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3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Australia’,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infographic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that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provides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an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interactive overview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of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the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number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of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apprenti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ce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and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trainee commencements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and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completions from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1963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2016,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together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specific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economic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labour</w:t>
                        </w:r>
                        <w:proofErr w:type="spellEnd"/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market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contexts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number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trade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non-trade commencements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and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completions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from 1995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2016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(available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at </w:t>
                        </w:r>
                        <w:hyperlink r:id="rId34"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&lt;https://www</w:t>
                          </w:r>
                        </w:hyperlink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.ncver</w:t>
                        </w:r>
                        <w:hyperlink r:id="rId35"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.edu.au/data/data/infographics/</w:t>
                          </w:r>
                        </w:hyperlink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historical-time-series-of-apprenticeships-and-traineeships-in-australia&gt;).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76" w:line="290" w:lineRule="auto"/>
                          <w:ind w:right="4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This</w:t>
                        </w:r>
                        <w:r>
                          <w:rPr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summary,</w:t>
                        </w:r>
                        <w:r>
                          <w:rPr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3"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4"/>
                            <w:sz w:val="18"/>
                          </w:rPr>
                          <w:t>changing</w:t>
                        </w:r>
                        <w:r>
                          <w:rPr>
                            <w:i/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4"/>
                            <w:sz w:val="18"/>
                          </w:rPr>
                          <w:t>nature</w:t>
                        </w:r>
                        <w:r>
                          <w:rPr>
                            <w:i/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i/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4"/>
                            <w:sz w:val="18"/>
                          </w:rPr>
                          <w:t>apprenticeships:</w:t>
                        </w:r>
                        <w:r>
                          <w:rPr>
                            <w:i/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4"/>
                            <w:sz w:val="18"/>
                          </w:rPr>
                          <w:t>1996–2016</w:t>
                        </w:r>
                        <w:r>
                          <w:rPr>
                            <w:i/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hyperlink r:id="rId36">
                          <w:r>
                            <w:rPr>
                              <w:color w:val="231F20"/>
                              <w:sz w:val="18"/>
                            </w:rPr>
                            <w:t>&lt;https://www</w:t>
                          </w:r>
                        </w:hyperlink>
                        <w:r>
                          <w:rPr>
                            <w:color w:val="231F20"/>
                            <w:sz w:val="18"/>
                          </w:rPr>
                          <w:t>.ncver</w:t>
                        </w:r>
                        <w:hyperlink r:id="rId37">
                          <w:r>
                            <w:rPr>
                              <w:color w:val="231F20"/>
                              <w:sz w:val="18"/>
                            </w:rPr>
                            <w:t>.edu.au/data/data/infographics/</w:t>
                          </w:r>
                        </w:hyperlink>
                        <w:r>
                          <w:rPr>
                            <w:color w:val="231F20"/>
                            <w:sz w:val="18"/>
                          </w:rPr>
                          <w:t xml:space="preserve"> changing-nature-of-apprenticeships-1996-2016-infographic&gt;,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presents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a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finer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level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of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detail, focusing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on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specific changes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occurring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apprenticeship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system.</w:t>
                        </w:r>
                      </w:p>
                    </w:tc>
                  </w:tr>
                  <w:tr w:rsidR="00FF6252">
                    <w:trPr>
                      <w:trHeight w:hRule="exact" w:val="515"/>
                    </w:trPr>
                    <w:tc>
                      <w:tcPr>
                        <w:tcW w:w="309" w:type="dxa"/>
                        <w:shd w:val="clear" w:color="auto" w:fill="78278B"/>
                      </w:tcPr>
                      <w:p w:rsidR="00FF6252" w:rsidRDefault="00FF6252">
                        <w:pPr>
                          <w:pStyle w:val="TableParagraph"/>
                          <w:spacing w:before="115"/>
                          <w:ind w:left="0" w:right="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8226" w:type="dxa"/>
                        <w:shd w:val="clear" w:color="auto" w:fill="78278B"/>
                      </w:tcPr>
                      <w:p w:rsidR="00FF6252" w:rsidRDefault="009D0E5D">
                        <w:pPr>
                          <w:pStyle w:val="TableParagraph"/>
                          <w:spacing w:before="115"/>
                          <w:ind w:left="-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efining apprenticeships and traineeships</w:t>
                        </w:r>
                      </w:p>
                    </w:tc>
                    <w:tc>
                      <w:tcPr>
                        <w:tcW w:w="1596" w:type="dxa"/>
                        <w:tcBorders>
                          <w:right w:val="single" w:sz="8" w:space="0" w:color="78278B"/>
                        </w:tcBorders>
                      </w:tcPr>
                      <w:p w:rsidR="00FF6252" w:rsidRDefault="00FF6252"/>
                    </w:tc>
                  </w:tr>
                  <w:tr w:rsidR="00FF6252">
                    <w:trPr>
                      <w:trHeight w:hRule="exact" w:val="2413"/>
                    </w:trPr>
                    <w:tc>
                      <w:tcPr>
                        <w:tcW w:w="309" w:type="dxa"/>
                        <w:tcBorders>
                          <w:right w:val="single" w:sz="8" w:space="0" w:color="78278B"/>
                        </w:tcBorders>
                      </w:tcPr>
                      <w:p w:rsidR="00FF6252" w:rsidRDefault="00FF6252"/>
                    </w:tc>
                    <w:tc>
                      <w:tcPr>
                        <w:tcW w:w="9822" w:type="dxa"/>
                        <w:gridSpan w:val="2"/>
                        <w:tcBorders>
                          <w:left w:val="single" w:sz="8" w:space="0" w:color="78278B"/>
                          <w:right w:val="single" w:sz="8" w:space="0" w:color="78278B"/>
                        </w:tcBorders>
                      </w:tcPr>
                      <w:p w:rsidR="00FF6252" w:rsidRDefault="009D0E5D">
                        <w:pPr>
                          <w:pStyle w:val="TableParagraph"/>
                          <w:spacing w:before="177" w:line="278" w:lineRule="auto"/>
                          <w:ind w:right="43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Apprenticeships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3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Australian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context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are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defined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as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system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training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regulated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by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law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or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custom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which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combines on-the-job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training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work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experience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while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paid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employment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formal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(usually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off-the-job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training).</w:t>
                        </w:r>
                        <w:r>
                          <w:rPr>
                            <w:color w:val="231F2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apprentice enters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into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contract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training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or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training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agreement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employer,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which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imposes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mutual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obligations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on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both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parties. 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Traditionally,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apprenticeships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were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trade occupations (declared vocations)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and were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of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four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years duration,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but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the duration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contracts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has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been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formally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reduced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some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trades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apprenticeship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system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broadened.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57" w:line="278" w:lineRule="auto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2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traineeship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on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other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hand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combines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off-the-job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training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approved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training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provider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on-the-job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training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and practical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work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experience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generally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takes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one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two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years.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5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Source: Glossary of VET </w:t>
                        </w:r>
                        <w:hyperlink r:id="rId38">
                          <w:r>
                            <w:rPr>
                              <w:color w:val="231F20"/>
                              <w:sz w:val="18"/>
                            </w:rPr>
                            <w:t>&lt;http://www.voced.edu.au/glossary-vet&gt;,</w:t>
                          </w:r>
                        </w:hyperlink>
                        <w:r>
                          <w:rPr>
                            <w:color w:val="231F20"/>
                            <w:sz w:val="18"/>
                          </w:rPr>
                          <w:t xml:space="preserve"> accessed 8 March 2017.</w:t>
                        </w:r>
                      </w:p>
                    </w:tc>
                  </w:tr>
                  <w:tr w:rsidR="00FF6252">
                    <w:trPr>
                      <w:trHeight w:hRule="exact" w:val="496"/>
                    </w:trPr>
                    <w:tc>
                      <w:tcPr>
                        <w:tcW w:w="309" w:type="dxa"/>
                        <w:shd w:val="clear" w:color="auto" w:fill="78278B"/>
                      </w:tcPr>
                      <w:p w:rsidR="00FF6252" w:rsidRDefault="00FF6252">
                        <w:pPr>
                          <w:pStyle w:val="TableParagraph"/>
                          <w:spacing w:before="93"/>
                          <w:ind w:left="0" w:right="39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8226" w:type="dxa"/>
                        <w:shd w:val="clear" w:color="auto" w:fill="78278B"/>
                      </w:tcPr>
                      <w:p w:rsidR="00FF6252" w:rsidRDefault="009D0E5D" w:rsidP="009D0E5D">
                        <w:pPr>
                          <w:pStyle w:val="TableParagraph"/>
                          <w:spacing w:before="93"/>
                          <w:ind w:left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Da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ta notes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1596" w:type="dxa"/>
                        <w:tcBorders>
                          <w:right w:val="single" w:sz="8" w:space="0" w:color="78278B"/>
                        </w:tcBorders>
                      </w:tcPr>
                      <w:p w:rsidR="00FF6252" w:rsidRDefault="00FF6252"/>
                    </w:tc>
                  </w:tr>
                  <w:tr w:rsidR="00FF6252">
                    <w:trPr>
                      <w:trHeight w:hRule="exact" w:val="6850"/>
                    </w:trPr>
                    <w:tc>
                      <w:tcPr>
                        <w:tcW w:w="309" w:type="dxa"/>
                        <w:tcBorders>
                          <w:right w:val="single" w:sz="8" w:space="0" w:color="78278B"/>
                        </w:tcBorders>
                      </w:tcPr>
                      <w:p w:rsidR="00FF6252" w:rsidRDefault="00FF6252"/>
                    </w:tc>
                    <w:tc>
                      <w:tcPr>
                        <w:tcW w:w="9822" w:type="dxa"/>
                        <w:gridSpan w:val="2"/>
                        <w:tcBorders>
                          <w:left w:val="single" w:sz="8" w:space="0" w:color="78278B"/>
                          <w:bottom w:val="single" w:sz="8" w:space="0" w:color="78278B"/>
                          <w:right w:val="single" w:sz="8" w:space="0" w:color="78278B"/>
                        </w:tcBorders>
                      </w:tcPr>
                      <w:p w:rsidR="00FF6252" w:rsidRDefault="00FF6252">
                        <w:pPr>
                          <w:pStyle w:val="TableParagraph"/>
                          <w:spacing w:before="1"/>
                          <w:ind w:left="0"/>
                          <w:rPr>
                            <w:b/>
                            <w:sz w:val="20"/>
                          </w:rPr>
                        </w:pPr>
                      </w:p>
                      <w:p w:rsidR="00FF6252" w:rsidRDefault="009D0E5D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Definitions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88" w:line="278" w:lineRule="auto"/>
                          <w:ind w:right="26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The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classification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of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trade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and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non-trade apprentices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and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trainees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are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derived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from the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Australian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and New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Zealand Standard Classification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of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Occupations (ANZSCO).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particular,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trades apprentices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and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trainees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are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coded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as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the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major occupational grouping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of 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‘Technicians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and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trades workers’, while non-trade apprentices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and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trainees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are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coded according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the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other seven major occupational groupings.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1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Student Outcomes Survey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89" w:line="278" w:lineRule="auto"/>
                          <w:ind w:right="59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Data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derived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from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NCVER’s Student Outcomes Survey (SOS)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is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presented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for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graduates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only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(that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is,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those who completed their training), unless otherwise specified. Confidence intervals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are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sh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own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for all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cohorts derived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from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the Students Outcomes 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Survey.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1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Confidence intervals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88" w:line="278" w:lineRule="auto"/>
                          <w:ind w:right="4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Confidence intervals allow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data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users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determine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the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amount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of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certainty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(or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error)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in a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reported measure when comparing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groups.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95%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confidence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intervals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on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any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above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data,</w:t>
                        </w:r>
                        <w:proofErr w:type="gramEnd"/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please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refer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NCVER’s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Student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Outcomes 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Survey.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1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Data availability and time trends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89" w:line="278" w:lineRule="auto"/>
                          <w:ind w:right="26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some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instances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it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has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not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been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possible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present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data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as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trends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over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time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because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time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periods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available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data differ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or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are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not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available.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other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cases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it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has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been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sufficient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present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snapshot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time.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addition,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some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instances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latest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data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available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used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have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been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from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2015,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as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2016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data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may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not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yet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available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or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data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are,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from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2016,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no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longer being</w:t>
                        </w:r>
                        <w:r>
                          <w:rPr>
                            <w:color w:val="231F20"/>
                            <w:spacing w:val="-2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collected.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1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Age range</w:t>
                        </w:r>
                      </w:p>
                      <w:p w:rsidR="00FF6252" w:rsidRDefault="009D0E5D">
                        <w:pPr>
                          <w:pStyle w:val="TableParagraph"/>
                          <w:spacing w:before="88" w:line="278" w:lineRule="auto"/>
                          <w:ind w:right="42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this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report, ‘younger apprentices’ refers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those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aged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15–24 years, while ‘adult apprentices’ refers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those aged   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25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years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and 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over.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The age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range 15–24 years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is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used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as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the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statistical definition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of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youth internationally (with some variations;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see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hyperlink r:id="rId39"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&lt;https://www</w:t>
                          </w:r>
                        </w:hyperlink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.ncver</w:t>
                        </w:r>
                        <w:hyperlink r:id="rId40"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.edu.au/data/collection/student-outcomes&gt;</w:t>
                          </w:r>
                        </w:hyperlink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for more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information).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It is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noted,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however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,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that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Modern</w:t>
                        </w:r>
                        <w:r>
                          <w:rPr>
                            <w:color w:val="231F20"/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Awards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Australia,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adult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apprentice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or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trainee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someone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who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aged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21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years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or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over.</w:t>
                        </w:r>
                      </w:p>
                    </w:tc>
                  </w:tr>
                </w:tbl>
                <w:p w:rsidR="00FF6252" w:rsidRDefault="00FF625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</w:pPr>
    </w:p>
    <w:p w:rsidR="00FF6252" w:rsidRDefault="00FF6252">
      <w:pPr>
        <w:pStyle w:val="BodyText"/>
        <w:spacing w:before="3"/>
        <w:rPr>
          <w:sz w:val="16"/>
        </w:rPr>
      </w:pPr>
    </w:p>
    <w:p w:rsidR="00FF6252" w:rsidRDefault="009D0E5D">
      <w:pPr>
        <w:spacing w:before="92"/>
        <w:ind w:left="400"/>
        <w:rPr>
          <w:rFonts w:ascii="Arial"/>
          <w:b/>
          <w:sz w:val="24"/>
        </w:rPr>
      </w:pPr>
      <w:proofErr w:type="gramStart"/>
      <w:r>
        <w:rPr>
          <w:rFonts w:ascii="Arial"/>
          <w:b/>
          <w:color w:val="FFFFFF"/>
          <w:spacing w:val="9"/>
          <w:sz w:val="24"/>
        </w:rPr>
        <w:t>a</w:t>
      </w:r>
      <w:proofErr w:type="gramEnd"/>
    </w:p>
    <w:p w:rsidR="00FF6252" w:rsidRDefault="00FF6252">
      <w:pPr>
        <w:rPr>
          <w:rFonts w:ascii="Arial"/>
          <w:sz w:val="24"/>
        </w:rPr>
        <w:sectPr w:rsidR="00FF6252">
          <w:footerReference w:type="default" r:id="rId41"/>
          <w:pgSz w:w="11910" w:h="16840"/>
          <w:pgMar w:top="1580" w:right="480" w:bottom="1080" w:left="760" w:header="0" w:footer="886" w:gutter="0"/>
          <w:cols w:space="720"/>
        </w:sect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rPr>
          <w:rFonts w:ascii="Times New Roman"/>
        </w:rPr>
      </w:pPr>
    </w:p>
    <w:p w:rsidR="00FF6252" w:rsidRDefault="00FF6252">
      <w:pPr>
        <w:pStyle w:val="BodyText"/>
        <w:spacing w:before="11"/>
        <w:rPr>
          <w:rFonts w:ascii="Times New Roman"/>
          <w:sz w:val="21"/>
        </w:rPr>
      </w:pPr>
    </w:p>
    <w:p w:rsidR="00FF6252" w:rsidRDefault="009D0E5D">
      <w:pPr>
        <w:pStyle w:val="BodyText"/>
        <w:ind w:left="109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1026" style="width:540.3pt;height:239.1pt;mso-position-horizontal-relative:char;mso-position-vertical-relative:line" coordsize="10806,4782">
            <v:rect id="_x0000_s1043" style="position:absolute;left:10;top:10;width:10786;height:4761" filled="f" strokecolor="#78278b" strokeweight="1pt"/>
            <v:shape id="_x0000_s1042" style="position:absolute;left:293;top:642;width:1167;height:399" coordorigin="293,642" coordsize="1167,399" path="m321,642r-15,2l297,651r-3,10l293,673r,367l1458,1040r2,-365l321,642xe" fillcolor="#cbccce" stroked="f">
              <v:path arrowok="t"/>
            </v:shape>
            <v:shape id="_x0000_s1041" style="position:absolute;left:288;top:637;width:1175;height:412" coordorigin="288,637" coordsize="1175,412" o:spt="100" adj="0,,0" path="m1452,637r-1154,l288,647r,399l290,1048r1170,l1462,1046r,-30l492,1016r-47,-7l402,991,367,962,340,926r-42,l298,653r5,-6l1462,647r,l1452,637xm1462,647r-15,l1452,653r,273l644,926r-27,36l582,991r-43,18l492,1016r970,l1462,647xe" fillcolor="#231f20" stroked="f">
              <v:stroke joinstyle="round"/>
              <v:formulas/>
              <v:path arrowok="t" o:connecttype="segments"/>
            </v:shape>
            <v:shape id="_x0000_s1040" type="#_x0000_t75" style="position:absolute;left:339;top:676;width:306;height:306">
              <v:imagedata r:id="rId42" o:title=""/>
            </v:shape>
            <v:shape id="_x0000_s1039" style="position:absolute;left:963;top:958;width:55;height:65" coordorigin="963,958" coordsize="55,65" o:spt="100" adj="0,,0" path="m997,958r-34,l963,1023r35,l1000,1022r6,-1l1008,1020r5,-3l1014,1015r2,-3l977,1012r,-18l1015,994r-2,-3l1010,989r-4,-2l1009,986r2,-2l1011,984r-34,l977,969r37,l1014,968r-2,-4l1011,963r-4,-3l1005,959r-5,-1l997,958xm1015,994r-19,l999,995r3,2l1003,1000r,5l1003,1006r-1,2l1001,1009r-2,1l998,1011r-3,l993,1012r23,l1017,1010r1,-3l1018,1000r-1,-4l1015,994xm1014,969r-22,l994,969r2,l997,970r2,1l999,972r1,2l1001,975r,4l1000,981r-2,1l997,983r-3,1l1011,984r3,-4l1014,977r,-6l1014,969xe" stroked="f">
              <v:stroke joinstyle="round"/>
              <v:formulas/>
              <v:path arrowok="t" o:connecttype="segments"/>
            </v:shape>
            <v:shape id="_x0000_s1038" style="position:absolute;left:1020;top:958;width:63;height:65" coordorigin="1020,958" coordsize="63,65" o:spt="100" adj="0,,0" path="m1036,958r-16,l1044,997r,26l1058,1023r,-25l1067,983r-16,l1036,958xm1082,958r-16,l1051,983r16,l1082,958xe" stroked="f">
              <v:stroke joinstyle="round"/>
              <v:formulas/>
              <v:path arrowok="t" o:connecttype="segments"/>
            </v:shape>
            <v:shape id="_x0000_s1037" type="#_x0000_t75" style="position:absolute;left:916;top:671;width:227;height:227">
              <v:imagedata r:id="rId43" o:title=""/>
            </v:shape>
            <v:shape id="_x0000_s1036" type="#_x0000_t75" style="position:absolute;left:6593;top:3967;width:180;height:196">
              <v:imagedata r:id="rId44" o:title=""/>
            </v:shape>
            <v:shape id="_x0000_s1035" type="#_x0000_t75" style="position:absolute;left:6617;top:4015;width:132;height:105">
              <v:imagedata r:id="rId45" o:title=""/>
            </v:shape>
            <v:shape id="_x0000_s1034" type="#_x0000_t75" style="position:absolute;left:6593;top:4247;width:180;height:196">
              <v:imagedata r:id="rId46" o:title=""/>
            </v:shape>
            <v:shape id="_x0000_s1033" type="#_x0000_t75" style="position:absolute;left:6594;top:1697;width:3105;height:665">
              <v:imagedata r:id="rId47" o:title=""/>
            </v:shape>
            <v:shape id="_x0000_s1032" type="#_x0000_t202" style="position:absolute;left:281;top:273;width:2693;height:179" filled="f" stroked="f">
              <v:textbox inset="0,0,0,0">
                <w:txbxContent>
                  <w:p w:rsidR="00FF6252" w:rsidRDefault="009D0E5D">
                    <w:pPr>
                      <w:spacing w:line="179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©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Commonwealth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of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Australia,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2017</w:t>
                    </w:r>
                  </w:p>
                </w:txbxContent>
              </v:textbox>
            </v:shape>
            <v:shape id="_x0000_s1031" type="#_x0000_t202" style="position:absolute;left:281;top:1273;width:5861;height:1173" filled="f" stroked="f">
              <v:textbox inset="0,0,0,0">
                <w:txbxContent>
                  <w:p w:rsidR="00FF6252" w:rsidRDefault="009D0E5D">
                    <w:pPr>
                      <w:spacing w:line="288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With the exception of the cover design, artwork, photographs, all logos and any material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protected</w:t>
                    </w:r>
                    <w:r>
                      <w:rPr>
                        <w:rFonts w:ascii="Arial"/>
                        <w:color w:val="231F2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by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a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trade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mark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and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where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otherwise</w:t>
                    </w:r>
                    <w:r>
                      <w:rPr>
                        <w:rFonts w:ascii="Arial"/>
                        <w:color w:val="231F2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noted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all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material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presented in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this</w:t>
                    </w:r>
                    <w:r>
                      <w:rPr>
                        <w:rFonts w:ascii="Arial"/>
                        <w:color w:val="231F20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document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is</w:t>
                    </w:r>
                    <w:r>
                      <w:rPr>
                        <w:rFonts w:ascii="Arial"/>
                        <w:color w:val="231F20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provided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under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a</w:t>
                    </w:r>
                    <w:r>
                      <w:rPr>
                        <w:rFonts w:ascii="Arial"/>
                        <w:color w:val="231F20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Creative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Commons</w:t>
                    </w:r>
                    <w:r>
                      <w:rPr>
                        <w:rFonts w:ascii="Arial"/>
                        <w:color w:val="231F20"/>
                        <w:spacing w:val="-2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Attribution</w:t>
                    </w:r>
                    <w:r>
                      <w:rPr>
                        <w:rFonts w:ascii="Arial"/>
                        <w:color w:val="231F20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3.0</w:t>
                    </w:r>
                    <w:r>
                      <w:rPr>
                        <w:rFonts w:ascii="Arial"/>
                        <w:color w:val="231F20"/>
                        <w:spacing w:val="-2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Australia</w:t>
                    </w:r>
                  </w:p>
                  <w:p w:rsidR="00FF6252" w:rsidRDefault="009D0E5D">
                    <w:pPr>
                      <w:spacing w:before="5"/>
                      <w:rPr>
                        <w:rFonts w:ascii="Arial"/>
                        <w:sz w:val="16"/>
                      </w:rPr>
                    </w:pPr>
                    <w:hyperlink r:id="rId48">
                      <w:proofErr w:type="gramStart"/>
                      <w:r>
                        <w:rPr>
                          <w:rFonts w:ascii="Arial"/>
                          <w:color w:val="231F20"/>
                          <w:sz w:val="16"/>
                        </w:rPr>
                        <w:t>&lt;http://creativecommons.org/licenses/by/3.0/au&gt;</w:t>
                      </w:r>
                    </w:hyperlink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6"/>
                      </w:rPr>
                      <w:t>licence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6"/>
                      </w:rPr>
                      <w:t>.</w:t>
                    </w:r>
                    <w:proofErr w:type="gramEnd"/>
                  </w:p>
                  <w:p w:rsidR="00FF6252" w:rsidRDefault="009D0E5D">
                    <w:pPr>
                      <w:spacing w:before="149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This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document</w:t>
                    </w:r>
                    <w:r>
                      <w:rPr>
                        <w:rFonts w:ascii="Arial"/>
                        <w:color w:val="231F2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should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be</w:t>
                    </w:r>
                    <w:r>
                      <w:rPr>
                        <w:rFonts w:ascii="Arial"/>
                        <w:color w:val="231F2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attributed</w:t>
                    </w:r>
                    <w:r>
                      <w:rPr>
                        <w:rFonts w:ascii="Arial"/>
                        <w:color w:val="231F2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as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Hargreaves,</w:t>
                    </w:r>
                    <w:r>
                      <w:rPr>
                        <w:rFonts w:ascii="Arial"/>
                        <w:color w:val="231F2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J,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Stanwick,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J,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6"/>
                      </w:rPr>
                      <w:t>Skujins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6"/>
                      </w:rPr>
                      <w:t>,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P</w:t>
                    </w:r>
                    <w:r>
                      <w:rPr>
                        <w:rFonts w:ascii="Arial"/>
                        <w:color w:val="231F20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2017,</w:t>
                    </w:r>
                  </w:p>
                </w:txbxContent>
              </v:textbox>
            </v:shape>
            <v:shape id="_x0000_s1030" type="#_x0000_t202" style="position:absolute;left:281;top:2486;width:5841;height:1619" filled="f" stroked="f">
              <v:textbox inset="0,0,0,0">
                <w:txbxContent>
                  <w:p w:rsidR="00FF6252" w:rsidRDefault="009D0E5D">
                    <w:pPr>
                      <w:spacing w:line="179" w:lineRule="exac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>The changing nature of</w:t>
                    </w: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 xml:space="preserve"> apprenticeships: 1996–2016, 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>NCVER, Adelaide.</w:t>
                    </w:r>
                  </w:p>
                  <w:p w:rsidR="00FF6252" w:rsidRDefault="009D0E5D">
                    <w:pPr>
                      <w:spacing w:before="149" w:line="288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NCVER</w:t>
                    </w:r>
                    <w:r>
                      <w:rPr>
                        <w:rFonts w:ascii="Arial"/>
                        <w:color w:val="231F2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is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an</w:t>
                    </w:r>
                    <w:r>
                      <w:rPr>
                        <w:rFonts w:ascii="Arial"/>
                        <w:color w:val="231F2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independent</w:t>
                    </w:r>
                    <w:r>
                      <w:rPr>
                        <w:rFonts w:ascii="Arial"/>
                        <w:color w:val="231F2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body</w:t>
                    </w:r>
                    <w:r>
                      <w:rPr>
                        <w:rFonts w:ascii="Arial"/>
                        <w:color w:val="231F2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responsible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for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collecting,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managing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and</w:t>
                    </w:r>
                    <w:r>
                      <w:rPr>
                        <w:rFonts w:ascii="Arial"/>
                        <w:color w:val="231F20"/>
                        <w:spacing w:val="-1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6"/>
                      </w:rPr>
                      <w:t>analysing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6"/>
                      </w:rPr>
                      <w:t>, evaluating and communicating research and statistics about vocational education and training</w:t>
                    </w:r>
                    <w:r>
                      <w:rPr>
                        <w:rFonts w:ascii="Arial"/>
                        <w:color w:val="231F20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(VET).</w:t>
                    </w:r>
                  </w:p>
                  <w:p w:rsidR="00FF6252" w:rsidRDefault="009D0E5D">
                    <w:pPr>
                      <w:spacing w:before="11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IMAGES: GETTY IMAGES/ISTOCK</w:t>
                    </w:r>
                  </w:p>
                  <w:p w:rsidR="00FF6252" w:rsidRDefault="009D0E5D">
                    <w:pPr>
                      <w:spacing w:before="149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ISBN</w:t>
                    </w:r>
                  </w:p>
                </w:txbxContent>
              </v:textbox>
            </v:shape>
            <v:shape id="_x0000_s1029" type="#_x0000_t202" style="position:absolute;left:1001;top:3927;width:1390;height:179" filled="f" stroked="f">
              <v:textbox inset="0,0,0,0">
                <w:txbxContent>
                  <w:p w:rsidR="00FF6252" w:rsidRDefault="009D0E5D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978-1-925173-80-2</w:t>
                    </w:r>
                  </w:p>
                </w:txbxContent>
              </v:textbox>
            </v:shape>
            <v:shape id="_x0000_s1028" type="#_x0000_t202" style="position:absolute;left:281;top:4260;width:1230;height:179" filled="f" stroked="f">
              <v:textbox inset="0,0,0,0">
                <w:txbxContent>
                  <w:p w:rsidR="00FF6252" w:rsidRDefault="009D0E5D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TD/</w:t>
                    </w:r>
                    <w:proofErr w:type="gramStart"/>
                    <w:r>
                      <w:rPr>
                        <w:rFonts w:ascii="Arial"/>
                        <w:color w:val="231F20"/>
                        <w:sz w:val="16"/>
                      </w:rPr>
                      <w:t>TNC  127.07</w:t>
                    </w:r>
                    <w:proofErr w:type="gramEnd"/>
                  </w:p>
                </w:txbxContent>
              </v:textbox>
            </v:shape>
            <v:shape id="_x0000_s1027" type="#_x0000_t202" style="position:absolute;left:6593;top:2604;width:3994;height:1839" filled="f" stroked="f">
              <v:textbox inset="0,0,0,0">
                <w:txbxContent>
                  <w:p w:rsidR="00FF6252" w:rsidRDefault="009D0E5D">
                    <w:pPr>
                      <w:spacing w:line="179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Published by NCVER </w:t>
                    </w:r>
                    <w:r>
                      <w:rPr>
                        <w:rFonts w:ascii="Arial"/>
                        <w:color w:val="231F20"/>
                        <w:sz w:val="12"/>
                      </w:rPr>
                      <w:t>ABN 87 007 967 311</w:t>
                    </w:r>
                  </w:p>
                  <w:p w:rsidR="00FF6252" w:rsidRDefault="009D0E5D">
                    <w:pPr>
                      <w:spacing w:before="92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Level 5, 60 Light Square, Adelaide SA 5000</w:t>
                    </w:r>
                  </w:p>
                  <w:p w:rsidR="00FF6252" w:rsidRDefault="009D0E5D">
                    <w:pPr>
                      <w:spacing w:before="6" w:line="270" w:lineRule="atLeast"/>
                      <w:ind w:right="17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PO</w:t>
                    </w:r>
                    <w:r>
                      <w:rPr>
                        <w:rFonts w:ascii="Arial"/>
                        <w:color w:val="231F20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Box</w:t>
                    </w:r>
                    <w:r>
                      <w:rPr>
                        <w:rFonts w:ascii="Arial"/>
                        <w:color w:val="231F20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8288,</w:t>
                    </w:r>
                    <w:r>
                      <w:rPr>
                        <w:rFonts w:ascii="Arial"/>
                        <w:color w:val="231F20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Station</w:t>
                    </w:r>
                    <w:r>
                      <w:rPr>
                        <w:rFonts w:ascii="Arial"/>
                        <w:color w:val="231F20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Arcade,</w:t>
                    </w:r>
                    <w:r>
                      <w:rPr>
                        <w:rFonts w:ascii="Arial"/>
                        <w:color w:val="231F20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Adelaide</w:t>
                    </w:r>
                    <w:r>
                      <w:rPr>
                        <w:rFonts w:ascii="Arial"/>
                        <w:color w:val="231F20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SA</w:t>
                    </w:r>
                    <w:r>
                      <w:rPr>
                        <w:rFonts w:ascii="Arial"/>
                        <w:color w:val="231F20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5000,</w:t>
                    </w:r>
                    <w:r>
                      <w:rPr>
                        <w:rFonts w:ascii="Arial"/>
                        <w:color w:val="231F20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Australia P</w:t>
                    </w:r>
                    <w:r>
                      <w:rPr>
                        <w:rFonts w:ascii="Arial"/>
                        <w:color w:val="231F20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+61</w:t>
                    </w:r>
                    <w:r>
                      <w:rPr>
                        <w:rFonts w:ascii="Arial"/>
                        <w:color w:val="231F2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8</w:t>
                    </w:r>
                    <w:r>
                      <w:rPr>
                        <w:rFonts w:ascii="Arial"/>
                        <w:color w:val="231F2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8230</w:t>
                    </w:r>
                    <w:r>
                      <w:rPr>
                        <w:rFonts w:ascii="Arial"/>
                        <w:color w:val="231F20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8400</w:t>
                    </w:r>
                  </w:p>
                  <w:p w:rsidR="00FF6252" w:rsidRDefault="009D0E5D">
                    <w:pPr>
                      <w:spacing w:before="3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E </w:t>
                    </w:r>
                    <w:hyperlink r:id="rId49">
                      <w:r>
                        <w:rPr>
                          <w:rFonts w:ascii="Arial"/>
                          <w:color w:val="231F20"/>
                          <w:sz w:val="16"/>
                        </w:rPr>
                        <w:t>ncver@ncver.edu.au</w:t>
                      </w:r>
                    </w:hyperlink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   W </w:t>
                    </w:r>
                    <w:hyperlink r:id="rId50">
                      <w:r>
                        <w:rPr>
                          <w:rFonts w:ascii="Arial"/>
                          <w:color w:val="231F20"/>
                          <w:sz w:val="16"/>
                        </w:rPr>
                        <w:t>www.ncver.edu.au</w:t>
                      </w:r>
                    </w:hyperlink>
                  </w:p>
                  <w:p w:rsidR="00FF6252" w:rsidRDefault="009D0E5D">
                    <w:pPr>
                      <w:spacing w:before="63" w:line="270" w:lineRule="atLeast"/>
                      <w:ind w:left="233" w:right="162"/>
                      <w:rPr>
                        <w:rFonts w:ascii="Arial"/>
                        <w:sz w:val="16"/>
                      </w:rPr>
                    </w:pPr>
                    <w:proofErr w:type="gramStart"/>
                    <w:r>
                      <w:rPr>
                        <w:rFonts w:ascii="Arial"/>
                        <w:color w:val="231F20"/>
                        <w:sz w:val="16"/>
                      </w:rPr>
                      <w:t>twitter.com/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6"/>
                      </w:rPr>
                      <w:t>ncver</w:t>
                    </w:r>
                    <w:proofErr w:type="spellEnd"/>
                    <w:proofErr w:type="gramEnd"/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 </w:t>
                    </w:r>
                    <w:hyperlink r:id="rId51">
                      <w:r>
                        <w:rPr>
                          <w:rFonts w:ascii="Arial"/>
                          <w:color w:val="231F20"/>
                          <w:sz w:val="16"/>
                        </w:rPr>
                        <w:t>www.linkedin.com/company/ncver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sectPr w:rsidR="00FF6252">
      <w:footerReference w:type="even" r:id="rId52"/>
      <w:pgSz w:w="11910" w:h="16840"/>
      <w:pgMar w:top="1580" w:right="44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D0E5D">
      <w:r>
        <w:separator/>
      </w:r>
    </w:p>
  </w:endnote>
  <w:endnote w:type="continuationSeparator" w:id="0">
    <w:p w:rsidR="00000000" w:rsidRDefault="009D0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9D0E5D">
    <w:pPr>
      <w:pStyle w:val="BodyText"/>
      <w:spacing w:line="14" w:lineRule="auto"/>
    </w:pPr>
    <w:r>
      <w:pict>
        <v:shape id="_x0000_s2089" style="position:absolute;margin-left:32.15pt;margin-top:788.6pt;width:34.05pt;height:34.05pt;z-index:-52120;mso-position-horizontal-relative:page;mso-position-vertical-relative:page" coordorigin="643,15772" coordsize="681,681" path="m983,15772r-78,9l833,15807r-63,40l717,15900r-40,63l652,16034r-9,78l652,16190r25,72l717,16325r53,53l833,16418r72,26l983,16453r78,-9l1132,16418r63,-40l1248,16325r40,-63l1314,16190r9,-78l1314,16034r-26,-71l1248,15900r-53,-53l1132,15807r-71,-26l983,15772xe" fillcolor="#78278b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4.35pt;margin-top:798.2pt;width:9.6pt;height:13.2pt;z-index:-52096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40"/>
                  <w:rPr>
                    <w:rFonts w:ascii="Arial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b/>
                    <w:noProof/>
                    <w:color w:val="FFFFFF"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304.05pt;margin-top:797.6pt;width:248.2pt;height:13.2pt;z-index:-52072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78278B"/>
                    <w:sz w:val="20"/>
                  </w:rPr>
                  <w:t>The changing nature of apprenticeships: 1996–2016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9D0E5D">
    <w:pPr>
      <w:pStyle w:val="BodyText"/>
      <w:spacing w:line="14" w:lineRule="auto"/>
    </w:pPr>
    <w:r>
      <w:pict>
        <v:shape id="_x0000_s2060" style="position:absolute;margin-left:531.75pt;margin-top:787.6pt;width:34.05pt;height:34.05pt;z-index:-51424;mso-position-horizontal-relative:page;mso-position-vertical-relative:page" coordorigin="10635,15752" coordsize="681,681" path="m10975,15752r-78,9l10825,15787r-63,40l10709,15880r-40,63l10644,16014r-9,78l10644,16170r25,72l10709,16305r53,53l10825,16398r72,26l10975,16433r78,-9l11124,16398r63,-40l11240,16305r40,-63l11306,16170r9,-78l11306,16014r-26,-71l11240,15880r-53,-53l11124,15787r-71,-26l10975,15752xe" fillcolor="#78278b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2.5pt;margin-top:797.6pt;width:94.3pt;height:13.2pt;z-index:-51400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78278B"/>
                    <w:sz w:val="20"/>
                  </w:rPr>
                  <w:t>Research summary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542.15pt;margin-top:798.2pt;width:13.15pt;height:13.2pt;z-index:-51376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sz w:val="20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9D0E5D">
    <w:pPr>
      <w:pStyle w:val="BodyText"/>
      <w:spacing w:line="14" w:lineRule="auto"/>
    </w:pPr>
    <w:r>
      <w:pict>
        <v:shape id="_x0000_s2054" style="position:absolute;margin-left:32.15pt;margin-top:788.6pt;width:34.05pt;height:34.05pt;z-index:-51280;mso-position-horizontal-relative:page;mso-position-vertical-relative:page" coordorigin="643,15772" coordsize="681,681" path="m983,15772r-78,9l833,15807r-63,40l717,15900r-40,63l652,16034r-9,78l652,16190r25,72l717,16325r53,53l833,16418r72,26l983,16453r78,-9l1132,16418r63,-40l1248,16325r40,-63l1314,16190r9,-78l1314,16034r-26,-71l1248,15900r-53,-53l1132,15807r-71,-26l983,15772xe" fillcolor="#78278b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.55pt;margin-top:798.2pt;width:15.15pt;height:13.2pt;z-index:-51256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4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sz w:val="20"/>
                  </w:rPr>
                  <w:t>16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04.05pt;margin-top:797.6pt;width:248.2pt;height:13.2pt;z-index:-51232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78278B"/>
                    <w:sz w:val="20"/>
                  </w:rPr>
                  <w:t>The changing nature of apprenticeships: 1996–2016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9D0E5D">
    <w:pPr>
      <w:pStyle w:val="BodyText"/>
      <w:spacing w:line="14" w:lineRule="auto"/>
    </w:pPr>
    <w:r>
      <w:pict>
        <v:shape id="_x0000_s2057" style="position:absolute;margin-left:531.75pt;margin-top:787.6pt;width:34.05pt;height:34.05pt;z-index:-51352;mso-position-horizontal-relative:page;mso-position-vertical-relative:page" coordorigin="10635,15752" coordsize="681,681" path="m10975,15752r-78,9l10825,15787r-63,40l10709,15880r-40,63l10644,16014r-9,78l10644,16170r25,72l10709,16305r53,53l10825,16398r72,26l10975,16433r78,-9l11124,16398r63,-40l11240,16305r40,-63l11306,16170r9,-78l11306,16014r-26,-71l11240,15880r-53,-53l11124,15787r-71,-26l10975,15752xe" fillcolor="#78278b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2.5pt;margin-top:797.6pt;width:94.3pt;height:13.2pt;z-index:-51328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78278B"/>
                    <w:sz w:val="20"/>
                  </w:rPr>
                  <w:t>Research summary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42.15pt;margin-top:798.2pt;width:13.15pt;height:13.2pt;z-index:-51304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9D0E5D">
    <w:pPr>
      <w:pStyle w:val="BodyText"/>
      <w:spacing w:line="14" w:lineRule="auto"/>
    </w:pPr>
    <w:r>
      <w:pict>
        <v:shape id="_x0000_s2051" style="position:absolute;margin-left:531.75pt;margin-top:787.6pt;width:34.05pt;height:34.05pt;z-index:-51208;mso-position-horizontal-relative:page;mso-position-vertical-relative:page" coordorigin="10635,15752" coordsize="681,681" path="m10975,15752r-78,9l10825,15787r-63,40l10709,15880r-40,63l10644,16014r-9,78l10644,16170r25,72l10709,16305r53,53l10825,16398r72,26l10975,16433r78,-9l11124,16398r63,-40l11240,16305r40,-63l11306,16170r9,-78l11306,16014r-26,-71l11240,15880r-53,-53l11124,15787r-71,-26l10975,15752xe" fillcolor="#78278b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.5pt;margin-top:797.6pt;width:94.3pt;height:13.2pt;z-index:-51184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78278B"/>
                    <w:sz w:val="20"/>
                  </w:rPr>
                  <w:t>Research summary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42.15pt;margin-top:798.2pt;width:13.15pt;height:13.2pt;z-index:-51160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sz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FF6252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9D0E5D">
    <w:pPr>
      <w:pStyle w:val="BodyText"/>
      <w:spacing w:line="14" w:lineRule="auto"/>
    </w:pPr>
    <w:r>
      <w:pict>
        <v:shape id="_x0000_s2086" style="position:absolute;margin-left:531.75pt;margin-top:787.6pt;width:34.05pt;height:34.05pt;z-index:-52048;mso-position-horizontal-relative:page;mso-position-vertical-relative:page" coordorigin="10635,15752" coordsize="681,681" path="m10975,15752r-78,9l10825,15787r-63,40l10709,15880r-40,63l10644,16014r-9,78l10644,16170r25,72l10709,16305r53,53l10825,16398r72,26l10975,16433r78,-9l11124,16398r63,-40l11240,16305r40,-63l11306,16170r9,-78l11306,16014r-26,-71l11240,15880r-53,-53l11124,15787r-71,-26l10975,15752xe" fillcolor="#78278b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42.5pt;margin-top:797.6pt;width:94.3pt;height:13.2pt;z-index:-52024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78278B"/>
                    <w:sz w:val="20"/>
                  </w:rPr>
                  <w:t>Research summary</w:t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544.95pt;margin-top:798.2pt;width:7.6pt;height:13.2pt;z-index:-52000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sz w:val="2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9D0E5D">
    <w:pPr>
      <w:pStyle w:val="BodyText"/>
      <w:spacing w:line="14" w:lineRule="auto"/>
    </w:pPr>
    <w:r>
      <w:pict>
        <v:shape id="_x0000_s2078" style="position:absolute;margin-left:32.15pt;margin-top:788.6pt;width:34.05pt;height:34.05pt;z-index:-51856;mso-position-horizontal-relative:page;mso-position-vertical-relative:page" coordorigin="643,15772" coordsize="681,681" path="m983,15772r-78,9l833,15807r-63,40l717,15900r-40,63l652,16034r-9,78l652,16190r25,72l717,16325r53,53l833,16418r72,26l983,16453r78,-9l1132,16418r63,-40l1248,16325r40,-63l1314,16190r9,-78l1314,16034r-26,-71l1248,15900r-53,-53l1132,15807r-71,-26l983,15772xe" fillcolor="#78278b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4.35pt;margin-top:798.2pt;width:9.6pt;height:13.2pt;z-index:-51832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4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sz w:val="20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304.05pt;margin-top:797.6pt;width:248.2pt;height:13.2pt;z-index:-51808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78278B"/>
                    <w:sz w:val="20"/>
                  </w:rPr>
                  <w:t>The changing nature of apprenticeships: 1996–2016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9D0E5D">
    <w:pPr>
      <w:pStyle w:val="BodyText"/>
      <w:spacing w:line="14" w:lineRule="auto"/>
    </w:pPr>
    <w:r>
      <w:pict>
        <v:shape id="_x0000_s2083" style="position:absolute;margin-left:531.75pt;margin-top:787.6pt;width:34.05pt;height:34.05pt;z-index:-51976;mso-position-horizontal-relative:page;mso-position-vertical-relative:page" coordorigin="10635,15752" coordsize="681,681" path="m10975,15752r-78,9l10825,15787r-63,40l10709,15880r-40,63l10644,16014r-9,78l10644,16170r25,72l10709,16305r53,53l10825,16398r72,26l10975,16433r78,-9l11124,16398r63,-40l11240,16305r40,-63l11306,16170r9,-78l11306,16014r-26,-71l11240,15880r-53,-53l11124,15787r-71,-26l10975,15752xe" fillcolor="#78278b" stroked="f">
          <v:path arrowok="t"/>
          <w10:wrap anchorx="page" anchory="page"/>
        </v:shape>
      </w:pict>
    </w:r>
    <w:r>
      <w:pict>
        <v:line id="_x0000_s2082" style="position:absolute;z-index:-51952;mso-position-horizontal-relative:page;mso-position-vertical-relative:page" from="154.3pt,732.45pt" to="158.15pt,732.45pt" strokecolor="#003767" strokeweight="1.39953mm">
          <w10:wrap anchorx="page" anchory="page"/>
        </v:line>
      </w:pict>
    </w:r>
    <w:r>
      <w:pict>
        <v:line id="_x0000_s2081" style="position:absolute;z-index:-51928;mso-position-horizontal-relative:page;mso-position-vertical-relative:page" from="209.8pt,732.45pt" to="213.65pt,732.45pt" strokecolor="#439439" strokeweight="1.39953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2.5pt;margin-top:797.6pt;width:94.3pt;height:13.2pt;z-index:-51904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78278B"/>
                    <w:sz w:val="20"/>
                  </w:rPr>
                  <w:t>Research summary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544.95pt;margin-top:798.2pt;width:7.6pt;height:13.2pt;z-index:-51880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9D0E5D">
    <w:pPr>
      <w:pStyle w:val="BodyText"/>
      <w:spacing w:line="14" w:lineRule="auto"/>
    </w:pPr>
    <w:r>
      <w:pict>
        <v:shape id="_x0000_s2072" style="position:absolute;margin-left:32.15pt;margin-top:788.6pt;width:34.05pt;height:34.05pt;z-index:-51712;mso-position-horizontal-relative:page;mso-position-vertical-relative:page" coordorigin="643,15772" coordsize="681,681" path="m983,15772r-78,9l833,15807r-63,40l717,15900r-40,63l652,16034r-9,78l652,16190r25,72l717,16325r53,53l833,16418r72,26l983,16453r78,-9l1132,16418r63,-40l1248,16325r40,-63l1314,16190r9,-78l1314,16034r-26,-71l1248,15900r-53,-53l1132,15807r-71,-26l983,15772xe" fillcolor="#78278b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4.35pt;margin-top:798.2pt;width:9.6pt;height:13.2pt;z-index:-51688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40"/>
                  <w:rPr>
                    <w:rFonts w:ascii="Arial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b/>
                    <w:noProof/>
                    <w:color w:val="FFFFFF"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304.05pt;margin-top:797.6pt;width:248.2pt;height:13.2pt;z-index:-51664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78278B"/>
                    <w:sz w:val="20"/>
                  </w:rPr>
                  <w:t>The changing nature of apprenticeships: 1996–2016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9D0E5D">
    <w:pPr>
      <w:pStyle w:val="BodyText"/>
      <w:spacing w:line="14" w:lineRule="auto"/>
    </w:pPr>
    <w:r>
      <w:pict>
        <v:shape id="_x0000_s2075" style="position:absolute;margin-left:531.75pt;margin-top:787.6pt;width:34.05pt;height:34.05pt;z-index:-51784;mso-position-horizontal-relative:page;mso-position-vertical-relative:page" coordorigin="10635,15752" coordsize="681,681" path="m10975,15752r-78,9l10825,15787r-63,40l10709,15880r-40,63l10644,16014r-9,78l10644,16170r25,72l10709,16305r53,53l10825,16398r72,26l10975,16433r78,-9l11124,16398r63,-40l11240,16305r40,-63l11306,16170r9,-78l11306,16014r-26,-71l11240,15880r-53,-53l11124,15787r-71,-26l10975,15752xe" fillcolor="#78278b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2.5pt;margin-top:797.6pt;width:94.3pt;height:13.2pt;z-index:-51760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78278B"/>
                    <w:sz w:val="20"/>
                  </w:rPr>
                  <w:t>Research summary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543.95pt;margin-top:798.2pt;width:9.6pt;height:13.2pt;z-index:-51736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40"/>
                  <w:rPr>
                    <w:rFonts w:ascii="Arial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b/>
                    <w:noProof/>
                    <w:color w:val="FFFFFF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9D0E5D">
    <w:pPr>
      <w:pStyle w:val="BodyText"/>
      <w:spacing w:line="14" w:lineRule="auto"/>
    </w:pPr>
    <w:r>
      <w:pict>
        <v:shape id="_x0000_s2069" style="position:absolute;margin-left:32.15pt;margin-top:788.6pt;width:34.05pt;height:34.05pt;z-index:-51640;mso-position-horizontal-relative:page;mso-position-vertical-relative:page" coordorigin="643,15772" coordsize="681,681" path="m983,15772r-78,9l833,15807r-63,40l717,15900r-40,63l652,16034r-9,78l652,16190r25,72l717,16325r53,53l833,16418r72,26l983,16453r78,-9l1132,16418r63,-40l1248,16325r40,-63l1314,16190r9,-78l1314,16034r-26,-71l1248,15900r-53,-53l1132,15807r-71,-26l983,15772xe" fillcolor="#78278b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2.55pt;margin-top:798.2pt;width:13.15pt;height:13.2pt;z-index:-51616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304.05pt;margin-top:797.6pt;width:248.2pt;height:13.2pt;z-index:-51592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78278B"/>
                    <w:sz w:val="20"/>
                  </w:rPr>
                  <w:t>The changing nature of apprenticeships: 1996–2016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9D0E5D">
    <w:pPr>
      <w:pStyle w:val="BodyText"/>
      <w:spacing w:line="14" w:lineRule="auto"/>
    </w:pPr>
    <w:r>
      <w:pict>
        <v:shape id="_x0000_s2066" style="position:absolute;margin-left:531.75pt;margin-top:787.6pt;width:34.05pt;height:34.05pt;z-index:-51568;mso-position-horizontal-relative:page;mso-position-vertical-relative:page" coordorigin="10635,15752" coordsize="681,681" path="m10975,15752r-78,9l10825,15787r-63,40l10709,15880r-40,63l10644,16014r-9,78l10644,16170r25,72l10709,16305r53,53l10825,16398r72,26l10975,16433r78,-9l11124,16398r63,-40l11240,16305r40,-63l11306,16170r9,-78l11306,16014r-26,-71l11240,15880r-53,-53l11124,15787r-71,-26l10975,15752xe" fillcolor="#78278b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2.5pt;margin-top:797.6pt;width:94.3pt;height:13.2pt;z-index:-51544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78278B"/>
                    <w:sz w:val="20"/>
                  </w:rPr>
                  <w:t>Research summary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542.45pt;margin-top:798.2pt;width:12.05pt;height:13.2pt;z-index:-51520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spacing w:val="-12"/>
                    <w:sz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252" w:rsidRDefault="009D0E5D">
    <w:pPr>
      <w:pStyle w:val="BodyText"/>
      <w:spacing w:line="14" w:lineRule="auto"/>
    </w:pPr>
    <w:r>
      <w:pict>
        <v:shape id="_x0000_s2063" style="position:absolute;margin-left:32.15pt;margin-top:788.6pt;width:34.05pt;height:34.05pt;z-index:-51496;mso-position-horizontal-relative:page;mso-position-vertical-relative:page" coordorigin="643,15772" coordsize="681,681" path="m983,15772r-78,9l833,15807r-63,40l717,15900r-40,63l652,16034r-9,78l652,16190r25,72l717,16325r53,53l833,16418r72,26l983,16453r78,-9l1132,16418r63,-40l1248,16325r40,-63l1314,16190r9,-78l1314,16034r-26,-71l1248,15900r-53,-53l1132,15807r-71,-26l983,15772xe" fillcolor="#78278b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1.55pt;margin-top:798.2pt;width:15.15pt;height:13.2pt;z-index:-51472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40"/>
                  <w:rPr>
                    <w:rFonts w:ascii="Arial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b/>
                    <w:noProof/>
                    <w:color w:val="FFFFFF"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304.05pt;margin-top:797.6pt;width:248.2pt;height:13.2pt;z-index:-51448;mso-position-horizontal-relative:page;mso-position-vertical-relative:page" filled="f" stroked="f">
          <v:textbox inset="0,0,0,0">
            <w:txbxContent>
              <w:p w:rsidR="00FF6252" w:rsidRDefault="009D0E5D">
                <w:pPr>
                  <w:spacing w:before="13"/>
                  <w:ind w:left="20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78278B"/>
                    <w:sz w:val="20"/>
                  </w:rPr>
                  <w:t>The changing nature of apprenticeships: 1996–2016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D0E5D">
      <w:r>
        <w:separator/>
      </w:r>
    </w:p>
  </w:footnote>
  <w:footnote w:type="continuationSeparator" w:id="0">
    <w:p w:rsidR="00000000" w:rsidRDefault="009D0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85834"/>
    <w:multiLevelType w:val="hybridMultilevel"/>
    <w:tmpl w:val="FB2EB3B6"/>
    <w:lvl w:ilvl="0" w:tplc="0C0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">
    <w:nsid w:val="6EE75216"/>
    <w:multiLevelType w:val="hybridMultilevel"/>
    <w:tmpl w:val="DD22DC48"/>
    <w:lvl w:ilvl="0" w:tplc="88C4621A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  <w:color w:val="78278B"/>
      </w:rPr>
    </w:lvl>
    <w:lvl w:ilvl="1" w:tplc="0C0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F6252"/>
    <w:rsid w:val="002374FD"/>
    <w:rsid w:val="009D0E5D"/>
    <w:rsid w:val="00FF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ind w:left="329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92"/>
      <w:ind w:left="329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3"/>
      <w:ind w:left="226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83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4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FD"/>
    <w:rPr>
      <w:rFonts w:ascii="Tahoma" w:eastAsia="Trebuchet M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cver.edu.au/" TargetMode="External"/><Relationship Id="rId18" Type="http://schemas.openxmlformats.org/officeDocument/2006/relationships/footer" Target="footer3.xml"/><Relationship Id="rId26" Type="http://schemas.openxmlformats.org/officeDocument/2006/relationships/image" Target="media/image6.jpeg"/><Relationship Id="rId39" Type="http://schemas.openxmlformats.org/officeDocument/2006/relationships/hyperlink" Target="http://www.ncver.edu.au/data/collection/student-outcomes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34" Type="http://schemas.openxmlformats.org/officeDocument/2006/relationships/hyperlink" Target="http://www.ncver.edu.au/data/data/infographics/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50" Type="http://schemas.openxmlformats.org/officeDocument/2006/relationships/hyperlink" Target="http://www.ncver.edu.a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ncver.edu.au/" TargetMode="External"/><Relationship Id="rId17" Type="http://schemas.openxmlformats.org/officeDocument/2006/relationships/footer" Target="footer2.xml"/><Relationship Id="rId25" Type="http://schemas.openxmlformats.org/officeDocument/2006/relationships/hyperlink" Target="http://www.australianapprenticeships.gov.au/alt-del-pilots" TargetMode="External"/><Relationship Id="rId33" Type="http://schemas.openxmlformats.org/officeDocument/2006/relationships/hyperlink" Target="http://www.ncver.edu.au/publications/2881.html" TargetMode="External"/><Relationship Id="rId38" Type="http://schemas.openxmlformats.org/officeDocument/2006/relationships/hyperlink" Target="http://www.voced.edu.au/glossary-vet" TargetMode="External"/><Relationship Id="rId46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5.jpeg"/><Relationship Id="rId29" Type="http://schemas.openxmlformats.org/officeDocument/2006/relationships/footer" Target="footer11.xml"/><Relationship Id="rId41" Type="http://schemas.openxmlformats.org/officeDocument/2006/relationships/footer" Target="footer13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8.xml"/><Relationship Id="rId32" Type="http://schemas.openxmlformats.org/officeDocument/2006/relationships/hyperlink" Target="http://www.ncver.edu.au/publications/2881.html" TargetMode="External"/><Relationship Id="rId37" Type="http://schemas.openxmlformats.org/officeDocument/2006/relationships/hyperlink" Target="http://www.ncver.edu.au/data/data/infographics/" TargetMode="External"/><Relationship Id="rId40" Type="http://schemas.openxmlformats.org/officeDocument/2006/relationships/hyperlink" Target="http://www.ncver.edu.au/data/collection/student-outcomes" TargetMode="External"/><Relationship Id="rId45" Type="http://schemas.openxmlformats.org/officeDocument/2006/relationships/image" Target="media/image1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cver.edu.au/data/collection/apprentices-and-trainees-collection" TargetMode="External"/><Relationship Id="rId23" Type="http://schemas.openxmlformats.org/officeDocument/2006/relationships/footer" Target="footer7.xml"/><Relationship Id="rId28" Type="http://schemas.openxmlformats.org/officeDocument/2006/relationships/footer" Target="footer10.xml"/><Relationship Id="rId36" Type="http://schemas.openxmlformats.org/officeDocument/2006/relationships/hyperlink" Target="http://www.ncver.edu.au/data/data/infographics/" TargetMode="External"/><Relationship Id="rId49" Type="http://schemas.openxmlformats.org/officeDocument/2006/relationships/hyperlink" Target="mailto:ncver@ncver.edu.au" TargetMode="Externa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31" Type="http://schemas.openxmlformats.org/officeDocument/2006/relationships/hyperlink" Target="http://researchbriefings.parliament.uk/ResearchBriefing/Summary/SN03052" TargetMode="External"/><Relationship Id="rId44" Type="http://schemas.openxmlformats.org/officeDocument/2006/relationships/image" Target="media/image9.png"/><Relationship Id="rId52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cver.edu.au/data/collection/apprentices-and-trainees-collection" TargetMode="External"/><Relationship Id="rId22" Type="http://schemas.openxmlformats.org/officeDocument/2006/relationships/footer" Target="footer6.xml"/><Relationship Id="rId27" Type="http://schemas.openxmlformats.org/officeDocument/2006/relationships/footer" Target="footer9.xml"/><Relationship Id="rId30" Type="http://schemas.openxmlformats.org/officeDocument/2006/relationships/footer" Target="footer12.xml"/><Relationship Id="rId35" Type="http://schemas.openxmlformats.org/officeDocument/2006/relationships/hyperlink" Target="http://www.ncver.edu.au/data/data/infographics/" TargetMode="External"/><Relationship Id="rId43" Type="http://schemas.openxmlformats.org/officeDocument/2006/relationships/image" Target="media/image8.png"/><Relationship Id="rId48" Type="http://schemas.openxmlformats.org/officeDocument/2006/relationships/hyperlink" Target="http://creativecommons.org/licenses/by/3.0/au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linkedin.com/company/ncv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4118</Words>
  <Characters>22405</Characters>
  <Application>Microsoft Office Word</Application>
  <DocSecurity>0</DocSecurity>
  <Lines>772</Lines>
  <Paragraphs>564</Paragraphs>
  <ScaleCrop>false</ScaleCrop>
  <Company>NCVER</Company>
  <LinksUpToDate>false</LinksUpToDate>
  <CharactersWithSpaces>25959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Shaun Williams</cp:lastModifiedBy>
  <cp:revision>3</cp:revision>
  <dcterms:created xsi:type="dcterms:W3CDTF">2017-04-12T10:21:00Z</dcterms:created>
  <dcterms:modified xsi:type="dcterms:W3CDTF">2017-04-12T01:00:00Z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2017-04-12T00:00:00Z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2017-04-12T00:00:00Z</vt:filetime>
  </property>
</Properties>
</file>