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75A68" w14:textId="1C2CBB7D" w:rsidR="00EB0AD7" w:rsidRPr="00DA7709" w:rsidRDefault="005D1B98" w:rsidP="00AC6E16">
      <w:pPr>
        <w:sectPr w:rsidR="00EB0AD7" w:rsidRPr="00DA7709" w:rsidSect="0093067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97504" behindDoc="0" locked="0" layoutInCell="1" allowOverlap="1" wp14:anchorId="72C1880E" wp14:editId="3FD17FB0">
            <wp:simplePos x="0" y="0"/>
            <wp:positionH relativeFrom="column">
              <wp:posOffset>4611370</wp:posOffset>
            </wp:positionH>
            <wp:positionV relativeFrom="paragraph">
              <wp:posOffset>9277614</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056D95" w:rsidRPr="00BE2D0C">
        <w:rPr>
          <w:noProof/>
        </w:rPr>
        <w:drawing>
          <wp:anchor distT="0" distB="0" distL="114300" distR="114300" simplePos="0" relativeHeight="251987968" behindDoc="0" locked="0" layoutInCell="1" allowOverlap="1" wp14:anchorId="35A83F0C" wp14:editId="7B2163BA">
            <wp:simplePos x="0" y="0"/>
            <wp:positionH relativeFrom="column">
              <wp:posOffset>-589651</wp:posOffset>
            </wp:positionH>
            <wp:positionV relativeFrom="paragraph">
              <wp:posOffset>3093720</wp:posOffset>
            </wp:positionV>
            <wp:extent cx="6933158" cy="6045774"/>
            <wp:effectExtent l="0" t="0" r="127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158" cy="6045774"/>
                    </a:xfrm>
                    <a:prstGeom prst="rect">
                      <a:avLst/>
                    </a:prstGeom>
                  </pic:spPr>
                </pic:pic>
              </a:graphicData>
            </a:graphic>
            <wp14:sizeRelH relativeFrom="page">
              <wp14:pctWidth>0</wp14:pctWidth>
            </wp14:sizeRelH>
            <wp14:sizeRelV relativeFrom="page">
              <wp14:pctHeight>0</wp14:pctHeight>
            </wp14:sizeRelV>
          </wp:anchor>
        </w:drawing>
      </w:r>
      <w:r w:rsidR="00DA7BA7">
        <w:rPr>
          <w:noProof/>
          <w:lang w:eastAsia="en-AU"/>
        </w:rPr>
        <mc:AlternateContent>
          <mc:Choice Requires="wps">
            <w:drawing>
              <wp:anchor distT="0" distB="0" distL="114300" distR="114300" simplePos="0" relativeHeight="251759616" behindDoc="0" locked="0" layoutInCell="1" allowOverlap="1" wp14:anchorId="0A0F4A60" wp14:editId="4013BABD">
                <wp:simplePos x="0" y="0"/>
                <wp:positionH relativeFrom="column">
                  <wp:posOffset>-682066</wp:posOffset>
                </wp:positionH>
                <wp:positionV relativeFrom="paragraph">
                  <wp:posOffset>628119</wp:posOffset>
                </wp:positionV>
                <wp:extent cx="6257925" cy="2101755"/>
                <wp:effectExtent l="0" t="0" r="0" b="1333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101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0529F" w14:textId="77777777" w:rsidR="00497DB6" w:rsidRDefault="00497DB6" w:rsidP="00621FAA">
                            <w:pPr>
                              <w:pStyle w:val="Titlepage"/>
                              <w:spacing w:after="0"/>
                              <w:ind w:left="0"/>
                              <w:rPr>
                                <w:b/>
                                <w:color w:val="0081C6"/>
                              </w:rPr>
                            </w:pPr>
                            <w:r>
                              <w:rPr>
                                <w:b/>
                                <w:color w:val="0081C6"/>
                              </w:rPr>
                              <w:t xml:space="preserve">The role and function of </w:t>
                            </w:r>
                          </w:p>
                          <w:p w14:paraId="46BE5343" w14:textId="77777777" w:rsidR="00497DB6" w:rsidRPr="00704F86" w:rsidRDefault="00497DB6" w:rsidP="00621FAA">
                            <w:pPr>
                              <w:pStyle w:val="Titlepage"/>
                              <w:spacing w:after="0"/>
                              <w:ind w:left="0"/>
                              <w:rPr>
                                <w:b/>
                                <w:color w:val="0081C6"/>
                              </w:rPr>
                            </w:pPr>
                            <w:r>
                              <w:rPr>
                                <w:b/>
                                <w:color w:val="0081C6"/>
                              </w:rPr>
                              <w:t>small VET providers</w:t>
                            </w:r>
                          </w:p>
                          <w:p w14:paraId="0E8CFF58" w14:textId="77777777" w:rsidR="00497DB6" w:rsidRPr="00753998" w:rsidRDefault="00497DB6" w:rsidP="004F66CE">
                            <w:pPr>
                              <w:pStyle w:val="Titlepage"/>
                              <w:spacing w:before="720" w:after="0"/>
                              <w:ind w:left="0"/>
                              <w:rPr>
                                <w:b/>
                                <w:color w:val="595959" w:themeColor="text1" w:themeTint="A6"/>
                                <w:sz w:val="27"/>
                                <w:szCs w:val="27"/>
                              </w:rPr>
                            </w:pPr>
                            <w:r>
                              <w:rPr>
                                <w:b/>
                                <w:color w:val="595959" w:themeColor="text1" w:themeTint="A6"/>
                                <w:sz w:val="27"/>
                                <w:szCs w:val="27"/>
                              </w:rPr>
                              <w:t>Patrick Korbel</w:t>
                            </w:r>
                            <w:r>
                              <w:rPr>
                                <w:b/>
                                <w:color w:val="595959" w:themeColor="text1" w:themeTint="A6"/>
                                <w:sz w:val="27"/>
                                <w:szCs w:val="27"/>
                              </w:rPr>
                              <w:br/>
                              <w:t>Kristen Osborne</w:t>
                            </w:r>
                          </w:p>
                          <w:p w14:paraId="522C89D1" w14:textId="631E37DD" w:rsidR="00497DB6" w:rsidRPr="00360FAD" w:rsidRDefault="00497DB6" w:rsidP="00B0543A">
                            <w:pPr>
                              <w:pStyle w:val="Titlepage"/>
                              <w:spacing w:after="0"/>
                              <w:ind w:left="0"/>
                              <w:rPr>
                                <w:color w:val="595959" w:themeColor="text1" w:themeTint="A6"/>
                                <w:sz w:val="27"/>
                                <w:szCs w:val="27"/>
                              </w:rPr>
                            </w:pPr>
                            <w:r w:rsidRPr="005C21FE">
                              <w:rPr>
                                <w:color w:val="595959" w:themeColor="text1" w:themeTint="A6"/>
                                <w:sz w:val="27"/>
                                <w:szCs w:val="27"/>
                              </w:rPr>
                              <w:t>National Centre for Vocational Education Research</w:t>
                            </w:r>
                          </w:p>
                          <w:p w14:paraId="11AFEF45" w14:textId="77777777" w:rsidR="00497DB6" w:rsidRPr="00360FAD" w:rsidRDefault="00497DB6"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4A60" id="_x0000_t202" coordsize="21600,21600" o:spt="202" path="m,l,21600r21600,l21600,xe">
                <v:stroke joinstyle="miter"/>
                <v:path gradientshapeok="t" o:connecttype="rect"/>
              </v:shapetype>
              <v:shape id="Text Box 12" o:spid="_x0000_s1026" type="#_x0000_t202" style="position:absolute;margin-left:-53.7pt;margin-top:49.45pt;width:492.75pt;height:1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" filled="f" stroked="f" strokeweight=".5pt">
                <v:textbox inset=",,,0">
                  <w:txbxContent>
                    <w:p w14:paraId="0790529F" w14:textId="77777777" w:rsidR="00497DB6" w:rsidRDefault="00497DB6" w:rsidP="00621FAA">
                      <w:pPr>
                        <w:pStyle w:val="Titlepage"/>
                        <w:spacing w:after="0"/>
                        <w:ind w:left="0"/>
                        <w:rPr>
                          <w:b/>
                          <w:color w:val="0081C6"/>
                        </w:rPr>
                      </w:pPr>
                      <w:r>
                        <w:rPr>
                          <w:b/>
                          <w:color w:val="0081C6"/>
                        </w:rPr>
                        <w:t xml:space="preserve">The role and function of </w:t>
                      </w:r>
                    </w:p>
                    <w:p w14:paraId="46BE5343" w14:textId="77777777" w:rsidR="00497DB6" w:rsidRPr="00704F86" w:rsidRDefault="00497DB6" w:rsidP="00621FAA">
                      <w:pPr>
                        <w:pStyle w:val="Titlepage"/>
                        <w:spacing w:after="0"/>
                        <w:ind w:left="0"/>
                        <w:rPr>
                          <w:b/>
                          <w:color w:val="0081C6"/>
                        </w:rPr>
                      </w:pPr>
                      <w:r>
                        <w:rPr>
                          <w:b/>
                          <w:color w:val="0081C6"/>
                        </w:rPr>
                        <w:t>small VET providers</w:t>
                      </w:r>
                    </w:p>
                    <w:p w14:paraId="0E8CFF58" w14:textId="77777777" w:rsidR="00497DB6" w:rsidRPr="00753998" w:rsidRDefault="00497DB6" w:rsidP="004F66CE">
                      <w:pPr>
                        <w:pStyle w:val="Titlepage"/>
                        <w:spacing w:before="720" w:after="0"/>
                        <w:ind w:left="0"/>
                        <w:rPr>
                          <w:b/>
                          <w:color w:val="595959" w:themeColor="text1" w:themeTint="A6"/>
                          <w:sz w:val="27"/>
                          <w:szCs w:val="27"/>
                        </w:rPr>
                      </w:pPr>
                      <w:r>
                        <w:rPr>
                          <w:b/>
                          <w:color w:val="595959" w:themeColor="text1" w:themeTint="A6"/>
                          <w:sz w:val="27"/>
                          <w:szCs w:val="27"/>
                        </w:rPr>
                        <w:t>Patrick Korbel</w:t>
                      </w:r>
                      <w:r>
                        <w:rPr>
                          <w:b/>
                          <w:color w:val="595959" w:themeColor="text1" w:themeTint="A6"/>
                          <w:sz w:val="27"/>
                          <w:szCs w:val="27"/>
                        </w:rPr>
                        <w:br/>
                        <w:t>Kristen Osborne</w:t>
                      </w:r>
                    </w:p>
                    <w:p w14:paraId="522C89D1" w14:textId="631E37DD" w:rsidR="00497DB6" w:rsidRPr="00360FAD" w:rsidRDefault="00497DB6" w:rsidP="00B0543A">
                      <w:pPr>
                        <w:pStyle w:val="Titlepage"/>
                        <w:spacing w:after="0"/>
                        <w:ind w:left="0"/>
                        <w:rPr>
                          <w:color w:val="595959" w:themeColor="text1" w:themeTint="A6"/>
                          <w:sz w:val="27"/>
                          <w:szCs w:val="27"/>
                        </w:rPr>
                      </w:pPr>
                      <w:r w:rsidRPr="005C21FE">
                        <w:rPr>
                          <w:color w:val="595959" w:themeColor="text1" w:themeTint="A6"/>
                          <w:sz w:val="27"/>
                          <w:szCs w:val="27"/>
                        </w:rPr>
                        <w:t>National Centre for Vocational Education Research</w:t>
                      </w:r>
                    </w:p>
                    <w:p w14:paraId="11AFEF45" w14:textId="77777777" w:rsidR="00497DB6" w:rsidRPr="00360FAD" w:rsidRDefault="00497DB6" w:rsidP="004E1A1B">
                      <w:pPr>
                        <w:pStyle w:val="Titlepage"/>
                        <w:spacing w:after="0"/>
                        <w:ind w:left="0"/>
                        <w:rPr>
                          <w:color w:val="595959" w:themeColor="text1" w:themeTint="A6"/>
                          <w:sz w:val="27"/>
                          <w:szCs w:val="27"/>
                        </w:rPr>
                      </w:pPr>
                    </w:p>
                  </w:txbxContent>
                </v:textbox>
              </v:shape>
            </w:pict>
          </mc:Fallback>
        </mc:AlternateContent>
      </w:r>
      <w:r w:rsidR="00AC6E16">
        <w:rPr>
          <w:noProof/>
          <w:lang w:eastAsia="en-AU"/>
        </w:rPr>
        <mc:AlternateContent>
          <mc:Choice Requires="wps">
            <w:drawing>
              <wp:anchor distT="0" distB="0" distL="114300" distR="114300" simplePos="0" relativeHeight="251755520" behindDoc="0" locked="0" layoutInCell="1" allowOverlap="1" wp14:anchorId="201BCBD7" wp14:editId="4FEFB522">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A4EFE" w14:textId="77777777" w:rsidR="00497DB6" w:rsidRPr="0088361A" w:rsidRDefault="00497DB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CBD7"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73CA4EFE" w14:textId="77777777" w:rsidR="00497DB6" w:rsidRPr="0088361A" w:rsidRDefault="00497DB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6095F252" wp14:editId="3A04B657">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61664" behindDoc="0" locked="0" layoutInCell="1" allowOverlap="1" wp14:anchorId="47CEF4C9" wp14:editId="61D3EB0A">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D252FD6"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bookmarkEnd w:id="0"/>
      <w:bookmarkEnd w:id="1"/>
      <w:r w:rsidR="00D056F3">
        <w:br w:type="page"/>
      </w:r>
      <w:bookmarkStart w:id="3" w:name="_Toc495748330"/>
      <w:bookmarkStart w:id="4" w:name="_Toc495810630"/>
      <w:bookmarkStart w:id="5" w:name="_Toc6031787"/>
      <w:bookmarkStart w:id="6" w:name="_Toc6031844"/>
      <w:bookmarkEnd w:id="2"/>
    </w:p>
    <w:p w14:paraId="26641842"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69035299" w14:textId="77777777" w:rsidR="00FE792E" w:rsidRDefault="00FE792E" w:rsidP="00980381">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r>
        <w:t xml:space="preserve"> </w:t>
      </w:r>
    </w:p>
    <w:p w14:paraId="3F84A162" w14:textId="77777777"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4C4A71" w:rsidRPr="004C4A71">
        <w:t>accreditation; disability; educational administration; enrolment; Indigenous people; outcomes of education and training; providers of education and training; qualifications; registered training organisation; regulation; special needs students; students; training package; vocational education and training.</w:t>
      </w:r>
    </w:p>
    <w:p w14:paraId="5E2FF25C" w14:textId="77777777" w:rsidR="00FE792E" w:rsidRPr="007C667B" w:rsidRDefault="00FE792E" w:rsidP="007C667B">
      <w:pPr>
        <w:pStyle w:val="Imprint"/>
      </w:pPr>
    </w:p>
    <w:p w14:paraId="70719161" w14:textId="515F5DE4" w:rsidR="00C83D73" w:rsidRDefault="0075739E" w:rsidP="007C667B">
      <w:pPr>
        <w:sectPr w:rsidR="00C83D73" w:rsidSect="00930671">
          <w:footerReference w:type="even" r:id="rId12"/>
          <w:footerReference w:type="default" r:id="rId13"/>
          <w:pgSz w:w="11907" w:h="16840" w:code="9"/>
          <w:pgMar w:top="1276" w:right="1701" w:bottom="1276" w:left="1418" w:header="709" w:footer="556" w:gutter="0"/>
          <w:cols w:space="708"/>
          <w:docGrid w:linePitch="360"/>
        </w:sectPr>
      </w:pPr>
      <w:r>
        <w:rPr>
          <w:noProof/>
        </w:rPr>
        <mc:AlternateContent>
          <mc:Choice Requires="wpg">
            <w:drawing>
              <wp:anchor distT="0" distB="0" distL="114300" distR="114300" simplePos="0" relativeHeight="251769856" behindDoc="0" locked="0" layoutInCell="1" allowOverlap="1" wp14:anchorId="52A1E365" wp14:editId="329208CF">
                <wp:simplePos x="0" y="0"/>
                <wp:positionH relativeFrom="column">
                  <wp:posOffset>-1270</wp:posOffset>
                </wp:positionH>
                <wp:positionV relativeFrom="paragraph">
                  <wp:posOffset>1712847</wp:posOffset>
                </wp:positionV>
                <wp:extent cx="5596890" cy="5267325"/>
                <wp:effectExtent l="0" t="0" r="3810" b="9525"/>
                <wp:wrapNone/>
                <wp:docPr id="26" name="Group 26"/>
                <wp:cNvGraphicFramePr/>
                <a:graphic xmlns:a="http://schemas.openxmlformats.org/drawingml/2006/main">
                  <a:graphicData uri="http://schemas.microsoft.com/office/word/2010/wordprocessingGroup">
                    <wpg:wgp>
                      <wpg:cNvGrpSpPr/>
                      <wpg:grpSpPr>
                        <a:xfrm>
                          <a:off x="0" y="0"/>
                          <a:ext cx="5596890" cy="5267325"/>
                          <a:chOff x="0" y="0"/>
                          <a:chExt cx="5596890" cy="5267325"/>
                        </a:xfrm>
                      </wpg:grpSpPr>
                      <wps:wsp>
                        <wps:cNvPr id="4" name="Text Box 14"/>
                        <wps:cNvSpPr txBox="1">
                          <a:spLocks noChangeArrowheads="1"/>
                        </wps:cNvSpPr>
                        <wps:spPr bwMode="auto">
                          <a:xfrm>
                            <a:off x="0" y="0"/>
                            <a:ext cx="5596890" cy="526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04F3" w14:textId="77777777" w:rsidR="00497DB6" w:rsidRPr="00A021FC" w:rsidRDefault="00497DB6" w:rsidP="007C667B">
                              <w:pPr>
                                <w:pStyle w:val="Imprint"/>
                                <w:rPr>
                                  <w:b/>
                                </w:rPr>
                              </w:pPr>
                              <w:r w:rsidRPr="00A021FC">
                                <w:rPr>
                                  <w:b/>
                                </w:rPr>
                                <w:t xml:space="preserve">© </w:t>
                              </w:r>
                              <w:r w:rsidRPr="008C3142">
                                <w:rPr>
                                  <w:b/>
                                </w:rPr>
                                <w:t xml:space="preserve">Commonwealth of </w:t>
                              </w:r>
                              <w:r w:rsidRPr="0037035D">
                                <w:rPr>
                                  <w:b/>
                                </w:rPr>
                                <w:t>Australia, 2019</w:t>
                              </w:r>
                            </w:p>
                            <w:p w14:paraId="024BCB61" w14:textId="77777777" w:rsidR="00497DB6" w:rsidRDefault="00497DB6" w:rsidP="007C667B">
                              <w:pPr>
                                <w:pStyle w:val="Imprint"/>
                                <w:rPr>
                                  <w:sz w:val="20"/>
                                </w:rPr>
                              </w:pPr>
                              <w:r w:rsidRPr="00E80270">
                                <w:rPr>
                                  <w:noProof/>
                                  <w:sz w:val="20"/>
                                  <w:lang w:eastAsia="en-AU"/>
                                </w:rPr>
                                <w:drawing>
                                  <wp:inline distT="0" distB="0" distL="0" distR="0" wp14:anchorId="0C3E963E" wp14:editId="58168E21">
                                    <wp:extent cx="850265" cy="302895"/>
                                    <wp:effectExtent l="19050" t="0" r="6985" b="0"/>
                                    <wp:docPr id="2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0C5E756" w14:textId="77777777" w:rsidR="00497DB6" w:rsidRDefault="00497DB6"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33489055" w14:textId="77777777" w:rsidR="00497DB6" w:rsidRPr="001D321A" w:rsidRDefault="00497DB6"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1D5DF4E" w14:textId="77777777" w:rsidR="00497DB6" w:rsidRDefault="00497DB6"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4E45F53" w14:textId="77777777" w:rsidR="00497DB6" w:rsidRPr="00A021FC" w:rsidRDefault="00497DB6" w:rsidP="001D321A">
                              <w:pPr>
                                <w:pStyle w:val="Imprint"/>
                              </w:pPr>
                              <w:r w:rsidRPr="00A021FC">
                                <w:t xml:space="preserve">This document should be attributed as </w:t>
                              </w:r>
                              <w:r>
                                <w:t xml:space="preserve">Korbel, P &amp; Osborne, K 2018, </w:t>
                              </w:r>
                              <w:bookmarkStart w:id="10" w:name="_GoBack"/>
                              <w:r>
                                <w:rPr>
                                  <w:i/>
                                </w:rPr>
                                <w:t xml:space="preserve">The role and function of small VET </w:t>
                              </w:r>
                              <w:r w:rsidRPr="00DE4E11">
                                <w:rPr>
                                  <w:i/>
                                </w:rPr>
                                <w:t>providers</w:t>
                              </w:r>
                              <w:bookmarkEnd w:id="10"/>
                              <w:r>
                                <w:t>,</w:t>
                              </w:r>
                              <w:r w:rsidRPr="00A021FC">
                                <w:t xml:space="preserve"> NCVER, Adelaide.</w:t>
                              </w:r>
                              <w:r>
                                <w:t xml:space="preserve"> </w:t>
                              </w:r>
                            </w:p>
                            <w:p w14:paraId="4829982B" w14:textId="77777777" w:rsidR="00497DB6" w:rsidRPr="001D321A" w:rsidRDefault="00497DB6"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7EBF901C" w14:textId="77777777" w:rsidR="00497DB6" w:rsidRPr="00C9777B" w:rsidRDefault="00497DB6" w:rsidP="001D321A">
                              <w:pPr>
                                <w:pStyle w:val="Imprint"/>
                              </w:pPr>
                              <w:r>
                                <w:rPr>
                                  <w:smallCaps/>
                                </w:rPr>
                                <w:t>COVER IMAGE: GETTY IMAGES</w:t>
                              </w:r>
                            </w:p>
                            <w:p w14:paraId="160885AD" w14:textId="3138ACB9" w:rsidR="00497DB6" w:rsidRDefault="00497DB6" w:rsidP="007C667B">
                              <w:pPr>
                                <w:pStyle w:val="Imprint"/>
                                <w:rPr>
                                  <w:color w:val="000000"/>
                                </w:rPr>
                              </w:pPr>
                              <w:r w:rsidRPr="005C2FCF">
                                <w:rPr>
                                  <w:color w:val="000000"/>
                                </w:rPr>
                                <w:t>ISBN</w:t>
                              </w:r>
                              <w:r>
                                <w:rPr>
                                  <w:color w:val="000000"/>
                                </w:rPr>
                                <w:t xml:space="preserve"> </w:t>
                              </w:r>
                              <w:r w:rsidRPr="005C2FCF">
                                <w:rPr>
                                  <w:color w:val="000000"/>
                                </w:rPr>
                                <w:tab/>
                              </w:r>
                              <w:r w:rsidRPr="00806DF9">
                                <w:rPr>
                                  <w:color w:val="000000"/>
                                </w:rPr>
                                <w:t>978-1-925717-32-7</w:t>
                              </w:r>
                            </w:p>
                            <w:p w14:paraId="5FFCE8EE" w14:textId="0F7DB050" w:rsidR="00497DB6" w:rsidRPr="005C2FCF" w:rsidRDefault="00497DB6" w:rsidP="00CE248F">
                              <w:pPr>
                                <w:pStyle w:val="Imprint"/>
                                <w:spacing w:before="0"/>
                                <w:rPr>
                                  <w:color w:val="000000"/>
                                </w:rPr>
                              </w:pPr>
                              <w:r w:rsidRPr="005C2FCF">
                                <w:rPr>
                                  <w:color w:val="000000"/>
                                </w:rPr>
                                <w:t>TD/TNC</w:t>
                              </w:r>
                              <w:r w:rsidRPr="005C2FCF">
                                <w:rPr>
                                  <w:color w:val="000000"/>
                                </w:rPr>
                                <w:tab/>
                              </w:r>
                              <w:r>
                                <w:rPr>
                                  <w:color w:val="000000"/>
                                </w:rPr>
                                <w:t>135.08</w:t>
                              </w:r>
                            </w:p>
                            <w:p w14:paraId="0480DD50" w14:textId="77777777" w:rsidR="00497DB6" w:rsidRPr="005C2FCF" w:rsidRDefault="00497DB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EB6FA49" w14:textId="77777777" w:rsidR="00497DB6" w:rsidRPr="005C2FCF" w:rsidRDefault="00497DB6"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CACB383" w14:textId="77777777" w:rsidR="00497DB6" w:rsidRPr="002C3573" w:rsidRDefault="00497DB6"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6" w:history="1">
                                <w:r w:rsidRPr="001D75B8">
                                  <w:rPr>
                                    <w:rStyle w:val="Hyperlink"/>
                                    <w:sz w:val="16"/>
                                    <w:szCs w:val="16"/>
                                  </w:rPr>
                                  <w:t>https://www.lsay.edu.au</w:t>
                                </w:r>
                              </w:hyperlink>
                              <w:r w:rsidRPr="002C3573">
                                <w:t>&gt;</w:t>
                              </w:r>
                            </w:p>
                            <w:p w14:paraId="786F7F21" w14:textId="77777777" w:rsidR="00497DB6" w:rsidRPr="00D212FA" w:rsidRDefault="00497DB6"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pic:pic xmlns:pic="http://schemas.openxmlformats.org/drawingml/2006/picture">
                        <pic:nvPicPr>
                          <pic:cNvPr id="24" name="Picture 24" descr="P:\PublicationComponents\logos\Social Media\InBug-16px_0.png"/>
                          <pic:cNvPicPr>
                            <a:picLocks noChangeAspect="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2147977" y="5089585"/>
                            <a:ext cx="139065" cy="152400"/>
                          </a:xfrm>
                          <a:prstGeom prst="rect">
                            <a:avLst/>
                          </a:prstGeom>
                          <a:noFill/>
                          <a:ln w="9525">
                            <a:noFill/>
                            <a:miter lim="800000"/>
                            <a:headEnd/>
                            <a:tailEnd/>
                          </a:ln>
                        </pic:spPr>
                      </pic:pic>
                      <pic:pic xmlns:pic="http://schemas.openxmlformats.org/drawingml/2006/picture">
                        <pic:nvPicPr>
                          <pic:cNvPr id="13" name="Picture 1" descr="P:\PublicationComponents\logos\Social Media\Twitter_blackbox.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3464" y="5080958"/>
                            <a:ext cx="141605" cy="152400"/>
                          </a:xfrm>
                          <a:prstGeom prst="rect">
                            <a:avLst/>
                          </a:prstGeom>
                          <a:noFill/>
                          <a:ln w="9525">
                            <a:noFill/>
                            <a:miter lim="800000"/>
                            <a:headEnd/>
                            <a:tailEnd/>
                          </a:ln>
                        </pic:spPr>
                      </pic:pic>
                    </wpg:wgp>
                  </a:graphicData>
                </a:graphic>
              </wp:anchor>
            </w:drawing>
          </mc:Choice>
          <mc:Fallback>
            <w:pict>
              <v:group w14:anchorId="52A1E365" id="Group 26" o:spid="_x0000_s1028" style="position:absolute;margin-left:-.1pt;margin-top:134.85pt;width:440.7pt;height:414.75pt;z-index:251769856" coordsize="55968,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">
                <v:shape id="Text Box 14" o:spid="_x0000_s1029" type="#_x0000_t202" style="position:absolute;width:55968;height:526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" filled="f" stroked="f">
                  <v:textbox inset="0,,0">
                    <w:txbxContent>
                      <w:p w14:paraId="767504F3" w14:textId="77777777" w:rsidR="00497DB6" w:rsidRPr="00A021FC" w:rsidRDefault="00497DB6" w:rsidP="007C667B">
                        <w:pPr>
                          <w:pStyle w:val="Imprint"/>
                          <w:rPr>
                            <w:b/>
                          </w:rPr>
                        </w:pPr>
                        <w:r w:rsidRPr="00A021FC">
                          <w:rPr>
                            <w:b/>
                          </w:rPr>
                          <w:t xml:space="preserve">© </w:t>
                        </w:r>
                        <w:r w:rsidRPr="008C3142">
                          <w:rPr>
                            <w:b/>
                          </w:rPr>
                          <w:t xml:space="preserve">Commonwealth of </w:t>
                        </w:r>
                        <w:r w:rsidRPr="0037035D">
                          <w:rPr>
                            <w:b/>
                          </w:rPr>
                          <w:t>Australia, 2019</w:t>
                        </w:r>
                      </w:p>
                      <w:p w14:paraId="024BCB61" w14:textId="77777777" w:rsidR="00497DB6" w:rsidRDefault="00497DB6" w:rsidP="007C667B">
                        <w:pPr>
                          <w:pStyle w:val="Imprint"/>
                          <w:rPr>
                            <w:sz w:val="20"/>
                          </w:rPr>
                        </w:pPr>
                        <w:r w:rsidRPr="00E80270">
                          <w:rPr>
                            <w:noProof/>
                            <w:sz w:val="20"/>
                            <w:lang w:eastAsia="en-AU"/>
                          </w:rPr>
                          <w:drawing>
                            <wp:inline distT="0" distB="0" distL="0" distR="0" wp14:anchorId="0C3E963E" wp14:editId="58168E21">
                              <wp:extent cx="850265" cy="302895"/>
                              <wp:effectExtent l="19050" t="0" r="6985" b="0"/>
                              <wp:docPr id="2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0C5E756" w14:textId="77777777" w:rsidR="00497DB6" w:rsidRDefault="00497DB6"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33489055" w14:textId="77777777" w:rsidR="00497DB6" w:rsidRPr="001D321A" w:rsidRDefault="00497DB6"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1D5DF4E" w14:textId="77777777" w:rsidR="00497DB6" w:rsidRDefault="00497DB6"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4E45F53" w14:textId="77777777" w:rsidR="00497DB6" w:rsidRPr="00A021FC" w:rsidRDefault="00497DB6" w:rsidP="001D321A">
                        <w:pPr>
                          <w:pStyle w:val="Imprint"/>
                        </w:pPr>
                        <w:r w:rsidRPr="00A021FC">
                          <w:t xml:space="preserve">This document should be attributed as </w:t>
                        </w:r>
                        <w:r>
                          <w:t xml:space="preserve">Korbel, P &amp; Osborne, K 2018, </w:t>
                        </w:r>
                        <w:bookmarkStart w:id="11" w:name="_GoBack"/>
                        <w:r>
                          <w:rPr>
                            <w:i/>
                          </w:rPr>
                          <w:t xml:space="preserve">The role and function of small VET </w:t>
                        </w:r>
                        <w:r w:rsidRPr="00DE4E11">
                          <w:rPr>
                            <w:i/>
                          </w:rPr>
                          <w:t>providers</w:t>
                        </w:r>
                        <w:bookmarkEnd w:id="11"/>
                        <w:r>
                          <w:t>,</w:t>
                        </w:r>
                        <w:r w:rsidRPr="00A021FC">
                          <w:t xml:space="preserve"> NCVER, Adelaide.</w:t>
                        </w:r>
                        <w:r>
                          <w:t xml:space="preserve"> </w:t>
                        </w:r>
                      </w:p>
                      <w:p w14:paraId="4829982B" w14:textId="77777777" w:rsidR="00497DB6" w:rsidRPr="001D321A" w:rsidRDefault="00497DB6"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7EBF901C" w14:textId="77777777" w:rsidR="00497DB6" w:rsidRPr="00C9777B" w:rsidRDefault="00497DB6" w:rsidP="001D321A">
                        <w:pPr>
                          <w:pStyle w:val="Imprint"/>
                        </w:pPr>
                        <w:r>
                          <w:rPr>
                            <w:smallCaps/>
                          </w:rPr>
                          <w:t>COVER IMAGE: GETTY IMAGES</w:t>
                        </w:r>
                      </w:p>
                      <w:p w14:paraId="160885AD" w14:textId="3138ACB9" w:rsidR="00497DB6" w:rsidRDefault="00497DB6" w:rsidP="007C667B">
                        <w:pPr>
                          <w:pStyle w:val="Imprint"/>
                          <w:rPr>
                            <w:color w:val="000000"/>
                          </w:rPr>
                        </w:pPr>
                        <w:r w:rsidRPr="005C2FCF">
                          <w:rPr>
                            <w:color w:val="000000"/>
                          </w:rPr>
                          <w:t>ISBN</w:t>
                        </w:r>
                        <w:r>
                          <w:rPr>
                            <w:color w:val="000000"/>
                          </w:rPr>
                          <w:t xml:space="preserve"> </w:t>
                        </w:r>
                        <w:r w:rsidRPr="005C2FCF">
                          <w:rPr>
                            <w:color w:val="000000"/>
                          </w:rPr>
                          <w:tab/>
                        </w:r>
                        <w:r w:rsidRPr="00806DF9">
                          <w:rPr>
                            <w:color w:val="000000"/>
                          </w:rPr>
                          <w:t>978-1-925717-32-7</w:t>
                        </w:r>
                      </w:p>
                      <w:p w14:paraId="5FFCE8EE" w14:textId="0F7DB050" w:rsidR="00497DB6" w:rsidRPr="005C2FCF" w:rsidRDefault="00497DB6" w:rsidP="00CE248F">
                        <w:pPr>
                          <w:pStyle w:val="Imprint"/>
                          <w:spacing w:before="0"/>
                          <w:rPr>
                            <w:color w:val="000000"/>
                          </w:rPr>
                        </w:pPr>
                        <w:r w:rsidRPr="005C2FCF">
                          <w:rPr>
                            <w:color w:val="000000"/>
                          </w:rPr>
                          <w:t>TD/TNC</w:t>
                        </w:r>
                        <w:r w:rsidRPr="005C2FCF">
                          <w:rPr>
                            <w:color w:val="000000"/>
                          </w:rPr>
                          <w:tab/>
                        </w:r>
                        <w:r>
                          <w:rPr>
                            <w:color w:val="000000"/>
                          </w:rPr>
                          <w:t>135.08</w:t>
                        </w:r>
                      </w:p>
                      <w:p w14:paraId="0480DD50" w14:textId="77777777" w:rsidR="00497DB6" w:rsidRPr="005C2FCF" w:rsidRDefault="00497DB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EB6FA49" w14:textId="77777777" w:rsidR="00497DB6" w:rsidRPr="005C2FCF" w:rsidRDefault="00497DB6"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CACB383" w14:textId="77777777" w:rsidR="00497DB6" w:rsidRPr="002C3573" w:rsidRDefault="00497DB6"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0" w:history="1">
                          <w:r w:rsidRPr="001D75B8">
                            <w:rPr>
                              <w:rStyle w:val="Hyperlink"/>
                              <w:sz w:val="16"/>
                              <w:szCs w:val="16"/>
                            </w:rPr>
                            <w:t>https://www.lsay.edu.au</w:t>
                          </w:r>
                        </w:hyperlink>
                        <w:r w:rsidRPr="002C3573">
                          <w:t>&gt;</w:t>
                        </w:r>
                      </w:p>
                      <w:p w14:paraId="786F7F21" w14:textId="77777777" w:rsidR="00497DB6" w:rsidRPr="00D212FA" w:rsidRDefault="00497DB6"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21479;top:50895;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">
                  <v:imagedata r:id="rId21" o:title="InBug-16px_0" grayscale="t" bilevel="t"/>
                </v:shape>
                <v:shape id="Picture 1" o:spid="_x0000_s1031" type="#_x0000_t75" style="position:absolute;left:5434;top:50809;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">
                  <v:imagedata r:id="rId22" o:title="Twitter_blackbox"/>
                </v:shape>
              </v:group>
            </w:pict>
          </mc:Fallback>
        </mc:AlternateContent>
      </w:r>
      <w:r w:rsidR="007C667B" w:rsidRPr="005C2FCF">
        <w:br w:type="page"/>
      </w:r>
    </w:p>
    <w:p w14:paraId="4FE32DE6" w14:textId="77777777" w:rsidR="00F33784" w:rsidRPr="000E691E" w:rsidRDefault="00F33784" w:rsidP="00806DF9">
      <w:pPr>
        <w:pStyle w:val="Heading1"/>
      </w:pPr>
      <w:bookmarkStart w:id="12" w:name="_Toc416260892"/>
      <w:bookmarkStart w:id="13" w:name="_Toc416421648"/>
      <w:bookmarkStart w:id="14" w:name="_Toc421789465"/>
      <w:bookmarkStart w:id="15" w:name="_Toc4073834"/>
      <w:r>
        <w:lastRenderedPageBreak/>
        <w:t xml:space="preserve">About </w:t>
      </w:r>
      <w:r w:rsidR="00AC5497">
        <w:t>the</w:t>
      </w:r>
      <w:r>
        <w:t xml:space="preserve"> research</w:t>
      </w:r>
      <w:bookmarkEnd w:id="12"/>
      <w:bookmarkEnd w:id="13"/>
      <w:bookmarkEnd w:id="14"/>
      <w:bookmarkEnd w:id="15"/>
      <w:r w:rsidR="003364D3">
        <w:t xml:space="preserve"> </w:t>
      </w:r>
    </w:p>
    <w:p w14:paraId="5964AD8A" w14:textId="77777777" w:rsidR="00CE248F" w:rsidRDefault="001F41D6" w:rsidP="007125FB">
      <w:pPr>
        <w:pStyle w:val="Abouttheresearchpubtitle"/>
      </w:pPr>
      <w:bookmarkStart w:id="16" w:name="_Toc98394877"/>
      <w:bookmarkStart w:id="17" w:name="_Toc98394878"/>
      <w:bookmarkStart w:id="18" w:name="_Toc296423682"/>
      <w:bookmarkStart w:id="19" w:name="_Toc296497513"/>
      <w:r>
        <w:t>The role and function of small VET providers</w:t>
      </w:r>
    </w:p>
    <w:p w14:paraId="066270EF" w14:textId="4BB6211B" w:rsidR="00CE248F" w:rsidRPr="001B43CF" w:rsidRDefault="00980381" w:rsidP="007125FB">
      <w:pPr>
        <w:pStyle w:val="Heading3"/>
      </w:pPr>
      <w:bookmarkStart w:id="20" w:name="_Toc296423681"/>
      <w:bookmarkStart w:id="21" w:name="_Toc296497512"/>
      <w:r>
        <w:t xml:space="preserve">Patrick Korbel, Kristen Osborne, </w:t>
      </w:r>
      <w:r w:rsidR="00584F8A" w:rsidRPr="00584F8A">
        <w:t>National Centre for Vocational Education Research</w:t>
      </w:r>
      <w:bookmarkEnd w:id="16"/>
      <w:bookmarkEnd w:id="20"/>
      <w:bookmarkEnd w:id="21"/>
    </w:p>
    <w:p w14:paraId="09934696" w14:textId="3EBDBC88" w:rsidR="001F41D6" w:rsidRDefault="00732448" w:rsidP="007125FB">
      <w:pPr>
        <w:pStyle w:val="Text"/>
      </w:pPr>
      <w:r>
        <w:t>The aim of this research was</w:t>
      </w:r>
      <w:r w:rsidRPr="00FA6097">
        <w:t xml:space="preserve"> </w:t>
      </w:r>
      <w:r>
        <w:t xml:space="preserve">to </w:t>
      </w:r>
      <w:r w:rsidR="00C8260D">
        <w:t xml:space="preserve">gain a </w:t>
      </w:r>
      <w:r>
        <w:t>better understand</w:t>
      </w:r>
      <w:r w:rsidR="00C8260D">
        <w:t>ing of</w:t>
      </w:r>
      <w:r>
        <w:t xml:space="preserve"> </w:t>
      </w:r>
      <w:r w:rsidRPr="00FA6097">
        <w:t>the role</w:t>
      </w:r>
      <w:r>
        <w:t xml:space="preserve"> and function of small providers</w:t>
      </w:r>
      <w:r w:rsidR="00772D24">
        <w:t xml:space="preserve"> in the Australian vocational education and training (VET) system</w:t>
      </w:r>
      <w:r>
        <w:t xml:space="preserve"> in meeting the needs of learners.</w:t>
      </w:r>
      <w:r w:rsidR="00FF3A35">
        <w:t xml:space="preserve"> </w:t>
      </w:r>
      <w:r w:rsidR="00772D24">
        <w:t>S</w:t>
      </w:r>
      <w:r w:rsidR="005E493F">
        <w:t>mall providers</w:t>
      </w:r>
      <w:r w:rsidR="006A677F">
        <w:t xml:space="preserve"> —</w:t>
      </w:r>
      <w:r w:rsidR="004F5BB5">
        <w:t xml:space="preserve"> those </w:t>
      </w:r>
      <w:r w:rsidR="004F5BB5" w:rsidRPr="007125FB">
        <w:t>with</w:t>
      </w:r>
      <w:r w:rsidR="004F5BB5">
        <w:t xml:space="preserve"> </w:t>
      </w:r>
      <w:r w:rsidR="002D49F3">
        <w:t>low</w:t>
      </w:r>
      <w:r w:rsidR="006A677F">
        <w:t xml:space="preserve"> numbers of students —</w:t>
      </w:r>
      <w:r w:rsidR="005E493F">
        <w:t xml:space="preserve"> </w:t>
      </w:r>
      <w:r w:rsidR="00BB1B05">
        <w:t>account for almost one-third of the total</w:t>
      </w:r>
      <w:r w:rsidR="004F5BB5">
        <w:t xml:space="preserve">, </w:t>
      </w:r>
      <w:r w:rsidR="002D49F3">
        <w:t xml:space="preserve">thus </w:t>
      </w:r>
      <w:r w:rsidR="00772D24">
        <w:t>justifying</w:t>
      </w:r>
      <w:r w:rsidR="001D234D">
        <w:t xml:space="preserve"> </w:t>
      </w:r>
      <w:r w:rsidR="00772D24">
        <w:t xml:space="preserve">a closer look at </w:t>
      </w:r>
      <w:r w:rsidR="001D234D">
        <w:t>this segment</w:t>
      </w:r>
      <w:r w:rsidR="00E565ED">
        <w:t>. I</w:t>
      </w:r>
      <w:r w:rsidR="00FF3A35">
        <w:t xml:space="preserve">n 2017 there were </w:t>
      </w:r>
      <w:r w:rsidR="009D3FD9">
        <w:t xml:space="preserve">1130 </w:t>
      </w:r>
      <w:r w:rsidR="00321A50">
        <w:t>registered training organisations</w:t>
      </w:r>
      <w:r w:rsidR="00B12AF9">
        <w:t xml:space="preserve"> </w:t>
      </w:r>
      <w:r w:rsidR="00321A50">
        <w:t xml:space="preserve">(RTOs) </w:t>
      </w:r>
      <w:r w:rsidR="00772D24">
        <w:t>from</w:t>
      </w:r>
      <w:r w:rsidR="00B6565F">
        <w:t xml:space="preserve"> a total of 3573 </w:t>
      </w:r>
      <w:r w:rsidR="007B289C">
        <w:t xml:space="preserve">non-school </w:t>
      </w:r>
      <w:r w:rsidR="00B6565F">
        <w:t xml:space="preserve">RTOs </w:t>
      </w:r>
      <w:r w:rsidR="009D3FD9">
        <w:t>with fewer than 100 students</w:t>
      </w:r>
      <w:r w:rsidR="00E565ED">
        <w:t>.</w:t>
      </w:r>
      <w:r w:rsidR="009D3FD9">
        <w:t xml:space="preserve"> </w:t>
      </w:r>
    </w:p>
    <w:p w14:paraId="7207A016" w14:textId="244789AE" w:rsidR="001F41D6" w:rsidRPr="00586E92" w:rsidRDefault="007929F6" w:rsidP="007125FB">
      <w:pPr>
        <w:pStyle w:val="Text"/>
      </w:pPr>
      <w:r>
        <w:t xml:space="preserve">We </w:t>
      </w:r>
      <w:r w:rsidR="00321A50">
        <w:t xml:space="preserve">categorised </w:t>
      </w:r>
      <w:r>
        <w:t>RTOs</w:t>
      </w:r>
      <w:r w:rsidR="001F41D6">
        <w:t xml:space="preserve"> into three </w:t>
      </w:r>
      <w:r w:rsidR="00321A50">
        <w:t>sizes</w:t>
      </w:r>
      <w:r w:rsidR="001F41D6">
        <w:t>: small providers (</w:t>
      </w:r>
      <w:r w:rsidR="001972B5">
        <w:t xml:space="preserve">those with </w:t>
      </w:r>
      <w:r w:rsidR="001F41D6">
        <w:t>fewer than 100 students</w:t>
      </w:r>
      <w:r w:rsidR="000125F0">
        <w:t xml:space="preserve"> enrolled in VET</w:t>
      </w:r>
      <w:r w:rsidR="001F41D6">
        <w:t>)</w:t>
      </w:r>
      <w:r w:rsidR="00DF2A31">
        <w:t>;</w:t>
      </w:r>
      <w:r w:rsidR="001F41D6">
        <w:t xml:space="preserve"> medium providers (</w:t>
      </w:r>
      <w:r w:rsidR="001972B5">
        <w:t xml:space="preserve">with </w:t>
      </w:r>
      <w:r w:rsidR="001F41D6">
        <w:t>between 100 and 999 students)</w:t>
      </w:r>
      <w:r w:rsidR="00DF2A31">
        <w:t>;</w:t>
      </w:r>
      <w:r w:rsidR="001F41D6">
        <w:t xml:space="preserve"> and large providers (</w:t>
      </w:r>
      <w:r w:rsidR="001972B5">
        <w:t xml:space="preserve">with </w:t>
      </w:r>
      <w:r w:rsidR="001F41D6">
        <w:t xml:space="preserve">1000 or more students). We </w:t>
      </w:r>
      <w:r w:rsidR="00732448">
        <w:t>selected</w:t>
      </w:r>
      <w:r w:rsidR="001F41D6">
        <w:t xml:space="preserve"> providers that were </w:t>
      </w:r>
      <w:r>
        <w:t xml:space="preserve">in the same </w:t>
      </w:r>
      <w:r w:rsidR="00080018">
        <w:t xml:space="preserve">size </w:t>
      </w:r>
      <w:r>
        <w:t xml:space="preserve">category </w:t>
      </w:r>
      <w:r w:rsidR="00777FED">
        <w:t>in</w:t>
      </w:r>
      <w:r w:rsidR="001F41D6">
        <w:t xml:space="preserve"> 2015, 2016 and 2017. Schools w</w:t>
      </w:r>
      <w:r>
        <w:t xml:space="preserve">ere excluded from our analysis </w:t>
      </w:r>
      <w:r w:rsidR="00BD6BDD">
        <w:t xml:space="preserve">as </w:t>
      </w:r>
      <w:r w:rsidR="00980381" w:rsidRPr="007125FB">
        <w:t>they</w:t>
      </w:r>
      <w:r w:rsidR="009D3FD9">
        <w:t xml:space="preserve"> are </w:t>
      </w:r>
      <w:r>
        <w:t xml:space="preserve">RTOs in </w:t>
      </w:r>
      <w:r w:rsidR="009D3FD9">
        <w:t xml:space="preserve">only </w:t>
      </w:r>
      <w:r>
        <w:t xml:space="preserve">some </w:t>
      </w:r>
      <w:r w:rsidR="00980381">
        <w:t>jurisdictions</w:t>
      </w:r>
      <w:r w:rsidR="001F41D6">
        <w:t xml:space="preserve">. </w:t>
      </w:r>
      <w:r w:rsidR="00F34683">
        <w:t xml:space="preserve">Accordingly, the findings reflect VET delivered by </w:t>
      </w:r>
      <w:r w:rsidR="00F86D24">
        <w:t xml:space="preserve">non-school </w:t>
      </w:r>
      <w:r w:rsidR="00F34683">
        <w:t xml:space="preserve">RTOs </w:t>
      </w:r>
      <w:r w:rsidR="00772D24">
        <w:t>with</w:t>
      </w:r>
      <w:r w:rsidR="00F34683">
        <w:t xml:space="preserve"> a stable number of students </w:t>
      </w:r>
      <w:r w:rsidR="00742321">
        <w:t xml:space="preserve">in terms of their size category </w:t>
      </w:r>
      <w:r w:rsidR="00F34683">
        <w:t xml:space="preserve">between 2015 and 2017. These </w:t>
      </w:r>
      <w:r w:rsidR="00BA0EB1">
        <w:t xml:space="preserve">stable </w:t>
      </w:r>
      <w:r w:rsidR="00F34683">
        <w:t>s</w:t>
      </w:r>
      <w:r w:rsidR="001F41D6" w:rsidRPr="00747A1B">
        <w:t xml:space="preserve">mall providers made up 24% of providers in </w:t>
      </w:r>
      <w:r w:rsidR="00E916A5">
        <w:t xml:space="preserve">the </w:t>
      </w:r>
      <w:r w:rsidR="001F41D6" w:rsidRPr="00747A1B">
        <w:t>scope</w:t>
      </w:r>
      <w:r w:rsidR="00E916A5">
        <w:t xml:space="preserve"> of</w:t>
      </w:r>
      <w:r w:rsidR="00747A1B" w:rsidRPr="00747A1B">
        <w:t xml:space="preserve"> this </w:t>
      </w:r>
      <w:r w:rsidR="00747A1B" w:rsidRPr="00040B17">
        <w:t>research</w:t>
      </w:r>
      <w:r w:rsidR="001F41D6" w:rsidRPr="00040B17">
        <w:t xml:space="preserve"> but had few</w:t>
      </w:r>
      <w:r w:rsidR="001F41D6" w:rsidRPr="00747A1B">
        <w:t xml:space="preserve">er than </w:t>
      </w:r>
      <w:r w:rsidR="005B6440">
        <w:t>1%</w:t>
      </w:r>
      <w:r w:rsidR="001F41D6" w:rsidRPr="00747A1B">
        <w:t xml:space="preserve"> of </w:t>
      </w:r>
      <w:r w:rsidR="0004556A">
        <w:t xml:space="preserve">all </w:t>
      </w:r>
      <w:r w:rsidR="001F41D6" w:rsidRPr="00747A1B">
        <w:t>students</w:t>
      </w:r>
      <w:r w:rsidR="00080018">
        <w:t xml:space="preserve"> in 2017</w:t>
      </w:r>
      <w:r w:rsidR="001F41D6" w:rsidRPr="00747A1B">
        <w:t>.</w:t>
      </w:r>
    </w:p>
    <w:p w14:paraId="299563A8" w14:textId="77777777" w:rsidR="00CE248F" w:rsidRPr="005C2FCF" w:rsidRDefault="00CE248F" w:rsidP="007125FB">
      <w:pPr>
        <w:pStyle w:val="Keymessages"/>
      </w:pPr>
      <w:r w:rsidRPr="005C2FCF">
        <w:t xml:space="preserve">Key </w:t>
      </w:r>
      <w:r w:rsidRPr="007125FB">
        <w:t>messages</w:t>
      </w:r>
    </w:p>
    <w:p w14:paraId="64FD2277" w14:textId="0FF67950" w:rsidR="001F41D6" w:rsidRPr="00586E92" w:rsidRDefault="0004556A" w:rsidP="00221CB2">
      <w:pPr>
        <w:pStyle w:val="Dotpoint1"/>
      </w:pPr>
      <w:r>
        <w:t>S</w:t>
      </w:r>
      <w:r w:rsidR="002209B1">
        <w:t>table</w:t>
      </w:r>
      <w:r w:rsidR="009D3FD9">
        <w:t xml:space="preserve"> small providers play </w:t>
      </w:r>
      <w:r>
        <w:t>an important role in</w:t>
      </w:r>
      <w:r w:rsidR="009D3FD9">
        <w:t xml:space="preserve"> providing diversity </w:t>
      </w:r>
      <w:r w:rsidR="000629A3">
        <w:t>in</w:t>
      </w:r>
      <w:r w:rsidR="009D3FD9">
        <w:t xml:space="preserve"> student choice. In every state and territory in 2017, </w:t>
      </w:r>
      <w:r w:rsidR="007B289C">
        <w:t xml:space="preserve">all </w:t>
      </w:r>
      <w:r w:rsidR="002209B1">
        <w:t xml:space="preserve">stable </w:t>
      </w:r>
      <w:r w:rsidR="009D3FD9">
        <w:t xml:space="preserve">small </w:t>
      </w:r>
      <w:r w:rsidR="000125F0">
        <w:t>providers</w:t>
      </w:r>
      <w:r w:rsidR="009D3FD9">
        <w:t xml:space="preserve"> </w:t>
      </w:r>
      <w:r w:rsidR="007B289C">
        <w:t>combined</w:t>
      </w:r>
      <w:r w:rsidR="009D3FD9">
        <w:t xml:space="preserve"> </w:t>
      </w:r>
      <w:r w:rsidR="0053600C">
        <w:t>delivered</w:t>
      </w:r>
      <w:r w:rsidR="00C120C0">
        <w:t xml:space="preserve"> </w:t>
      </w:r>
      <w:r w:rsidR="000125F0">
        <w:t xml:space="preserve">more </w:t>
      </w:r>
      <w:r w:rsidR="00BA0FB8">
        <w:t xml:space="preserve">national training package qualifications and nationally recognised </w:t>
      </w:r>
      <w:r w:rsidR="001F41D6" w:rsidRPr="00586E92">
        <w:t xml:space="preserve">accredited </w:t>
      </w:r>
      <w:r w:rsidR="00BA0FB8">
        <w:t>courses</w:t>
      </w:r>
      <w:r w:rsidR="00F7135D" w:rsidRPr="00586E92">
        <w:t xml:space="preserve"> </w:t>
      </w:r>
      <w:r w:rsidR="001F41D6" w:rsidRPr="00586E92">
        <w:t xml:space="preserve">than any single </w:t>
      </w:r>
      <w:r w:rsidR="002209B1">
        <w:t xml:space="preserve">stable </w:t>
      </w:r>
      <w:r w:rsidR="001F41D6" w:rsidRPr="00586E92">
        <w:t xml:space="preserve">large </w:t>
      </w:r>
      <w:r w:rsidR="00980381">
        <w:t>provider</w:t>
      </w:r>
      <w:r w:rsidR="001F41D6">
        <w:t xml:space="preserve"> </w:t>
      </w:r>
      <w:r>
        <w:t xml:space="preserve">with </w:t>
      </w:r>
      <w:r w:rsidR="001F41D6">
        <w:t xml:space="preserve">a comparable </w:t>
      </w:r>
      <w:r>
        <w:t xml:space="preserve">number of </w:t>
      </w:r>
      <w:r w:rsidR="00F6352E">
        <w:t>enrolments</w:t>
      </w:r>
      <w:r w:rsidR="001F41D6">
        <w:t>.</w:t>
      </w:r>
    </w:p>
    <w:p w14:paraId="5E201B5A" w14:textId="7D98A59C" w:rsidR="001F41D6" w:rsidRPr="00040B17" w:rsidRDefault="001F41D6" w:rsidP="001F41D6">
      <w:pPr>
        <w:pStyle w:val="Dotpoint1"/>
      </w:pPr>
      <w:r w:rsidRPr="00586E92">
        <w:t>S</w:t>
      </w:r>
      <w:r w:rsidR="002209B1">
        <w:t>table s</w:t>
      </w:r>
      <w:r w:rsidRPr="00586E92">
        <w:t xml:space="preserve">mall </w:t>
      </w:r>
      <w:r>
        <w:t>providers</w:t>
      </w:r>
      <w:r w:rsidRPr="00586E92">
        <w:t xml:space="preserve"> tend to deliver high</w:t>
      </w:r>
      <w:r w:rsidR="009D3FD9">
        <w:t>er</w:t>
      </w:r>
      <w:r w:rsidR="00EC0BC1">
        <w:t>-</w:t>
      </w:r>
      <w:r w:rsidR="002773B2">
        <w:t xml:space="preserve">level and more specialised </w:t>
      </w:r>
      <w:r w:rsidR="007B3CCC">
        <w:t xml:space="preserve">programs </w:t>
      </w:r>
      <w:r w:rsidR="002773B2">
        <w:t xml:space="preserve">than </w:t>
      </w:r>
      <w:r w:rsidR="002209B1">
        <w:t xml:space="preserve">stable </w:t>
      </w:r>
      <w:r w:rsidR="0053600C">
        <w:t>medium and large</w:t>
      </w:r>
      <w:r w:rsidR="002773B2">
        <w:t xml:space="preserve"> providers</w:t>
      </w:r>
      <w:r w:rsidRPr="00586E92">
        <w:t xml:space="preserve">. </w:t>
      </w:r>
      <w:r w:rsidR="0053600C">
        <w:t>A</w:t>
      </w:r>
      <w:r w:rsidR="007B3CCC" w:rsidRPr="007B3CCC">
        <w:t xml:space="preserve"> higher proportion of enrolments at </w:t>
      </w:r>
      <w:r w:rsidR="0053600C">
        <w:t xml:space="preserve">stable </w:t>
      </w:r>
      <w:r w:rsidR="007B3CCC" w:rsidRPr="007B3CCC">
        <w:t xml:space="preserve">small providers </w:t>
      </w:r>
      <w:r w:rsidR="0053600C">
        <w:t xml:space="preserve">in 2017 </w:t>
      </w:r>
      <w:r w:rsidR="007B3CCC" w:rsidRPr="007B3CCC">
        <w:t>were in Australian Qualification</w:t>
      </w:r>
      <w:r w:rsidR="00EC0BC1">
        <w:t>s</w:t>
      </w:r>
      <w:r w:rsidR="007B3CCC" w:rsidRPr="007B3CCC">
        <w:t xml:space="preserve"> Framework (AQF) programs at certificate IV </w:t>
      </w:r>
      <w:r w:rsidR="0053600C">
        <w:t xml:space="preserve">level </w:t>
      </w:r>
      <w:r w:rsidR="007B3CCC" w:rsidRPr="007B3CCC">
        <w:t>and above</w:t>
      </w:r>
      <w:r w:rsidR="007B3CCC">
        <w:t xml:space="preserve">. </w:t>
      </w:r>
      <w:r w:rsidR="007B289C">
        <w:t>For example, i</w:t>
      </w:r>
      <w:r w:rsidR="002773B2">
        <w:t>n 2017</w:t>
      </w:r>
      <w:r w:rsidR="007B3CCC">
        <w:t>,</w:t>
      </w:r>
      <w:r w:rsidR="0004556A">
        <w:t xml:space="preserve"> </w:t>
      </w:r>
      <w:r w:rsidR="00EC50DA">
        <w:t>most enrolments in</w:t>
      </w:r>
      <w:r w:rsidR="000753AB" w:rsidRPr="00586E92">
        <w:t xml:space="preserve"> </w:t>
      </w:r>
      <w:r w:rsidR="002773B2">
        <w:t xml:space="preserve">qualifications in </w:t>
      </w:r>
      <w:r w:rsidRPr="00586E92">
        <w:t>the Funeral Services Training Package</w:t>
      </w:r>
      <w:r w:rsidR="003F3C0C">
        <w:t xml:space="preserve">, </w:t>
      </w:r>
      <w:r w:rsidR="003F3C0C" w:rsidRPr="00362D3E">
        <w:t>the Diploma of Aviation (</w:t>
      </w:r>
      <w:r w:rsidR="003F3C0C" w:rsidRPr="00040B17">
        <w:t>Instrument Rating) and the Advanced Diploma of Dance (Elite Performance)</w:t>
      </w:r>
      <w:r w:rsidRPr="00040B17">
        <w:t xml:space="preserve"> </w:t>
      </w:r>
      <w:r w:rsidR="002773B2" w:rsidRPr="00040B17">
        <w:t xml:space="preserve">were with </w:t>
      </w:r>
      <w:r w:rsidR="000125F0" w:rsidRPr="00040B17">
        <w:t xml:space="preserve">stable </w:t>
      </w:r>
      <w:r w:rsidR="002773B2" w:rsidRPr="00040B17">
        <w:t>small providers</w:t>
      </w:r>
      <w:r w:rsidR="0004556A" w:rsidRPr="00040B17">
        <w:t>.</w:t>
      </w:r>
    </w:p>
    <w:p w14:paraId="10C629A9" w14:textId="611C8C90" w:rsidR="003F3C0C" w:rsidRPr="00040B17" w:rsidRDefault="00FB5E83" w:rsidP="001F41D6">
      <w:pPr>
        <w:pStyle w:val="Dotpoint1"/>
      </w:pPr>
      <w:r w:rsidRPr="00040B17">
        <w:t>S</w:t>
      </w:r>
      <w:r w:rsidR="00F6352E" w:rsidRPr="00040B17">
        <w:t xml:space="preserve">table small providers </w:t>
      </w:r>
      <w:r w:rsidRPr="00040B17">
        <w:t xml:space="preserve">more </w:t>
      </w:r>
      <w:r w:rsidR="00040B17">
        <w:t>often delivered</w:t>
      </w:r>
      <w:r w:rsidR="00F6352E" w:rsidRPr="00040B17">
        <w:t xml:space="preserve"> highly specialised courses </w:t>
      </w:r>
      <w:r w:rsidRPr="00040B17">
        <w:t>on a fee</w:t>
      </w:r>
      <w:r w:rsidR="00040B17" w:rsidRPr="00040B17">
        <w:t>-</w:t>
      </w:r>
      <w:r w:rsidRPr="00040B17">
        <w:t>for</w:t>
      </w:r>
      <w:r w:rsidR="00040B17" w:rsidRPr="00040B17">
        <w:t>-</w:t>
      </w:r>
      <w:r w:rsidRPr="00040B17">
        <w:t xml:space="preserve">service basis </w:t>
      </w:r>
      <w:r w:rsidR="00F6352E" w:rsidRPr="00040B17">
        <w:t xml:space="preserve">in areas </w:t>
      </w:r>
      <w:r w:rsidR="00040B17" w:rsidRPr="00040B17">
        <w:t>where there is li</w:t>
      </w:r>
      <w:r w:rsidR="00746C89">
        <w:t>ttle</w:t>
      </w:r>
      <w:r w:rsidR="00040B17" w:rsidRPr="00040B17">
        <w:t xml:space="preserve"> or no government funding</w:t>
      </w:r>
      <w:r w:rsidR="00A74BEA">
        <w:t>,</w:t>
      </w:r>
      <w:r w:rsidR="00040B17" w:rsidRPr="00040B17">
        <w:t xml:space="preserve"> </w:t>
      </w:r>
      <w:r w:rsidR="00F6352E" w:rsidRPr="00040B17">
        <w:t xml:space="preserve">such as the performing arts, theology, religious ministry and yoga. In many cases the providers </w:t>
      </w:r>
      <w:r w:rsidR="008E6606">
        <w:t xml:space="preserve">themselves </w:t>
      </w:r>
      <w:r w:rsidR="00F6352E" w:rsidRPr="00040B17">
        <w:t>had applied to have them nationally recognised</w:t>
      </w:r>
      <w:r w:rsidR="002D2D42" w:rsidRPr="00040B17">
        <w:t xml:space="preserve"> as accredited courses</w:t>
      </w:r>
      <w:r w:rsidR="00F6352E" w:rsidRPr="00040B17">
        <w:t>.</w:t>
      </w:r>
    </w:p>
    <w:p w14:paraId="1D38E355" w14:textId="5BE8968E" w:rsidR="002773B2" w:rsidRDefault="00B90D0A" w:rsidP="00D62646">
      <w:pPr>
        <w:pStyle w:val="Dotpoint1"/>
      </w:pPr>
      <w:r>
        <w:t xml:space="preserve">Some </w:t>
      </w:r>
      <w:r w:rsidR="007C4D25">
        <w:t xml:space="preserve">stable </w:t>
      </w:r>
      <w:r>
        <w:t>s</w:t>
      </w:r>
      <w:r w:rsidR="001F41D6" w:rsidRPr="00586E92">
        <w:t xml:space="preserve">mall </w:t>
      </w:r>
      <w:r w:rsidR="001F41D6">
        <w:t>providers delivered</w:t>
      </w:r>
      <w:r w:rsidR="001F41D6" w:rsidRPr="00586E92">
        <w:t xml:space="preserve"> </w:t>
      </w:r>
      <w:r w:rsidR="001F41D6">
        <w:t xml:space="preserve">highly </w:t>
      </w:r>
      <w:r w:rsidR="001F41D6" w:rsidRPr="00586E92">
        <w:t>specialised se</w:t>
      </w:r>
      <w:r w:rsidR="001F41D6">
        <w:t xml:space="preserve">rvices for </w:t>
      </w:r>
      <w:r>
        <w:t>key</w:t>
      </w:r>
      <w:r w:rsidR="001F41D6">
        <w:t xml:space="preserve"> equity groups. </w:t>
      </w:r>
      <w:r w:rsidR="001F73AA">
        <w:t xml:space="preserve">Students with a disability made up at least a quarter of students at </w:t>
      </w:r>
      <w:r w:rsidR="007F47EE">
        <w:t>one</w:t>
      </w:r>
      <w:r w:rsidR="001F73AA">
        <w:t xml:space="preserve"> in 20 </w:t>
      </w:r>
      <w:r w:rsidR="002209B1">
        <w:t xml:space="preserve">stable </w:t>
      </w:r>
      <w:r w:rsidR="001F73AA">
        <w:t>small providers</w:t>
      </w:r>
      <w:r w:rsidR="00975F5E">
        <w:t xml:space="preserve"> (compared with </w:t>
      </w:r>
      <w:r w:rsidR="007F47EE">
        <w:t>one</w:t>
      </w:r>
      <w:r w:rsidR="00975F5E">
        <w:t xml:space="preserve"> in 100 stable large providers)</w:t>
      </w:r>
      <w:r w:rsidR="001F73AA">
        <w:t xml:space="preserve">. Similarly, Indigenous students made up at least a quarter of students at </w:t>
      </w:r>
      <w:r w:rsidR="007F47EE">
        <w:t>one</w:t>
      </w:r>
      <w:r w:rsidR="001F73AA">
        <w:t xml:space="preserve"> in 20 </w:t>
      </w:r>
      <w:r w:rsidR="002209B1">
        <w:t xml:space="preserve">stable </w:t>
      </w:r>
      <w:r w:rsidR="001F73AA">
        <w:t>small providers</w:t>
      </w:r>
      <w:r w:rsidR="00975F5E">
        <w:t xml:space="preserve"> (compared with </w:t>
      </w:r>
      <w:r w:rsidR="00301D89">
        <w:t>one</w:t>
      </w:r>
      <w:r w:rsidR="00975F5E">
        <w:t xml:space="preserve"> in 100 stable large providers)</w:t>
      </w:r>
      <w:r w:rsidR="001F73AA">
        <w:t>.</w:t>
      </w:r>
    </w:p>
    <w:p w14:paraId="18420F4D" w14:textId="42278284" w:rsidR="00833E5C" w:rsidRPr="00746C89" w:rsidRDefault="00833E5C" w:rsidP="00833E5C">
      <w:pPr>
        <w:pStyle w:val="Dotpoint1"/>
      </w:pPr>
      <w:r w:rsidRPr="00746C89">
        <w:t xml:space="preserve">Stable small providers are </w:t>
      </w:r>
      <w:proofErr w:type="gramStart"/>
      <w:r w:rsidRPr="00746C89">
        <w:t>similar to</w:t>
      </w:r>
      <w:proofErr w:type="gramEnd"/>
      <w:r w:rsidRPr="00746C89">
        <w:t xml:space="preserve"> stable medium and large providers in terms of their geographical reach, rates of graduate satisfaction, regulatory compliance, and the issues faced in reporting training data to the National VET Provider Collection.</w:t>
      </w:r>
    </w:p>
    <w:p w14:paraId="2A75EA6E" w14:textId="00C6DA5F" w:rsidR="00F33784" w:rsidRDefault="00833E5C" w:rsidP="007125FB">
      <w:pPr>
        <w:pStyle w:val="Text"/>
        <w:spacing w:before="360"/>
      </w:pPr>
      <w:r>
        <w:t xml:space="preserve">Simon </w:t>
      </w:r>
      <w:r w:rsidR="007929F6">
        <w:t>Walker</w:t>
      </w:r>
      <w:r w:rsidR="00CE248F">
        <w:br/>
      </w:r>
      <w:r w:rsidR="00CE248F" w:rsidRPr="005C2FCF">
        <w:t>Managing Director, NCVER</w:t>
      </w:r>
      <w:bookmarkEnd w:id="17"/>
      <w:bookmarkEnd w:id="18"/>
      <w:bookmarkEnd w:id="19"/>
    </w:p>
    <w:p w14:paraId="08AF3A6F" w14:textId="77777777" w:rsidR="00F33784" w:rsidRDefault="00F33784" w:rsidP="003813E4">
      <w:pPr>
        <w:pStyle w:val="Contents"/>
        <w:sectPr w:rsidR="00F33784" w:rsidSect="00930671">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14:paraId="456157D7" w14:textId="77777777" w:rsidR="00A071F8" w:rsidRDefault="00324917" w:rsidP="0053609D">
      <w:pPr>
        <w:pStyle w:val="Heading1"/>
      </w:pPr>
      <w:bookmarkStart w:id="22" w:name="_Toc275542998"/>
      <w:bookmarkStart w:id="23" w:name="_Toc416260895"/>
      <w:bookmarkStart w:id="24" w:name="_Toc416421649"/>
      <w:bookmarkStart w:id="25" w:name="_Toc421789466"/>
      <w:bookmarkStart w:id="26" w:name="_Toc4073835"/>
      <w:r w:rsidRPr="0053609D">
        <w:lastRenderedPageBreak/>
        <w:t>Acknowledg</w:t>
      </w:r>
      <w:r w:rsidR="00A071F8" w:rsidRPr="0053609D">
        <w:t>ments</w:t>
      </w:r>
      <w:bookmarkEnd w:id="22"/>
      <w:bookmarkEnd w:id="23"/>
      <w:bookmarkEnd w:id="24"/>
      <w:bookmarkEnd w:id="25"/>
      <w:bookmarkEnd w:id="26"/>
    </w:p>
    <w:p w14:paraId="4273B0B1" w14:textId="275E087A" w:rsidR="00F32D09" w:rsidRPr="00F32D09" w:rsidRDefault="00F64C8A" w:rsidP="00F32D09">
      <w:pPr>
        <w:pStyle w:val="Text"/>
      </w:pPr>
      <w:r>
        <w:t>O</w:t>
      </w:r>
      <w:r w:rsidR="00663A85">
        <w:t>ur thanks</w:t>
      </w:r>
      <w:r w:rsidR="006C61CE" w:rsidRPr="00F32D09">
        <w:t xml:space="preserve"> to </w:t>
      </w:r>
      <w:r w:rsidR="00772D24">
        <w:t>the Australian Skills Quality Authority</w:t>
      </w:r>
      <w:r w:rsidR="006C61CE" w:rsidRPr="00F32D09">
        <w:t xml:space="preserve"> for their assistance </w:t>
      </w:r>
      <w:r w:rsidR="00772D24">
        <w:t>in the provision of</w:t>
      </w:r>
      <w:r w:rsidR="006C61CE" w:rsidRPr="00F32D09">
        <w:t xml:space="preserve"> the audit data and valuable feedback.</w:t>
      </w:r>
    </w:p>
    <w:p w14:paraId="6B4E4B1E" w14:textId="4F226AA1" w:rsidR="00324917" w:rsidRPr="00F32D09" w:rsidRDefault="00663A85" w:rsidP="00F32D09">
      <w:pPr>
        <w:pStyle w:val="Text"/>
      </w:pPr>
      <w:r>
        <w:t>Our thanks</w:t>
      </w:r>
      <w:r w:rsidR="00F32D09" w:rsidRPr="00F32D09">
        <w:t xml:space="preserve"> to Katherine McGregor and the National Standards </w:t>
      </w:r>
      <w:r w:rsidR="00F912D6">
        <w:t>B</w:t>
      </w:r>
      <w:r w:rsidR="00F32D09" w:rsidRPr="00F32D09">
        <w:t>ranch at NCVER for</w:t>
      </w:r>
      <w:r w:rsidR="00B44381">
        <w:t xml:space="preserve"> their advice and </w:t>
      </w:r>
      <w:r w:rsidR="00772D24">
        <w:t>the provision of</w:t>
      </w:r>
      <w:r w:rsidR="00B44381">
        <w:t xml:space="preserve"> </w:t>
      </w:r>
      <w:r w:rsidR="00F32D09" w:rsidRPr="00F32D09">
        <w:t>data from the Client Support team.</w:t>
      </w:r>
    </w:p>
    <w:p w14:paraId="35A4AF6A" w14:textId="77777777" w:rsidR="00A071F8" w:rsidRDefault="00A071F8" w:rsidP="005955B2">
      <w:pPr>
        <w:pStyle w:val="Text"/>
        <w:rPr>
          <w:noProof/>
        </w:rPr>
        <w:sectPr w:rsidR="00A071F8" w:rsidSect="00930671">
          <w:headerReference w:type="default" r:id="rId26"/>
          <w:footerReference w:type="even" r:id="rId27"/>
          <w:footerReference w:type="default" r:id="rId28"/>
          <w:pgSz w:w="11907" w:h="16840" w:code="9"/>
          <w:pgMar w:top="1276" w:right="2552" w:bottom="992" w:left="1418" w:header="709" w:footer="556" w:gutter="0"/>
          <w:cols w:space="708"/>
          <w:docGrid w:linePitch="360"/>
        </w:sectPr>
      </w:pPr>
    </w:p>
    <w:p w14:paraId="09EA568B" w14:textId="0C71DE14" w:rsidR="00EB0AD7" w:rsidRPr="003813E4" w:rsidRDefault="002A37AE" w:rsidP="00B35CFF">
      <w:pPr>
        <w:pStyle w:val="Contents"/>
      </w:pPr>
      <w:r w:rsidRPr="00B35CFF">
        <w:rPr>
          <w:noProof/>
        </w:rPr>
        <w:lastRenderedPageBreak/>
        <w:drawing>
          <wp:anchor distT="0" distB="0" distL="114300" distR="114300" simplePos="0" relativeHeight="252009472" behindDoc="0" locked="0" layoutInCell="1" allowOverlap="1" wp14:anchorId="50635974" wp14:editId="2A37F102">
            <wp:simplePos x="0" y="0"/>
            <wp:positionH relativeFrom="column">
              <wp:posOffset>4297791</wp:posOffset>
            </wp:positionH>
            <wp:positionV relativeFrom="paragraph">
              <wp:posOffset>537210</wp:posOffset>
            </wp:positionV>
            <wp:extent cx="415925" cy="415925"/>
            <wp:effectExtent l="0" t="0" r="3175" b="3175"/>
            <wp:wrapNone/>
            <wp:docPr id="100" name="Picture 100"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PaperClip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Pr="00B35CFF">
        <w:rPr>
          <w:noProof/>
        </w:rPr>
        <w:drawing>
          <wp:anchor distT="0" distB="0" distL="114300" distR="114300" simplePos="0" relativeHeight="252008448" behindDoc="0" locked="0" layoutInCell="1" allowOverlap="1" wp14:anchorId="0AE066A9" wp14:editId="0F9CF0D6">
            <wp:simplePos x="0" y="0"/>
            <wp:positionH relativeFrom="column">
              <wp:posOffset>3820906</wp:posOffset>
            </wp:positionH>
            <wp:positionV relativeFrom="paragraph">
              <wp:posOffset>537210</wp:posOffset>
            </wp:positionV>
            <wp:extent cx="415925" cy="415925"/>
            <wp:effectExtent l="0" t="0" r="3175" b="3175"/>
            <wp:wrapNone/>
            <wp:docPr id="99" name="Picture 99"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References_Corp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Pr="00B35CFF">
        <w:rPr>
          <w:noProof/>
        </w:rPr>
        <w:drawing>
          <wp:anchor distT="0" distB="0" distL="114300" distR="114300" simplePos="0" relativeHeight="252007424" behindDoc="0" locked="0" layoutInCell="1" allowOverlap="1" wp14:anchorId="0931413C" wp14:editId="66662C80">
            <wp:simplePos x="0" y="0"/>
            <wp:positionH relativeFrom="column">
              <wp:posOffset>3349736</wp:posOffset>
            </wp:positionH>
            <wp:positionV relativeFrom="paragraph">
              <wp:posOffset>537845</wp:posOffset>
            </wp:positionV>
            <wp:extent cx="417195" cy="417195"/>
            <wp:effectExtent l="0" t="0" r="1905" b="1905"/>
            <wp:wrapNone/>
            <wp:docPr id="98" name="Picture 98" descr="P:\PublicationComponents\Icons\Conclusio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Conclusion_Ligh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Pr="00B35CFF">
        <w:rPr>
          <w:noProof/>
        </w:rPr>
        <w:drawing>
          <wp:anchor distT="0" distB="0" distL="114300" distR="114300" simplePos="0" relativeHeight="252006400" behindDoc="0" locked="0" layoutInCell="1" allowOverlap="1" wp14:anchorId="451144ED" wp14:editId="46C64E0D">
            <wp:simplePos x="0" y="0"/>
            <wp:positionH relativeFrom="column">
              <wp:posOffset>2868406</wp:posOffset>
            </wp:positionH>
            <wp:positionV relativeFrom="paragraph">
              <wp:posOffset>550545</wp:posOffset>
            </wp:positionV>
            <wp:extent cx="417195" cy="417195"/>
            <wp:effectExtent l="0" t="0" r="1905" b="1905"/>
            <wp:wrapNone/>
            <wp:docPr id="97" name="Picture 97" descr="P:\PublicationComponents\Icons\Arrow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Arrows+Cogs_Purpl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Pr="00B35CFF">
        <w:rPr>
          <w:noProof/>
        </w:rPr>
        <w:drawing>
          <wp:anchor distT="0" distB="0" distL="114300" distR="114300" simplePos="0" relativeHeight="252004352" behindDoc="0" locked="0" layoutInCell="1" allowOverlap="1" wp14:anchorId="1B652A29" wp14:editId="158AC8F0">
            <wp:simplePos x="0" y="0"/>
            <wp:positionH relativeFrom="column">
              <wp:posOffset>2393426</wp:posOffset>
            </wp:positionH>
            <wp:positionV relativeFrom="paragraph">
              <wp:posOffset>541020</wp:posOffset>
            </wp:positionV>
            <wp:extent cx="434340" cy="419735"/>
            <wp:effectExtent l="0" t="0" r="3810" b="0"/>
            <wp:wrapNone/>
            <wp:docPr id="95" name="Picture 95" descr="P:\PublicationComponents\Icons\Aus map_magnify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Aus map_magnify_green.emf"/>
                    <pic:cNvPicPr>
                      <a:picLocks noChangeAspect="1" noChangeArrowheads="1"/>
                    </pic:cNvPicPr>
                  </pic:nvPicPr>
                  <pic:blipFill rotWithShape="1">
                    <a:blip r:embed="rId33">
                      <a:extLst>
                        <a:ext uri="{28A0092B-C50C-407E-A947-70E740481C1C}">
                          <a14:useLocalDpi xmlns:a14="http://schemas.microsoft.com/office/drawing/2010/main" val="0"/>
                        </a:ext>
                      </a:extLst>
                    </a:blip>
                    <a:srcRect l="4022" r="12143" b="10625"/>
                    <a:stretch/>
                  </pic:blipFill>
                  <pic:spPr bwMode="auto">
                    <a:xfrm>
                      <a:off x="0" y="0"/>
                      <a:ext cx="434340" cy="419735"/>
                    </a:xfrm>
                    <a:prstGeom prst="rect">
                      <a:avLst/>
                    </a:prstGeom>
                    <a:noFill/>
                    <a:ln>
                      <a:noFill/>
                    </a:ln>
                    <a:extLst>
                      <a:ext uri="{53640926-AAD7-44D8-BBD7-CCE9431645EC}">
                        <a14:shadowObscured xmlns:a14="http://schemas.microsoft.com/office/drawing/2010/main"/>
                      </a:ext>
                    </a:extLst>
                  </pic:spPr>
                </pic:pic>
              </a:graphicData>
            </a:graphic>
          </wp:anchor>
        </w:drawing>
      </w:r>
      <w:r w:rsidRPr="00B35CFF">
        <w:rPr>
          <w:noProof/>
        </w:rPr>
        <w:drawing>
          <wp:anchor distT="0" distB="0" distL="114300" distR="114300" simplePos="0" relativeHeight="252003328" behindDoc="0" locked="0" layoutInCell="1" allowOverlap="1" wp14:anchorId="7C09F987" wp14:editId="459A097F">
            <wp:simplePos x="0" y="0"/>
            <wp:positionH relativeFrom="column">
              <wp:posOffset>1909556</wp:posOffset>
            </wp:positionH>
            <wp:positionV relativeFrom="paragraph">
              <wp:posOffset>539750</wp:posOffset>
            </wp:positionV>
            <wp:extent cx="429895" cy="429895"/>
            <wp:effectExtent l="0" t="0" r="8255" b="8255"/>
            <wp:wrapNone/>
            <wp:docPr id="92" name="Picture 92" descr="P:\PublicationComponents\Icons\Training outcom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Training outcomes_Corp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anchor>
        </w:drawing>
      </w:r>
      <w:r w:rsidRPr="00B35CFF">
        <w:rPr>
          <w:noProof/>
        </w:rPr>
        <w:drawing>
          <wp:anchor distT="0" distB="0" distL="114300" distR="114300" simplePos="0" relativeHeight="252002304" behindDoc="0" locked="0" layoutInCell="1" allowOverlap="1" wp14:anchorId="52D7394E" wp14:editId="4DF90FF4">
            <wp:simplePos x="0" y="0"/>
            <wp:positionH relativeFrom="column">
              <wp:posOffset>1435846</wp:posOffset>
            </wp:positionH>
            <wp:positionV relativeFrom="paragraph">
              <wp:posOffset>536575</wp:posOffset>
            </wp:positionV>
            <wp:extent cx="416560" cy="416560"/>
            <wp:effectExtent l="0" t="0" r="2540" b="2540"/>
            <wp:wrapNone/>
            <wp:docPr id="82" name="Picture 82" descr="P:\PublicationComponents\Icons\TeacherAtBoardWithStudent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eacherAtBoardWithStudents_Light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Pr="00B35CFF">
        <w:rPr>
          <w:noProof/>
        </w:rPr>
        <w:drawing>
          <wp:anchor distT="0" distB="0" distL="114300" distR="114300" simplePos="0" relativeHeight="251999232" behindDoc="0" locked="0" layoutInCell="1" allowOverlap="1" wp14:anchorId="5623C9CF" wp14:editId="01C66E74">
            <wp:simplePos x="0" y="0"/>
            <wp:positionH relativeFrom="column">
              <wp:posOffset>958326</wp:posOffset>
            </wp:positionH>
            <wp:positionV relativeFrom="paragraph">
              <wp:posOffset>542290</wp:posOffset>
            </wp:positionV>
            <wp:extent cx="416560" cy="416560"/>
            <wp:effectExtent l="0" t="0" r="2540" b="2540"/>
            <wp:wrapNone/>
            <wp:docPr id="80" name="Picture 80" descr="P:\PublicationComponents\Icons\Private provider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Private provider_purpl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Pr="00B35CFF">
        <w:rPr>
          <w:noProof/>
        </w:rPr>
        <w:drawing>
          <wp:anchor distT="0" distB="0" distL="114300" distR="114300" simplePos="0" relativeHeight="251992064" behindDoc="0" locked="0" layoutInCell="1" allowOverlap="1" wp14:anchorId="005053EA" wp14:editId="07615081">
            <wp:simplePos x="0" y="0"/>
            <wp:positionH relativeFrom="column">
              <wp:posOffset>478155</wp:posOffset>
            </wp:positionH>
            <wp:positionV relativeFrom="paragraph">
              <wp:posOffset>538480</wp:posOffset>
            </wp:positionV>
            <wp:extent cx="419100" cy="447675"/>
            <wp:effectExtent l="0" t="0" r="0" b="9525"/>
            <wp:wrapNone/>
            <wp:docPr id="76" name="Picture 76"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35CFF">
        <w:rPr>
          <w:noProof/>
        </w:rPr>
        <w:drawing>
          <wp:anchor distT="0" distB="0" distL="114300" distR="114300" simplePos="0" relativeHeight="251943936" behindDoc="0" locked="0" layoutInCell="1" allowOverlap="1" wp14:anchorId="074FB939" wp14:editId="18817AD4">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35CFF">
        <w:t>Contents</w:t>
      </w:r>
      <w:bookmarkEnd w:id="7"/>
      <w:bookmarkEnd w:id="8"/>
      <w:bookmarkEnd w:id="9"/>
    </w:p>
    <w:p w14:paraId="547E76F7" w14:textId="1306B431" w:rsidR="00F6352E"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F6352E">
        <w:t xml:space="preserve">Executive summary </w:t>
      </w:r>
      <w:r w:rsidR="00F6352E">
        <w:tab/>
      </w:r>
      <w:r w:rsidR="00F6352E">
        <w:fldChar w:fldCharType="begin"/>
      </w:r>
      <w:r w:rsidR="00F6352E">
        <w:instrText xml:space="preserve"> PAGEREF _Toc4073839 \h </w:instrText>
      </w:r>
      <w:r w:rsidR="00F6352E">
        <w:fldChar w:fldCharType="separate"/>
      </w:r>
      <w:r w:rsidR="006D3411">
        <w:t>9</w:t>
      </w:r>
      <w:r w:rsidR="00F6352E">
        <w:fldChar w:fldCharType="end"/>
      </w:r>
    </w:p>
    <w:p w14:paraId="258732E6" w14:textId="1AA462E8" w:rsidR="00F6352E" w:rsidRDefault="00F6352E">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_Toc4073841 \h </w:instrText>
      </w:r>
      <w:r>
        <w:fldChar w:fldCharType="separate"/>
      </w:r>
      <w:r w:rsidR="006D3411">
        <w:t>12</w:t>
      </w:r>
      <w:r>
        <w:fldChar w:fldCharType="end"/>
      </w:r>
    </w:p>
    <w:p w14:paraId="4EB858ED" w14:textId="6E9C6FB5" w:rsidR="00F6352E" w:rsidRDefault="00F6352E">
      <w:pPr>
        <w:pStyle w:val="TOC1"/>
        <w:rPr>
          <w:rFonts w:asciiTheme="minorHAnsi" w:eastAsiaTheme="minorEastAsia" w:hAnsiTheme="minorHAnsi" w:cstheme="minorBidi"/>
          <w:color w:val="auto"/>
          <w:sz w:val="22"/>
          <w:szCs w:val="22"/>
          <w:lang w:eastAsia="en-AU"/>
        </w:rPr>
      </w:pPr>
      <w:r>
        <w:t>Provider characteristics</w:t>
      </w:r>
      <w:r>
        <w:tab/>
      </w:r>
      <w:r>
        <w:fldChar w:fldCharType="begin"/>
      </w:r>
      <w:r>
        <w:instrText xml:space="preserve"> PAGEREF _Toc4073842 \h </w:instrText>
      </w:r>
      <w:r>
        <w:fldChar w:fldCharType="separate"/>
      </w:r>
      <w:r w:rsidR="006D3411">
        <w:t>13</w:t>
      </w:r>
      <w:r>
        <w:fldChar w:fldCharType="end"/>
      </w:r>
    </w:p>
    <w:p w14:paraId="11385EDB" w14:textId="11FA5739" w:rsidR="00F6352E" w:rsidRDefault="00F6352E">
      <w:pPr>
        <w:pStyle w:val="TOC2"/>
        <w:rPr>
          <w:rFonts w:asciiTheme="minorHAnsi" w:eastAsiaTheme="minorEastAsia" w:hAnsiTheme="minorHAnsi" w:cstheme="minorBidi"/>
          <w:color w:val="auto"/>
          <w:sz w:val="22"/>
          <w:szCs w:val="22"/>
          <w:lang w:eastAsia="en-AU"/>
        </w:rPr>
      </w:pPr>
      <w:r>
        <w:t>Defining the scope</w:t>
      </w:r>
      <w:r>
        <w:tab/>
      </w:r>
      <w:r>
        <w:fldChar w:fldCharType="begin"/>
      </w:r>
      <w:r>
        <w:instrText xml:space="preserve"> PAGEREF _Toc4073843 \h </w:instrText>
      </w:r>
      <w:r>
        <w:fldChar w:fldCharType="separate"/>
      </w:r>
      <w:r w:rsidR="006D3411">
        <w:t>13</w:t>
      </w:r>
      <w:r>
        <w:fldChar w:fldCharType="end"/>
      </w:r>
    </w:p>
    <w:p w14:paraId="3A9BBA78" w14:textId="74720A19" w:rsidR="00F6352E" w:rsidRDefault="00F6352E">
      <w:pPr>
        <w:pStyle w:val="TOC2"/>
        <w:rPr>
          <w:rFonts w:asciiTheme="minorHAnsi" w:eastAsiaTheme="minorEastAsia" w:hAnsiTheme="minorHAnsi" w:cstheme="minorBidi"/>
          <w:color w:val="auto"/>
          <w:sz w:val="22"/>
          <w:szCs w:val="22"/>
          <w:lang w:eastAsia="en-AU"/>
        </w:rPr>
      </w:pPr>
      <w:r>
        <w:t>Defining small providers</w:t>
      </w:r>
      <w:r>
        <w:tab/>
      </w:r>
      <w:r>
        <w:fldChar w:fldCharType="begin"/>
      </w:r>
      <w:r>
        <w:instrText xml:space="preserve"> PAGEREF _Toc4073844 \h </w:instrText>
      </w:r>
      <w:r>
        <w:fldChar w:fldCharType="separate"/>
      </w:r>
      <w:r w:rsidR="006D3411">
        <w:t>13</w:t>
      </w:r>
      <w:r>
        <w:fldChar w:fldCharType="end"/>
      </w:r>
    </w:p>
    <w:p w14:paraId="034D6F4E" w14:textId="7D626E14" w:rsidR="00F6352E" w:rsidRDefault="00F6352E">
      <w:pPr>
        <w:pStyle w:val="TOC2"/>
        <w:rPr>
          <w:rFonts w:asciiTheme="minorHAnsi" w:eastAsiaTheme="minorEastAsia" w:hAnsiTheme="minorHAnsi" w:cstheme="minorBidi"/>
          <w:color w:val="auto"/>
          <w:sz w:val="22"/>
          <w:szCs w:val="22"/>
          <w:lang w:eastAsia="en-AU"/>
        </w:rPr>
      </w:pPr>
      <w:r>
        <w:t>Number and size of providers</w:t>
      </w:r>
      <w:r>
        <w:tab/>
      </w:r>
      <w:r>
        <w:fldChar w:fldCharType="begin"/>
      </w:r>
      <w:r>
        <w:instrText xml:space="preserve"> PAGEREF _Toc4073845 \h </w:instrText>
      </w:r>
      <w:r>
        <w:fldChar w:fldCharType="separate"/>
      </w:r>
      <w:r w:rsidR="006D3411">
        <w:t>15</w:t>
      </w:r>
      <w:r>
        <w:fldChar w:fldCharType="end"/>
      </w:r>
    </w:p>
    <w:p w14:paraId="4CB3B16B" w14:textId="7F9A2A83" w:rsidR="00F6352E" w:rsidRDefault="00F6352E">
      <w:pPr>
        <w:pStyle w:val="TOC2"/>
        <w:rPr>
          <w:rFonts w:asciiTheme="minorHAnsi" w:eastAsiaTheme="minorEastAsia" w:hAnsiTheme="minorHAnsi" w:cstheme="minorBidi"/>
          <w:color w:val="auto"/>
          <w:sz w:val="22"/>
          <w:szCs w:val="22"/>
          <w:lang w:eastAsia="en-AU"/>
        </w:rPr>
      </w:pPr>
      <w:r>
        <w:t>Type of providers</w:t>
      </w:r>
      <w:r>
        <w:tab/>
      </w:r>
      <w:r>
        <w:fldChar w:fldCharType="begin"/>
      </w:r>
      <w:r>
        <w:instrText xml:space="preserve"> PAGEREF _Toc4073846 \h </w:instrText>
      </w:r>
      <w:r>
        <w:fldChar w:fldCharType="separate"/>
      </w:r>
      <w:r w:rsidR="006D3411">
        <w:t>16</w:t>
      </w:r>
      <w:r>
        <w:fldChar w:fldCharType="end"/>
      </w:r>
    </w:p>
    <w:p w14:paraId="24AA248D" w14:textId="243DDCFA" w:rsidR="00F6352E" w:rsidRDefault="00F6352E">
      <w:pPr>
        <w:pStyle w:val="TOC2"/>
        <w:rPr>
          <w:rFonts w:asciiTheme="minorHAnsi" w:eastAsiaTheme="minorEastAsia" w:hAnsiTheme="minorHAnsi" w:cstheme="minorBidi"/>
          <w:color w:val="auto"/>
          <w:sz w:val="22"/>
          <w:szCs w:val="22"/>
          <w:lang w:eastAsia="en-AU"/>
        </w:rPr>
      </w:pPr>
      <w:r>
        <w:t>Years in operation</w:t>
      </w:r>
      <w:r>
        <w:tab/>
      </w:r>
      <w:r>
        <w:fldChar w:fldCharType="begin"/>
      </w:r>
      <w:r>
        <w:instrText xml:space="preserve"> PAGEREF _Toc4073847 \h </w:instrText>
      </w:r>
      <w:r>
        <w:fldChar w:fldCharType="separate"/>
      </w:r>
      <w:r w:rsidR="006D3411">
        <w:t>16</w:t>
      </w:r>
      <w:r>
        <w:fldChar w:fldCharType="end"/>
      </w:r>
    </w:p>
    <w:p w14:paraId="2E48F510" w14:textId="3476BD2B" w:rsidR="00F6352E" w:rsidRDefault="00F6352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_Toc4073848 \h </w:instrText>
      </w:r>
      <w:r>
        <w:fldChar w:fldCharType="separate"/>
      </w:r>
      <w:r w:rsidR="006D3411">
        <w:t>17</w:t>
      </w:r>
      <w:r>
        <w:fldChar w:fldCharType="end"/>
      </w:r>
    </w:p>
    <w:p w14:paraId="3FEE375C" w14:textId="29D87DA1" w:rsidR="00F6352E" w:rsidRDefault="00F6352E">
      <w:pPr>
        <w:pStyle w:val="TOC1"/>
        <w:rPr>
          <w:rFonts w:asciiTheme="minorHAnsi" w:eastAsiaTheme="minorEastAsia" w:hAnsiTheme="minorHAnsi" w:cstheme="minorBidi"/>
          <w:color w:val="auto"/>
          <w:sz w:val="22"/>
          <w:szCs w:val="22"/>
          <w:lang w:eastAsia="en-AU"/>
        </w:rPr>
      </w:pPr>
      <w:r>
        <w:t>Training characteristics</w:t>
      </w:r>
      <w:r>
        <w:tab/>
      </w:r>
      <w:r>
        <w:fldChar w:fldCharType="begin"/>
      </w:r>
      <w:r>
        <w:instrText xml:space="preserve"> PAGEREF _Toc4073849 \h </w:instrText>
      </w:r>
      <w:r>
        <w:fldChar w:fldCharType="separate"/>
      </w:r>
      <w:r w:rsidR="006D3411">
        <w:t>18</w:t>
      </w:r>
      <w:r>
        <w:fldChar w:fldCharType="end"/>
      </w:r>
    </w:p>
    <w:p w14:paraId="30CEA861" w14:textId="65EA6A91" w:rsidR="00F6352E" w:rsidRDefault="00F6352E">
      <w:pPr>
        <w:pStyle w:val="TOC2"/>
        <w:rPr>
          <w:rFonts w:asciiTheme="minorHAnsi" w:eastAsiaTheme="minorEastAsia" w:hAnsiTheme="minorHAnsi" w:cstheme="minorBidi"/>
          <w:color w:val="auto"/>
          <w:sz w:val="22"/>
          <w:szCs w:val="22"/>
          <w:lang w:eastAsia="en-AU"/>
        </w:rPr>
      </w:pPr>
      <w:r>
        <w:t>Type of accreditation</w:t>
      </w:r>
      <w:r>
        <w:tab/>
      </w:r>
      <w:r>
        <w:fldChar w:fldCharType="begin"/>
      </w:r>
      <w:r>
        <w:instrText xml:space="preserve"> PAGEREF _Toc4073850 \h </w:instrText>
      </w:r>
      <w:r>
        <w:fldChar w:fldCharType="separate"/>
      </w:r>
      <w:r w:rsidR="006D3411">
        <w:t>18</w:t>
      </w:r>
      <w:r>
        <w:fldChar w:fldCharType="end"/>
      </w:r>
    </w:p>
    <w:p w14:paraId="031E508F" w14:textId="4686FA23" w:rsidR="00F6352E" w:rsidRDefault="00F6352E">
      <w:pPr>
        <w:pStyle w:val="TOC2"/>
        <w:rPr>
          <w:rFonts w:asciiTheme="minorHAnsi" w:eastAsiaTheme="minorEastAsia" w:hAnsiTheme="minorHAnsi" w:cstheme="minorBidi"/>
          <w:color w:val="auto"/>
          <w:sz w:val="22"/>
          <w:szCs w:val="22"/>
          <w:lang w:eastAsia="en-AU"/>
        </w:rPr>
      </w:pPr>
      <w:r>
        <w:t>Training packages</w:t>
      </w:r>
      <w:r>
        <w:tab/>
      </w:r>
      <w:r>
        <w:fldChar w:fldCharType="begin"/>
      </w:r>
      <w:r>
        <w:instrText xml:space="preserve"> PAGEREF _Toc4073851 \h </w:instrText>
      </w:r>
      <w:r>
        <w:fldChar w:fldCharType="separate"/>
      </w:r>
      <w:r w:rsidR="006D3411">
        <w:t>21</w:t>
      </w:r>
      <w:r>
        <w:fldChar w:fldCharType="end"/>
      </w:r>
    </w:p>
    <w:p w14:paraId="3D051DB8" w14:textId="2FB0FA27" w:rsidR="00F6352E" w:rsidRDefault="00F6352E">
      <w:pPr>
        <w:pStyle w:val="TOC2"/>
        <w:rPr>
          <w:rFonts w:asciiTheme="minorHAnsi" w:eastAsiaTheme="minorEastAsia" w:hAnsiTheme="minorHAnsi" w:cstheme="minorBidi"/>
          <w:color w:val="auto"/>
          <w:sz w:val="22"/>
          <w:szCs w:val="22"/>
          <w:lang w:eastAsia="en-AU"/>
        </w:rPr>
      </w:pPr>
      <w:r>
        <w:t>Specific qualifications</w:t>
      </w:r>
      <w:r>
        <w:tab/>
      </w:r>
      <w:r>
        <w:fldChar w:fldCharType="begin"/>
      </w:r>
      <w:r>
        <w:instrText xml:space="preserve"> PAGEREF _Toc4073852 \h </w:instrText>
      </w:r>
      <w:r>
        <w:fldChar w:fldCharType="separate"/>
      </w:r>
      <w:r w:rsidR="006D3411">
        <w:t>21</w:t>
      </w:r>
      <w:r>
        <w:fldChar w:fldCharType="end"/>
      </w:r>
    </w:p>
    <w:p w14:paraId="0851F64A" w14:textId="54D8F448" w:rsidR="00F6352E" w:rsidRDefault="00F6352E">
      <w:pPr>
        <w:pStyle w:val="TOC2"/>
        <w:rPr>
          <w:rFonts w:asciiTheme="minorHAnsi" w:eastAsiaTheme="minorEastAsia" w:hAnsiTheme="minorHAnsi" w:cstheme="minorBidi"/>
          <w:color w:val="auto"/>
          <w:sz w:val="22"/>
          <w:szCs w:val="22"/>
          <w:lang w:eastAsia="en-AU"/>
        </w:rPr>
      </w:pPr>
      <w:r>
        <w:t>Range of delivery</w:t>
      </w:r>
      <w:r>
        <w:tab/>
      </w:r>
      <w:r>
        <w:fldChar w:fldCharType="begin"/>
      </w:r>
      <w:r>
        <w:instrText xml:space="preserve"> PAGEREF _Toc4073853 \h </w:instrText>
      </w:r>
      <w:r>
        <w:fldChar w:fldCharType="separate"/>
      </w:r>
      <w:r w:rsidR="006D3411">
        <w:t>23</w:t>
      </w:r>
      <w:r>
        <w:fldChar w:fldCharType="end"/>
      </w:r>
    </w:p>
    <w:p w14:paraId="4B622237" w14:textId="4C3A4A84" w:rsidR="00F6352E" w:rsidRDefault="00F6352E">
      <w:pPr>
        <w:pStyle w:val="TOC2"/>
        <w:rPr>
          <w:rFonts w:asciiTheme="minorHAnsi" w:eastAsiaTheme="minorEastAsia" w:hAnsiTheme="minorHAnsi" w:cstheme="minorBidi"/>
          <w:color w:val="auto"/>
          <w:sz w:val="22"/>
          <w:szCs w:val="22"/>
          <w:lang w:eastAsia="en-AU"/>
        </w:rPr>
      </w:pPr>
      <w:r>
        <w:t>Funding source</w:t>
      </w:r>
      <w:r>
        <w:tab/>
      </w:r>
      <w:r>
        <w:fldChar w:fldCharType="begin"/>
      </w:r>
      <w:r>
        <w:instrText xml:space="preserve"> PAGEREF _Toc4073854 \h </w:instrText>
      </w:r>
      <w:r>
        <w:fldChar w:fldCharType="separate"/>
      </w:r>
      <w:r w:rsidR="006D3411">
        <w:t>25</w:t>
      </w:r>
      <w:r>
        <w:fldChar w:fldCharType="end"/>
      </w:r>
    </w:p>
    <w:p w14:paraId="0EC76DB4" w14:textId="6480295E" w:rsidR="00F6352E" w:rsidRDefault="00F6352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_Toc4073855 \h </w:instrText>
      </w:r>
      <w:r>
        <w:fldChar w:fldCharType="separate"/>
      </w:r>
      <w:r w:rsidR="006D3411">
        <w:t>30</w:t>
      </w:r>
      <w:r>
        <w:fldChar w:fldCharType="end"/>
      </w:r>
    </w:p>
    <w:p w14:paraId="13C83E14" w14:textId="1399A5B8" w:rsidR="00F6352E" w:rsidRDefault="00F6352E">
      <w:pPr>
        <w:pStyle w:val="TOC1"/>
        <w:rPr>
          <w:rFonts w:asciiTheme="minorHAnsi" w:eastAsiaTheme="minorEastAsia" w:hAnsiTheme="minorHAnsi" w:cstheme="minorBidi"/>
          <w:color w:val="auto"/>
          <w:sz w:val="22"/>
          <w:szCs w:val="22"/>
          <w:lang w:eastAsia="en-AU"/>
        </w:rPr>
      </w:pPr>
      <w:r>
        <w:t>Student characteristics and outcomes</w:t>
      </w:r>
      <w:r>
        <w:tab/>
      </w:r>
      <w:r>
        <w:fldChar w:fldCharType="begin"/>
      </w:r>
      <w:r>
        <w:instrText xml:space="preserve"> PAGEREF _Toc4073856 \h </w:instrText>
      </w:r>
      <w:r>
        <w:fldChar w:fldCharType="separate"/>
      </w:r>
      <w:r w:rsidR="006D3411">
        <w:t>31</w:t>
      </w:r>
      <w:r>
        <w:fldChar w:fldCharType="end"/>
      </w:r>
    </w:p>
    <w:p w14:paraId="040234C6" w14:textId="6377B518" w:rsidR="00F6352E" w:rsidRDefault="00F6352E">
      <w:pPr>
        <w:pStyle w:val="TOC2"/>
        <w:rPr>
          <w:rFonts w:asciiTheme="minorHAnsi" w:eastAsiaTheme="minorEastAsia" w:hAnsiTheme="minorHAnsi" w:cstheme="minorBidi"/>
          <w:color w:val="auto"/>
          <w:sz w:val="22"/>
          <w:szCs w:val="22"/>
          <w:lang w:eastAsia="en-AU"/>
        </w:rPr>
      </w:pPr>
      <w:r>
        <w:t>Student characteristics</w:t>
      </w:r>
      <w:r>
        <w:tab/>
      </w:r>
      <w:r>
        <w:fldChar w:fldCharType="begin"/>
      </w:r>
      <w:r>
        <w:instrText xml:space="preserve"> PAGEREF _Toc4073857 \h </w:instrText>
      </w:r>
      <w:r>
        <w:fldChar w:fldCharType="separate"/>
      </w:r>
      <w:r w:rsidR="006D3411">
        <w:t>31</w:t>
      </w:r>
      <w:r>
        <w:fldChar w:fldCharType="end"/>
      </w:r>
    </w:p>
    <w:p w14:paraId="63AF498C" w14:textId="67383483" w:rsidR="00F6352E" w:rsidRDefault="00F6352E">
      <w:pPr>
        <w:pStyle w:val="TOC2"/>
        <w:rPr>
          <w:rFonts w:asciiTheme="minorHAnsi" w:eastAsiaTheme="minorEastAsia" w:hAnsiTheme="minorHAnsi" w:cstheme="minorBidi"/>
          <w:color w:val="auto"/>
          <w:sz w:val="22"/>
          <w:szCs w:val="22"/>
          <w:lang w:eastAsia="en-AU"/>
        </w:rPr>
      </w:pPr>
      <w:r>
        <w:t>Students with a disability and Indigenous students</w:t>
      </w:r>
      <w:r>
        <w:tab/>
      </w:r>
      <w:r>
        <w:fldChar w:fldCharType="begin"/>
      </w:r>
      <w:r>
        <w:instrText xml:space="preserve"> PAGEREF _Toc4073858 \h </w:instrText>
      </w:r>
      <w:r>
        <w:fldChar w:fldCharType="separate"/>
      </w:r>
      <w:r w:rsidR="006D3411">
        <w:t>32</w:t>
      </w:r>
      <w:r>
        <w:fldChar w:fldCharType="end"/>
      </w:r>
    </w:p>
    <w:p w14:paraId="56A573D9" w14:textId="2325E8C9" w:rsidR="00F6352E" w:rsidRDefault="00F6352E">
      <w:pPr>
        <w:pStyle w:val="TOC2"/>
        <w:rPr>
          <w:rFonts w:asciiTheme="minorHAnsi" w:eastAsiaTheme="minorEastAsia" w:hAnsiTheme="minorHAnsi" w:cstheme="minorBidi"/>
          <w:color w:val="auto"/>
          <w:sz w:val="22"/>
          <w:szCs w:val="22"/>
          <w:lang w:eastAsia="en-AU"/>
        </w:rPr>
      </w:pPr>
      <w:r>
        <w:t>Graduate outcomes</w:t>
      </w:r>
      <w:r>
        <w:tab/>
      </w:r>
      <w:r>
        <w:fldChar w:fldCharType="begin"/>
      </w:r>
      <w:r>
        <w:instrText xml:space="preserve"> PAGEREF _Toc4073859 \h </w:instrText>
      </w:r>
      <w:r>
        <w:fldChar w:fldCharType="separate"/>
      </w:r>
      <w:r w:rsidR="006D3411">
        <w:t>35</w:t>
      </w:r>
      <w:r>
        <w:fldChar w:fldCharType="end"/>
      </w:r>
    </w:p>
    <w:p w14:paraId="245A2C91" w14:textId="050A279A" w:rsidR="00F6352E" w:rsidRDefault="00F6352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_Toc4073860 \h </w:instrText>
      </w:r>
      <w:r>
        <w:fldChar w:fldCharType="separate"/>
      </w:r>
      <w:r w:rsidR="006D3411">
        <w:t>36</w:t>
      </w:r>
      <w:r>
        <w:fldChar w:fldCharType="end"/>
      </w:r>
    </w:p>
    <w:p w14:paraId="326C7D42" w14:textId="52E5BF3A" w:rsidR="00F6352E" w:rsidRDefault="00F6352E">
      <w:pPr>
        <w:pStyle w:val="TOC1"/>
        <w:rPr>
          <w:rFonts w:asciiTheme="minorHAnsi" w:eastAsiaTheme="minorEastAsia" w:hAnsiTheme="minorHAnsi" w:cstheme="minorBidi"/>
          <w:color w:val="auto"/>
          <w:sz w:val="22"/>
          <w:szCs w:val="22"/>
          <w:lang w:eastAsia="en-AU"/>
        </w:rPr>
      </w:pPr>
      <w:r>
        <w:t>Geographic characteristics</w:t>
      </w:r>
      <w:r>
        <w:tab/>
      </w:r>
      <w:r>
        <w:fldChar w:fldCharType="begin"/>
      </w:r>
      <w:r>
        <w:instrText xml:space="preserve"> PAGEREF _Toc4073861 \h </w:instrText>
      </w:r>
      <w:r>
        <w:fldChar w:fldCharType="separate"/>
      </w:r>
      <w:r w:rsidR="006D3411">
        <w:t>38</w:t>
      </w:r>
      <w:r>
        <w:fldChar w:fldCharType="end"/>
      </w:r>
    </w:p>
    <w:p w14:paraId="070E2ADE" w14:textId="5B1B4759" w:rsidR="00F6352E" w:rsidRDefault="00F6352E">
      <w:pPr>
        <w:pStyle w:val="TOC2"/>
        <w:rPr>
          <w:rFonts w:asciiTheme="minorHAnsi" w:eastAsiaTheme="minorEastAsia" w:hAnsiTheme="minorHAnsi" w:cstheme="minorBidi"/>
          <w:color w:val="auto"/>
          <w:sz w:val="22"/>
          <w:szCs w:val="22"/>
          <w:lang w:eastAsia="en-AU"/>
        </w:rPr>
      </w:pPr>
      <w:r>
        <w:t>Remoteness</w:t>
      </w:r>
      <w:r>
        <w:tab/>
      </w:r>
      <w:r>
        <w:fldChar w:fldCharType="begin"/>
      </w:r>
      <w:r>
        <w:instrText xml:space="preserve"> PAGEREF _Toc4073862 \h </w:instrText>
      </w:r>
      <w:r>
        <w:fldChar w:fldCharType="separate"/>
      </w:r>
      <w:r w:rsidR="006D3411">
        <w:t>38</w:t>
      </w:r>
      <w:r>
        <w:fldChar w:fldCharType="end"/>
      </w:r>
    </w:p>
    <w:p w14:paraId="458F2A9D" w14:textId="7DC5BF0C" w:rsidR="00F6352E" w:rsidRDefault="00F6352E">
      <w:pPr>
        <w:pStyle w:val="TOC2"/>
        <w:rPr>
          <w:rFonts w:asciiTheme="minorHAnsi" w:eastAsiaTheme="minorEastAsia" w:hAnsiTheme="minorHAnsi" w:cstheme="minorBidi"/>
          <w:color w:val="auto"/>
          <w:sz w:val="22"/>
          <w:szCs w:val="22"/>
          <w:lang w:eastAsia="en-AU"/>
        </w:rPr>
      </w:pPr>
      <w:r>
        <w:t>Individual regions</w:t>
      </w:r>
      <w:r>
        <w:tab/>
      </w:r>
      <w:r>
        <w:fldChar w:fldCharType="begin"/>
      </w:r>
      <w:r>
        <w:instrText xml:space="preserve"> PAGEREF _Toc4073863 \h </w:instrText>
      </w:r>
      <w:r>
        <w:fldChar w:fldCharType="separate"/>
      </w:r>
      <w:r w:rsidR="006D3411">
        <w:t>39</w:t>
      </w:r>
      <w:r>
        <w:fldChar w:fldCharType="end"/>
      </w:r>
    </w:p>
    <w:p w14:paraId="2062AA12" w14:textId="5F728BAE" w:rsidR="00F6352E" w:rsidRDefault="00F6352E">
      <w:pPr>
        <w:pStyle w:val="TOC2"/>
        <w:rPr>
          <w:rFonts w:asciiTheme="minorHAnsi" w:eastAsiaTheme="minorEastAsia" w:hAnsiTheme="minorHAnsi" w:cstheme="minorBidi"/>
          <w:color w:val="auto"/>
          <w:sz w:val="22"/>
          <w:szCs w:val="22"/>
          <w:lang w:eastAsia="en-AU"/>
        </w:rPr>
      </w:pPr>
      <w:r>
        <w:t>Geographical reach</w:t>
      </w:r>
      <w:r>
        <w:tab/>
      </w:r>
      <w:r>
        <w:fldChar w:fldCharType="begin"/>
      </w:r>
      <w:r>
        <w:instrText xml:space="preserve"> PAGEREF _Toc4073864 \h </w:instrText>
      </w:r>
      <w:r>
        <w:fldChar w:fldCharType="separate"/>
      </w:r>
      <w:r w:rsidR="006D3411">
        <w:t>39</w:t>
      </w:r>
      <w:r>
        <w:fldChar w:fldCharType="end"/>
      </w:r>
    </w:p>
    <w:p w14:paraId="042330A3" w14:textId="799AF61A" w:rsidR="00F6352E" w:rsidRDefault="00F6352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_Toc4073865 \h </w:instrText>
      </w:r>
      <w:r>
        <w:fldChar w:fldCharType="separate"/>
      </w:r>
      <w:r w:rsidR="006D3411">
        <w:t>41</w:t>
      </w:r>
      <w:r>
        <w:fldChar w:fldCharType="end"/>
      </w:r>
    </w:p>
    <w:p w14:paraId="550D8440" w14:textId="5DC3F228" w:rsidR="00F6352E" w:rsidRDefault="00F6352E">
      <w:pPr>
        <w:pStyle w:val="TOC1"/>
        <w:rPr>
          <w:rFonts w:asciiTheme="minorHAnsi" w:eastAsiaTheme="minorEastAsia" w:hAnsiTheme="minorHAnsi" w:cstheme="minorBidi"/>
          <w:color w:val="auto"/>
          <w:sz w:val="22"/>
          <w:szCs w:val="22"/>
          <w:lang w:eastAsia="en-AU"/>
        </w:rPr>
      </w:pPr>
      <w:r>
        <w:t>Regulatory and data</w:t>
      </w:r>
      <w:r w:rsidR="0078646A">
        <w:t>-</w:t>
      </w:r>
      <w:r>
        <w:t>reporting comparisons</w:t>
      </w:r>
      <w:r>
        <w:tab/>
      </w:r>
      <w:r>
        <w:fldChar w:fldCharType="begin"/>
      </w:r>
      <w:r>
        <w:instrText xml:space="preserve"> PAGEREF _Toc4073866 \h </w:instrText>
      </w:r>
      <w:r>
        <w:fldChar w:fldCharType="separate"/>
      </w:r>
      <w:r w:rsidR="006D3411">
        <w:t>43</w:t>
      </w:r>
      <w:r>
        <w:fldChar w:fldCharType="end"/>
      </w:r>
    </w:p>
    <w:p w14:paraId="02977D72" w14:textId="170FFF73" w:rsidR="00F6352E" w:rsidRDefault="00F6352E">
      <w:pPr>
        <w:pStyle w:val="TOC2"/>
        <w:rPr>
          <w:rFonts w:asciiTheme="minorHAnsi" w:eastAsiaTheme="minorEastAsia" w:hAnsiTheme="minorHAnsi" w:cstheme="minorBidi"/>
          <w:color w:val="auto"/>
          <w:sz w:val="22"/>
          <w:szCs w:val="22"/>
          <w:lang w:eastAsia="en-AU"/>
        </w:rPr>
      </w:pPr>
      <w:r w:rsidRPr="00D245CD">
        <w:rPr>
          <w:lang w:val="en-GB"/>
        </w:rPr>
        <w:t>Regulatory comparisons</w:t>
      </w:r>
      <w:r>
        <w:tab/>
      </w:r>
      <w:r>
        <w:fldChar w:fldCharType="begin"/>
      </w:r>
      <w:r>
        <w:instrText xml:space="preserve"> PAGEREF _Toc4073867 \h </w:instrText>
      </w:r>
      <w:r>
        <w:fldChar w:fldCharType="separate"/>
      </w:r>
      <w:r w:rsidR="006D3411">
        <w:t>43</w:t>
      </w:r>
      <w:r>
        <w:fldChar w:fldCharType="end"/>
      </w:r>
    </w:p>
    <w:p w14:paraId="08B42B00" w14:textId="131FEF55" w:rsidR="00F6352E" w:rsidRDefault="00F6352E">
      <w:pPr>
        <w:pStyle w:val="TOC2"/>
        <w:rPr>
          <w:rFonts w:asciiTheme="minorHAnsi" w:eastAsiaTheme="minorEastAsia" w:hAnsiTheme="minorHAnsi" w:cstheme="minorBidi"/>
          <w:color w:val="auto"/>
          <w:sz w:val="22"/>
          <w:szCs w:val="22"/>
          <w:lang w:eastAsia="en-AU"/>
        </w:rPr>
      </w:pPr>
      <w:r w:rsidRPr="00D245CD">
        <w:rPr>
          <w:lang w:val="en-GB"/>
        </w:rPr>
        <w:t>Data</w:t>
      </w:r>
      <w:r w:rsidR="0078646A">
        <w:rPr>
          <w:lang w:val="en-GB"/>
        </w:rPr>
        <w:t>-</w:t>
      </w:r>
      <w:r w:rsidRPr="00D245CD">
        <w:rPr>
          <w:lang w:val="en-GB"/>
        </w:rPr>
        <w:t>reporting comparisons</w:t>
      </w:r>
      <w:r>
        <w:tab/>
      </w:r>
      <w:r>
        <w:fldChar w:fldCharType="begin"/>
      </w:r>
      <w:r>
        <w:instrText xml:space="preserve"> PAGEREF _Toc4073868 \h </w:instrText>
      </w:r>
      <w:r>
        <w:fldChar w:fldCharType="separate"/>
      </w:r>
      <w:r w:rsidR="006D3411">
        <w:t>48</w:t>
      </w:r>
      <w:r>
        <w:fldChar w:fldCharType="end"/>
      </w:r>
    </w:p>
    <w:p w14:paraId="02E25568" w14:textId="20DCFE7C" w:rsidR="00F6352E" w:rsidRDefault="00F6352E">
      <w:pPr>
        <w:pStyle w:val="TOC2"/>
        <w:rPr>
          <w:rFonts w:asciiTheme="minorHAnsi" w:eastAsiaTheme="minorEastAsia" w:hAnsiTheme="minorHAnsi" w:cstheme="minorBidi"/>
          <w:color w:val="auto"/>
          <w:sz w:val="22"/>
          <w:szCs w:val="22"/>
          <w:lang w:eastAsia="en-AU"/>
        </w:rPr>
      </w:pPr>
      <w:r>
        <w:t>Summary</w:t>
      </w:r>
      <w:r>
        <w:tab/>
      </w:r>
      <w:r>
        <w:fldChar w:fldCharType="begin"/>
      </w:r>
      <w:r>
        <w:instrText xml:space="preserve"> PAGEREF _Toc4073869 \h </w:instrText>
      </w:r>
      <w:r>
        <w:fldChar w:fldCharType="separate"/>
      </w:r>
      <w:r w:rsidR="006D3411">
        <w:t>49</w:t>
      </w:r>
      <w:r>
        <w:fldChar w:fldCharType="end"/>
      </w:r>
    </w:p>
    <w:p w14:paraId="3FF315F1" w14:textId="147636FB" w:rsidR="00F6352E" w:rsidRDefault="00F6352E">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_Toc4073870 \h </w:instrText>
      </w:r>
      <w:r>
        <w:fldChar w:fldCharType="separate"/>
      </w:r>
      <w:r w:rsidR="006D3411">
        <w:t>51</w:t>
      </w:r>
      <w:r>
        <w:fldChar w:fldCharType="end"/>
      </w:r>
    </w:p>
    <w:p w14:paraId="6B9D9EB6" w14:textId="14A83ED2" w:rsidR="00F6352E" w:rsidRDefault="00F6352E">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_Toc4073871 \h </w:instrText>
      </w:r>
      <w:r>
        <w:fldChar w:fldCharType="separate"/>
      </w:r>
      <w:r w:rsidR="006D3411">
        <w:t>52</w:t>
      </w:r>
      <w:r>
        <w:fldChar w:fldCharType="end"/>
      </w:r>
    </w:p>
    <w:p w14:paraId="18DEA61A" w14:textId="390ED705" w:rsidR="00F6352E" w:rsidRDefault="00F6352E">
      <w:pPr>
        <w:pStyle w:val="TOC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_Toc4073872 \h </w:instrText>
      </w:r>
      <w:r>
        <w:fldChar w:fldCharType="separate"/>
      </w:r>
      <w:r w:rsidR="006D3411">
        <w:t>54</w:t>
      </w:r>
      <w:r>
        <w:fldChar w:fldCharType="end"/>
      </w:r>
    </w:p>
    <w:p w14:paraId="30970232" w14:textId="77777777" w:rsidR="00ED0C08" w:rsidRPr="00156177" w:rsidRDefault="002947D3" w:rsidP="00ED0C08">
      <w:pPr>
        <w:pStyle w:val="Text"/>
        <w:rPr>
          <w:b/>
          <w:color w:val="C00000"/>
        </w:rPr>
      </w:pPr>
      <w:r>
        <w:rPr>
          <w:rFonts w:ascii="Avant Garde" w:hAnsi="Avant Garde"/>
          <w:noProof/>
          <w:color w:val="000000"/>
          <w:szCs w:val="19"/>
        </w:rPr>
        <w:fldChar w:fldCharType="end"/>
      </w:r>
    </w:p>
    <w:p w14:paraId="2C3C0E55" w14:textId="77777777" w:rsidR="00ED0C08" w:rsidRPr="00156177" w:rsidRDefault="00ED0C08">
      <w:pPr>
        <w:spacing w:before="0" w:line="240" w:lineRule="auto"/>
        <w:rPr>
          <w:b/>
          <w:color w:val="C00000"/>
        </w:rPr>
      </w:pPr>
      <w:r w:rsidRPr="00156177">
        <w:rPr>
          <w:b/>
          <w:color w:val="C00000"/>
        </w:rPr>
        <w:br w:type="page"/>
      </w:r>
    </w:p>
    <w:p w14:paraId="16FEA860" w14:textId="77777777" w:rsidR="00ED0C08" w:rsidRDefault="00ED0C08" w:rsidP="00ED0C08">
      <w:pPr>
        <w:pStyle w:val="Heading1"/>
      </w:pPr>
      <w:bookmarkStart w:id="27" w:name="_Toc316371579"/>
      <w:bookmarkStart w:id="28" w:name="_Toc4073836"/>
      <w:r>
        <w:lastRenderedPageBreak/>
        <w:t>Tables and figures</w:t>
      </w:r>
      <w:bookmarkEnd w:id="27"/>
      <w:bookmarkEnd w:id="28"/>
    </w:p>
    <w:p w14:paraId="428E2804" w14:textId="77777777" w:rsidR="00ED0C08" w:rsidRDefault="00ED0C08" w:rsidP="00ED0C08">
      <w:pPr>
        <w:pStyle w:val="Heading2"/>
      </w:pPr>
      <w:bookmarkStart w:id="29" w:name="_Toc296497516"/>
      <w:bookmarkStart w:id="30" w:name="_Toc298162801"/>
      <w:bookmarkStart w:id="31" w:name="_Toc316371580"/>
      <w:bookmarkStart w:id="32" w:name="_Toc4073837"/>
      <w:r>
        <w:t>Tables</w:t>
      </w:r>
      <w:bookmarkEnd w:id="29"/>
      <w:bookmarkEnd w:id="30"/>
      <w:bookmarkEnd w:id="31"/>
      <w:bookmarkEnd w:id="32"/>
    </w:p>
    <w:p w14:paraId="62A203AF" w14:textId="1FE06F2D" w:rsidR="00F6352E" w:rsidRDefault="00ED0C08"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F6352E">
        <w:t>1</w:t>
      </w:r>
      <w:r w:rsidR="00F6352E">
        <w:rPr>
          <w:rFonts w:asciiTheme="minorHAnsi" w:eastAsiaTheme="minorEastAsia" w:hAnsiTheme="minorHAnsi" w:cstheme="minorBidi"/>
          <w:color w:val="auto"/>
          <w:sz w:val="22"/>
          <w:szCs w:val="22"/>
          <w:lang w:eastAsia="en-AU"/>
        </w:rPr>
        <w:tab/>
      </w:r>
      <w:r w:rsidR="00F6352E">
        <w:t>Provider size categories</w:t>
      </w:r>
      <w:r w:rsidR="00F6352E">
        <w:tab/>
      </w:r>
      <w:r w:rsidR="00F6352E">
        <w:fldChar w:fldCharType="begin"/>
      </w:r>
      <w:r w:rsidR="00F6352E">
        <w:instrText xml:space="preserve"> PAGEREF _Toc4073873 \h </w:instrText>
      </w:r>
      <w:r w:rsidR="00F6352E">
        <w:fldChar w:fldCharType="separate"/>
      </w:r>
      <w:r w:rsidR="006D3411">
        <w:t>13</w:t>
      </w:r>
      <w:r w:rsidR="00F6352E">
        <w:fldChar w:fldCharType="end"/>
      </w:r>
    </w:p>
    <w:p w14:paraId="7C742F6E" w14:textId="6296517F"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Number of providers in each provider size category, 2015</w:t>
      </w:r>
      <w:r w:rsidR="001A4B21">
        <w:t>—</w:t>
      </w:r>
      <w:r>
        <w:t>17</w:t>
      </w:r>
      <w:r>
        <w:tab/>
      </w:r>
      <w:r>
        <w:fldChar w:fldCharType="begin"/>
      </w:r>
      <w:r>
        <w:instrText xml:space="preserve"> PAGEREF _Toc4073874 \h </w:instrText>
      </w:r>
      <w:r>
        <w:fldChar w:fldCharType="separate"/>
      </w:r>
      <w:r w:rsidR="006D3411">
        <w:t>13</w:t>
      </w:r>
      <w:r>
        <w:fldChar w:fldCharType="end"/>
      </w:r>
    </w:p>
    <w:p w14:paraId="104C8D85" w14:textId="066F190D"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Providers and students by provider size category</w:t>
      </w:r>
      <w:r>
        <w:tab/>
      </w:r>
      <w:r>
        <w:fldChar w:fldCharType="begin"/>
      </w:r>
      <w:r>
        <w:instrText xml:space="preserve"> PAGEREF _Toc4073875 \h </w:instrText>
      </w:r>
      <w:r>
        <w:fldChar w:fldCharType="separate"/>
      </w:r>
      <w:r w:rsidR="006D3411">
        <w:t>15</w:t>
      </w:r>
      <w:r>
        <w:fldChar w:fldCharType="end"/>
      </w:r>
    </w:p>
    <w:p w14:paraId="63DDD2D9" w14:textId="53841EAD"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Mean and median students by provider size category, 2017</w:t>
      </w:r>
      <w:r>
        <w:tab/>
      </w:r>
      <w:r>
        <w:fldChar w:fldCharType="begin"/>
      </w:r>
      <w:r>
        <w:instrText xml:space="preserve"> PAGEREF _Toc4073876 \h </w:instrText>
      </w:r>
      <w:r>
        <w:fldChar w:fldCharType="separate"/>
      </w:r>
      <w:r w:rsidR="006D3411">
        <w:t>15</w:t>
      </w:r>
      <w:r>
        <w:fldChar w:fldCharType="end"/>
      </w:r>
    </w:p>
    <w:p w14:paraId="4FEEBD20" w14:textId="3962E386"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Providers by provider size category and type, 2017</w:t>
      </w:r>
      <w:r>
        <w:tab/>
      </w:r>
      <w:r>
        <w:fldChar w:fldCharType="begin"/>
      </w:r>
      <w:r>
        <w:instrText xml:space="preserve"> PAGEREF _Toc4073877 \h </w:instrText>
      </w:r>
      <w:r>
        <w:fldChar w:fldCharType="separate"/>
      </w:r>
      <w:r w:rsidR="006D3411">
        <w:t>16</w:t>
      </w:r>
      <w:r>
        <w:fldChar w:fldCharType="end"/>
      </w:r>
    </w:p>
    <w:p w14:paraId="14DA5CDA" w14:textId="44678ADA"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6</w:t>
      </w:r>
      <w:r w:rsidR="00DD5586">
        <w:rPr>
          <w:rFonts w:asciiTheme="minorHAnsi" w:eastAsiaTheme="minorEastAsia" w:hAnsiTheme="minorHAnsi" w:cstheme="minorBidi"/>
          <w:color w:val="auto"/>
          <w:sz w:val="22"/>
          <w:szCs w:val="22"/>
          <w:lang w:eastAsia="en-AU"/>
        </w:rPr>
        <w:tab/>
      </w:r>
      <w:r>
        <w:t>Median length of registration by provider size category</w:t>
      </w:r>
      <w:r>
        <w:tab/>
      </w:r>
      <w:r>
        <w:fldChar w:fldCharType="begin"/>
      </w:r>
      <w:r>
        <w:instrText xml:space="preserve"> PAGEREF _Toc4073878 \h </w:instrText>
      </w:r>
      <w:r>
        <w:fldChar w:fldCharType="separate"/>
      </w:r>
      <w:r w:rsidR="006D3411">
        <w:t>16</w:t>
      </w:r>
      <w:r>
        <w:fldChar w:fldCharType="end"/>
      </w:r>
    </w:p>
    <w:p w14:paraId="1828E413" w14:textId="5B3A76A5"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Year and length of registration of current providers by provider size category</w:t>
      </w:r>
      <w:r>
        <w:tab/>
      </w:r>
      <w:r>
        <w:fldChar w:fldCharType="begin"/>
      </w:r>
      <w:r>
        <w:instrText xml:space="preserve"> PAGEREF _Toc4073879 \h </w:instrText>
      </w:r>
      <w:r>
        <w:fldChar w:fldCharType="separate"/>
      </w:r>
      <w:r w:rsidR="006D3411">
        <w:t>17</w:t>
      </w:r>
      <w:r>
        <w:fldChar w:fldCharType="end"/>
      </w:r>
    </w:p>
    <w:p w14:paraId="3834C6EB" w14:textId="5F9C57D8" w:rsidR="00857989" w:rsidRDefault="00F6352E" w:rsidP="00857989">
      <w:pPr>
        <w:pStyle w:val="TableofFigures"/>
        <w:tabs>
          <w:tab w:val="clear" w:pos="284"/>
          <w:tab w:val="left" w:pos="426"/>
        </w:tabs>
        <w:ind w:left="426" w:right="2268" w:hanging="426"/>
        <w:rPr>
          <w:rFonts w:eastAsiaTheme="minorEastAsia"/>
          <w:lang w:eastAsia="en-AU"/>
        </w:rPr>
      </w:pPr>
      <w:r>
        <w:t>8</w:t>
      </w:r>
      <w:r>
        <w:rPr>
          <w:rFonts w:eastAsiaTheme="minorEastAsia"/>
          <w:lang w:eastAsia="en-AU"/>
        </w:rPr>
        <w:tab/>
      </w:r>
      <w:r w:rsidR="00857989" w:rsidRPr="00857989">
        <w:t>Number</w:t>
      </w:r>
      <w:r w:rsidR="00857989" w:rsidRPr="00857989">
        <w:rPr>
          <w:rFonts w:eastAsiaTheme="minorEastAsia"/>
          <w:lang w:eastAsia="en-AU"/>
        </w:rPr>
        <w:t xml:space="preserve"> of types of nationally recognised program delivered, by provider size category, 2017</w:t>
      </w:r>
      <w:r w:rsidR="00857989">
        <w:rPr>
          <w:rFonts w:eastAsiaTheme="minorEastAsia"/>
          <w:lang w:eastAsia="en-AU"/>
        </w:rPr>
        <w:t xml:space="preserve"> </w:t>
      </w:r>
      <w:r w:rsidR="00857989">
        <w:rPr>
          <w:rFonts w:eastAsiaTheme="minorEastAsia"/>
          <w:lang w:eastAsia="en-AU"/>
        </w:rPr>
        <w:tab/>
      </w:r>
      <w:r w:rsidR="00945DBB">
        <w:fldChar w:fldCharType="begin"/>
      </w:r>
      <w:r w:rsidR="00945DBB">
        <w:instrText xml:space="preserve"> PAGEREF _Toc4073880 \h </w:instrText>
      </w:r>
      <w:r w:rsidR="00945DBB">
        <w:fldChar w:fldCharType="separate"/>
      </w:r>
      <w:r w:rsidR="006D3411">
        <w:t>19</w:t>
      </w:r>
      <w:r w:rsidR="00945DBB">
        <w:fldChar w:fldCharType="end"/>
      </w:r>
    </w:p>
    <w:p w14:paraId="73C26E50" w14:textId="1A3E3370" w:rsidR="00F6352E" w:rsidRDefault="00857989"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9</w:t>
      </w:r>
      <w:r>
        <w:tab/>
      </w:r>
      <w:r w:rsidR="00F6352E">
        <w:t>Providers by type of training delivered and provider size category, 2017 (%)</w:t>
      </w:r>
      <w:r w:rsidR="00F6352E">
        <w:tab/>
      </w:r>
      <w:r w:rsidR="00F6352E">
        <w:fldChar w:fldCharType="begin"/>
      </w:r>
      <w:r w:rsidR="00F6352E">
        <w:instrText xml:space="preserve"> PAGEREF _Toc4073880 \h </w:instrText>
      </w:r>
      <w:r w:rsidR="00F6352E">
        <w:fldChar w:fldCharType="separate"/>
      </w:r>
      <w:r w:rsidR="006D3411">
        <w:t>19</w:t>
      </w:r>
      <w:r w:rsidR="00F6352E">
        <w:fldChar w:fldCharType="end"/>
      </w:r>
    </w:p>
    <w:p w14:paraId="050EE2DC" w14:textId="6D31BFF0" w:rsidR="00F6352E" w:rsidRDefault="00A258EB" w:rsidP="00D97101">
      <w:pPr>
        <w:pStyle w:val="TableofFigures"/>
        <w:tabs>
          <w:tab w:val="clear" w:pos="284"/>
          <w:tab w:val="left" w:pos="426"/>
          <w:tab w:val="left" w:pos="950"/>
        </w:tabs>
        <w:ind w:left="426" w:right="1701" w:hanging="425"/>
        <w:rPr>
          <w:rFonts w:asciiTheme="minorHAnsi" w:eastAsiaTheme="minorEastAsia" w:hAnsiTheme="minorHAnsi" w:cstheme="minorBidi"/>
          <w:color w:val="auto"/>
          <w:sz w:val="22"/>
          <w:szCs w:val="22"/>
          <w:lang w:eastAsia="en-AU"/>
        </w:rPr>
      </w:pPr>
      <w:r>
        <w:t>10</w:t>
      </w:r>
      <w:r w:rsidR="00F6352E">
        <w:rPr>
          <w:rFonts w:asciiTheme="minorHAnsi" w:eastAsiaTheme="minorEastAsia" w:hAnsiTheme="minorHAnsi" w:cstheme="minorBidi"/>
          <w:color w:val="auto"/>
          <w:sz w:val="22"/>
          <w:szCs w:val="22"/>
          <w:lang w:eastAsia="en-AU"/>
        </w:rPr>
        <w:tab/>
      </w:r>
      <w:r w:rsidR="00F6352E">
        <w:t xml:space="preserve">Programs </w:t>
      </w:r>
      <w:r w:rsidR="00622344">
        <w:t>where</w:t>
      </w:r>
      <w:r w:rsidR="00F6352E">
        <w:t xml:space="preserve"> stable small providers had more enrolments in than medium and large providers by training package group, 2017</w:t>
      </w:r>
      <w:r w:rsidR="00F6352E">
        <w:tab/>
      </w:r>
      <w:r w:rsidR="00F6352E">
        <w:fldChar w:fldCharType="begin"/>
      </w:r>
      <w:r w:rsidR="00F6352E">
        <w:instrText xml:space="preserve"> PAGEREF _Toc4073881 \h </w:instrText>
      </w:r>
      <w:r w:rsidR="00F6352E">
        <w:fldChar w:fldCharType="separate"/>
      </w:r>
      <w:r w:rsidR="006D3411">
        <w:t>22</w:t>
      </w:r>
      <w:r w:rsidR="00F6352E">
        <w:fldChar w:fldCharType="end"/>
      </w:r>
    </w:p>
    <w:p w14:paraId="2721C5B3" w14:textId="36820D02"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1</w:t>
      </w:r>
      <w:r>
        <w:rPr>
          <w:rFonts w:asciiTheme="minorHAnsi" w:eastAsiaTheme="minorEastAsia" w:hAnsiTheme="minorHAnsi" w:cstheme="minorBidi"/>
          <w:color w:val="auto"/>
          <w:sz w:val="22"/>
          <w:szCs w:val="22"/>
          <w:lang w:eastAsia="en-AU"/>
        </w:rPr>
        <w:tab/>
      </w:r>
      <w:r>
        <w:t>National training package qualifications only being delivered by stable small providers, 2017</w:t>
      </w:r>
      <w:r>
        <w:tab/>
      </w:r>
      <w:r>
        <w:fldChar w:fldCharType="begin"/>
      </w:r>
      <w:r>
        <w:instrText xml:space="preserve"> PAGEREF _Toc4073882 \h </w:instrText>
      </w:r>
      <w:r>
        <w:fldChar w:fldCharType="separate"/>
      </w:r>
      <w:r w:rsidR="006D3411">
        <w:t>23</w:t>
      </w:r>
      <w:r>
        <w:fldChar w:fldCharType="end"/>
      </w:r>
    </w:p>
    <w:p w14:paraId="55AA2B35" w14:textId="64C1352A"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2</w:t>
      </w:r>
      <w:r>
        <w:rPr>
          <w:rFonts w:asciiTheme="minorHAnsi" w:eastAsiaTheme="minorEastAsia" w:hAnsiTheme="minorHAnsi" w:cstheme="minorBidi"/>
          <w:color w:val="auto"/>
          <w:sz w:val="22"/>
          <w:szCs w:val="22"/>
          <w:lang w:eastAsia="en-AU"/>
        </w:rPr>
        <w:tab/>
      </w:r>
      <w:r>
        <w:t>Median number of national training package qualifications and nationally recognised accredited courses delivered by provider size category, 2017</w:t>
      </w:r>
      <w:r>
        <w:tab/>
      </w:r>
      <w:r>
        <w:fldChar w:fldCharType="begin"/>
      </w:r>
      <w:r>
        <w:instrText xml:space="preserve"> PAGEREF _Toc4073883 \h </w:instrText>
      </w:r>
      <w:r>
        <w:fldChar w:fldCharType="separate"/>
      </w:r>
      <w:r w:rsidR="006D3411">
        <w:t>24</w:t>
      </w:r>
      <w:r>
        <w:fldChar w:fldCharType="end"/>
      </w:r>
    </w:p>
    <w:p w14:paraId="7C487F85" w14:textId="1810C84F" w:rsidR="00F6352E" w:rsidRDefault="00F6352E" w:rsidP="00D97101">
      <w:pPr>
        <w:pStyle w:val="TableofFigures"/>
        <w:tabs>
          <w:tab w:val="clear" w:pos="284"/>
          <w:tab w:val="left" w:pos="426"/>
          <w:tab w:val="left" w:pos="1140"/>
        </w:tabs>
        <w:ind w:left="426" w:right="1842" w:hanging="425"/>
        <w:rPr>
          <w:rFonts w:asciiTheme="minorHAnsi" w:eastAsiaTheme="minorEastAsia" w:hAnsiTheme="minorHAnsi" w:cstheme="minorBidi"/>
          <w:color w:val="auto"/>
          <w:sz w:val="22"/>
          <w:szCs w:val="22"/>
          <w:lang w:eastAsia="en-AU"/>
        </w:rPr>
      </w:pPr>
      <w:r>
        <w:t>1</w:t>
      </w:r>
      <w:r w:rsidR="00A258EB">
        <w:t>3</w:t>
      </w:r>
      <w:r>
        <w:rPr>
          <w:rFonts w:asciiTheme="minorHAnsi" w:eastAsiaTheme="minorEastAsia" w:hAnsiTheme="minorHAnsi" w:cstheme="minorBidi"/>
          <w:color w:val="auto"/>
          <w:sz w:val="22"/>
          <w:szCs w:val="22"/>
          <w:lang w:eastAsia="en-AU"/>
        </w:rPr>
        <w:tab/>
      </w:r>
      <w:r>
        <w:t>Students by funding source and provider size category, 2017 (%)</w:t>
      </w:r>
      <w:r>
        <w:tab/>
      </w:r>
      <w:r>
        <w:fldChar w:fldCharType="begin"/>
      </w:r>
      <w:r>
        <w:instrText xml:space="preserve"> PAGEREF _Toc4073884 \h </w:instrText>
      </w:r>
      <w:r>
        <w:fldChar w:fldCharType="separate"/>
      </w:r>
      <w:r w:rsidR="006D3411">
        <w:t>26</w:t>
      </w:r>
      <w:r>
        <w:fldChar w:fldCharType="end"/>
      </w:r>
    </w:p>
    <w:p w14:paraId="04510768" w14:textId="1CB2A775"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4</w:t>
      </w:r>
      <w:r>
        <w:rPr>
          <w:rFonts w:asciiTheme="minorHAnsi" w:eastAsiaTheme="minorEastAsia" w:hAnsiTheme="minorHAnsi" w:cstheme="minorBidi"/>
          <w:color w:val="auto"/>
          <w:sz w:val="22"/>
          <w:szCs w:val="22"/>
          <w:lang w:eastAsia="en-AU"/>
        </w:rPr>
        <w:tab/>
      </w:r>
      <w:r>
        <w:t>Providers by funding source of students and provider size category, 2017</w:t>
      </w:r>
      <w:r>
        <w:tab/>
      </w:r>
      <w:r>
        <w:fldChar w:fldCharType="begin"/>
      </w:r>
      <w:r>
        <w:instrText xml:space="preserve"> PAGEREF _Toc4073885 \h </w:instrText>
      </w:r>
      <w:r>
        <w:fldChar w:fldCharType="separate"/>
      </w:r>
      <w:r w:rsidR="006D3411">
        <w:t>27</w:t>
      </w:r>
      <w:r>
        <w:fldChar w:fldCharType="end"/>
      </w:r>
    </w:p>
    <w:p w14:paraId="3395DE73" w14:textId="786BDDC2"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5</w:t>
      </w:r>
      <w:r>
        <w:rPr>
          <w:rFonts w:asciiTheme="minorHAnsi" w:eastAsiaTheme="minorEastAsia" w:hAnsiTheme="minorHAnsi" w:cstheme="minorBidi"/>
          <w:color w:val="auto"/>
          <w:sz w:val="22"/>
          <w:szCs w:val="22"/>
          <w:lang w:eastAsia="en-AU"/>
        </w:rPr>
        <w:tab/>
      </w:r>
      <w:r>
        <w:t>Providers with enrolments in nationally recognised programs by field of education for providers delivering only fee-for-service training, 2017 (%)</w:t>
      </w:r>
      <w:r>
        <w:tab/>
      </w:r>
      <w:r>
        <w:fldChar w:fldCharType="begin"/>
      </w:r>
      <w:r>
        <w:instrText xml:space="preserve"> PAGEREF _Toc4073886 \h </w:instrText>
      </w:r>
      <w:r>
        <w:fldChar w:fldCharType="separate"/>
      </w:r>
      <w:r w:rsidR="006D3411">
        <w:t>28</w:t>
      </w:r>
      <w:r>
        <w:fldChar w:fldCharType="end"/>
      </w:r>
    </w:p>
    <w:p w14:paraId="1783A810" w14:textId="4876A53C"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6</w:t>
      </w:r>
      <w:r>
        <w:rPr>
          <w:rFonts w:asciiTheme="minorHAnsi" w:eastAsiaTheme="minorEastAsia" w:hAnsiTheme="minorHAnsi" w:cstheme="minorBidi"/>
          <w:color w:val="auto"/>
          <w:sz w:val="22"/>
          <w:szCs w:val="22"/>
          <w:lang w:eastAsia="en-AU"/>
        </w:rPr>
        <w:tab/>
      </w:r>
      <w:r>
        <w:t xml:space="preserve">Five most common (by number of </w:t>
      </w:r>
      <w:r w:rsidR="001335AF">
        <w:t xml:space="preserve">program </w:t>
      </w:r>
      <w:r>
        <w:t>enrolments) national training package qualifications at stable small providers delivering fee-for-service only training, 2017</w:t>
      </w:r>
      <w:r>
        <w:tab/>
      </w:r>
      <w:r>
        <w:fldChar w:fldCharType="begin"/>
      </w:r>
      <w:r>
        <w:instrText xml:space="preserve"> PAGEREF _Toc4073887 \h </w:instrText>
      </w:r>
      <w:r>
        <w:fldChar w:fldCharType="separate"/>
      </w:r>
      <w:r w:rsidR="006D3411">
        <w:t>29</w:t>
      </w:r>
      <w:r>
        <w:fldChar w:fldCharType="end"/>
      </w:r>
    </w:p>
    <w:p w14:paraId="30D32FD3" w14:textId="45E31ED0"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7</w:t>
      </w:r>
      <w:r>
        <w:rPr>
          <w:rFonts w:asciiTheme="minorHAnsi" w:eastAsiaTheme="minorEastAsia" w:hAnsiTheme="minorHAnsi" w:cstheme="minorBidi"/>
          <w:color w:val="auto"/>
          <w:sz w:val="22"/>
          <w:szCs w:val="22"/>
          <w:lang w:eastAsia="en-AU"/>
        </w:rPr>
        <w:tab/>
      </w:r>
      <w:r>
        <w:t xml:space="preserve">Ten most common (by number of </w:t>
      </w:r>
      <w:r w:rsidR="00F510CD">
        <w:t xml:space="preserve">program </w:t>
      </w:r>
      <w:r>
        <w:t>enrolments) nationally recognised accredited courses at stable small providers delivering fee-for-service only training, 2017</w:t>
      </w:r>
      <w:r>
        <w:tab/>
      </w:r>
      <w:r>
        <w:fldChar w:fldCharType="begin"/>
      </w:r>
      <w:r>
        <w:instrText xml:space="preserve"> PAGEREF _Toc4073888 \h </w:instrText>
      </w:r>
      <w:r>
        <w:fldChar w:fldCharType="separate"/>
      </w:r>
      <w:r w:rsidR="006D3411">
        <w:t>29</w:t>
      </w:r>
      <w:r>
        <w:fldChar w:fldCharType="end"/>
      </w:r>
    </w:p>
    <w:p w14:paraId="30DE8C77" w14:textId="70848945"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1</w:t>
      </w:r>
      <w:r w:rsidR="00A258EB">
        <w:t>8</w:t>
      </w:r>
      <w:r>
        <w:rPr>
          <w:rFonts w:asciiTheme="minorHAnsi" w:eastAsiaTheme="minorEastAsia" w:hAnsiTheme="minorHAnsi" w:cstheme="minorBidi"/>
          <w:color w:val="auto"/>
          <w:sz w:val="22"/>
          <w:szCs w:val="22"/>
          <w:lang w:eastAsia="en-AU"/>
        </w:rPr>
        <w:tab/>
      </w:r>
      <w:r>
        <w:t>Students by characteristic within provider size category, 2017 (%)</w:t>
      </w:r>
      <w:r>
        <w:tab/>
      </w:r>
      <w:r>
        <w:fldChar w:fldCharType="begin"/>
      </w:r>
      <w:r>
        <w:instrText xml:space="preserve"> PAGEREF _Toc4073889 \h </w:instrText>
      </w:r>
      <w:r>
        <w:fldChar w:fldCharType="separate"/>
      </w:r>
      <w:r w:rsidR="006D3411">
        <w:t>32</w:t>
      </w:r>
      <w:r>
        <w:fldChar w:fldCharType="end"/>
      </w:r>
    </w:p>
    <w:p w14:paraId="64BF90C3" w14:textId="4F7A0E5D"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1</w:t>
      </w:r>
      <w:r w:rsidR="00A258EB">
        <w:t>9</w:t>
      </w:r>
      <w:r>
        <w:rPr>
          <w:rFonts w:asciiTheme="minorHAnsi" w:eastAsiaTheme="minorEastAsia" w:hAnsiTheme="minorHAnsi" w:cstheme="minorBidi"/>
          <w:color w:val="auto"/>
          <w:sz w:val="22"/>
          <w:szCs w:val="22"/>
          <w:lang w:eastAsia="en-AU"/>
        </w:rPr>
        <w:tab/>
      </w:r>
      <w:r>
        <w:t>Providers by percentage of students with a disability and provider size category, 2017</w:t>
      </w:r>
      <w:r>
        <w:tab/>
      </w:r>
      <w:r>
        <w:fldChar w:fldCharType="begin"/>
      </w:r>
      <w:r>
        <w:instrText xml:space="preserve"> PAGEREF _Toc4073890 \h </w:instrText>
      </w:r>
      <w:r>
        <w:fldChar w:fldCharType="separate"/>
      </w:r>
      <w:r w:rsidR="006D3411">
        <w:t>33</w:t>
      </w:r>
      <w:r>
        <w:fldChar w:fldCharType="end"/>
      </w:r>
    </w:p>
    <w:p w14:paraId="24217962" w14:textId="65D4CCC8" w:rsidR="00F6352E" w:rsidRDefault="00A258EB" w:rsidP="00D97101">
      <w:pPr>
        <w:pStyle w:val="TableofFigures"/>
        <w:tabs>
          <w:tab w:val="left" w:pos="426"/>
          <w:tab w:val="left" w:pos="1140"/>
        </w:tabs>
        <w:ind w:left="426" w:hanging="425"/>
        <w:rPr>
          <w:rFonts w:asciiTheme="minorHAnsi" w:eastAsiaTheme="minorEastAsia" w:hAnsiTheme="minorHAnsi" w:cstheme="minorBidi"/>
          <w:color w:val="auto"/>
          <w:sz w:val="22"/>
          <w:szCs w:val="22"/>
          <w:lang w:eastAsia="en-AU"/>
        </w:rPr>
      </w:pPr>
      <w:r>
        <w:t>20</w:t>
      </w:r>
      <w:r w:rsidR="00F6352E">
        <w:rPr>
          <w:rFonts w:asciiTheme="minorHAnsi" w:eastAsiaTheme="minorEastAsia" w:hAnsiTheme="minorHAnsi" w:cstheme="minorBidi"/>
          <w:color w:val="auto"/>
          <w:sz w:val="22"/>
          <w:szCs w:val="22"/>
          <w:lang w:eastAsia="en-AU"/>
        </w:rPr>
        <w:tab/>
      </w:r>
      <w:r w:rsidR="00B61940">
        <w:rPr>
          <w:rFonts w:asciiTheme="minorHAnsi" w:eastAsiaTheme="minorEastAsia" w:hAnsiTheme="minorHAnsi" w:cstheme="minorBidi"/>
          <w:color w:val="auto"/>
          <w:sz w:val="22"/>
          <w:szCs w:val="22"/>
          <w:lang w:eastAsia="en-AU"/>
        </w:rPr>
        <w:tab/>
      </w:r>
      <w:r w:rsidR="00F6352E">
        <w:t>Providers by percentage of Indigenous and provider size category, 2017</w:t>
      </w:r>
      <w:r w:rsidR="00F6352E">
        <w:tab/>
      </w:r>
      <w:r w:rsidR="00F6352E">
        <w:fldChar w:fldCharType="begin"/>
      </w:r>
      <w:r w:rsidR="00F6352E">
        <w:instrText xml:space="preserve"> PAGEREF _Toc4073891 \h </w:instrText>
      </w:r>
      <w:r w:rsidR="00F6352E">
        <w:fldChar w:fldCharType="separate"/>
      </w:r>
      <w:r w:rsidR="006D3411">
        <w:t>33</w:t>
      </w:r>
      <w:r w:rsidR="00F6352E">
        <w:fldChar w:fldCharType="end"/>
      </w:r>
    </w:p>
    <w:p w14:paraId="333A77B3" w14:textId="1BC5FF0E"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2</w:t>
      </w:r>
      <w:r w:rsidR="00CA71BA">
        <w:t>1</w:t>
      </w:r>
      <w:r>
        <w:rPr>
          <w:rFonts w:asciiTheme="minorHAnsi" w:eastAsiaTheme="minorEastAsia" w:hAnsiTheme="minorHAnsi" w:cstheme="minorBidi"/>
          <w:color w:val="auto"/>
          <w:sz w:val="22"/>
          <w:szCs w:val="22"/>
          <w:lang w:eastAsia="en-AU"/>
        </w:rPr>
        <w:tab/>
      </w:r>
      <w:r>
        <w:t>Students with disability by funding source and provider size category, 2017</w:t>
      </w:r>
      <w:r>
        <w:tab/>
      </w:r>
      <w:r>
        <w:fldChar w:fldCharType="begin"/>
      </w:r>
      <w:r>
        <w:instrText xml:space="preserve"> PAGEREF _Toc4073892 \h </w:instrText>
      </w:r>
      <w:r>
        <w:fldChar w:fldCharType="separate"/>
      </w:r>
      <w:r w:rsidR="006D3411">
        <w:t>34</w:t>
      </w:r>
      <w:r>
        <w:fldChar w:fldCharType="end"/>
      </w:r>
    </w:p>
    <w:p w14:paraId="650ED25C" w14:textId="61543886"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lastRenderedPageBreak/>
        <w:t>2</w:t>
      </w:r>
      <w:r w:rsidR="00CA71BA">
        <w:t>2</w:t>
      </w:r>
      <w:r>
        <w:rPr>
          <w:rFonts w:asciiTheme="minorHAnsi" w:eastAsiaTheme="minorEastAsia" w:hAnsiTheme="minorHAnsi" w:cstheme="minorBidi"/>
          <w:color w:val="auto"/>
          <w:sz w:val="22"/>
          <w:szCs w:val="22"/>
          <w:lang w:eastAsia="en-AU"/>
        </w:rPr>
        <w:tab/>
      </w:r>
      <w:r>
        <w:t>Program enrolments in the four most common fields of education for Indigenous students at stable small providers</w:t>
      </w:r>
      <w:r w:rsidR="006A3150">
        <w:t>,</w:t>
      </w:r>
      <w:r>
        <w:t xml:space="preserve"> by provider size category, 2017 (%)</w:t>
      </w:r>
      <w:r>
        <w:tab/>
      </w:r>
      <w:r>
        <w:fldChar w:fldCharType="begin"/>
      </w:r>
      <w:r>
        <w:instrText xml:space="preserve"> PAGEREF _Toc4073893 \h </w:instrText>
      </w:r>
      <w:r>
        <w:fldChar w:fldCharType="separate"/>
      </w:r>
      <w:r w:rsidR="006D3411">
        <w:t>35</w:t>
      </w:r>
      <w:r>
        <w:fldChar w:fldCharType="end"/>
      </w:r>
    </w:p>
    <w:p w14:paraId="04A90671" w14:textId="3A088C4F"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2</w:t>
      </w:r>
      <w:r w:rsidR="00CA71BA">
        <w:t>3</w:t>
      </w:r>
      <w:r>
        <w:rPr>
          <w:rFonts w:asciiTheme="minorHAnsi" w:eastAsiaTheme="minorEastAsia" w:hAnsiTheme="minorHAnsi" w:cstheme="minorBidi"/>
          <w:color w:val="auto"/>
          <w:sz w:val="22"/>
          <w:szCs w:val="22"/>
          <w:lang w:eastAsia="en-AU"/>
        </w:rPr>
        <w:tab/>
      </w:r>
      <w:r>
        <w:t xml:space="preserve">Students by remoteness region </w:t>
      </w:r>
      <w:r w:rsidR="006A3150">
        <w:t xml:space="preserve">(ASGS) </w:t>
      </w:r>
      <w:r>
        <w:t>of student residence within provider size category, 2017 (%)</w:t>
      </w:r>
      <w:r>
        <w:tab/>
      </w:r>
      <w:r>
        <w:fldChar w:fldCharType="begin"/>
      </w:r>
      <w:r>
        <w:instrText xml:space="preserve"> PAGEREF _Toc4073894 \h </w:instrText>
      </w:r>
      <w:r>
        <w:fldChar w:fldCharType="separate"/>
      </w:r>
      <w:r w:rsidR="006D3411">
        <w:t>38</w:t>
      </w:r>
      <w:r>
        <w:fldChar w:fldCharType="end"/>
      </w:r>
    </w:p>
    <w:p w14:paraId="6368C98E" w14:textId="6EF576B4"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2</w:t>
      </w:r>
      <w:r w:rsidR="00CA71BA">
        <w:t>4</w:t>
      </w:r>
      <w:r>
        <w:rPr>
          <w:rFonts w:asciiTheme="minorHAnsi" w:eastAsiaTheme="minorEastAsia" w:hAnsiTheme="minorHAnsi" w:cstheme="minorBidi"/>
          <w:color w:val="auto"/>
          <w:sz w:val="22"/>
          <w:szCs w:val="22"/>
          <w:lang w:eastAsia="en-AU"/>
        </w:rPr>
        <w:tab/>
      </w:r>
      <w:r>
        <w:t>Measures of average geographical reach of delivery</w:t>
      </w:r>
      <w:r w:rsidR="006A3150">
        <w:t>,</w:t>
      </w:r>
      <w:r>
        <w:t xml:space="preserve"> by provider size category, 2017</w:t>
      </w:r>
      <w:r>
        <w:tab/>
      </w:r>
      <w:r>
        <w:fldChar w:fldCharType="begin"/>
      </w:r>
      <w:r>
        <w:instrText xml:space="preserve"> PAGEREF _Toc4073895 \h </w:instrText>
      </w:r>
      <w:r>
        <w:fldChar w:fldCharType="separate"/>
      </w:r>
      <w:r w:rsidR="006D3411">
        <w:t>39</w:t>
      </w:r>
      <w:r>
        <w:fldChar w:fldCharType="end"/>
      </w:r>
    </w:p>
    <w:p w14:paraId="460948BE" w14:textId="44A55FF0"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2</w:t>
      </w:r>
      <w:r w:rsidR="00CA71BA">
        <w:t>5</w:t>
      </w:r>
      <w:r>
        <w:rPr>
          <w:rFonts w:asciiTheme="minorHAnsi" w:eastAsiaTheme="minorEastAsia" w:hAnsiTheme="minorHAnsi" w:cstheme="minorBidi"/>
          <w:color w:val="auto"/>
          <w:sz w:val="22"/>
          <w:szCs w:val="22"/>
          <w:lang w:eastAsia="en-AU"/>
        </w:rPr>
        <w:tab/>
      </w:r>
      <w:r>
        <w:t>Subject enrolments by remoteness, delivery type (excluding not known and not applicable) and provider size category, 2017</w:t>
      </w:r>
      <w:r>
        <w:tab/>
      </w:r>
      <w:r>
        <w:fldChar w:fldCharType="begin"/>
      </w:r>
      <w:r>
        <w:instrText xml:space="preserve"> PAGEREF _Toc4073896 \h </w:instrText>
      </w:r>
      <w:r>
        <w:fldChar w:fldCharType="separate"/>
      </w:r>
      <w:r w:rsidR="006D3411">
        <w:t>41</w:t>
      </w:r>
      <w:r>
        <w:fldChar w:fldCharType="end"/>
      </w:r>
    </w:p>
    <w:p w14:paraId="6D387A09" w14:textId="17071686"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Providers by provider size category and type, 2017</w:t>
      </w:r>
      <w:r>
        <w:tab/>
      </w:r>
      <w:r>
        <w:fldChar w:fldCharType="begin"/>
      </w:r>
      <w:r>
        <w:instrText xml:space="preserve"> PAGEREF _Toc4073897 \h </w:instrText>
      </w:r>
      <w:r>
        <w:fldChar w:fldCharType="separate"/>
      </w:r>
      <w:r w:rsidR="006D3411">
        <w:t>54</w:t>
      </w:r>
      <w:r>
        <w:fldChar w:fldCharType="end"/>
      </w:r>
    </w:p>
    <w:p w14:paraId="2AAEA362" w14:textId="0CA227E8"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Programs </w:t>
      </w:r>
      <w:r w:rsidR="006A3150">
        <w:t xml:space="preserve">in which </w:t>
      </w:r>
      <w:r>
        <w:t>stable small providers had more enrolments than medium and large providers</w:t>
      </w:r>
      <w:r w:rsidR="006A3150">
        <w:t>,</w:t>
      </w:r>
      <w:r>
        <w:t xml:space="preserve"> by training package group, 2017</w:t>
      </w:r>
      <w:r>
        <w:tab/>
      </w:r>
      <w:r>
        <w:fldChar w:fldCharType="begin"/>
      </w:r>
      <w:r>
        <w:instrText xml:space="preserve"> PAGEREF _Toc4073898 \h </w:instrText>
      </w:r>
      <w:r>
        <w:fldChar w:fldCharType="separate"/>
      </w:r>
      <w:r w:rsidR="006D3411">
        <w:t>54</w:t>
      </w:r>
      <w:r>
        <w:fldChar w:fldCharType="end"/>
      </w:r>
    </w:p>
    <w:p w14:paraId="08BEA0AD" w14:textId="426FDB2D"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Indigenous students by funding source and provider size category, 2017 (%)</w:t>
      </w:r>
      <w:r>
        <w:tab/>
      </w:r>
      <w:r w:rsidR="000F70AB">
        <w:tab/>
      </w:r>
      <w:r>
        <w:fldChar w:fldCharType="begin"/>
      </w:r>
      <w:r>
        <w:instrText xml:space="preserve"> PAGEREF _Toc4073899 \h </w:instrText>
      </w:r>
      <w:r>
        <w:fldChar w:fldCharType="separate"/>
      </w:r>
      <w:r w:rsidR="006D3411">
        <w:t>62</w:t>
      </w:r>
      <w:r>
        <w:fldChar w:fldCharType="end"/>
      </w:r>
    </w:p>
    <w:p w14:paraId="1426B78F" w14:textId="7A7E2E0D" w:rsidR="00F6352E" w:rsidRDefault="00F6352E" w:rsidP="00D97101">
      <w:pPr>
        <w:pStyle w:val="TableofFigures"/>
        <w:tabs>
          <w:tab w:val="clear" w:pos="284"/>
          <w:tab w:val="left" w:pos="426"/>
          <w:tab w:val="left" w:pos="1140"/>
        </w:tabs>
        <w:ind w:left="426" w:right="1701" w:hanging="425"/>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Program enrolments in the four most common fields of education for students with a disability at stable small providers</w:t>
      </w:r>
      <w:r w:rsidR="006A3150">
        <w:t>,</w:t>
      </w:r>
      <w:r>
        <w:t xml:space="preserve"> by provider size category, 2017 (%)</w:t>
      </w:r>
      <w:r>
        <w:tab/>
      </w:r>
      <w:r>
        <w:fldChar w:fldCharType="begin"/>
      </w:r>
      <w:r>
        <w:instrText xml:space="preserve"> PAGEREF _Toc4073900 \h </w:instrText>
      </w:r>
      <w:r>
        <w:fldChar w:fldCharType="separate"/>
      </w:r>
      <w:r w:rsidR="006D3411">
        <w:t>62</w:t>
      </w:r>
      <w:r>
        <w:fldChar w:fldCharType="end"/>
      </w:r>
    </w:p>
    <w:p w14:paraId="2C5CB0F5" w14:textId="4BD21D9B" w:rsidR="00F6352E" w:rsidRDefault="00F6352E" w:rsidP="00D97101">
      <w:pPr>
        <w:pStyle w:val="TableofFigures"/>
        <w:tabs>
          <w:tab w:val="clear" w:pos="284"/>
          <w:tab w:val="left" w:pos="426"/>
          <w:tab w:val="left" w:pos="1140"/>
        </w:tabs>
        <w:ind w:left="426" w:right="1701" w:hanging="425"/>
      </w:pPr>
      <w:r>
        <w:t>A5</w:t>
      </w:r>
      <w:r>
        <w:rPr>
          <w:rFonts w:asciiTheme="minorHAnsi" w:eastAsiaTheme="minorEastAsia" w:hAnsiTheme="minorHAnsi" w:cstheme="minorBidi"/>
          <w:color w:val="auto"/>
          <w:sz w:val="22"/>
          <w:szCs w:val="22"/>
          <w:lang w:eastAsia="en-AU"/>
        </w:rPr>
        <w:tab/>
      </w:r>
      <w:r>
        <w:t>Audit types conducted by the Australian Standards and Quality Authority (ASQA)</w:t>
      </w:r>
      <w:r>
        <w:tab/>
      </w:r>
      <w:r>
        <w:fldChar w:fldCharType="begin"/>
      </w:r>
      <w:r>
        <w:instrText xml:space="preserve"> PAGEREF _Toc4073901 \h </w:instrText>
      </w:r>
      <w:r>
        <w:fldChar w:fldCharType="separate"/>
      </w:r>
      <w:r w:rsidR="006D3411">
        <w:t>64</w:t>
      </w:r>
      <w:r>
        <w:fldChar w:fldCharType="end"/>
      </w:r>
    </w:p>
    <w:p w14:paraId="7AFD6FD5" w14:textId="3B0F181B" w:rsidR="00F6352E" w:rsidRDefault="00ED0C08" w:rsidP="00D97101">
      <w:pPr>
        <w:pStyle w:val="Heading2"/>
        <w:tabs>
          <w:tab w:val="left" w:pos="426"/>
        </w:tabs>
        <w:ind w:left="426" w:hanging="425"/>
        <w:rPr>
          <w:noProof/>
        </w:rPr>
      </w:pPr>
      <w:r>
        <w:fldChar w:fldCharType="end"/>
      </w:r>
      <w:bookmarkStart w:id="33" w:name="_Toc296497517"/>
      <w:bookmarkStart w:id="34" w:name="_Toc298162802"/>
      <w:bookmarkStart w:id="35" w:name="_Toc316371581"/>
      <w:bookmarkStart w:id="36" w:name="_Toc4073838"/>
      <w:r>
        <w:t>Figures</w:t>
      </w:r>
      <w:bookmarkEnd w:id="33"/>
      <w:bookmarkEnd w:id="34"/>
      <w:bookmarkEnd w:id="35"/>
      <w:bookmarkEnd w:id="36"/>
      <w:r>
        <w:rPr>
          <w:rFonts w:ascii="Garamond" w:hAnsi="Garamond"/>
          <w:sz w:val="22"/>
        </w:rPr>
        <w:fldChar w:fldCharType="begin"/>
      </w:r>
      <w:r>
        <w:instrText xml:space="preserve"> TOC \t "Figuretitle" \c </w:instrText>
      </w:r>
      <w:r>
        <w:rPr>
          <w:rFonts w:ascii="Garamond" w:hAnsi="Garamond"/>
          <w:sz w:val="22"/>
        </w:rPr>
        <w:fldChar w:fldCharType="separate"/>
      </w:r>
    </w:p>
    <w:p w14:paraId="67B82D7F" w14:textId="6C84CC97" w:rsidR="00F6352E" w:rsidRDefault="00F6352E" w:rsidP="00D97101">
      <w:pPr>
        <w:pStyle w:val="TableofFigures"/>
        <w:tabs>
          <w:tab w:val="clear" w:pos="284"/>
          <w:tab w:val="left" w:pos="426"/>
          <w:tab w:val="left" w:pos="950"/>
        </w:tabs>
        <w:ind w:left="426" w:right="1701" w:hanging="425"/>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Size category in 2015 and 2017 of providers that were small in 2016</w:t>
      </w:r>
      <w:r>
        <w:tab/>
      </w:r>
      <w:r>
        <w:fldChar w:fldCharType="begin"/>
      </w:r>
      <w:r>
        <w:instrText xml:space="preserve"> PAGEREF _Toc4073902 \h </w:instrText>
      </w:r>
      <w:r>
        <w:fldChar w:fldCharType="separate"/>
      </w:r>
      <w:r w:rsidR="006D3411">
        <w:t>14</w:t>
      </w:r>
      <w:r>
        <w:fldChar w:fldCharType="end"/>
      </w:r>
    </w:p>
    <w:p w14:paraId="1FB6495D" w14:textId="31AA5283"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Program enrolments by type of accreditation and provider size category, 2017 (%)</w:t>
      </w:r>
      <w:r>
        <w:tab/>
      </w:r>
      <w:r>
        <w:fldChar w:fldCharType="begin"/>
      </w:r>
      <w:r>
        <w:instrText xml:space="preserve"> PAGEREF _Toc4073904 \h </w:instrText>
      </w:r>
      <w:r>
        <w:fldChar w:fldCharType="separate"/>
      </w:r>
      <w:r w:rsidR="006D3411">
        <w:t>20</w:t>
      </w:r>
      <w:r>
        <w:fldChar w:fldCharType="end"/>
      </w:r>
    </w:p>
    <w:p w14:paraId="2F2941AA" w14:textId="2FCA28AA"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Program enrolments by AQF level and provider size category, 2017 (%)</w:t>
      </w:r>
      <w:r>
        <w:tab/>
      </w:r>
      <w:r>
        <w:fldChar w:fldCharType="begin"/>
      </w:r>
      <w:r>
        <w:instrText xml:space="preserve"> PAGEREF _Toc4073906 \h </w:instrText>
      </w:r>
      <w:r>
        <w:fldChar w:fldCharType="separate"/>
      </w:r>
      <w:r w:rsidR="006D3411">
        <w:t>20</w:t>
      </w:r>
      <w:r>
        <w:fldChar w:fldCharType="end"/>
      </w:r>
    </w:p>
    <w:p w14:paraId="5CC8D82B" w14:textId="451394B8"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Combined scope of delivery of stable small providers compared </w:t>
      </w:r>
      <w:r w:rsidR="00250D96">
        <w:t>with</w:t>
      </w:r>
      <w:r>
        <w:t xml:space="preserve"> single stable large providers of a similar size by state/territory, 2017</w:t>
      </w:r>
      <w:r>
        <w:tab/>
      </w:r>
      <w:r>
        <w:fldChar w:fldCharType="begin"/>
      </w:r>
      <w:r>
        <w:instrText xml:space="preserve"> PAGEREF _Toc4073908 \h </w:instrText>
      </w:r>
      <w:r>
        <w:fldChar w:fldCharType="separate"/>
      </w:r>
      <w:r w:rsidR="006D3411">
        <w:t>25</w:t>
      </w:r>
      <w:r>
        <w:fldChar w:fldCharType="end"/>
      </w:r>
    </w:p>
    <w:p w14:paraId="2019D96B" w14:textId="17926374"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Fee-for-service funded students by type of accreditation and provider size category, 2017 (%)</w:t>
      </w:r>
      <w:r>
        <w:tab/>
      </w:r>
      <w:r>
        <w:fldChar w:fldCharType="begin"/>
      </w:r>
      <w:r>
        <w:instrText xml:space="preserve"> PAGEREF _Toc4073910 \h </w:instrText>
      </w:r>
      <w:r>
        <w:fldChar w:fldCharType="separate"/>
      </w:r>
      <w:r w:rsidR="006D3411">
        <w:t>26</w:t>
      </w:r>
      <w:r>
        <w:fldChar w:fldCharType="end"/>
      </w:r>
    </w:p>
    <w:p w14:paraId="1AB691A6" w14:textId="5F7E8C53"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Fee-for-service funded students by AQF level and provider size category, 2017 (%)</w:t>
      </w:r>
      <w:r>
        <w:tab/>
      </w:r>
      <w:r>
        <w:fldChar w:fldCharType="begin"/>
      </w:r>
      <w:r>
        <w:instrText xml:space="preserve"> PAGEREF _Toc4073912 \h </w:instrText>
      </w:r>
      <w:r>
        <w:fldChar w:fldCharType="separate"/>
      </w:r>
      <w:r w:rsidR="006D3411">
        <w:t>27</w:t>
      </w:r>
      <w:r>
        <w:fldChar w:fldCharType="end"/>
      </w:r>
    </w:p>
    <w:p w14:paraId="68FE547C" w14:textId="1434A1CE"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Employment and further study status after training for graduates by provider size category, 2017-18 (%)</w:t>
      </w:r>
      <w:r>
        <w:tab/>
      </w:r>
      <w:r>
        <w:fldChar w:fldCharType="begin"/>
      </w:r>
      <w:r>
        <w:instrText xml:space="preserve"> PAGEREF _Toc4073914 \h </w:instrText>
      </w:r>
      <w:r>
        <w:fldChar w:fldCharType="separate"/>
      </w:r>
      <w:r w:rsidR="006D3411">
        <w:t>36</w:t>
      </w:r>
      <w:r>
        <w:fldChar w:fldCharType="end"/>
      </w:r>
    </w:p>
    <w:p w14:paraId="7FFC0850" w14:textId="49BF769D" w:rsidR="00F6352E" w:rsidRDefault="00F6352E" w:rsidP="00D97101">
      <w:pPr>
        <w:pStyle w:val="TableofFigures"/>
        <w:tabs>
          <w:tab w:val="clear" w:pos="284"/>
          <w:tab w:val="left" w:pos="426"/>
          <w:tab w:val="left" w:pos="950"/>
        </w:tabs>
        <w:ind w:left="426" w:hanging="425"/>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Combined geographical reach of all stable small providers compared with single stable large providers of a similar size by state/territory, 2017</w:t>
      </w:r>
      <w:r>
        <w:tab/>
      </w:r>
      <w:r>
        <w:fldChar w:fldCharType="begin"/>
      </w:r>
      <w:r>
        <w:instrText xml:space="preserve"> PAGEREF _Toc4073916 \h </w:instrText>
      </w:r>
      <w:r>
        <w:fldChar w:fldCharType="separate"/>
      </w:r>
      <w:r w:rsidR="006D3411">
        <w:t>40</w:t>
      </w:r>
      <w:r>
        <w:fldChar w:fldCharType="end"/>
      </w:r>
    </w:p>
    <w:p w14:paraId="02D7DB27" w14:textId="27A6F99A" w:rsidR="00F6352E" w:rsidRDefault="00F6352E" w:rsidP="00D97101">
      <w:pPr>
        <w:pStyle w:val="TableofFigures"/>
        <w:tabs>
          <w:tab w:val="clear" w:pos="284"/>
          <w:tab w:val="left" w:pos="426"/>
          <w:tab w:val="left" w:pos="950"/>
        </w:tabs>
        <w:ind w:left="426" w:right="1559" w:hanging="425"/>
        <w:rPr>
          <w:rFonts w:asciiTheme="minorHAnsi" w:eastAsiaTheme="minorEastAsia" w:hAnsiTheme="minorHAnsi" w:cstheme="minorBidi"/>
          <w:color w:val="auto"/>
          <w:sz w:val="22"/>
          <w:szCs w:val="22"/>
          <w:lang w:eastAsia="en-AU"/>
        </w:rPr>
      </w:pPr>
      <w:r w:rsidRPr="00893997">
        <w:rPr>
          <w:rFonts w:eastAsia="Trebuchet MS"/>
          <w:lang w:val="en-GB"/>
        </w:rPr>
        <w:t>9</w:t>
      </w:r>
      <w:r>
        <w:rPr>
          <w:rFonts w:asciiTheme="minorHAnsi" w:eastAsiaTheme="minorEastAsia" w:hAnsiTheme="minorHAnsi" w:cstheme="minorBidi"/>
          <w:color w:val="auto"/>
          <w:sz w:val="22"/>
          <w:szCs w:val="22"/>
          <w:lang w:eastAsia="en-AU"/>
        </w:rPr>
        <w:tab/>
      </w:r>
      <w:r w:rsidRPr="006A3150">
        <w:rPr>
          <w:rFonts w:eastAsia="Trebuchet MS"/>
          <w:spacing w:val="-2"/>
          <w:lang w:val="en-GB"/>
        </w:rPr>
        <w:t>Compliance monitoring audits by provider size category, 2016</w:t>
      </w:r>
      <w:r w:rsidR="00867762" w:rsidRPr="006A3150">
        <w:rPr>
          <w:rFonts w:eastAsia="Trebuchet MS"/>
          <w:spacing w:val="-2"/>
          <w:lang w:val="en-GB"/>
        </w:rPr>
        <w:t>—</w:t>
      </w:r>
      <w:r w:rsidRPr="006A3150">
        <w:rPr>
          <w:rFonts w:eastAsia="Trebuchet MS"/>
          <w:spacing w:val="-2"/>
          <w:lang w:val="en-GB"/>
        </w:rPr>
        <w:t>17 (%)</w:t>
      </w:r>
      <w:r>
        <w:tab/>
      </w:r>
      <w:r>
        <w:fldChar w:fldCharType="begin"/>
      </w:r>
      <w:r>
        <w:instrText xml:space="preserve"> PAGEREF _Toc4073918 \h </w:instrText>
      </w:r>
      <w:r>
        <w:fldChar w:fldCharType="separate"/>
      </w:r>
      <w:r w:rsidR="006D3411">
        <w:t>44</w:t>
      </w:r>
      <w:r>
        <w:fldChar w:fldCharType="end"/>
      </w:r>
    </w:p>
    <w:p w14:paraId="2DFF24D6" w14:textId="79D35C05"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rsidRPr="00893997">
        <w:rPr>
          <w:rFonts w:eastAsia="Trebuchet MS"/>
          <w:lang w:val="en-GB"/>
        </w:rPr>
        <w:t>10</w:t>
      </w:r>
      <w:r>
        <w:rPr>
          <w:rFonts w:asciiTheme="minorHAnsi" w:eastAsiaTheme="minorEastAsia" w:hAnsiTheme="minorHAnsi" w:cstheme="minorBidi"/>
          <w:color w:val="auto"/>
          <w:sz w:val="22"/>
          <w:szCs w:val="22"/>
          <w:lang w:eastAsia="en-AU"/>
        </w:rPr>
        <w:tab/>
      </w:r>
      <w:r w:rsidRPr="00893997">
        <w:rPr>
          <w:rFonts w:eastAsia="Trebuchet MS"/>
          <w:lang w:val="en-GB"/>
        </w:rPr>
        <w:t>Audit results for compliance monitoring or post</w:t>
      </w:r>
      <w:r w:rsidR="00660A93">
        <w:rPr>
          <w:rFonts w:eastAsia="Trebuchet MS"/>
          <w:lang w:val="en-GB"/>
        </w:rPr>
        <w:t>-</w:t>
      </w:r>
      <w:r w:rsidRPr="00893997">
        <w:rPr>
          <w:rFonts w:eastAsia="Trebuchet MS"/>
          <w:lang w:val="en-GB"/>
        </w:rPr>
        <w:t>initial audits by provider size category, 2016</w:t>
      </w:r>
      <w:r w:rsidR="00867762">
        <w:rPr>
          <w:rFonts w:eastAsia="Trebuchet MS"/>
          <w:lang w:val="en-GB"/>
        </w:rPr>
        <w:t>—</w:t>
      </w:r>
      <w:r w:rsidRPr="00893997">
        <w:rPr>
          <w:rFonts w:eastAsia="Trebuchet MS"/>
          <w:lang w:val="en-GB"/>
        </w:rPr>
        <w:t>17 (%)</w:t>
      </w:r>
      <w:r>
        <w:tab/>
      </w:r>
      <w:r>
        <w:fldChar w:fldCharType="begin"/>
      </w:r>
      <w:r>
        <w:instrText xml:space="preserve"> PAGEREF _Toc4073920 \h </w:instrText>
      </w:r>
      <w:r>
        <w:fldChar w:fldCharType="separate"/>
      </w:r>
      <w:r w:rsidR="006D3411">
        <w:t>45</w:t>
      </w:r>
      <w:r>
        <w:fldChar w:fldCharType="end"/>
      </w:r>
    </w:p>
    <w:p w14:paraId="3034EC07" w14:textId="4BDF366E"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rsidRPr="00893997">
        <w:rPr>
          <w:rFonts w:eastAsia="Trebuchet MS"/>
          <w:lang w:val="en-GB"/>
        </w:rPr>
        <w:t>11</w:t>
      </w:r>
      <w:r>
        <w:rPr>
          <w:rFonts w:asciiTheme="minorHAnsi" w:eastAsiaTheme="minorEastAsia" w:hAnsiTheme="minorHAnsi" w:cstheme="minorBidi"/>
          <w:color w:val="auto"/>
          <w:sz w:val="22"/>
          <w:szCs w:val="22"/>
          <w:lang w:eastAsia="en-AU"/>
        </w:rPr>
        <w:tab/>
      </w:r>
      <w:r w:rsidRPr="00893997">
        <w:rPr>
          <w:rFonts w:eastAsia="Trebuchet MS"/>
          <w:lang w:val="en-GB"/>
        </w:rPr>
        <w:t>Audit results for applications for renewal or change by provider size, 2016-17 (%)</w:t>
      </w:r>
      <w:r>
        <w:tab/>
      </w:r>
      <w:r>
        <w:fldChar w:fldCharType="begin"/>
      </w:r>
      <w:r>
        <w:instrText xml:space="preserve"> PAGEREF _Toc4073922 \h </w:instrText>
      </w:r>
      <w:r>
        <w:fldChar w:fldCharType="separate"/>
      </w:r>
      <w:r w:rsidR="006D3411">
        <w:t>46</w:t>
      </w:r>
      <w:r>
        <w:fldChar w:fldCharType="end"/>
      </w:r>
    </w:p>
    <w:p w14:paraId="794FA18E" w14:textId="06A4EB7F"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rsidRPr="00893997">
        <w:rPr>
          <w:rFonts w:eastAsia="Trebuchet MS"/>
          <w:lang w:val="en-GB"/>
        </w:rPr>
        <w:lastRenderedPageBreak/>
        <w:t>12</w:t>
      </w:r>
      <w:r>
        <w:rPr>
          <w:rFonts w:asciiTheme="minorHAnsi" w:eastAsiaTheme="minorEastAsia" w:hAnsiTheme="minorHAnsi" w:cstheme="minorBidi"/>
          <w:color w:val="auto"/>
          <w:sz w:val="22"/>
          <w:szCs w:val="22"/>
          <w:lang w:eastAsia="en-AU"/>
        </w:rPr>
        <w:tab/>
      </w:r>
      <w:r w:rsidRPr="00893997">
        <w:rPr>
          <w:rFonts w:eastAsia="Trebuchet MS"/>
          <w:lang w:val="en-GB"/>
        </w:rPr>
        <w:t xml:space="preserve">Post-rectification audit outcomes for non-compliant </w:t>
      </w:r>
      <w:r w:rsidR="00621987">
        <w:rPr>
          <w:rFonts w:eastAsia="Trebuchet MS"/>
          <w:lang w:val="en-GB"/>
        </w:rPr>
        <w:t>results by provider size category, 2016–17 (%)</w:t>
      </w:r>
      <w:r w:rsidR="00B55C36">
        <w:rPr>
          <w:rFonts w:eastAsia="Trebuchet MS"/>
          <w:lang w:val="en-GB"/>
        </w:rPr>
        <w:t xml:space="preserve"> </w:t>
      </w:r>
      <w:r w:rsidR="00B55C36">
        <w:rPr>
          <w:rFonts w:eastAsia="Trebuchet MS"/>
          <w:lang w:val="en-GB"/>
        </w:rPr>
        <w:tab/>
        <w:t>47</w:t>
      </w:r>
    </w:p>
    <w:p w14:paraId="7EF5BCB1" w14:textId="773A6983"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rsidRPr="00893997">
        <w:rPr>
          <w:rFonts w:eastAsia="Trebuchet MS"/>
          <w:lang w:val="en-GB"/>
        </w:rPr>
        <w:t>13</w:t>
      </w:r>
      <w:r>
        <w:rPr>
          <w:rFonts w:asciiTheme="minorHAnsi" w:eastAsiaTheme="minorEastAsia" w:hAnsiTheme="minorHAnsi" w:cstheme="minorBidi"/>
          <w:color w:val="auto"/>
          <w:sz w:val="22"/>
          <w:szCs w:val="22"/>
          <w:lang w:eastAsia="en-AU"/>
        </w:rPr>
        <w:tab/>
      </w:r>
      <w:r w:rsidRPr="00893997">
        <w:rPr>
          <w:rFonts w:eastAsia="Trebuchet MS"/>
          <w:lang w:val="en-GB"/>
        </w:rPr>
        <w:t>Help requests and training providers by size, 2017 (%)</w:t>
      </w:r>
      <w:r>
        <w:tab/>
      </w:r>
      <w:r>
        <w:fldChar w:fldCharType="begin"/>
      </w:r>
      <w:r>
        <w:instrText xml:space="preserve"> PAGEREF _Toc4073925 \h </w:instrText>
      </w:r>
      <w:r>
        <w:fldChar w:fldCharType="separate"/>
      </w:r>
      <w:r w:rsidR="006D3411">
        <w:t>48</w:t>
      </w:r>
      <w:r>
        <w:fldChar w:fldCharType="end"/>
      </w:r>
    </w:p>
    <w:p w14:paraId="3454D919" w14:textId="5F4AA291"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rsidRPr="00893997">
        <w:rPr>
          <w:rFonts w:eastAsia="Trebuchet MS"/>
          <w:lang w:val="en-GB"/>
        </w:rPr>
        <w:t>14</w:t>
      </w:r>
      <w:r>
        <w:rPr>
          <w:rFonts w:asciiTheme="minorHAnsi" w:eastAsiaTheme="minorEastAsia" w:hAnsiTheme="minorHAnsi" w:cstheme="minorBidi"/>
          <w:color w:val="auto"/>
          <w:sz w:val="22"/>
          <w:szCs w:val="22"/>
          <w:lang w:eastAsia="en-AU"/>
        </w:rPr>
        <w:tab/>
      </w:r>
      <w:r w:rsidRPr="00893997">
        <w:rPr>
          <w:rFonts w:eastAsia="Trebuchet MS"/>
          <w:lang w:val="en-GB"/>
        </w:rPr>
        <w:t>Help requests by category and size, 2017 (%)</w:t>
      </w:r>
      <w:r>
        <w:tab/>
      </w:r>
      <w:r>
        <w:fldChar w:fldCharType="begin"/>
      </w:r>
      <w:r>
        <w:instrText xml:space="preserve"> PAGEREF _Toc4073927 \h </w:instrText>
      </w:r>
      <w:r>
        <w:fldChar w:fldCharType="separate"/>
      </w:r>
      <w:r w:rsidR="006D3411">
        <w:t>49</w:t>
      </w:r>
      <w:r>
        <w:fldChar w:fldCharType="end"/>
      </w:r>
    </w:p>
    <w:p w14:paraId="3619653B" w14:textId="631AA145"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Satisfaction of graduates by provider size category, 2017</w:t>
      </w:r>
      <w:r w:rsidR="00867762">
        <w:t>—</w:t>
      </w:r>
      <w:r>
        <w:t>18 (%)</w:t>
      </w:r>
      <w:r>
        <w:tab/>
      </w:r>
      <w:r>
        <w:fldChar w:fldCharType="begin"/>
      </w:r>
      <w:r>
        <w:instrText xml:space="preserve"> PAGEREF _Toc4073929 \h </w:instrText>
      </w:r>
      <w:r>
        <w:fldChar w:fldCharType="separate"/>
      </w:r>
      <w:r w:rsidR="006D3411">
        <w:t>63</w:t>
      </w:r>
      <w:r>
        <w:fldChar w:fldCharType="end"/>
      </w:r>
    </w:p>
    <w:p w14:paraId="074D5769" w14:textId="7BE04AAF" w:rsidR="00F6352E" w:rsidRDefault="00F6352E" w:rsidP="00D97101">
      <w:pPr>
        <w:pStyle w:val="TableofFigures"/>
        <w:tabs>
          <w:tab w:val="clear" w:pos="284"/>
          <w:tab w:val="left" w:pos="426"/>
          <w:tab w:val="left" w:pos="1140"/>
        </w:tabs>
        <w:ind w:left="426" w:hanging="425"/>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Graduates who would recommend the training by provider size category, 2017</w:t>
      </w:r>
      <w:r w:rsidR="00867762">
        <w:t>—</w:t>
      </w:r>
      <w:r>
        <w:t>18 (%)</w:t>
      </w:r>
      <w:r>
        <w:tab/>
      </w:r>
      <w:r>
        <w:fldChar w:fldCharType="begin"/>
      </w:r>
      <w:r>
        <w:instrText xml:space="preserve"> PAGEREF _Toc4073931 \h </w:instrText>
      </w:r>
      <w:r>
        <w:fldChar w:fldCharType="separate"/>
      </w:r>
      <w:r w:rsidR="006D3411">
        <w:t>63</w:t>
      </w:r>
      <w:r>
        <w:fldChar w:fldCharType="end"/>
      </w:r>
    </w:p>
    <w:p w14:paraId="3D1F1BDB" w14:textId="77777777" w:rsidR="00366E4E" w:rsidRDefault="00ED0C08" w:rsidP="00D97101">
      <w:pPr>
        <w:pStyle w:val="TableofFigures"/>
        <w:tabs>
          <w:tab w:val="left" w:pos="426"/>
        </w:tabs>
        <w:ind w:left="426" w:hanging="425"/>
        <w:sectPr w:rsidR="00366E4E" w:rsidSect="00930671">
          <w:headerReference w:type="default" r:id="rId39"/>
          <w:footerReference w:type="even" r:id="rId40"/>
          <w:footerReference w:type="default" r:id="rId41"/>
          <w:pgSz w:w="11907" w:h="16840" w:code="9"/>
          <w:pgMar w:top="1276" w:right="2835" w:bottom="992" w:left="1134" w:header="709" w:footer="556" w:gutter="0"/>
          <w:cols w:space="708"/>
          <w:docGrid w:linePitch="360"/>
        </w:sectPr>
      </w:pPr>
      <w:r>
        <w:fldChar w:fldCharType="end"/>
      </w:r>
      <w:bookmarkStart w:id="37" w:name="_Toc416260886"/>
      <w:bookmarkEnd w:id="3"/>
      <w:bookmarkEnd w:id="4"/>
      <w:bookmarkEnd w:id="5"/>
      <w:bookmarkEnd w:id="6"/>
    </w:p>
    <w:p w14:paraId="6D7C69B0" w14:textId="30BA8D35" w:rsidR="00324917" w:rsidRPr="00B86D06" w:rsidRDefault="00606061" w:rsidP="00D97101">
      <w:pPr>
        <w:pStyle w:val="Heading1"/>
        <w:ind w:left="851"/>
      </w:pPr>
      <w:r>
        <w:rPr>
          <w:noProof/>
        </w:rPr>
        <w:br w:type="page"/>
      </w:r>
      <w:bookmarkStart w:id="38" w:name="_Toc275542999"/>
      <w:bookmarkStart w:id="39" w:name="_Toc4073839"/>
      <w:r w:rsidR="007D061B">
        <w:rPr>
          <w:noProof/>
          <w:lang w:eastAsia="en-AU"/>
        </w:rPr>
        <w:lastRenderedPageBreak/>
        <w:drawing>
          <wp:anchor distT="0" distB="0" distL="114300" distR="114300" simplePos="0" relativeHeight="251952128" behindDoc="0" locked="0" layoutInCell="1" allowOverlap="1" wp14:anchorId="3A51D68E" wp14:editId="70A0E09F">
            <wp:simplePos x="0" y="0"/>
            <wp:positionH relativeFrom="margin">
              <wp:align>left</wp:align>
            </wp:positionH>
            <wp:positionV relativeFrom="paragraph">
              <wp:posOffset>-635</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38"/>
      <w:r w:rsidR="00324917">
        <w:t xml:space="preserve"> </w:t>
      </w:r>
      <w:bookmarkEnd w:id="39"/>
    </w:p>
    <w:p w14:paraId="58EF6991" w14:textId="32FC846E" w:rsidR="00BB1C2C" w:rsidRDefault="000112C6" w:rsidP="00BB1C2C">
      <w:pPr>
        <w:pStyle w:val="Text"/>
      </w:pPr>
      <w:bookmarkStart w:id="40" w:name="_Hlk525895144"/>
      <w:r>
        <w:t>Given t</w:t>
      </w:r>
      <w:r w:rsidR="00BC2CE6" w:rsidRPr="00BC2CE6">
        <w:t xml:space="preserve">he number of smaller providers in </w:t>
      </w:r>
      <w:r w:rsidR="00560D23">
        <w:t>the</w:t>
      </w:r>
      <w:r w:rsidR="00255DCF">
        <w:t xml:space="preserve"> </w:t>
      </w:r>
      <w:r w:rsidR="009471FD">
        <w:t xml:space="preserve">Australian </w:t>
      </w:r>
      <w:r w:rsidR="00255DCF">
        <w:t>vocational education and training (VET)</w:t>
      </w:r>
      <w:r w:rsidR="00560D23">
        <w:t xml:space="preserve"> </w:t>
      </w:r>
      <w:r w:rsidR="00BC2CE6" w:rsidRPr="00BC2CE6">
        <w:t>system</w:t>
      </w:r>
      <w:r w:rsidR="00E45637">
        <w:t xml:space="preserve">, </w:t>
      </w:r>
      <w:r w:rsidR="005B53D0">
        <w:t xml:space="preserve">this research aims to </w:t>
      </w:r>
      <w:r w:rsidR="00EA1880">
        <w:t xml:space="preserve">provide </w:t>
      </w:r>
      <w:r w:rsidR="00BC2CE6" w:rsidRPr="00BC2CE6">
        <w:t>a better understanding of the role and function of the</w:t>
      </w:r>
      <w:r w:rsidR="004E7F95">
        <w:t>se</w:t>
      </w:r>
      <w:r w:rsidR="00BC2CE6" w:rsidRPr="00BC2CE6">
        <w:t xml:space="preserve"> smaller providers </w:t>
      </w:r>
      <w:r w:rsidR="00BB1C2C">
        <w:t>in meeting the needs of learner</w:t>
      </w:r>
      <w:r w:rsidR="00DD4826">
        <w:t>s</w:t>
      </w:r>
      <w:r w:rsidR="00BB1C2C">
        <w:t>.</w:t>
      </w:r>
    </w:p>
    <w:p w14:paraId="73B1B76A" w14:textId="27A9BE60" w:rsidR="00255DCF" w:rsidRDefault="002A47E2" w:rsidP="00BB1C2C">
      <w:pPr>
        <w:pStyle w:val="Text"/>
      </w:pPr>
      <w:r>
        <w:t xml:space="preserve">We categorised </w:t>
      </w:r>
      <w:r w:rsidR="00DB1AA8">
        <w:t>registered training organisations (</w:t>
      </w:r>
      <w:r>
        <w:t>RTOs</w:t>
      </w:r>
      <w:r w:rsidR="00DB1AA8">
        <w:t>)</w:t>
      </w:r>
      <w:r>
        <w:t xml:space="preserve"> into three sizes: small providers (those with fewer than 100 students enrolled in VET</w:t>
      </w:r>
      <w:r w:rsidR="00D670ED">
        <w:t>)</w:t>
      </w:r>
      <w:r w:rsidR="00EA1880">
        <w:t>;</w:t>
      </w:r>
      <w:r>
        <w:t xml:space="preserve"> medium providers (with between 100 and 999 students)</w:t>
      </w:r>
      <w:r w:rsidR="00EA1880">
        <w:t>;</w:t>
      </w:r>
      <w:r>
        <w:t xml:space="preserve"> and large providers (with 1000 or more students). We </w:t>
      </w:r>
      <w:r w:rsidR="00255DCF">
        <w:t xml:space="preserve">selected </w:t>
      </w:r>
      <w:r>
        <w:t xml:space="preserve">providers </w:t>
      </w:r>
      <w:r w:rsidR="00EF7253">
        <w:t xml:space="preserve">who remained </w:t>
      </w:r>
      <w:r>
        <w:t xml:space="preserve">in the same size category in 2015, 2016 and 2017. Schools were excluded from our analysis because they are RTOs in only some jurisdictions. </w:t>
      </w:r>
    </w:p>
    <w:p w14:paraId="03D65240" w14:textId="7EEEAF23" w:rsidR="002A47E2" w:rsidRDefault="002A47E2" w:rsidP="00BB1C2C">
      <w:pPr>
        <w:pStyle w:val="Text"/>
      </w:pPr>
      <w:r>
        <w:t xml:space="preserve">Accordingly, the findings reflect VET delivered by </w:t>
      </w:r>
      <w:r w:rsidR="00E54AE5">
        <w:t>non-</w:t>
      </w:r>
      <w:r w:rsidR="00866247">
        <w:t xml:space="preserve">school </w:t>
      </w:r>
      <w:r>
        <w:t xml:space="preserve">RTOs </w:t>
      </w:r>
      <w:r w:rsidR="00866247">
        <w:t>with</w:t>
      </w:r>
      <w:r>
        <w:t xml:space="preserve"> a stable number of students</w:t>
      </w:r>
      <w:r w:rsidR="00C0073C">
        <w:t>,</w:t>
      </w:r>
      <w:r>
        <w:t xml:space="preserve"> in terms of their size category</w:t>
      </w:r>
      <w:r w:rsidR="00C0073C">
        <w:t>,</w:t>
      </w:r>
      <w:r>
        <w:t xml:space="preserve"> between 2015 and 2017 (‘stable’ providers). </w:t>
      </w:r>
      <w:r w:rsidRPr="00040B17">
        <w:t>These stable small providers made up 24% of providers within the scope of this research but had fewer</w:t>
      </w:r>
      <w:r w:rsidRPr="00747A1B">
        <w:t xml:space="preserve"> than </w:t>
      </w:r>
      <w:r w:rsidR="00545B6E">
        <w:t>1%</w:t>
      </w:r>
      <w:r w:rsidRPr="00747A1B">
        <w:t xml:space="preserve"> of </w:t>
      </w:r>
      <w:r>
        <w:t xml:space="preserve">all </w:t>
      </w:r>
      <w:r w:rsidRPr="00747A1B">
        <w:t>students</w:t>
      </w:r>
      <w:r>
        <w:t xml:space="preserve"> in 2017</w:t>
      </w:r>
      <w:r w:rsidRPr="00747A1B">
        <w:t>.</w:t>
      </w:r>
    </w:p>
    <w:bookmarkEnd w:id="40"/>
    <w:p w14:paraId="501E14BA" w14:textId="5328E516" w:rsidR="005B53D0" w:rsidRPr="00BC2CE6" w:rsidRDefault="005B53D0" w:rsidP="00BC2CE6">
      <w:pPr>
        <w:pStyle w:val="Text"/>
      </w:pPr>
      <w:r>
        <w:t>The analyses focus</w:t>
      </w:r>
      <w:r w:rsidR="0024360D">
        <w:t xml:space="preserve">ed on </w:t>
      </w:r>
      <w:r>
        <w:t xml:space="preserve">training activity </w:t>
      </w:r>
      <w:r w:rsidR="0024360D">
        <w:t xml:space="preserve">that occurred </w:t>
      </w:r>
      <w:r>
        <w:t>in 2017</w:t>
      </w:r>
      <w:r w:rsidR="009C4E0F">
        <w:t>,</w:t>
      </w:r>
      <w:r w:rsidR="0024360D">
        <w:t xml:space="preserve"> which was the most recent data available </w:t>
      </w:r>
      <w:proofErr w:type="gramStart"/>
      <w:r w:rsidR="0024360D">
        <w:t xml:space="preserve">and </w:t>
      </w:r>
      <w:r w:rsidR="00F71653">
        <w:t>also</w:t>
      </w:r>
      <w:proofErr w:type="gramEnd"/>
      <w:r w:rsidR="00F71653">
        <w:t xml:space="preserve"> </w:t>
      </w:r>
      <w:r w:rsidR="0024360D">
        <w:t xml:space="preserve">ensured that students </w:t>
      </w:r>
      <w:r w:rsidR="00AE3B4E">
        <w:t xml:space="preserve">who were </w:t>
      </w:r>
      <w:r w:rsidR="0024360D">
        <w:t>enrolled over multiple years were only counted once.</w:t>
      </w:r>
    </w:p>
    <w:p w14:paraId="2D0DF53E" w14:textId="77777777" w:rsidR="002A47E2" w:rsidRDefault="00255DCF" w:rsidP="000F70AB">
      <w:pPr>
        <w:pStyle w:val="Heading2"/>
      </w:pPr>
      <w:bookmarkStart w:id="41" w:name="_Toc4073840"/>
      <w:r>
        <w:t xml:space="preserve">Key </w:t>
      </w:r>
      <w:r w:rsidRPr="000F70AB">
        <w:t>f</w:t>
      </w:r>
      <w:r w:rsidR="002A47E2" w:rsidRPr="000F70AB">
        <w:t>indings</w:t>
      </w:r>
      <w:bookmarkEnd w:id="41"/>
    </w:p>
    <w:p w14:paraId="0B8624EB" w14:textId="77777777" w:rsidR="00BC2CE6" w:rsidRPr="00BC2CE6" w:rsidRDefault="00BC2CE6" w:rsidP="000F70AB">
      <w:pPr>
        <w:pStyle w:val="Heading3"/>
      </w:pPr>
      <w:r w:rsidRPr="00BC2CE6">
        <w:t>Provider characteristics</w:t>
      </w:r>
    </w:p>
    <w:p w14:paraId="3442F33C" w14:textId="38CB6589" w:rsidR="00970037" w:rsidRDefault="00895AAF" w:rsidP="00BC2CE6">
      <w:pPr>
        <w:pStyle w:val="Text"/>
      </w:pPr>
      <w:r>
        <w:t>In t</w:t>
      </w:r>
      <w:r w:rsidR="005B53D0">
        <w:t>his section</w:t>
      </w:r>
      <w:r>
        <w:t>,</w:t>
      </w:r>
      <w:r w:rsidR="005B53D0">
        <w:t xml:space="preserve"> </w:t>
      </w:r>
      <w:r w:rsidR="00A226AC">
        <w:t xml:space="preserve">we </w:t>
      </w:r>
      <w:r w:rsidR="005B53D0">
        <w:t>explored</w:t>
      </w:r>
      <w:r w:rsidR="00BC2CE6" w:rsidRPr="00BC2CE6">
        <w:t xml:space="preserve"> the general characteristics of </w:t>
      </w:r>
      <w:r w:rsidR="00F11A7A">
        <w:t xml:space="preserve">stable </w:t>
      </w:r>
      <w:r w:rsidR="00BC2CE6" w:rsidRPr="00BC2CE6">
        <w:t>small, medium and</w:t>
      </w:r>
      <w:r w:rsidR="00F11A7A">
        <w:t xml:space="preserve"> </w:t>
      </w:r>
      <w:r w:rsidR="00BC2CE6" w:rsidRPr="00BC2CE6">
        <w:t xml:space="preserve">large providers. </w:t>
      </w:r>
      <w:r w:rsidR="00F71653">
        <w:t>The k</w:t>
      </w:r>
      <w:r w:rsidR="00A43BFB">
        <w:t>ey findings included:</w:t>
      </w:r>
    </w:p>
    <w:p w14:paraId="077A108E" w14:textId="70D925C7" w:rsidR="00A43BFB" w:rsidRDefault="004E7654" w:rsidP="00970037">
      <w:pPr>
        <w:pStyle w:val="Dotpoint1"/>
      </w:pPr>
      <w:r>
        <w:t>T</w:t>
      </w:r>
      <w:r w:rsidR="00BC2CE6" w:rsidRPr="00BC2CE6">
        <w:t xml:space="preserve">here were 518 providers </w:t>
      </w:r>
      <w:r w:rsidR="000B02E1">
        <w:t xml:space="preserve">in the small </w:t>
      </w:r>
      <w:r>
        <w:t xml:space="preserve">provider </w:t>
      </w:r>
      <w:r w:rsidR="000B02E1">
        <w:t xml:space="preserve">category across </w:t>
      </w:r>
      <w:r>
        <w:t>2015, 2016 and 2017</w:t>
      </w:r>
      <w:r w:rsidR="00D670ED">
        <w:t xml:space="preserve"> (</w:t>
      </w:r>
      <w:r w:rsidR="00F71653">
        <w:t>that is,</w:t>
      </w:r>
      <w:r w:rsidR="00D670ED">
        <w:t xml:space="preserve"> stable small providers)</w:t>
      </w:r>
      <w:r>
        <w:t>, making</w:t>
      </w:r>
      <w:r w:rsidR="00BC2CE6" w:rsidRPr="00BC2CE6">
        <w:t xml:space="preserve"> up </w:t>
      </w:r>
      <w:r w:rsidR="00F67FD2">
        <w:t>24</w:t>
      </w:r>
      <w:r w:rsidR="00BC2CE6" w:rsidRPr="00BC2CE6">
        <w:t xml:space="preserve">% of </w:t>
      </w:r>
      <w:r w:rsidR="00F67FD2">
        <w:t>stable providers over that period</w:t>
      </w:r>
      <w:r w:rsidR="00BC2CE6" w:rsidRPr="00BC2CE6">
        <w:t xml:space="preserve">. </w:t>
      </w:r>
    </w:p>
    <w:p w14:paraId="70D9BD33" w14:textId="26BB0B4E" w:rsidR="00BC2CE6" w:rsidRDefault="00A43BFB" w:rsidP="00970037">
      <w:pPr>
        <w:pStyle w:val="Dotpoint1"/>
      </w:pPr>
      <w:r>
        <w:t>Stable small providers</w:t>
      </w:r>
      <w:r w:rsidR="00BC2CE6" w:rsidRPr="00BC2CE6">
        <w:t xml:space="preserve"> had less than </w:t>
      </w:r>
      <w:r w:rsidR="00FA7CA1">
        <w:t>1%</w:t>
      </w:r>
      <w:r w:rsidR="00BC2CE6" w:rsidRPr="00BC2CE6">
        <w:t xml:space="preserve"> of </w:t>
      </w:r>
      <w:r w:rsidR="00895AAF">
        <w:t xml:space="preserve">all </w:t>
      </w:r>
      <w:r w:rsidR="00BC2CE6" w:rsidRPr="00BC2CE6">
        <w:t xml:space="preserve">students </w:t>
      </w:r>
      <w:r w:rsidR="00D670ED">
        <w:t>at stable providers i</w:t>
      </w:r>
      <w:r w:rsidR="00BC2CE6" w:rsidRPr="00BC2CE6">
        <w:t>n 2017.</w:t>
      </w:r>
      <w:r w:rsidR="00D378B3">
        <w:t xml:space="preserve"> In contrast, while </w:t>
      </w:r>
      <w:r w:rsidR="00895AAF">
        <w:t xml:space="preserve">there was a similar proportion of </w:t>
      </w:r>
      <w:r w:rsidR="002A47E2">
        <w:t xml:space="preserve">stable </w:t>
      </w:r>
      <w:r w:rsidR="001F73AA">
        <w:t xml:space="preserve">large providers, </w:t>
      </w:r>
      <w:r w:rsidR="00D378B3">
        <w:t xml:space="preserve">they had 89% of </w:t>
      </w:r>
      <w:r w:rsidR="00895AAF">
        <w:t xml:space="preserve">all </w:t>
      </w:r>
      <w:r w:rsidR="00D378B3">
        <w:t xml:space="preserve">students </w:t>
      </w:r>
      <w:r w:rsidR="00F67FD2">
        <w:t xml:space="preserve">at stable providers </w:t>
      </w:r>
      <w:r w:rsidR="00D378B3">
        <w:t>in 2017.</w:t>
      </w:r>
    </w:p>
    <w:p w14:paraId="6C3C2E68" w14:textId="72AE422F" w:rsidR="00A43BFB" w:rsidRDefault="00A43BFB" w:rsidP="00970037">
      <w:pPr>
        <w:pStyle w:val="Dotpoint1"/>
      </w:pPr>
      <w:r>
        <w:t>Most stable small providers were private training providers. It was notable that 34</w:t>
      </w:r>
      <w:r w:rsidR="00D62C9D">
        <w:t xml:space="preserve">% </w:t>
      </w:r>
      <w:r>
        <w:t>of stable enterprise providers were small.</w:t>
      </w:r>
    </w:p>
    <w:p w14:paraId="5BCD46BD" w14:textId="3F847E3D" w:rsidR="00255DCF" w:rsidRPr="00BC2CE6" w:rsidRDefault="00A43BFB" w:rsidP="005A1CFD">
      <w:pPr>
        <w:pStyle w:val="Dotpoint1"/>
      </w:pPr>
      <w:r>
        <w:t>Stable small providers tended to have been registered for a short</w:t>
      </w:r>
      <w:r w:rsidR="00D670ED">
        <w:t>er</w:t>
      </w:r>
      <w:r>
        <w:t xml:space="preserve"> </w:t>
      </w:r>
      <w:proofErr w:type="gramStart"/>
      <w:r>
        <w:t>period of time</w:t>
      </w:r>
      <w:proofErr w:type="gramEnd"/>
      <w:r>
        <w:t xml:space="preserve"> than stable medium or large providers. Fifty per</w:t>
      </w:r>
      <w:r w:rsidR="00D62C9D">
        <w:t xml:space="preserve"> </w:t>
      </w:r>
      <w:r>
        <w:t xml:space="preserve">cent of stable small providers had been registered for </w:t>
      </w:r>
      <w:r w:rsidR="00A44F0C">
        <w:t>nine</w:t>
      </w:r>
      <w:r>
        <w:t xml:space="preserve"> years</w:t>
      </w:r>
      <w:r w:rsidR="00A44F0C">
        <w:t xml:space="preserve"> or fewer</w:t>
      </w:r>
      <w:r>
        <w:t>.</w:t>
      </w:r>
    </w:p>
    <w:p w14:paraId="6D1F9D58" w14:textId="77777777" w:rsidR="00BC2CE6" w:rsidRPr="00BC2CE6" w:rsidRDefault="00BC2CE6" w:rsidP="002A47E2">
      <w:pPr>
        <w:pStyle w:val="Heading3"/>
      </w:pPr>
      <w:r w:rsidRPr="00BC2CE6">
        <w:t>Training characteristics</w:t>
      </w:r>
    </w:p>
    <w:p w14:paraId="70E42D41" w14:textId="1AF27621" w:rsidR="00255DCF" w:rsidRDefault="00255DCF" w:rsidP="00BC2CE6">
      <w:pPr>
        <w:pStyle w:val="Text"/>
      </w:pPr>
      <w:r>
        <w:t xml:space="preserve">In this section, we explored </w:t>
      </w:r>
      <w:r w:rsidR="00D62C9D">
        <w:t>the</w:t>
      </w:r>
      <w:r>
        <w:t xml:space="preserve"> types of training and specific courses </w:t>
      </w:r>
      <w:r w:rsidR="00467A5B">
        <w:t xml:space="preserve">that </w:t>
      </w:r>
      <w:r>
        <w:t>stable small providers were delivering and how this training was funded.</w:t>
      </w:r>
      <w:r w:rsidR="00A55848">
        <w:t xml:space="preserve"> </w:t>
      </w:r>
      <w:r w:rsidR="00467A5B">
        <w:t>The k</w:t>
      </w:r>
      <w:r w:rsidR="00A55848">
        <w:t>ey findings included:</w:t>
      </w:r>
    </w:p>
    <w:p w14:paraId="7CA91337" w14:textId="77777777" w:rsidR="00A55848" w:rsidRDefault="00A55848" w:rsidP="00255DCF">
      <w:pPr>
        <w:pStyle w:val="Dotpoint1"/>
      </w:pPr>
      <w:r>
        <w:t xml:space="preserve">A higher proportion of program enrolments </w:t>
      </w:r>
      <w:r w:rsidR="00D670ED">
        <w:t xml:space="preserve">in nationally recognised programs </w:t>
      </w:r>
      <w:r w:rsidR="00163BA4">
        <w:t xml:space="preserve">at stable small providers </w:t>
      </w:r>
      <w:r>
        <w:t xml:space="preserve">were in courses at certificate IV level and above </w:t>
      </w:r>
      <w:r w:rsidR="008E4191">
        <w:t>in 2017</w:t>
      </w:r>
      <w:r>
        <w:t>, compared with stable medium and large providers.</w:t>
      </w:r>
    </w:p>
    <w:p w14:paraId="7D5327E0" w14:textId="3435E822" w:rsidR="00A55848" w:rsidRDefault="004E7654" w:rsidP="008E4191">
      <w:pPr>
        <w:pStyle w:val="Dotpoint1"/>
      </w:pPr>
      <w:r>
        <w:t>In 2017, t</w:t>
      </w:r>
      <w:r w:rsidR="00BC2CE6" w:rsidRPr="00BC2CE6">
        <w:t>here were 4</w:t>
      </w:r>
      <w:r w:rsidR="00A2425F">
        <w:t>5</w:t>
      </w:r>
      <w:r w:rsidR="00BC2CE6" w:rsidRPr="00BC2CE6">
        <w:t xml:space="preserve"> </w:t>
      </w:r>
      <w:r w:rsidR="00163BA4">
        <w:t xml:space="preserve">national training package </w:t>
      </w:r>
      <w:r w:rsidR="00BC2CE6" w:rsidRPr="00BC2CE6">
        <w:t>qualifications across 2</w:t>
      </w:r>
      <w:r w:rsidR="00A2425F">
        <w:t>1</w:t>
      </w:r>
      <w:r w:rsidR="00BC2CE6" w:rsidRPr="00BC2CE6">
        <w:t xml:space="preserve"> training package</w:t>
      </w:r>
      <w:r w:rsidR="00F67FD2">
        <w:t xml:space="preserve"> group</w:t>
      </w:r>
      <w:r>
        <w:t>s</w:t>
      </w:r>
      <w:r w:rsidR="00BC2CE6" w:rsidRPr="00BC2CE6">
        <w:t xml:space="preserve"> </w:t>
      </w:r>
      <w:r w:rsidR="00542CF1">
        <w:t>where</w:t>
      </w:r>
      <w:r w:rsidR="00BC2CE6" w:rsidRPr="00BC2CE6">
        <w:t xml:space="preserve"> </w:t>
      </w:r>
      <w:r w:rsidR="00683036">
        <w:t xml:space="preserve">stable </w:t>
      </w:r>
      <w:r w:rsidR="00BC2CE6" w:rsidRPr="00BC2CE6">
        <w:t xml:space="preserve">small providers had more </w:t>
      </w:r>
      <w:r w:rsidR="00A55848">
        <w:t>enrolments</w:t>
      </w:r>
      <w:r w:rsidR="00BC2CE6" w:rsidRPr="00BC2CE6">
        <w:t xml:space="preserve"> than </w:t>
      </w:r>
      <w:r w:rsidR="00683036">
        <w:t xml:space="preserve">stable </w:t>
      </w:r>
      <w:r w:rsidR="00BC2CE6" w:rsidRPr="00BC2CE6">
        <w:t xml:space="preserve">medium </w:t>
      </w:r>
      <w:r w:rsidR="00BC2CE6" w:rsidRPr="00BC2CE6">
        <w:lastRenderedPageBreak/>
        <w:t>or</w:t>
      </w:r>
      <w:r w:rsidR="000A2C97">
        <w:t xml:space="preserve"> </w:t>
      </w:r>
      <w:r w:rsidR="00BC2CE6" w:rsidRPr="00BC2CE6">
        <w:t xml:space="preserve">large providers. </w:t>
      </w:r>
      <w:r w:rsidR="00E45637">
        <w:t xml:space="preserve">These </w:t>
      </w:r>
      <w:r w:rsidR="008E4191">
        <w:t xml:space="preserve">qualifications </w:t>
      </w:r>
      <w:r w:rsidR="00E45637">
        <w:t xml:space="preserve">were in areas </w:t>
      </w:r>
      <w:r>
        <w:t xml:space="preserve">such as </w:t>
      </w:r>
      <w:r w:rsidR="00BC2CE6" w:rsidRPr="00BC2CE6">
        <w:t xml:space="preserve">funeral services, aviation, and </w:t>
      </w:r>
      <w:r w:rsidR="0024360D">
        <w:t xml:space="preserve">disability </w:t>
      </w:r>
      <w:r w:rsidR="00BC2CE6" w:rsidRPr="00BC2CE6">
        <w:t xml:space="preserve">access </w:t>
      </w:r>
      <w:r w:rsidR="00221CB2">
        <w:t>consulting</w:t>
      </w:r>
      <w:r w:rsidR="00BC2CE6" w:rsidRPr="00BC2CE6">
        <w:t>.</w:t>
      </w:r>
    </w:p>
    <w:p w14:paraId="7A2DC929" w14:textId="77777777" w:rsidR="00BC2CE6" w:rsidRDefault="00163BA4" w:rsidP="005D78A3">
      <w:pPr>
        <w:pStyle w:val="Dotpoint1"/>
      </w:pPr>
      <w:r>
        <w:t>T</w:t>
      </w:r>
      <w:r w:rsidR="00BC2CE6" w:rsidRPr="00BC2CE6">
        <w:t xml:space="preserve">he </w:t>
      </w:r>
      <w:r w:rsidR="00EE6258">
        <w:t xml:space="preserve">range of </w:t>
      </w:r>
      <w:r>
        <w:t>national training package qualifications and nationally recognised accredited courses</w:t>
      </w:r>
      <w:r w:rsidR="00EE6258">
        <w:t xml:space="preserve"> delivered by</w:t>
      </w:r>
      <w:r w:rsidR="00BC2CE6" w:rsidRPr="00BC2CE6">
        <w:t xml:space="preserve"> </w:t>
      </w:r>
      <w:r w:rsidR="008E4191">
        <w:t xml:space="preserve">all </w:t>
      </w:r>
      <w:r w:rsidR="00683036">
        <w:t xml:space="preserve">stable </w:t>
      </w:r>
      <w:r w:rsidR="00BC2CE6" w:rsidRPr="00BC2CE6">
        <w:t xml:space="preserve">small providers </w:t>
      </w:r>
      <w:r w:rsidR="008E4191">
        <w:t xml:space="preserve">combined </w:t>
      </w:r>
      <w:r>
        <w:t xml:space="preserve">was greater than any single stable larger provider with a similar number of program enrolments in 2017. This indicates that stable small providers were </w:t>
      </w:r>
      <w:r w:rsidR="00BC2CE6" w:rsidRPr="00BC2CE6">
        <w:t xml:space="preserve">contributing to </w:t>
      </w:r>
      <w:r w:rsidR="00BC2CE6" w:rsidRPr="00040B17">
        <w:t xml:space="preserve">the </w:t>
      </w:r>
      <w:r w:rsidR="004E7654" w:rsidRPr="00040B17">
        <w:t xml:space="preserve">diversity </w:t>
      </w:r>
      <w:r w:rsidR="00E45637" w:rsidRPr="00040B17">
        <w:t xml:space="preserve">of </w:t>
      </w:r>
      <w:r w:rsidR="00E92307" w:rsidRPr="00040B17">
        <w:t xml:space="preserve">choices </w:t>
      </w:r>
      <w:r w:rsidR="00E45637" w:rsidRPr="00040B17">
        <w:t>available to students</w:t>
      </w:r>
      <w:r w:rsidR="00BC2CE6" w:rsidRPr="00040B17">
        <w:t xml:space="preserve"> within the sys</w:t>
      </w:r>
      <w:r w:rsidR="00BC2CE6" w:rsidRPr="00BC2CE6">
        <w:t>tem.</w:t>
      </w:r>
    </w:p>
    <w:p w14:paraId="498B35C9" w14:textId="77777777" w:rsidR="00163BA4" w:rsidRDefault="00163BA4" w:rsidP="005D78A3">
      <w:pPr>
        <w:pStyle w:val="Dotpoint1"/>
      </w:pPr>
      <w:r>
        <w:t xml:space="preserve">Stable small providers were </w:t>
      </w:r>
      <w:r w:rsidR="00073704">
        <w:t xml:space="preserve">delivering </w:t>
      </w:r>
      <w:r>
        <w:t>niche nationally recognised accredited courses in areas such as dancing, acting, theology, religious ministry and yoga in 2017</w:t>
      </w:r>
      <w:r w:rsidR="00073704">
        <w:t>.</w:t>
      </w:r>
    </w:p>
    <w:p w14:paraId="7C9B3EA7" w14:textId="1FF5C344" w:rsidR="008E4191" w:rsidRPr="00E92307" w:rsidRDefault="00163BA4" w:rsidP="00E92307">
      <w:pPr>
        <w:pStyle w:val="Dotpoint1"/>
      </w:pPr>
      <w:r>
        <w:t>Within nationally recognised programs, s</w:t>
      </w:r>
      <w:r w:rsidR="008E4191">
        <w:t xml:space="preserve">table small providers </w:t>
      </w:r>
      <w:r w:rsidR="00040B17">
        <w:t xml:space="preserve">had relatively more students undertaking fee-for-service training </w:t>
      </w:r>
      <w:r w:rsidR="008E4191">
        <w:t xml:space="preserve">than stable medium and large providers </w:t>
      </w:r>
      <w:r>
        <w:t xml:space="preserve">in </w:t>
      </w:r>
      <w:r w:rsidRPr="00040B17">
        <w:t xml:space="preserve">2017. </w:t>
      </w:r>
      <w:r w:rsidR="00040B17" w:rsidRPr="00040B17">
        <w:t>Sixty-four per</w:t>
      </w:r>
      <w:r w:rsidR="00396AF9">
        <w:t xml:space="preserve"> </w:t>
      </w:r>
      <w:r w:rsidR="00040B17" w:rsidRPr="00040B17">
        <w:t>cent</w:t>
      </w:r>
      <w:r w:rsidR="008E4191" w:rsidRPr="00040B17">
        <w:t xml:space="preserve"> of stable small providers </w:t>
      </w:r>
      <w:r w:rsidR="00040B17" w:rsidRPr="00040B17">
        <w:t xml:space="preserve">had </w:t>
      </w:r>
      <w:r w:rsidR="00166B9E" w:rsidRPr="00040B17">
        <w:t xml:space="preserve">only fee-for-service </w:t>
      </w:r>
      <w:r w:rsidR="00040B17" w:rsidRPr="00040B17">
        <w:t>students</w:t>
      </w:r>
      <w:r w:rsidRPr="00040B17">
        <w:t xml:space="preserve"> in 2017.</w:t>
      </w:r>
      <w:r w:rsidR="00166B9E" w:rsidRPr="00166B9E">
        <w:t xml:space="preserve"> </w:t>
      </w:r>
      <w:r w:rsidR="00166B9E" w:rsidRPr="00040B17">
        <w:t xml:space="preserve"> </w:t>
      </w:r>
    </w:p>
    <w:p w14:paraId="6ABF7651" w14:textId="68986165" w:rsidR="00BC2CE6" w:rsidRPr="00BC2CE6" w:rsidRDefault="00BC2CE6" w:rsidP="002A47E2">
      <w:pPr>
        <w:pStyle w:val="Heading3"/>
      </w:pPr>
      <w:r w:rsidRPr="00BC2CE6">
        <w:t>Student</w:t>
      </w:r>
      <w:r w:rsidR="007F2BE0">
        <w:t xml:space="preserve"> characteristics</w:t>
      </w:r>
      <w:r w:rsidRPr="00BC2CE6">
        <w:t xml:space="preserve"> and outcomes</w:t>
      </w:r>
    </w:p>
    <w:p w14:paraId="4E2ADFC3" w14:textId="0EE5C7C4" w:rsidR="00073704" w:rsidRPr="00040B17" w:rsidRDefault="00CC22A3" w:rsidP="00BC2CE6">
      <w:pPr>
        <w:pStyle w:val="Text"/>
      </w:pPr>
      <w:r>
        <w:t xml:space="preserve">We </w:t>
      </w:r>
      <w:r w:rsidR="00073704">
        <w:t>focused on</w:t>
      </w:r>
      <w:r w:rsidR="00E45637">
        <w:t xml:space="preserve"> students with a disability and</w:t>
      </w:r>
      <w:r w:rsidR="00BC2CE6" w:rsidRPr="00BC2CE6">
        <w:t xml:space="preserve"> Indigenous students</w:t>
      </w:r>
      <w:r w:rsidR="000075B1">
        <w:t>, the reason being that,</w:t>
      </w:r>
      <w:r w:rsidR="00E45637">
        <w:t xml:space="preserve"> </w:t>
      </w:r>
      <w:r w:rsidR="00D378B3">
        <w:t>while</w:t>
      </w:r>
      <w:r w:rsidR="00683036">
        <w:t xml:space="preserve"> stable</w:t>
      </w:r>
      <w:r w:rsidR="00D378B3">
        <w:t xml:space="preserve"> </w:t>
      </w:r>
      <w:r w:rsidR="00D378B3" w:rsidRPr="00BC2CE6">
        <w:t xml:space="preserve">small providers </w:t>
      </w:r>
      <w:r w:rsidR="00D378B3">
        <w:t xml:space="preserve">overall </w:t>
      </w:r>
      <w:r w:rsidR="00D378B3" w:rsidRPr="00BC2CE6">
        <w:t xml:space="preserve">had fewer of these students than </w:t>
      </w:r>
      <w:r w:rsidR="00683036">
        <w:t xml:space="preserve">stable </w:t>
      </w:r>
      <w:r w:rsidR="00D378B3" w:rsidRPr="00BC2CE6">
        <w:t xml:space="preserve">large </w:t>
      </w:r>
      <w:r w:rsidR="00D378B3">
        <w:t>providers</w:t>
      </w:r>
      <w:r w:rsidR="00A226AC">
        <w:t>,</w:t>
      </w:r>
      <w:r w:rsidR="00BC2CE6" w:rsidRPr="00BC2CE6">
        <w:t xml:space="preserve"> </w:t>
      </w:r>
      <w:r w:rsidR="00A226AC">
        <w:t xml:space="preserve">they made up a </w:t>
      </w:r>
      <w:r w:rsidR="000A2C97">
        <w:t>higher</w:t>
      </w:r>
      <w:r w:rsidR="00A226AC">
        <w:t xml:space="preserve"> percentage of </w:t>
      </w:r>
      <w:r w:rsidR="00BC2CE6" w:rsidRPr="00040B17">
        <w:t>students</w:t>
      </w:r>
      <w:r w:rsidR="00A226AC" w:rsidRPr="00040B17">
        <w:t xml:space="preserve"> at </w:t>
      </w:r>
      <w:r w:rsidR="00683036" w:rsidRPr="00040B17">
        <w:t xml:space="preserve">stable </w:t>
      </w:r>
      <w:r w:rsidR="00A226AC" w:rsidRPr="00040B17">
        <w:t>small providers</w:t>
      </w:r>
      <w:r w:rsidR="00412EBE" w:rsidRPr="00040B17">
        <w:t xml:space="preserve"> in 2017</w:t>
      </w:r>
      <w:r w:rsidR="00BC2CE6" w:rsidRPr="00040B17">
        <w:t xml:space="preserve">. </w:t>
      </w:r>
      <w:r w:rsidR="001B1E8A">
        <w:t>The key findings included:</w:t>
      </w:r>
    </w:p>
    <w:p w14:paraId="5DD7099D" w14:textId="2BC64A3D" w:rsidR="00073704" w:rsidRPr="00040B17" w:rsidRDefault="00412EBE" w:rsidP="00073704">
      <w:pPr>
        <w:pStyle w:val="Dotpoint1"/>
      </w:pPr>
      <w:r w:rsidRPr="00040B17">
        <w:t>A few</w:t>
      </w:r>
      <w:r w:rsidR="000A2C97" w:rsidRPr="00040B17">
        <w:t xml:space="preserve"> stable </w:t>
      </w:r>
      <w:r w:rsidR="00BC2CE6" w:rsidRPr="00040B17">
        <w:t xml:space="preserve">small providers </w:t>
      </w:r>
      <w:r w:rsidRPr="00040B17">
        <w:t xml:space="preserve">had a </w:t>
      </w:r>
      <w:r w:rsidRPr="00746C89">
        <w:t>relatively high</w:t>
      </w:r>
      <w:r w:rsidR="007F4461" w:rsidRPr="00746C89">
        <w:t>er</w:t>
      </w:r>
      <w:r w:rsidRPr="00746C89">
        <w:t xml:space="preserve"> percentage</w:t>
      </w:r>
      <w:r w:rsidRPr="00040B17">
        <w:t xml:space="preserve"> of students with </w:t>
      </w:r>
      <w:r w:rsidR="0056072C">
        <w:t xml:space="preserve">a </w:t>
      </w:r>
      <w:r w:rsidRPr="00040B17">
        <w:t>disability or Indigenous students in 2017</w:t>
      </w:r>
      <w:r w:rsidR="00E92307" w:rsidRPr="00040B17">
        <w:t>,</w:t>
      </w:r>
      <w:r w:rsidRPr="00040B17">
        <w:t xml:space="preserve"> </w:t>
      </w:r>
      <w:r w:rsidR="00E92307" w:rsidRPr="00040B17">
        <w:t xml:space="preserve">indicating </w:t>
      </w:r>
      <w:r w:rsidR="00666EC1">
        <w:t xml:space="preserve">that </w:t>
      </w:r>
      <w:r w:rsidR="00E92307" w:rsidRPr="00040B17">
        <w:t>t</w:t>
      </w:r>
      <w:r w:rsidRPr="00040B17">
        <w:t xml:space="preserve">hey </w:t>
      </w:r>
      <w:r w:rsidR="00BC2CE6" w:rsidRPr="00040B17">
        <w:t>may be delivering very specialised and targeted services to</w:t>
      </w:r>
      <w:r w:rsidRPr="00040B17">
        <w:t xml:space="preserve"> those</w:t>
      </w:r>
      <w:r w:rsidR="00BC2CE6" w:rsidRPr="00040B17">
        <w:t xml:space="preserve"> students.</w:t>
      </w:r>
    </w:p>
    <w:p w14:paraId="1D98BAB5" w14:textId="77777777" w:rsidR="00412EBE" w:rsidRPr="00040B17" w:rsidRDefault="00412EBE" w:rsidP="00073704">
      <w:pPr>
        <w:pStyle w:val="Dotpoint1"/>
      </w:pPr>
      <w:r w:rsidRPr="00040B17">
        <w:t xml:space="preserve">Most of the training by students with a disability at stable small providers was </w:t>
      </w:r>
      <w:r w:rsidR="00E92307" w:rsidRPr="00040B17">
        <w:t xml:space="preserve">on a </w:t>
      </w:r>
      <w:r w:rsidRPr="00040B17">
        <w:t xml:space="preserve">fee-for-service </w:t>
      </w:r>
      <w:r w:rsidR="00E92307" w:rsidRPr="00040B17">
        <w:t>basis</w:t>
      </w:r>
      <w:r w:rsidRPr="00040B17">
        <w:t>, in contra</w:t>
      </w:r>
      <w:r w:rsidR="00D670ED" w:rsidRPr="00040B17">
        <w:t>s</w:t>
      </w:r>
      <w:r w:rsidRPr="00040B17">
        <w:t xml:space="preserve">t to stable medium and large providers. </w:t>
      </w:r>
    </w:p>
    <w:p w14:paraId="073F7019" w14:textId="61CE1D07" w:rsidR="00412EBE" w:rsidRDefault="00412EBE" w:rsidP="00412EBE">
      <w:pPr>
        <w:pStyle w:val="Dotpoint1"/>
      </w:pPr>
      <w:r w:rsidRPr="00040B17">
        <w:t xml:space="preserve">Across all provider size categories, training undertaken by Indigenous students was mostly </w:t>
      </w:r>
      <w:r w:rsidR="007E7B66" w:rsidRPr="00040B17">
        <w:t>government</w:t>
      </w:r>
      <w:r w:rsidR="0056072C">
        <w:t>-</w:t>
      </w:r>
      <w:r w:rsidRPr="00040B17">
        <w:t>funded</w:t>
      </w:r>
      <w:r w:rsidR="00D670ED">
        <w:t>.</w:t>
      </w:r>
      <w:r>
        <w:t xml:space="preserve"> </w:t>
      </w:r>
      <w:r w:rsidR="00D670ED">
        <w:t xml:space="preserve">At stable small providers </w:t>
      </w:r>
      <w:r>
        <w:t xml:space="preserve">much of </w:t>
      </w:r>
      <w:r w:rsidR="00D670ED">
        <w:t>th</w:t>
      </w:r>
      <w:r w:rsidR="00746C89">
        <w:t>is government-funded</w:t>
      </w:r>
      <w:r w:rsidR="00D670ED">
        <w:t xml:space="preserve"> training</w:t>
      </w:r>
      <w:r>
        <w:t xml:space="preserve"> was in courses in community services, Indigenous studies and performing arts</w:t>
      </w:r>
      <w:r w:rsidR="00813AC1">
        <w:t>.</w:t>
      </w:r>
    </w:p>
    <w:p w14:paraId="27BC275B" w14:textId="77777777" w:rsidR="00BC2CE6" w:rsidRDefault="00D670ED" w:rsidP="00073704">
      <w:pPr>
        <w:pStyle w:val="Dotpoint1"/>
      </w:pPr>
      <w:r>
        <w:t>There</w:t>
      </w:r>
      <w:r w:rsidR="00412EBE">
        <w:t xml:space="preserve"> were no substantial differences between the employment, further study or satisfaction outcomes for graduates </w:t>
      </w:r>
      <w:r w:rsidR="00E874F9">
        <w:t>across all three size categories.</w:t>
      </w:r>
    </w:p>
    <w:p w14:paraId="783E9157" w14:textId="77777777" w:rsidR="005A1CFD" w:rsidRPr="00BC2CE6" w:rsidRDefault="005A1CFD" w:rsidP="005A1CFD">
      <w:pPr>
        <w:pStyle w:val="Heading3"/>
      </w:pPr>
      <w:r w:rsidRPr="00BC2CE6">
        <w:t>Geographic characteristics</w:t>
      </w:r>
    </w:p>
    <w:p w14:paraId="135ABB28" w14:textId="678F7624" w:rsidR="005A1CFD" w:rsidRDefault="005A1CFD" w:rsidP="005A1CFD">
      <w:pPr>
        <w:pStyle w:val="Text"/>
      </w:pPr>
      <w:r>
        <w:t xml:space="preserve">In this section, we investigated whether there were any differences in the geographic areas that stable small providers serviced compared with other stable providers. </w:t>
      </w:r>
      <w:r w:rsidR="0056072C">
        <w:t>The k</w:t>
      </w:r>
      <w:r>
        <w:t>ey findings included:</w:t>
      </w:r>
    </w:p>
    <w:p w14:paraId="1ACAAD73" w14:textId="382B65D7" w:rsidR="005A1CFD" w:rsidRDefault="005A1CFD" w:rsidP="005A1CFD">
      <w:pPr>
        <w:pStyle w:val="Dotpoint1"/>
      </w:pPr>
      <w:r>
        <w:t>W</w:t>
      </w:r>
      <w:r w:rsidRPr="00BC2CE6">
        <w:t>hile slightly more of their students resided in remote or very remote regions</w:t>
      </w:r>
      <w:r w:rsidR="007B289C">
        <w:t xml:space="preserve"> than stable medium and large providers</w:t>
      </w:r>
      <w:r w:rsidRPr="00BC2CE6">
        <w:t xml:space="preserve">, </w:t>
      </w:r>
      <w:proofErr w:type="gramStart"/>
      <w:r>
        <w:t>the</w:t>
      </w:r>
      <w:r w:rsidRPr="00BC2CE6">
        <w:t xml:space="preserve"> majority of</w:t>
      </w:r>
      <w:proofErr w:type="gramEnd"/>
      <w:r w:rsidRPr="00BC2CE6">
        <w:t xml:space="preserve"> students at </w:t>
      </w:r>
      <w:r>
        <w:t xml:space="preserve">stable </w:t>
      </w:r>
      <w:r w:rsidRPr="00BC2CE6">
        <w:t>small providers resided in major cities</w:t>
      </w:r>
      <w:r>
        <w:t xml:space="preserve"> in 2017 (similar to other stable providers)</w:t>
      </w:r>
      <w:r w:rsidRPr="00BC2CE6">
        <w:t xml:space="preserve">. </w:t>
      </w:r>
    </w:p>
    <w:p w14:paraId="6C6CC5EE" w14:textId="77777777" w:rsidR="005A1CFD" w:rsidRDefault="00584DCE" w:rsidP="005A1CFD">
      <w:pPr>
        <w:pStyle w:val="Dotpoint1"/>
      </w:pPr>
      <w:r>
        <w:t>There were more s</w:t>
      </w:r>
      <w:r w:rsidR="005A1CFD" w:rsidRPr="00BC2CE6">
        <w:t xml:space="preserve">tudents </w:t>
      </w:r>
      <w:r>
        <w:t xml:space="preserve">enrolled </w:t>
      </w:r>
      <w:r w:rsidRPr="00BC2CE6">
        <w:t xml:space="preserve">at </w:t>
      </w:r>
      <w:r>
        <w:t xml:space="preserve">stable medium or </w:t>
      </w:r>
      <w:r w:rsidRPr="00BC2CE6">
        <w:t>large providers</w:t>
      </w:r>
      <w:r>
        <w:t xml:space="preserve"> than stable small providers across</w:t>
      </w:r>
      <w:r w:rsidR="005A1CFD" w:rsidRPr="00BC2CE6">
        <w:t xml:space="preserve"> almost all regions across Australia</w:t>
      </w:r>
      <w:r w:rsidRPr="00584DCE">
        <w:t xml:space="preserve"> </w:t>
      </w:r>
      <w:r>
        <w:t>in 2017</w:t>
      </w:r>
      <w:r w:rsidR="005A1CFD" w:rsidRPr="00BC2CE6">
        <w:t xml:space="preserve">. </w:t>
      </w:r>
    </w:p>
    <w:p w14:paraId="23F21B4C" w14:textId="64614931" w:rsidR="005A1CFD" w:rsidRPr="007E7B66" w:rsidRDefault="005A1CFD" w:rsidP="005A1CFD">
      <w:pPr>
        <w:pStyle w:val="Dotpoint1"/>
        <w:rPr>
          <w:strike/>
        </w:rPr>
      </w:pPr>
      <w:r>
        <w:t>In 2017, t</w:t>
      </w:r>
      <w:r w:rsidRPr="00BC2CE6">
        <w:t>he geographical reach</w:t>
      </w:r>
      <w:r>
        <w:t xml:space="preserve"> of all stable small providers combined</w:t>
      </w:r>
      <w:r w:rsidRPr="00BC2CE6">
        <w:t xml:space="preserve"> was comparable </w:t>
      </w:r>
      <w:r w:rsidR="00A37568">
        <w:t>with</w:t>
      </w:r>
      <w:r w:rsidRPr="00BC2CE6">
        <w:t xml:space="preserve"> the reach of </w:t>
      </w:r>
      <w:r>
        <w:t xml:space="preserve">single stable large </w:t>
      </w:r>
      <w:r w:rsidRPr="00BC2CE6">
        <w:t>providers</w:t>
      </w:r>
      <w:r>
        <w:t>, when</w:t>
      </w:r>
      <w:r w:rsidRPr="00BC2CE6">
        <w:t xml:space="preserve"> </w:t>
      </w:r>
      <w:r>
        <w:t xml:space="preserve">measured by </w:t>
      </w:r>
      <w:r w:rsidRPr="00BC2CE6">
        <w:t>the number of regions they</w:t>
      </w:r>
      <w:r>
        <w:t xml:space="preserve"> collectively</w:t>
      </w:r>
      <w:r w:rsidRPr="00BC2CE6">
        <w:t xml:space="preserve"> cover</w:t>
      </w:r>
      <w:r>
        <w:t>ed</w:t>
      </w:r>
      <w:r w:rsidRPr="007E7B66">
        <w:rPr>
          <w:strike/>
        </w:rPr>
        <w:t xml:space="preserve">. </w:t>
      </w:r>
    </w:p>
    <w:p w14:paraId="1A0DF260" w14:textId="68A88EF8" w:rsidR="005A1CFD" w:rsidRPr="00BC2CE6" w:rsidRDefault="005A1CFD" w:rsidP="005A1CFD">
      <w:pPr>
        <w:pStyle w:val="Dotpoint1"/>
      </w:pPr>
      <w:r>
        <w:lastRenderedPageBreak/>
        <w:t>In</w:t>
      </w:r>
      <w:r w:rsidR="00D670ED">
        <w:t xml:space="preserve"> </w:t>
      </w:r>
      <w:r>
        <w:t xml:space="preserve">regional and remote areas and in major cities, stable small providers delivered relatively fewer subject </w:t>
      </w:r>
      <w:r w:rsidRPr="00040B17">
        <w:t xml:space="preserve">enrolments </w:t>
      </w:r>
      <w:r w:rsidR="00584DCE" w:rsidRPr="00040B17">
        <w:t>through electronic media</w:t>
      </w:r>
      <w:r w:rsidRPr="00040B17">
        <w:t xml:space="preserve"> than</w:t>
      </w:r>
      <w:r>
        <w:t xml:space="preserve"> stable large providers in 2017. The greater use of</w:t>
      </w:r>
      <w:r w:rsidR="00040B17">
        <w:t xml:space="preserve"> electronic media</w:t>
      </w:r>
      <w:r>
        <w:t xml:space="preserve"> may be helping large providers </w:t>
      </w:r>
      <w:r w:rsidR="005E266D">
        <w:t xml:space="preserve">to </w:t>
      </w:r>
      <w:r>
        <w:t>reach students in regional and remote areas.</w:t>
      </w:r>
    </w:p>
    <w:p w14:paraId="24181675" w14:textId="45104F1C" w:rsidR="00BC2CE6" w:rsidRPr="00BC2CE6" w:rsidRDefault="00BC2CE6" w:rsidP="002A47E2">
      <w:pPr>
        <w:pStyle w:val="Heading3"/>
      </w:pPr>
      <w:r w:rsidRPr="00BC2CE6">
        <w:t xml:space="preserve">Regulatory and </w:t>
      </w:r>
      <w:r w:rsidR="00742321">
        <w:t>data</w:t>
      </w:r>
      <w:r w:rsidR="0078646A">
        <w:t>-</w:t>
      </w:r>
      <w:r w:rsidRPr="00BC2CE6">
        <w:t>reporting</w:t>
      </w:r>
      <w:r w:rsidR="009C0C78">
        <w:t xml:space="preserve"> comparisons</w:t>
      </w:r>
    </w:p>
    <w:p w14:paraId="4B224837" w14:textId="27172B8A" w:rsidR="00412EBE" w:rsidRDefault="000C0F96" w:rsidP="004328F8">
      <w:pPr>
        <w:pStyle w:val="Text"/>
      </w:pPr>
      <w:r>
        <w:t>We analysed a</w:t>
      </w:r>
      <w:r w:rsidR="004328F8">
        <w:t xml:space="preserve">udit data </w:t>
      </w:r>
      <w:r w:rsidR="00D670ED">
        <w:t>from 2016</w:t>
      </w:r>
      <w:r w:rsidR="005E266D">
        <w:t>—</w:t>
      </w:r>
      <w:r w:rsidR="00D670ED">
        <w:t xml:space="preserve">17 </w:t>
      </w:r>
      <w:r w:rsidR="004328F8">
        <w:t xml:space="preserve">on providers registered with the Australian Skills Quality Authority (ASQA) to explore whether these </w:t>
      </w:r>
      <w:r w:rsidR="00683036">
        <w:t xml:space="preserve">stable </w:t>
      </w:r>
      <w:r w:rsidR="004328F8">
        <w:t xml:space="preserve">small providers were </w:t>
      </w:r>
      <w:r w:rsidR="004E7654">
        <w:t>experiencing any</w:t>
      </w:r>
      <w:r w:rsidR="004328F8">
        <w:t xml:space="preserve"> difficulties </w:t>
      </w:r>
      <w:r w:rsidR="004E7654">
        <w:t>in meeting</w:t>
      </w:r>
      <w:r w:rsidR="004328F8">
        <w:t xml:space="preserve"> their regulatory requirements. </w:t>
      </w:r>
      <w:r w:rsidR="00FA1DE9">
        <w:t>The key findings included:</w:t>
      </w:r>
    </w:p>
    <w:p w14:paraId="7D394B48" w14:textId="2EC07572" w:rsidR="004328F8" w:rsidRDefault="00412EBE" w:rsidP="00412EBE">
      <w:pPr>
        <w:pStyle w:val="Dotpoint1"/>
      </w:pPr>
      <w:r>
        <w:t>S</w:t>
      </w:r>
      <w:r w:rsidR="00683036">
        <w:t xml:space="preserve">table </w:t>
      </w:r>
      <w:r w:rsidR="004328F8">
        <w:t xml:space="preserve">small </w:t>
      </w:r>
      <w:r w:rsidR="004328F8" w:rsidRPr="00040B17">
        <w:t xml:space="preserve">providers were compliant </w:t>
      </w:r>
      <w:r w:rsidR="00040B17" w:rsidRPr="00040B17">
        <w:t xml:space="preserve">slightly more often </w:t>
      </w:r>
      <w:r w:rsidR="004328F8" w:rsidRPr="00040B17">
        <w:t>than</w:t>
      </w:r>
      <w:r w:rsidR="004328F8">
        <w:t xml:space="preserve"> </w:t>
      </w:r>
      <w:r w:rsidR="00683036">
        <w:t xml:space="preserve">stable </w:t>
      </w:r>
      <w:r w:rsidR="004328F8">
        <w:t xml:space="preserve">medium and </w:t>
      </w:r>
      <w:r w:rsidR="000A2C97">
        <w:t xml:space="preserve">stable </w:t>
      </w:r>
      <w:r w:rsidR="004328F8">
        <w:t>large providers</w:t>
      </w:r>
      <w:r w:rsidR="004E7654">
        <w:t>,</w:t>
      </w:r>
      <w:r w:rsidR="004328F8">
        <w:t xml:space="preserve"> and when they were non-compliant it was more often a minor issue.</w:t>
      </w:r>
    </w:p>
    <w:p w14:paraId="1A09F92D" w14:textId="77777777" w:rsidR="00412EBE" w:rsidRDefault="00E25EAE" w:rsidP="00412EBE">
      <w:pPr>
        <w:pStyle w:val="Dotpoint1"/>
      </w:pPr>
      <w:r>
        <w:t>Stable small providers appeared to have less difficulties maintaining their ongoing registration, but faced more difficulties adding n</w:t>
      </w:r>
      <w:r w:rsidR="00D670ED">
        <w:t>e</w:t>
      </w:r>
      <w:r>
        <w:t xml:space="preserve">w programs or subjects to their </w:t>
      </w:r>
      <w:r w:rsidR="00D670ED">
        <w:t xml:space="preserve">registered </w:t>
      </w:r>
      <w:r>
        <w:t>scope</w:t>
      </w:r>
      <w:r w:rsidR="00D670ED">
        <w:t xml:space="preserve"> of delivery</w:t>
      </w:r>
      <w:r>
        <w:t>.</w:t>
      </w:r>
    </w:p>
    <w:p w14:paraId="0BA8FC1B" w14:textId="17D26B74" w:rsidR="00E25EAE" w:rsidRDefault="00BC2CE6" w:rsidP="004328F8">
      <w:pPr>
        <w:pStyle w:val="Text"/>
      </w:pPr>
      <w:r w:rsidRPr="00BC2CE6">
        <w:t xml:space="preserve">To get a sense of the operational challenges that </w:t>
      </w:r>
      <w:r w:rsidR="00683036">
        <w:t xml:space="preserve">stable </w:t>
      </w:r>
      <w:r w:rsidRPr="00BC2CE6">
        <w:t xml:space="preserve">small providers may </w:t>
      </w:r>
      <w:r w:rsidR="00D44611">
        <w:t>face</w:t>
      </w:r>
      <w:r w:rsidR="0024360D">
        <w:t xml:space="preserve"> in meeting their </w:t>
      </w:r>
      <w:r w:rsidR="00C66332">
        <w:t>data</w:t>
      </w:r>
      <w:r w:rsidR="000E060D">
        <w:t>-</w:t>
      </w:r>
      <w:r w:rsidR="0024360D">
        <w:t>reporting requirements</w:t>
      </w:r>
      <w:r w:rsidRPr="00BC2CE6">
        <w:t xml:space="preserve">, we looked at </w:t>
      </w:r>
      <w:r w:rsidR="000E060D">
        <w:t xml:space="preserve">the </w:t>
      </w:r>
      <w:r w:rsidRPr="00BC2CE6">
        <w:t xml:space="preserve">issues they had </w:t>
      </w:r>
      <w:r w:rsidR="004C6535">
        <w:t xml:space="preserve">experienced </w:t>
      </w:r>
      <w:r w:rsidRPr="00BC2CE6">
        <w:t xml:space="preserve">with reporting their training </w:t>
      </w:r>
      <w:r w:rsidR="00C66332">
        <w:t>activity</w:t>
      </w:r>
      <w:r w:rsidR="00C66332" w:rsidRPr="00BC2CE6">
        <w:t xml:space="preserve"> </w:t>
      </w:r>
      <w:r w:rsidRPr="00BC2CE6">
        <w:t xml:space="preserve">to </w:t>
      </w:r>
      <w:r w:rsidR="00BD6BDD">
        <w:t>the National VET Provider Collection</w:t>
      </w:r>
      <w:r w:rsidR="00E25EAE">
        <w:t xml:space="preserve"> in 2017</w:t>
      </w:r>
      <w:r w:rsidRPr="00BC2CE6">
        <w:t xml:space="preserve">. </w:t>
      </w:r>
      <w:r w:rsidR="00D44611">
        <w:t>Examining</w:t>
      </w:r>
      <w:r w:rsidRPr="00BC2CE6">
        <w:t xml:space="preserve"> calls and e</w:t>
      </w:r>
      <w:r w:rsidR="007D061B">
        <w:t>mails to NCVER’s Client Support</w:t>
      </w:r>
      <w:r w:rsidR="00CC22A3">
        <w:t xml:space="preserve"> service</w:t>
      </w:r>
      <w:r w:rsidR="00D44611">
        <w:t xml:space="preserve">, we investigated whether </w:t>
      </w:r>
      <w:r w:rsidR="00683036">
        <w:t xml:space="preserve">stable </w:t>
      </w:r>
      <w:r w:rsidR="00D44611">
        <w:t>small provid</w:t>
      </w:r>
      <w:r w:rsidRPr="00BC2CE6">
        <w:t xml:space="preserve">ers </w:t>
      </w:r>
      <w:r w:rsidR="00D44611">
        <w:t xml:space="preserve">required </w:t>
      </w:r>
      <w:r w:rsidR="00D44611" w:rsidRPr="00040B17">
        <w:t xml:space="preserve">support </w:t>
      </w:r>
      <w:r w:rsidR="00584DCE" w:rsidRPr="00040B17">
        <w:t xml:space="preserve">more often </w:t>
      </w:r>
      <w:r w:rsidR="00D44611" w:rsidRPr="00040B17">
        <w:t>than</w:t>
      </w:r>
      <w:r w:rsidR="00D44611">
        <w:t xml:space="preserve"> </w:t>
      </w:r>
      <w:r w:rsidR="00683036">
        <w:t xml:space="preserve">stable </w:t>
      </w:r>
      <w:r w:rsidR="00D44611">
        <w:t xml:space="preserve">medium and large providers. </w:t>
      </w:r>
      <w:r w:rsidR="00D6371D">
        <w:t>The key findings included:</w:t>
      </w:r>
    </w:p>
    <w:p w14:paraId="6CDC5998" w14:textId="3A2248EB" w:rsidR="00E25EAE" w:rsidRDefault="00E25EAE" w:rsidP="00E25EAE">
      <w:pPr>
        <w:pStyle w:val="Dotpoint1"/>
      </w:pPr>
      <w:r>
        <w:t>S</w:t>
      </w:r>
      <w:r w:rsidR="00683036">
        <w:t>table</w:t>
      </w:r>
      <w:r w:rsidR="00BC2CE6" w:rsidRPr="00BC2CE6">
        <w:t xml:space="preserve"> small provide</w:t>
      </w:r>
      <w:r w:rsidR="00CC22A3">
        <w:t>rs ma</w:t>
      </w:r>
      <w:r>
        <w:t>d</w:t>
      </w:r>
      <w:r w:rsidR="00CC22A3">
        <w:t xml:space="preserve">e fewer requests </w:t>
      </w:r>
      <w:r w:rsidR="00C66332">
        <w:t xml:space="preserve">for help </w:t>
      </w:r>
      <w:r w:rsidR="00CC22A3">
        <w:t>than</w:t>
      </w:r>
      <w:r w:rsidR="00BC2CE6" w:rsidRPr="00BC2CE6">
        <w:t xml:space="preserve"> would be expected </w:t>
      </w:r>
      <w:r w:rsidR="00E02C51">
        <w:t>(</w:t>
      </w:r>
      <w:r w:rsidR="00D44611">
        <w:t>if requests were evenly distributed)</w:t>
      </w:r>
      <w:r w:rsidR="006B41E0">
        <w:t>.</w:t>
      </w:r>
      <w:r w:rsidR="00A226AC">
        <w:t xml:space="preserve"> </w:t>
      </w:r>
      <w:r w:rsidR="006B41E0">
        <w:t>W</w:t>
      </w:r>
      <w:r w:rsidR="00BC2CE6" w:rsidRPr="00BC2CE6">
        <w:t>hen they did make a request, it was often regarding similar issues to</w:t>
      </w:r>
      <w:r w:rsidR="00CC22A3">
        <w:t xml:space="preserve"> </w:t>
      </w:r>
      <w:r w:rsidR="005306CC">
        <w:t>stable medium and large</w:t>
      </w:r>
      <w:r w:rsidR="000A2C97">
        <w:t xml:space="preserve"> </w:t>
      </w:r>
      <w:r w:rsidR="00CC22A3">
        <w:t xml:space="preserve">providers. </w:t>
      </w:r>
    </w:p>
    <w:p w14:paraId="5C66087D" w14:textId="70ACBC9A" w:rsidR="004328F8" w:rsidRDefault="00D670ED" w:rsidP="00E25EAE">
      <w:pPr>
        <w:pStyle w:val="Dotpoint1"/>
      </w:pPr>
      <w:r>
        <w:t>The data indicate that s</w:t>
      </w:r>
      <w:r w:rsidR="00683036">
        <w:t xml:space="preserve">table </w:t>
      </w:r>
      <w:r w:rsidR="00BC2CE6" w:rsidRPr="00BC2CE6">
        <w:t xml:space="preserve">small providers were </w:t>
      </w:r>
      <w:r w:rsidR="00CC22A3">
        <w:t xml:space="preserve">not </w:t>
      </w:r>
      <w:r w:rsidR="00BC2CE6" w:rsidRPr="00BC2CE6">
        <w:t xml:space="preserve">having any greater operational difficulties than </w:t>
      </w:r>
      <w:r w:rsidR="005306CC">
        <w:t>stable medium and large</w:t>
      </w:r>
      <w:r w:rsidR="00BC2CE6" w:rsidRPr="00BC2CE6">
        <w:t xml:space="preserve"> providers</w:t>
      </w:r>
      <w:r w:rsidR="00C66332">
        <w:t xml:space="preserve"> in meeting their data</w:t>
      </w:r>
      <w:r w:rsidR="00D6371D">
        <w:t>-</w:t>
      </w:r>
      <w:r w:rsidR="00C66332">
        <w:t>reporting requirements</w:t>
      </w:r>
      <w:r w:rsidR="00BC2CE6" w:rsidRPr="00BC2CE6">
        <w:t>.</w:t>
      </w:r>
    </w:p>
    <w:p w14:paraId="51608F62" w14:textId="77777777" w:rsidR="00324917" w:rsidRPr="00712C5C" w:rsidRDefault="00324917" w:rsidP="004328F8">
      <w:pPr>
        <w:pStyle w:val="Text"/>
        <w:rPr>
          <w:b/>
        </w:rPr>
      </w:pPr>
      <w:r w:rsidRPr="00712C5C">
        <w:rPr>
          <w:b/>
        </w:rPr>
        <w:br w:type="page"/>
      </w:r>
    </w:p>
    <w:p w14:paraId="006972A1" w14:textId="2D806B9A" w:rsidR="00494506" w:rsidRDefault="00814F91" w:rsidP="00814F91">
      <w:pPr>
        <w:pStyle w:val="Heading1"/>
        <w:ind w:left="851"/>
      </w:pPr>
      <w:bookmarkStart w:id="42" w:name="_Toc4073841"/>
      <w:bookmarkStart w:id="43" w:name="_Toc316371585"/>
      <w:r w:rsidRPr="00905AD3">
        <w:rPr>
          <w:noProof/>
        </w:rPr>
        <w:lastRenderedPageBreak/>
        <w:drawing>
          <wp:anchor distT="0" distB="0" distL="114300" distR="114300" simplePos="0" relativeHeight="251990016" behindDoc="0" locked="0" layoutInCell="1" allowOverlap="1" wp14:anchorId="32ACBE19" wp14:editId="2805A60B">
            <wp:simplePos x="0" y="0"/>
            <wp:positionH relativeFrom="column">
              <wp:posOffset>0</wp:posOffset>
            </wp:positionH>
            <wp:positionV relativeFrom="paragraph">
              <wp:posOffset>0</wp:posOffset>
            </wp:positionV>
            <wp:extent cx="419100" cy="447675"/>
            <wp:effectExtent l="0" t="0" r="0" b="9525"/>
            <wp:wrapNone/>
            <wp:docPr id="61" name="Picture 61"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Intro_Green.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06">
        <w:t>Introduction</w:t>
      </w:r>
      <w:bookmarkEnd w:id="42"/>
    </w:p>
    <w:p w14:paraId="685F3DAA" w14:textId="3622CE55" w:rsidR="00765C3C" w:rsidRDefault="00B84348" w:rsidP="0085258D">
      <w:pPr>
        <w:pStyle w:val="Text"/>
      </w:pPr>
      <w:r>
        <w:t xml:space="preserve">The VET system </w:t>
      </w:r>
      <w:r w:rsidR="005E013D">
        <w:t xml:space="preserve">in Australia </w:t>
      </w:r>
      <w:r>
        <w:t xml:space="preserve">is </w:t>
      </w:r>
      <w:r w:rsidR="004A16A7">
        <w:t>comprised</w:t>
      </w:r>
      <w:r>
        <w:t xml:space="preserve"> of </w:t>
      </w:r>
      <w:r w:rsidR="00DD2BBF">
        <w:t xml:space="preserve">a </w:t>
      </w:r>
      <w:r>
        <w:t xml:space="preserve">diverse range of students and providers. </w:t>
      </w:r>
      <w:r w:rsidR="00765C3C">
        <w:t>A key</w:t>
      </w:r>
      <w:r w:rsidR="00CB0F06">
        <w:t xml:space="preserve"> driver of this research </w:t>
      </w:r>
      <w:r w:rsidR="00445B30">
        <w:t xml:space="preserve">was </w:t>
      </w:r>
      <w:r w:rsidR="00C87414">
        <w:t xml:space="preserve">to more comprehensively understand </w:t>
      </w:r>
      <w:r w:rsidR="00DD2BBF">
        <w:t xml:space="preserve">the market served </w:t>
      </w:r>
      <w:r w:rsidR="00D570D2">
        <w:t xml:space="preserve">by </w:t>
      </w:r>
      <w:r w:rsidR="00DD2BBF">
        <w:t>smaller providers</w:t>
      </w:r>
      <w:r w:rsidR="00C82A32">
        <w:t xml:space="preserve">, </w:t>
      </w:r>
      <w:r w:rsidR="00945F64">
        <w:t xml:space="preserve">those </w:t>
      </w:r>
      <w:r w:rsidR="00C82A32">
        <w:t>who</w:t>
      </w:r>
      <w:r w:rsidR="00DD2BBF">
        <w:t xml:space="preserve"> continue to operate in the VET system despite perceptions that it would be more profitable and sustainable for them </w:t>
      </w:r>
      <w:r w:rsidR="008A0794">
        <w:t>if they</w:t>
      </w:r>
      <w:r w:rsidR="00DD2BBF">
        <w:t xml:space="preserve"> expand</w:t>
      </w:r>
      <w:r w:rsidR="008A0794">
        <w:t>ed</w:t>
      </w:r>
      <w:r w:rsidR="00DD2BBF">
        <w:t xml:space="preserve"> their operations </w:t>
      </w:r>
      <w:r w:rsidR="00765C3C">
        <w:t>(either through internal growth or mergers and acquisitions)</w:t>
      </w:r>
      <w:r w:rsidR="008A0794">
        <w:t xml:space="preserve">, </w:t>
      </w:r>
      <w:r w:rsidR="00CD27EE">
        <w:t>t</w:t>
      </w:r>
      <w:r w:rsidR="003E5394">
        <w:t>hereby</w:t>
      </w:r>
      <w:r w:rsidR="00DD2BBF">
        <w:t xml:space="preserve"> benefit</w:t>
      </w:r>
      <w:r w:rsidR="008A0794">
        <w:t>ing</w:t>
      </w:r>
      <w:r w:rsidR="00DD2BBF">
        <w:t xml:space="preserve"> from economies of scale</w:t>
      </w:r>
      <w:r w:rsidR="00765C3C">
        <w:t>.</w:t>
      </w:r>
    </w:p>
    <w:p w14:paraId="28CD7EEC" w14:textId="3B2D260C" w:rsidR="00CB0F06" w:rsidRDefault="00076456" w:rsidP="0085258D">
      <w:pPr>
        <w:pStyle w:val="Text"/>
      </w:pPr>
      <w:r>
        <w:t>A</w:t>
      </w:r>
      <w:r w:rsidR="00517ED8">
        <w:t xml:space="preserve"> review of the </w:t>
      </w:r>
      <w:r w:rsidR="00766E2B">
        <w:t xml:space="preserve">existing Australian </w:t>
      </w:r>
      <w:r w:rsidR="00517ED8">
        <w:t>literature</w:t>
      </w:r>
      <w:r w:rsidR="00CA52B2">
        <w:t>,</w:t>
      </w:r>
      <w:r w:rsidR="00517ED8">
        <w:t xml:space="preserve"> </w:t>
      </w:r>
      <w:r>
        <w:t xml:space="preserve">referenced </w:t>
      </w:r>
      <w:r w:rsidR="00CA52B2">
        <w:t xml:space="preserve">at relevant points throughout </w:t>
      </w:r>
      <w:r>
        <w:t>the report</w:t>
      </w:r>
      <w:r w:rsidR="00CA52B2">
        <w:t>,</w:t>
      </w:r>
      <w:r>
        <w:t xml:space="preserve"> </w:t>
      </w:r>
      <w:r w:rsidR="00517ED8">
        <w:t>suggest</w:t>
      </w:r>
      <w:r w:rsidR="00D670ED">
        <w:t>ed</w:t>
      </w:r>
      <w:r w:rsidR="00517ED8">
        <w:t xml:space="preserve"> that s</w:t>
      </w:r>
      <w:r w:rsidR="003D2B19">
        <w:t>maller provider</w:t>
      </w:r>
      <w:r w:rsidR="00BF5F79">
        <w:t>s may be fulfilling an important</w:t>
      </w:r>
      <w:r w:rsidR="003D2B19">
        <w:t xml:space="preserve"> role in </w:t>
      </w:r>
      <w:r w:rsidR="00A173E6">
        <w:t>some</w:t>
      </w:r>
      <w:r w:rsidR="003D2B19">
        <w:t xml:space="preserve"> </w:t>
      </w:r>
      <w:r w:rsidR="00A173E6">
        <w:t>sections of the VET market</w:t>
      </w:r>
      <w:r w:rsidR="003D2B19">
        <w:t>, especially in niche areas of training</w:t>
      </w:r>
      <w:r w:rsidR="00A173E6">
        <w:t>,</w:t>
      </w:r>
      <w:r w:rsidR="003D2B19">
        <w:t xml:space="preserve"> regional or remote areas</w:t>
      </w:r>
      <w:r w:rsidR="00A173E6">
        <w:t xml:space="preserve"> and </w:t>
      </w:r>
      <w:r w:rsidR="00517ED8">
        <w:t xml:space="preserve">training </w:t>
      </w:r>
      <w:r w:rsidR="00AE42C2">
        <w:t xml:space="preserve">for </w:t>
      </w:r>
      <w:proofErr w:type="gramStart"/>
      <w:r w:rsidR="00517ED8">
        <w:t>particular cohorts</w:t>
      </w:r>
      <w:proofErr w:type="gramEnd"/>
      <w:r w:rsidR="00517ED8">
        <w:t>, such as those who are educationally disadvantaged</w:t>
      </w:r>
      <w:r w:rsidR="003D2B19">
        <w:t xml:space="preserve">. This </w:t>
      </w:r>
      <w:r w:rsidR="00766E2B">
        <w:t xml:space="preserve">overlap with equity groups and their access to VET </w:t>
      </w:r>
      <w:r w:rsidR="00517ED8">
        <w:t>emphasises</w:t>
      </w:r>
      <w:r w:rsidR="003D2B19">
        <w:t xml:space="preserve"> why the ma</w:t>
      </w:r>
      <w:r w:rsidR="00766E2B">
        <w:t>nagement, funding and regulatory design</w:t>
      </w:r>
      <w:r w:rsidR="003D2B19">
        <w:t xml:space="preserve"> of the VET system need</w:t>
      </w:r>
      <w:r w:rsidR="00766E2B">
        <w:t>s</w:t>
      </w:r>
      <w:r w:rsidR="003D2B19">
        <w:t xml:space="preserve"> to</w:t>
      </w:r>
      <w:r w:rsidR="00766E2B">
        <w:t xml:space="preserve"> carefully</w:t>
      </w:r>
      <w:r w:rsidR="003D2B19">
        <w:t xml:space="preserve"> </w:t>
      </w:r>
      <w:r w:rsidR="003E11AF">
        <w:t>consider</w:t>
      </w:r>
      <w:r w:rsidR="003D2B19">
        <w:t xml:space="preserve"> the </w:t>
      </w:r>
      <w:r w:rsidR="004979EF">
        <w:t>operation of smaller providers</w:t>
      </w:r>
      <w:r w:rsidR="00766E2B">
        <w:t xml:space="preserve"> </w:t>
      </w:r>
      <w:r w:rsidR="00587B5B">
        <w:t>when considering questions of</w:t>
      </w:r>
      <w:r w:rsidR="00766E2B">
        <w:t xml:space="preserve"> balanc</w:t>
      </w:r>
      <w:r w:rsidR="00587B5B">
        <w:t>e in</w:t>
      </w:r>
      <w:r w:rsidR="00766E2B">
        <w:t xml:space="preserve"> the efficiency and equity of the VET market</w:t>
      </w:r>
      <w:r w:rsidR="004979EF">
        <w:t>.</w:t>
      </w:r>
    </w:p>
    <w:p w14:paraId="6E8AF5A1" w14:textId="641FF004" w:rsidR="0085258D" w:rsidRDefault="0025716F" w:rsidP="0085258D">
      <w:pPr>
        <w:pStyle w:val="Text"/>
      </w:pPr>
      <w:r>
        <w:t>T</w:t>
      </w:r>
      <w:r w:rsidR="00517ED8">
        <w:t xml:space="preserve">he aim </w:t>
      </w:r>
      <w:r>
        <w:t xml:space="preserve">of this project </w:t>
      </w:r>
      <w:r w:rsidR="00517ED8">
        <w:t xml:space="preserve">was to </w:t>
      </w:r>
      <w:r w:rsidR="0085258D">
        <w:t>inve</w:t>
      </w:r>
      <w:r w:rsidR="00517ED8">
        <w:t>stigate the role and function</w:t>
      </w:r>
      <w:r w:rsidR="0085258D">
        <w:t xml:space="preserve"> </w:t>
      </w:r>
      <w:r>
        <w:t xml:space="preserve">of </w:t>
      </w:r>
      <w:r w:rsidR="0085258D">
        <w:t xml:space="preserve">smaller providers </w:t>
      </w:r>
      <w:r w:rsidR="00517ED8">
        <w:t>to</w:t>
      </w:r>
      <w:r w:rsidR="004979EF">
        <w:t xml:space="preserve"> </w:t>
      </w:r>
      <w:r w:rsidR="00A42706">
        <w:t xml:space="preserve">gain a </w:t>
      </w:r>
      <w:r w:rsidR="004979EF">
        <w:t>better understand</w:t>
      </w:r>
      <w:r w:rsidR="00A42706">
        <w:t xml:space="preserve">ing of </w:t>
      </w:r>
      <w:r w:rsidR="004979EF">
        <w:t xml:space="preserve">them and their place </w:t>
      </w:r>
      <w:r w:rsidR="0085258D">
        <w:t xml:space="preserve">in the </w:t>
      </w:r>
      <w:r w:rsidR="00766E2B">
        <w:t xml:space="preserve">VET </w:t>
      </w:r>
      <w:r w:rsidR="0085258D">
        <w:t>system. We were guided by the following research questions:</w:t>
      </w:r>
    </w:p>
    <w:p w14:paraId="63FE0FC8" w14:textId="77777777" w:rsidR="0085258D" w:rsidRDefault="00AC7168" w:rsidP="00AC7168">
      <w:pPr>
        <w:pStyle w:val="Dotpoint1"/>
      </w:pPr>
      <w:r>
        <w:t>Provider characteristics</w:t>
      </w:r>
    </w:p>
    <w:p w14:paraId="24B053E2" w14:textId="77777777" w:rsidR="00AC7168" w:rsidRDefault="00E6298C" w:rsidP="00ED2AE7">
      <w:pPr>
        <w:pStyle w:val="Dotpoint2"/>
      </w:pPr>
      <w:r>
        <w:t xml:space="preserve">In what ways </w:t>
      </w:r>
      <w:r w:rsidR="00AC7168">
        <w:t xml:space="preserve">are smaller providers different from </w:t>
      </w:r>
      <w:r w:rsidR="0025716F">
        <w:t xml:space="preserve">larger </w:t>
      </w:r>
      <w:r w:rsidR="00AC7168">
        <w:t>providers?</w:t>
      </w:r>
    </w:p>
    <w:p w14:paraId="1B8ED1FB" w14:textId="77777777" w:rsidR="002455F6" w:rsidRDefault="00AC7168" w:rsidP="00A06A2F">
      <w:pPr>
        <w:pStyle w:val="Dotpoint3"/>
      </w:pPr>
      <w:r>
        <w:t xml:space="preserve">Are smaller providers </w:t>
      </w:r>
      <w:r w:rsidR="000A2C97">
        <w:t>serving students from</w:t>
      </w:r>
      <w:r w:rsidR="00517ED8">
        <w:t xml:space="preserve"> </w:t>
      </w:r>
      <w:proofErr w:type="gramStart"/>
      <w:r w:rsidR="00517ED8">
        <w:t>particular locations</w:t>
      </w:r>
      <w:proofErr w:type="gramEnd"/>
      <w:r w:rsidR="002455F6">
        <w:t>?</w:t>
      </w:r>
    </w:p>
    <w:p w14:paraId="511A4B98" w14:textId="77777777" w:rsidR="00AC7168" w:rsidRDefault="002455F6" w:rsidP="00A06A2F">
      <w:pPr>
        <w:pStyle w:val="Dotpoint3"/>
      </w:pPr>
      <w:r>
        <w:t xml:space="preserve">Do smaller providers deliver </w:t>
      </w:r>
      <w:r w:rsidR="00E6298C">
        <w:t xml:space="preserve">certain </w:t>
      </w:r>
      <w:r w:rsidR="009D35D3">
        <w:t>types</w:t>
      </w:r>
      <w:r w:rsidR="00517ED8">
        <w:t xml:space="preserve"> of training</w:t>
      </w:r>
      <w:r w:rsidR="00AC7168">
        <w:t>?</w:t>
      </w:r>
    </w:p>
    <w:p w14:paraId="78D2F602" w14:textId="77777777" w:rsidR="00AC7168" w:rsidRDefault="00AC7168" w:rsidP="00A06A2F">
      <w:pPr>
        <w:pStyle w:val="Dotpoint3"/>
      </w:pPr>
      <w:r>
        <w:t xml:space="preserve">What regulatory and operational challenges </w:t>
      </w:r>
      <w:r w:rsidR="002455F6">
        <w:t xml:space="preserve">do </w:t>
      </w:r>
      <w:r>
        <w:t>small providers fac</w:t>
      </w:r>
      <w:r w:rsidR="002455F6">
        <w:t>e</w:t>
      </w:r>
      <w:r>
        <w:t>?</w:t>
      </w:r>
    </w:p>
    <w:p w14:paraId="5034AB3A" w14:textId="77777777" w:rsidR="00AC7168" w:rsidRDefault="00AC7168" w:rsidP="00AC7168">
      <w:pPr>
        <w:pStyle w:val="Dotpoint1"/>
      </w:pPr>
      <w:r>
        <w:t>Student characteristics</w:t>
      </w:r>
    </w:p>
    <w:p w14:paraId="0F99BDB2" w14:textId="77777777" w:rsidR="00AC7168" w:rsidRDefault="00AC7168" w:rsidP="00AC7168">
      <w:pPr>
        <w:pStyle w:val="Dotpoint2"/>
      </w:pPr>
      <w:r>
        <w:t xml:space="preserve">What student groups are </w:t>
      </w:r>
      <w:r w:rsidR="00766E2B">
        <w:t>studying</w:t>
      </w:r>
      <w:r>
        <w:t xml:space="preserve"> at smaller providers?</w:t>
      </w:r>
    </w:p>
    <w:p w14:paraId="180EFF2D" w14:textId="77777777" w:rsidR="00557841" w:rsidRDefault="00557841" w:rsidP="00557841">
      <w:pPr>
        <w:pStyle w:val="Dotpoint3"/>
      </w:pPr>
      <w:r>
        <w:t>What a</w:t>
      </w:r>
      <w:r w:rsidR="00AC7168">
        <w:t xml:space="preserve">re these groups achieving </w:t>
      </w:r>
      <w:r>
        <w:t xml:space="preserve">as </w:t>
      </w:r>
      <w:r w:rsidR="00AC7168">
        <w:t>their training outcomes?</w:t>
      </w:r>
      <w:r>
        <w:t xml:space="preserve"> </w:t>
      </w:r>
    </w:p>
    <w:p w14:paraId="12602CF4" w14:textId="24CE7B06" w:rsidR="00AC7168" w:rsidRDefault="00AC7168" w:rsidP="00AC7168">
      <w:pPr>
        <w:pStyle w:val="Text"/>
      </w:pPr>
      <w:r>
        <w:t xml:space="preserve">The report is </w:t>
      </w:r>
      <w:r w:rsidR="00E357D1">
        <w:t>divided into</w:t>
      </w:r>
      <w:r w:rsidR="00226B88">
        <w:t xml:space="preserve"> </w:t>
      </w:r>
      <w:r w:rsidR="003E11AF">
        <w:t xml:space="preserve">five </w:t>
      </w:r>
      <w:r>
        <w:t>sections</w:t>
      </w:r>
      <w:r w:rsidR="00226B88">
        <w:t>:</w:t>
      </w:r>
    </w:p>
    <w:p w14:paraId="0EA94AAF" w14:textId="360FFE29" w:rsidR="00AC7168" w:rsidRDefault="004B5324" w:rsidP="00AC7168">
      <w:pPr>
        <w:pStyle w:val="Dotpoint1"/>
      </w:pPr>
      <w:r w:rsidRPr="00E357D1">
        <w:rPr>
          <w:i/>
        </w:rPr>
        <w:t>p</w:t>
      </w:r>
      <w:r w:rsidR="00AC7168" w:rsidRPr="00E357D1">
        <w:rPr>
          <w:i/>
        </w:rPr>
        <w:t>rovider characteristics</w:t>
      </w:r>
      <w:r>
        <w:t>:</w:t>
      </w:r>
      <w:r w:rsidR="00AC7168">
        <w:t xml:space="preserve"> an analysis of smaller providers in terms of number, size, type and years in operation</w:t>
      </w:r>
      <w:r w:rsidR="003E11AF">
        <w:t xml:space="preserve"> </w:t>
      </w:r>
    </w:p>
    <w:p w14:paraId="0FA2DE57" w14:textId="271BAAFA" w:rsidR="00AC7168" w:rsidRDefault="004B5324" w:rsidP="00AC7168">
      <w:pPr>
        <w:pStyle w:val="Dotpoint1"/>
      </w:pPr>
      <w:r w:rsidRPr="00E357D1">
        <w:rPr>
          <w:i/>
        </w:rPr>
        <w:t>t</w:t>
      </w:r>
      <w:r w:rsidR="00AC7168" w:rsidRPr="00E357D1">
        <w:rPr>
          <w:i/>
        </w:rPr>
        <w:t>raining characteristics</w:t>
      </w:r>
      <w:r>
        <w:t>:</w:t>
      </w:r>
      <w:r w:rsidR="00AC7168">
        <w:t xml:space="preserve"> an analysis of the </w:t>
      </w:r>
      <w:r w:rsidR="00766E2B">
        <w:t xml:space="preserve">types of </w:t>
      </w:r>
      <w:r w:rsidR="00AC7168">
        <w:t>training that smaller providers are delivering</w:t>
      </w:r>
    </w:p>
    <w:p w14:paraId="76385D02" w14:textId="3CF78E30" w:rsidR="003E11AF" w:rsidRDefault="004B5324" w:rsidP="00AC7168">
      <w:pPr>
        <w:pStyle w:val="Dotpoint1"/>
      </w:pPr>
      <w:r w:rsidRPr="00567EC5">
        <w:rPr>
          <w:i/>
        </w:rPr>
        <w:t>s</w:t>
      </w:r>
      <w:r w:rsidR="00AC7168" w:rsidRPr="00567EC5">
        <w:rPr>
          <w:i/>
        </w:rPr>
        <w:t>tudent</w:t>
      </w:r>
      <w:r w:rsidR="00567EC5" w:rsidRPr="00567EC5">
        <w:t xml:space="preserve"> </w:t>
      </w:r>
      <w:r w:rsidR="00567EC5" w:rsidRPr="00567EC5">
        <w:rPr>
          <w:i/>
        </w:rPr>
        <w:t>characteristics</w:t>
      </w:r>
      <w:r w:rsidR="00AC7168" w:rsidRPr="00567EC5">
        <w:rPr>
          <w:i/>
        </w:rPr>
        <w:t xml:space="preserve"> and outcomes</w:t>
      </w:r>
      <w:r w:rsidRPr="00567EC5">
        <w:t>:</w:t>
      </w:r>
      <w:r w:rsidR="00AC7168" w:rsidRPr="00567EC5">
        <w:t xml:space="preserve"> an analysis of the </w:t>
      </w:r>
      <w:r w:rsidR="005832EB" w:rsidRPr="00567EC5">
        <w:t xml:space="preserve">characteristics of </w:t>
      </w:r>
      <w:r w:rsidR="00AC7168" w:rsidRPr="00567EC5">
        <w:t>students</w:t>
      </w:r>
      <w:r w:rsidR="00AC7168">
        <w:t xml:space="preserve"> studying at smaller providers</w:t>
      </w:r>
      <w:r w:rsidR="005832EB">
        <w:t>,</w:t>
      </w:r>
      <w:r w:rsidR="00AC7168">
        <w:t xml:space="preserve"> and their employment and satisfaction outcomes</w:t>
      </w:r>
    </w:p>
    <w:p w14:paraId="6B5518C6" w14:textId="3BBD263D" w:rsidR="00F153C6" w:rsidRDefault="004B5324" w:rsidP="00F153C6">
      <w:pPr>
        <w:pStyle w:val="Dotpoint1"/>
      </w:pPr>
      <w:r w:rsidRPr="00E357D1">
        <w:rPr>
          <w:i/>
        </w:rPr>
        <w:t>g</w:t>
      </w:r>
      <w:r w:rsidR="00F153C6" w:rsidRPr="00E357D1">
        <w:rPr>
          <w:i/>
        </w:rPr>
        <w:t>eographic characteristics</w:t>
      </w:r>
      <w:r>
        <w:t>:</w:t>
      </w:r>
      <w:r w:rsidR="00F153C6">
        <w:t xml:space="preserve"> an analysis of the geographic regions </w:t>
      </w:r>
      <w:r>
        <w:t>covered by</w:t>
      </w:r>
      <w:r w:rsidR="00F153C6">
        <w:t xml:space="preserve"> smaller providers</w:t>
      </w:r>
      <w:r>
        <w:t>,</w:t>
      </w:r>
      <w:r w:rsidR="00F153C6">
        <w:t xml:space="preserve"> based on student residence</w:t>
      </w:r>
    </w:p>
    <w:p w14:paraId="3AA4584B" w14:textId="5D048EBA" w:rsidR="00517ED8" w:rsidRDefault="004B5324" w:rsidP="004312ED">
      <w:pPr>
        <w:pStyle w:val="Dotpoint1"/>
      </w:pPr>
      <w:r w:rsidRPr="00E357D1">
        <w:rPr>
          <w:i/>
        </w:rPr>
        <w:t>r</w:t>
      </w:r>
      <w:r w:rsidR="003E11AF" w:rsidRPr="00E357D1">
        <w:rPr>
          <w:i/>
        </w:rPr>
        <w:t>egulatory and reporting</w:t>
      </w:r>
      <w:r w:rsidR="00604D17">
        <w:rPr>
          <w:i/>
        </w:rPr>
        <w:t xml:space="preserve"> comparison</w:t>
      </w:r>
      <w:r>
        <w:t>:</w:t>
      </w:r>
      <w:r w:rsidR="003E11AF">
        <w:t xml:space="preserve"> an analysis of the regulatory outcomes of smaller providers, and help requests from providers on </w:t>
      </w:r>
      <w:r w:rsidR="005832EB">
        <w:t>data</w:t>
      </w:r>
      <w:r w:rsidR="00DC5D33">
        <w:t>-</w:t>
      </w:r>
      <w:r w:rsidR="003E11AF">
        <w:t>reporting issues</w:t>
      </w:r>
      <w:r w:rsidR="00DA5711">
        <w:t>.</w:t>
      </w:r>
    </w:p>
    <w:p w14:paraId="4DDC1288" w14:textId="77777777" w:rsidR="00494506" w:rsidRDefault="00494506" w:rsidP="004312ED">
      <w:pPr>
        <w:pStyle w:val="Dotpoint1"/>
      </w:pPr>
      <w:r>
        <w:br w:type="page"/>
      </w:r>
    </w:p>
    <w:p w14:paraId="0EBFCAB8" w14:textId="593A3945" w:rsidR="00B0543A" w:rsidRDefault="002324C4" w:rsidP="002324C4">
      <w:pPr>
        <w:pStyle w:val="Heading1"/>
        <w:ind w:left="851"/>
      </w:pPr>
      <w:bookmarkStart w:id="44" w:name="_Toc4073842"/>
      <w:r>
        <w:rPr>
          <w:noProof/>
        </w:rPr>
        <w:lastRenderedPageBreak/>
        <w:drawing>
          <wp:anchor distT="0" distB="0" distL="114300" distR="114300" simplePos="0" relativeHeight="252001280" behindDoc="0" locked="0" layoutInCell="1" allowOverlap="1" wp14:anchorId="29B3EE00" wp14:editId="76BE38FC">
            <wp:simplePos x="0" y="0"/>
            <wp:positionH relativeFrom="column">
              <wp:posOffset>0</wp:posOffset>
            </wp:positionH>
            <wp:positionV relativeFrom="paragraph">
              <wp:posOffset>0</wp:posOffset>
            </wp:positionV>
            <wp:extent cx="416560" cy="416560"/>
            <wp:effectExtent l="0" t="0" r="2540" b="2540"/>
            <wp:wrapNone/>
            <wp:docPr id="81" name="Picture 81" descr="P:\PublicationComponents\Icons\Private provider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Private provider_purple.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EB743D">
        <w:t>Provider characteristics</w:t>
      </w:r>
      <w:bookmarkEnd w:id="44"/>
    </w:p>
    <w:p w14:paraId="6ED0AA1E" w14:textId="77777777" w:rsidR="004E2D2F" w:rsidRDefault="004E2D2F" w:rsidP="004E2D2F">
      <w:pPr>
        <w:pStyle w:val="Heading2"/>
      </w:pPr>
      <w:bookmarkStart w:id="45" w:name="_Toc4073843"/>
      <w:r>
        <w:t>Defining the scope</w:t>
      </w:r>
      <w:bookmarkEnd w:id="45"/>
    </w:p>
    <w:p w14:paraId="561B205B" w14:textId="68EC7660" w:rsidR="004E2D2F" w:rsidRDefault="00517ED8" w:rsidP="004E2D2F">
      <w:pPr>
        <w:pStyle w:val="Text"/>
      </w:pPr>
      <w:r>
        <w:t xml:space="preserve">The scope </w:t>
      </w:r>
      <w:r w:rsidR="002455F6">
        <w:t>of</w:t>
      </w:r>
      <w:r>
        <w:t xml:space="preserve"> this research was</w:t>
      </w:r>
      <w:r w:rsidR="004E2D2F">
        <w:t xml:space="preserve"> </w:t>
      </w:r>
      <w:r w:rsidR="001B5D53">
        <w:t>VET</w:t>
      </w:r>
      <w:r w:rsidR="004E2D2F">
        <w:t xml:space="preserve"> </w:t>
      </w:r>
      <w:r w:rsidR="002455F6">
        <w:t>delivered by</w:t>
      </w:r>
      <w:r w:rsidR="00CD336D">
        <w:t xml:space="preserve"> </w:t>
      </w:r>
      <w:r w:rsidR="00F11FD6">
        <w:t>registered training organisations</w:t>
      </w:r>
      <w:r w:rsidR="002455F6">
        <w:t xml:space="preserve">. </w:t>
      </w:r>
      <w:r w:rsidR="00FD65E3">
        <w:t>To ensure</w:t>
      </w:r>
      <w:r w:rsidR="00EB34CB">
        <w:t xml:space="preserve"> consistency</w:t>
      </w:r>
      <w:r w:rsidR="00FD65E3">
        <w:t>,</w:t>
      </w:r>
      <w:r w:rsidR="00EB34CB">
        <w:t xml:space="preserve"> t</w:t>
      </w:r>
      <w:r w:rsidR="002455F6">
        <w:t>raining delivered by schools was excluded from the analysis because of differences between jurisdictions</w:t>
      </w:r>
      <w:r w:rsidR="00ED42B0">
        <w:t xml:space="preserve">. </w:t>
      </w:r>
      <w:r w:rsidR="004E2D2F">
        <w:t>Each state or territory has its own structure for the delivery of VET to senior secondary school students</w:t>
      </w:r>
      <w:r w:rsidR="002E4D72">
        <w:t xml:space="preserve"> and i</w:t>
      </w:r>
      <w:r w:rsidR="004E2D2F">
        <w:t>n some states and territories (such as Queensland) the schools themselves are registered as VET training organisations</w:t>
      </w:r>
      <w:r w:rsidR="002455F6">
        <w:t xml:space="preserve">, </w:t>
      </w:r>
      <w:r w:rsidR="00F354EC">
        <w:t xml:space="preserve">while </w:t>
      </w:r>
      <w:r w:rsidR="002455F6">
        <w:t>in others they are not</w:t>
      </w:r>
      <w:r w:rsidR="004E2D2F">
        <w:t xml:space="preserve">. </w:t>
      </w:r>
      <w:r w:rsidR="00F354EC">
        <w:t>(</w:t>
      </w:r>
      <w:r w:rsidR="004E2D2F">
        <w:t>For more information, see Nguyen 2010).</w:t>
      </w:r>
    </w:p>
    <w:p w14:paraId="69B52CC8" w14:textId="77777777" w:rsidR="00B84348" w:rsidRDefault="00B84348" w:rsidP="004E2D2F">
      <w:pPr>
        <w:pStyle w:val="Heading2"/>
      </w:pPr>
      <w:bookmarkStart w:id="46" w:name="_Toc4073844"/>
      <w:r>
        <w:t>Defining small providers</w:t>
      </w:r>
      <w:bookmarkEnd w:id="46"/>
    </w:p>
    <w:p w14:paraId="6683D9CF" w14:textId="77777777" w:rsidR="00B84348" w:rsidRDefault="00B84348" w:rsidP="00B84348">
      <w:pPr>
        <w:pStyle w:val="Text"/>
      </w:pPr>
      <w:r>
        <w:t>This section outlines the process we undertook to arri</w:t>
      </w:r>
      <w:r w:rsidR="00CF605C">
        <w:t xml:space="preserve">ve at our definition of </w:t>
      </w:r>
      <w:r w:rsidR="002455F6">
        <w:t xml:space="preserve">a </w:t>
      </w:r>
      <w:r w:rsidR="00CD336D">
        <w:t>‘</w:t>
      </w:r>
      <w:r w:rsidR="00CF605C">
        <w:t>small</w:t>
      </w:r>
      <w:r w:rsidR="00CD336D">
        <w:t xml:space="preserve"> provider’</w:t>
      </w:r>
      <w:r w:rsidR="00CF605C">
        <w:t>.</w:t>
      </w:r>
      <w:r w:rsidR="00CD336D">
        <w:rPr>
          <w:rStyle w:val="FootnoteReference"/>
        </w:rPr>
        <w:footnoteReference w:id="1"/>
      </w:r>
      <w:r w:rsidR="00CF605C">
        <w:t xml:space="preserve"> </w:t>
      </w:r>
      <w:r>
        <w:t xml:space="preserve">We chose to </w:t>
      </w:r>
      <w:r w:rsidR="00777FED">
        <w:t>categorise</w:t>
      </w:r>
      <w:r>
        <w:t xml:space="preserve"> providers into </w:t>
      </w:r>
      <w:r w:rsidR="002455F6">
        <w:t>three</w:t>
      </w:r>
      <w:r>
        <w:t xml:space="preserve"> size</w:t>
      </w:r>
      <w:r w:rsidR="00777FED">
        <w:t>s</w:t>
      </w:r>
      <w:r w:rsidR="00A14B2E">
        <w:t xml:space="preserve"> based on the number of students enrolled in VET (NCVER 2018a). We </w:t>
      </w:r>
      <w:r>
        <w:t>match</w:t>
      </w:r>
      <w:r w:rsidR="00A14B2E">
        <w:t>ed</w:t>
      </w:r>
      <w:r>
        <w:t xml:space="preserve"> the categories used by Anlezark and</w:t>
      </w:r>
      <w:r w:rsidR="0037035D">
        <w:t xml:space="preserve"> Foley (2016), listed in table 1</w:t>
      </w:r>
      <w:r>
        <w:t>.</w:t>
      </w:r>
      <w:r w:rsidR="00A14B2E">
        <w:t xml:space="preserve"> </w:t>
      </w:r>
    </w:p>
    <w:p w14:paraId="6B47BC47" w14:textId="77777777" w:rsidR="00B84348" w:rsidRDefault="0037035D" w:rsidP="00B84348">
      <w:pPr>
        <w:pStyle w:val="Tabletitle"/>
      </w:pPr>
      <w:bookmarkStart w:id="47" w:name="_Toc522027151"/>
      <w:bookmarkStart w:id="48" w:name="_Toc4073873"/>
      <w:r>
        <w:t>Table 1</w:t>
      </w:r>
      <w:r w:rsidR="00B84348">
        <w:tab/>
      </w:r>
      <w:r w:rsidR="00CF605C">
        <w:t>Provider</w:t>
      </w:r>
      <w:r w:rsidR="00B84348">
        <w:t xml:space="preserve"> size categories</w:t>
      </w:r>
      <w:bookmarkEnd w:id="47"/>
      <w:bookmarkEnd w:id="48"/>
    </w:p>
    <w:tbl>
      <w:tblPr>
        <w:tblW w:w="0" w:type="auto"/>
        <w:tblBorders>
          <w:top w:val="single" w:sz="4" w:space="0" w:color="auto"/>
          <w:bottom w:val="single" w:sz="4" w:space="0" w:color="auto"/>
        </w:tblBorders>
        <w:tblLook w:val="0000" w:firstRow="0" w:lastRow="0" w:firstColumn="0" w:lastColumn="0" w:noHBand="0" w:noVBand="0"/>
      </w:tblPr>
      <w:tblGrid>
        <w:gridCol w:w="1701"/>
        <w:gridCol w:w="2268"/>
      </w:tblGrid>
      <w:tr w:rsidR="00B84348" w14:paraId="3A44061A" w14:textId="77777777" w:rsidTr="005E013D">
        <w:tc>
          <w:tcPr>
            <w:tcW w:w="1701" w:type="dxa"/>
            <w:tcBorders>
              <w:top w:val="single" w:sz="4" w:space="0" w:color="auto"/>
              <w:bottom w:val="single" w:sz="4" w:space="0" w:color="auto"/>
            </w:tcBorders>
          </w:tcPr>
          <w:p w14:paraId="3A0EE714" w14:textId="77777777" w:rsidR="00B84348" w:rsidRDefault="00B84348" w:rsidP="005E013D">
            <w:pPr>
              <w:pStyle w:val="Tablehead1"/>
            </w:pPr>
            <w:r>
              <w:t>Size category</w:t>
            </w:r>
          </w:p>
        </w:tc>
        <w:tc>
          <w:tcPr>
            <w:tcW w:w="2268" w:type="dxa"/>
            <w:tcBorders>
              <w:top w:val="single" w:sz="4" w:space="0" w:color="auto"/>
              <w:bottom w:val="single" w:sz="4" w:space="0" w:color="auto"/>
            </w:tcBorders>
          </w:tcPr>
          <w:p w14:paraId="68C3CAB2" w14:textId="77777777" w:rsidR="00B84348" w:rsidRDefault="00B84348" w:rsidP="005E013D">
            <w:pPr>
              <w:pStyle w:val="Tablehead1"/>
            </w:pPr>
            <w:r>
              <w:t>Definition</w:t>
            </w:r>
          </w:p>
        </w:tc>
      </w:tr>
      <w:tr w:rsidR="00B84348" w14:paraId="4C384E36" w14:textId="77777777" w:rsidTr="005E013D">
        <w:tc>
          <w:tcPr>
            <w:tcW w:w="1701" w:type="dxa"/>
            <w:tcBorders>
              <w:top w:val="single" w:sz="4" w:space="0" w:color="auto"/>
            </w:tcBorders>
          </w:tcPr>
          <w:p w14:paraId="5EAADB73" w14:textId="77777777" w:rsidR="00B84348" w:rsidRDefault="00B84348" w:rsidP="005E013D">
            <w:pPr>
              <w:pStyle w:val="Tabletext"/>
            </w:pPr>
            <w:r>
              <w:t>Small providers</w:t>
            </w:r>
          </w:p>
        </w:tc>
        <w:tc>
          <w:tcPr>
            <w:tcW w:w="2268" w:type="dxa"/>
            <w:tcBorders>
              <w:top w:val="single" w:sz="4" w:space="0" w:color="auto"/>
            </w:tcBorders>
          </w:tcPr>
          <w:p w14:paraId="5BB1B9F8" w14:textId="77777777" w:rsidR="00B84348" w:rsidRDefault="00B84348" w:rsidP="005E013D">
            <w:pPr>
              <w:pStyle w:val="Tabletext"/>
            </w:pPr>
            <w:r>
              <w:t>Fewer than 100 students</w:t>
            </w:r>
          </w:p>
        </w:tc>
      </w:tr>
      <w:tr w:rsidR="00B84348" w14:paraId="096709DC" w14:textId="77777777" w:rsidTr="005E013D">
        <w:tc>
          <w:tcPr>
            <w:tcW w:w="1701" w:type="dxa"/>
          </w:tcPr>
          <w:p w14:paraId="271D55C5" w14:textId="77777777" w:rsidR="00B84348" w:rsidRDefault="00B84348" w:rsidP="005E013D">
            <w:pPr>
              <w:pStyle w:val="Tabletext"/>
            </w:pPr>
            <w:r>
              <w:t>Medium providers</w:t>
            </w:r>
          </w:p>
        </w:tc>
        <w:tc>
          <w:tcPr>
            <w:tcW w:w="2268" w:type="dxa"/>
          </w:tcPr>
          <w:p w14:paraId="2B702C7A" w14:textId="77777777" w:rsidR="00B84348" w:rsidRDefault="00B84348" w:rsidP="005E013D">
            <w:pPr>
              <w:pStyle w:val="Tabletext"/>
            </w:pPr>
            <w:r>
              <w:t>100 to 999 students</w:t>
            </w:r>
          </w:p>
        </w:tc>
      </w:tr>
      <w:tr w:rsidR="00B84348" w14:paraId="5EC2F373" w14:textId="77777777" w:rsidTr="005E013D">
        <w:tc>
          <w:tcPr>
            <w:tcW w:w="1701" w:type="dxa"/>
          </w:tcPr>
          <w:p w14:paraId="50F1DF9D" w14:textId="77777777" w:rsidR="00B84348" w:rsidRDefault="00B84348" w:rsidP="005E013D">
            <w:pPr>
              <w:pStyle w:val="Tabletext"/>
            </w:pPr>
            <w:r>
              <w:t>Large providers</w:t>
            </w:r>
          </w:p>
        </w:tc>
        <w:tc>
          <w:tcPr>
            <w:tcW w:w="2268" w:type="dxa"/>
          </w:tcPr>
          <w:p w14:paraId="6A1C67B1" w14:textId="77777777" w:rsidR="00B84348" w:rsidRDefault="00B84348" w:rsidP="005E013D">
            <w:pPr>
              <w:pStyle w:val="Tabletext"/>
            </w:pPr>
            <w:r>
              <w:t>1000 or more students</w:t>
            </w:r>
          </w:p>
        </w:tc>
      </w:tr>
    </w:tbl>
    <w:p w14:paraId="7802702B" w14:textId="5072D486" w:rsidR="00B84348" w:rsidRPr="0059153A" w:rsidRDefault="002455F6" w:rsidP="0059153A">
      <w:pPr>
        <w:pStyle w:val="Text"/>
        <w:ind w:right="-143"/>
        <w:rPr>
          <w:spacing w:val="-2"/>
        </w:rPr>
      </w:pPr>
      <w:r w:rsidRPr="0059153A">
        <w:rPr>
          <w:spacing w:val="-2"/>
        </w:rPr>
        <w:t>W</w:t>
      </w:r>
      <w:r w:rsidR="00B84348" w:rsidRPr="0059153A">
        <w:rPr>
          <w:spacing w:val="-2"/>
        </w:rPr>
        <w:t xml:space="preserve">e </w:t>
      </w:r>
      <w:r w:rsidRPr="0059153A">
        <w:rPr>
          <w:spacing w:val="-2"/>
        </w:rPr>
        <w:t xml:space="preserve">then </w:t>
      </w:r>
      <w:r w:rsidR="00B84348" w:rsidRPr="0059153A">
        <w:rPr>
          <w:spacing w:val="-2"/>
        </w:rPr>
        <w:t xml:space="preserve">calculated the number of providers in each category </w:t>
      </w:r>
      <w:r w:rsidR="001B5D53" w:rsidRPr="0059153A">
        <w:rPr>
          <w:spacing w:val="-2"/>
        </w:rPr>
        <w:t>in</w:t>
      </w:r>
      <w:r w:rsidR="009E620D" w:rsidRPr="0059153A">
        <w:rPr>
          <w:spacing w:val="-2"/>
        </w:rPr>
        <w:t xml:space="preserve"> 2015, 2016 and 2017</w:t>
      </w:r>
      <w:r w:rsidR="0037035D" w:rsidRPr="0059153A">
        <w:rPr>
          <w:spacing w:val="-2"/>
        </w:rPr>
        <w:t xml:space="preserve"> </w:t>
      </w:r>
      <w:r w:rsidR="001B5D53" w:rsidRPr="0059153A">
        <w:rPr>
          <w:spacing w:val="-2"/>
        </w:rPr>
        <w:t>(</w:t>
      </w:r>
      <w:r w:rsidR="0037035D" w:rsidRPr="0059153A">
        <w:rPr>
          <w:spacing w:val="-2"/>
        </w:rPr>
        <w:t>table 2</w:t>
      </w:r>
      <w:r w:rsidR="001B5D53" w:rsidRPr="0059153A">
        <w:rPr>
          <w:spacing w:val="-2"/>
        </w:rPr>
        <w:t>)</w:t>
      </w:r>
      <w:r w:rsidR="00B84348" w:rsidRPr="0059153A">
        <w:rPr>
          <w:spacing w:val="-2"/>
        </w:rPr>
        <w:t>.</w:t>
      </w:r>
    </w:p>
    <w:p w14:paraId="10962952" w14:textId="66768149" w:rsidR="00B84348" w:rsidRDefault="0037035D" w:rsidP="00B84348">
      <w:pPr>
        <w:pStyle w:val="Tabletitle"/>
      </w:pPr>
      <w:bookmarkStart w:id="49" w:name="_Toc522027153"/>
      <w:bookmarkStart w:id="50" w:name="_Toc4073874"/>
      <w:r>
        <w:t>Table 2</w:t>
      </w:r>
      <w:r w:rsidR="00B84348">
        <w:tab/>
      </w:r>
      <w:r w:rsidR="001B5D53">
        <w:t>Number of p</w:t>
      </w:r>
      <w:r w:rsidR="00B84348">
        <w:t xml:space="preserve">roviders </w:t>
      </w:r>
      <w:r w:rsidR="001B5D53">
        <w:t>in each</w:t>
      </w:r>
      <w:r w:rsidR="007F3B03">
        <w:t xml:space="preserve"> </w:t>
      </w:r>
      <w:r w:rsidR="00982F49">
        <w:t xml:space="preserve">provider </w:t>
      </w:r>
      <w:r w:rsidR="00B84348">
        <w:t>size category, 2015</w:t>
      </w:r>
      <w:r w:rsidR="00BF717F">
        <w:t>–</w:t>
      </w:r>
      <w:r w:rsidR="00B84348">
        <w:t>17</w:t>
      </w:r>
      <w:bookmarkEnd w:id="49"/>
      <w:bookmarkEnd w:id="50"/>
    </w:p>
    <w:tbl>
      <w:tblPr>
        <w:tblW w:w="0" w:type="auto"/>
        <w:tblBorders>
          <w:top w:val="single" w:sz="4" w:space="0" w:color="auto"/>
          <w:bottom w:val="single" w:sz="4" w:space="0" w:color="auto"/>
        </w:tblBorders>
        <w:tblLook w:val="0000" w:firstRow="0" w:lastRow="0" w:firstColumn="0" w:lastColumn="0" w:noHBand="0" w:noVBand="0"/>
      </w:tblPr>
      <w:tblGrid>
        <w:gridCol w:w="1560"/>
        <w:gridCol w:w="1062"/>
        <w:gridCol w:w="1063"/>
        <w:gridCol w:w="1063"/>
        <w:gridCol w:w="1063"/>
        <w:gridCol w:w="1063"/>
        <w:gridCol w:w="1063"/>
      </w:tblGrid>
      <w:tr w:rsidR="00B84348" w14:paraId="34BA074A" w14:textId="77777777" w:rsidTr="00E7297C">
        <w:tc>
          <w:tcPr>
            <w:tcW w:w="1560" w:type="dxa"/>
          </w:tcPr>
          <w:p w14:paraId="6BBBE077" w14:textId="77777777" w:rsidR="00B84348" w:rsidRDefault="00982F49" w:rsidP="005E013D">
            <w:pPr>
              <w:pStyle w:val="Tabletext"/>
            </w:pPr>
            <w:r>
              <w:rPr>
                <w:b/>
                <w:sz w:val="17"/>
              </w:rPr>
              <w:t>Provider s</w:t>
            </w:r>
            <w:r w:rsidRPr="00ED42B0">
              <w:rPr>
                <w:b/>
                <w:sz w:val="17"/>
              </w:rPr>
              <w:t>ize category</w:t>
            </w:r>
          </w:p>
        </w:tc>
        <w:tc>
          <w:tcPr>
            <w:tcW w:w="2125" w:type="dxa"/>
            <w:gridSpan w:val="2"/>
            <w:tcBorders>
              <w:top w:val="single" w:sz="4" w:space="0" w:color="auto"/>
              <w:bottom w:val="nil"/>
            </w:tcBorders>
          </w:tcPr>
          <w:p w14:paraId="219F1F7B" w14:textId="4ACBBFBC" w:rsidR="00B84348" w:rsidRDefault="00092CAF" w:rsidP="006E4EAF">
            <w:pPr>
              <w:pStyle w:val="Tablehead1"/>
              <w:jc w:val="center"/>
            </w:pPr>
            <w:r>
              <w:t xml:space="preserve">      </w:t>
            </w:r>
            <w:r w:rsidR="00B84348">
              <w:t>2015</w:t>
            </w:r>
          </w:p>
        </w:tc>
        <w:tc>
          <w:tcPr>
            <w:tcW w:w="2126" w:type="dxa"/>
            <w:gridSpan w:val="2"/>
            <w:tcBorders>
              <w:top w:val="single" w:sz="4" w:space="0" w:color="auto"/>
              <w:bottom w:val="nil"/>
            </w:tcBorders>
          </w:tcPr>
          <w:p w14:paraId="70877B09" w14:textId="490044A1" w:rsidR="00B84348" w:rsidRDefault="00092CAF" w:rsidP="00C2260F">
            <w:pPr>
              <w:pStyle w:val="Tablehead1"/>
              <w:jc w:val="center"/>
            </w:pPr>
            <w:r>
              <w:t xml:space="preserve">      </w:t>
            </w:r>
            <w:r w:rsidR="00B84348">
              <w:t>2016</w:t>
            </w:r>
          </w:p>
        </w:tc>
        <w:tc>
          <w:tcPr>
            <w:tcW w:w="2126" w:type="dxa"/>
            <w:gridSpan w:val="2"/>
            <w:tcBorders>
              <w:top w:val="single" w:sz="4" w:space="0" w:color="auto"/>
              <w:bottom w:val="nil"/>
            </w:tcBorders>
          </w:tcPr>
          <w:p w14:paraId="188801CE" w14:textId="4B15E5ED" w:rsidR="00B84348" w:rsidRDefault="00092CAF" w:rsidP="00C2260F">
            <w:pPr>
              <w:pStyle w:val="Tablehead1"/>
              <w:jc w:val="center"/>
            </w:pPr>
            <w:r>
              <w:t xml:space="preserve">      </w:t>
            </w:r>
            <w:r w:rsidR="00B84348">
              <w:t>2017</w:t>
            </w:r>
          </w:p>
        </w:tc>
      </w:tr>
      <w:tr w:rsidR="00B84348" w14:paraId="4FD5050B" w14:textId="77777777" w:rsidTr="00E7297C">
        <w:tc>
          <w:tcPr>
            <w:tcW w:w="1560" w:type="dxa"/>
            <w:tcBorders>
              <w:bottom w:val="single" w:sz="4" w:space="0" w:color="auto"/>
            </w:tcBorders>
          </w:tcPr>
          <w:p w14:paraId="5FB67859" w14:textId="77777777" w:rsidR="00B84348" w:rsidRDefault="00B84348" w:rsidP="005E013D">
            <w:pPr>
              <w:pStyle w:val="Tabletext"/>
            </w:pPr>
          </w:p>
        </w:tc>
        <w:tc>
          <w:tcPr>
            <w:tcW w:w="1062" w:type="dxa"/>
            <w:tcBorders>
              <w:top w:val="nil"/>
              <w:bottom w:val="single" w:sz="4" w:space="0" w:color="auto"/>
            </w:tcBorders>
          </w:tcPr>
          <w:p w14:paraId="7633DFB2" w14:textId="77777777" w:rsidR="00B84348" w:rsidRDefault="00B84348" w:rsidP="00D600CB">
            <w:pPr>
              <w:pStyle w:val="Tablehead2"/>
              <w:jc w:val="right"/>
            </w:pPr>
            <w:r>
              <w:t>N</w:t>
            </w:r>
          </w:p>
        </w:tc>
        <w:tc>
          <w:tcPr>
            <w:tcW w:w="1063" w:type="dxa"/>
            <w:tcBorders>
              <w:top w:val="nil"/>
              <w:bottom w:val="single" w:sz="4" w:space="0" w:color="auto"/>
            </w:tcBorders>
          </w:tcPr>
          <w:p w14:paraId="3F19A90C" w14:textId="78633AB6" w:rsidR="00B84348" w:rsidRDefault="00D600CB" w:rsidP="00D600CB">
            <w:pPr>
              <w:pStyle w:val="Tablehead2"/>
              <w:jc w:val="center"/>
            </w:pPr>
            <w:r>
              <w:t xml:space="preserve">   </w:t>
            </w:r>
            <w:r w:rsidR="00B84348">
              <w:t>%</w:t>
            </w:r>
          </w:p>
        </w:tc>
        <w:tc>
          <w:tcPr>
            <w:tcW w:w="1063" w:type="dxa"/>
            <w:tcBorders>
              <w:top w:val="nil"/>
              <w:bottom w:val="single" w:sz="4" w:space="0" w:color="auto"/>
            </w:tcBorders>
          </w:tcPr>
          <w:p w14:paraId="56771516" w14:textId="77777777" w:rsidR="00B84348" w:rsidRDefault="00B84348" w:rsidP="00D600CB">
            <w:pPr>
              <w:pStyle w:val="Tablehead2"/>
              <w:jc w:val="right"/>
            </w:pPr>
            <w:r>
              <w:t>N</w:t>
            </w:r>
          </w:p>
        </w:tc>
        <w:tc>
          <w:tcPr>
            <w:tcW w:w="1063" w:type="dxa"/>
            <w:tcBorders>
              <w:top w:val="nil"/>
              <w:bottom w:val="single" w:sz="4" w:space="0" w:color="auto"/>
            </w:tcBorders>
          </w:tcPr>
          <w:p w14:paraId="3170E421" w14:textId="77777777" w:rsidR="00B84348" w:rsidRDefault="00B84348" w:rsidP="006E4EAF">
            <w:pPr>
              <w:pStyle w:val="Tablehead2"/>
              <w:tabs>
                <w:tab w:val="decimal" w:pos="112"/>
              </w:tabs>
              <w:ind w:right="35"/>
              <w:jc w:val="center"/>
            </w:pPr>
            <w:r>
              <w:t>%</w:t>
            </w:r>
          </w:p>
        </w:tc>
        <w:tc>
          <w:tcPr>
            <w:tcW w:w="1063" w:type="dxa"/>
            <w:tcBorders>
              <w:top w:val="nil"/>
              <w:bottom w:val="single" w:sz="4" w:space="0" w:color="auto"/>
            </w:tcBorders>
          </w:tcPr>
          <w:p w14:paraId="52EC987C" w14:textId="77777777" w:rsidR="00B84348" w:rsidRDefault="00B84348" w:rsidP="00D600CB">
            <w:pPr>
              <w:pStyle w:val="Tablehead2"/>
              <w:jc w:val="right"/>
            </w:pPr>
            <w:r>
              <w:t>N</w:t>
            </w:r>
          </w:p>
        </w:tc>
        <w:tc>
          <w:tcPr>
            <w:tcW w:w="1063" w:type="dxa"/>
            <w:tcBorders>
              <w:top w:val="nil"/>
              <w:bottom w:val="single" w:sz="4" w:space="0" w:color="auto"/>
            </w:tcBorders>
          </w:tcPr>
          <w:p w14:paraId="59A2A65C" w14:textId="77777777" w:rsidR="00B84348" w:rsidRDefault="00B84348" w:rsidP="006E4EAF">
            <w:pPr>
              <w:pStyle w:val="Tablehead2"/>
              <w:tabs>
                <w:tab w:val="decimal" w:pos="407"/>
              </w:tabs>
              <w:jc w:val="center"/>
            </w:pPr>
            <w:r>
              <w:t>%</w:t>
            </w:r>
          </w:p>
        </w:tc>
      </w:tr>
      <w:tr w:rsidR="007D6E83" w14:paraId="6B9F022F" w14:textId="77777777" w:rsidTr="000153BF">
        <w:tc>
          <w:tcPr>
            <w:tcW w:w="1560" w:type="dxa"/>
            <w:tcBorders>
              <w:top w:val="single" w:sz="4" w:space="0" w:color="auto"/>
              <w:bottom w:val="nil"/>
            </w:tcBorders>
          </w:tcPr>
          <w:p w14:paraId="3A2F46DF" w14:textId="77777777" w:rsidR="007D6E83" w:rsidRDefault="007D6E83" w:rsidP="007D6E83">
            <w:pPr>
              <w:pStyle w:val="Tabletext"/>
            </w:pPr>
            <w:r>
              <w:t>Small providers</w:t>
            </w:r>
          </w:p>
        </w:tc>
        <w:tc>
          <w:tcPr>
            <w:tcW w:w="1062" w:type="dxa"/>
            <w:tcBorders>
              <w:top w:val="single" w:sz="4" w:space="0" w:color="auto"/>
              <w:bottom w:val="nil"/>
            </w:tcBorders>
            <w:vAlign w:val="center"/>
          </w:tcPr>
          <w:p w14:paraId="42BEA49D" w14:textId="42E20774" w:rsidR="007D6E83" w:rsidRDefault="007D6E83" w:rsidP="0075739E">
            <w:pPr>
              <w:pStyle w:val="Tabletext"/>
              <w:tabs>
                <w:tab w:val="decimal" w:pos="172"/>
              </w:tabs>
              <w:jc w:val="right"/>
            </w:pPr>
            <w:r>
              <w:rPr>
                <w:rFonts w:cs="Arial"/>
                <w:color w:val="000000"/>
                <w:szCs w:val="16"/>
                <w:lang w:eastAsia="en-AU"/>
              </w:rPr>
              <w:t>1</w:t>
            </w:r>
            <w:r w:rsidR="00A44F0C">
              <w:rPr>
                <w:rFonts w:cs="Arial"/>
                <w:color w:val="000000"/>
                <w:szCs w:val="16"/>
                <w:lang w:eastAsia="en-AU"/>
              </w:rPr>
              <w:t xml:space="preserve"> </w:t>
            </w:r>
            <w:r>
              <w:rPr>
                <w:rFonts w:cs="Arial"/>
                <w:color w:val="000000"/>
                <w:szCs w:val="16"/>
                <w:lang w:eastAsia="en-AU"/>
              </w:rPr>
              <w:t>238</w:t>
            </w:r>
          </w:p>
        </w:tc>
        <w:tc>
          <w:tcPr>
            <w:tcW w:w="1063" w:type="dxa"/>
            <w:tcBorders>
              <w:top w:val="single" w:sz="4" w:space="0" w:color="auto"/>
              <w:bottom w:val="nil"/>
            </w:tcBorders>
            <w:vAlign w:val="center"/>
          </w:tcPr>
          <w:p w14:paraId="26BDFF71" w14:textId="77777777" w:rsidR="007D6E83" w:rsidRDefault="007D6E83" w:rsidP="0075739E">
            <w:pPr>
              <w:pStyle w:val="Tabletext"/>
              <w:tabs>
                <w:tab w:val="decimal" w:pos="366"/>
              </w:tabs>
              <w:jc w:val="center"/>
            </w:pPr>
            <w:r>
              <w:rPr>
                <w:rFonts w:cs="Arial"/>
                <w:color w:val="000000"/>
                <w:szCs w:val="16"/>
                <w:lang w:eastAsia="en-AU"/>
              </w:rPr>
              <w:t>33</w:t>
            </w:r>
          </w:p>
        </w:tc>
        <w:tc>
          <w:tcPr>
            <w:tcW w:w="1063" w:type="dxa"/>
            <w:tcBorders>
              <w:top w:val="single" w:sz="4" w:space="0" w:color="auto"/>
              <w:bottom w:val="nil"/>
            </w:tcBorders>
            <w:vAlign w:val="center"/>
          </w:tcPr>
          <w:p w14:paraId="61FD54CF" w14:textId="282F8A86" w:rsidR="007D6E83" w:rsidRDefault="007D6E83" w:rsidP="007D6E83">
            <w:pPr>
              <w:pStyle w:val="Tabletext"/>
              <w:jc w:val="right"/>
            </w:pPr>
            <w:r>
              <w:rPr>
                <w:rFonts w:cs="Arial"/>
                <w:color w:val="000000"/>
                <w:szCs w:val="16"/>
                <w:lang w:eastAsia="en-AU"/>
              </w:rPr>
              <w:t>1</w:t>
            </w:r>
            <w:r w:rsidR="00A44F0C">
              <w:rPr>
                <w:rFonts w:cs="Arial"/>
                <w:color w:val="000000"/>
                <w:szCs w:val="16"/>
                <w:lang w:eastAsia="en-AU"/>
              </w:rPr>
              <w:t xml:space="preserve"> </w:t>
            </w:r>
            <w:r>
              <w:rPr>
                <w:rFonts w:cs="Arial"/>
                <w:color w:val="000000"/>
                <w:szCs w:val="16"/>
                <w:lang w:eastAsia="en-AU"/>
              </w:rPr>
              <w:t>238</w:t>
            </w:r>
          </w:p>
        </w:tc>
        <w:tc>
          <w:tcPr>
            <w:tcW w:w="1063" w:type="dxa"/>
            <w:tcBorders>
              <w:top w:val="single" w:sz="4" w:space="0" w:color="auto"/>
              <w:bottom w:val="nil"/>
            </w:tcBorders>
            <w:vAlign w:val="center"/>
          </w:tcPr>
          <w:p w14:paraId="4EAB8355" w14:textId="77777777" w:rsidR="007D6E83" w:rsidRDefault="007D6E83" w:rsidP="006E4EAF">
            <w:pPr>
              <w:pStyle w:val="Tabletext"/>
              <w:tabs>
                <w:tab w:val="decimal" w:pos="112"/>
              </w:tabs>
              <w:ind w:right="35"/>
              <w:jc w:val="center"/>
            </w:pPr>
            <w:r>
              <w:rPr>
                <w:rFonts w:cs="Arial"/>
                <w:color w:val="000000"/>
                <w:szCs w:val="16"/>
                <w:lang w:eastAsia="en-AU"/>
              </w:rPr>
              <w:t>33</w:t>
            </w:r>
          </w:p>
        </w:tc>
        <w:tc>
          <w:tcPr>
            <w:tcW w:w="1063" w:type="dxa"/>
            <w:tcBorders>
              <w:top w:val="single" w:sz="4" w:space="0" w:color="auto"/>
              <w:bottom w:val="nil"/>
            </w:tcBorders>
          </w:tcPr>
          <w:p w14:paraId="24DA3091" w14:textId="77777777" w:rsidR="007D6E83" w:rsidRDefault="007D6E83" w:rsidP="007D6E83">
            <w:pPr>
              <w:pStyle w:val="Tabletext"/>
              <w:jc w:val="right"/>
            </w:pPr>
            <w:r>
              <w:t>1 130</w:t>
            </w:r>
          </w:p>
        </w:tc>
        <w:tc>
          <w:tcPr>
            <w:tcW w:w="1063" w:type="dxa"/>
            <w:tcBorders>
              <w:top w:val="single" w:sz="4" w:space="0" w:color="auto"/>
              <w:bottom w:val="nil"/>
            </w:tcBorders>
          </w:tcPr>
          <w:p w14:paraId="6185F899" w14:textId="77777777" w:rsidR="007D6E83" w:rsidRDefault="007D6E83" w:rsidP="006E4EAF">
            <w:pPr>
              <w:pStyle w:val="Tabletext"/>
              <w:tabs>
                <w:tab w:val="decimal" w:pos="247"/>
              </w:tabs>
              <w:jc w:val="center"/>
            </w:pPr>
            <w:r>
              <w:t>32</w:t>
            </w:r>
          </w:p>
        </w:tc>
      </w:tr>
      <w:tr w:rsidR="007D6E83" w14:paraId="088E69DA" w14:textId="77777777" w:rsidTr="000153BF">
        <w:tc>
          <w:tcPr>
            <w:tcW w:w="1560" w:type="dxa"/>
            <w:tcBorders>
              <w:top w:val="nil"/>
              <w:bottom w:val="nil"/>
            </w:tcBorders>
          </w:tcPr>
          <w:p w14:paraId="4E23C7E6" w14:textId="77777777" w:rsidR="007D6E83" w:rsidRDefault="007D6E83" w:rsidP="007D6E83">
            <w:pPr>
              <w:pStyle w:val="Tabletext"/>
            </w:pPr>
            <w:r>
              <w:t>Medium providers</w:t>
            </w:r>
          </w:p>
        </w:tc>
        <w:tc>
          <w:tcPr>
            <w:tcW w:w="1062" w:type="dxa"/>
            <w:tcBorders>
              <w:top w:val="nil"/>
              <w:bottom w:val="nil"/>
            </w:tcBorders>
            <w:vAlign w:val="center"/>
          </w:tcPr>
          <w:p w14:paraId="4DB8A216" w14:textId="7444BFA2" w:rsidR="007D6E83" w:rsidRDefault="007D6E83" w:rsidP="0075739E">
            <w:pPr>
              <w:pStyle w:val="Tabletext"/>
              <w:tabs>
                <w:tab w:val="decimal" w:pos="172"/>
              </w:tabs>
              <w:jc w:val="right"/>
            </w:pPr>
            <w:r>
              <w:rPr>
                <w:rFonts w:cs="Arial"/>
                <w:color w:val="000000"/>
                <w:szCs w:val="16"/>
                <w:lang w:eastAsia="en-AU"/>
              </w:rPr>
              <w:t>1</w:t>
            </w:r>
            <w:r w:rsidR="00A44F0C">
              <w:rPr>
                <w:rFonts w:cs="Arial"/>
                <w:color w:val="000000"/>
                <w:szCs w:val="16"/>
                <w:lang w:eastAsia="en-AU"/>
              </w:rPr>
              <w:t xml:space="preserve"> </w:t>
            </w:r>
            <w:r>
              <w:rPr>
                <w:rFonts w:cs="Arial"/>
                <w:color w:val="000000"/>
                <w:szCs w:val="16"/>
                <w:lang w:eastAsia="en-AU"/>
              </w:rPr>
              <w:t>747</w:t>
            </w:r>
          </w:p>
        </w:tc>
        <w:tc>
          <w:tcPr>
            <w:tcW w:w="1063" w:type="dxa"/>
            <w:tcBorders>
              <w:top w:val="nil"/>
              <w:bottom w:val="nil"/>
            </w:tcBorders>
            <w:vAlign w:val="center"/>
          </w:tcPr>
          <w:p w14:paraId="3F2F1689" w14:textId="77777777" w:rsidR="007D6E83" w:rsidRDefault="007D6E83" w:rsidP="0075739E">
            <w:pPr>
              <w:pStyle w:val="Tabletext"/>
              <w:tabs>
                <w:tab w:val="decimal" w:pos="366"/>
              </w:tabs>
              <w:jc w:val="center"/>
            </w:pPr>
            <w:r>
              <w:rPr>
                <w:rFonts w:cs="Arial"/>
                <w:color w:val="000000"/>
                <w:szCs w:val="16"/>
                <w:lang w:eastAsia="en-AU"/>
              </w:rPr>
              <w:t>47</w:t>
            </w:r>
          </w:p>
        </w:tc>
        <w:tc>
          <w:tcPr>
            <w:tcW w:w="1063" w:type="dxa"/>
            <w:tcBorders>
              <w:top w:val="nil"/>
              <w:bottom w:val="nil"/>
            </w:tcBorders>
            <w:vAlign w:val="center"/>
          </w:tcPr>
          <w:p w14:paraId="0C8058DE" w14:textId="6591DF47" w:rsidR="007D6E83" w:rsidRDefault="007D6E83" w:rsidP="007D6E83">
            <w:pPr>
              <w:pStyle w:val="Tabletext"/>
              <w:jc w:val="right"/>
            </w:pPr>
            <w:r>
              <w:rPr>
                <w:rFonts w:cs="Arial"/>
                <w:color w:val="000000"/>
                <w:szCs w:val="16"/>
                <w:lang w:eastAsia="en-AU"/>
              </w:rPr>
              <w:t>1</w:t>
            </w:r>
            <w:r w:rsidR="00A44F0C">
              <w:rPr>
                <w:rFonts w:cs="Arial"/>
                <w:color w:val="000000"/>
                <w:szCs w:val="16"/>
                <w:lang w:eastAsia="en-AU"/>
              </w:rPr>
              <w:t xml:space="preserve"> </w:t>
            </w:r>
            <w:r>
              <w:rPr>
                <w:rFonts w:cs="Arial"/>
                <w:color w:val="000000"/>
                <w:szCs w:val="16"/>
                <w:lang w:eastAsia="en-AU"/>
              </w:rPr>
              <w:t>739</w:t>
            </w:r>
          </w:p>
        </w:tc>
        <w:tc>
          <w:tcPr>
            <w:tcW w:w="1063" w:type="dxa"/>
            <w:tcBorders>
              <w:top w:val="nil"/>
              <w:bottom w:val="nil"/>
            </w:tcBorders>
            <w:vAlign w:val="center"/>
          </w:tcPr>
          <w:p w14:paraId="32DE00FC" w14:textId="77777777" w:rsidR="007D6E83" w:rsidRDefault="007D6E83" w:rsidP="006E4EAF">
            <w:pPr>
              <w:pStyle w:val="Tabletext"/>
              <w:tabs>
                <w:tab w:val="decimal" w:pos="112"/>
              </w:tabs>
              <w:ind w:right="35"/>
              <w:jc w:val="center"/>
            </w:pPr>
            <w:r>
              <w:rPr>
                <w:rFonts w:cs="Arial"/>
                <w:color w:val="000000"/>
                <w:szCs w:val="16"/>
                <w:lang w:eastAsia="en-AU"/>
              </w:rPr>
              <w:t>46</w:t>
            </w:r>
          </w:p>
        </w:tc>
        <w:tc>
          <w:tcPr>
            <w:tcW w:w="1063" w:type="dxa"/>
            <w:tcBorders>
              <w:top w:val="nil"/>
              <w:bottom w:val="nil"/>
            </w:tcBorders>
          </w:tcPr>
          <w:p w14:paraId="09D89034" w14:textId="77777777" w:rsidR="007D6E83" w:rsidRDefault="007D6E83" w:rsidP="007D6E83">
            <w:pPr>
              <w:pStyle w:val="Tabletext"/>
              <w:jc w:val="right"/>
            </w:pPr>
            <w:r>
              <w:t>1 664</w:t>
            </w:r>
          </w:p>
        </w:tc>
        <w:tc>
          <w:tcPr>
            <w:tcW w:w="1063" w:type="dxa"/>
            <w:tcBorders>
              <w:top w:val="nil"/>
              <w:bottom w:val="nil"/>
            </w:tcBorders>
          </w:tcPr>
          <w:p w14:paraId="5420C766" w14:textId="77777777" w:rsidR="007D6E83" w:rsidRDefault="007D6E83" w:rsidP="006E4EAF">
            <w:pPr>
              <w:pStyle w:val="Tabletext"/>
              <w:tabs>
                <w:tab w:val="decimal" w:pos="247"/>
              </w:tabs>
              <w:jc w:val="center"/>
            </w:pPr>
            <w:r>
              <w:t>47</w:t>
            </w:r>
          </w:p>
        </w:tc>
      </w:tr>
      <w:tr w:rsidR="007D6E83" w14:paraId="485E803B" w14:textId="77777777" w:rsidTr="000153BF">
        <w:tc>
          <w:tcPr>
            <w:tcW w:w="1560" w:type="dxa"/>
            <w:tcBorders>
              <w:top w:val="nil"/>
              <w:bottom w:val="single" w:sz="4" w:space="0" w:color="auto"/>
            </w:tcBorders>
          </w:tcPr>
          <w:p w14:paraId="5A7F82D8" w14:textId="77777777" w:rsidR="007D6E83" w:rsidRDefault="007D6E83" w:rsidP="007D6E83">
            <w:pPr>
              <w:pStyle w:val="Tabletext"/>
            </w:pPr>
            <w:r>
              <w:t>Large providers</w:t>
            </w:r>
          </w:p>
        </w:tc>
        <w:tc>
          <w:tcPr>
            <w:tcW w:w="1062" w:type="dxa"/>
            <w:tcBorders>
              <w:top w:val="nil"/>
              <w:bottom w:val="single" w:sz="4" w:space="0" w:color="auto"/>
            </w:tcBorders>
            <w:vAlign w:val="center"/>
          </w:tcPr>
          <w:p w14:paraId="68CB9094" w14:textId="77777777" w:rsidR="007D6E83" w:rsidRDefault="007D6E83" w:rsidP="0075739E">
            <w:pPr>
              <w:pStyle w:val="Tabletext"/>
              <w:tabs>
                <w:tab w:val="decimal" w:pos="172"/>
              </w:tabs>
              <w:jc w:val="right"/>
            </w:pPr>
            <w:r>
              <w:rPr>
                <w:rFonts w:cs="Arial"/>
                <w:color w:val="000000"/>
                <w:szCs w:val="16"/>
                <w:lang w:eastAsia="en-AU"/>
              </w:rPr>
              <w:t>752</w:t>
            </w:r>
          </w:p>
        </w:tc>
        <w:tc>
          <w:tcPr>
            <w:tcW w:w="1063" w:type="dxa"/>
            <w:tcBorders>
              <w:top w:val="nil"/>
              <w:bottom w:val="single" w:sz="4" w:space="0" w:color="auto"/>
            </w:tcBorders>
            <w:vAlign w:val="center"/>
          </w:tcPr>
          <w:p w14:paraId="64765E1F" w14:textId="77777777" w:rsidR="007D6E83" w:rsidRDefault="007D6E83" w:rsidP="0075739E">
            <w:pPr>
              <w:pStyle w:val="Tabletext"/>
              <w:tabs>
                <w:tab w:val="decimal" w:pos="366"/>
              </w:tabs>
              <w:jc w:val="center"/>
            </w:pPr>
            <w:r>
              <w:rPr>
                <w:rFonts w:cs="Arial"/>
                <w:color w:val="000000"/>
                <w:szCs w:val="16"/>
                <w:lang w:eastAsia="en-AU"/>
              </w:rPr>
              <w:t>20</w:t>
            </w:r>
          </w:p>
        </w:tc>
        <w:tc>
          <w:tcPr>
            <w:tcW w:w="1063" w:type="dxa"/>
            <w:tcBorders>
              <w:top w:val="nil"/>
              <w:bottom w:val="single" w:sz="4" w:space="0" w:color="auto"/>
            </w:tcBorders>
            <w:vAlign w:val="center"/>
          </w:tcPr>
          <w:p w14:paraId="2C05BBBB" w14:textId="77777777" w:rsidR="007D6E83" w:rsidRDefault="007D6E83" w:rsidP="007D6E83">
            <w:pPr>
              <w:pStyle w:val="Tabletext"/>
              <w:jc w:val="right"/>
            </w:pPr>
            <w:r>
              <w:rPr>
                <w:rFonts w:cs="Arial"/>
                <w:color w:val="000000"/>
                <w:szCs w:val="16"/>
                <w:lang w:eastAsia="en-AU"/>
              </w:rPr>
              <w:t>766</w:t>
            </w:r>
          </w:p>
        </w:tc>
        <w:tc>
          <w:tcPr>
            <w:tcW w:w="1063" w:type="dxa"/>
            <w:tcBorders>
              <w:top w:val="nil"/>
              <w:bottom w:val="single" w:sz="4" w:space="0" w:color="auto"/>
            </w:tcBorders>
            <w:vAlign w:val="center"/>
          </w:tcPr>
          <w:p w14:paraId="72FFC10F" w14:textId="77777777" w:rsidR="007D6E83" w:rsidRDefault="007D6E83" w:rsidP="006E4EAF">
            <w:pPr>
              <w:pStyle w:val="Tabletext"/>
              <w:tabs>
                <w:tab w:val="decimal" w:pos="112"/>
              </w:tabs>
              <w:ind w:right="35"/>
              <w:jc w:val="center"/>
            </w:pPr>
            <w:r>
              <w:rPr>
                <w:rFonts w:cs="Arial"/>
                <w:color w:val="000000"/>
                <w:szCs w:val="16"/>
                <w:lang w:eastAsia="en-AU"/>
              </w:rPr>
              <w:t>20</w:t>
            </w:r>
          </w:p>
        </w:tc>
        <w:tc>
          <w:tcPr>
            <w:tcW w:w="1063" w:type="dxa"/>
            <w:tcBorders>
              <w:top w:val="nil"/>
              <w:bottom w:val="single" w:sz="4" w:space="0" w:color="auto"/>
            </w:tcBorders>
          </w:tcPr>
          <w:p w14:paraId="589E4B44" w14:textId="77777777" w:rsidR="007D6E83" w:rsidRDefault="007D6E83" w:rsidP="007D6E83">
            <w:pPr>
              <w:pStyle w:val="Tabletext"/>
              <w:jc w:val="right"/>
            </w:pPr>
            <w:r>
              <w:t>779</w:t>
            </w:r>
          </w:p>
        </w:tc>
        <w:tc>
          <w:tcPr>
            <w:tcW w:w="1063" w:type="dxa"/>
            <w:tcBorders>
              <w:top w:val="nil"/>
              <w:bottom w:val="single" w:sz="4" w:space="0" w:color="auto"/>
            </w:tcBorders>
          </w:tcPr>
          <w:p w14:paraId="4BBA626B" w14:textId="77777777" w:rsidR="007D6E83" w:rsidRDefault="007D6E83" w:rsidP="006E4EAF">
            <w:pPr>
              <w:pStyle w:val="Tabletext"/>
              <w:tabs>
                <w:tab w:val="decimal" w:pos="247"/>
              </w:tabs>
              <w:jc w:val="center"/>
            </w:pPr>
            <w:r>
              <w:t>22</w:t>
            </w:r>
          </w:p>
        </w:tc>
      </w:tr>
      <w:tr w:rsidR="007D6E83" w:rsidRPr="0059153A" w14:paraId="7DE3FDD3" w14:textId="77777777" w:rsidTr="000153BF">
        <w:tc>
          <w:tcPr>
            <w:tcW w:w="1560" w:type="dxa"/>
            <w:tcBorders>
              <w:top w:val="single" w:sz="4" w:space="0" w:color="auto"/>
              <w:bottom w:val="single" w:sz="4" w:space="0" w:color="auto"/>
            </w:tcBorders>
          </w:tcPr>
          <w:p w14:paraId="6C6A3DB5" w14:textId="77777777" w:rsidR="007D6E83" w:rsidRPr="0059153A" w:rsidRDefault="007D6E83" w:rsidP="007D6E83">
            <w:pPr>
              <w:pStyle w:val="Tabletext"/>
              <w:rPr>
                <w:b/>
              </w:rPr>
            </w:pPr>
            <w:r w:rsidRPr="0059153A">
              <w:rPr>
                <w:b/>
              </w:rPr>
              <w:t>Total</w:t>
            </w:r>
          </w:p>
        </w:tc>
        <w:tc>
          <w:tcPr>
            <w:tcW w:w="1062" w:type="dxa"/>
            <w:tcBorders>
              <w:top w:val="single" w:sz="4" w:space="0" w:color="auto"/>
              <w:bottom w:val="single" w:sz="4" w:space="0" w:color="auto"/>
            </w:tcBorders>
            <w:vAlign w:val="center"/>
          </w:tcPr>
          <w:p w14:paraId="42CE46A2" w14:textId="0C78A988" w:rsidR="007D6E83" w:rsidRPr="0059153A" w:rsidRDefault="007D6E83" w:rsidP="0075739E">
            <w:pPr>
              <w:pStyle w:val="Tabletext"/>
              <w:tabs>
                <w:tab w:val="decimal" w:pos="172"/>
              </w:tabs>
              <w:jc w:val="right"/>
              <w:rPr>
                <w:b/>
              </w:rPr>
            </w:pPr>
            <w:r w:rsidRPr="0059153A">
              <w:rPr>
                <w:rFonts w:cs="Arial"/>
                <w:b/>
                <w:color w:val="000000"/>
                <w:szCs w:val="16"/>
                <w:lang w:eastAsia="en-AU"/>
              </w:rPr>
              <w:t>3</w:t>
            </w:r>
            <w:r w:rsidR="00A44F0C" w:rsidRPr="0059153A">
              <w:rPr>
                <w:rFonts w:cs="Arial"/>
                <w:b/>
                <w:color w:val="000000"/>
                <w:szCs w:val="16"/>
                <w:lang w:eastAsia="en-AU"/>
              </w:rPr>
              <w:t xml:space="preserve"> </w:t>
            </w:r>
            <w:r w:rsidRPr="0059153A">
              <w:rPr>
                <w:rFonts w:cs="Arial"/>
                <w:b/>
                <w:color w:val="000000"/>
                <w:szCs w:val="16"/>
                <w:lang w:eastAsia="en-AU"/>
              </w:rPr>
              <w:t>737</w:t>
            </w:r>
          </w:p>
        </w:tc>
        <w:tc>
          <w:tcPr>
            <w:tcW w:w="1063" w:type="dxa"/>
            <w:tcBorders>
              <w:top w:val="single" w:sz="4" w:space="0" w:color="auto"/>
              <w:bottom w:val="single" w:sz="4" w:space="0" w:color="auto"/>
            </w:tcBorders>
            <w:vAlign w:val="center"/>
          </w:tcPr>
          <w:p w14:paraId="7E7894AE" w14:textId="77777777" w:rsidR="007D6E83" w:rsidRPr="0059153A" w:rsidRDefault="007D6E83" w:rsidP="0075739E">
            <w:pPr>
              <w:pStyle w:val="Tabletext"/>
              <w:tabs>
                <w:tab w:val="decimal" w:pos="366"/>
              </w:tabs>
              <w:jc w:val="center"/>
              <w:rPr>
                <w:b/>
              </w:rPr>
            </w:pPr>
            <w:r w:rsidRPr="0059153A">
              <w:rPr>
                <w:rFonts w:cs="Arial"/>
                <w:b/>
                <w:color w:val="000000"/>
                <w:szCs w:val="16"/>
                <w:lang w:eastAsia="en-AU"/>
              </w:rPr>
              <w:t>100</w:t>
            </w:r>
          </w:p>
        </w:tc>
        <w:tc>
          <w:tcPr>
            <w:tcW w:w="1063" w:type="dxa"/>
            <w:tcBorders>
              <w:top w:val="single" w:sz="4" w:space="0" w:color="auto"/>
              <w:bottom w:val="single" w:sz="4" w:space="0" w:color="auto"/>
            </w:tcBorders>
            <w:vAlign w:val="center"/>
          </w:tcPr>
          <w:p w14:paraId="72ECE3A0" w14:textId="58EBB52A" w:rsidR="007D6E83" w:rsidRPr="0059153A" w:rsidRDefault="007D6E83" w:rsidP="007D6E83">
            <w:pPr>
              <w:pStyle w:val="Tabletext"/>
              <w:jc w:val="right"/>
              <w:rPr>
                <w:b/>
              </w:rPr>
            </w:pPr>
            <w:r w:rsidRPr="0059153A">
              <w:rPr>
                <w:rFonts w:cs="Arial"/>
                <w:b/>
                <w:color w:val="000000"/>
                <w:szCs w:val="16"/>
                <w:lang w:eastAsia="en-AU"/>
              </w:rPr>
              <w:t>3</w:t>
            </w:r>
            <w:r w:rsidR="00A44F0C" w:rsidRPr="0059153A">
              <w:rPr>
                <w:rFonts w:cs="Arial"/>
                <w:b/>
                <w:color w:val="000000"/>
                <w:szCs w:val="16"/>
                <w:lang w:eastAsia="en-AU"/>
              </w:rPr>
              <w:t xml:space="preserve"> </w:t>
            </w:r>
            <w:r w:rsidRPr="0059153A">
              <w:rPr>
                <w:rFonts w:cs="Arial"/>
                <w:b/>
                <w:color w:val="000000"/>
                <w:szCs w:val="16"/>
                <w:lang w:eastAsia="en-AU"/>
              </w:rPr>
              <w:t>743</w:t>
            </w:r>
          </w:p>
        </w:tc>
        <w:tc>
          <w:tcPr>
            <w:tcW w:w="1063" w:type="dxa"/>
            <w:tcBorders>
              <w:top w:val="single" w:sz="4" w:space="0" w:color="auto"/>
              <w:bottom w:val="single" w:sz="4" w:space="0" w:color="auto"/>
            </w:tcBorders>
            <w:vAlign w:val="center"/>
          </w:tcPr>
          <w:p w14:paraId="04E55A41" w14:textId="77777777" w:rsidR="007D6E83" w:rsidRPr="0059153A" w:rsidRDefault="007D6E83" w:rsidP="006E4EAF">
            <w:pPr>
              <w:pStyle w:val="Tabletext"/>
              <w:tabs>
                <w:tab w:val="decimal" w:pos="112"/>
              </w:tabs>
              <w:ind w:right="35"/>
              <w:jc w:val="center"/>
              <w:rPr>
                <w:b/>
              </w:rPr>
            </w:pPr>
            <w:r w:rsidRPr="0059153A">
              <w:rPr>
                <w:rFonts w:cs="Arial"/>
                <w:b/>
                <w:color w:val="000000"/>
                <w:szCs w:val="16"/>
                <w:lang w:eastAsia="en-AU"/>
              </w:rPr>
              <w:t>100</w:t>
            </w:r>
          </w:p>
        </w:tc>
        <w:tc>
          <w:tcPr>
            <w:tcW w:w="1063" w:type="dxa"/>
            <w:tcBorders>
              <w:top w:val="single" w:sz="4" w:space="0" w:color="auto"/>
              <w:bottom w:val="single" w:sz="4" w:space="0" w:color="auto"/>
            </w:tcBorders>
          </w:tcPr>
          <w:p w14:paraId="6DC41D18" w14:textId="77777777" w:rsidR="007D6E83" w:rsidRPr="0059153A" w:rsidRDefault="007D6E83" w:rsidP="007D6E83">
            <w:pPr>
              <w:pStyle w:val="Tabletext"/>
              <w:jc w:val="right"/>
              <w:rPr>
                <w:b/>
              </w:rPr>
            </w:pPr>
            <w:r w:rsidRPr="0059153A">
              <w:rPr>
                <w:b/>
              </w:rPr>
              <w:t>3 573</w:t>
            </w:r>
          </w:p>
        </w:tc>
        <w:tc>
          <w:tcPr>
            <w:tcW w:w="1063" w:type="dxa"/>
            <w:tcBorders>
              <w:top w:val="single" w:sz="4" w:space="0" w:color="auto"/>
              <w:bottom w:val="single" w:sz="4" w:space="0" w:color="auto"/>
            </w:tcBorders>
          </w:tcPr>
          <w:p w14:paraId="179D0560" w14:textId="77777777" w:rsidR="007D6E83" w:rsidRPr="0059153A" w:rsidRDefault="007D6E83" w:rsidP="006E4EAF">
            <w:pPr>
              <w:pStyle w:val="Tabletext"/>
              <w:tabs>
                <w:tab w:val="decimal" w:pos="247"/>
              </w:tabs>
              <w:jc w:val="center"/>
              <w:rPr>
                <w:b/>
              </w:rPr>
            </w:pPr>
            <w:r w:rsidRPr="0059153A">
              <w:rPr>
                <w:b/>
              </w:rPr>
              <w:t>100</w:t>
            </w:r>
          </w:p>
        </w:tc>
      </w:tr>
    </w:tbl>
    <w:p w14:paraId="2E8D9292" w14:textId="290CD75E" w:rsidR="00742321" w:rsidRDefault="00742321" w:rsidP="00150DE2">
      <w:pPr>
        <w:pStyle w:val="Source"/>
      </w:pPr>
      <w:r>
        <w:t xml:space="preserve">Note: </w:t>
      </w:r>
      <w:r w:rsidR="00DB3EFB">
        <w:tab/>
      </w:r>
      <w:r w:rsidR="00BD43AD">
        <w:t xml:space="preserve">1. </w:t>
      </w:r>
      <w:r w:rsidR="00A14B2E">
        <w:t>Only includes RTOs</w:t>
      </w:r>
      <w:r w:rsidR="00997761">
        <w:t xml:space="preserve"> and</w:t>
      </w:r>
      <w:r w:rsidR="00A14B2E">
        <w:t xml:space="preserve"> excludes</w:t>
      </w:r>
      <w:r w:rsidR="00522ACC">
        <w:t xml:space="preserve"> students</w:t>
      </w:r>
      <w:r w:rsidR="00997761">
        <w:t xml:space="preserve"> in the ‘School’ provider type. Consequently, the numbers may </w:t>
      </w:r>
      <w:r w:rsidR="00DB3EFB">
        <w:br/>
        <w:t xml:space="preserve">    </w:t>
      </w:r>
      <w:r w:rsidR="00997761">
        <w:t xml:space="preserve">not match those presented in other </w:t>
      </w:r>
      <w:r w:rsidR="00F7135D">
        <w:t xml:space="preserve">NCVER </w:t>
      </w:r>
      <w:r w:rsidR="00997761">
        <w:t>publications.</w:t>
      </w:r>
    </w:p>
    <w:p w14:paraId="098EAF84" w14:textId="3385AB31" w:rsidR="00BD43AD" w:rsidRDefault="00BD43AD" w:rsidP="00DB3EFB">
      <w:pPr>
        <w:pStyle w:val="Source"/>
        <w:ind w:left="993" w:hanging="426"/>
      </w:pPr>
      <w:r>
        <w:t xml:space="preserve">2. Percentages may not sum to 100 </w:t>
      </w:r>
      <w:proofErr w:type="gramStart"/>
      <w:r>
        <w:t>due</w:t>
      </w:r>
      <w:proofErr w:type="gramEnd"/>
      <w:r>
        <w:t xml:space="preserve"> to rounding.</w:t>
      </w:r>
    </w:p>
    <w:p w14:paraId="083CBBE4" w14:textId="26A4BC79" w:rsidR="000E4EE2" w:rsidRDefault="00781BF1" w:rsidP="00150DE2">
      <w:pPr>
        <w:pStyle w:val="Source"/>
      </w:pPr>
      <w:r>
        <w:t xml:space="preserve">Source: </w:t>
      </w:r>
      <w:r w:rsidR="00DB3EFB">
        <w:tab/>
      </w:r>
      <w:r>
        <w:t>NCVER (2018d,</w:t>
      </w:r>
      <w:r w:rsidR="00BF717F">
        <w:t xml:space="preserve"> 2018</w:t>
      </w:r>
      <w:r>
        <w:t>e).</w:t>
      </w:r>
    </w:p>
    <w:p w14:paraId="1D00CCEF" w14:textId="77777777" w:rsidR="0057508E" w:rsidRDefault="00792779" w:rsidP="00C2260F">
      <w:pPr>
        <w:pStyle w:val="Heading3"/>
      </w:pPr>
      <w:r>
        <w:t>S</w:t>
      </w:r>
      <w:r w:rsidR="0057508E">
        <w:t>mall providers in transition</w:t>
      </w:r>
    </w:p>
    <w:p w14:paraId="42C29BA8" w14:textId="4F72026E" w:rsidR="00B84348" w:rsidRDefault="00B84348" w:rsidP="00B84348">
      <w:pPr>
        <w:pStyle w:val="Text"/>
      </w:pPr>
      <w:r>
        <w:t>Our initial focus was on providers classified as small in any one year (</w:t>
      </w:r>
      <w:r w:rsidR="00DA478D">
        <w:t>that is,</w:t>
      </w:r>
      <w:r>
        <w:t xml:space="preserve"> fewer than 100 students in 2017). However, we suspected that many of the small providers in any one year were in a ‘transitional’ state</w:t>
      </w:r>
      <w:r w:rsidR="00DA478D">
        <w:t>, meaning that</w:t>
      </w:r>
      <w:r w:rsidR="00DB5FE3">
        <w:t xml:space="preserve"> they</w:t>
      </w:r>
      <w:r>
        <w:t xml:space="preserve"> were small in that year, but they were growing or contracting in size compared </w:t>
      </w:r>
      <w:r w:rsidR="001B5D53">
        <w:t>with</w:t>
      </w:r>
      <w:r>
        <w:t xml:space="preserve"> the years before or after.</w:t>
      </w:r>
    </w:p>
    <w:p w14:paraId="217356CD" w14:textId="77777777" w:rsidR="0059153A" w:rsidRDefault="0059153A">
      <w:pPr>
        <w:spacing w:before="0" w:line="240" w:lineRule="auto"/>
      </w:pPr>
      <w:r>
        <w:br w:type="page"/>
      </w:r>
    </w:p>
    <w:p w14:paraId="3EDA43AA" w14:textId="750D7CA2" w:rsidR="00B84348" w:rsidRDefault="0037035D" w:rsidP="00B84348">
      <w:pPr>
        <w:pStyle w:val="Text"/>
      </w:pPr>
      <w:r>
        <w:lastRenderedPageBreak/>
        <w:t>To illustrate this, figure 1</w:t>
      </w:r>
      <w:r w:rsidR="00B84348">
        <w:t xml:space="preserve"> shows the size categ</w:t>
      </w:r>
      <w:r w:rsidR="00EB5884">
        <w:t>ory in 2015 and 2017 of the 12</w:t>
      </w:r>
      <w:r w:rsidR="00726E97">
        <w:t>38</w:t>
      </w:r>
      <w:r w:rsidR="00B84348">
        <w:t xml:space="preserve"> </w:t>
      </w:r>
      <w:r w:rsidR="005025FA">
        <w:t>‘</w:t>
      </w:r>
      <w:r w:rsidR="00796B54">
        <w:t>small</w:t>
      </w:r>
      <w:r w:rsidR="00EB12E0">
        <w:t>’</w:t>
      </w:r>
      <w:r w:rsidR="00796B54">
        <w:t xml:space="preserve"> </w:t>
      </w:r>
      <w:r w:rsidR="00B84348">
        <w:t>providers in 2016. In 2015, 6</w:t>
      </w:r>
      <w:r w:rsidR="00EB5884">
        <w:t>5</w:t>
      </w:r>
      <w:r w:rsidR="00B84348">
        <w:t>% of th</w:t>
      </w:r>
      <w:r w:rsidR="001B5D53">
        <w:t>e</w:t>
      </w:r>
      <w:r w:rsidR="00B84348">
        <w:t>se providers were s</w:t>
      </w:r>
      <w:r w:rsidR="00EB5884">
        <w:t xml:space="preserve">mall, 15% were medium/large and </w:t>
      </w:r>
      <w:r w:rsidR="009A4964">
        <w:t>20</w:t>
      </w:r>
      <w:r w:rsidR="00B84348">
        <w:t xml:space="preserve">% reported no </w:t>
      </w:r>
      <w:r w:rsidR="00F7135D">
        <w:t xml:space="preserve">training </w:t>
      </w:r>
      <w:r w:rsidR="00B84348">
        <w:t xml:space="preserve">activity. In 2017, </w:t>
      </w:r>
      <w:r w:rsidR="009A4964">
        <w:t>60</w:t>
      </w:r>
      <w:r w:rsidR="00B84348">
        <w:t xml:space="preserve">% were small, </w:t>
      </w:r>
      <w:r w:rsidR="00EB5884">
        <w:t>1</w:t>
      </w:r>
      <w:r w:rsidR="009A4964">
        <w:t>7</w:t>
      </w:r>
      <w:r w:rsidR="00B84348">
        <w:t xml:space="preserve">% were medium/large and </w:t>
      </w:r>
      <w:r w:rsidR="00EB5884">
        <w:t>2</w:t>
      </w:r>
      <w:r w:rsidR="009A4964">
        <w:t>4</w:t>
      </w:r>
      <w:r w:rsidR="00B84348">
        <w:t xml:space="preserve">% reported no </w:t>
      </w:r>
      <w:r w:rsidR="00F7135D">
        <w:t xml:space="preserve">training </w:t>
      </w:r>
      <w:r w:rsidR="00B84348">
        <w:t xml:space="preserve">activity. </w:t>
      </w:r>
      <w:r w:rsidR="00CD336D">
        <w:t xml:space="preserve">Figure 1 highlights the substantial movements between the </w:t>
      </w:r>
      <w:r w:rsidR="00B84348">
        <w:t>size categories, including providers apparently leaving the VET market altogether.</w:t>
      </w:r>
    </w:p>
    <w:p w14:paraId="56629D1C" w14:textId="77777777" w:rsidR="00997761" w:rsidRDefault="0037035D" w:rsidP="00B84348">
      <w:pPr>
        <w:pStyle w:val="Figuretitle"/>
      </w:pPr>
      <w:bookmarkStart w:id="51" w:name="_Toc522027196"/>
      <w:bookmarkStart w:id="52" w:name="_Toc4073902"/>
      <w:r>
        <w:t>Figure 1</w:t>
      </w:r>
      <w:r w:rsidR="00B84348">
        <w:tab/>
        <w:t>Size category in 2015 and 2017 of providers that were small in 2016</w:t>
      </w:r>
      <w:bookmarkEnd w:id="51"/>
      <w:bookmarkEnd w:id="52"/>
    </w:p>
    <w:p w14:paraId="20321889" w14:textId="77777777" w:rsidR="00B84348" w:rsidRDefault="009A4964" w:rsidP="0059153A">
      <w:pPr>
        <w:pStyle w:val="Figuretitle"/>
        <w:spacing w:before="240"/>
        <w:ind w:left="850" w:hanging="890"/>
      </w:pPr>
      <w:bookmarkStart w:id="53" w:name="_Toc3388263"/>
      <w:bookmarkStart w:id="54" w:name="_Toc3900236"/>
      <w:bookmarkStart w:id="55" w:name="_Toc4073903"/>
      <w:r>
        <w:rPr>
          <w:noProof/>
        </w:rPr>
        <w:drawing>
          <wp:inline distT="0" distB="0" distL="0" distR="0" wp14:anchorId="2F8083B7" wp14:editId="0C92CE00">
            <wp:extent cx="5082868" cy="200279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087190" cy="2004493"/>
                    </a:xfrm>
                    <a:prstGeom prst="rect">
                      <a:avLst/>
                    </a:prstGeom>
                    <a:noFill/>
                    <a:ln>
                      <a:noFill/>
                    </a:ln>
                    <a:extLst>
                      <a:ext uri="{53640926-AAD7-44D8-BBD7-CCE9431645EC}">
                        <a14:shadowObscured xmlns:a14="http://schemas.microsoft.com/office/drawing/2010/main"/>
                      </a:ext>
                    </a:extLst>
                  </pic:spPr>
                </pic:pic>
              </a:graphicData>
            </a:graphic>
          </wp:inline>
        </w:drawing>
      </w:r>
      <w:bookmarkEnd w:id="53"/>
      <w:bookmarkEnd w:id="54"/>
      <w:bookmarkEnd w:id="55"/>
      <w:r w:rsidR="00B84348">
        <w:t xml:space="preserve"> </w:t>
      </w:r>
    </w:p>
    <w:p w14:paraId="3CE3FFAF" w14:textId="3ED568FF" w:rsidR="00705C3F" w:rsidRDefault="00522ACC" w:rsidP="009A4964">
      <w:pPr>
        <w:pStyle w:val="Source"/>
      </w:pPr>
      <w:r>
        <w:t xml:space="preserve">Note: </w:t>
      </w:r>
      <w:r w:rsidR="0049310E">
        <w:tab/>
      </w:r>
      <w:r w:rsidR="00705C3F">
        <w:t xml:space="preserve">1. </w:t>
      </w:r>
      <w:r>
        <w:t xml:space="preserve">Only includes RTOs and excludes students in the ‘School’ provider type. Consequently, the numbers may </w:t>
      </w:r>
      <w:r w:rsidR="0049310E">
        <w:br/>
        <w:t xml:space="preserve">    </w:t>
      </w:r>
      <w:r>
        <w:t xml:space="preserve">not match those presented in other publications. </w:t>
      </w:r>
    </w:p>
    <w:p w14:paraId="11D4B418" w14:textId="4C3C1494" w:rsidR="00997761" w:rsidRDefault="00705C3F" w:rsidP="009A4964">
      <w:pPr>
        <w:pStyle w:val="Source"/>
      </w:pPr>
      <w:r>
        <w:t xml:space="preserve">          </w:t>
      </w:r>
      <w:r w:rsidR="0049310E">
        <w:tab/>
      </w:r>
      <w:r>
        <w:t xml:space="preserve">2. </w:t>
      </w:r>
      <w:r w:rsidR="00997761">
        <w:t>Percentages are given as the percentage of all small providers in 2016.</w:t>
      </w:r>
      <w:r w:rsidR="00BD43AD">
        <w:t xml:space="preserve"> </w:t>
      </w:r>
      <w:r w:rsidR="00BD43AD" w:rsidRPr="00BD43AD">
        <w:t xml:space="preserve">Percentages may not sum to 100 </w:t>
      </w:r>
      <w:r w:rsidR="0049310E">
        <w:br/>
        <w:t xml:space="preserve">    </w:t>
      </w:r>
      <w:r w:rsidR="00BD43AD" w:rsidRPr="00BD43AD">
        <w:t>due to rounding.</w:t>
      </w:r>
    </w:p>
    <w:p w14:paraId="280DB631" w14:textId="0B031342" w:rsidR="000E4EE2" w:rsidRDefault="00781BF1" w:rsidP="00997761">
      <w:pPr>
        <w:pStyle w:val="Source"/>
        <w:ind w:left="0" w:firstLine="0"/>
      </w:pPr>
      <w:r>
        <w:t>Source:</w:t>
      </w:r>
      <w:r w:rsidR="0049310E">
        <w:t xml:space="preserve"> </w:t>
      </w:r>
      <w:r>
        <w:t>NCVER (2018d,</w:t>
      </w:r>
      <w:r w:rsidR="007839D4">
        <w:t xml:space="preserve"> 2018</w:t>
      </w:r>
      <w:r>
        <w:t>e).</w:t>
      </w:r>
    </w:p>
    <w:p w14:paraId="3113357E" w14:textId="6A876561" w:rsidR="00557841" w:rsidRDefault="007C0BE8" w:rsidP="00B84348">
      <w:pPr>
        <w:pStyle w:val="Text"/>
      </w:pPr>
      <w:r>
        <w:t>The following are two e</w:t>
      </w:r>
      <w:r w:rsidR="00B84348">
        <w:t>xample</w:t>
      </w:r>
      <w:r w:rsidR="00557841">
        <w:t>s of the processes that may lead to business size transitions:</w:t>
      </w:r>
    </w:p>
    <w:p w14:paraId="60BE7277" w14:textId="77777777" w:rsidR="0059153A" w:rsidRDefault="00036F31" w:rsidP="0059153A">
      <w:pPr>
        <w:pStyle w:val="Text"/>
        <w:numPr>
          <w:ilvl w:val="0"/>
          <w:numId w:val="24"/>
        </w:numPr>
      </w:pPr>
      <w:r>
        <w:t>A</w:t>
      </w:r>
      <w:r w:rsidR="00B84348">
        <w:t xml:space="preserve"> medium/large provider in 2015 may have decided to cease delivering accredited VET. As part of the transition it ceases taking on new students in 2015 </w:t>
      </w:r>
      <w:r w:rsidR="007C0BE8">
        <w:t>although it</w:t>
      </w:r>
      <w:r w:rsidR="00B84348">
        <w:t xml:space="preserve"> </w:t>
      </w:r>
      <w:r w:rsidR="001B5D53">
        <w:t xml:space="preserve">continues to </w:t>
      </w:r>
      <w:r w:rsidR="00B84348">
        <w:t>operat</w:t>
      </w:r>
      <w:r w:rsidR="001B5D53">
        <w:t>e</w:t>
      </w:r>
      <w:r w:rsidR="00B84348">
        <w:t xml:space="preserve"> until its current cohort of students ha</w:t>
      </w:r>
      <w:r w:rsidR="004458DA">
        <w:t>s</w:t>
      </w:r>
      <w:r w:rsidR="00B84348">
        <w:t xml:space="preserve"> left or graduated. As students leave th</w:t>
      </w:r>
      <w:r w:rsidR="007C0BE8">
        <w:t>e</w:t>
      </w:r>
      <w:r w:rsidR="00B84348">
        <w:t xml:space="preserve"> provider</w:t>
      </w:r>
      <w:r w:rsidR="007C0BE8">
        <w:t>,</w:t>
      </w:r>
      <w:r w:rsidR="00B84348">
        <w:t xml:space="preserve"> it becomes a small provider in 2016 and eventually it reports no activity in 2017.</w:t>
      </w:r>
    </w:p>
    <w:p w14:paraId="6927CCCC" w14:textId="511D010F" w:rsidR="00B84348" w:rsidRDefault="000F56C5" w:rsidP="0059153A">
      <w:pPr>
        <w:pStyle w:val="Text"/>
        <w:ind w:left="720"/>
      </w:pPr>
      <w:r>
        <w:t>Sixty-two</w:t>
      </w:r>
      <w:r w:rsidR="00B84348">
        <w:t xml:space="preserve"> providers </w:t>
      </w:r>
      <w:r w:rsidR="00CD336D">
        <w:t xml:space="preserve">(5% of small providers in 2016) </w:t>
      </w:r>
      <w:r w:rsidR="00B84348">
        <w:t>followed the pattern of medium/large</w:t>
      </w:r>
      <w:r w:rsidR="001B5D53">
        <w:t xml:space="preserve"> to </w:t>
      </w:r>
      <w:r w:rsidR="00B84348">
        <w:t>small</w:t>
      </w:r>
      <w:r w:rsidR="004458DA">
        <w:t>,</w:t>
      </w:r>
      <w:r w:rsidR="001B5D53">
        <w:t xml:space="preserve"> to </w:t>
      </w:r>
      <w:r w:rsidR="00CD336D">
        <w:t xml:space="preserve">no activity </w:t>
      </w:r>
      <w:r>
        <w:t>be</w:t>
      </w:r>
      <w:r w:rsidR="00183724">
        <w:t>tween</w:t>
      </w:r>
      <w:r w:rsidR="00CD336D">
        <w:t xml:space="preserve"> 2015 </w:t>
      </w:r>
      <w:r w:rsidR="00183724">
        <w:t>and</w:t>
      </w:r>
      <w:r w:rsidR="00CD336D">
        <w:t xml:space="preserve"> 2017.</w:t>
      </w:r>
    </w:p>
    <w:p w14:paraId="041D8148" w14:textId="77777777" w:rsidR="00D736D3" w:rsidRDefault="003E11AF" w:rsidP="00D736D3">
      <w:pPr>
        <w:pStyle w:val="Text"/>
        <w:numPr>
          <w:ilvl w:val="0"/>
          <w:numId w:val="24"/>
        </w:numPr>
      </w:pPr>
      <w:r>
        <w:t>Alternativ</w:t>
      </w:r>
      <w:r w:rsidR="00445B30">
        <w:t>e</w:t>
      </w:r>
      <w:r>
        <w:t>ly,</w:t>
      </w:r>
      <w:r w:rsidR="00B84348">
        <w:t xml:space="preserve"> </w:t>
      </w:r>
      <w:r w:rsidR="00952892">
        <w:t xml:space="preserve">in 2015 </w:t>
      </w:r>
      <w:r w:rsidR="00B84348">
        <w:t xml:space="preserve">a provider may have just entered the accredited VET market. As </w:t>
      </w:r>
      <w:r w:rsidR="00952892">
        <w:t>the provider</w:t>
      </w:r>
      <w:r w:rsidR="00B84348">
        <w:t xml:space="preserve"> has only </w:t>
      </w:r>
      <w:r w:rsidR="00952892">
        <w:t>begun to add</w:t>
      </w:r>
      <w:r w:rsidR="00B84348">
        <w:t xml:space="preserve"> qualifications to its delivery scope, marketing its services and enrolling students, it is a small provider in 2015 and 2016. Its initial business plan outlines a growth strategy and it becomes a medium provider in 2017 as it becomes </w:t>
      </w:r>
      <w:r w:rsidR="008F68FC">
        <w:t>establish</w:t>
      </w:r>
      <w:r w:rsidR="00B84348">
        <w:t>ed in the market. After several years of growth, it may reach its intended size and enter a m</w:t>
      </w:r>
      <w:r w:rsidR="00EB5884">
        <w:t>aintenance phase.</w:t>
      </w:r>
    </w:p>
    <w:p w14:paraId="135DB3D0" w14:textId="50A83A42" w:rsidR="00B84348" w:rsidRDefault="00D736D3" w:rsidP="00D736D3">
      <w:pPr>
        <w:pStyle w:val="Text"/>
        <w:ind w:left="720"/>
      </w:pPr>
      <w:r>
        <w:t>One-hundred-and-one</w:t>
      </w:r>
      <w:r w:rsidR="00B84348">
        <w:t xml:space="preserve"> providers </w:t>
      </w:r>
      <w:r w:rsidR="00CD336D">
        <w:t xml:space="preserve">(8% of small providers in 2016) </w:t>
      </w:r>
      <w:r w:rsidR="00B84348">
        <w:t xml:space="preserve">followed the pattern of </w:t>
      </w:r>
      <w:r w:rsidR="00557841">
        <w:t xml:space="preserve">moving from </w:t>
      </w:r>
      <w:r w:rsidR="00B84348">
        <w:t>small</w:t>
      </w:r>
      <w:r w:rsidR="001B5D53">
        <w:t xml:space="preserve"> </w:t>
      </w:r>
      <w:r w:rsidR="00EB34CB">
        <w:t>in 2015 and 2016</w:t>
      </w:r>
      <w:r w:rsidR="004458DA">
        <w:t>,</w:t>
      </w:r>
      <w:r w:rsidR="00EB34CB">
        <w:t xml:space="preserve"> </w:t>
      </w:r>
      <w:r w:rsidR="001B5D53">
        <w:t xml:space="preserve">to </w:t>
      </w:r>
      <w:r w:rsidR="00B84348">
        <w:t xml:space="preserve">medium/large </w:t>
      </w:r>
      <w:r w:rsidR="00EB34CB">
        <w:t>in</w:t>
      </w:r>
      <w:r w:rsidR="00B84348">
        <w:t xml:space="preserve"> 2017.</w:t>
      </w:r>
    </w:p>
    <w:p w14:paraId="0CC7E97D" w14:textId="77777777" w:rsidR="0057508E" w:rsidRDefault="00792779" w:rsidP="0057508E">
      <w:pPr>
        <w:pStyle w:val="Heading3"/>
      </w:pPr>
      <w:r>
        <w:t>S</w:t>
      </w:r>
      <w:r w:rsidR="0057508E">
        <w:t>table small providers</w:t>
      </w:r>
    </w:p>
    <w:p w14:paraId="6C55195A" w14:textId="1DAFDAA4" w:rsidR="00B84348" w:rsidRDefault="003C520D" w:rsidP="00ED2AE7">
      <w:pPr>
        <w:pStyle w:val="Text"/>
      </w:pPr>
      <w:r>
        <w:t>Our investigation assum</w:t>
      </w:r>
      <w:r w:rsidR="009822A7">
        <w:t>ed</w:t>
      </w:r>
      <w:r>
        <w:t xml:space="preserve"> that providers </w:t>
      </w:r>
      <w:r w:rsidR="00B9475B">
        <w:t xml:space="preserve">remaining </w:t>
      </w:r>
      <w:r w:rsidR="009822A7">
        <w:t xml:space="preserve">in </w:t>
      </w:r>
      <w:r>
        <w:t xml:space="preserve">the same size across </w:t>
      </w:r>
      <w:r w:rsidR="009822A7">
        <w:t xml:space="preserve">all </w:t>
      </w:r>
      <w:r>
        <w:t xml:space="preserve">three years </w:t>
      </w:r>
      <w:r w:rsidR="009822A7">
        <w:t>were most</w:t>
      </w:r>
      <w:r>
        <w:t xml:space="preserve"> </w:t>
      </w:r>
      <w:r w:rsidR="004E693C">
        <w:t xml:space="preserve">consistently </w:t>
      </w:r>
      <w:r>
        <w:t xml:space="preserve">representative of their size </w:t>
      </w:r>
      <w:r w:rsidR="00023A62">
        <w:t>categor</w:t>
      </w:r>
      <w:r w:rsidR="009822A7">
        <w:t>y</w:t>
      </w:r>
      <w:r>
        <w:t xml:space="preserve">. </w:t>
      </w:r>
      <w:r w:rsidR="00F0787C">
        <w:t>As demonstrated above</w:t>
      </w:r>
      <w:r w:rsidR="00F7135D">
        <w:t>,</w:t>
      </w:r>
      <w:r w:rsidR="00F0787C">
        <w:t xml:space="preserve"> some providers within a size category are in the process of transition </w:t>
      </w:r>
      <w:r w:rsidR="004E693C">
        <w:t xml:space="preserve">and this may mean they have different characteristics </w:t>
      </w:r>
      <w:r w:rsidR="00BA03DF">
        <w:t>from</w:t>
      </w:r>
      <w:r w:rsidR="004E693C">
        <w:t xml:space="preserve"> other provider</w:t>
      </w:r>
      <w:r w:rsidR="00726E97">
        <w:t>s</w:t>
      </w:r>
      <w:r w:rsidR="004E693C">
        <w:t xml:space="preserve"> of a similar size</w:t>
      </w:r>
      <w:r w:rsidR="00F0787C">
        <w:t xml:space="preserve">. </w:t>
      </w:r>
      <w:r>
        <w:t>Focusing on providers that were stable in size</w:t>
      </w:r>
      <w:r w:rsidR="004E693C">
        <w:t xml:space="preserve"> can</w:t>
      </w:r>
      <w:r>
        <w:t xml:space="preserve"> enable better identification of the</w:t>
      </w:r>
      <w:r w:rsidR="00F0787C">
        <w:t xml:space="preserve"> </w:t>
      </w:r>
      <w:r w:rsidR="00DA7EE8">
        <w:t xml:space="preserve">characteristics </w:t>
      </w:r>
      <w:r w:rsidR="00F0787C">
        <w:t xml:space="preserve">integral to </w:t>
      </w:r>
      <w:r w:rsidR="00F0787C">
        <w:lastRenderedPageBreak/>
        <w:t>the nature of</w:t>
      </w:r>
      <w:r w:rsidR="00C730EA">
        <w:t xml:space="preserve"> provide</w:t>
      </w:r>
      <w:r w:rsidR="00F0787C">
        <w:t>rs of that size</w:t>
      </w:r>
      <w:r w:rsidR="00023A62">
        <w:t>. For these rea</w:t>
      </w:r>
      <w:r w:rsidR="00A226AC">
        <w:t>sons</w:t>
      </w:r>
      <w:r w:rsidR="00023A62">
        <w:t xml:space="preserve">, our investigation looked at providers that </w:t>
      </w:r>
      <w:r w:rsidR="00430E49">
        <w:t>remained</w:t>
      </w:r>
      <w:r w:rsidR="00023A62">
        <w:t xml:space="preserve"> small across all three years</w:t>
      </w:r>
      <w:r w:rsidR="00127BE1">
        <w:t>,</w:t>
      </w:r>
      <w:r w:rsidR="00B9475B">
        <w:t xml:space="preserve"> </w:t>
      </w:r>
      <w:r w:rsidR="00EB34CB">
        <w:t xml:space="preserve">from </w:t>
      </w:r>
      <w:r w:rsidR="00B9475B">
        <w:t>2015</w:t>
      </w:r>
      <w:r w:rsidR="00EB34CB">
        <w:t xml:space="preserve"> to </w:t>
      </w:r>
      <w:r w:rsidR="00B9475B">
        <w:t>2017</w:t>
      </w:r>
      <w:r w:rsidR="00023A62">
        <w:t xml:space="preserve"> </w:t>
      </w:r>
      <w:r w:rsidR="00127BE1">
        <w:t>—</w:t>
      </w:r>
      <w:r w:rsidR="00B9475B">
        <w:t xml:space="preserve"> termed ‘stable small’</w:t>
      </w:r>
      <w:r w:rsidR="00EB34CB">
        <w:t xml:space="preserve"> </w:t>
      </w:r>
      <w:r w:rsidR="00127BE1">
        <w:t>—</w:t>
      </w:r>
      <w:r w:rsidR="00EB34CB">
        <w:t xml:space="preserve"> </w:t>
      </w:r>
      <w:r w:rsidR="00023A62">
        <w:t>and comp</w:t>
      </w:r>
      <w:r w:rsidR="00A226AC">
        <w:t>a</w:t>
      </w:r>
      <w:r w:rsidR="00023A62">
        <w:t>red them with providers that were consistently medium or large</w:t>
      </w:r>
      <w:r w:rsidR="00EB34CB">
        <w:t xml:space="preserve"> </w:t>
      </w:r>
      <w:r w:rsidR="00127BE1">
        <w:t>—</w:t>
      </w:r>
      <w:r w:rsidR="00EB34CB">
        <w:t xml:space="preserve"> ‘stable medium’ and ‘stable large’</w:t>
      </w:r>
      <w:r w:rsidR="00023A62">
        <w:t>.</w:t>
      </w:r>
      <w:r>
        <w:t xml:space="preserve"> </w:t>
      </w:r>
    </w:p>
    <w:p w14:paraId="17BA93B3" w14:textId="77777777" w:rsidR="008C64E5" w:rsidRDefault="0011685B" w:rsidP="008C64E5">
      <w:pPr>
        <w:pStyle w:val="Heading2"/>
      </w:pPr>
      <w:bookmarkStart w:id="56" w:name="_Toc4073845"/>
      <w:r>
        <w:t>Number</w:t>
      </w:r>
      <w:r w:rsidR="003E05B7">
        <w:t xml:space="preserve"> and</w:t>
      </w:r>
      <w:r w:rsidR="00802F66">
        <w:t xml:space="preserve"> size of providers</w:t>
      </w:r>
      <w:bookmarkEnd w:id="56"/>
    </w:p>
    <w:p w14:paraId="6BC0F332" w14:textId="462E566D" w:rsidR="008727E4" w:rsidRDefault="0003364B" w:rsidP="008727E4">
      <w:pPr>
        <w:pStyle w:val="Text"/>
      </w:pPr>
      <w:r>
        <w:t>Some p</w:t>
      </w:r>
      <w:r w:rsidR="008C64E5">
        <w:t>revious research indicated that</w:t>
      </w:r>
      <w:r>
        <w:t>,</w:t>
      </w:r>
      <w:r w:rsidR="008C64E5">
        <w:t xml:space="preserve"> </w:t>
      </w:r>
      <w:r>
        <w:t xml:space="preserve">while </w:t>
      </w:r>
      <w:r w:rsidR="008C64E5">
        <w:t>small providers make up a substantial proportion of all pr</w:t>
      </w:r>
      <w:r w:rsidR="00DA5711">
        <w:t>oviders</w:t>
      </w:r>
      <w:r w:rsidR="00717847">
        <w:t>,</w:t>
      </w:r>
      <w:r w:rsidR="008C64E5">
        <w:t xml:space="preserve"> </w:t>
      </w:r>
      <w:r w:rsidR="00717847">
        <w:t xml:space="preserve">in aggregate </w:t>
      </w:r>
      <w:r w:rsidR="00B50883">
        <w:t xml:space="preserve">they </w:t>
      </w:r>
      <w:r w:rsidR="008C64E5">
        <w:t xml:space="preserve">have </w:t>
      </w:r>
      <w:r w:rsidR="00C1133C">
        <w:t xml:space="preserve">far </w:t>
      </w:r>
      <w:r w:rsidR="008C64E5">
        <w:t>fewer students</w:t>
      </w:r>
      <w:r w:rsidR="00717847">
        <w:t xml:space="preserve"> than larger providers</w:t>
      </w:r>
      <w:r w:rsidR="00440856">
        <w:t xml:space="preserve"> (</w:t>
      </w:r>
      <w:r w:rsidR="00FA003B">
        <w:t>Anlezark &amp; Foley 2016</w:t>
      </w:r>
      <w:r w:rsidR="00440856">
        <w:t>)</w:t>
      </w:r>
      <w:r w:rsidR="008C64E5">
        <w:t>.</w:t>
      </w:r>
      <w:r w:rsidR="00726E97">
        <w:t xml:space="preserve"> </w:t>
      </w:r>
      <w:r w:rsidR="00FA003B">
        <w:t>O</w:t>
      </w:r>
      <w:r w:rsidR="008727E4">
        <w:t>f the provid</w:t>
      </w:r>
      <w:r w:rsidR="00DC3D99">
        <w:t>ers that were active</w:t>
      </w:r>
      <w:r w:rsidR="00726E97">
        <w:t xml:space="preserve"> and in the same size category</w:t>
      </w:r>
      <w:r w:rsidR="00DC3D99">
        <w:t xml:space="preserve"> in each year between 2015 and 2017</w:t>
      </w:r>
      <w:r w:rsidR="00726E97">
        <w:t xml:space="preserve"> (‘stable’ providers)</w:t>
      </w:r>
      <w:r w:rsidR="00FA003B">
        <w:t>, 24%</w:t>
      </w:r>
      <w:r w:rsidR="00DC3D99">
        <w:t xml:space="preserve"> were </w:t>
      </w:r>
      <w:r w:rsidR="00EB627A">
        <w:t xml:space="preserve">stable </w:t>
      </w:r>
      <w:r w:rsidR="00DC3D99">
        <w:t>smal</w:t>
      </w:r>
      <w:r w:rsidR="0037035D">
        <w:t>l providers</w:t>
      </w:r>
      <w:r w:rsidR="00423682">
        <w:t xml:space="preserve"> (table 3</w:t>
      </w:r>
      <w:r w:rsidR="00CD336D">
        <w:t>)</w:t>
      </w:r>
      <w:r w:rsidR="00DC3D99">
        <w:t xml:space="preserve">. </w:t>
      </w:r>
      <w:r w:rsidR="003C36B1">
        <w:t>The data in tables 2 and 3 show that the 518 stable small providers were 42% of all 1238 small providers in 2015</w:t>
      </w:r>
      <w:r w:rsidR="00FB226E">
        <w:t>;</w:t>
      </w:r>
      <w:r w:rsidR="003C36B1">
        <w:t xml:space="preserve"> 42% of all 1238 small providers in 2016</w:t>
      </w:r>
      <w:r w:rsidR="00FB226E">
        <w:t>;</w:t>
      </w:r>
      <w:r w:rsidR="003C36B1">
        <w:t xml:space="preserve"> and 46% of all 1130 small providers in 2017. </w:t>
      </w:r>
      <w:r w:rsidR="00DC3D99">
        <w:t xml:space="preserve">Despite </w:t>
      </w:r>
      <w:r w:rsidR="00EB627A">
        <w:t xml:space="preserve">stable </w:t>
      </w:r>
      <w:r w:rsidR="00DC3D99">
        <w:t xml:space="preserve">small providers </w:t>
      </w:r>
      <w:r w:rsidR="00DA7EE8">
        <w:t xml:space="preserve">making up </w:t>
      </w:r>
      <w:r w:rsidR="00E835C4">
        <w:t>2</w:t>
      </w:r>
      <w:r w:rsidR="00285754">
        <w:t>4</w:t>
      </w:r>
      <w:r w:rsidR="00DC3D99">
        <w:t xml:space="preserve">% of </w:t>
      </w:r>
      <w:r w:rsidR="00792779">
        <w:t xml:space="preserve">all </w:t>
      </w:r>
      <w:r w:rsidR="00DC3D99">
        <w:t xml:space="preserve">providers, they </w:t>
      </w:r>
      <w:r w:rsidR="00440856">
        <w:t>had</w:t>
      </w:r>
      <w:r w:rsidR="00DC3D99">
        <w:t xml:space="preserve"> </w:t>
      </w:r>
      <w:r w:rsidR="00CD336D">
        <w:t xml:space="preserve">less than 1% </w:t>
      </w:r>
      <w:r w:rsidR="00DC3D99">
        <w:t xml:space="preserve">of </w:t>
      </w:r>
      <w:r w:rsidR="00440856">
        <w:t xml:space="preserve">all </w:t>
      </w:r>
      <w:r w:rsidR="00DC3D99">
        <w:t>students in 2017.</w:t>
      </w:r>
    </w:p>
    <w:p w14:paraId="643EB5B4" w14:textId="77777777" w:rsidR="001E1D04" w:rsidRPr="001E1D04" w:rsidRDefault="001E1D04" w:rsidP="001E1D04">
      <w:pPr>
        <w:pStyle w:val="Tabletitle"/>
      </w:pPr>
      <w:bookmarkStart w:id="57" w:name="_Toc4073875"/>
      <w:r>
        <w:t xml:space="preserve">Table </w:t>
      </w:r>
      <w:r w:rsidR="00423682">
        <w:t>3</w:t>
      </w:r>
      <w:r>
        <w:tab/>
      </w:r>
      <w:r w:rsidR="00CD336D">
        <w:t>Providers</w:t>
      </w:r>
      <w:r w:rsidR="00B6180E">
        <w:t xml:space="preserve"> and students by </w:t>
      </w:r>
      <w:r w:rsidR="007F3B03">
        <w:t xml:space="preserve">provider </w:t>
      </w:r>
      <w:r w:rsidR="00B6180E">
        <w:t>size category</w:t>
      </w:r>
      <w:bookmarkEnd w:id="57"/>
    </w:p>
    <w:tbl>
      <w:tblPr>
        <w:tblW w:w="7938" w:type="dxa"/>
        <w:tblBorders>
          <w:top w:val="single" w:sz="4" w:space="0" w:color="auto"/>
          <w:bottom w:val="single" w:sz="4" w:space="0" w:color="auto"/>
        </w:tblBorders>
        <w:tblLook w:val="0000" w:firstRow="0" w:lastRow="0" w:firstColumn="0" w:lastColumn="0" w:noHBand="0" w:noVBand="0"/>
      </w:tblPr>
      <w:tblGrid>
        <w:gridCol w:w="2268"/>
        <w:gridCol w:w="1360"/>
        <w:gridCol w:w="1334"/>
        <w:gridCol w:w="425"/>
        <w:gridCol w:w="1416"/>
        <w:gridCol w:w="1135"/>
      </w:tblGrid>
      <w:tr w:rsidR="00B0543A" w14:paraId="01050ECE" w14:textId="77777777" w:rsidTr="00AE07E3">
        <w:tc>
          <w:tcPr>
            <w:tcW w:w="2268" w:type="dxa"/>
          </w:tcPr>
          <w:p w14:paraId="54CDB400" w14:textId="77777777" w:rsidR="00B0543A" w:rsidRDefault="00381793" w:rsidP="001E1D04">
            <w:pPr>
              <w:pStyle w:val="Tablehead1"/>
            </w:pPr>
            <w:r>
              <w:t>Provider size category</w:t>
            </w:r>
          </w:p>
        </w:tc>
        <w:tc>
          <w:tcPr>
            <w:tcW w:w="3119" w:type="dxa"/>
            <w:gridSpan w:val="3"/>
            <w:tcBorders>
              <w:top w:val="single" w:sz="4" w:space="0" w:color="auto"/>
              <w:bottom w:val="nil"/>
            </w:tcBorders>
          </w:tcPr>
          <w:p w14:paraId="727F3645" w14:textId="637F863B" w:rsidR="00B0543A" w:rsidRDefault="008727E4" w:rsidP="00D600CB">
            <w:pPr>
              <w:pStyle w:val="Tablehead1"/>
              <w:jc w:val="center"/>
            </w:pPr>
            <w:r>
              <w:t xml:space="preserve">Number of </w:t>
            </w:r>
            <w:r w:rsidR="00726E97">
              <w:t xml:space="preserve">stable </w:t>
            </w:r>
            <w:r>
              <w:t>p</w:t>
            </w:r>
            <w:r w:rsidR="00B0543A">
              <w:t>roviders</w:t>
            </w:r>
            <w:r w:rsidR="00CD336D">
              <w:t xml:space="preserve"> </w:t>
            </w:r>
            <w:r w:rsidR="00D600CB">
              <w:br/>
            </w:r>
            <w:r w:rsidR="00CD336D">
              <w:t>in 2015</w:t>
            </w:r>
            <w:r w:rsidR="00132062">
              <w:t>–</w:t>
            </w:r>
            <w:r w:rsidR="00CD336D">
              <w:t>17</w:t>
            </w:r>
          </w:p>
        </w:tc>
        <w:tc>
          <w:tcPr>
            <w:tcW w:w="2551" w:type="dxa"/>
            <w:gridSpan w:val="2"/>
            <w:tcBorders>
              <w:top w:val="single" w:sz="4" w:space="0" w:color="auto"/>
              <w:bottom w:val="nil"/>
            </w:tcBorders>
          </w:tcPr>
          <w:p w14:paraId="1551DFD8" w14:textId="77777777" w:rsidR="00B0543A" w:rsidRDefault="008727E4" w:rsidP="00D600CB">
            <w:pPr>
              <w:pStyle w:val="Tablehead1"/>
              <w:jc w:val="center"/>
            </w:pPr>
            <w:r>
              <w:t>Number of s</w:t>
            </w:r>
            <w:r w:rsidR="00B0543A">
              <w:t>tudents</w:t>
            </w:r>
            <w:r w:rsidR="00726E97">
              <w:t xml:space="preserve"> at stable providers</w:t>
            </w:r>
            <w:r w:rsidR="00CD336D">
              <w:t xml:space="preserve"> in 2017</w:t>
            </w:r>
          </w:p>
        </w:tc>
      </w:tr>
      <w:tr w:rsidR="00B0543A" w14:paraId="1A4D8021" w14:textId="77777777" w:rsidTr="00AE07E3">
        <w:tc>
          <w:tcPr>
            <w:tcW w:w="2268" w:type="dxa"/>
            <w:tcBorders>
              <w:bottom w:val="single" w:sz="4" w:space="0" w:color="auto"/>
            </w:tcBorders>
          </w:tcPr>
          <w:p w14:paraId="3A15A431" w14:textId="77777777" w:rsidR="00B0543A" w:rsidRDefault="00B0543A" w:rsidP="001E1D04">
            <w:pPr>
              <w:pStyle w:val="Tablehead1"/>
            </w:pPr>
          </w:p>
        </w:tc>
        <w:tc>
          <w:tcPr>
            <w:tcW w:w="1360" w:type="dxa"/>
            <w:tcBorders>
              <w:top w:val="nil"/>
              <w:bottom w:val="single" w:sz="4" w:space="0" w:color="auto"/>
            </w:tcBorders>
          </w:tcPr>
          <w:p w14:paraId="6B48BDD9" w14:textId="77777777" w:rsidR="00B0543A" w:rsidRDefault="00FB64ED" w:rsidP="00D600CB">
            <w:pPr>
              <w:pStyle w:val="Tablehead2"/>
              <w:jc w:val="right"/>
            </w:pPr>
            <w:r>
              <w:t>N</w:t>
            </w:r>
          </w:p>
        </w:tc>
        <w:tc>
          <w:tcPr>
            <w:tcW w:w="1334" w:type="dxa"/>
            <w:tcBorders>
              <w:top w:val="nil"/>
              <w:bottom w:val="single" w:sz="4" w:space="0" w:color="auto"/>
              <w:right w:val="nil"/>
            </w:tcBorders>
          </w:tcPr>
          <w:p w14:paraId="60A80F2A" w14:textId="77777777" w:rsidR="00B0543A" w:rsidRDefault="00FB64ED" w:rsidP="00BD006B">
            <w:pPr>
              <w:pStyle w:val="Tablehead2"/>
              <w:tabs>
                <w:tab w:val="clear" w:pos="992"/>
              </w:tabs>
              <w:ind w:right="314"/>
              <w:jc w:val="right"/>
            </w:pPr>
            <w:r>
              <w:t>%</w:t>
            </w:r>
          </w:p>
        </w:tc>
        <w:tc>
          <w:tcPr>
            <w:tcW w:w="1841" w:type="dxa"/>
            <w:gridSpan w:val="2"/>
            <w:tcBorders>
              <w:top w:val="nil"/>
              <w:left w:val="nil"/>
              <w:bottom w:val="single" w:sz="4" w:space="0" w:color="auto"/>
              <w:right w:val="nil"/>
            </w:tcBorders>
          </w:tcPr>
          <w:p w14:paraId="2A5A964D" w14:textId="77777777" w:rsidR="00B0543A" w:rsidRDefault="00FB64ED" w:rsidP="00D600CB">
            <w:pPr>
              <w:pStyle w:val="Tablehead2"/>
              <w:jc w:val="right"/>
            </w:pPr>
            <w:r>
              <w:t>N</w:t>
            </w:r>
          </w:p>
        </w:tc>
        <w:tc>
          <w:tcPr>
            <w:tcW w:w="1135" w:type="dxa"/>
            <w:tcBorders>
              <w:top w:val="nil"/>
              <w:left w:val="nil"/>
              <w:bottom w:val="single" w:sz="4" w:space="0" w:color="auto"/>
            </w:tcBorders>
          </w:tcPr>
          <w:p w14:paraId="7044CBDB" w14:textId="77777777" w:rsidR="00B0543A" w:rsidRDefault="00FB64ED" w:rsidP="00BD006B">
            <w:pPr>
              <w:pStyle w:val="Tablehead2"/>
              <w:tabs>
                <w:tab w:val="clear" w:pos="992"/>
              </w:tabs>
              <w:ind w:right="320"/>
              <w:jc w:val="right"/>
            </w:pPr>
            <w:r>
              <w:t>%</w:t>
            </w:r>
          </w:p>
        </w:tc>
      </w:tr>
      <w:tr w:rsidR="00B0543A" w14:paraId="570485AA" w14:textId="77777777" w:rsidTr="00AE07E3">
        <w:tc>
          <w:tcPr>
            <w:tcW w:w="2268" w:type="dxa"/>
            <w:tcBorders>
              <w:top w:val="single" w:sz="4" w:space="0" w:color="auto"/>
              <w:bottom w:val="nil"/>
            </w:tcBorders>
          </w:tcPr>
          <w:p w14:paraId="2A39374C" w14:textId="77777777" w:rsidR="00B0543A" w:rsidRPr="0039663F" w:rsidRDefault="00EB627A" w:rsidP="00B0543A">
            <w:pPr>
              <w:pStyle w:val="Tabletext"/>
            </w:pPr>
            <w:r>
              <w:t>Stable s</w:t>
            </w:r>
            <w:r w:rsidR="00B0543A">
              <w:t>mall</w:t>
            </w:r>
            <w:r w:rsidR="008727E4">
              <w:t xml:space="preserve"> providers</w:t>
            </w:r>
          </w:p>
        </w:tc>
        <w:tc>
          <w:tcPr>
            <w:tcW w:w="1360" w:type="dxa"/>
            <w:tcBorders>
              <w:top w:val="single" w:sz="4" w:space="0" w:color="auto"/>
              <w:bottom w:val="nil"/>
            </w:tcBorders>
          </w:tcPr>
          <w:p w14:paraId="700B391F" w14:textId="77777777" w:rsidR="00B0543A" w:rsidRPr="0039663F" w:rsidRDefault="00B0543A" w:rsidP="00B0543A">
            <w:pPr>
              <w:pStyle w:val="Tabletext"/>
              <w:jc w:val="right"/>
            </w:pPr>
            <w:r w:rsidRPr="0039663F">
              <w:t>518</w:t>
            </w:r>
          </w:p>
        </w:tc>
        <w:tc>
          <w:tcPr>
            <w:tcW w:w="1334" w:type="dxa"/>
            <w:tcBorders>
              <w:top w:val="single" w:sz="4" w:space="0" w:color="auto"/>
              <w:bottom w:val="nil"/>
              <w:right w:val="nil"/>
            </w:tcBorders>
          </w:tcPr>
          <w:p w14:paraId="799B4448" w14:textId="77777777" w:rsidR="00B0543A" w:rsidRPr="0039663F" w:rsidRDefault="00B0543A" w:rsidP="00BD006B">
            <w:pPr>
              <w:pStyle w:val="Tabletext"/>
              <w:ind w:right="314"/>
              <w:jc w:val="right"/>
            </w:pPr>
            <w:r w:rsidRPr="0039663F">
              <w:t>24</w:t>
            </w:r>
          </w:p>
        </w:tc>
        <w:tc>
          <w:tcPr>
            <w:tcW w:w="1841" w:type="dxa"/>
            <w:gridSpan w:val="2"/>
            <w:tcBorders>
              <w:top w:val="single" w:sz="4" w:space="0" w:color="auto"/>
              <w:left w:val="nil"/>
              <w:bottom w:val="nil"/>
              <w:right w:val="nil"/>
            </w:tcBorders>
          </w:tcPr>
          <w:p w14:paraId="54977F42" w14:textId="77777777" w:rsidR="00B0543A" w:rsidRPr="0039663F" w:rsidRDefault="00B0543A" w:rsidP="00B0543A">
            <w:pPr>
              <w:pStyle w:val="Tabletext"/>
              <w:jc w:val="right"/>
            </w:pPr>
            <w:r w:rsidRPr="0039663F">
              <w:t>19</w:t>
            </w:r>
            <w:r>
              <w:t xml:space="preserve"> </w:t>
            </w:r>
            <w:r w:rsidRPr="0039663F">
              <w:t>085</w:t>
            </w:r>
          </w:p>
        </w:tc>
        <w:tc>
          <w:tcPr>
            <w:tcW w:w="1135" w:type="dxa"/>
            <w:tcBorders>
              <w:top w:val="single" w:sz="4" w:space="0" w:color="auto"/>
              <w:left w:val="nil"/>
              <w:bottom w:val="nil"/>
            </w:tcBorders>
          </w:tcPr>
          <w:p w14:paraId="52F9DF9E" w14:textId="77777777" w:rsidR="00B0543A" w:rsidRPr="0039663F" w:rsidRDefault="00B0543A" w:rsidP="00BD006B">
            <w:pPr>
              <w:pStyle w:val="Tabletext"/>
              <w:tabs>
                <w:tab w:val="left" w:pos="743"/>
              </w:tabs>
              <w:ind w:right="320"/>
              <w:jc w:val="right"/>
            </w:pPr>
            <w:r>
              <w:t>&lt;1</w:t>
            </w:r>
          </w:p>
        </w:tc>
      </w:tr>
      <w:tr w:rsidR="00B0543A" w14:paraId="75554EC7" w14:textId="77777777" w:rsidTr="00AE07E3">
        <w:tc>
          <w:tcPr>
            <w:tcW w:w="2268" w:type="dxa"/>
            <w:tcBorders>
              <w:top w:val="nil"/>
            </w:tcBorders>
          </w:tcPr>
          <w:p w14:paraId="6388BFB8" w14:textId="77777777" w:rsidR="00B0543A" w:rsidRPr="0039663F" w:rsidRDefault="00EB627A" w:rsidP="00B0543A">
            <w:pPr>
              <w:pStyle w:val="Tabletext"/>
            </w:pPr>
            <w:r>
              <w:t>Stable m</w:t>
            </w:r>
            <w:r w:rsidR="00B0543A">
              <w:t>edium</w:t>
            </w:r>
            <w:r w:rsidR="008727E4">
              <w:t xml:space="preserve"> providers</w:t>
            </w:r>
          </w:p>
        </w:tc>
        <w:tc>
          <w:tcPr>
            <w:tcW w:w="1360" w:type="dxa"/>
            <w:tcBorders>
              <w:top w:val="nil"/>
            </w:tcBorders>
          </w:tcPr>
          <w:p w14:paraId="102FE471" w14:textId="77777777" w:rsidR="00B0543A" w:rsidRPr="0039663F" w:rsidRDefault="00B0543A" w:rsidP="00B0543A">
            <w:pPr>
              <w:pStyle w:val="Tabletext"/>
              <w:jc w:val="right"/>
            </w:pPr>
            <w:r w:rsidRPr="0039663F">
              <w:t>1</w:t>
            </w:r>
            <w:r>
              <w:t xml:space="preserve"> </w:t>
            </w:r>
            <w:r w:rsidRPr="0039663F">
              <w:t>081</w:t>
            </w:r>
          </w:p>
        </w:tc>
        <w:tc>
          <w:tcPr>
            <w:tcW w:w="1334" w:type="dxa"/>
            <w:tcBorders>
              <w:top w:val="nil"/>
              <w:right w:val="nil"/>
            </w:tcBorders>
          </w:tcPr>
          <w:p w14:paraId="185B7A6D" w14:textId="77777777" w:rsidR="00B0543A" w:rsidRPr="0039663F" w:rsidRDefault="00B0543A" w:rsidP="00BD006B">
            <w:pPr>
              <w:pStyle w:val="Tabletext"/>
              <w:ind w:right="314"/>
              <w:jc w:val="right"/>
            </w:pPr>
            <w:r w:rsidRPr="0039663F">
              <w:t>50</w:t>
            </w:r>
          </w:p>
        </w:tc>
        <w:tc>
          <w:tcPr>
            <w:tcW w:w="1841" w:type="dxa"/>
            <w:gridSpan w:val="2"/>
            <w:tcBorders>
              <w:top w:val="nil"/>
              <w:left w:val="nil"/>
              <w:right w:val="nil"/>
            </w:tcBorders>
          </w:tcPr>
          <w:p w14:paraId="087463FE" w14:textId="77777777" w:rsidR="00B0543A" w:rsidRPr="0039663F" w:rsidRDefault="00B0543A" w:rsidP="00B0543A">
            <w:pPr>
              <w:pStyle w:val="Tabletext"/>
              <w:jc w:val="right"/>
            </w:pPr>
            <w:r w:rsidRPr="0039663F">
              <w:t>437</w:t>
            </w:r>
            <w:r>
              <w:t xml:space="preserve"> </w:t>
            </w:r>
            <w:r w:rsidRPr="0039663F">
              <w:t>069</w:t>
            </w:r>
          </w:p>
        </w:tc>
        <w:tc>
          <w:tcPr>
            <w:tcW w:w="1135" w:type="dxa"/>
            <w:tcBorders>
              <w:top w:val="nil"/>
              <w:left w:val="nil"/>
            </w:tcBorders>
          </w:tcPr>
          <w:p w14:paraId="742CCA2E" w14:textId="77777777" w:rsidR="00B0543A" w:rsidRPr="0039663F" w:rsidRDefault="00B0543A" w:rsidP="00BD006B">
            <w:pPr>
              <w:pStyle w:val="Tabletext"/>
              <w:tabs>
                <w:tab w:val="left" w:pos="743"/>
              </w:tabs>
              <w:ind w:right="320"/>
              <w:jc w:val="right"/>
            </w:pPr>
            <w:r w:rsidRPr="0039663F">
              <w:t>11</w:t>
            </w:r>
          </w:p>
        </w:tc>
      </w:tr>
      <w:tr w:rsidR="00B0543A" w14:paraId="3C7ABCAF" w14:textId="77777777" w:rsidTr="00AE07E3">
        <w:tc>
          <w:tcPr>
            <w:tcW w:w="2268" w:type="dxa"/>
            <w:tcBorders>
              <w:bottom w:val="single" w:sz="4" w:space="0" w:color="auto"/>
            </w:tcBorders>
          </w:tcPr>
          <w:p w14:paraId="64BC2319" w14:textId="77777777" w:rsidR="00B0543A" w:rsidRPr="0039663F" w:rsidRDefault="00EB627A" w:rsidP="00B0543A">
            <w:pPr>
              <w:pStyle w:val="Tabletext"/>
            </w:pPr>
            <w:r>
              <w:t>Stable l</w:t>
            </w:r>
            <w:r w:rsidR="00B0543A">
              <w:t>arge</w:t>
            </w:r>
            <w:r w:rsidR="008727E4">
              <w:t xml:space="preserve"> providers</w:t>
            </w:r>
          </w:p>
        </w:tc>
        <w:tc>
          <w:tcPr>
            <w:tcW w:w="1360" w:type="dxa"/>
            <w:tcBorders>
              <w:bottom w:val="single" w:sz="4" w:space="0" w:color="auto"/>
            </w:tcBorders>
          </w:tcPr>
          <w:p w14:paraId="209B6B32" w14:textId="77777777" w:rsidR="00B0543A" w:rsidRPr="0039663F" w:rsidRDefault="00B0543A" w:rsidP="00B0543A">
            <w:pPr>
              <w:pStyle w:val="Tabletext"/>
              <w:jc w:val="right"/>
            </w:pPr>
            <w:r w:rsidRPr="0039663F">
              <w:t>558</w:t>
            </w:r>
          </w:p>
        </w:tc>
        <w:tc>
          <w:tcPr>
            <w:tcW w:w="1334" w:type="dxa"/>
            <w:tcBorders>
              <w:bottom w:val="single" w:sz="4" w:space="0" w:color="auto"/>
              <w:right w:val="nil"/>
            </w:tcBorders>
          </w:tcPr>
          <w:p w14:paraId="056C3356" w14:textId="77777777" w:rsidR="00B0543A" w:rsidRPr="0039663F" w:rsidRDefault="00B0543A" w:rsidP="00BD006B">
            <w:pPr>
              <w:pStyle w:val="Tabletext"/>
              <w:ind w:right="314"/>
              <w:jc w:val="right"/>
            </w:pPr>
            <w:r w:rsidRPr="0039663F">
              <w:t>26</w:t>
            </w:r>
          </w:p>
        </w:tc>
        <w:tc>
          <w:tcPr>
            <w:tcW w:w="1841" w:type="dxa"/>
            <w:gridSpan w:val="2"/>
            <w:tcBorders>
              <w:left w:val="nil"/>
              <w:bottom w:val="single" w:sz="4" w:space="0" w:color="auto"/>
              <w:right w:val="nil"/>
            </w:tcBorders>
          </w:tcPr>
          <w:p w14:paraId="22FA1960" w14:textId="77777777" w:rsidR="00B0543A" w:rsidRPr="0039663F" w:rsidRDefault="00B0543A" w:rsidP="00B0543A">
            <w:pPr>
              <w:pStyle w:val="Tabletext"/>
              <w:jc w:val="right"/>
            </w:pPr>
            <w:r w:rsidRPr="0039663F">
              <w:t>3</w:t>
            </w:r>
            <w:r>
              <w:t xml:space="preserve"> </w:t>
            </w:r>
            <w:r w:rsidRPr="0039663F">
              <w:t>698</w:t>
            </w:r>
            <w:r>
              <w:t xml:space="preserve"> </w:t>
            </w:r>
            <w:r w:rsidRPr="0039663F">
              <w:t>362</w:t>
            </w:r>
          </w:p>
        </w:tc>
        <w:tc>
          <w:tcPr>
            <w:tcW w:w="1135" w:type="dxa"/>
            <w:tcBorders>
              <w:left w:val="nil"/>
              <w:bottom w:val="single" w:sz="4" w:space="0" w:color="auto"/>
            </w:tcBorders>
          </w:tcPr>
          <w:p w14:paraId="6FAC3504" w14:textId="77777777" w:rsidR="00B0543A" w:rsidRPr="0039663F" w:rsidRDefault="00B0543A" w:rsidP="00BD006B">
            <w:pPr>
              <w:pStyle w:val="Tabletext"/>
              <w:tabs>
                <w:tab w:val="left" w:pos="743"/>
              </w:tabs>
              <w:ind w:right="320"/>
              <w:jc w:val="right"/>
            </w:pPr>
            <w:r w:rsidRPr="0039663F">
              <w:t>89</w:t>
            </w:r>
          </w:p>
        </w:tc>
      </w:tr>
      <w:tr w:rsidR="00051A3D" w:rsidRPr="008A627D" w14:paraId="56BCE7D9" w14:textId="77777777" w:rsidTr="00AE07E3">
        <w:tc>
          <w:tcPr>
            <w:tcW w:w="2268" w:type="dxa"/>
            <w:tcBorders>
              <w:top w:val="single" w:sz="4" w:space="0" w:color="auto"/>
              <w:bottom w:val="single" w:sz="4" w:space="0" w:color="auto"/>
            </w:tcBorders>
          </w:tcPr>
          <w:p w14:paraId="4BA56482" w14:textId="77777777" w:rsidR="00051A3D" w:rsidRPr="008A627D" w:rsidRDefault="00051A3D" w:rsidP="00B0543A">
            <w:pPr>
              <w:pStyle w:val="Tabletext"/>
              <w:rPr>
                <w:b/>
              </w:rPr>
            </w:pPr>
            <w:r w:rsidRPr="008A627D">
              <w:rPr>
                <w:b/>
              </w:rPr>
              <w:t>Total</w:t>
            </w:r>
          </w:p>
        </w:tc>
        <w:tc>
          <w:tcPr>
            <w:tcW w:w="1360" w:type="dxa"/>
            <w:tcBorders>
              <w:top w:val="single" w:sz="4" w:space="0" w:color="auto"/>
              <w:bottom w:val="single" w:sz="4" w:space="0" w:color="auto"/>
            </w:tcBorders>
          </w:tcPr>
          <w:p w14:paraId="230DAE63" w14:textId="77777777" w:rsidR="00051A3D" w:rsidRPr="008A627D" w:rsidRDefault="00051A3D" w:rsidP="00B0543A">
            <w:pPr>
              <w:pStyle w:val="Tabletext"/>
              <w:jc w:val="right"/>
              <w:rPr>
                <w:b/>
              </w:rPr>
            </w:pPr>
            <w:r w:rsidRPr="008A627D">
              <w:rPr>
                <w:b/>
              </w:rPr>
              <w:t>2157</w:t>
            </w:r>
          </w:p>
        </w:tc>
        <w:tc>
          <w:tcPr>
            <w:tcW w:w="1334" w:type="dxa"/>
            <w:tcBorders>
              <w:top w:val="single" w:sz="4" w:space="0" w:color="auto"/>
              <w:bottom w:val="single" w:sz="4" w:space="0" w:color="auto"/>
              <w:right w:val="nil"/>
            </w:tcBorders>
          </w:tcPr>
          <w:p w14:paraId="5EE7D9AA" w14:textId="77777777" w:rsidR="00051A3D" w:rsidRPr="008A627D" w:rsidRDefault="00051A3D" w:rsidP="00BD006B">
            <w:pPr>
              <w:pStyle w:val="Tabletext"/>
              <w:ind w:right="314"/>
              <w:jc w:val="right"/>
              <w:rPr>
                <w:b/>
              </w:rPr>
            </w:pPr>
            <w:r w:rsidRPr="008A627D">
              <w:rPr>
                <w:b/>
              </w:rPr>
              <w:t>100</w:t>
            </w:r>
          </w:p>
        </w:tc>
        <w:tc>
          <w:tcPr>
            <w:tcW w:w="1841" w:type="dxa"/>
            <w:gridSpan w:val="2"/>
            <w:tcBorders>
              <w:top w:val="single" w:sz="4" w:space="0" w:color="auto"/>
              <w:left w:val="nil"/>
              <w:bottom w:val="single" w:sz="4" w:space="0" w:color="auto"/>
              <w:right w:val="nil"/>
            </w:tcBorders>
          </w:tcPr>
          <w:p w14:paraId="7F963674" w14:textId="77777777" w:rsidR="00051A3D" w:rsidRPr="008A627D" w:rsidRDefault="00051A3D" w:rsidP="00B0543A">
            <w:pPr>
              <w:pStyle w:val="Tabletext"/>
              <w:jc w:val="right"/>
              <w:rPr>
                <w:b/>
              </w:rPr>
            </w:pPr>
            <w:r w:rsidRPr="008A627D">
              <w:rPr>
                <w:b/>
              </w:rPr>
              <w:t>4 154 516</w:t>
            </w:r>
          </w:p>
        </w:tc>
        <w:tc>
          <w:tcPr>
            <w:tcW w:w="1135" w:type="dxa"/>
            <w:tcBorders>
              <w:top w:val="single" w:sz="4" w:space="0" w:color="auto"/>
              <w:left w:val="nil"/>
              <w:bottom w:val="single" w:sz="4" w:space="0" w:color="auto"/>
            </w:tcBorders>
          </w:tcPr>
          <w:p w14:paraId="40B40F54" w14:textId="77777777" w:rsidR="00051A3D" w:rsidRPr="008A627D" w:rsidRDefault="00051A3D" w:rsidP="00BD006B">
            <w:pPr>
              <w:pStyle w:val="Tabletext"/>
              <w:tabs>
                <w:tab w:val="left" w:pos="743"/>
              </w:tabs>
              <w:ind w:right="320"/>
              <w:jc w:val="right"/>
              <w:rPr>
                <w:b/>
              </w:rPr>
            </w:pPr>
            <w:r w:rsidRPr="008A627D">
              <w:rPr>
                <w:b/>
              </w:rPr>
              <w:t>100</w:t>
            </w:r>
          </w:p>
        </w:tc>
      </w:tr>
    </w:tbl>
    <w:p w14:paraId="281763F9" w14:textId="1C9EBEF3" w:rsidR="00705C3F" w:rsidRDefault="00B0543A" w:rsidP="00150DE2">
      <w:pPr>
        <w:pStyle w:val="Source"/>
      </w:pPr>
      <w:r>
        <w:t xml:space="preserve">Note: </w:t>
      </w:r>
      <w:r w:rsidR="00401054">
        <w:tab/>
      </w:r>
      <w:r w:rsidR="00705C3F">
        <w:t xml:space="preserve">1. </w:t>
      </w:r>
      <w:r w:rsidR="000F5E37">
        <w:t xml:space="preserve">Only includes RTOs and excludes </w:t>
      </w:r>
      <w:r w:rsidR="00522ACC">
        <w:t>providers reported</w:t>
      </w:r>
      <w:r w:rsidR="000F5E37">
        <w:t xml:space="preserve"> in the ‘School’ provider type. </w:t>
      </w:r>
    </w:p>
    <w:p w14:paraId="24630FC4" w14:textId="5BBB9145" w:rsidR="00705C3F" w:rsidRDefault="00705C3F" w:rsidP="00B0543A">
      <w:pPr>
        <w:pStyle w:val="Source"/>
      </w:pPr>
      <w:r>
        <w:t xml:space="preserve">          </w:t>
      </w:r>
      <w:r w:rsidR="00401054">
        <w:tab/>
      </w:r>
      <w:r>
        <w:t xml:space="preserve">2. </w:t>
      </w:r>
      <w:r w:rsidR="00522ACC">
        <w:t xml:space="preserve">Provider type is that reported in the 2017 National VET Provider and VET in Schools Collections. Providers </w:t>
      </w:r>
      <w:r w:rsidR="00401054">
        <w:br/>
        <w:t xml:space="preserve">    </w:t>
      </w:r>
      <w:r w:rsidR="00522ACC">
        <w:t xml:space="preserve">can report under different provider types in different years. </w:t>
      </w:r>
    </w:p>
    <w:p w14:paraId="0760908C" w14:textId="6E5F1723" w:rsidR="001E1D04" w:rsidRDefault="00705C3F" w:rsidP="00B0543A">
      <w:pPr>
        <w:pStyle w:val="Source"/>
      </w:pPr>
      <w:r>
        <w:t xml:space="preserve">         </w:t>
      </w:r>
      <w:r w:rsidR="00401054">
        <w:tab/>
      </w:r>
      <w:r>
        <w:t xml:space="preserve">3. </w:t>
      </w:r>
      <w:r w:rsidR="00B0543A">
        <w:t>There were 2175 providers with 915 352 students in 2017 that wer</w:t>
      </w:r>
      <w:r w:rsidR="001E1D04">
        <w:t xml:space="preserve">e not active </w:t>
      </w:r>
      <w:r w:rsidR="00326EE2">
        <w:t>or</w:t>
      </w:r>
      <w:r w:rsidR="000A51E9">
        <w:t xml:space="preserve"> not</w:t>
      </w:r>
      <w:r w:rsidR="00326EE2">
        <w:t xml:space="preserve"> in the same size </w:t>
      </w:r>
      <w:r w:rsidR="00401054">
        <w:br/>
        <w:t xml:space="preserve">    </w:t>
      </w:r>
      <w:r w:rsidR="00326EE2">
        <w:t xml:space="preserve">category </w:t>
      </w:r>
      <w:r w:rsidR="001E1D04">
        <w:t>in all years between 2015 and 2017.</w:t>
      </w:r>
    </w:p>
    <w:p w14:paraId="058725AA" w14:textId="08C1D5AC" w:rsidR="00BD43AD" w:rsidRDefault="00BD43AD" w:rsidP="00401054">
      <w:pPr>
        <w:pStyle w:val="Source"/>
        <w:ind w:left="993" w:hanging="426"/>
      </w:pPr>
      <w:r>
        <w:t xml:space="preserve">4. Percentages may not sum to 100 </w:t>
      </w:r>
      <w:proofErr w:type="gramStart"/>
      <w:r>
        <w:t>due</w:t>
      </w:r>
      <w:proofErr w:type="gramEnd"/>
      <w:r>
        <w:t xml:space="preserve"> to rounding.</w:t>
      </w:r>
    </w:p>
    <w:p w14:paraId="1E960322" w14:textId="08BE01BF" w:rsidR="000E4EE2" w:rsidRDefault="00781BF1" w:rsidP="00150DE2">
      <w:pPr>
        <w:pStyle w:val="Source"/>
      </w:pPr>
      <w:r>
        <w:t xml:space="preserve">Source: </w:t>
      </w:r>
      <w:r w:rsidR="00401054">
        <w:tab/>
      </w:r>
      <w:r>
        <w:t>NCVER (2018d,</w:t>
      </w:r>
      <w:r w:rsidR="006F49A4">
        <w:t xml:space="preserve"> 2018</w:t>
      </w:r>
      <w:r>
        <w:t>e).</w:t>
      </w:r>
    </w:p>
    <w:p w14:paraId="7C02F2A2" w14:textId="64EFEE62" w:rsidR="008A6A77" w:rsidRDefault="008A6A77" w:rsidP="008A6A77">
      <w:pPr>
        <w:pStyle w:val="Text"/>
      </w:pPr>
      <w:r>
        <w:t xml:space="preserve">While </w:t>
      </w:r>
      <w:r w:rsidR="00A17C68">
        <w:t xml:space="preserve">stable </w:t>
      </w:r>
      <w:r>
        <w:t>small providers were defined as having fewer than 100 students,</w:t>
      </w:r>
      <w:r w:rsidR="0037283D">
        <w:t xml:space="preserve"> 50</w:t>
      </w:r>
      <w:r w:rsidR="00635BCA">
        <w:t>%</w:t>
      </w:r>
      <w:r w:rsidR="0037283D">
        <w:t xml:space="preserve"> </w:t>
      </w:r>
      <w:r>
        <w:t>had 31 students</w:t>
      </w:r>
      <w:r w:rsidR="00A44F0C">
        <w:t xml:space="preserve"> or fewer</w:t>
      </w:r>
      <w:r>
        <w:t>, a</w:t>
      </w:r>
      <w:r w:rsidR="00423682">
        <w:t>s shown by the median in table 4</w:t>
      </w:r>
      <w:r>
        <w:t xml:space="preserve">. The number of students at </w:t>
      </w:r>
      <w:r w:rsidR="00A17C68">
        <w:t xml:space="preserve">stable </w:t>
      </w:r>
      <w:r>
        <w:t xml:space="preserve">medium providers was also closer to the bottom end of their range of students (between 100 and 999), with 50% having </w:t>
      </w:r>
      <w:r w:rsidR="00423682">
        <w:t>347 students</w:t>
      </w:r>
      <w:r w:rsidR="00A44F0C">
        <w:t xml:space="preserve"> or fewer</w:t>
      </w:r>
      <w:r w:rsidR="00423682">
        <w:t xml:space="preserve"> (median in table 4</w:t>
      </w:r>
      <w:r>
        <w:t xml:space="preserve">). </w:t>
      </w:r>
    </w:p>
    <w:p w14:paraId="18233567" w14:textId="1BCE2ADE" w:rsidR="008A6A77" w:rsidRDefault="008A6A77" w:rsidP="008A6A77">
      <w:pPr>
        <w:pStyle w:val="Text"/>
      </w:pPr>
      <w:r>
        <w:t xml:space="preserve">The mean number of students at </w:t>
      </w:r>
      <w:r w:rsidR="00A17C68">
        <w:t xml:space="preserve">stable </w:t>
      </w:r>
      <w:r>
        <w:t xml:space="preserve">large providers was much higher than the median, due to a small number of very large providers (some with around 100 000 students). Fifty per cent of </w:t>
      </w:r>
      <w:r w:rsidR="00A17C68">
        <w:t xml:space="preserve">stable </w:t>
      </w:r>
      <w:r>
        <w:t>large providers had</w:t>
      </w:r>
      <w:r w:rsidR="00A44F0C">
        <w:t xml:space="preserve"> </w:t>
      </w:r>
      <w:r>
        <w:t>2630 students</w:t>
      </w:r>
      <w:r w:rsidR="00A44F0C">
        <w:t xml:space="preserve"> or more</w:t>
      </w:r>
      <w:r>
        <w:t>.</w:t>
      </w:r>
    </w:p>
    <w:p w14:paraId="19C47056" w14:textId="77777777" w:rsidR="008A6A77" w:rsidRPr="00B6180E" w:rsidRDefault="00423682" w:rsidP="008A6A77">
      <w:pPr>
        <w:pStyle w:val="Tabletitle"/>
      </w:pPr>
      <w:bookmarkStart w:id="58" w:name="_Toc4073876"/>
      <w:r>
        <w:t>Table 4</w:t>
      </w:r>
      <w:r w:rsidR="008A6A77" w:rsidRPr="00B6180E">
        <w:tab/>
      </w:r>
      <w:r w:rsidR="008A6A77">
        <w:t>Mean and median s</w:t>
      </w:r>
      <w:r w:rsidR="008A6A77" w:rsidRPr="00B6180E">
        <w:t xml:space="preserve">tudents by </w:t>
      </w:r>
      <w:r w:rsidR="008A6A77">
        <w:t xml:space="preserve">provider </w:t>
      </w:r>
      <w:r w:rsidR="008A6A77" w:rsidRPr="00B6180E">
        <w:t>size category</w:t>
      </w:r>
      <w:r w:rsidR="008A6A77">
        <w:t>, 2017</w:t>
      </w:r>
      <w:bookmarkEnd w:id="58"/>
    </w:p>
    <w:tbl>
      <w:tblPr>
        <w:tblW w:w="0" w:type="auto"/>
        <w:tblBorders>
          <w:top w:val="single" w:sz="4" w:space="0" w:color="auto"/>
          <w:bottom w:val="single" w:sz="4" w:space="0" w:color="auto"/>
        </w:tblBorders>
        <w:tblLook w:val="0000" w:firstRow="0" w:lastRow="0" w:firstColumn="0" w:lastColumn="0" w:noHBand="0" w:noVBand="0"/>
      </w:tblPr>
      <w:tblGrid>
        <w:gridCol w:w="2645"/>
        <w:gridCol w:w="2646"/>
        <w:gridCol w:w="2646"/>
      </w:tblGrid>
      <w:tr w:rsidR="008A6A77" w14:paraId="6146A6E8" w14:textId="77777777" w:rsidTr="008A6A77">
        <w:tc>
          <w:tcPr>
            <w:tcW w:w="2645" w:type="dxa"/>
            <w:tcBorders>
              <w:top w:val="single" w:sz="4" w:space="0" w:color="auto"/>
              <w:bottom w:val="single" w:sz="4" w:space="0" w:color="auto"/>
            </w:tcBorders>
          </w:tcPr>
          <w:p w14:paraId="20164466" w14:textId="77777777" w:rsidR="008A6A77" w:rsidRDefault="00051A3D" w:rsidP="008A6A77">
            <w:pPr>
              <w:pStyle w:val="Tablehead1"/>
            </w:pPr>
            <w:r>
              <w:t>Provider size category</w:t>
            </w:r>
          </w:p>
        </w:tc>
        <w:tc>
          <w:tcPr>
            <w:tcW w:w="2646" w:type="dxa"/>
            <w:tcBorders>
              <w:top w:val="single" w:sz="4" w:space="0" w:color="auto"/>
              <w:bottom w:val="single" w:sz="4" w:space="0" w:color="auto"/>
            </w:tcBorders>
          </w:tcPr>
          <w:p w14:paraId="114AB687" w14:textId="77777777" w:rsidR="008A6A77" w:rsidRDefault="008A6A77" w:rsidP="00E55C63">
            <w:pPr>
              <w:pStyle w:val="Tablehead1"/>
              <w:jc w:val="center"/>
            </w:pPr>
            <w:r>
              <w:t>Mean number of students</w:t>
            </w:r>
          </w:p>
        </w:tc>
        <w:tc>
          <w:tcPr>
            <w:tcW w:w="2646" w:type="dxa"/>
            <w:tcBorders>
              <w:top w:val="single" w:sz="4" w:space="0" w:color="auto"/>
              <w:bottom w:val="single" w:sz="4" w:space="0" w:color="auto"/>
            </w:tcBorders>
          </w:tcPr>
          <w:p w14:paraId="7A4918BB" w14:textId="77777777" w:rsidR="008A6A77" w:rsidRDefault="008A6A77" w:rsidP="00E55C63">
            <w:pPr>
              <w:pStyle w:val="Tablehead1"/>
              <w:jc w:val="center"/>
            </w:pPr>
            <w:r>
              <w:t>Median number of students</w:t>
            </w:r>
          </w:p>
        </w:tc>
      </w:tr>
      <w:tr w:rsidR="00854EB3" w14:paraId="1BFD222A" w14:textId="77777777" w:rsidTr="008A6A77">
        <w:tc>
          <w:tcPr>
            <w:tcW w:w="2645" w:type="dxa"/>
            <w:tcBorders>
              <w:top w:val="single" w:sz="4" w:space="0" w:color="auto"/>
            </w:tcBorders>
          </w:tcPr>
          <w:p w14:paraId="6E7DFE8D" w14:textId="77777777" w:rsidR="00854EB3" w:rsidRDefault="00854EB3" w:rsidP="00854EB3">
            <w:pPr>
              <w:pStyle w:val="Tabletext"/>
            </w:pPr>
            <w:r>
              <w:t>Stable small providers</w:t>
            </w:r>
          </w:p>
        </w:tc>
        <w:tc>
          <w:tcPr>
            <w:tcW w:w="2646" w:type="dxa"/>
            <w:tcBorders>
              <w:top w:val="single" w:sz="4" w:space="0" w:color="auto"/>
            </w:tcBorders>
          </w:tcPr>
          <w:p w14:paraId="729B531E" w14:textId="77777777" w:rsidR="00854EB3" w:rsidRPr="00B02068" w:rsidRDefault="00854EB3" w:rsidP="00E55C63">
            <w:pPr>
              <w:pStyle w:val="Tabletext"/>
              <w:tabs>
                <w:tab w:val="right" w:pos="1740"/>
              </w:tabs>
              <w:ind w:right="933"/>
              <w:jc w:val="right"/>
            </w:pPr>
            <w:r w:rsidRPr="00B02068">
              <w:t>37</w:t>
            </w:r>
          </w:p>
        </w:tc>
        <w:tc>
          <w:tcPr>
            <w:tcW w:w="2646" w:type="dxa"/>
            <w:tcBorders>
              <w:top w:val="single" w:sz="4" w:space="0" w:color="auto"/>
            </w:tcBorders>
          </w:tcPr>
          <w:p w14:paraId="4BD09551" w14:textId="77777777" w:rsidR="00854EB3" w:rsidRPr="00B02068" w:rsidRDefault="00854EB3" w:rsidP="00E55C63">
            <w:pPr>
              <w:pStyle w:val="Tabletext"/>
              <w:ind w:right="1029"/>
              <w:jc w:val="right"/>
            </w:pPr>
            <w:r w:rsidRPr="00B02068">
              <w:t>31</w:t>
            </w:r>
          </w:p>
        </w:tc>
      </w:tr>
      <w:tr w:rsidR="00854EB3" w14:paraId="74531F66" w14:textId="77777777" w:rsidTr="008A6A77">
        <w:tc>
          <w:tcPr>
            <w:tcW w:w="2645" w:type="dxa"/>
          </w:tcPr>
          <w:p w14:paraId="591461A6" w14:textId="77777777" w:rsidR="00854EB3" w:rsidRDefault="00854EB3" w:rsidP="00854EB3">
            <w:pPr>
              <w:pStyle w:val="Tabletext"/>
            </w:pPr>
            <w:r>
              <w:t>Stable medium providers</w:t>
            </w:r>
          </w:p>
        </w:tc>
        <w:tc>
          <w:tcPr>
            <w:tcW w:w="2646" w:type="dxa"/>
          </w:tcPr>
          <w:p w14:paraId="7DF30693" w14:textId="77777777" w:rsidR="00854EB3" w:rsidRPr="00B02068" w:rsidRDefault="00854EB3" w:rsidP="00E55C63">
            <w:pPr>
              <w:pStyle w:val="Tabletext"/>
              <w:tabs>
                <w:tab w:val="right" w:pos="1740"/>
              </w:tabs>
              <w:ind w:right="933"/>
              <w:jc w:val="right"/>
            </w:pPr>
            <w:r w:rsidRPr="00B02068">
              <w:t>404</w:t>
            </w:r>
          </w:p>
        </w:tc>
        <w:tc>
          <w:tcPr>
            <w:tcW w:w="2646" w:type="dxa"/>
          </w:tcPr>
          <w:p w14:paraId="6F503D78" w14:textId="77777777" w:rsidR="00854EB3" w:rsidRPr="00B02068" w:rsidRDefault="00854EB3" w:rsidP="00E55C63">
            <w:pPr>
              <w:pStyle w:val="Tabletext"/>
              <w:ind w:right="1029"/>
              <w:jc w:val="right"/>
            </w:pPr>
            <w:r w:rsidRPr="00B02068">
              <w:t>347</w:t>
            </w:r>
          </w:p>
        </w:tc>
      </w:tr>
      <w:tr w:rsidR="00854EB3" w14:paraId="3FD994EC" w14:textId="77777777" w:rsidTr="008A6A77">
        <w:tc>
          <w:tcPr>
            <w:tcW w:w="2645" w:type="dxa"/>
          </w:tcPr>
          <w:p w14:paraId="33E8812B" w14:textId="77777777" w:rsidR="00854EB3" w:rsidRDefault="00854EB3" w:rsidP="00854EB3">
            <w:pPr>
              <w:pStyle w:val="Tabletext"/>
            </w:pPr>
            <w:r>
              <w:t>Stable large providers</w:t>
            </w:r>
          </w:p>
        </w:tc>
        <w:tc>
          <w:tcPr>
            <w:tcW w:w="2646" w:type="dxa"/>
          </w:tcPr>
          <w:p w14:paraId="79B024DC" w14:textId="77777777" w:rsidR="00854EB3" w:rsidRPr="00B02068" w:rsidRDefault="00854EB3" w:rsidP="00E55C63">
            <w:pPr>
              <w:pStyle w:val="Tabletext"/>
              <w:tabs>
                <w:tab w:val="right" w:pos="1740"/>
              </w:tabs>
              <w:ind w:right="933"/>
              <w:jc w:val="right"/>
            </w:pPr>
            <w:r w:rsidRPr="00B02068">
              <w:t>6</w:t>
            </w:r>
            <w:r>
              <w:t xml:space="preserve"> </w:t>
            </w:r>
            <w:r w:rsidRPr="00B02068">
              <w:t>628</w:t>
            </w:r>
          </w:p>
        </w:tc>
        <w:tc>
          <w:tcPr>
            <w:tcW w:w="2646" w:type="dxa"/>
          </w:tcPr>
          <w:p w14:paraId="75830EBE" w14:textId="77777777" w:rsidR="00854EB3" w:rsidRDefault="00854EB3" w:rsidP="00E55C63">
            <w:pPr>
              <w:pStyle w:val="Tabletext"/>
              <w:ind w:right="1029"/>
              <w:jc w:val="right"/>
            </w:pPr>
            <w:r w:rsidRPr="00B02068">
              <w:t>2</w:t>
            </w:r>
            <w:r>
              <w:t xml:space="preserve"> </w:t>
            </w:r>
            <w:r w:rsidRPr="00B02068">
              <w:t>630</w:t>
            </w:r>
          </w:p>
        </w:tc>
      </w:tr>
    </w:tbl>
    <w:p w14:paraId="1932EBFE" w14:textId="151D359F" w:rsidR="008A6A77" w:rsidRDefault="00781BF1" w:rsidP="00150DE2">
      <w:pPr>
        <w:pStyle w:val="Source"/>
      </w:pPr>
      <w:r>
        <w:t xml:space="preserve">Source: </w:t>
      </w:r>
      <w:r w:rsidR="00401054">
        <w:tab/>
      </w:r>
      <w:r>
        <w:t>NCVER (2018d,</w:t>
      </w:r>
      <w:r w:rsidR="001E7F78">
        <w:t xml:space="preserve"> 2018</w:t>
      </w:r>
      <w:r>
        <w:t>e).</w:t>
      </w:r>
    </w:p>
    <w:p w14:paraId="49011653" w14:textId="77777777" w:rsidR="008441E1" w:rsidRDefault="008441E1">
      <w:pPr>
        <w:spacing w:before="0" w:line="240" w:lineRule="auto"/>
        <w:rPr>
          <w:rFonts w:ascii="Arial" w:hAnsi="Arial" w:cs="Tahoma"/>
          <w:sz w:val="28"/>
        </w:rPr>
      </w:pPr>
      <w:bookmarkStart w:id="59" w:name="_Toc4073846"/>
      <w:r>
        <w:br w:type="page"/>
      </w:r>
    </w:p>
    <w:p w14:paraId="519422F9" w14:textId="277184D1" w:rsidR="003E05B7" w:rsidRPr="008727E4" w:rsidRDefault="003E05B7" w:rsidP="003E05B7">
      <w:pPr>
        <w:pStyle w:val="Heading2"/>
      </w:pPr>
      <w:r>
        <w:lastRenderedPageBreak/>
        <w:t>Type of providers</w:t>
      </w:r>
      <w:bookmarkEnd w:id="59"/>
    </w:p>
    <w:p w14:paraId="3B0E9109" w14:textId="474DF737" w:rsidR="008C64E5" w:rsidRDefault="008C64E5" w:rsidP="00DC3D99">
      <w:pPr>
        <w:pStyle w:val="Text"/>
      </w:pPr>
      <w:r>
        <w:t xml:space="preserve">The next step to understanding </w:t>
      </w:r>
      <w:r w:rsidR="00A17C68">
        <w:t xml:space="preserve">stable </w:t>
      </w:r>
      <w:r>
        <w:t xml:space="preserve">small providers was to </w:t>
      </w:r>
      <w:r w:rsidR="00144784">
        <w:t>determine</w:t>
      </w:r>
      <w:r>
        <w:t xml:space="preserve"> what type of provider they </w:t>
      </w:r>
      <w:r w:rsidR="00B92BB4">
        <w:t>tend to be</w:t>
      </w:r>
      <w:r>
        <w:t xml:space="preserve">. </w:t>
      </w:r>
      <w:r w:rsidR="00C1133C">
        <w:t xml:space="preserve">Most </w:t>
      </w:r>
      <w:r w:rsidR="00A17C68">
        <w:t xml:space="preserve">stable </w:t>
      </w:r>
      <w:r w:rsidR="00C1133C">
        <w:t>small providers we</w:t>
      </w:r>
      <w:r w:rsidR="00DC3D99">
        <w:t>re privat</w:t>
      </w:r>
      <w:r w:rsidR="00C1133C">
        <w:t>e training providers, but this wa</w:t>
      </w:r>
      <w:r w:rsidR="00DC3D99">
        <w:t xml:space="preserve">s also true for </w:t>
      </w:r>
      <w:r w:rsidR="00A17C68">
        <w:t xml:space="preserve">stable </w:t>
      </w:r>
      <w:r w:rsidR="00DC3D99">
        <w:t>medium and large providers</w:t>
      </w:r>
      <w:r>
        <w:t>,</w:t>
      </w:r>
      <w:r w:rsidR="0037035D">
        <w:t xml:space="preserve"> as</w:t>
      </w:r>
      <w:r w:rsidR="00423682">
        <w:t xml:space="preserve"> </w:t>
      </w:r>
      <w:r w:rsidR="00144784">
        <w:t>indicated</w:t>
      </w:r>
      <w:r w:rsidR="00423682">
        <w:t xml:space="preserve"> in table 5</w:t>
      </w:r>
      <w:r w:rsidR="00445B30">
        <w:t>.</w:t>
      </w:r>
      <w:r w:rsidR="00C0109C">
        <w:t xml:space="preserve"> Table 5 shows the percentage within each stable size category </w:t>
      </w:r>
      <w:r w:rsidR="00D670ED">
        <w:t xml:space="preserve">and </w:t>
      </w:r>
      <w:r w:rsidR="00C0109C">
        <w:t>table A</w:t>
      </w:r>
      <w:r w:rsidR="00D670ED">
        <w:t>1</w:t>
      </w:r>
      <w:r w:rsidR="00C0109C">
        <w:t xml:space="preserve"> </w:t>
      </w:r>
      <w:r w:rsidR="00D670ED">
        <w:t>(</w:t>
      </w:r>
      <w:r w:rsidR="00C0109C">
        <w:t>in the appendix</w:t>
      </w:r>
      <w:r w:rsidR="00D670ED">
        <w:t>)</w:t>
      </w:r>
      <w:r w:rsidR="00C0109C">
        <w:t xml:space="preserve"> shows the percentage within each provider type.</w:t>
      </w:r>
    </w:p>
    <w:p w14:paraId="38DED34C" w14:textId="77777777" w:rsidR="001E1D04" w:rsidRDefault="008A6A77" w:rsidP="001E1D04">
      <w:pPr>
        <w:pStyle w:val="Tabletitle"/>
      </w:pPr>
      <w:bookmarkStart w:id="60" w:name="_Toc4073877"/>
      <w:r>
        <w:t xml:space="preserve">Table </w:t>
      </w:r>
      <w:r w:rsidR="00423682">
        <w:t>5</w:t>
      </w:r>
      <w:r w:rsidR="001E1D04">
        <w:tab/>
      </w:r>
      <w:r w:rsidR="00936111">
        <w:t>Providers</w:t>
      </w:r>
      <w:r w:rsidR="001E1D04">
        <w:t xml:space="preserve"> by </w:t>
      </w:r>
      <w:r w:rsidR="007F3B03">
        <w:t xml:space="preserve">provider </w:t>
      </w:r>
      <w:r w:rsidR="001E1D04">
        <w:t>size</w:t>
      </w:r>
      <w:r w:rsidR="00B6180E">
        <w:t xml:space="preserve"> category and type</w:t>
      </w:r>
      <w:r w:rsidR="00D666B2">
        <w:t>, 2017</w:t>
      </w:r>
      <w:bookmarkEnd w:id="60"/>
    </w:p>
    <w:tbl>
      <w:tblPr>
        <w:tblW w:w="8173" w:type="dxa"/>
        <w:tblBorders>
          <w:top w:val="single" w:sz="4" w:space="0" w:color="auto"/>
          <w:bottom w:val="single" w:sz="4" w:space="0" w:color="auto"/>
        </w:tblBorders>
        <w:tblLook w:val="0000" w:firstRow="0" w:lastRow="0" w:firstColumn="0" w:lastColumn="0" w:noHBand="0" w:noVBand="0"/>
      </w:tblPr>
      <w:tblGrid>
        <w:gridCol w:w="2443"/>
        <w:gridCol w:w="955"/>
        <w:gridCol w:w="955"/>
        <w:gridCol w:w="955"/>
        <w:gridCol w:w="955"/>
        <w:gridCol w:w="955"/>
        <w:gridCol w:w="955"/>
      </w:tblGrid>
      <w:tr w:rsidR="00854EB3" w14:paraId="42FF4DED" w14:textId="77777777" w:rsidTr="00EC7082">
        <w:tc>
          <w:tcPr>
            <w:tcW w:w="2443" w:type="dxa"/>
            <w:tcBorders>
              <w:bottom w:val="nil"/>
            </w:tcBorders>
          </w:tcPr>
          <w:p w14:paraId="575CD9F5" w14:textId="77777777" w:rsidR="00854EB3" w:rsidRDefault="00051A3D" w:rsidP="00854EB3">
            <w:pPr>
              <w:pStyle w:val="Tablehead1"/>
            </w:pPr>
            <w:r>
              <w:t>Provider type</w:t>
            </w:r>
          </w:p>
        </w:tc>
        <w:tc>
          <w:tcPr>
            <w:tcW w:w="1910" w:type="dxa"/>
            <w:gridSpan w:val="2"/>
            <w:tcBorders>
              <w:top w:val="single" w:sz="4" w:space="0" w:color="auto"/>
              <w:bottom w:val="nil"/>
            </w:tcBorders>
          </w:tcPr>
          <w:p w14:paraId="2022738F" w14:textId="77777777" w:rsidR="00854EB3" w:rsidRDefault="00854EB3" w:rsidP="00CF6B52">
            <w:pPr>
              <w:pStyle w:val="Tablehead1"/>
              <w:jc w:val="center"/>
            </w:pPr>
            <w:r>
              <w:t>Stable small providers</w:t>
            </w:r>
          </w:p>
        </w:tc>
        <w:tc>
          <w:tcPr>
            <w:tcW w:w="1910" w:type="dxa"/>
            <w:gridSpan w:val="2"/>
            <w:tcBorders>
              <w:top w:val="single" w:sz="4" w:space="0" w:color="auto"/>
              <w:bottom w:val="nil"/>
            </w:tcBorders>
          </w:tcPr>
          <w:p w14:paraId="64B7E979" w14:textId="77777777" w:rsidR="00854EB3" w:rsidRDefault="00854EB3" w:rsidP="00EC7082">
            <w:pPr>
              <w:pStyle w:val="Tablehead1"/>
              <w:ind w:left="361"/>
              <w:jc w:val="center"/>
            </w:pPr>
            <w:r>
              <w:t>Stable medium providers</w:t>
            </w:r>
          </w:p>
        </w:tc>
        <w:tc>
          <w:tcPr>
            <w:tcW w:w="1910" w:type="dxa"/>
            <w:gridSpan w:val="2"/>
            <w:tcBorders>
              <w:top w:val="single" w:sz="4" w:space="0" w:color="auto"/>
              <w:bottom w:val="nil"/>
            </w:tcBorders>
          </w:tcPr>
          <w:p w14:paraId="7E84AD75" w14:textId="77777777" w:rsidR="00854EB3" w:rsidRDefault="00854EB3" w:rsidP="00EC7082">
            <w:pPr>
              <w:pStyle w:val="Tablehead1"/>
              <w:ind w:left="292"/>
              <w:jc w:val="center"/>
            </w:pPr>
            <w:r>
              <w:t>Stable large providers</w:t>
            </w:r>
          </w:p>
        </w:tc>
      </w:tr>
      <w:tr w:rsidR="009822A7" w14:paraId="1947A18E" w14:textId="77777777" w:rsidTr="00EC7082">
        <w:tc>
          <w:tcPr>
            <w:tcW w:w="2443" w:type="dxa"/>
            <w:tcBorders>
              <w:top w:val="nil"/>
              <w:bottom w:val="single" w:sz="4" w:space="0" w:color="auto"/>
            </w:tcBorders>
          </w:tcPr>
          <w:p w14:paraId="575D50A4" w14:textId="77777777" w:rsidR="009822A7" w:rsidRDefault="009822A7" w:rsidP="00051A3D">
            <w:pPr>
              <w:pStyle w:val="Tablehead2"/>
            </w:pPr>
          </w:p>
        </w:tc>
        <w:tc>
          <w:tcPr>
            <w:tcW w:w="955" w:type="dxa"/>
            <w:tcBorders>
              <w:top w:val="nil"/>
              <w:left w:val="nil"/>
              <w:bottom w:val="single" w:sz="4" w:space="0" w:color="auto"/>
              <w:right w:val="nil"/>
            </w:tcBorders>
            <w:shd w:val="clear" w:color="auto" w:fill="auto"/>
          </w:tcPr>
          <w:p w14:paraId="31EB91B9" w14:textId="632F8E4F" w:rsidR="009822A7" w:rsidRPr="00734345" w:rsidRDefault="00EC7082" w:rsidP="00EC7082">
            <w:pPr>
              <w:pStyle w:val="Tablehead2"/>
              <w:tabs>
                <w:tab w:val="clear" w:pos="992"/>
                <w:tab w:val="decimal" w:pos="185"/>
              </w:tabs>
              <w:ind w:right="26"/>
              <w:jc w:val="center"/>
            </w:pPr>
            <w:r>
              <w:t xml:space="preserve">    </w:t>
            </w:r>
            <w:r w:rsidR="009822A7">
              <w:t>N</w:t>
            </w:r>
          </w:p>
        </w:tc>
        <w:tc>
          <w:tcPr>
            <w:tcW w:w="955" w:type="dxa"/>
            <w:tcBorders>
              <w:top w:val="nil"/>
              <w:left w:val="nil"/>
              <w:bottom w:val="single" w:sz="4" w:space="0" w:color="auto"/>
              <w:right w:val="nil"/>
            </w:tcBorders>
          </w:tcPr>
          <w:p w14:paraId="3542407F" w14:textId="09FA84BD" w:rsidR="009822A7" w:rsidRPr="00734345" w:rsidRDefault="00EC7082" w:rsidP="00EC7082">
            <w:pPr>
              <w:pStyle w:val="Tablehead2"/>
              <w:tabs>
                <w:tab w:val="clear" w:pos="992"/>
              </w:tabs>
              <w:ind w:right="-13"/>
            </w:pPr>
            <w:r>
              <w:t xml:space="preserve">    </w:t>
            </w:r>
            <w:r w:rsidR="009822A7">
              <w:t>%</w:t>
            </w:r>
          </w:p>
        </w:tc>
        <w:tc>
          <w:tcPr>
            <w:tcW w:w="955" w:type="dxa"/>
            <w:tcBorders>
              <w:top w:val="nil"/>
              <w:left w:val="nil"/>
              <w:bottom w:val="single" w:sz="4" w:space="0" w:color="auto"/>
              <w:right w:val="nil"/>
            </w:tcBorders>
            <w:shd w:val="clear" w:color="auto" w:fill="auto"/>
          </w:tcPr>
          <w:p w14:paraId="49B11D41" w14:textId="77777777" w:rsidR="009822A7" w:rsidRPr="00734345" w:rsidRDefault="009822A7" w:rsidP="00CF6B52">
            <w:pPr>
              <w:pStyle w:val="Tablehead2"/>
              <w:tabs>
                <w:tab w:val="clear" w:pos="992"/>
                <w:tab w:val="decimal" w:pos="364"/>
              </w:tabs>
              <w:jc w:val="right"/>
            </w:pPr>
            <w:r>
              <w:t>N</w:t>
            </w:r>
          </w:p>
        </w:tc>
        <w:tc>
          <w:tcPr>
            <w:tcW w:w="955" w:type="dxa"/>
            <w:tcBorders>
              <w:top w:val="nil"/>
              <w:left w:val="nil"/>
              <w:bottom w:val="single" w:sz="4" w:space="0" w:color="auto"/>
              <w:right w:val="nil"/>
            </w:tcBorders>
          </w:tcPr>
          <w:p w14:paraId="2ABC2DA4" w14:textId="2A249951" w:rsidR="009822A7" w:rsidRPr="00734345" w:rsidRDefault="00CF6B52" w:rsidP="00EC7082">
            <w:pPr>
              <w:pStyle w:val="Tablehead2"/>
              <w:tabs>
                <w:tab w:val="decimal" w:pos="311"/>
              </w:tabs>
              <w:jc w:val="center"/>
            </w:pPr>
            <w:r>
              <w:t xml:space="preserve"> </w:t>
            </w:r>
            <w:r w:rsidR="009822A7">
              <w:t>%</w:t>
            </w:r>
          </w:p>
        </w:tc>
        <w:tc>
          <w:tcPr>
            <w:tcW w:w="955" w:type="dxa"/>
            <w:tcBorders>
              <w:top w:val="nil"/>
              <w:left w:val="nil"/>
              <w:bottom w:val="single" w:sz="4" w:space="0" w:color="auto"/>
              <w:right w:val="nil"/>
            </w:tcBorders>
            <w:shd w:val="clear" w:color="auto" w:fill="auto"/>
          </w:tcPr>
          <w:p w14:paraId="102FBD0E" w14:textId="77777777" w:rsidR="009822A7" w:rsidRPr="00734345" w:rsidRDefault="009822A7" w:rsidP="00CF6B52">
            <w:pPr>
              <w:pStyle w:val="Tablehead2"/>
              <w:jc w:val="right"/>
            </w:pPr>
            <w:r>
              <w:t>N</w:t>
            </w:r>
          </w:p>
        </w:tc>
        <w:tc>
          <w:tcPr>
            <w:tcW w:w="955" w:type="dxa"/>
            <w:tcBorders>
              <w:top w:val="nil"/>
              <w:left w:val="nil"/>
              <w:bottom w:val="single" w:sz="4" w:space="0" w:color="auto"/>
              <w:right w:val="nil"/>
            </w:tcBorders>
          </w:tcPr>
          <w:p w14:paraId="127478B6" w14:textId="420C6571" w:rsidR="009822A7" w:rsidRPr="00734345" w:rsidRDefault="008441E1" w:rsidP="00CF6B52">
            <w:pPr>
              <w:pStyle w:val="Tablehead2"/>
              <w:tabs>
                <w:tab w:val="decimal" w:pos="461"/>
              </w:tabs>
              <w:jc w:val="center"/>
            </w:pPr>
            <w:r>
              <w:t xml:space="preserve"> </w:t>
            </w:r>
            <w:r w:rsidR="0038146B">
              <w:t xml:space="preserve"> </w:t>
            </w:r>
            <w:r w:rsidR="009822A7">
              <w:t>%</w:t>
            </w:r>
          </w:p>
        </w:tc>
      </w:tr>
      <w:tr w:rsidR="009822A7" w14:paraId="12D54DD9" w14:textId="77777777" w:rsidTr="00CF6B52">
        <w:tc>
          <w:tcPr>
            <w:tcW w:w="2443" w:type="dxa"/>
            <w:tcBorders>
              <w:top w:val="single" w:sz="4" w:space="0" w:color="auto"/>
              <w:bottom w:val="nil"/>
            </w:tcBorders>
          </w:tcPr>
          <w:p w14:paraId="6C0D8A58" w14:textId="77777777" w:rsidR="009822A7" w:rsidRDefault="009822A7" w:rsidP="00FA003B">
            <w:pPr>
              <w:pStyle w:val="Tabletext"/>
            </w:pPr>
            <w:r>
              <w:t>TAFE</w:t>
            </w:r>
          </w:p>
        </w:tc>
        <w:tc>
          <w:tcPr>
            <w:tcW w:w="955" w:type="dxa"/>
            <w:tcBorders>
              <w:top w:val="single" w:sz="4" w:space="0" w:color="auto"/>
              <w:left w:val="nil"/>
              <w:bottom w:val="nil"/>
              <w:right w:val="nil"/>
            </w:tcBorders>
            <w:shd w:val="clear" w:color="auto" w:fill="auto"/>
          </w:tcPr>
          <w:p w14:paraId="5E812FED" w14:textId="74BDD1E5" w:rsidR="009822A7" w:rsidRDefault="009822A7" w:rsidP="00EC7082">
            <w:pPr>
              <w:pStyle w:val="Tabletext"/>
              <w:tabs>
                <w:tab w:val="decimal" w:pos="289"/>
              </w:tabs>
              <w:ind w:right="26"/>
              <w:jc w:val="center"/>
            </w:pPr>
            <w:r w:rsidRPr="00734345">
              <w:t>0</w:t>
            </w:r>
          </w:p>
        </w:tc>
        <w:tc>
          <w:tcPr>
            <w:tcW w:w="955" w:type="dxa"/>
            <w:tcBorders>
              <w:top w:val="single" w:sz="4" w:space="0" w:color="auto"/>
              <w:left w:val="nil"/>
              <w:bottom w:val="nil"/>
              <w:right w:val="nil"/>
            </w:tcBorders>
          </w:tcPr>
          <w:p w14:paraId="1D188EE9" w14:textId="77777777" w:rsidR="009822A7" w:rsidRPr="00734345" w:rsidRDefault="009822A7" w:rsidP="00EC7082">
            <w:pPr>
              <w:pStyle w:val="Tabletext"/>
              <w:tabs>
                <w:tab w:val="decimal" w:pos="323"/>
              </w:tabs>
              <w:ind w:right="-13"/>
            </w:pPr>
            <w:r>
              <w:t>0</w:t>
            </w:r>
          </w:p>
        </w:tc>
        <w:tc>
          <w:tcPr>
            <w:tcW w:w="955" w:type="dxa"/>
            <w:tcBorders>
              <w:top w:val="single" w:sz="4" w:space="0" w:color="auto"/>
              <w:left w:val="nil"/>
              <w:bottom w:val="nil"/>
              <w:right w:val="nil"/>
            </w:tcBorders>
            <w:shd w:val="clear" w:color="auto" w:fill="auto"/>
          </w:tcPr>
          <w:p w14:paraId="522F4521" w14:textId="77777777" w:rsidR="009822A7" w:rsidRDefault="009822A7" w:rsidP="00CF6B52">
            <w:pPr>
              <w:pStyle w:val="Tabletext"/>
              <w:tabs>
                <w:tab w:val="decimal" w:pos="364"/>
              </w:tabs>
              <w:jc w:val="right"/>
            </w:pPr>
            <w:r w:rsidRPr="00734345">
              <w:t>0</w:t>
            </w:r>
          </w:p>
        </w:tc>
        <w:tc>
          <w:tcPr>
            <w:tcW w:w="955" w:type="dxa"/>
            <w:tcBorders>
              <w:top w:val="single" w:sz="4" w:space="0" w:color="auto"/>
              <w:left w:val="nil"/>
              <w:bottom w:val="nil"/>
              <w:right w:val="nil"/>
            </w:tcBorders>
          </w:tcPr>
          <w:p w14:paraId="7A7BDD93" w14:textId="77777777" w:rsidR="009822A7" w:rsidRPr="00734345" w:rsidRDefault="009822A7" w:rsidP="00EC7082">
            <w:pPr>
              <w:pStyle w:val="Tabletext"/>
              <w:tabs>
                <w:tab w:val="decimal" w:pos="311"/>
                <w:tab w:val="decimal" w:pos="391"/>
              </w:tabs>
              <w:jc w:val="center"/>
            </w:pPr>
            <w:r>
              <w:t>0</w:t>
            </w:r>
          </w:p>
        </w:tc>
        <w:tc>
          <w:tcPr>
            <w:tcW w:w="955" w:type="dxa"/>
            <w:tcBorders>
              <w:top w:val="single" w:sz="4" w:space="0" w:color="auto"/>
              <w:left w:val="nil"/>
              <w:bottom w:val="nil"/>
              <w:right w:val="nil"/>
            </w:tcBorders>
            <w:shd w:val="clear" w:color="auto" w:fill="auto"/>
          </w:tcPr>
          <w:p w14:paraId="7CF04164" w14:textId="77777777" w:rsidR="009822A7" w:rsidRPr="00690520" w:rsidRDefault="009822A7" w:rsidP="00FA003B">
            <w:pPr>
              <w:pStyle w:val="Tabletext"/>
              <w:jc w:val="right"/>
            </w:pPr>
            <w:r w:rsidRPr="00734345">
              <w:t>36</w:t>
            </w:r>
          </w:p>
        </w:tc>
        <w:tc>
          <w:tcPr>
            <w:tcW w:w="955" w:type="dxa"/>
            <w:tcBorders>
              <w:top w:val="single" w:sz="4" w:space="0" w:color="auto"/>
              <w:left w:val="nil"/>
              <w:bottom w:val="nil"/>
              <w:right w:val="nil"/>
            </w:tcBorders>
          </w:tcPr>
          <w:p w14:paraId="2809963C" w14:textId="77777777" w:rsidR="009822A7" w:rsidRPr="00734345" w:rsidRDefault="007E2C49" w:rsidP="00CF6B52">
            <w:pPr>
              <w:pStyle w:val="Tabletext"/>
              <w:tabs>
                <w:tab w:val="decimal" w:pos="474"/>
              </w:tabs>
            </w:pPr>
            <w:r>
              <w:t>7</w:t>
            </w:r>
          </w:p>
        </w:tc>
      </w:tr>
      <w:tr w:rsidR="009822A7" w14:paraId="3FF1A0BE" w14:textId="77777777" w:rsidTr="00CF6B52">
        <w:tc>
          <w:tcPr>
            <w:tcW w:w="2443" w:type="dxa"/>
            <w:tcBorders>
              <w:top w:val="nil"/>
            </w:tcBorders>
          </w:tcPr>
          <w:p w14:paraId="1C182D57" w14:textId="77777777" w:rsidR="009822A7" w:rsidRDefault="009822A7" w:rsidP="00FA003B">
            <w:pPr>
              <w:pStyle w:val="Tabletext"/>
            </w:pPr>
            <w:r>
              <w:t>University</w:t>
            </w:r>
          </w:p>
        </w:tc>
        <w:tc>
          <w:tcPr>
            <w:tcW w:w="955" w:type="dxa"/>
            <w:tcBorders>
              <w:top w:val="nil"/>
              <w:left w:val="nil"/>
              <w:bottom w:val="nil"/>
              <w:right w:val="nil"/>
            </w:tcBorders>
            <w:shd w:val="clear" w:color="auto" w:fill="auto"/>
          </w:tcPr>
          <w:p w14:paraId="66901C39" w14:textId="77777777" w:rsidR="009822A7" w:rsidRPr="00B50AC5" w:rsidRDefault="009822A7" w:rsidP="00EC7082">
            <w:pPr>
              <w:pStyle w:val="Tabletext"/>
              <w:tabs>
                <w:tab w:val="decimal" w:pos="289"/>
              </w:tabs>
              <w:ind w:right="26"/>
              <w:jc w:val="center"/>
            </w:pPr>
            <w:r w:rsidRPr="00734345">
              <w:t>2</w:t>
            </w:r>
          </w:p>
        </w:tc>
        <w:tc>
          <w:tcPr>
            <w:tcW w:w="955" w:type="dxa"/>
            <w:tcBorders>
              <w:top w:val="nil"/>
              <w:left w:val="nil"/>
              <w:bottom w:val="nil"/>
              <w:right w:val="nil"/>
            </w:tcBorders>
          </w:tcPr>
          <w:p w14:paraId="4197AAB2" w14:textId="77777777" w:rsidR="009822A7" w:rsidRPr="00734345" w:rsidRDefault="00051A3D" w:rsidP="00EC7082">
            <w:pPr>
              <w:pStyle w:val="Tabletext"/>
              <w:tabs>
                <w:tab w:val="decimal" w:pos="323"/>
              </w:tabs>
              <w:ind w:right="-13"/>
            </w:pPr>
            <w:r>
              <w:t>&lt;1</w:t>
            </w:r>
          </w:p>
        </w:tc>
        <w:tc>
          <w:tcPr>
            <w:tcW w:w="955" w:type="dxa"/>
            <w:tcBorders>
              <w:top w:val="nil"/>
              <w:left w:val="nil"/>
              <w:bottom w:val="nil"/>
              <w:right w:val="nil"/>
            </w:tcBorders>
            <w:shd w:val="clear" w:color="auto" w:fill="auto"/>
          </w:tcPr>
          <w:p w14:paraId="727C4F65" w14:textId="77777777" w:rsidR="009822A7" w:rsidRPr="00EF7439" w:rsidRDefault="009822A7" w:rsidP="00CF6B52">
            <w:pPr>
              <w:pStyle w:val="Tabletext"/>
              <w:tabs>
                <w:tab w:val="decimal" w:pos="364"/>
              </w:tabs>
              <w:jc w:val="right"/>
            </w:pPr>
            <w:r w:rsidRPr="00734345">
              <w:t>2</w:t>
            </w:r>
          </w:p>
        </w:tc>
        <w:tc>
          <w:tcPr>
            <w:tcW w:w="955" w:type="dxa"/>
            <w:tcBorders>
              <w:top w:val="nil"/>
              <w:left w:val="nil"/>
              <w:bottom w:val="nil"/>
              <w:right w:val="nil"/>
            </w:tcBorders>
          </w:tcPr>
          <w:p w14:paraId="25FEC2A4" w14:textId="77777777" w:rsidR="009822A7" w:rsidRPr="00734345" w:rsidRDefault="007E2C49" w:rsidP="00EC7082">
            <w:pPr>
              <w:pStyle w:val="Tabletext"/>
              <w:tabs>
                <w:tab w:val="decimal" w:pos="311"/>
                <w:tab w:val="decimal" w:pos="391"/>
              </w:tabs>
              <w:jc w:val="center"/>
            </w:pPr>
            <w:r>
              <w:t>&lt;1</w:t>
            </w:r>
          </w:p>
        </w:tc>
        <w:tc>
          <w:tcPr>
            <w:tcW w:w="955" w:type="dxa"/>
            <w:tcBorders>
              <w:top w:val="nil"/>
              <w:left w:val="nil"/>
              <w:bottom w:val="nil"/>
              <w:right w:val="nil"/>
            </w:tcBorders>
            <w:shd w:val="clear" w:color="auto" w:fill="auto"/>
          </w:tcPr>
          <w:p w14:paraId="397DC540" w14:textId="77777777" w:rsidR="009822A7" w:rsidRPr="00690520" w:rsidRDefault="009822A7" w:rsidP="00FA003B">
            <w:pPr>
              <w:pStyle w:val="Tabletext"/>
              <w:jc w:val="right"/>
            </w:pPr>
            <w:r w:rsidRPr="00734345">
              <w:t>6</w:t>
            </w:r>
          </w:p>
        </w:tc>
        <w:tc>
          <w:tcPr>
            <w:tcW w:w="955" w:type="dxa"/>
            <w:tcBorders>
              <w:top w:val="nil"/>
              <w:left w:val="nil"/>
              <w:bottom w:val="nil"/>
              <w:right w:val="nil"/>
            </w:tcBorders>
          </w:tcPr>
          <w:p w14:paraId="29050084" w14:textId="77777777" w:rsidR="009822A7" w:rsidRPr="00734345" w:rsidRDefault="009822A7" w:rsidP="00CF6B52">
            <w:pPr>
              <w:pStyle w:val="Tabletext"/>
              <w:tabs>
                <w:tab w:val="decimal" w:pos="474"/>
              </w:tabs>
            </w:pPr>
            <w:r>
              <w:t>1</w:t>
            </w:r>
          </w:p>
        </w:tc>
      </w:tr>
      <w:tr w:rsidR="009822A7" w14:paraId="05033BED" w14:textId="77777777" w:rsidTr="00CF6B52">
        <w:tc>
          <w:tcPr>
            <w:tcW w:w="2443" w:type="dxa"/>
          </w:tcPr>
          <w:p w14:paraId="33B07C3B" w14:textId="77777777" w:rsidR="009822A7" w:rsidRDefault="009822A7" w:rsidP="00FA003B">
            <w:pPr>
              <w:pStyle w:val="Tabletext"/>
            </w:pPr>
            <w:r>
              <w:t>Enterprise provider</w:t>
            </w:r>
          </w:p>
        </w:tc>
        <w:tc>
          <w:tcPr>
            <w:tcW w:w="955" w:type="dxa"/>
            <w:tcBorders>
              <w:top w:val="nil"/>
              <w:left w:val="nil"/>
              <w:bottom w:val="nil"/>
              <w:right w:val="nil"/>
            </w:tcBorders>
            <w:shd w:val="clear" w:color="auto" w:fill="auto"/>
          </w:tcPr>
          <w:p w14:paraId="149AA9CB" w14:textId="77777777" w:rsidR="009822A7" w:rsidRPr="00B50AC5" w:rsidRDefault="009822A7" w:rsidP="00EC7082">
            <w:pPr>
              <w:pStyle w:val="Tabletext"/>
              <w:tabs>
                <w:tab w:val="decimal" w:pos="289"/>
              </w:tabs>
              <w:ind w:right="26"/>
              <w:jc w:val="center"/>
            </w:pPr>
            <w:r w:rsidRPr="00734345">
              <w:t>33</w:t>
            </w:r>
          </w:p>
        </w:tc>
        <w:tc>
          <w:tcPr>
            <w:tcW w:w="955" w:type="dxa"/>
            <w:tcBorders>
              <w:top w:val="nil"/>
              <w:left w:val="nil"/>
              <w:bottom w:val="nil"/>
              <w:right w:val="nil"/>
            </w:tcBorders>
          </w:tcPr>
          <w:p w14:paraId="0C7099BB" w14:textId="77777777" w:rsidR="009822A7" w:rsidRPr="00734345" w:rsidRDefault="009822A7" w:rsidP="00EC7082">
            <w:pPr>
              <w:pStyle w:val="Tabletext"/>
              <w:tabs>
                <w:tab w:val="decimal" w:pos="323"/>
              </w:tabs>
              <w:ind w:right="-13"/>
            </w:pPr>
            <w:r>
              <w:t>6</w:t>
            </w:r>
          </w:p>
        </w:tc>
        <w:tc>
          <w:tcPr>
            <w:tcW w:w="955" w:type="dxa"/>
            <w:tcBorders>
              <w:top w:val="nil"/>
              <w:left w:val="nil"/>
              <w:bottom w:val="nil"/>
              <w:right w:val="nil"/>
            </w:tcBorders>
            <w:shd w:val="clear" w:color="auto" w:fill="auto"/>
          </w:tcPr>
          <w:p w14:paraId="56C64B43" w14:textId="77777777" w:rsidR="009822A7" w:rsidRPr="00EF7439" w:rsidRDefault="009822A7" w:rsidP="00CF6B52">
            <w:pPr>
              <w:pStyle w:val="Tabletext"/>
              <w:tabs>
                <w:tab w:val="decimal" w:pos="364"/>
              </w:tabs>
              <w:jc w:val="right"/>
            </w:pPr>
            <w:r w:rsidRPr="00734345">
              <w:t>47</w:t>
            </w:r>
          </w:p>
        </w:tc>
        <w:tc>
          <w:tcPr>
            <w:tcW w:w="955" w:type="dxa"/>
            <w:tcBorders>
              <w:top w:val="nil"/>
              <w:left w:val="nil"/>
              <w:bottom w:val="nil"/>
              <w:right w:val="nil"/>
            </w:tcBorders>
          </w:tcPr>
          <w:p w14:paraId="10422940" w14:textId="77777777" w:rsidR="009822A7" w:rsidRPr="00734345" w:rsidRDefault="009822A7" w:rsidP="00EC7082">
            <w:pPr>
              <w:pStyle w:val="Tabletext"/>
              <w:tabs>
                <w:tab w:val="decimal" w:pos="311"/>
                <w:tab w:val="decimal" w:pos="391"/>
              </w:tabs>
              <w:jc w:val="center"/>
            </w:pPr>
            <w:r>
              <w:t>4</w:t>
            </w:r>
          </w:p>
        </w:tc>
        <w:tc>
          <w:tcPr>
            <w:tcW w:w="955" w:type="dxa"/>
            <w:tcBorders>
              <w:top w:val="nil"/>
              <w:left w:val="nil"/>
              <w:bottom w:val="nil"/>
              <w:right w:val="nil"/>
            </w:tcBorders>
            <w:shd w:val="clear" w:color="auto" w:fill="auto"/>
          </w:tcPr>
          <w:p w14:paraId="553542E8" w14:textId="77777777" w:rsidR="009822A7" w:rsidRPr="00690520" w:rsidRDefault="009822A7" w:rsidP="00FA003B">
            <w:pPr>
              <w:pStyle w:val="Tabletext"/>
              <w:jc w:val="right"/>
            </w:pPr>
            <w:r w:rsidRPr="00734345">
              <w:t>18</w:t>
            </w:r>
          </w:p>
        </w:tc>
        <w:tc>
          <w:tcPr>
            <w:tcW w:w="955" w:type="dxa"/>
            <w:tcBorders>
              <w:top w:val="nil"/>
              <w:left w:val="nil"/>
              <w:bottom w:val="nil"/>
              <w:right w:val="nil"/>
            </w:tcBorders>
          </w:tcPr>
          <w:p w14:paraId="7754A322" w14:textId="77777777" w:rsidR="009822A7" w:rsidRPr="00734345" w:rsidRDefault="009822A7" w:rsidP="00CF6B52">
            <w:pPr>
              <w:pStyle w:val="Tabletext"/>
              <w:tabs>
                <w:tab w:val="decimal" w:pos="474"/>
              </w:tabs>
            </w:pPr>
            <w:r>
              <w:t>3</w:t>
            </w:r>
          </w:p>
        </w:tc>
      </w:tr>
      <w:tr w:rsidR="009822A7" w14:paraId="1D3DD1DD" w14:textId="77777777" w:rsidTr="00CF6B52">
        <w:tc>
          <w:tcPr>
            <w:tcW w:w="2443" w:type="dxa"/>
            <w:tcBorders>
              <w:bottom w:val="nil"/>
            </w:tcBorders>
          </w:tcPr>
          <w:p w14:paraId="681EAE37" w14:textId="77777777" w:rsidR="009822A7" w:rsidRDefault="009822A7" w:rsidP="00FA003B">
            <w:pPr>
              <w:pStyle w:val="Tabletext"/>
            </w:pPr>
            <w:r>
              <w:t>Community education provider</w:t>
            </w:r>
          </w:p>
        </w:tc>
        <w:tc>
          <w:tcPr>
            <w:tcW w:w="955" w:type="dxa"/>
            <w:tcBorders>
              <w:top w:val="nil"/>
              <w:left w:val="nil"/>
              <w:bottom w:val="nil"/>
              <w:right w:val="nil"/>
            </w:tcBorders>
            <w:shd w:val="clear" w:color="auto" w:fill="auto"/>
          </w:tcPr>
          <w:p w14:paraId="7C0E59E1" w14:textId="77777777" w:rsidR="009822A7" w:rsidRPr="00B50AC5" w:rsidRDefault="009822A7" w:rsidP="00EC7082">
            <w:pPr>
              <w:pStyle w:val="Tabletext"/>
              <w:tabs>
                <w:tab w:val="decimal" w:pos="289"/>
              </w:tabs>
              <w:ind w:right="26"/>
              <w:jc w:val="center"/>
            </w:pPr>
            <w:r w:rsidRPr="00734345">
              <w:t>36</w:t>
            </w:r>
          </w:p>
        </w:tc>
        <w:tc>
          <w:tcPr>
            <w:tcW w:w="955" w:type="dxa"/>
            <w:tcBorders>
              <w:top w:val="nil"/>
              <w:left w:val="nil"/>
              <w:bottom w:val="nil"/>
              <w:right w:val="nil"/>
            </w:tcBorders>
          </w:tcPr>
          <w:p w14:paraId="4D9B0E24" w14:textId="77777777" w:rsidR="009822A7" w:rsidRPr="00734345" w:rsidRDefault="00051A3D" w:rsidP="00EC7082">
            <w:pPr>
              <w:pStyle w:val="Tabletext"/>
              <w:tabs>
                <w:tab w:val="decimal" w:pos="323"/>
              </w:tabs>
              <w:ind w:right="-13"/>
            </w:pPr>
            <w:r>
              <w:t>7</w:t>
            </w:r>
          </w:p>
        </w:tc>
        <w:tc>
          <w:tcPr>
            <w:tcW w:w="955" w:type="dxa"/>
            <w:tcBorders>
              <w:top w:val="nil"/>
              <w:left w:val="nil"/>
              <w:bottom w:val="nil"/>
              <w:right w:val="nil"/>
            </w:tcBorders>
            <w:shd w:val="clear" w:color="auto" w:fill="auto"/>
          </w:tcPr>
          <w:p w14:paraId="507A493A" w14:textId="77777777" w:rsidR="009822A7" w:rsidRPr="00EF7439" w:rsidRDefault="009822A7" w:rsidP="00CF6B52">
            <w:pPr>
              <w:pStyle w:val="Tabletext"/>
              <w:tabs>
                <w:tab w:val="decimal" w:pos="364"/>
              </w:tabs>
              <w:jc w:val="right"/>
            </w:pPr>
            <w:r w:rsidRPr="00734345">
              <w:t>108</w:t>
            </w:r>
          </w:p>
        </w:tc>
        <w:tc>
          <w:tcPr>
            <w:tcW w:w="955" w:type="dxa"/>
            <w:tcBorders>
              <w:top w:val="nil"/>
              <w:left w:val="nil"/>
              <w:bottom w:val="nil"/>
              <w:right w:val="nil"/>
            </w:tcBorders>
          </w:tcPr>
          <w:p w14:paraId="7E582137" w14:textId="77777777" w:rsidR="009822A7" w:rsidRPr="00734345" w:rsidRDefault="009822A7" w:rsidP="00EC7082">
            <w:pPr>
              <w:pStyle w:val="Tabletext"/>
              <w:tabs>
                <w:tab w:val="decimal" w:pos="311"/>
                <w:tab w:val="decimal" w:pos="391"/>
              </w:tabs>
              <w:jc w:val="center"/>
            </w:pPr>
            <w:r>
              <w:t>10</w:t>
            </w:r>
          </w:p>
        </w:tc>
        <w:tc>
          <w:tcPr>
            <w:tcW w:w="955" w:type="dxa"/>
            <w:tcBorders>
              <w:top w:val="nil"/>
              <w:left w:val="nil"/>
              <w:bottom w:val="nil"/>
              <w:right w:val="nil"/>
            </w:tcBorders>
            <w:shd w:val="clear" w:color="auto" w:fill="auto"/>
          </w:tcPr>
          <w:p w14:paraId="15FF3172" w14:textId="77777777" w:rsidR="009822A7" w:rsidRPr="00690520" w:rsidRDefault="009822A7" w:rsidP="00FA003B">
            <w:pPr>
              <w:pStyle w:val="Tabletext"/>
              <w:jc w:val="right"/>
            </w:pPr>
            <w:r w:rsidRPr="00734345">
              <w:t>36</w:t>
            </w:r>
          </w:p>
        </w:tc>
        <w:tc>
          <w:tcPr>
            <w:tcW w:w="955" w:type="dxa"/>
            <w:tcBorders>
              <w:top w:val="nil"/>
              <w:left w:val="nil"/>
              <w:bottom w:val="nil"/>
              <w:right w:val="nil"/>
            </w:tcBorders>
          </w:tcPr>
          <w:p w14:paraId="7A189CA1" w14:textId="77777777" w:rsidR="009822A7" w:rsidRPr="00734345" w:rsidRDefault="009822A7" w:rsidP="00CF6B52">
            <w:pPr>
              <w:pStyle w:val="Tabletext"/>
              <w:tabs>
                <w:tab w:val="decimal" w:pos="474"/>
              </w:tabs>
            </w:pPr>
            <w:r>
              <w:t>6</w:t>
            </w:r>
          </w:p>
        </w:tc>
      </w:tr>
      <w:tr w:rsidR="009822A7" w14:paraId="2030C7CB" w14:textId="77777777" w:rsidTr="00CF6B52">
        <w:tc>
          <w:tcPr>
            <w:tcW w:w="2443" w:type="dxa"/>
            <w:tcBorders>
              <w:top w:val="nil"/>
              <w:bottom w:val="single" w:sz="4" w:space="0" w:color="auto"/>
            </w:tcBorders>
          </w:tcPr>
          <w:p w14:paraId="67A8CB0C" w14:textId="77777777" w:rsidR="009822A7" w:rsidRDefault="009822A7" w:rsidP="00FA003B">
            <w:pPr>
              <w:pStyle w:val="Tabletext"/>
            </w:pPr>
            <w:r>
              <w:t>Private training provider</w:t>
            </w:r>
          </w:p>
        </w:tc>
        <w:tc>
          <w:tcPr>
            <w:tcW w:w="955" w:type="dxa"/>
            <w:tcBorders>
              <w:top w:val="nil"/>
              <w:left w:val="nil"/>
              <w:bottom w:val="nil"/>
              <w:right w:val="nil"/>
            </w:tcBorders>
            <w:shd w:val="clear" w:color="auto" w:fill="auto"/>
          </w:tcPr>
          <w:p w14:paraId="51827B4D" w14:textId="77777777" w:rsidR="009822A7" w:rsidRDefault="009822A7" w:rsidP="00EC7082">
            <w:pPr>
              <w:pStyle w:val="Tabletext"/>
              <w:tabs>
                <w:tab w:val="decimal" w:pos="289"/>
              </w:tabs>
              <w:ind w:right="26"/>
              <w:jc w:val="center"/>
            </w:pPr>
            <w:r w:rsidRPr="00734345">
              <w:t>447</w:t>
            </w:r>
          </w:p>
        </w:tc>
        <w:tc>
          <w:tcPr>
            <w:tcW w:w="955" w:type="dxa"/>
            <w:tcBorders>
              <w:top w:val="nil"/>
              <w:left w:val="nil"/>
              <w:bottom w:val="nil"/>
              <w:right w:val="nil"/>
            </w:tcBorders>
          </w:tcPr>
          <w:p w14:paraId="15C1210D" w14:textId="77777777" w:rsidR="009822A7" w:rsidRPr="00734345" w:rsidRDefault="009822A7" w:rsidP="00EC7082">
            <w:pPr>
              <w:pStyle w:val="Tabletext"/>
              <w:tabs>
                <w:tab w:val="decimal" w:pos="323"/>
              </w:tabs>
              <w:ind w:right="-13"/>
            </w:pPr>
            <w:r>
              <w:t>86</w:t>
            </w:r>
          </w:p>
        </w:tc>
        <w:tc>
          <w:tcPr>
            <w:tcW w:w="955" w:type="dxa"/>
            <w:tcBorders>
              <w:top w:val="nil"/>
              <w:left w:val="nil"/>
              <w:bottom w:val="nil"/>
              <w:right w:val="nil"/>
            </w:tcBorders>
            <w:shd w:val="clear" w:color="auto" w:fill="auto"/>
          </w:tcPr>
          <w:p w14:paraId="2D1DAEAA" w14:textId="77777777" w:rsidR="009822A7" w:rsidRDefault="009822A7" w:rsidP="00CF6B52">
            <w:pPr>
              <w:pStyle w:val="Tabletext"/>
              <w:tabs>
                <w:tab w:val="decimal" w:pos="364"/>
              </w:tabs>
              <w:jc w:val="right"/>
            </w:pPr>
            <w:r w:rsidRPr="00734345">
              <w:t>924</w:t>
            </w:r>
          </w:p>
        </w:tc>
        <w:tc>
          <w:tcPr>
            <w:tcW w:w="955" w:type="dxa"/>
            <w:tcBorders>
              <w:top w:val="nil"/>
              <w:left w:val="nil"/>
              <w:bottom w:val="nil"/>
              <w:right w:val="nil"/>
            </w:tcBorders>
          </w:tcPr>
          <w:p w14:paraId="66C27969" w14:textId="77777777" w:rsidR="009822A7" w:rsidRPr="00734345" w:rsidRDefault="009822A7" w:rsidP="00EC7082">
            <w:pPr>
              <w:pStyle w:val="Tabletext"/>
              <w:tabs>
                <w:tab w:val="decimal" w:pos="311"/>
                <w:tab w:val="decimal" w:pos="391"/>
              </w:tabs>
              <w:jc w:val="center"/>
            </w:pPr>
            <w:r>
              <w:t>8</w:t>
            </w:r>
            <w:r w:rsidR="007E2C49">
              <w:t>6</w:t>
            </w:r>
          </w:p>
        </w:tc>
        <w:tc>
          <w:tcPr>
            <w:tcW w:w="955" w:type="dxa"/>
            <w:tcBorders>
              <w:top w:val="nil"/>
              <w:left w:val="nil"/>
              <w:bottom w:val="nil"/>
              <w:right w:val="nil"/>
            </w:tcBorders>
            <w:shd w:val="clear" w:color="auto" w:fill="auto"/>
          </w:tcPr>
          <w:p w14:paraId="4DB8A030" w14:textId="77777777" w:rsidR="009822A7" w:rsidRDefault="009822A7" w:rsidP="00FA003B">
            <w:pPr>
              <w:pStyle w:val="Tabletext"/>
              <w:jc w:val="right"/>
            </w:pPr>
            <w:r w:rsidRPr="00734345">
              <w:t>462</w:t>
            </w:r>
          </w:p>
        </w:tc>
        <w:tc>
          <w:tcPr>
            <w:tcW w:w="955" w:type="dxa"/>
            <w:tcBorders>
              <w:top w:val="nil"/>
              <w:left w:val="nil"/>
              <w:bottom w:val="nil"/>
              <w:right w:val="nil"/>
            </w:tcBorders>
          </w:tcPr>
          <w:p w14:paraId="3EE6329F" w14:textId="77777777" w:rsidR="009822A7" w:rsidRPr="00734345" w:rsidRDefault="009822A7" w:rsidP="00CF6B52">
            <w:pPr>
              <w:pStyle w:val="Tabletext"/>
              <w:tabs>
                <w:tab w:val="decimal" w:pos="474"/>
              </w:tabs>
            </w:pPr>
            <w:r>
              <w:t>8</w:t>
            </w:r>
            <w:r w:rsidR="007E2C49">
              <w:t>3</w:t>
            </w:r>
          </w:p>
        </w:tc>
      </w:tr>
      <w:tr w:rsidR="009822A7" w:rsidRPr="00810150" w14:paraId="68A4F065" w14:textId="77777777" w:rsidTr="00CF6B52">
        <w:tc>
          <w:tcPr>
            <w:tcW w:w="2443" w:type="dxa"/>
            <w:tcBorders>
              <w:top w:val="single" w:sz="4" w:space="0" w:color="auto"/>
            </w:tcBorders>
          </w:tcPr>
          <w:p w14:paraId="0A6D7BE9" w14:textId="77777777" w:rsidR="009822A7" w:rsidRPr="00051A3D" w:rsidRDefault="009822A7" w:rsidP="00A52F7C">
            <w:pPr>
              <w:pStyle w:val="Tabletext"/>
              <w:rPr>
                <w:b/>
              </w:rPr>
            </w:pPr>
            <w:r w:rsidRPr="00051A3D">
              <w:rPr>
                <w:b/>
              </w:rPr>
              <w:t>Total</w:t>
            </w:r>
          </w:p>
        </w:tc>
        <w:tc>
          <w:tcPr>
            <w:tcW w:w="955" w:type="dxa"/>
            <w:tcBorders>
              <w:top w:val="single" w:sz="4" w:space="0" w:color="auto"/>
              <w:bottom w:val="single" w:sz="4" w:space="0" w:color="auto"/>
              <w:right w:val="nil"/>
            </w:tcBorders>
          </w:tcPr>
          <w:p w14:paraId="25373FDC" w14:textId="77777777" w:rsidR="009822A7" w:rsidRPr="00051A3D" w:rsidRDefault="009822A7" w:rsidP="00EC7082">
            <w:pPr>
              <w:pStyle w:val="Tabletext"/>
              <w:tabs>
                <w:tab w:val="decimal" w:pos="289"/>
              </w:tabs>
              <w:ind w:right="26"/>
              <w:jc w:val="center"/>
              <w:rPr>
                <w:b/>
              </w:rPr>
            </w:pPr>
            <w:r w:rsidRPr="00051A3D">
              <w:rPr>
                <w:b/>
              </w:rPr>
              <w:t>518</w:t>
            </w:r>
          </w:p>
        </w:tc>
        <w:tc>
          <w:tcPr>
            <w:tcW w:w="955" w:type="dxa"/>
            <w:tcBorders>
              <w:top w:val="single" w:sz="4" w:space="0" w:color="auto"/>
              <w:left w:val="nil"/>
              <w:bottom w:val="single" w:sz="4" w:space="0" w:color="auto"/>
              <w:right w:val="nil"/>
            </w:tcBorders>
          </w:tcPr>
          <w:p w14:paraId="5399A6D3" w14:textId="77777777" w:rsidR="009822A7" w:rsidRPr="00051A3D" w:rsidRDefault="009822A7" w:rsidP="00EC7082">
            <w:pPr>
              <w:pStyle w:val="Tabletext"/>
              <w:tabs>
                <w:tab w:val="decimal" w:pos="323"/>
              </w:tabs>
              <w:ind w:right="-13"/>
              <w:rPr>
                <w:b/>
              </w:rPr>
            </w:pPr>
            <w:r w:rsidRPr="00051A3D">
              <w:rPr>
                <w:b/>
              </w:rPr>
              <w:t>100</w:t>
            </w:r>
          </w:p>
        </w:tc>
        <w:tc>
          <w:tcPr>
            <w:tcW w:w="955" w:type="dxa"/>
            <w:tcBorders>
              <w:top w:val="single" w:sz="4" w:space="0" w:color="auto"/>
              <w:left w:val="nil"/>
              <w:bottom w:val="single" w:sz="4" w:space="0" w:color="auto"/>
              <w:right w:val="nil"/>
            </w:tcBorders>
          </w:tcPr>
          <w:p w14:paraId="48A1C691" w14:textId="77777777" w:rsidR="009822A7" w:rsidRPr="00051A3D" w:rsidRDefault="009822A7" w:rsidP="00CF6B52">
            <w:pPr>
              <w:pStyle w:val="Tabletext"/>
              <w:tabs>
                <w:tab w:val="decimal" w:pos="364"/>
              </w:tabs>
              <w:jc w:val="right"/>
              <w:rPr>
                <w:b/>
              </w:rPr>
            </w:pPr>
            <w:r w:rsidRPr="00051A3D">
              <w:rPr>
                <w:b/>
              </w:rPr>
              <w:t>1 081</w:t>
            </w:r>
          </w:p>
        </w:tc>
        <w:tc>
          <w:tcPr>
            <w:tcW w:w="955" w:type="dxa"/>
            <w:tcBorders>
              <w:top w:val="single" w:sz="4" w:space="0" w:color="auto"/>
              <w:left w:val="nil"/>
              <w:bottom w:val="single" w:sz="4" w:space="0" w:color="auto"/>
              <w:right w:val="nil"/>
            </w:tcBorders>
          </w:tcPr>
          <w:p w14:paraId="014B8152" w14:textId="77777777" w:rsidR="009822A7" w:rsidRPr="00051A3D" w:rsidRDefault="009822A7" w:rsidP="00EC7082">
            <w:pPr>
              <w:pStyle w:val="Tabletext"/>
              <w:tabs>
                <w:tab w:val="decimal" w:pos="311"/>
                <w:tab w:val="decimal" w:pos="391"/>
              </w:tabs>
              <w:jc w:val="center"/>
              <w:rPr>
                <w:b/>
              </w:rPr>
            </w:pPr>
            <w:r w:rsidRPr="00051A3D">
              <w:rPr>
                <w:b/>
              </w:rPr>
              <w:t>100</w:t>
            </w:r>
          </w:p>
        </w:tc>
        <w:tc>
          <w:tcPr>
            <w:tcW w:w="955" w:type="dxa"/>
            <w:tcBorders>
              <w:top w:val="single" w:sz="4" w:space="0" w:color="auto"/>
              <w:left w:val="nil"/>
              <w:bottom w:val="single" w:sz="4" w:space="0" w:color="auto"/>
              <w:right w:val="nil"/>
            </w:tcBorders>
          </w:tcPr>
          <w:p w14:paraId="48ACD5B2" w14:textId="77777777" w:rsidR="009822A7" w:rsidRPr="00051A3D" w:rsidRDefault="009822A7" w:rsidP="00A52F7C">
            <w:pPr>
              <w:pStyle w:val="Tabletext"/>
              <w:jc w:val="right"/>
              <w:rPr>
                <w:b/>
              </w:rPr>
            </w:pPr>
            <w:r w:rsidRPr="00051A3D">
              <w:rPr>
                <w:b/>
              </w:rPr>
              <w:t>558</w:t>
            </w:r>
          </w:p>
        </w:tc>
        <w:tc>
          <w:tcPr>
            <w:tcW w:w="955" w:type="dxa"/>
            <w:tcBorders>
              <w:top w:val="single" w:sz="4" w:space="0" w:color="auto"/>
              <w:left w:val="nil"/>
              <w:bottom w:val="single" w:sz="4" w:space="0" w:color="auto"/>
            </w:tcBorders>
          </w:tcPr>
          <w:p w14:paraId="298EDC44" w14:textId="77777777" w:rsidR="009822A7" w:rsidRPr="00051A3D" w:rsidRDefault="009822A7" w:rsidP="00CF6B52">
            <w:pPr>
              <w:pStyle w:val="Tabletext"/>
              <w:tabs>
                <w:tab w:val="decimal" w:pos="474"/>
              </w:tabs>
              <w:rPr>
                <w:b/>
              </w:rPr>
            </w:pPr>
            <w:r w:rsidRPr="00051A3D">
              <w:rPr>
                <w:b/>
              </w:rPr>
              <w:t>100</w:t>
            </w:r>
          </w:p>
        </w:tc>
      </w:tr>
    </w:tbl>
    <w:p w14:paraId="1AA74EC6" w14:textId="5EC36709" w:rsidR="00E403C1" w:rsidRDefault="00E403C1" w:rsidP="00E403C1">
      <w:pPr>
        <w:pStyle w:val="Source"/>
      </w:pPr>
      <w:r>
        <w:t xml:space="preserve">Note: </w:t>
      </w:r>
      <w:r w:rsidR="002F50C8">
        <w:tab/>
      </w:r>
      <w:r w:rsidR="00BD43AD">
        <w:t xml:space="preserve">1. </w:t>
      </w:r>
      <w:r>
        <w:t xml:space="preserve">Provider type </w:t>
      </w:r>
      <w:r w:rsidR="00EB627A">
        <w:t>is that</w:t>
      </w:r>
      <w:r>
        <w:t xml:space="preserve"> reported in the 2017 National VET Provider and VET in Schools Collections. </w:t>
      </w:r>
      <w:r w:rsidRPr="00067228">
        <w:t xml:space="preserve">Providers </w:t>
      </w:r>
      <w:r w:rsidR="002F50C8">
        <w:br/>
        <w:t xml:space="preserve">    </w:t>
      </w:r>
      <w:r w:rsidRPr="00067228">
        <w:t>can report under different provider types in different years.</w:t>
      </w:r>
    </w:p>
    <w:p w14:paraId="113A1C12" w14:textId="0C9C3808" w:rsidR="00BD43AD" w:rsidRDefault="00BD43AD" w:rsidP="002F50C8">
      <w:pPr>
        <w:pStyle w:val="Source"/>
        <w:ind w:left="993" w:hanging="426"/>
      </w:pPr>
      <w:r>
        <w:t xml:space="preserve">2. Percentages may not sum to 100 </w:t>
      </w:r>
      <w:proofErr w:type="gramStart"/>
      <w:r>
        <w:t>due</w:t>
      </w:r>
      <w:proofErr w:type="gramEnd"/>
      <w:r>
        <w:t xml:space="preserve"> to rounding.</w:t>
      </w:r>
    </w:p>
    <w:p w14:paraId="1F85D3FA" w14:textId="28468718" w:rsidR="000E4EE2" w:rsidRDefault="00781BF1" w:rsidP="000E4EE2">
      <w:pPr>
        <w:pStyle w:val="Source"/>
      </w:pPr>
      <w:r>
        <w:t xml:space="preserve">Source: </w:t>
      </w:r>
      <w:r w:rsidR="002F50C8">
        <w:tab/>
      </w:r>
      <w:r>
        <w:t>NCVER (2018d,</w:t>
      </w:r>
      <w:r w:rsidR="00ED728C">
        <w:t xml:space="preserve"> 2018</w:t>
      </w:r>
      <w:r>
        <w:t>e).</w:t>
      </w:r>
    </w:p>
    <w:p w14:paraId="6C21F3B0" w14:textId="77777777" w:rsidR="00802F66" w:rsidRDefault="001F4B7B" w:rsidP="00802F66">
      <w:pPr>
        <w:pStyle w:val="Heading2"/>
      </w:pPr>
      <w:bookmarkStart w:id="61" w:name="_Toc4073847"/>
      <w:r>
        <w:t>Years in operation</w:t>
      </w:r>
      <w:bookmarkEnd w:id="61"/>
    </w:p>
    <w:p w14:paraId="6D8E86EB" w14:textId="6448886D" w:rsidR="00802F66" w:rsidRDefault="00423682">
      <w:pPr>
        <w:pStyle w:val="Text"/>
      </w:pPr>
      <w:r>
        <w:t>Table 6</w:t>
      </w:r>
      <w:r w:rsidR="003A2B88">
        <w:t xml:space="preserve"> shows the median number of years </w:t>
      </w:r>
      <w:r w:rsidR="00ED728C">
        <w:t>during which</w:t>
      </w:r>
      <w:r w:rsidR="003A2B88">
        <w:t xml:space="preserve"> </w:t>
      </w:r>
      <w:r w:rsidR="00A17C68">
        <w:t xml:space="preserve">stable </w:t>
      </w:r>
      <w:r w:rsidR="003A2B88">
        <w:t>providers of different sizes have been in operation</w:t>
      </w:r>
      <w:r w:rsidR="00EC7E4F">
        <w:t>,</w:t>
      </w:r>
      <w:r w:rsidR="003A2B88">
        <w:t xml:space="preserve"> based on </w:t>
      </w:r>
      <w:r w:rsidR="00802F66">
        <w:t>the length of their registration</w:t>
      </w:r>
      <w:r w:rsidR="00936111">
        <w:t xml:space="preserve"> as an RTO</w:t>
      </w:r>
      <w:r w:rsidR="003A2B88">
        <w:t>. T</w:t>
      </w:r>
      <w:r w:rsidR="00802F66">
        <w:t xml:space="preserve">here are </w:t>
      </w:r>
      <w:proofErr w:type="gramStart"/>
      <w:r w:rsidR="00EB627A">
        <w:t xml:space="preserve">a </w:t>
      </w:r>
      <w:r w:rsidR="00802F66">
        <w:t>number of</w:t>
      </w:r>
      <w:proofErr w:type="gramEnd"/>
      <w:r w:rsidR="00802F66">
        <w:t xml:space="preserve"> caveats to this. </w:t>
      </w:r>
      <w:r w:rsidR="003A2B88">
        <w:t>Some providers</w:t>
      </w:r>
      <w:r w:rsidR="00802F66">
        <w:t xml:space="preserve"> may have been </w:t>
      </w:r>
      <w:r w:rsidR="00B92BB4">
        <w:t xml:space="preserve">in </w:t>
      </w:r>
      <w:r w:rsidR="00EB627A">
        <w:t xml:space="preserve">prior operation </w:t>
      </w:r>
      <w:r w:rsidR="00B92BB4">
        <w:t>as providers of unaccredited training</w:t>
      </w:r>
      <w:r w:rsidR="00802F66">
        <w:t xml:space="preserve">. Mergers and restructures of providers can </w:t>
      </w:r>
      <w:r w:rsidR="001F4B7B">
        <w:t xml:space="preserve">also </w:t>
      </w:r>
      <w:r w:rsidR="00802F66">
        <w:t xml:space="preserve">often result in new registrations. For example, TAFE SA </w:t>
      </w:r>
      <w:r w:rsidR="002E4167">
        <w:t xml:space="preserve">previously </w:t>
      </w:r>
      <w:r w:rsidR="00802F66">
        <w:t xml:space="preserve">had three separate registrations, but when it was restructured in 2014 </w:t>
      </w:r>
      <w:r w:rsidR="00DB387D">
        <w:t xml:space="preserve">it </w:t>
      </w:r>
      <w:r w:rsidR="002E4167">
        <w:t xml:space="preserve">was registered as </w:t>
      </w:r>
      <w:r w:rsidR="00802F66">
        <w:t>a single new provider.</w:t>
      </w:r>
      <w:r w:rsidR="004D321B">
        <w:t xml:space="preserve"> </w:t>
      </w:r>
      <w:r w:rsidR="00DB5A91">
        <w:t xml:space="preserve">The number of years that the registration system has been in place also </w:t>
      </w:r>
      <w:r w:rsidR="00210085">
        <w:t>sets</w:t>
      </w:r>
      <w:r w:rsidR="00DB5A91">
        <w:t xml:space="preserve"> an upper limit to </w:t>
      </w:r>
      <w:r w:rsidR="00DB387D">
        <w:t>a provider</w:t>
      </w:r>
      <w:r w:rsidR="00B95D17">
        <w:t>’</w:t>
      </w:r>
      <w:r w:rsidR="00DB387D">
        <w:t>s</w:t>
      </w:r>
      <w:r w:rsidR="00DB5A91">
        <w:t xml:space="preserve"> </w:t>
      </w:r>
      <w:r w:rsidR="00B96E1B">
        <w:t>length of registration</w:t>
      </w:r>
      <w:r w:rsidR="00E55072">
        <w:t xml:space="preserve">, and </w:t>
      </w:r>
      <w:r w:rsidR="00B95D17">
        <w:t>our</w:t>
      </w:r>
      <w:r w:rsidR="00E55072">
        <w:t xml:space="preserve"> de</w:t>
      </w:r>
      <w:r w:rsidR="00DB387D">
        <w:t>finition</w:t>
      </w:r>
      <w:r w:rsidR="00E55072">
        <w:t xml:space="preserve"> of </w:t>
      </w:r>
      <w:r w:rsidR="00A17C68">
        <w:t>‘stable’</w:t>
      </w:r>
      <w:r w:rsidR="00E55072">
        <w:t xml:space="preserve"> requires </w:t>
      </w:r>
      <w:r w:rsidR="00DB387D">
        <w:t>providers</w:t>
      </w:r>
      <w:r w:rsidR="00B96E1B">
        <w:t xml:space="preserve"> to have been </w:t>
      </w:r>
      <w:r w:rsidR="00E55072">
        <w:t>regist</w:t>
      </w:r>
      <w:r w:rsidR="00B96E1B">
        <w:t>ered for</w:t>
      </w:r>
      <w:r w:rsidR="00E55072">
        <w:t xml:space="preserve"> at least</w:t>
      </w:r>
      <w:r w:rsidR="00B95D17">
        <w:t xml:space="preserve"> the last</w:t>
      </w:r>
      <w:r w:rsidR="00E55072">
        <w:t xml:space="preserve"> </w:t>
      </w:r>
      <w:r w:rsidR="00D666B2">
        <w:t>three</w:t>
      </w:r>
      <w:r w:rsidR="00E55072">
        <w:t xml:space="preserve"> years</w:t>
      </w:r>
      <w:r w:rsidR="00DB5A91">
        <w:t xml:space="preserve">. </w:t>
      </w:r>
    </w:p>
    <w:p w14:paraId="0FDAD970" w14:textId="77777777" w:rsidR="00802F66" w:rsidRPr="00074C10" w:rsidRDefault="00423682" w:rsidP="00802F66">
      <w:pPr>
        <w:pStyle w:val="Tabletitle"/>
      </w:pPr>
      <w:bookmarkStart w:id="62" w:name="_Toc4073878"/>
      <w:r>
        <w:t>Table 6</w:t>
      </w:r>
      <w:r w:rsidR="00802F66">
        <w:tab/>
      </w:r>
      <w:r w:rsidR="004D321B">
        <w:t xml:space="preserve">Median </w:t>
      </w:r>
      <w:r w:rsidR="00B96E1B">
        <w:t xml:space="preserve">length </w:t>
      </w:r>
      <w:r w:rsidR="00802F66">
        <w:t xml:space="preserve">of registration by </w:t>
      </w:r>
      <w:r w:rsidR="007F3B03">
        <w:t xml:space="preserve">provider </w:t>
      </w:r>
      <w:r w:rsidR="00802F66">
        <w:t>size category</w:t>
      </w:r>
      <w:bookmarkEnd w:id="62"/>
    </w:p>
    <w:tbl>
      <w:tblPr>
        <w:tblW w:w="0" w:type="auto"/>
        <w:tblBorders>
          <w:top w:val="single" w:sz="4" w:space="0" w:color="auto"/>
          <w:bottom w:val="single" w:sz="4" w:space="0" w:color="auto"/>
        </w:tblBorders>
        <w:tblLook w:val="0000" w:firstRow="0" w:lastRow="0" w:firstColumn="0" w:lastColumn="0" w:noHBand="0" w:noVBand="0"/>
      </w:tblPr>
      <w:tblGrid>
        <w:gridCol w:w="3968"/>
        <w:gridCol w:w="3969"/>
      </w:tblGrid>
      <w:tr w:rsidR="00802F66" w14:paraId="1CF33884" w14:textId="77777777" w:rsidTr="005E2E2C">
        <w:tc>
          <w:tcPr>
            <w:tcW w:w="3968" w:type="dxa"/>
            <w:tcBorders>
              <w:top w:val="single" w:sz="4" w:space="0" w:color="auto"/>
              <w:bottom w:val="single" w:sz="4" w:space="0" w:color="auto"/>
            </w:tcBorders>
          </w:tcPr>
          <w:p w14:paraId="59D45F19" w14:textId="77777777" w:rsidR="00802F66" w:rsidRDefault="00B96E1B" w:rsidP="005E2E2C">
            <w:pPr>
              <w:pStyle w:val="Tablehead1"/>
            </w:pPr>
            <w:r>
              <w:t>Provider size category</w:t>
            </w:r>
          </w:p>
        </w:tc>
        <w:tc>
          <w:tcPr>
            <w:tcW w:w="3969" w:type="dxa"/>
            <w:tcBorders>
              <w:top w:val="single" w:sz="4" w:space="0" w:color="auto"/>
              <w:bottom w:val="single" w:sz="4" w:space="0" w:color="auto"/>
            </w:tcBorders>
          </w:tcPr>
          <w:p w14:paraId="435131E0" w14:textId="77777777" w:rsidR="00802F66" w:rsidRDefault="00802F66" w:rsidP="00834596">
            <w:pPr>
              <w:pStyle w:val="Tablehead1"/>
              <w:ind w:left="33"/>
            </w:pPr>
            <w:r>
              <w:t>Med</w:t>
            </w:r>
            <w:r w:rsidR="001F4B7B">
              <w:t>ian duration of registration (</w:t>
            </w:r>
            <w:r>
              <w:t>years</w:t>
            </w:r>
            <w:r w:rsidR="001F4B7B">
              <w:t>)</w:t>
            </w:r>
          </w:p>
        </w:tc>
      </w:tr>
      <w:tr w:rsidR="00854EB3" w14:paraId="615E8D7C" w14:textId="77777777" w:rsidTr="005E2E2C">
        <w:tc>
          <w:tcPr>
            <w:tcW w:w="3968" w:type="dxa"/>
            <w:tcBorders>
              <w:top w:val="single" w:sz="4" w:space="0" w:color="auto"/>
            </w:tcBorders>
          </w:tcPr>
          <w:p w14:paraId="39CBE723" w14:textId="77777777" w:rsidR="00854EB3" w:rsidRDefault="00854EB3" w:rsidP="00854EB3">
            <w:pPr>
              <w:pStyle w:val="Tabletext"/>
            </w:pPr>
            <w:r w:rsidRPr="0002107C">
              <w:t>S</w:t>
            </w:r>
            <w:r>
              <w:t>table small providers</w:t>
            </w:r>
          </w:p>
        </w:tc>
        <w:tc>
          <w:tcPr>
            <w:tcW w:w="3969" w:type="dxa"/>
            <w:tcBorders>
              <w:top w:val="single" w:sz="4" w:space="0" w:color="auto"/>
            </w:tcBorders>
          </w:tcPr>
          <w:p w14:paraId="5E6EF29E" w14:textId="77777777" w:rsidR="00854EB3" w:rsidRDefault="00854EB3" w:rsidP="00854EB3">
            <w:pPr>
              <w:pStyle w:val="Tabletext"/>
              <w:ind w:right="2018"/>
              <w:jc w:val="right"/>
            </w:pPr>
            <w:r>
              <w:t>9</w:t>
            </w:r>
          </w:p>
        </w:tc>
      </w:tr>
      <w:tr w:rsidR="00854EB3" w14:paraId="1226363D" w14:textId="77777777" w:rsidTr="005E2E2C">
        <w:tc>
          <w:tcPr>
            <w:tcW w:w="3968" w:type="dxa"/>
          </w:tcPr>
          <w:p w14:paraId="0366B215" w14:textId="77777777" w:rsidR="00854EB3" w:rsidRDefault="00854EB3" w:rsidP="00854EB3">
            <w:pPr>
              <w:pStyle w:val="Tabletext"/>
            </w:pPr>
            <w:r>
              <w:t>Stable medium providers</w:t>
            </w:r>
          </w:p>
        </w:tc>
        <w:tc>
          <w:tcPr>
            <w:tcW w:w="3969" w:type="dxa"/>
          </w:tcPr>
          <w:p w14:paraId="15CA6F8D" w14:textId="77777777" w:rsidR="00854EB3" w:rsidRDefault="00854EB3" w:rsidP="00854EB3">
            <w:pPr>
              <w:pStyle w:val="Tabletext"/>
              <w:ind w:right="2018"/>
              <w:jc w:val="right"/>
            </w:pPr>
            <w:r>
              <w:t>11</w:t>
            </w:r>
          </w:p>
        </w:tc>
      </w:tr>
      <w:tr w:rsidR="00854EB3" w14:paraId="1C4DA16F" w14:textId="77777777" w:rsidTr="005E2E2C">
        <w:tc>
          <w:tcPr>
            <w:tcW w:w="3968" w:type="dxa"/>
          </w:tcPr>
          <w:p w14:paraId="5EFB769C" w14:textId="77777777" w:rsidR="00854EB3" w:rsidRDefault="00854EB3" w:rsidP="00854EB3">
            <w:pPr>
              <w:pStyle w:val="Tabletext"/>
            </w:pPr>
            <w:r>
              <w:t>Stable large providers</w:t>
            </w:r>
          </w:p>
        </w:tc>
        <w:tc>
          <w:tcPr>
            <w:tcW w:w="3969" w:type="dxa"/>
          </w:tcPr>
          <w:p w14:paraId="70021E34" w14:textId="77777777" w:rsidR="00854EB3" w:rsidRDefault="00854EB3" w:rsidP="00854EB3">
            <w:pPr>
              <w:pStyle w:val="Tabletext"/>
              <w:ind w:right="2018"/>
              <w:jc w:val="right"/>
            </w:pPr>
            <w:r>
              <w:t>14</w:t>
            </w:r>
          </w:p>
        </w:tc>
      </w:tr>
    </w:tbl>
    <w:p w14:paraId="6936F291" w14:textId="47427D30" w:rsidR="00E835C4" w:rsidRDefault="00E835C4" w:rsidP="00D415D1">
      <w:pPr>
        <w:pStyle w:val="Source"/>
      </w:pPr>
      <w:r>
        <w:t xml:space="preserve">Note: </w:t>
      </w:r>
      <w:r w:rsidR="002F50C8">
        <w:tab/>
      </w:r>
      <w:r w:rsidRPr="00D415D1">
        <w:t>Provider</w:t>
      </w:r>
      <w:r>
        <w:t xml:space="preserve"> size is based </w:t>
      </w:r>
      <w:r w:rsidR="00DB387D">
        <w:t xml:space="preserve">on the number of students </w:t>
      </w:r>
      <w:r w:rsidR="00FF7274">
        <w:t xml:space="preserve">that </w:t>
      </w:r>
      <w:r w:rsidR="00DB387D">
        <w:t>providers</w:t>
      </w:r>
      <w:r>
        <w:t xml:space="preserve"> had across the years 2015 to 2017.</w:t>
      </w:r>
    </w:p>
    <w:p w14:paraId="7C049D4F" w14:textId="5CC97A1F" w:rsidR="000E4EE2" w:rsidRDefault="00781BF1" w:rsidP="00D415D1">
      <w:pPr>
        <w:pStyle w:val="Source"/>
      </w:pPr>
      <w:r>
        <w:t xml:space="preserve">Source: </w:t>
      </w:r>
      <w:r w:rsidR="002F50C8">
        <w:tab/>
      </w:r>
      <w:r>
        <w:t>NCVER (2018d,</w:t>
      </w:r>
      <w:r w:rsidR="00F53164">
        <w:t xml:space="preserve"> 2018</w:t>
      </w:r>
      <w:r>
        <w:t>e).</w:t>
      </w:r>
    </w:p>
    <w:p w14:paraId="5813CA79" w14:textId="5660912E" w:rsidR="00802F66" w:rsidRDefault="00DB1834" w:rsidP="00802F66">
      <w:pPr>
        <w:pStyle w:val="Text"/>
      </w:pPr>
      <w:r>
        <w:t xml:space="preserve">We found that </w:t>
      </w:r>
      <w:r w:rsidR="00F77699">
        <w:t>98</w:t>
      </w:r>
      <w:r w:rsidR="00A17C68">
        <w:t xml:space="preserve"> stable</w:t>
      </w:r>
      <w:r w:rsidR="00802F66">
        <w:t xml:space="preserve"> small provi</w:t>
      </w:r>
      <w:r w:rsidR="001F4B7B">
        <w:t>ders had</w:t>
      </w:r>
      <w:r w:rsidR="00DB387D">
        <w:t xml:space="preserve"> been registered for at least 17</w:t>
      </w:r>
      <w:r w:rsidR="00802F66">
        <w:t xml:space="preserve"> years</w:t>
      </w:r>
      <w:r w:rsidR="00423682">
        <w:t xml:space="preserve"> (table 7)</w:t>
      </w:r>
      <w:r w:rsidR="00802F66">
        <w:t xml:space="preserve">. However, they may not have </w:t>
      </w:r>
      <w:r w:rsidR="00606832">
        <w:t xml:space="preserve">been small providers across </w:t>
      </w:r>
      <w:proofErr w:type="gramStart"/>
      <w:r w:rsidR="00606832">
        <w:t>all</w:t>
      </w:r>
      <w:r w:rsidR="00802F66">
        <w:t xml:space="preserve"> of</w:t>
      </w:r>
      <w:proofErr w:type="gramEnd"/>
      <w:r w:rsidR="00802F66">
        <w:t xml:space="preserve"> those years</w:t>
      </w:r>
      <w:r w:rsidR="00BD4AB8">
        <w:t>:</w:t>
      </w:r>
      <w:r w:rsidR="00606832">
        <w:t xml:space="preserve"> our classification of provider size is based on the number of students they had over</w:t>
      </w:r>
      <w:r w:rsidR="00802F66">
        <w:t xml:space="preserve"> the last three years.</w:t>
      </w:r>
    </w:p>
    <w:p w14:paraId="0A4B57A8" w14:textId="77777777" w:rsidR="00F153C6" w:rsidRDefault="00F153C6" w:rsidP="00802F66">
      <w:pPr>
        <w:pStyle w:val="Tabletitle"/>
      </w:pPr>
    </w:p>
    <w:p w14:paraId="076E7764" w14:textId="77777777" w:rsidR="00F153C6" w:rsidRDefault="00F153C6" w:rsidP="00802F66">
      <w:pPr>
        <w:pStyle w:val="Tabletitle"/>
      </w:pPr>
    </w:p>
    <w:p w14:paraId="19EA2C8A" w14:textId="77777777" w:rsidR="00802F66" w:rsidRDefault="0037035D" w:rsidP="00802F66">
      <w:pPr>
        <w:pStyle w:val="Tabletitle"/>
      </w:pPr>
      <w:bookmarkStart w:id="63" w:name="_Toc4073879"/>
      <w:r>
        <w:lastRenderedPageBreak/>
        <w:t>Table</w:t>
      </w:r>
      <w:r w:rsidR="00423682">
        <w:t xml:space="preserve"> 7</w:t>
      </w:r>
      <w:r w:rsidR="00802F66">
        <w:tab/>
        <w:t xml:space="preserve">Year and </w:t>
      </w:r>
      <w:r w:rsidR="00B96E1B">
        <w:t>length</w:t>
      </w:r>
      <w:r w:rsidR="00802F66">
        <w:t xml:space="preserve"> of registration </w:t>
      </w:r>
      <w:r w:rsidR="003E05B7">
        <w:t xml:space="preserve">of current providers </w:t>
      </w:r>
      <w:r w:rsidR="00802F66">
        <w:t>by</w:t>
      </w:r>
      <w:r w:rsidR="007F3B03">
        <w:t xml:space="preserve"> provider</w:t>
      </w:r>
      <w:r w:rsidR="00802F66">
        <w:t xml:space="preserve"> size category</w:t>
      </w:r>
      <w:bookmarkEnd w:id="63"/>
    </w:p>
    <w:tbl>
      <w:tblPr>
        <w:tblW w:w="8010" w:type="dxa"/>
        <w:tblBorders>
          <w:top w:val="single" w:sz="4" w:space="0" w:color="auto"/>
          <w:bottom w:val="single" w:sz="4" w:space="0" w:color="auto"/>
        </w:tblBorders>
        <w:tblLook w:val="0000" w:firstRow="0" w:lastRow="0" w:firstColumn="0" w:lastColumn="0" w:noHBand="0" w:noVBand="0"/>
      </w:tblPr>
      <w:tblGrid>
        <w:gridCol w:w="1153"/>
        <w:gridCol w:w="1247"/>
        <w:gridCol w:w="935"/>
        <w:gridCol w:w="935"/>
        <w:gridCol w:w="935"/>
        <w:gridCol w:w="935"/>
        <w:gridCol w:w="935"/>
        <w:gridCol w:w="935"/>
      </w:tblGrid>
      <w:tr w:rsidR="00854EB3" w14:paraId="0D9EAF2D" w14:textId="77777777" w:rsidTr="00D415D1">
        <w:tc>
          <w:tcPr>
            <w:tcW w:w="1153" w:type="dxa"/>
            <w:tcBorders>
              <w:top w:val="single" w:sz="4" w:space="0" w:color="auto"/>
              <w:bottom w:val="nil"/>
            </w:tcBorders>
          </w:tcPr>
          <w:p w14:paraId="47BB6480" w14:textId="77777777" w:rsidR="00854EB3" w:rsidRPr="004955C7" w:rsidRDefault="00854EB3" w:rsidP="00854EB3">
            <w:pPr>
              <w:pStyle w:val="Tablehead1"/>
            </w:pPr>
            <w:r>
              <w:t>Year of registration</w:t>
            </w:r>
          </w:p>
        </w:tc>
        <w:tc>
          <w:tcPr>
            <w:tcW w:w="1247" w:type="dxa"/>
            <w:tcBorders>
              <w:top w:val="single" w:sz="4" w:space="0" w:color="auto"/>
              <w:bottom w:val="nil"/>
            </w:tcBorders>
          </w:tcPr>
          <w:p w14:paraId="7B0B6F71" w14:textId="77777777" w:rsidR="00854EB3" w:rsidRPr="004955C7" w:rsidRDefault="00854EB3" w:rsidP="00854EB3">
            <w:pPr>
              <w:pStyle w:val="Tablehead1"/>
            </w:pPr>
            <w:r>
              <w:t>Length of registration</w:t>
            </w:r>
          </w:p>
        </w:tc>
        <w:tc>
          <w:tcPr>
            <w:tcW w:w="1870" w:type="dxa"/>
            <w:gridSpan w:val="2"/>
            <w:tcBorders>
              <w:top w:val="single" w:sz="4" w:space="0" w:color="auto"/>
              <w:bottom w:val="nil"/>
            </w:tcBorders>
          </w:tcPr>
          <w:p w14:paraId="00BF464E" w14:textId="77777777" w:rsidR="00854EB3" w:rsidRDefault="00854EB3" w:rsidP="00D415D1">
            <w:pPr>
              <w:pStyle w:val="Tablehead1"/>
              <w:ind w:left="183"/>
              <w:jc w:val="center"/>
            </w:pPr>
            <w:r>
              <w:t>Stable small providers</w:t>
            </w:r>
          </w:p>
        </w:tc>
        <w:tc>
          <w:tcPr>
            <w:tcW w:w="1870" w:type="dxa"/>
            <w:gridSpan w:val="2"/>
            <w:tcBorders>
              <w:top w:val="single" w:sz="4" w:space="0" w:color="auto"/>
              <w:bottom w:val="nil"/>
            </w:tcBorders>
          </w:tcPr>
          <w:p w14:paraId="44F8C260" w14:textId="77777777" w:rsidR="00854EB3" w:rsidRDefault="00854EB3" w:rsidP="00D415D1">
            <w:pPr>
              <w:pStyle w:val="Tablehead1"/>
              <w:ind w:left="300"/>
              <w:jc w:val="center"/>
            </w:pPr>
            <w:r>
              <w:t>Stable medium providers</w:t>
            </w:r>
          </w:p>
        </w:tc>
        <w:tc>
          <w:tcPr>
            <w:tcW w:w="1870" w:type="dxa"/>
            <w:gridSpan w:val="2"/>
            <w:tcBorders>
              <w:top w:val="single" w:sz="4" w:space="0" w:color="auto"/>
              <w:bottom w:val="nil"/>
            </w:tcBorders>
          </w:tcPr>
          <w:p w14:paraId="1645C4E1" w14:textId="77777777" w:rsidR="00854EB3" w:rsidRDefault="00854EB3" w:rsidP="00D415D1">
            <w:pPr>
              <w:pStyle w:val="Tablehead1"/>
              <w:ind w:left="277"/>
              <w:jc w:val="center"/>
            </w:pPr>
            <w:r>
              <w:t>Stable large providers</w:t>
            </w:r>
          </w:p>
        </w:tc>
      </w:tr>
      <w:tr w:rsidR="00EB627A" w:rsidRPr="00D415D1" w14:paraId="5898DBCB" w14:textId="77777777" w:rsidTr="00D415D1">
        <w:trPr>
          <w:trHeight w:val="151"/>
        </w:trPr>
        <w:tc>
          <w:tcPr>
            <w:tcW w:w="1153" w:type="dxa"/>
            <w:tcBorders>
              <w:top w:val="nil"/>
              <w:bottom w:val="single" w:sz="4" w:space="0" w:color="auto"/>
            </w:tcBorders>
          </w:tcPr>
          <w:p w14:paraId="1BB3171C" w14:textId="77777777" w:rsidR="00EB627A" w:rsidRPr="00D415D1" w:rsidRDefault="00EB627A" w:rsidP="00D415D1">
            <w:pPr>
              <w:pStyle w:val="Tablehead2"/>
            </w:pPr>
          </w:p>
        </w:tc>
        <w:tc>
          <w:tcPr>
            <w:tcW w:w="1247" w:type="dxa"/>
            <w:tcBorders>
              <w:top w:val="nil"/>
              <w:bottom w:val="single" w:sz="4" w:space="0" w:color="auto"/>
            </w:tcBorders>
          </w:tcPr>
          <w:p w14:paraId="408A44C5" w14:textId="77777777" w:rsidR="00EB627A" w:rsidRPr="00D415D1" w:rsidRDefault="00EB627A" w:rsidP="00D415D1">
            <w:pPr>
              <w:pStyle w:val="Tablehead2"/>
            </w:pPr>
          </w:p>
        </w:tc>
        <w:tc>
          <w:tcPr>
            <w:tcW w:w="935" w:type="dxa"/>
            <w:tcBorders>
              <w:top w:val="nil"/>
              <w:bottom w:val="single" w:sz="4" w:space="0" w:color="auto"/>
            </w:tcBorders>
          </w:tcPr>
          <w:p w14:paraId="137D0ADE" w14:textId="77777777" w:rsidR="00EB627A" w:rsidRPr="00D415D1" w:rsidRDefault="00EB627A" w:rsidP="00D415D1">
            <w:pPr>
              <w:pStyle w:val="Tablehead2"/>
              <w:jc w:val="right"/>
            </w:pPr>
            <w:r w:rsidRPr="00D415D1">
              <w:t>N</w:t>
            </w:r>
          </w:p>
        </w:tc>
        <w:tc>
          <w:tcPr>
            <w:tcW w:w="935" w:type="dxa"/>
            <w:tcBorders>
              <w:top w:val="nil"/>
              <w:bottom w:val="single" w:sz="4" w:space="0" w:color="auto"/>
            </w:tcBorders>
          </w:tcPr>
          <w:p w14:paraId="3F169D32" w14:textId="0C2ED64B" w:rsidR="00EB627A" w:rsidRPr="00D415D1" w:rsidRDefault="00D415D1" w:rsidP="00D415D1">
            <w:pPr>
              <w:pStyle w:val="Tablehead2"/>
              <w:jc w:val="center"/>
            </w:pPr>
            <w:r>
              <w:t xml:space="preserve">    </w:t>
            </w:r>
            <w:r w:rsidR="00A17C68" w:rsidRPr="00D415D1">
              <w:t>%</w:t>
            </w:r>
          </w:p>
        </w:tc>
        <w:tc>
          <w:tcPr>
            <w:tcW w:w="935" w:type="dxa"/>
            <w:tcBorders>
              <w:top w:val="nil"/>
              <w:bottom w:val="single" w:sz="4" w:space="0" w:color="auto"/>
            </w:tcBorders>
          </w:tcPr>
          <w:p w14:paraId="619969FE" w14:textId="77777777" w:rsidR="00EB627A" w:rsidRPr="00D415D1" w:rsidRDefault="00A17C68" w:rsidP="00D415D1">
            <w:pPr>
              <w:pStyle w:val="Tablehead2"/>
              <w:jc w:val="right"/>
            </w:pPr>
            <w:r w:rsidRPr="00D415D1">
              <w:t>N</w:t>
            </w:r>
          </w:p>
        </w:tc>
        <w:tc>
          <w:tcPr>
            <w:tcW w:w="935" w:type="dxa"/>
            <w:tcBorders>
              <w:top w:val="nil"/>
              <w:bottom w:val="single" w:sz="4" w:space="0" w:color="auto"/>
            </w:tcBorders>
          </w:tcPr>
          <w:p w14:paraId="55842584" w14:textId="587108EB" w:rsidR="00EB627A" w:rsidRPr="00D415D1" w:rsidRDefault="00D415D1" w:rsidP="00D415D1">
            <w:pPr>
              <w:pStyle w:val="Tablehead2"/>
              <w:jc w:val="center"/>
            </w:pPr>
            <w:r>
              <w:t xml:space="preserve">  </w:t>
            </w:r>
            <w:r w:rsidR="00A17C68" w:rsidRPr="00D415D1">
              <w:t>%</w:t>
            </w:r>
          </w:p>
        </w:tc>
        <w:tc>
          <w:tcPr>
            <w:tcW w:w="935" w:type="dxa"/>
            <w:tcBorders>
              <w:top w:val="nil"/>
              <w:bottom w:val="single" w:sz="4" w:space="0" w:color="auto"/>
            </w:tcBorders>
          </w:tcPr>
          <w:p w14:paraId="49A0168A" w14:textId="77777777" w:rsidR="00EB627A" w:rsidRPr="00D415D1" w:rsidRDefault="00A17C68" w:rsidP="00D415D1">
            <w:pPr>
              <w:pStyle w:val="Tablehead2"/>
              <w:jc w:val="right"/>
            </w:pPr>
            <w:r w:rsidRPr="00D415D1">
              <w:t>N</w:t>
            </w:r>
          </w:p>
        </w:tc>
        <w:tc>
          <w:tcPr>
            <w:tcW w:w="935" w:type="dxa"/>
            <w:tcBorders>
              <w:top w:val="nil"/>
              <w:bottom w:val="single" w:sz="4" w:space="0" w:color="auto"/>
            </w:tcBorders>
          </w:tcPr>
          <w:p w14:paraId="1D8D80F4" w14:textId="018E0024" w:rsidR="00EB627A" w:rsidRPr="00D415D1" w:rsidRDefault="00D415D1" w:rsidP="00D415D1">
            <w:pPr>
              <w:pStyle w:val="Tablehead2"/>
              <w:jc w:val="center"/>
            </w:pPr>
            <w:r>
              <w:t xml:space="preserve">  </w:t>
            </w:r>
            <w:r w:rsidR="00A17C68" w:rsidRPr="00D415D1">
              <w:t>%</w:t>
            </w:r>
          </w:p>
        </w:tc>
      </w:tr>
      <w:tr w:rsidR="00EB627A" w14:paraId="18A35DEA" w14:textId="77777777" w:rsidTr="00A17C68">
        <w:tc>
          <w:tcPr>
            <w:tcW w:w="1153" w:type="dxa"/>
            <w:tcBorders>
              <w:top w:val="single" w:sz="4" w:space="0" w:color="auto"/>
              <w:bottom w:val="nil"/>
            </w:tcBorders>
          </w:tcPr>
          <w:p w14:paraId="7B34DBB3" w14:textId="77777777" w:rsidR="00EB627A" w:rsidRPr="004955C7" w:rsidRDefault="00EB627A" w:rsidP="007B054C">
            <w:pPr>
              <w:pStyle w:val="Tabletext"/>
            </w:pPr>
            <w:r w:rsidRPr="004955C7">
              <w:t>1991</w:t>
            </w:r>
            <w:r>
              <w:t xml:space="preserve"> to 1995</w:t>
            </w:r>
          </w:p>
        </w:tc>
        <w:tc>
          <w:tcPr>
            <w:tcW w:w="1247" w:type="dxa"/>
            <w:tcBorders>
              <w:top w:val="single" w:sz="4" w:space="0" w:color="auto"/>
              <w:bottom w:val="nil"/>
            </w:tcBorders>
          </w:tcPr>
          <w:p w14:paraId="35DD63E1" w14:textId="77777777" w:rsidR="00EB627A" w:rsidRPr="004955C7" w:rsidRDefault="00EB627A" w:rsidP="007B054C">
            <w:pPr>
              <w:pStyle w:val="Tabletext"/>
            </w:pPr>
            <w:r>
              <w:t xml:space="preserve">22 to </w:t>
            </w:r>
            <w:r w:rsidRPr="004955C7">
              <w:t>26 years</w:t>
            </w:r>
          </w:p>
        </w:tc>
        <w:tc>
          <w:tcPr>
            <w:tcW w:w="935" w:type="dxa"/>
            <w:tcBorders>
              <w:top w:val="single" w:sz="4" w:space="0" w:color="auto"/>
              <w:bottom w:val="nil"/>
            </w:tcBorders>
          </w:tcPr>
          <w:p w14:paraId="094D8057" w14:textId="77777777" w:rsidR="00EB627A" w:rsidRPr="00B31BBE" w:rsidRDefault="00EB627A" w:rsidP="005C26D0">
            <w:pPr>
              <w:pStyle w:val="Tabletext"/>
              <w:jc w:val="right"/>
            </w:pPr>
            <w:r w:rsidRPr="00B31BBE">
              <w:t>15</w:t>
            </w:r>
          </w:p>
        </w:tc>
        <w:tc>
          <w:tcPr>
            <w:tcW w:w="935" w:type="dxa"/>
            <w:tcBorders>
              <w:top w:val="single" w:sz="4" w:space="0" w:color="auto"/>
              <w:bottom w:val="nil"/>
            </w:tcBorders>
          </w:tcPr>
          <w:p w14:paraId="7D4135A9" w14:textId="77777777" w:rsidR="00EB627A" w:rsidRPr="00B31BBE" w:rsidRDefault="00EB627A" w:rsidP="00D4029A">
            <w:pPr>
              <w:pStyle w:val="Tabletext"/>
              <w:tabs>
                <w:tab w:val="decimal" w:pos="343"/>
              </w:tabs>
              <w:jc w:val="center"/>
            </w:pPr>
            <w:r>
              <w:t>3</w:t>
            </w:r>
          </w:p>
        </w:tc>
        <w:tc>
          <w:tcPr>
            <w:tcW w:w="935" w:type="dxa"/>
            <w:tcBorders>
              <w:top w:val="single" w:sz="4" w:space="0" w:color="auto"/>
              <w:bottom w:val="nil"/>
            </w:tcBorders>
          </w:tcPr>
          <w:p w14:paraId="49B48D1B" w14:textId="77777777" w:rsidR="00EB627A" w:rsidRPr="00B31BBE" w:rsidRDefault="00EB627A" w:rsidP="005C26D0">
            <w:pPr>
              <w:pStyle w:val="Tabletext"/>
              <w:jc w:val="right"/>
            </w:pPr>
            <w:r w:rsidRPr="00B31BBE">
              <w:t>72</w:t>
            </w:r>
          </w:p>
        </w:tc>
        <w:tc>
          <w:tcPr>
            <w:tcW w:w="935" w:type="dxa"/>
            <w:tcBorders>
              <w:top w:val="single" w:sz="4" w:space="0" w:color="auto"/>
              <w:bottom w:val="nil"/>
            </w:tcBorders>
          </w:tcPr>
          <w:p w14:paraId="2E961043" w14:textId="77777777" w:rsidR="00EB627A" w:rsidRPr="00B31BBE" w:rsidRDefault="00EB627A" w:rsidP="00D4029A">
            <w:pPr>
              <w:pStyle w:val="Tabletext"/>
              <w:tabs>
                <w:tab w:val="decimal" w:pos="244"/>
              </w:tabs>
              <w:jc w:val="center"/>
            </w:pPr>
            <w:r>
              <w:t>7</w:t>
            </w:r>
          </w:p>
        </w:tc>
        <w:tc>
          <w:tcPr>
            <w:tcW w:w="935" w:type="dxa"/>
            <w:tcBorders>
              <w:top w:val="single" w:sz="4" w:space="0" w:color="auto"/>
              <w:bottom w:val="nil"/>
            </w:tcBorders>
          </w:tcPr>
          <w:p w14:paraId="4DFAB0CE" w14:textId="77777777" w:rsidR="00EB627A" w:rsidRPr="00B31BBE" w:rsidRDefault="00EB627A" w:rsidP="005C26D0">
            <w:pPr>
              <w:pStyle w:val="Tabletext"/>
              <w:jc w:val="right"/>
            </w:pPr>
            <w:r w:rsidRPr="00B31BBE">
              <w:t>53</w:t>
            </w:r>
          </w:p>
        </w:tc>
        <w:tc>
          <w:tcPr>
            <w:tcW w:w="935" w:type="dxa"/>
            <w:tcBorders>
              <w:top w:val="single" w:sz="4" w:space="0" w:color="auto"/>
              <w:bottom w:val="nil"/>
            </w:tcBorders>
          </w:tcPr>
          <w:p w14:paraId="255DC034" w14:textId="77777777" w:rsidR="00EB627A" w:rsidRPr="00B31BBE" w:rsidRDefault="00EB627A" w:rsidP="00D4029A">
            <w:pPr>
              <w:pStyle w:val="Tabletext"/>
              <w:tabs>
                <w:tab w:val="decimal" w:pos="271"/>
              </w:tabs>
              <w:jc w:val="center"/>
            </w:pPr>
            <w:r>
              <w:t>9</w:t>
            </w:r>
          </w:p>
        </w:tc>
      </w:tr>
      <w:tr w:rsidR="00EB627A" w14:paraId="46431FB4" w14:textId="77777777" w:rsidTr="00A17C68">
        <w:tc>
          <w:tcPr>
            <w:tcW w:w="1153" w:type="dxa"/>
            <w:tcBorders>
              <w:top w:val="nil"/>
            </w:tcBorders>
          </w:tcPr>
          <w:p w14:paraId="4E569760" w14:textId="77777777" w:rsidR="00EB627A" w:rsidRPr="004955C7" w:rsidRDefault="00EB627A" w:rsidP="007B054C">
            <w:pPr>
              <w:pStyle w:val="Tabletext"/>
            </w:pPr>
            <w:r>
              <w:t>1996 to 2000</w:t>
            </w:r>
          </w:p>
        </w:tc>
        <w:tc>
          <w:tcPr>
            <w:tcW w:w="1247" w:type="dxa"/>
            <w:tcBorders>
              <w:top w:val="nil"/>
            </w:tcBorders>
          </w:tcPr>
          <w:p w14:paraId="6AFA0EA5" w14:textId="77777777" w:rsidR="00EB627A" w:rsidRPr="004955C7" w:rsidRDefault="00EB627A" w:rsidP="007B054C">
            <w:pPr>
              <w:pStyle w:val="Tabletext"/>
            </w:pPr>
            <w:r>
              <w:t>17 to 21</w:t>
            </w:r>
            <w:r w:rsidRPr="004955C7">
              <w:t xml:space="preserve"> years</w:t>
            </w:r>
          </w:p>
        </w:tc>
        <w:tc>
          <w:tcPr>
            <w:tcW w:w="935" w:type="dxa"/>
            <w:tcBorders>
              <w:top w:val="nil"/>
            </w:tcBorders>
          </w:tcPr>
          <w:p w14:paraId="1610C8CE" w14:textId="77777777" w:rsidR="00EB627A" w:rsidRPr="00B31BBE" w:rsidRDefault="00E00208" w:rsidP="005C26D0">
            <w:pPr>
              <w:pStyle w:val="Tabletext"/>
              <w:jc w:val="right"/>
            </w:pPr>
            <w:r>
              <w:t>83</w:t>
            </w:r>
          </w:p>
        </w:tc>
        <w:tc>
          <w:tcPr>
            <w:tcW w:w="935" w:type="dxa"/>
            <w:tcBorders>
              <w:top w:val="nil"/>
            </w:tcBorders>
          </w:tcPr>
          <w:p w14:paraId="1CF439DD" w14:textId="77777777" w:rsidR="00EB627A" w:rsidRPr="00B31BBE" w:rsidRDefault="00EB627A" w:rsidP="00D4029A">
            <w:pPr>
              <w:pStyle w:val="Tabletext"/>
              <w:tabs>
                <w:tab w:val="decimal" w:pos="326"/>
              </w:tabs>
              <w:jc w:val="center"/>
            </w:pPr>
            <w:r>
              <w:t>16</w:t>
            </w:r>
          </w:p>
        </w:tc>
        <w:tc>
          <w:tcPr>
            <w:tcW w:w="935" w:type="dxa"/>
            <w:tcBorders>
              <w:top w:val="nil"/>
            </w:tcBorders>
          </w:tcPr>
          <w:p w14:paraId="605CA182" w14:textId="77777777" w:rsidR="00EB627A" w:rsidRPr="00B31BBE" w:rsidRDefault="00EB627A" w:rsidP="005C26D0">
            <w:pPr>
              <w:pStyle w:val="Tabletext"/>
              <w:jc w:val="right"/>
            </w:pPr>
            <w:r w:rsidRPr="00B31BBE">
              <w:t>2</w:t>
            </w:r>
            <w:r w:rsidR="00E00208">
              <w:t>20</w:t>
            </w:r>
          </w:p>
        </w:tc>
        <w:tc>
          <w:tcPr>
            <w:tcW w:w="935" w:type="dxa"/>
            <w:tcBorders>
              <w:top w:val="nil"/>
            </w:tcBorders>
          </w:tcPr>
          <w:p w14:paraId="5CACEA57" w14:textId="77777777" w:rsidR="00EB627A" w:rsidRPr="00B31BBE" w:rsidRDefault="00EB627A" w:rsidP="00D4029A">
            <w:pPr>
              <w:pStyle w:val="Tabletext"/>
              <w:tabs>
                <w:tab w:val="decimal" w:pos="244"/>
              </w:tabs>
              <w:jc w:val="center"/>
            </w:pPr>
            <w:r>
              <w:t>20</w:t>
            </w:r>
          </w:p>
        </w:tc>
        <w:tc>
          <w:tcPr>
            <w:tcW w:w="935" w:type="dxa"/>
            <w:tcBorders>
              <w:top w:val="nil"/>
            </w:tcBorders>
          </w:tcPr>
          <w:p w14:paraId="70A6FDF2" w14:textId="77777777" w:rsidR="00EB627A" w:rsidRPr="00B31BBE" w:rsidRDefault="00EB627A" w:rsidP="005C26D0">
            <w:pPr>
              <w:pStyle w:val="Tabletext"/>
              <w:jc w:val="right"/>
            </w:pPr>
            <w:r w:rsidRPr="00B31BBE">
              <w:t>163</w:t>
            </w:r>
          </w:p>
        </w:tc>
        <w:tc>
          <w:tcPr>
            <w:tcW w:w="935" w:type="dxa"/>
            <w:tcBorders>
              <w:top w:val="nil"/>
            </w:tcBorders>
          </w:tcPr>
          <w:p w14:paraId="51690DCC" w14:textId="77777777" w:rsidR="00EB627A" w:rsidRPr="00B31BBE" w:rsidRDefault="00EB627A" w:rsidP="00D4029A">
            <w:pPr>
              <w:pStyle w:val="Tabletext"/>
              <w:tabs>
                <w:tab w:val="decimal" w:pos="271"/>
              </w:tabs>
              <w:jc w:val="center"/>
            </w:pPr>
            <w:r>
              <w:t>29</w:t>
            </w:r>
          </w:p>
        </w:tc>
      </w:tr>
      <w:tr w:rsidR="00EB627A" w14:paraId="746EBE0C" w14:textId="77777777" w:rsidTr="00A17C68">
        <w:tc>
          <w:tcPr>
            <w:tcW w:w="1153" w:type="dxa"/>
          </w:tcPr>
          <w:p w14:paraId="18241901" w14:textId="77777777" w:rsidR="00EB627A" w:rsidRPr="004955C7" w:rsidRDefault="00EB627A" w:rsidP="007B054C">
            <w:pPr>
              <w:pStyle w:val="Tabletext"/>
            </w:pPr>
            <w:r>
              <w:t>2001 to 2005</w:t>
            </w:r>
          </w:p>
        </w:tc>
        <w:tc>
          <w:tcPr>
            <w:tcW w:w="1247" w:type="dxa"/>
          </w:tcPr>
          <w:p w14:paraId="3BE00252" w14:textId="77777777" w:rsidR="00EB627A" w:rsidRPr="004955C7" w:rsidRDefault="00EB627A" w:rsidP="007B054C">
            <w:pPr>
              <w:pStyle w:val="Tabletext"/>
            </w:pPr>
            <w:r>
              <w:t>12 to 16</w:t>
            </w:r>
            <w:r w:rsidRPr="004955C7">
              <w:t xml:space="preserve"> years</w:t>
            </w:r>
          </w:p>
        </w:tc>
        <w:tc>
          <w:tcPr>
            <w:tcW w:w="935" w:type="dxa"/>
          </w:tcPr>
          <w:p w14:paraId="1BC5DE28" w14:textId="77777777" w:rsidR="00EB627A" w:rsidRPr="00B31BBE" w:rsidRDefault="00EB627A" w:rsidP="005C26D0">
            <w:pPr>
              <w:pStyle w:val="Tabletext"/>
              <w:jc w:val="right"/>
            </w:pPr>
            <w:r w:rsidRPr="00B31BBE">
              <w:t>9</w:t>
            </w:r>
            <w:r w:rsidR="00E00208">
              <w:t>2</w:t>
            </w:r>
          </w:p>
        </w:tc>
        <w:tc>
          <w:tcPr>
            <w:tcW w:w="935" w:type="dxa"/>
          </w:tcPr>
          <w:p w14:paraId="10E85A42" w14:textId="77777777" w:rsidR="00EB627A" w:rsidRPr="00B31BBE" w:rsidRDefault="00EB627A" w:rsidP="00D4029A">
            <w:pPr>
              <w:pStyle w:val="Tabletext"/>
              <w:tabs>
                <w:tab w:val="decimal" w:pos="326"/>
              </w:tabs>
              <w:jc w:val="center"/>
            </w:pPr>
            <w:r>
              <w:t>18</w:t>
            </w:r>
          </w:p>
        </w:tc>
        <w:tc>
          <w:tcPr>
            <w:tcW w:w="935" w:type="dxa"/>
          </w:tcPr>
          <w:p w14:paraId="3CDB5285" w14:textId="77777777" w:rsidR="00EB627A" w:rsidRPr="00B31BBE" w:rsidRDefault="00EB627A" w:rsidP="005C26D0">
            <w:pPr>
              <w:pStyle w:val="Tabletext"/>
              <w:jc w:val="right"/>
            </w:pPr>
            <w:r w:rsidRPr="00B31BBE">
              <w:t>22</w:t>
            </w:r>
            <w:r w:rsidR="00E00208">
              <w:t>2</w:t>
            </w:r>
          </w:p>
        </w:tc>
        <w:tc>
          <w:tcPr>
            <w:tcW w:w="935" w:type="dxa"/>
          </w:tcPr>
          <w:p w14:paraId="44F9892A" w14:textId="77777777" w:rsidR="00EB627A" w:rsidRPr="00B31BBE" w:rsidRDefault="00EB627A" w:rsidP="00D4029A">
            <w:pPr>
              <w:pStyle w:val="Tabletext"/>
              <w:tabs>
                <w:tab w:val="decimal" w:pos="244"/>
              </w:tabs>
              <w:jc w:val="center"/>
            </w:pPr>
            <w:r>
              <w:t>21</w:t>
            </w:r>
          </w:p>
        </w:tc>
        <w:tc>
          <w:tcPr>
            <w:tcW w:w="935" w:type="dxa"/>
            <w:shd w:val="clear" w:color="auto" w:fill="D9D9D9" w:themeFill="background1" w:themeFillShade="D9"/>
          </w:tcPr>
          <w:p w14:paraId="340FE9B9" w14:textId="77777777" w:rsidR="00EB627A" w:rsidRPr="00B31BBE" w:rsidRDefault="00EB627A" w:rsidP="005C26D0">
            <w:pPr>
              <w:pStyle w:val="Tabletext"/>
              <w:jc w:val="right"/>
            </w:pPr>
            <w:r w:rsidRPr="00B31BBE">
              <w:t>115</w:t>
            </w:r>
          </w:p>
        </w:tc>
        <w:tc>
          <w:tcPr>
            <w:tcW w:w="935" w:type="dxa"/>
            <w:shd w:val="clear" w:color="auto" w:fill="D9D9D9" w:themeFill="background1" w:themeFillShade="D9"/>
          </w:tcPr>
          <w:p w14:paraId="61863366" w14:textId="77777777" w:rsidR="00EB627A" w:rsidRPr="00B31BBE" w:rsidRDefault="00EB627A" w:rsidP="00D4029A">
            <w:pPr>
              <w:pStyle w:val="Tabletext"/>
              <w:tabs>
                <w:tab w:val="decimal" w:pos="271"/>
              </w:tabs>
              <w:jc w:val="center"/>
            </w:pPr>
            <w:r>
              <w:t>21</w:t>
            </w:r>
          </w:p>
        </w:tc>
      </w:tr>
      <w:tr w:rsidR="00EB627A" w14:paraId="6BA3CA4C" w14:textId="77777777" w:rsidTr="00A17C68">
        <w:tc>
          <w:tcPr>
            <w:tcW w:w="1153" w:type="dxa"/>
            <w:tcBorders>
              <w:bottom w:val="nil"/>
            </w:tcBorders>
          </w:tcPr>
          <w:p w14:paraId="577DC513" w14:textId="77777777" w:rsidR="00EB627A" w:rsidRPr="004955C7" w:rsidRDefault="00EB627A" w:rsidP="007B054C">
            <w:pPr>
              <w:pStyle w:val="Tabletext"/>
            </w:pPr>
            <w:r>
              <w:t>2006 to 2010</w:t>
            </w:r>
          </w:p>
        </w:tc>
        <w:tc>
          <w:tcPr>
            <w:tcW w:w="1247" w:type="dxa"/>
            <w:tcBorders>
              <w:bottom w:val="nil"/>
            </w:tcBorders>
          </w:tcPr>
          <w:p w14:paraId="0EFE4757" w14:textId="77777777" w:rsidR="00EB627A" w:rsidRPr="004955C7" w:rsidRDefault="00EB627A" w:rsidP="007B054C">
            <w:pPr>
              <w:pStyle w:val="Tabletext"/>
            </w:pPr>
            <w:r>
              <w:t>7 to 11</w:t>
            </w:r>
            <w:r w:rsidRPr="004955C7">
              <w:t xml:space="preserve"> years</w:t>
            </w:r>
          </w:p>
        </w:tc>
        <w:tc>
          <w:tcPr>
            <w:tcW w:w="935" w:type="dxa"/>
            <w:tcBorders>
              <w:bottom w:val="nil"/>
            </w:tcBorders>
            <w:shd w:val="clear" w:color="auto" w:fill="D9D9D9" w:themeFill="background1" w:themeFillShade="D9"/>
          </w:tcPr>
          <w:p w14:paraId="4C039B7D" w14:textId="77777777" w:rsidR="00EB627A" w:rsidRPr="00B31BBE" w:rsidRDefault="00EB627A" w:rsidP="005C26D0">
            <w:pPr>
              <w:pStyle w:val="Tabletext"/>
              <w:jc w:val="right"/>
            </w:pPr>
            <w:r w:rsidRPr="00B31BBE">
              <w:t>160</w:t>
            </w:r>
          </w:p>
        </w:tc>
        <w:tc>
          <w:tcPr>
            <w:tcW w:w="935" w:type="dxa"/>
            <w:tcBorders>
              <w:bottom w:val="nil"/>
            </w:tcBorders>
            <w:shd w:val="clear" w:color="auto" w:fill="D9D9D9" w:themeFill="background1" w:themeFillShade="D9"/>
          </w:tcPr>
          <w:p w14:paraId="4170DDCE" w14:textId="77777777" w:rsidR="00EB627A" w:rsidRPr="00B31BBE" w:rsidRDefault="00EB627A" w:rsidP="00D4029A">
            <w:pPr>
              <w:pStyle w:val="Tabletext"/>
              <w:tabs>
                <w:tab w:val="decimal" w:pos="326"/>
              </w:tabs>
              <w:jc w:val="center"/>
            </w:pPr>
            <w:r>
              <w:t>31</w:t>
            </w:r>
          </w:p>
        </w:tc>
        <w:tc>
          <w:tcPr>
            <w:tcW w:w="935" w:type="dxa"/>
            <w:tcBorders>
              <w:bottom w:val="nil"/>
            </w:tcBorders>
            <w:shd w:val="clear" w:color="auto" w:fill="D9D9D9" w:themeFill="background1" w:themeFillShade="D9"/>
          </w:tcPr>
          <w:p w14:paraId="21FA080C" w14:textId="77777777" w:rsidR="00EB627A" w:rsidRPr="00B31BBE" w:rsidRDefault="00EB627A" w:rsidP="005C26D0">
            <w:pPr>
              <w:pStyle w:val="Tabletext"/>
              <w:jc w:val="right"/>
            </w:pPr>
            <w:r w:rsidRPr="00B31BBE">
              <w:t>369</w:t>
            </w:r>
          </w:p>
        </w:tc>
        <w:tc>
          <w:tcPr>
            <w:tcW w:w="935" w:type="dxa"/>
            <w:tcBorders>
              <w:bottom w:val="nil"/>
            </w:tcBorders>
            <w:shd w:val="clear" w:color="auto" w:fill="D9D9D9" w:themeFill="background1" w:themeFillShade="D9"/>
          </w:tcPr>
          <w:p w14:paraId="10137088" w14:textId="77777777" w:rsidR="00EB627A" w:rsidRPr="00B31BBE" w:rsidRDefault="00EB627A" w:rsidP="00D4029A">
            <w:pPr>
              <w:pStyle w:val="Tabletext"/>
              <w:tabs>
                <w:tab w:val="decimal" w:pos="244"/>
              </w:tabs>
              <w:jc w:val="center"/>
            </w:pPr>
            <w:r>
              <w:t>34</w:t>
            </w:r>
          </w:p>
        </w:tc>
        <w:tc>
          <w:tcPr>
            <w:tcW w:w="935" w:type="dxa"/>
            <w:tcBorders>
              <w:bottom w:val="nil"/>
            </w:tcBorders>
          </w:tcPr>
          <w:p w14:paraId="54D0BF69" w14:textId="77777777" w:rsidR="00EB627A" w:rsidRPr="00B31BBE" w:rsidRDefault="00EB627A" w:rsidP="005C26D0">
            <w:pPr>
              <w:pStyle w:val="Tabletext"/>
              <w:jc w:val="right"/>
            </w:pPr>
            <w:r w:rsidRPr="00B31BBE">
              <w:t>159</w:t>
            </w:r>
          </w:p>
        </w:tc>
        <w:tc>
          <w:tcPr>
            <w:tcW w:w="935" w:type="dxa"/>
            <w:tcBorders>
              <w:bottom w:val="nil"/>
            </w:tcBorders>
          </w:tcPr>
          <w:p w14:paraId="674C0D36" w14:textId="77777777" w:rsidR="00EB627A" w:rsidRPr="00B31BBE" w:rsidRDefault="00EB627A" w:rsidP="00D4029A">
            <w:pPr>
              <w:pStyle w:val="Tabletext"/>
              <w:tabs>
                <w:tab w:val="decimal" w:pos="271"/>
              </w:tabs>
              <w:jc w:val="center"/>
            </w:pPr>
            <w:r>
              <w:t>28</w:t>
            </w:r>
          </w:p>
        </w:tc>
      </w:tr>
      <w:tr w:rsidR="00EB627A" w14:paraId="634194AB" w14:textId="77777777" w:rsidTr="00A17C68">
        <w:tc>
          <w:tcPr>
            <w:tcW w:w="1153" w:type="dxa"/>
            <w:tcBorders>
              <w:top w:val="nil"/>
              <w:bottom w:val="single" w:sz="4" w:space="0" w:color="auto"/>
            </w:tcBorders>
          </w:tcPr>
          <w:p w14:paraId="0594C537" w14:textId="77777777" w:rsidR="00EB627A" w:rsidRPr="004955C7" w:rsidRDefault="00EB627A" w:rsidP="007B054C">
            <w:pPr>
              <w:pStyle w:val="Tabletext"/>
            </w:pPr>
            <w:r>
              <w:t>2011 to 2015</w:t>
            </w:r>
          </w:p>
        </w:tc>
        <w:tc>
          <w:tcPr>
            <w:tcW w:w="1247" w:type="dxa"/>
            <w:tcBorders>
              <w:top w:val="nil"/>
              <w:bottom w:val="single" w:sz="4" w:space="0" w:color="auto"/>
            </w:tcBorders>
          </w:tcPr>
          <w:p w14:paraId="375E8F58" w14:textId="77777777" w:rsidR="00EB627A" w:rsidRPr="004955C7" w:rsidRDefault="00EB627A" w:rsidP="007B054C">
            <w:pPr>
              <w:pStyle w:val="Tabletext"/>
            </w:pPr>
            <w:r w:rsidRPr="004955C7">
              <w:t>2</w:t>
            </w:r>
            <w:r>
              <w:t xml:space="preserve"> to 6</w:t>
            </w:r>
            <w:r w:rsidRPr="004955C7">
              <w:t xml:space="preserve"> years</w:t>
            </w:r>
          </w:p>
        </w:tc>
        <w:tc>
          <w:tcPr>
            <w:tcW w:w="935" w:type="dxa"/>
            <w:tcBorders>
              <w:top w:val="nil"/>
              <w:bottom w:val="single" w:sz="4" w:space="0" w:color="auto"/>
            </w:tcBorders>
          </w:tcPr>
          <w:p w14:paraId="41ADFDEF" w14:textId="77777777" w:rsidR="00EB627A" w:rsidRPr="00B31BBE" w:rsidRDefault="00EB627A" w:rsidP="005C26D0">
            <w:pPr>
              <w:pStyle w:val="Tabletext"/>
              <w:jc w:val="right"/>
            </w:pPr>
            <w:r w:rsidRPr="00B31BBE">
              <w:t>16</w:t>
            </w:r>
            <w:r w:rsidR="00E00208">
              <w:t>8</w:t>
            </w:r>
          </w:p>
        </w:tc>
        <w:tc>
          <w:tcPr>
            <w:tcW w:w="935" w:type="dxa"/>
            <w:tcBorders>
              <w:top w:val="nil"/>
              <w:bottom w:val="single" w:sz="4" w:space="0" w:color="auto"/>
            </w:tcBorders>
          </w:tcPr>
          <w:p w14:paraId="4AF380EE" w14:textId="77777777" w:rsidR="00EB627A" w:rsidRPr="00B31BBE" w:rsidRDefault="00EB627A" w:rsidP="00D4029A">
            <w:pPr>
              <w:pStyle w:val="Tabletext"/>
              <w:tabs>
                <w:tab w:val="decimal" w:pos="326"/>
              </w:tabs>
              <w:jc w:val="center"/>
            </w:pPr>
            <w:r>
              <w:t>33</w:t>
            </w:r>
          </w:p>
        </w:tc>
        <w:tc>
          <w:tcPr>
            <w:tcW w:w="935" w:type="dxa"/>
            <w:tcBorders>
              <w:top w:val="nil"/>
              <w:bottom w:val="single" w:sz="4" w:space="0" w:color="auto"/>
            </w:tcBorders>
          </w:tcPr>
          <w:p w14:paraId="7AA612C2" w14:textId="77777777" w:rsidR="00EB627A" w:rsidRPr="00B31BBE" w:rsidRDefault="00EB627A" w:rsidP="005C26D0">
            <w:pPr>
              <w:pStyle w:val="Tabletext"/>
              <w:jc w:val="right"/>
            </w:pPr>
            <w:r w:rsidRPr="00B31BBE">
              <w:t>198</w:t>
            </w:r>
          </w:p>
        </w:tc>
        <w:tc>
          <w:tcPr>
            <w:tcW w:w="935" w:type="dxa"/>
            <w:tcBorders>
              <w:top w:val="nil"/>
              <w:bottom w:val="single" w:sz="4" w:space="0" w:color="auto"/>
            </w:tcBorders>
          </w:tcPr>
          <w:p w14:paraId="502A96AF" w14:textId="77777777" w:rsidR="00EB627A" w:rsidRPr="00B31BBE" w:rsidRDefault="00EB627A" w:rsidP="00D4029A">
            <w:pPr>
              <w:pStyle w:val="Tabletext"/>
              <w:tabs>
                <w:tab w:val="decimal" w:pos="244"/>
              </w:tabs>
              <w:jc w:val="center"/>
            </w:pPr>
            <w:r>
              <w:t>18</w:t>
            </w:r>
          </w:p>
        </w:tc>
        <w:tc>
          <w:tcPr>
            <w:tcW w:w="935" w:type="dxa"/>
            <w:tcBorders>
              <w:top w:val="nil"/>
              <w:bottom w:val="single" w:sz="4" w:space="0" w:color="auto"/>
            </w:tcBorders>
          </w:tcPr>
          <w:p w14:paraId="0CE39B4F" w14:textId="77777777" w:rsidR="00EB627A" w:rsidRDefault="00EB627A" w:rsidP="005C26D0">
            <w:pPr>
              <w:pStyle w:val="Tabletext"/>
              <w:jc w:val="right"/>
            </w:pPr>
            <w:r w:rsidRPr="00B31BBE">
              <w:t>68</w:t>
            </w:r>
          </w:p>
        </w:tc>
        <w:tc>
          <w:tcPr>
            <w:tcW w:w="935" w:type="dxa"/>
            <w:tcBorders>
              <w:top w:val="nil"/>
              <w:bottom w:val="single" w:sz="4" w:space="0" w:color="auto"/>
            </w:tcBorders>
          </w:tcPr>
          <w:p w14:paraId="12C9D01D" w14:textId="77777777" w:rsidR="00EB627A" w:rsidRPr="00B31BBE" w:rsidRDefault="00EB627A" w:rsidP="00D4029A">
            <w:pPr>
              <w:pStyle w:val="Tabletext"/>
              <w:tabs>
                <w:tab w:val="decimal" w:pos="271"/>
              </w:tabs>
              <w:jc w:val="center"/>
            </w:pPr>
            <w:r>
              <w:t>12</w:t>
            </w:r>
          </w:p>
        </w:tc>
      </w:tr>
      <w:tr w:rsidR="00EB627A" w:rsidRPr="00606832" w14:paraId="587360BB" w14:textId="77777777" w:rsidTr="00A17C68">
        <w:tc>
          <w:tcPr>
            <w:tcW w:w="1153" w:type="dxa"/>
            <w:tcBorders>
              <w:top w:val="single" w:sz="4" w:space="0" w:color="auto"/>
            </w:tcBorders>
          </w:tcPr>
          <w:p w14:paraId="65F13D6F" w14:textId="77777777" w:rsidR="00EB627A" w:rsidRPr="00DB387D" w:rsidRDefault="00EB627A" w:rsidP="007B054C">
            <w:pPr>
              <w:pStyle w:val="Tabletext"/>
              <w:rPr>
                <w:b/>
              </w:rPr>
            </w:pPr>
            <w:r w:rsidRPr="00DB387D">
              <w:rPr>
                <w:b/>
              </w:rPr>
              <w:t>Total</w:t>
            </w:r>
          </w:p>
        </w:tc>
        <w:tc>
          <w:tcPr>
            <w:tcW w:w="1247" w:type="dxa"/>
            <w:tcBorders>
              <w:top w:val="single" w:sz="4" w:space="0" w:color="auto"/>
            </w:tcBorders>
          </w:tcPr>
          <w:p w14:paraId="72CEB8F1" w14:textId="77777777" w:rsidR="00EB627A" w:rsidRPr="00DB387D" w:rsidRDefault="00EB627A" w:rsidP="007B054C">
            <w:pPr>
              <w:pStyle w:val="Tabletext"/>
              <w:rPr>
                <w:b/>
              </w:rPr>
            </w:pPr>
          </w:p>
        </w:tc>
        <w:tc>
          <w:tcPr>
            <w:tcW w:w="935" w:type="dxa"/>
            <w:tcBorders>
              <w:top w:val="single" w:sz="4" w:space="0" w:color="auto"/>
            </w:tcBorders>
          </w:tcPr>
          <w:p w14:paraId="7F99EBC9" w14:textId="77777777" w:rsidR="00EB627A" w:rsidRPr="00DB387D" w:rsidRDefault="00EB627A" w:rsidP="005C26D0">
            <w:pPr>
              <w:pStyle w:val="Tabletext"/>
              <w:jc w:val="right"/>
              <w:rPr>
                <w:b/>
              </w:rPr>
            </w:pPr>
            <w:r w:rsidRPr="00DB387D">
              <w:rPr>
                <w:b/>
              </w:rPr>
              <w:t>518</w:t>
            </w:r>
          </w:p>
        </w:tc>
        <w:tc>
          <w:tcPr>
            <w:tcW w:w="935" w:type="dxa"/>
            <w:tcBorders>
              <w:top w:val="single" w:sz="4" w:space="0" w:color="auto"/>
            </w:tcBorders>
          </w:tcPr>
          <w:p w14:paraId="4EF77022" w14:textId="77777777" w:rsidR="00EB627A" w:rsidRPr="00DB387D" w:rsidRDefault="00606832" w:rsidP="00D4029A">
            <w:pPr>
              <w:pStyle w:val="Tabletext"/>
              <w:tabs>
                <w:tab w:val="decimal" w:pos="326"/>
              </w:tabs>
              <w:jc w:val="center"/>
              <w:rPr>
                <w:b/>
              </w:rPr>
            </w:pPr>
            <w:r w:rsidRPr="00DB387D">
              <w:rPr>
                <w:b/>
              </w:rPr>
              <w:t>100</w:t>
            </w:r>
          </w:p>
        </w:tc>
        <w:tc>
          <w:tcPr>
            <w:tcW w:w="935" w:type="dxa"/>
            <w:tcBorders>
              <w:top w:val="single" w:sz="4" w:space="0" w:color="auto"/>
            </w:tcBorders>
          </w:tcPr>
          <w:p w14:paraId="0595BAC5" w14:textId="77777777" w:rsidR="00EB627A" w:rsidRPr="00DB387D" w:rsidRDefault="00EB627A" w:rsidP="005C26D0">
            <w:pPr>
              <w:pStyle w:val="Tabletext"/>
              <w:jc w:val="right"/>
              <w:rPr>
                <w:b/>
              </w:rPr>
            </w:pPr>
            <w:r w:rsidRPr="00DB387D">
              <w:rPr>
                <w:b/>
              </w:rPr>
              <w:t>1 081</w:t>
            </w:r>
          </w:p>
        </w:tc>
        <w:tc>
          <w:tcPr>
            <w:tcW w:w="935" w:type="dxa"/>
            <w:tcBorders>
              <w:top w:val="single" w:sz="4" w:space="0" w:color="auto"/>
            </w:tcBorders>
          </w:tcPr>
          <w:p w14:paraId="5C2AD90D" w14:textId="77777777" w:rsidR="00EB627A" w:rsidRPr="00DB387D" w:rsidRDefault="00606832" w:rsidP="00D4029A">
            <w:pPr>
              <w:pStyle w:val="Tabletext"/>
              <w:tabs>
                <w:tab w:val="decimal" w:pos="244"/>
              </w:tabs>
              <w:jc w:val="center"/>
              <w:rPr>
                <w:b/>
              </w:rPr>
            </w:pPr>
            <w:r w:rsidRPr="00DB387D">
              <w:rPr>
                <w:b/>
              </w:rPr>
              <w:t>100</w:t>
            </w:r>
          </w:p>
        </w:tc>
        <w:tc>
          <w:tcPr>
            <w:tcW w:w="935" w:type="dxa"/>
            <w:tcBorders>
              <w:top w:val="single" w:sz="4" w:space="0" w:color="auto"/>
            </w:tcBorders>
          </w:tcPr>
          <w:p w14:paraId="72D5BE7B" w14:textId="77777777" w:rsidR="00EB627A" w:rsidRPr="00DB387D" w:rsidRDefault="00EB627A" w:rsidP="005C26D0">
            <w:pPr>
              <w:pStyle w:val="Tabletext"/>
              <w:jc w:val="right"/>
              <w:rPr>
                <w:b/>
              </w:rPr>
            </w:pPr>
            <w:r w:rsidRPr="00DB387D">
              <w:rPr>
                <w:b/>
              </w:rPr>
              <w:t>558</w:t>
            </w:r>
          </w:p>
        </w:tc>
        <w:tc>
          <w:tcPr>
            <w:tcW w:w="935" w:type="dxa"/>
            <w:tcBorders>
              <w:top w:val="single" w:sz="4" w:space="0" w:color="auto"/>
            </w:tcBorders>
          </w:tcPr>
          <w:p w14:paraId="0CF97111" w14:textId="77777777" w:rsidR="00EB627A" w:rsidRPr="00DB387D" w:rsidRDefault="00606832" w:rsidP="00D4029A">
            <w:pPr>
              <w:pStyle w:val="Tabletext"/>
              <w:tabs>
                <w:tab w:val="decimal" w:pos="271"/>
              </w:tabs>
              <w:jc w:val="center"/>
              <w:rPr>
                <w:b/>
              </w:rPr>
            </w:pPr>
            <w:r w:rsidRPr="00DB387D">
              <w:rPr>
                <w:b/>
              </w:rPr>
              <w:t>100</w:t>
            </w:r>
          </w:p>
        </w:tc>
      </w:tr>
    </w:tbl>
    <w:p w14:paraId="5D52D1AE" w14:textId="3CC0885C" w:rsidR="00E835C4" w:rsidRDefault="00E835C4" w:rsidP="00E835C4">
      <w:pPr>
        <w:pStyle w:val="Source"/>
      </w:pPr>
      <w:r>
        <w:t xml:space="preserve">Note: </w:t>
      </w:r>
      <w:r w:rsidR="002F50C8">
        <w:tab/>
      </w:r>
      <w:r w:rsidR="00705C3F">
        <w:t xml:space="preserve">1. </w:t>
      </w:r>
      <w:r>
        <w:t xml:space="preserve">Provider size is based on the number of students </w:t>
      </w:r>
      <w:r w:rsidR="00B864E3">
        <w:t xml:space="preserve">that </w:t>
      </w:r>
      <w:r w:rsidR="00A17C68">
        <w:t>providers</w:t>
      </w:r>
      <w:r>
        <w:t xml:space="preserve"> had across the years 2015 to 2017.</w:t>
      </w:r>
    </w:p>
    <w:p w14:paraId="4D42E1B1" w14:textId="413C166D" w:rsidR="00FB64ED" w:rsidRDefault="00705C3F" w:rsidP="00E835C4">
      <w:pPr>
        <w:pStyle w:val="Source"/>
      </w:pPr>
      <w:r>
        <w:t xml:space="preserve">          </w:t>
      </w:r>
      <w:r w:rsidR="002F50C8">
        <w:tab/>
      </w:r>
      <w:r>
        <w:t xml:space="preserve">2. </w:t>
      </w:r>
      <w:r w:rsidR="00FB64ED">
        <w:t xml:space="preserve">Shading </w:t>
      </w:r>
      <w:r w:rsidR="00726E97">
        <w:t>indicates the range contain</w:t>
      </w:r>
      <w:r w:rsidR="00B864E3">
        <w:t>ing</w:t>
      </w:r>
      <w:r w:rsidR="00726E97">
        <w:t xml:space="preserve"> the </w:t>
      </w:r>
      <w:r w:rsidR="00FB64ED">
        <w:t>median duration of registration</w:t>
      </w:r>
      <w:r w:rsidR="00726E97">
        <w:t xml:space="preserve"> for that size category</w:t>
      </w:r>
      <w:r w:rsidR="00FB64ED">
        <w:t>.</w:t>
      </w:r>
    </w:p>
    <w:p w14:paraId="520C4961" w14:textId="13A317EF" w:rsidR="00F912D6" w:rsidRDefault="00F912D6" w:rsidP="002F50C8">
      <w:pPr>
        <w:pStyle w:val="Source"/>
        <w:ind w:left="993" w:hanging="426"/>
      </w:pPr>
      <w:r>
        <w:t xml:space="preserve">3. Percentages may </w:t>
      </w:r>
      <w:r w:rsidR="00BD43AD">
        <w:t xml:space="preserve">not </w:t>
      </w:r>
      <w:r>
        <w:t xml:space="preserve">to sum to 100 </w:t>
      </w:r>
      <w:proofErr w:type="gramStart"/>
      <w:r>
        <w:t>due</w:t>
      </w:r>
      <w:proofErr w:type="gramEnd"/>
      <w:r>
        <w:t xml:space="preserve"> to rounding.</w:t>
      </w:r>
    </w:p>
    <w:p w14:paraId="19D92935" w14:textId="393527BE" w:rsidR="000E4EE2" w:rsidRDefault="00781BF1" w:rsidP="00ED2AE7">
      <w:pPr>
        <w:pStyle w:val="Source"/>
      </w:pPr>
      <w:r>
        <w:t xml:space="preserve">Source: </w:t>
      </w:r>
      <w:r w:rsidR="002F50C8">
        <w:tab/>
      </w:r>
      <w:r>
        <w:t>NCVER (2018d,</w:t>
      </w:r>
      <w:r w:rsidR="007F6816">
        <w:t xml:space="preserve"> 2018</w:t>
      </w:r>
      <w:r>
        <w:t>e).</w:t>
      </w:r>
    </w:p>
    <w:p w14:paraId="3B0E8AEE" w14:textId="77777777" w:rsidR="00CD336D" w:rsidRDefault="00E835C4" w:rsidP="00CD336D">
      <w:pPr>
        <w:pStyle w:val="Heading2"/>
      </w:pPr>
      <w:bookmarkStart w:id="64" w:name="_Toc4073848"/>
      <w:r>
        <w:t>Summary</w:t>
      </w:r>
      <w:bookmarkEnd w:id="64"/>
    </w:p>
    <w:p w14:paraId="37F49A89" w14:textId="03E953DC" w:rsidR="00CD336D" w:rsidRDefault="00CD336D" w:rsidP="00CD336D">
      <w:pPr>
        <w:pStyle w:val="Text"/>
      </w:pPr>
      <w:r>
        <w:t xml:space="preserve">While </w:t>
      </w:r>
      <w:r w:rsidR="00E835C4">
        <w:t xml:space="preserve">less than 1% </w:t>
      </w:r>
      <w:r w:rsidR="006C5247">
        <w:t>of</w:t>
      </w:r>
      <w:r>
        <w:t xml:space="preserve"> students </w:t>
      </w:r>
      <w:r w:rsidR="000443AC">
        <w:t>at stable</w:t>
      </w:r>
      <w:r w:rsidR="007F6816">
        <w:t>-</w:t>
      </w:r>
      <w:r w:rsidR="00B95D17">
        <w:t xml:space="preserve">sized </w:t>
      </w:r>
      <w:r w:rsidR="000443AC">
        <w:t xml:space="preserve">providers </w:t>
      </w:r>
      <w:r w:rsidR="00E835C4">
        <w:t xml:space="preserve">undertook their training with a </w:t>
      </w:r>
      <w:r w:rsidR="00A17C68">
        <w:t xml:space="preserve">stable </w:t>
      </w:r>
      <w:r>
        <w:t>small provider</w:t>
      </w:r>
      <w:r w:rsidR="006C5247">
        <w:t xml:space="preserve"> </w:t>
      </w:r>
      <w:r w:rsidR="00E835C4">
        <w:t xml:space="preserve">in 2017 </w:t>
      </w:r>
      <w:r w:rsidR="006C5247">
        <w:t xml:space="preserve">(table </w:t>
      </w:r>
      <w:r w:rsidR="005A1CFD">
        <w:t>3</w:t>
      </w:r>
      <w:r w:rsidR="006C5247">
        <w:t>)</w:t>
      </w:r>
      <w:r>
        <w:t xml:space="preserve">, this does not mean </w:t>
      </w:r>
      <w:r w:rsidR="00A17C68">
        <w:t xml:space="preserve">stable </w:t>
      </w:r>
      <w:r w:rsidR="00EB627A">
        <w:t>small providers</w:t>
      </w:r>
      <w:r>
        <w:t xml:space="preserve"> </w:t>
      </w:r>
      <w:r w:rsidR="00EB627A">
        <w:t>a</w:t>
      </w:r>
      <w:r>
        <w:t xml:space="preserve">re not playing an important role in the VET sector. </w:t>
      </w:r>
      <w:r w:rsidR="00E835C4">
        <w:t>Subsequent sections</w:t>
      </w:r>
      <w:r w:rsidR="00E835C4" w:rsidDel="00E835C4">
        <w:t xml:space="preserve"> </w:t>
      </w:r>
      <w:r w:rsidR="00E835C4">
        <w:t>of this report look at t</w:t>
      </w:r>
      <w:r w:rsidR="001538D5">
        <w:t>he types of training</w:t>
      </w:r>
      <w:r w:rsidR="00A17C68">
        <w:t xml:space="preserve"> </w:t>
      </w:r>
      <w:r w:rsidR="007F6816">
        <w:t xml:space="preserve">being delivered by </w:t>
      </w:r>
      <w:r w:rsidR="00A17C68">
        <w:t>stable</w:t>
      </w:r>
      <w:r w:rsidR="001538D5">
        <w:t xml:space="preserve"> small providers and the locations they are serving.</w:t>
      </w:r>
    </w:p>
    <w:p w14:paraId="3DD95DF3" w14:textId="51AE7AE9" w:rsidR="009A3EC2" w:rsidRDefault="002B2EAB" w:rsidP="009A3EC2">
      <w:pPr>
        <w:pStyle w:val="Text"/>
      </w:pPr>
      <w:r>
        <w:t>Of the 98 stable providers that reported as an enterprise provider in 2017, 33 (34</w:t>
      </w:r>
      <w:r w:rsidR="007F6816">
        <w:t>%</w:t>
      </w:r>
      <w:r>
        <w:t xml:space="preserve">) were stable small providers (table </w:t>
      </w:r>
      <w:r w:rsidR="00C0109C" w:rsidRPr="00D415D1">
        <w:t>A</w:t>
      </w:r>
      <w:r w:rsidR="00F77699" w:rsidRPr="00D415D1">
        <w:t>1</w:t>
      </w:r>
      <w:r w:rsidR="00C0109C">
        <w:t xml:space="preserve"> in the appendix</w:t>
      </w:r>
      <w:r>
        <w:t>).</w:t>
      </w:r>
      <w:r w:rsidR="009A3EC2">
        <w:t xml:space="preserve"> For the</w:t>
      </w:r>
      <w:r w:rsidR="001924B9">
        <w:t xml:space="preserve">se </w:t>
      </w:r>
      <w:r w:rsidR="00A17C68">
        <w:t>stable small</w:t>
      </w:r>
      <w:r w:rsidR="004A5951">
        <w:t>-</w:t>
      </w:r>
      <w:r w:rsidR="00152164">
        <w:t xml:space="preserve">sized </w:t>
      </w:r>
      <w:r w:rsidR="001924B9">
        <w:t>enterprise providers</w:t>
      </w:r>
      <w:r w:rsidR="009A3EC2">
        <w:t xml:space="preserve">, VET is serving a role in supporting their primary enterprise. </w:t>
      </w:r>
      <w:r w:rsidR="004A5951">
        <w:t>Since t</w:t>
      </w:r>
      <w:r w:rsidR="009A3EC2">
        <w:t>here is a cost to maintaining registration as a</w:t>
      </w:r>
      <w:r w:rsidR="00E835C4">
        <w:t>n RTO</w:t>
      </w:r>
      <w:r w:rsidR="009A3EC2">
        <w:t xml:space="preserve">, including registration fees and </w:t>
      </w:r>
      <w:r w:rsidR="000C0F96">
        <w:t xml:space="preserve">employing </w:t>
      </w:r>
      <w:r w:rsidR="009A3EC2">
        <w:t>appropriately qualified teachers</w:t>
      </w:r>
      <w:r w:rsidR="00152164">
        <w:t>, p</w:t>
      </w:r>
      <w:r w:rsidR="000165E2">
        <w:t>resumably the benefits of being an RTO outweigh the associated costs for these providers.</w:t>
      </w:r>
    </w:p>
    <w:p w14:paraId="56F6077F" w14:textId="738AA65B" w:rsidR="00C52995" w:rsidRDefault="001538D5" w:rsidP="00BB3AA7">
      <w:pPr>
        <w:pStyle w:val="Text"/>
      </w:pPr>
      <w:r>
        <w:t>We also</w:t>
      </w:r>
      <w:r w:rsidR="00936111">
        <w:t xml:space="preserve"> found that </w:t>
      </w:r>
      <w:r w:rsidR="00A17C68">
        <w:t xml:space="preserve">stable </w:t>
      </w:r>
      <w:r w:rsidR="00936111">
        <w:t>small providers</w:t>
      </w:r>
      <w:r w:rsidR="008945FB">
        <w:t xml:space="preserve"> </w:t>
      </w:r>
      <w:r w:rsidR="00936111">
        <w:t xml:space="preserve">tended to </w:t>
      </w:r>
      <w:r w:rsidR="008945FB">
        <w:t xml:space="preserve">have been registered for a shorter period </w:t>
      </w:r>
      <w:r w:rsidR="00936111">
        <w:t xml:space="preserve">than </w:t>
      </w:r>
      <w:r w:rsidR="00A17C68">
        <w:t xml:space="preserve">stable </w:t>
      </w:r>
      <w:r w:rsidR="00936111">
        <w:t xml:space="preserve">medium or </w:t>
      </w:r>
      <w:r w:rsidR="00A17C68">
        <w:t xml:space="preserve">stable </w:t>
      </w:r>
      <w:r w:rsidR="00936111">
        <w:t xml:space="preserve">large providers. </w:t>
      </w:r>
      <w:r w:rsidR="006E2D25">
        <w:t>The median in table 6 indicates that 50</w:t>
      </w:r>
      <w:r w:rsidR="001924B9">
        <w:t xml:space="preserve"> per cent</w:t>
      </w:r>
      <w:r w:rsidR="00936111">
        <w:t xml:space="preserve"> of </w:t>
      </w:r>
      <w:r w:rsidR="00A17C68">
        <w:t xml:space="preserve">stable </w:t>
      </w:r>
      <w:r w:rsidR="00936111">
        <w:t>small providers had been registered fo</w:t>
      </w:r>
      <w:r w:rsidR="00423682">
        <w:t>r nine years</w:t>
      </w:r>
      <w:r w:rsidR="006E2D25">
        <w:t xml:space="preserve"> or fewer</w:t>
      </w:r>
      <w:r w:rsidR="00936111">
        <w:t xml:space="preserve">. </w:t>
      </w:r>
      <w:r>
        <w:t>There may be several</w:t>
      </w:r>
      <w:r w:rsidR="0073493C">
        <w:t xml:space="preserve"> business</w:t>
      </w:r>
      <w:r>
        <w:t xml:space="preserve"> explanations behind this. </w:t>
      </w:r>
      <w:r w:rsidR="008945FB" w:rsidRPr="002B2EAB">
        <w:t xml:space="preserve">For </w:t>
      </w:r>
      <w:r w:rsidR="004A27E3" w:rsidRPr="002B2EAB">
        <w:t>instance,</w:t>
      </w:r>
      <w:r w:rsidR="008945FB" w:rsidRPr="002B2EAB">
        <w:t xml:space="preserve"> </w:t>
      </w:r>
      <w:r w:rsidR="00C52995" w:rsidRPr="002B2EAB">
        <w:t xml:space="preserve">some </w:t>
      </w:r>
      <w:r w:rsidR="008945FB" w:rsidRPr="002B2EAB">
        <w:t>RTOs established as s</w:t>
      </w:r>
      <w:r w:rsidRPr="002B2EAB">
        <w:t xml:space="preserve">mall providers </w:t>
      </w:r>
      <w:r w:rsidR="008945FB" w:rsidRPr="002B2EAB">
        <w:t xml:space="preserve">prior to 2015 may have since </w:t>
      </w:r>
      <w:proofErr w:type="gramStart"/>
      <w:r w:rsidR="008945FB" w:rsidRPr="002B2EAB">
        <w:t>grown in size</w:t>
      </w:r>
      <w:proofErr w:type="gramEnd"/>
      <w:r w:rsidR="00C52995" w:rsidRPr="002B2EAB">
        <w:t xml:space="preserve">; some </w:t>
      </w:r>
      <w:r w:rsidR="00936111" w:rsidRPr="002B2EAB">
        <w:t xml:space="preserve">may </w:t>
      </w:r>
      <w:r w:rsidR="00C52995" w:rsidRPr="002B2EAB">
        <w:t xml:space="preserve">have </w:t>
      </w:r>
      <w:r w:rsidR="00936111" w:rsidRPr="002B2EAB">
        <w:t>cease</w:t>
      </w:r>
      <w:r w:rsidR="00C52995" w:rsidRPr="002B2EAB">
        <w:t>d</w:t>
      </w:r>
      <w:r w:rsidR="00936111" w:rsidRPr="002B2EAB">
        <w:t xml:space="preserve"> operatin</w:t>
      </w:r>
      <w:r w:rsidR="00C52995" w:rsidRPr="002B2EAB">
        <w:t>g</w:t>
      </w:r>
      <w:r w:rsidR="00936111" w:rsidRPr="002B2EAB">
        <w:t xml:space="preserve"> when their owner</w:t>
      </w:r>
      <w:r w:rsidR="003975BA">
        <w:t>—</w:t>
      </w:r>
      <w:r w:rsidR="00936111" w:rsidRPr="002B2EAB">
        <w:t>operators retire</w:t>
      </w:r>
      <w:r w:rsidR="00C52995" w:rsidRPr="002B2EAB">
        <w:t>d</w:t>
      </w:r>
      <w:r w:rsidR="00936111" w:rsidRPr="002B2EAB">
        <w:t xml:space="preserve"> or change</w:t>
      </w:r>
      <w:r w:rsidR="00C52995" w:rsidRPr="002B2EAB">
        <w:t>d</w:t>
      </w:r>
      <w:r w:rsidR="00936111" w:rsidRPr="002B2EAB">
        <w:t xml:space="preserve"> career</w:t>
      </w:r>
      <w:r w:rsidR="00C52995" w:rsidRPr="002B2EAB">
        <w:t>s; and some may have decided to focus their operations on delivering unaccredited training</w:t>
      </w:r>
      <w:r w:rsidR="00936111" w:rsidRPr="002B2EAB">
        <w:t>.</w:t>
      </w:r>
    </w:p>
    <w:p w14:paraId="378A7345" w14:textId="77777777" w:rsidR="00CD336D" w:rsidRPr="00CD336D" w:rsidRDefault="00CD336D" w:rsidP="00CD336D">
      <w:pPr>
        <w:pStyle w:val="Text"/>
      </w:pPr>
    </w:p>
    <w:p w14:paraId="5574F9A1" w14:textId="77777777" w:rsidR="00C1133C" w:rsidRDefault="00C1133C">
      <w:pPr>
        <w:spacing w:before="0" w:line="240" w:lineRule="auto"/>
        <w:rPr>
          <w:rFonts w:ascii="Arial" w:hAnsi="Arial" w:cs="Tahoma"/>
          <w:sz w:val="28"/>
        </w:rPr>
      </w:pPr>
      <w:r>
        <w:br w:type="page"/>
      </w:r>
    </w:p>
    <w:p w14:paraId="03996DFC" w14:textId="3FC62C0C" w:rsidR="00D61DC1" w:rsidRDefault="00B35CFF" w:rsidP="00B35CFF">
      <w:pPr>
        <w:pStyle w:val="Heading1"/>
        <w:ind w:left="851"/>
      </w:pPr>
      <w:bookmarkStart w:id="65" w:name="_Toc4073849"/>
      <w:r w:rsidRPr="00B35CFF">
        <w:rPr>
          <w:noProof/>
        </w:rPr>
        <w:lastRenderedPageBreak/>
        <w:drawing>
          <wp:anchor distT="0" distB="0" distL="114300" distR="114300" simplePos="0" relativeHeight="252011520" behindDoc="0" locked="0" layoutInCell="1" allowOverlap="1" wp14:anchorId="3094A0DA" wp14:editId="50EB9287">
            <wp:simplePos x="0" y="0"/>
            <wp:positionH relativeFrom="column">
              <wp:posOffset>0</wp:posOffset>
            </wp:positionH>
            <wp:positionV relativeFrom="paragraph">
              <wp:posOffset>0</wp:posOffset>
            </wp:positionV>
            <wp:extent cx="416560" cy="416560"/>
            <wp:effectExtent l="0" t="0" r="2540" b="2540"/>
            <wp:wrapNone/>
            <wp:docPr id="101" name="Picture 101" descr="P:\PublicationComponents\Icons\TeacherAtBoardWithStudent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eacherAtBoardWithStudents_Light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C1133C">
        <w:t>Training</w:t>
      </w:r>
      <w:r w:rsidR="00F07D7F">
        <w:t xml:space="preserve"> characteristics</w:t>
      </w:r>
      <w:bookmarkEnd w:id="65"/>
    </w:p>
    <w:p w14:paraId="301CFD84" w14:textId="747CDADC" w:rsidR="00BD0782" w:rsidRDefault="009D35D3" w:rsidP="001B4B3F">
      <w:pPr>
        <w:pStyle w:val="Text"/>
      </w:pPr>
      <w:r>
        <w:t>We also</w:t>
      </w:r>
      <w:r w:rsidR="004F789B">
        <w:t xml:space="preserve"> consider</w:t>
      </w:r>
      <w:r>
        <w:t>ed</w:t>
      </w:r>
      <w:r w:rsidR="004F789B">
        <w:t xml:space="preserve"> </w:t>
      </w:r>
      <w:r w:rsidR="003975BA">
        <w:t>the</w:t>
      </w:r>
      <w:r w:rsidR="004F789B">
        <w:t xml:space="preserve"> types of training</w:t>
      </w:r>
      <w:r w:rsidR="008F7040">
        <w:t xml:space="preserve"> </w:t>
      </w:r>
      <w:r w:rsidR="00ED7455">
        <w:t xml:space="preserve">being delivered by </w:t>
      </w:r>
      <w:r w:rsidR="008F7040">
        <w:t>stable</w:t>
      </w:r>
      <w:r w:rsidR="004F789B">
        <w:t xml:space="preserve"> small providers.</w:t>
      </w:r>
      <w:r w:rsidR="001B4B3F">
        <w:t xml:space="preserve"> Previous research</w:t>
      </w:r>
      <w:r w:rsidR="0086621C">
        <w:t xml:space="preserve"> </w:t>
      </w:r>
      <w:r w:rsidR="001B4B3F">
        <w:t xml:space="preserve">suggested that </w:t>
      </w:r>
      <w:r w:rsidR="00A50641">
        <w:t xml:space="preserve">small providers </w:t>
      </w:r>
      <w:r w:rsidR="0086621C">
        <w:t>could be</w:t>
      </w:r>
      <w:r w:rsidR="00A50641">
        <w:t xml:space="preserve"> operating in niche markets and </w:t>
      </w:r>
      <w:r w:rsidR="00BC289B">
        <w:t xml:space="preserve">be </w:t>
      </w:r>
      <w:r w:rsidR="00A50641">
        <w:t>offering a small, but highly specialised</w:t>
      </w:r>
      <w:r w:rsidR="00ED7455">
        <w:t>,</w:t>
      </w:r>
      <w:r w:rsidR="00A50641">
        <w:t xml:space="preserve"> range of courses.</w:t>
      </w:r>
      <w:r w:rsidR="003F7375">
        <w:t xml:space="preserve"> </w:t>
      </w:r>
    </w:p>
    <w:p w14:paraId="633687CB" w14:textId="577CFC5B" w:rsidR="00627376" w:rsidRDefault="0086621C" w:rsidP="001B4B3F">
      <w:pPr>
        <w:pStyle w:val="Text"/>
      </w:pPr>
      <w:r>
        <w:t xml:space="preserve">For example, </w:t>
      </w:r>
      <w:r w:rsidR="005D0DAD">
        <w:t>Anderson (1994) suggests there is a place for highly specialised smaller providers with focused course offerings and that these arrangements make economic sense, especially if they do not have substantial administrative and physical infrastructure costs. These highly specialised providers may be operating in ‘thin student markets’,</w:t>
      </w:r>
      <w:r w:rsidR="00D670ED">
        <w:t xml:space="preserve"> </w:t>
      </w:r>
      <w:r w:rsidR="00600969">
        <w:t>an expression referring</w:t>
      </w:r>
      <w:r w:rsidR="00D670ED">
        <w:t xml:space="preserve"> to parts of the training market in which there are few students,</w:t>
      </w:r>
      <w:r w:rsidR="005D0DAD">
        <w:t xml:space="preserve"> effectively limiting the </w:t>
      </w:r>
      <w:r w:rsidR="006E2D25">
        <w:t xml:space="preserve">number and </w:t>
      </w:r>
      <w:r w:rsidR="005D0DAD">
        <w:t xml:space="preserve">size of providers operating in these markets. </w:t>
      </w:r>
    </w:p>
    <w:p w14:paraId="3E046497" w14:textId="6563D97F" w:rsidR="00627376" w:rsidRDefault="005D0DAD" w:rsidP="001B4B3F">
      <w:pPr>
        <w:pStyle w:val="Text"/>
      </w:pPr>
      <w:r>
        <w:t xml:space="preserve">Ferrier, </w:t>
      </w:r>
      <w:proofErr w:type="spellStart"/>
      <w:r>
        <w:t>Dumbrell</w:t>
      </w:r>
      <w:proofErr w:type="spellEnd"/>
      <w:r>
        <w:t xml:space="preserve"> and Burke (2008) </w:t>
      </w:r>
      <w:r w:rsidR="00D670ED">
        <w:t xml:space="preserve">also </w:t>
      </w:r>
      <w:r>
        <w:t xml:space="preserve">investigated thin markets in VET. Thin markets can occur in occupational areas, certain industries and geographical areas (and sometimes a combination of the three). Their concern at that time was that thin markets would not be robust enough </w:t>
      </w:r>
      <w:r w:rsidRPr="001F73AA">
        <w:t xml:space="preserve">to encourage </w:t>
      </w:r>
      <w:r w:rsidR="00196B3D">
        <w:t xml:space="preserve">the </w:t>
      </w:r>
      <w:r w:rsidRPr="001F73AA">
        <w:t>su</w:t>
      </w:r>
      <w:r>
        <w:t xml:space="preserve">stainable competition being </w:t>
      </w:r>
      <w:r w:rsidR="00364E8C">
        <w:t>promoted</w:t>
      </w:r>
      <w:r>
        <w:t xml:space="preserve"> by reforms </w:t>
      </w:r>
      <w:r w:rsidR="00BD7AD4">
        <w:t>in</w:t>
      </w:r>
      <w:r>
        <w:t xml:space="preserve"> the VET market.</w:t>
      </w:r>
      <w:r w:rsidR="0086621C">
        <w:t xml:space="preserve"> Small providers may be occupying these thin markets.</w:t>
      </w:r>
      <w:r w:rsidR="003F7375">
        <w:t xml:space="preserve"> </w:t>
      </w:r>
    </w:p>
    <w:p w14:paraId="4993D9A2" w14:textId="3214ADC2" w:rsidR="005D0DAD" w:rsidRDefault="005D0DAD" w:rsidP="001B4B3F">
      <w:pPr>
        <w:pStyle w:val="Text"/>
      </w:pPr>
      <w:r>
        <w:t xml:space="preserve">Fieger, </w:t>
      </w:r>
      <w:proofErr w:type="spellStart"/>
      <w:r>
        <w:t>Villano</w:t>
      </w:r>
      <w:proofErr w:type="spellEnd"/>
      <w:r>
        <w:t xml:space="preserve"> and Cooksey (2016) also analysed the efficiency of TAFE </w:t>
      </w:r>
      <w:r w:rsidR="00BE76B5">
        <w:t xml:space="preserve">(technical and further education) </w:t>
      </w:r>
      <w:r>
        <w:t>institutes and other similar providers. Their research indicates that significant economies of scale</w:t>
      </w:r>
      <w:r w:rsidR="008F475C">
        <w:t xml:space="preserve"> apply</w:t>
      </w:r>
      <w:r>
        <w:t xml:space="preserve">, but that these are reduced once providers reach a certain size. </w:t>
      </w:r>
      <w:r w:rsidR="0086621C">
        <w:t xml:space="preserve">Anderson (1994) also suggests that </w:t>
      </w:r>
      <w:proofErr w:type="gramStart"/>
      <w:r w:rsidR="0086621C">
        <w:t>a large number of</w:t>
      </w:r>
      <w:proofErr w:type="gramEnd"/>
      <w:r w:rsidR="0086621C">
        <w:t xml:space="preserve"> smaller providers offer ‘quantitative flexibility’ (the ability to vary the workforce and hours worked)</w:t>
      </w:r>
      <w:r w:rsidR="008F475C">
        <w:t>,</w:t>
      </w:r>
      <w:r w:rsidR="0086621C">
        <w:t xml:space="preserve"> whereas a smaller number of larger providers offer ‘qualitative flexibility’ (the ability to shift the workforce to other tasks).</w:t>
      </w:r>
    </w:p>
    <w:p w14:paraId="48110174" w14:textId="77777777" w:rsidR="00942252" w:rsidRDefault="00BE3454" w:rsidP="00942252">
      <w:pPr>
        <w:pStyle w:val="Text"/>
      </w:pPr>
      <w:r>
        <w:t xml:space="preserve">We </w:t>
      </w:r>
      <w:r w:rsidR="00DE6A01">
        <w:t>investigated</w:t>
      </w:r>
      <w:r w:rsidR="00DF64DC">
        <w:t xml:space="preserve"> whether </w:t>
      </w:r>
      <w:r w:rsidR="008F7040">
        <w:t xml:space="preserve">stable </w:t>
      </w:r>
      <w:r w:rsidR="00DF64DC">
        <w:t>small provi</w:t>
      </w:r>
      <w:r>
        <w:t>ders wer</w:t>
      </w:r>
      <w:r w:rsidR="00DF64DC">
        <w:t xml:space="preserve">e delivering the same kinds of training as </w:t>
      </w:r>
      <w:r w:rsidR="008F7040">
        <w:t xml:space="preserve">stable </w:t>
      </w:r>
      <w:r w:rsidR="00DF64DC">
        <w:t>medium and large providers</w:t>
      </w:r>
      <w:r w:rsidR="00C82328">
        <w:t xml:space="preserve"> and whether any </w:t>
      </w:r>
      <w:r w:rsidR="00B468E2">
        <w:t xml:space="preserve">type of </w:t>
      </w:r>
      <w:r w:rsidR="00C82328">
        <w:t xml:space="preserve">training </w:t>
      </w:r>
      <w:r w:rsidR="00B468E2">
        <w:t xml:space="preserve">was </w:t>
      </w:r>
      <w:r w:rsidR="00C82328">
        <w:t xml:space="preserve">delivered more </w:t>
      </w:r>
      <w:r w:rsidR="003A2E9D">
        <w:t xml:space="preserve">often </w:t>
      </w:r>
      <w:r w:rsidR="00C82328">
        <w:t xml:space="preserve">by </w:t>
      </w:r>
      <w:r w:rsidR="008F7040">
        <w:t xml:space="preserve">stable </w:t>
      </w:r>
      <w:r w:rsidR="00C82328">
        <w:t xml:space="preserve">small providers than </w:t>
      </w:r>
      <w:r w:rsidR="00B468E2">
        <w:t xml:space="preserve">by </w:t>
      </w:r>
      <w:r w:rsidR="008F7040">
        <w:t>other stable</w:t>
      </w:r>
      <w:r w:rsidR="003A2E9D">
        <w:t xml:space="preserve"> providers</w:t>
      </w:r>
      <w:r w:rsidR="00DF64DC">
        <w:t>.</w:t>
      </w:r>
    </w:p>
    <w:p w14:paraId="4F71A4AB" w14:textId="77777777" w:rsidR="00F07D7F" w:rsidRDefault="00F07D7F" w:rsidP="00F07D7F">
      <w:pPr>
        <w:pStyle w:val="Heading2"/>
      </w:pPr>
      <w:bookmarkStart w:id="66" w:name="_Toc4073850"/>
      <w:r>
        <w:t>Type of accreditation</w:t>
      </w:r>
      <w:bookmarkEnd w:id="66"/>
    </w:p>
    <w:p w14:paraId="55C712AE" w14:textId="6714B072" w:rsidR="00F164C0" w:rsidRDefault="0062349A" w:rsidP="00942252">
      <w:pPr>
        <w:pStyle w:val="Text"/>
      </w:pPr>
      <w:r>
        <w:t>Basically, t</w:t>
      </w:r>
      <w:r w:rsidR="00614268" w:rsidRPr="004A6987">
        <w:t>hree</w:t>
      </w:r>
      <w:r w:rsidR="0073416A" w:rsidRPr="004A6987">
        <w:t xml:space="preserve"> </w:t>
      </w:r>
      <w:r w:rsidR="00614268" w:rsidRPr="004A6987">
        <w:t xml:space="preserve">broad </w:t>
      </w:r>
      <w:r w:rsidR="0073416A" w:rsidRPr="004A6987">
        <w:t>types of national</w:t>
      </w:r>
      <w:r w:rsidR="000E3A95" w:rsidRPr="004A6987">
        <w:t>ly</w:t>
      </w:r>
      <w:r w:rsidR="0073416A" w:rsidRPr="004A6987">
        <w:t xml:space="preserve"> recognised programs </w:t>
      </w:r>
      <w:r>
        <w:t>exist:</w:t>
      </w:r>
      <w:r w:rsidR="00040B17" w:rsidRPr="004A6987">
        <w:t xml:space="preserve"> </w:t>
      </w:r>
      <w:r w:rsidR="0073416A" w:rsidRPr="004A6987">
        <w:t xml:space="preserve">training package qualifications, accredited </w:t>
      </w:r>
      <w:r w:rsidR="00C656E8" w:rsidRPr="004A6987">
        <w:t>qualifications</w:t>
      </w:r>
      <w:r w:rsidR="00614268" w:rsidRPr="004A6987">
        <w:t xml:space="preserve"> and courses</w:t>
      </w:r>
      <w:r w:rsidR="00105034">
        <w:t>,</w:t>
      </w:r>
      <w:r w:rsidR="00614268" w:rsidRPr="004A6987">
        <w:t xml:space="preserve"> and</w:t>
      </w:r>
      <w:r w:rsidR="0073416A" w:rsidRPr="004A6987">
        <w:t xml:space="preserve"> </w:t>
      </w:r>
      <w:r w:rsidR="00040B17" w:rsidRPr="004A6987">
        <w:t xml:space="preserve">training package </w:t>
      </w:r>
      <w:r w:rsidR="0073416A" w:rsidRPr="004A6987">
        <w:t>skill sets</w:t>
      </w:r>
      <w:r w:rsidR="00134793" w:rsidRPr="004A6987">
        <w:t xml:space="preserve">. In addition, RTOs may deliver locally recognised </w:t>
      </w:r>
      <w:r w:rsidR="004A6987" w:rsidRPr="004A6987">
        <w:t>skill sets</w:t>
      </w:r>
      <w:r w:rsidR="001D5771" w:rsidRPr="004A6987">
        <w:t xml:space="preserve"> and </w:t>
      </w:r>
      <w:r w:rsidR="008748F4" w:rsidRPr="004A6987">
        <w:t xml:space="preserve">a very small number of </w:t>
      </w:r>
      <w:r w:rsidR="001D5771" w:rsidRPr="004A6987">
        <w:t>higher</w:t>
      </w:r>
      <w:r w:rsidR="00C0109C" w:rsidRPr="004A6987">
        <w:t xml:space="preserve"> education </w:t>
      </w:r>
      <w:r w:rsidR="001D5771" w:rsidRPr="004A6987">
        <w:t>qualifications</w:t>
      </w:r>
      <w:r w:rsidR="00A84086" w:rsidRPr="004A6987">
        <w:t>, which we refer to here as other VET programs, as well as subject-only enrolments</w:t>
      </w:r>
      <w:r w:rsidR="0073416A" w:rsidRPr="004A6987">
        <w:t xml:space="preserve">. </w:t>
      </w:r>
      <w:r w:rsidR="00F164C0" w:rsidRPr="004A6987">
        <w:t>Providers</w:t>
      </w:r>
      <w:r w:rsidR="00F164C0">
        <w:t xml:space="preserve"> can</w:t>
      </w:r>
      <w:r w:rsidR="00A42F81">
        <w:t xml:space="preserve"> </w:t>
      </w:r>
      <w:r w:rsidR="00F164C0">
        <w:t xml:space="preserve">deliver more than </w:t>
      </w:r>
      <w:r w:rsidR="0073416A">
        <w:t xml:space="preserve">one of these types </w:t>
      </w:r>
      <w:r w:rsidR="00F164C0">
        <w:t>of training</w:t>
      </w:r>
      <w:r>
        <w:t>:</w:t>
      </w:r>
      <w:r w:rsidR="00F164C0">
        <w:t xml:space="preserve"> </w:t>
      </w:r>
      <w:r w:rsidR="007D15EC">
        <w:t>9</w:t>
      </w:r>
      <w:r w:rsidR="00F164C0">
        <w:t xml:space="preserve">% of </w:t>
      </w:r>
      <w:r w:rsidR="000D7858">
        <w:t xml:space="preserve">stable </w:t>
      </w:r>
      <w:r w:rsidR="00F164C0">
        <w:t>small providers delivered more than one type</w:t>
      </w:r>
      <w:r w:rsidR="000D7858">
        <w:t xml:space="preserve"> of nationally recognised program</w:t>
      </w:r>
      <w:r w:rsidR="00F164C0">
        <w:t xml:space="preserve"> in 2017, compared </w:t>
      </w:r>
      <w:r w:rsidR="00B468E2">
        <w:t>with</w:t>
      </w:r>
      <w:r w:rsidR="00F164C0">
        <w:t xml:space="preserve"> </w:t>
      </w:r>
      <w:r w:rsidR="007D15EC">
        <w:t>20</w:t>
      </w:r>
      <w:r w:rsidR="00F164C0">
        <w:t xml:space="preserve">% of </w:t>
      </w:r>
      <w:r w:rsidR="000D7858">
        <w:t xml:space="preserve">stable </w:t>
      </w:r>
      <w:r w:rsidR="00F164C0">
        <w:t xml:space="preserve">medium and </w:t>
      </w:r>
      <w:r w:rsidR="007D15EC">
        <w:t>39</w:t>
      </w:r>
      <w:r w:rsidR="00F164C0">
        <w:t>% of</w:t>
      </w:r>
      <w:r w:rsidR="000D7858">
        <w:t xml:space="preserve"> stable</w:t>
      </w:r>
      <w:r w:rsidR="00F164C0">
        <w:t xml:space="preserve"> large providers.</w:t>
      </w:r>
      <w:r w:rsidR="00A76202">
        <w:t xml:space="preserve"> Hence, </w:t>
      </w:r>
      <w:r w:rsidR="000D7858">
        <w:t xml:space="preserve">stable </w:t>
      </w:r>
      <w:r w:rsidR="00A76202">
        <w:t>small providers more commonly deliver</w:t>
      </w:r>
      <w:r w:rsidR="00A84086">
        <w:t>ed</w:t>
      </w:r>
      <w:r w:rsidR="00A76202">
        <w:t xml:space="preserve"> only one type of </w:t>
      </w:r>
      <w:r w:rsidR="00D666B2">
        <w:t xml:space="preserve">nationally recognised </w:t>
      </w:r>
      <w:r w:rsidR="000D7858">
        <w:t>program</w:t>
      </w:r>
      <w:r w:rsidR="00A76202">
        <w:t xml:space="preserve"> than </w:t>
      </w:r>
      <w:r w:rsidR="001D5771">
        <w:t>stable medium and large</w:t>
      </w:r>
      <w:r w:rsidR="00A76202">
        <w:t xml:space="preserve"> providers. </w:t>
      </w:r>
    </w:p>
    <w:p w14:paraId="1FC1E34D" w14:textId="6C39CB4D" w:rsidR="00244AB3" w:rsidRDefault="00244AB3" w:rsidP="00942252">
      <w:pPr>
        <w:pStyle w:val="Text"/>
      </w:pPr>
    </w:p>
    <w:p w14:paraId="00392A02" w14:textId="2C0D4AE5" w:rsidR="00244AB3" w:rsidRDefault="00244AB3" w:rsidP="00942252">
      <w:pPr>
        <w:pStyle w:val="Text"/>
      </w:pPr>
    </w:p>
    <w:p w14:paraId="14FF0791" w14:textId="16D1F568" w:rsidR="00244AB3" w:rsidRDefault="00244AB3" w:rsidP="00942252">
      <w:pPr>
        <w:pStyle w:val="Text"/>
      </w:pPr>
    </w:p>
    <w:p w14:paraId="0FC0654F" w14:textId="77777777" w:rsidR="00244AB3" w:rsidRDefault="00244AB3" w:rsidP="00942252">
      <w:pPr>
        <w:pStyle w:val="Text"/>
      </w:pPr>
    </w:p>
    <w:p w14:paraId="1C99F77A" w14:textId="250B2EE3" w:rsidR="007D15EC" w:rsidRPr="00857989" w:rsidRDefault="007D15EC" w:rsidP="00857989">
      <w:pPr>
        <w:pStyle w:val="Tabletitle"/>
      </w:pPr>
      <w:bookmarkStart w:id="67" w:name="_Hlk4685174"/>
      <w:r w:rsidRPr="00857989">
        <w:lastRenderedPageBreak/>
        <w:t>Table</w:t>
      </w:r>
      <w:r w:rsidR="00857989" w:rsidRPr="00857989">
        <w:t xml:space="preserve"> 8</w:t>
      </w:r>
      <w:r w:rsidRPr="00857989">
        <w:tab/>
        <w:t>Number of types of nationally recognised program delivered, by provider size category, 2017</w:t>
      </w:r>
    </w:p>
    <w:tbl>
      <w:tblPr>
        <w:tblStyle w:val="NCVERTable"/>
        <w:tblW w:w="0" w:type="auto"/>
        <w:tblLook w:val="0600" w:firstRow="0" w:lastRow="0" w:firstColumn="0" w:lastColumn="0" w:noHBand="1" w:noVBand="1"/>
      </w:tblPr>
      <w:tblGrid>
        <w:gridCol w:w="1276"/>
        <w:gridCol w:w="986"/>
        <w:gridCol w:w="1282"/>
        <w:gridCol w:w="988"/>
        <w:gridCol w:w="1280"/>
        <w:gridCol w:w="990"/>
        <w:gridCol w:w="1135"/>
      </w:tblGrid>
      <w:tr w:rsidR="006E2D25" w14:paraId="713F4ADD" w14:textId="29EAA6A6" w:rsidTr="008E6C72">
        <w:trPr>
          <w:trHeight w:val="447"/>
        </w:trPr>
        <w:tc>
          <w:tcPr>
            <w:tcW w:w="1276" w:type="dxa"/>
          </w:tcPr>
          <w:bookmarkEnd w:id="67"/>
          <w:p w14:paraId="2B1FB36F" w14:textId="45ED329B" w:rsidR="006E2D25" w:rsidRDefault="00A44F0C" w:rsidP="007D15EC">
            <w:pPr>
              <w:pStyle w:val="Tablehead1"/>
            </w:pPr>
            <w:r>
              <w:t>Number of types</w:t>
            </w:r>
          </w:p>
        </w:tc>
        <w:tc>
          <w:tcPr>
            <w:tcW w:w="2268" w:type="dxa"/>
            <w:gridSpan w:val="2"/>
            <w:tcBorders>
              <w:top w:val="single" w:sz="4" w:space="0" w:color="auto"/>
              <w:bottom w:val="nil"/>
            </w:tcBorders>
          </w:tcPr>
          <w:p w14:paraId="6639592D" w14:textId="37695BDF" w:rsidR="006E2D25" w:rsidRDefault="006E2D25" w:rsidP="007D15EC">
            <w:pPr>
              <w:pStyle w:val="Tablehead1"/>
            </w:pPr>
            <w:r>
              <w:t>Stable small providers</w:t>
            </w:r>
          </w:p>
        </w:tc>
        <w:tc>
          <w:tcPr>
            <w:tcW w:w="2268" w:type="dxa"/>
            <w:gridSpan w:val="2"/>
            <w:tcBorders>
              <w:top w:val="single" w:sz="4" w:space="0" w:color="auto"/>
              <w:bottom w:val="nil"/>
            </w:tcBorders>
          </w:tcPr>
          <w:p w14:paraId="2024BB57" w14:textId="5DFB5DC0" w:rsidR="006E2D25" w:rsidRDefault="006E2D25" w:rsidP="007D15EC">
            <w:pPr>
              <w:pStyle w:val="Tablehead1"/>
            </w:pPr>
            <w:r>
              <w:t>Stable medium providers</w:t>
            </w:r>
          </w:p>
        </w:tc>
        <w:tc>
          <w:tcPr>
            <w:tcW w:w="2125" w:type="dxa"/>
            <w:gridSpan w:val="2"/>
            <w:tcBorders>
              <w:top w:val="single" w:sz="4" w:space="0" w:color="auto"/>
              <w:bottom w:val="nil"/>
            </w:tcBorders>
          </w:tcPr>
          <w:p w14:paraId="2A080047" w14:textId="743DF159" w:rsidR="006E2D25" w:rsidRDefault="006E2D25" w:rsidP="008D2E9A">
            <w:pPr>
              <w:pStyle w:val="Tablehead1"/>
              <w:ind w:left="32"/>
            </w:pPr>
            <w:r>
              <w:t>Stable large providers</w:t>
            </w:r>
          </w:p>
        </w:tc>
      </w:tr>
      <w:tr w:rsidR="006E2D25" w14:paraId="00D94277" w14:textId="77777777" w:rsidTr="008E6C72">
        <w:trPr>
          <w:trHeight w:val="26"/>
        </w:trPr>
        <w:tc>
          <w:tcPr>
            <w:tcW w:w="1276" w:type="dxa"/>
            <w:tcBorders>
              <w:bottom w:val="single" w:sz="4" w:space="0" w:color="auto"/>
            </w:tcBorders>
          </w:tcPr>
          <w:p w14:paraId="49ED8D8F" w14:textId="77777777" w:rsidR="006E2D25" w:rsidRDefault="006E2D25" w:rsidP="008F61D6">
            <w:pPr>
              <w:pStyle w:val="Tablehead2"/>
              <w:jc w:val="center"/>
            </w:pPr>
          </w:p>
        </w:tc>
        <w:tc>
          <w:tcPr>
            <w:tcW w:w="986" w:type="dxa"/>
            <w:tcBorders>
              <w:top w:val="nil"/>
              <w:bottom w:val="single" w:sz="4" w:space="0" w:color="auto"/>
            </w:tcBorders>
          </w:tcPr>
          <w:p w14:paraId="395C83F0" w14:textId="29D772C0" w:rsidR="006E2D25" w:rsidRDefault="006E2D25" w:rsidP="008F61D6">
            <w:pPr>
              <w:pStyle w:val="Tablehead2"/>
              <w:jc w:val="right"/>
            </w:pPr>
            <w:r>
              <w:t>N</w:t>
            </w:r>
          </w:p>
        </w:tc>
        <w:tc>
          <w:tcPr>
            <w:tcW w:w="1282" w:type="dxa"/>
            <w:tcBorders>
              <w:top w:val="nil"/>
              <w:bottom w:val="single" w:sz="4" w:space="0" w:color="auto"/>
            </w:tcBorders>
          </w:tcPr>
          <w:p w14:paraId="2D3E51A0" w14:textId="4959E6F9" w:rsidR="006E2D25" w:rsidRDefault="006E2D25" w:rsidP="008F61D6">
            <w:pPr>
              <w:pStyle w:val="Tablehead2"/>
              <w:jc w:val="center"/>
            </w:pPr>
            <w:r>
              <w:t>%</w:t>
            </w:r>
          </w:p>
        </w:tc>
        <w:tc>
          <w:tcPr>
            <w:tcW w:w="988" w:type="dxa"/>
            <w:tcBorders>
              <w:top w:val="nil"/>
              <w:bottom w:val="single" w:sz="4" w:space="0" w:color="auto"/>
            </w:tcBorders>
          </w:tcPr>
          <w:p w14:paraId="4ACE2CE2" w14:textId="18FEBEC8" w:rsidR="006E2D25" w:rsidRDefault="006E2D25" w:rsidP="008F61D6">
            <w:pPr>
              <w:pStyle w:val="Tablehead2"/>
              <w:jc w:val="right"/>
            </w:pPr>
            <w:r>
              <w:t>N</w:t>
            </w:r>
          </w:p>
        </w:tc>
        <w:tc>
          <w:tcPr>
            <w:tcW w:w="1280" w:type="dxa"/>
            <w:tcBorders>
              <w:top w:val="nil"/>
              <w:bottom w:val="single" w:sz="4" w:space="0" w:color="auto"/>
            </w:tcBorders>
          </w:tcPr>
          <w:p w14:paraId="629CB80F" w14:textId="7DA9BC09" w:rsidR="006E2D25" w:rsidRDefault="006E2D25" w:rsidP="008F61D6">
            <w:pPr>
              <w:pStyle w:val="Tablehead2"/>
              <w:jc w:val="center"/>
            </w:pPr>
            <w:r>
              <w:t>%</w:t>
            </w:r>
          </w:p>
        </w:tc>
        <w:tc>
          <w:tcPr>
            <w:tcW w:w="990" w:type="dxa"/>
            <w:tcBorders>
              <w:top w:val="nil"/>
              <w:bottom w:val="single" w:sz="4" w:space="0" w:color="auto"/>
            </w:tcBorders>
          </w:tcPr>
          <w:p w14:paraId="314E0F1C" w14:textId="4FA4D5EE" w:rsidR="006E2D25" w:rsidRDefault="006E2D25" w:rsidP="008F61D6">
            <w:pPr>
              <w:pStyle w:val="Tablehead2"/>
              <w:jc w:val="right"/>
            </w:pPr>
            <w:r>
              <w:t>N</w:t>
            </w:r>
          </w:p>
        </w:tc>
        <w:tc>
          <w:tcPr>
            <w:tcW w:w="1135" w:type="dxa"/>
            <w:tcBorders>
              <w:top w:val="nil"/>
              <w:bottom w:val="single" w:sz="4" w:space="0" w:color="auto"/>
            </w:tcBorders>
          </w:tcPr>
          <w:p w14:paraId="1AA68216" w14:textId="01AFFCFB" w:rsidR="006E2D25" w:rsidRDefault="006E2D25" w:rsidP="008F61D6">
            <w:pPr>
              <w:pStyle w:val="Tablehead2"/>
              <w:jc w:val="center"/>
            </w:pPr>
            <w:r>
              <w:t>%</w:t>
            </w:r>
          </w:p>
        </w:tc>
      </w:tr>
      <w:tr w:rsidR="006E2D25" w14:paraId="38780A69" w14:textId="0FFF72B2" w:rsidTr="008441E1">
        <w:tc>
          <w:tcPr>
            <w:tcW w:w="1276" w:type="dxa"/>
            <w:tcBorders>
              <w:top w:val="single" w:sz="4" w:space="0" w:color="auto"/>
              <w:bottom w:val="nil"/>
            </w:tcBorders>
          </w:tcPr>
          <w:p w14:paraId="2427F7A6" w14:textId="726F712F" w:rsidR="006E2D25" w:rsidRDefault="006E2D25" w:rsidP="007D15EC">
            <w:pPr>
              <w:pStyle w:val="Tabletext"/>
            </w:pPr>
            <w:r>
              <w:t>One type</w:t>
            </w:r>
          </w:p>
        </w:tc>
        <w:tc>
          <w:tcPr>
            <w:tcW w:w="986" w:type="dxa"/>
            <w:tcBorders>
              <w:top w:val="single" w:sz="4" w:space="0" w:color="auto"/>
              <w:bottom w:val="nil"/>
            </w:tcBorders>
          </w:tcPr>
          <w:p w14:paraId="2C545C6B" w14:textId="35DD4392" w:rsidR="006E2D25" w:rsidRDefault="006E2D25" w:rsidP="007D15EC">
            <w:pPr>
              <w:pStyle w:val="Tabletext"/>
              <w:jc w:val="right"/>
            </w:pPr>
            <w:r>
              <w:t>405</w:t>
            </w:r>
          </w:p>
        </w:tc>
        <w:tc>
          <w:tcPr>
            <w:tcW w:w="1282" w:type="dxa"/>
            <w:tcBorders>
              <w:top w:val="single" w:sz="4" w:space="0" w:color="auto"/>
              <w:bottom w:val="nil"/>
            </w:tcBorders>
          </w:tcPr>
          <w:p w14:paraId="5CE26090" w14:textId="1F3DE107" w:rsidR="006E2D25" w:rsidRDefault="007D15EC" w:rsidP="00F608F7">
            <w:pPr>
              <w:pStyle w:val="Tabletext"/>
              <w:tabs>
                <w:tab w:val="decimal" w:pos="188"/>
              </w:tabs>
              <w:jc w:val="center"/>
            </w:pPr>
            <w:r>
              <w:t>78</w:t>
            </w:r>
          </w:p>
        </w:tc>
        <w:tc>
          <w:tcPr>
            <w:tcW w:w="988" w:type="dxa"/>
            <w:tcBorders>
              <w:top w:val="single" w:sz="4" w:space="0" w:color="auto"/>
              <w:bottom w:val="nil"/>
            </w:tcBorders>
          </w:tcPr>
          <w:p w14:paraId="3B6A48CB" w14:textId="411EFD26" w:rsidR="006E2D25" w:rsidRDefault="006E2D25" w:rsidP="007D15EC">
            <w:pPr>
              <w:pStyle w:val="Tabletext"/>
              <w:jc w:val="right"/>
            </w:pPr>
            <w:r>
              <w:t>736</w:t>
            </w:r>
          </w:p>
        </w:tc>
        <w:tc>
          <w:tcPr>
            <w:tcW w:w="1280" w:type="dxa"/>
            <w:tcBorders>
              <w:top w:val="single" w:sz="4" w:space="0" w:color="auto"/>
              <w:bottom w:val="nil"/>
            </w:tcBorders>
          </w:tcPr>
          <w:p w14:paraId="279C5970" w14:textId="20F4017C" w:rsidR="006E2D25" w:rsidRDefault="007D15EC" w:rsidP="00F608F7">
            <w:pPr>
              <w:pStyle w:val="Tabletext"/>
              <w:tabs>
                <w:tab w:val="decimal" w:pos="285"/>
              </w:tabs>
              <w:jc w:val="center"/>
            </w:pPr>
            <w:r>
              <w:t>68</w:t>
            </w:r>
          </w:p>
        </w:tc>
        <w:tc>
          <w:tcPr>
            <w:tcW w:w="990" w:type="dxa"/>
            <w:tcBorders>
              <w:top w:val="single" w:sz="4" w:space="0" w:color="auto"/>
              <w:bottom w:val="nil"/>
            </w:tcBorders>
          </w:tcPr>
          <w:p w14:paraId="77775801" w14:textId="3C33BB11" w:rsidR="006E2D25" w:rsidRDefault="006E2D25" w:rsidP="007D15EC">
            <w:pPr>
              <w:pStyle w:val="Tabletext"/>
              <w:jc w:val="right"/>
            </w:pPr>
            <w:r>
              <w:t>249</w:t>
            </w:r>
          </w:p>
        </w:tc>
        <w:tc>
          <w:tcPr>
            <w:tcW w:w="1135" w:type="dxa"/>
            <w:tcBorders>
              <w:top w:val="single" w:sz="4" w:space="0" w:color="auto"/>
              <w:bottom w:val="nil"/>
            </w:tcBorders>
          </w:tcPr>
          <w:p w14:paraId="55DFD467" w14:textId="695C27FA" w:rsidR="006E2D25" w:rsidRDefault="007D15EC" w:rsidP="00F608F7">
            <w:pPr>
              <w:pStyle w:val="Tabletext"/>
              <w:tabs>
                <w:tab w:val="decimal" w:pos="203"/>
              </w:tabs>
              <w:jc w:val="center"/>
            </w:pPr>
            <w:r>
              <w:t>45</w:t>
            </w:r>
          </w:p>
        </w:tc>
      </w:tr>
      <w:tr w:rsidR="006E2D25" w14:paraId="48EAF1EE" w14:textId="06E46709" w:rsidTr="008441E1">
        <w:tc>
          <w:tcPr>
            <w:tcW w:w="1276" w:type="dxa"/>
            <w:tcBorders>
              <w:top w:val="nil"/>
            </w:tcBorders>
          </w:tcPr>
          <w:p w14:paraId="70343549" w14:textId="747E7756" w:rsidR="006E2D25" w:rsidRDefault="006E2D25" w:rsidP="007D15EC">
            <w:pPr>
              <w:pStyle w:val="Tabletext"/>
            </w:pPr>
            <w:r>
              <w:t>Two types</w:t>
            </w:r>
          </w:p>
        </w:tc>
        <w:tc>
          <w:tcPr>
            <w:tcW w:w="986" w:type="dxa"/>
            <w:tcBorders>
              <w:top w:val="nil"/>
            </w:tcBorders>
          </w:tcPr>
          <w:p w14:paraId="1DED14E0" w14:textId="414DCE43" w:rsidR="006E2D25" w:rsidRDefault="006E2D25" w:rsidP="007D15EC">
            <w:pPr>
              <w:pStyle w:val="Tabletext"/>
              <w:jc w:val="right"/>
            </w:pPr>
            <w:r>
              <w:t>45</w:t>
            </w:r>
          </w:p>
        </w:tc>
        <w:tc>
          <w:tcPr>
            <w:tcW w:w="1282" w:type="dxa"/>
            <w:tcBorders>
              <w:top w:val="nil"/>
            </w:tcBorders>
          </w:tcPr>
          <w:p w14:paraId="422418BA" w14:textId="23EE9539" w:rsidR="006E2D25" w:rsidRDefault="007D15EC" w:rsidP="00F608F7">
            <w:pPr>
              <w:pStyle w:val="Tabletext"/>
              <w:tabs>
                <w:tab w:val="decimal" w:pos="188"/>
              </w:tabs>
              <w:jc w:val="center"/>
            </w:pPr>
            <w:r>
              <w:t>9</w:t>
            </w:r>
          </w:p>
        </w:tc>
        <w:tc>
          <w:tcPr>
            <w:tcW w:w="988" w:type="dxa"/>
            <w:tcBorders>
              <w:top w:val="nil"/>
            </w:tcBorders>
          </w:tcPr>
          <w:p w14:paraId="2B46A9D2" w14:textId="739F5245" w:rsidR="006E2D25" w:rsidRDefault="006E2D25" w:rsidP="007D15EC">
            <w:pPr>
              <w:pStyle w:val="Tabletext"/>
              <w:jc w:val="right"/>
            </w:pPr>
            <w:r>
              <w:t>201</w:t>
            </w:r>
          </w:p>
        </w:tc>
        <w:tc>
          <w:tcPr>
            <w:tcW w:w="1280" w:type="dxa"/>
            <w:tcBorders>
              <w:top w:val="nil"/>
            </w:tcBorders>
          </w:tcPr>
          <w:p w14:paraId="468DA890" w14:textId="62651EF7" w:rsidR="006E2D25" w:rsidRDefault="007D15EC" w:rsidP="00F608F7">
            <w:pPr>
              <w:pStyle w:val="Tabletext"/>
              <w:tabs>
                <w:tab w:val="decimal" w:pos="285"/>
              </w:tabs>
              <w:jc w:val="center"/>
            </w:pPr>
            <w:r>
              <w:t>19</w:t>
            </w:r>
          </w:p>
        </w:tc>
        <w:tc>
          <w:tcPr>
            <w:tcW w:w="990" w:type="dxa"/>
            <w:tcBorders>
              <w:top w:val="nil"/>
            </w:tcBorders>
          </w:tcPr>
          <w:p w14:paraId="50EDABF7" w14:textId="341FE47F" w:rsidR="006E2D25" w:rsidRDefault="006E2D25" w:rsidP="007D15EC">
            <w:pPr>
              <w:pStyle w:val="Tabletext"/>
              <w:jc w:val="right"/>
            </w:pPr>
            <w:r>
              <w:t>175</w:t>
            </w:r>
          </w:p>
        </w:tc>
        <w:tc>
          <w:tcPr>
            <w:tcW w:w="1135" w:type="dxa"/>
            <w:tcBorders>
              <w:top w:val="nil"/>
            </w:tcBorders>
          </w:tcPr>
          <w:p w14:paraId="0351822A" w14:textId="521655AD" w:rsidR="006E2D25" w:rsidRDefault="007D15EC" w:rsidP="00F608F7">
            <w:pPr>
              <w:pStyle w:val="Tabletext"/>
              <w:tabs>
                <w:tab w:val="decimal" w:pos="203"/>
              </w:tabs>
              <w:jc w:val="center"/>
            </w:pPr>
            <w:r>
              <w:t>31</w:t>
            </w:r>
          </w:p>
        </w:tc>
      </w:tr>
      <w:tr w:rsidR="006E2D25" w14:paraId="732C4D58" w14:textId="68FB3A15" w:rsidTr="008441E1">
        <w:tc>
          <w:tcPr>
            <w:tcW w:w="1276" w:type="dxa"/>
            <w:tcBorders>
              <w:bottom w:val="single" w:sz="4" w:space="0" w:color="auto"/>
            </w:tcBorders>
          </w:tcPr>
          <w:p w14:paraId="78501112" w14:textId="624B9758" w:rsidR="006E2D25" w:rsidRDefault="006E2D25" w:rsidP="007D15EC">
            <w:pPr>
              <w:pStyle w:val="Tabletext"/>
            </w:pPr>
            <w:r>
              <w:t>Three types</w:t>
            </w:r>
          </w:p>
        </w:tc>
        <w:tc>
          <w:tcPr>
            <w:tcW w:w="986" w:type="dxa"/>
            <w:tcBorders>
              <w:bottom w:val="single" w:sz="4" w:space="0" w:color="auto"/>
            </w:tcBorders>
          </w:tcPr>
          <w:p w14:paraId="32ABE909" w14:textId="60EEC2A5" w:rsidR="006E2D25" w:rsidRDefault="006E2D25" w:rsidP="007D15EC">
            <w:pPr>
              <w:pStyle w:val="Tabletext"/>
              <w:jc w:val="right"/>
            </w:pPr>
            <w:r>
              <w:t>0</w:t>
            </w:r>
          </w:p>
        </w:tc>
        <w:tc>
          <w:tcPr>
            <w:tcW w:w="1282" w:type="dxa"/>
            <w:tcBorders>
              <w:bottom w:val="single" w:sz="4" w:space="0" w:color="auto"/>
            </w:tcBorders>
          </w:tcPr>
          <w:p w14:paraId="00E55564" w14:textId="13724D8E" w:rsidR="006E2D25" w:rsidRDefault="007D15EC" w:rsidP="00F608F7">
            <w:pPr>
              <w:pStyle w:val="Tabletext"/>
              <w:tabs>
                <w:tab w:val="decimal" w:pos="188"/>
              </w:tabs>
              <w:jc w:val="center"/>
            </w:pPr>
            <w:r>
              <w:t>0</w:t>
            </w:r>
          </w:p>
        </w:tc>
        <w:tc>
          <w:tcPr>
            <w:tcW w:w="988" w:type="dxa"/>
            <w:tcBorders>
              <w:bottom w:val="single" w:sz="4" w:space="0" w:color="auto"/>
            </w:tcBorders>
          </w:tcPr>
          <w:p w14:paraId="0817BDBD" w14:textId="7DD5748E" w:rsidR="006E2D25" w:rsidRDefault="006E2D25" w:rsidP="007D15EC">
            <w:pPr>
              <w:pStyle w:val="Tabletext"/>
              <w:jc w:val="right"/>
            </w:pPr>
            <w:r>
              <w:t>15</w:t>
            </w:r>
          </w:p>
        </w:tc>
        <w:tc>
          <w:tcPr>
            <w:tcW w:w="1280" w:type="dxa"/>
            <w:tcBorders>
              <w:bottom w:val="single" w:sz="4" w:space="0" w:color="auto"/>
            </w:tcBorders>
          </w:tcPr>
          <w:p w14:paraId="66BBF5BB" w14:textId="5C61C96A" w:rsidR="006E2D25" w:rsidRDefault="007D15EC" w:rsidP="00F608F7">
            <w:pPr>
              <w:pStyle w:val="Tabletext"/>
              <w:tabs>
                <w:tab w:val="decimal" w:pos="285"/>
              </w:tabs>
              <w:jc w:val="center"/>
            </w:pPr>
            <w:r>
              <w:t>1</w:t>
            </w:r>
          </w:p>
        </w:tc>
        <w:tc>
          <w:tcPr>
            <w:tcW w:w="990" w:type="dxa"/>
            <w:tcBorders>
              <w:bottom w:val="single" w:sz="4" w:space="0" w:color="auto"/>
            </w:tcBorders>
          </w:tcPr>
          <w:p w14:paraId="11D6A95F" w14:textId="438880A4" w:rsidR="006E2D25" w:rsidRDefault="006E2D25" w:rsidP="007D15EC">
            <w:pPr>
              <w:pStyle w:val="Tabletext"/>
              <w:jc w:val="right"/>
            </w:pPr>
            <w:r>
              <w:t>44</w:t>
            </w:r>
          </w:p>
        </w:tc>
        <w:tc>
          <w:tcPr>
            <w:tcW w:w="1135" w:type="dxa"/>
            <w:tcBorders>
              <w:bottom w:val="single" w:sz="4" w:space="0" w:color="auto"/>
            </w:tcBorders>
          </w:tcPr>
          <w:p w14:paraId="08F013A6" w14:textId="3DE19DDF" w:rsidR="006E2D25" w:rsidRDefault="007D15EC" w:rsidP="00F608F7">
            <w:pPr>
              <w:pStyle w:val="Tabletext"/>
              <w:tabs>
                <w:tab w:val="decimal" w:pos="203"/>
              </w:tabs>
              <w:jc w:val="center"/>
            </w:pPr>
            <w:r>
              <w:t>8</w:t>
            </w:r>
          </w:p>
        </w:tc>
      </w:tr>
      <w:tr w:rsidR="006E2D25" w:rsidRPr="008F61D6" w14:paraId="57AF95CC" w14:textId="7D2E6D84" w:rsidTr="008441E1">
        <w:tc>
          <w:tcPr>
            <w:tcW w:w="1276" w:type="dxa"/>
            <w:tcBorders>
              <w:top w:val="single" w:sz="4" w:space="0" w:color="auto"/>
              <w:bottom w:val="single" w:sz="4" w:space="0" w:color="auto"/>
            </w:tcBorders>
          </w:tcPr>
          <w:p w14:paraId="6D81ECD5" w14:textId="2ACB7969" w:rsidR="006E2D25" w:rsidRPr="008F61D6" w:rsidRDefault="006E2D25" w:rsidP="007D15EC">
            <w:pPr>
              <w:pStyle w:val="Tabletext"/>
              <w:rPr>
                <w:b/>
              </w:rPr>
            </w:pPr>
            <w:r w:rsidRPr="008F61D6">
              <w:rPr>
                <w:b/>
              </w:rPr>
              <w:t>Total</w:t>
            </w:r>
            <w:r w:rsidR="007D15EC" w:rsidRPr="008F61D6">
              <w:rPr>
                <w:b/>
              </w:rPr>
              <w:t xml:space="preserve"> number of providers</w:t>
            </w:r>
          </w:p>
        </w:tc>
        <w:tc>
          <w:tcPr>
            <w:tcW w:w="986" w:type="dxa"/>
            <w:tcBorders>
              <w:top w:val="single" w:sz="4" w:space="0" w:color="auto"/>
              <w:bottom w:val="single" w:sz="4" w:space="0" w:color="auto"/>
            </w:tcBorders>
          </w:tcPr>
          <w:p w14:paraId="2C679CA5" w14:textId="73023E29" w:rsidR="006E2D25" w:rsidRPr="008F61D6" w:rsidRDefault="007D15EC" w:rsidP="007D15EC">
            <w:pPr>
              <w:pStyle w:val="Tabletext"/>
              <w:jc w:val="right"/>
              <w:rPr>
                <w:b/>
              </w:rPr>
            </w:pPr>
            <w:r w:rsidRPr="008F61D6">
              <w:rPr>
                <w:b/>
              </w:rPr>
              <w:t>518</w:t>
            </w:r>
          </w:p>
        </w:tc>
        <w:tc>
          <w:tcPr>
            <w:tcW w:w="1282" w:type="dxa"/>
            <w:tcBorders>
              <w:top w:val="single" w:sz="4" w:space="0" w:color="auto"/>
              <w:bottom w:val="single" w:sz="4" w:space="0" w:color="auto"/>
            </w:tcBorders>
          </w:tcPr>
          <w:p w14:paraId="7C02A32A" w14:textId="77777777" w:rsidR="006E2D25" w:rsidRPr="008F61D6" w:rsidRDefault="006E2D25" w:rsidP="007D15EC">
            <w:pPr>
              <w:pStyle w:val="Tabletext"/>
              <w:jc w:val="right"/>
              <w:rPr>
                <w:b/>
              </w:rPr>
            </w:pPr>
          </w:p>
        </w:tc>
        <w:tc>
          <w:tcPr>
            <w:tcW w:w="988" w:type="dxa"/>
            <w:tcBorders>
              <w:top w:val="single" w:sz="4" w:space="0" w:color="auto"/>
              <w:bottom w:val="single" w:sz="4" w:space="0" w:color="auto"/>
            </w:tcBorders>
          </w:tcPr>
          <w:p w14:paraId="1DF123C2" w14:textId="004C67D8" w:rsidR="006E2D25" w:rsidRPr="008F61D6" w:rsidRDefault="007D15EC" w:rsidP="007D15EC">
            <w:pPr>
              <w:pStyle w:val="Tabletext"/>
              <w:jc w:val="right"/>
              <w:rPr>
                <w:b/>
              </w:rPr>
            </w:pPr>
            <w:r w:rsidRPr="008F61D6">
              <w:rPr>
                <w:b/>
              </w:rPr>
              <w:t>1 081</w:t>
            </w:r>
          </w:p>
        </w:tc>
        <w:tc>
          <w:tcPr>
            <w:tcW w:w="1280" w:type="dxa"/>
            <w:tcBorders>
              <w:top w:val="single" w:sz="4" w:space="0" w:color="auto"/>
              <w:bottom w:val="single" w:sz="4" w:space="0" w:color="auto"/>
            </w:tcBorders>
          </w:tcPr>
          <w:p w14:paraId="4806DEC0" w14:textId="77777777" w:rsidR="006E2D25" w:rsidRPr="008F61D6" w:rsidRDefault="006E2D25" w:rsidP="007D15EC">
            <w:pPr>
              <w:pStyle w:val="Tabletext"/>
              <w:jc w:val="right"/>
              <w:rPr>
                <w:b/>
              </w:rPr>
            </w:pPr>
          </w:p>
        </w:tc>
        <w:tc>
          <w:tcPr>
            <w:tcW w:w="990" w:type="dxa"/>
            <w:tcBorders>
              <w:top w:val="single" w:sz="4" w:space="0" w:color="auto"/>
              <w:bottom w:val="single" w:sz="4" w:space="0" w:color="auto"/>
            </w:tcBorders>
          </w:tcPr>
          <w:p w14:paraId="46F59DB2" w14:textId="6C19F0BA" w:rsidR="006E2D25" w:rsidRPr="008F61D6" w:rsidRDefault="007D15EC" w:rsidP="007D15EC">
            <w:pPr>
              <w:pStyle w:val="Tabletext"/>
              <w:jc w:val="right"/>
              <w:rPr>
                <w:b/>
              </w:rPr>
            </w:pPr>
            <w:r w:rsidRPr="008F61D6">
              <w:rPr>
                <w:b/>
              </w:rPr>
              <w:t>558</w:t>
            </w:r>
          </w:p>
        </w:tc>
        <w:tc>
          <w:tcPr>
            <w:tcW w:w="1135" w:type="dxa"/>
            <w:tcBorders>
              <w:top w:val="single" w:sz="4" w:space="0" w:color="auto"/>
              <w:bottom w:val="single" w:sz="4" w:space="0" w:color="auto"/>
            </w:tcBorders>
          </w:tcPr>
          <w:p w14:paraId="792C5337" w14:textId="77777777" w:rsidR="006E2D25" w:rsidRPr="008F61D6" w:rsidRDefault="006E2D25" w:rsidP="007D15EC">
            <w:pPr>
              <w:pStyle w:val="Tabletext"/>
              <w:jc w:val="right"/>
              <w:rPr>
                <w:b/>
              </w:rPr>
            </w:pPr>
          </w:p>
        </w:tc>
      </w:tr>
    </w:tbl>
    <w:p w14:paraId="3652E66E" w14:textId="18D9222F" w:rsidR="007D15EC" w:rsidRDefault="007D15EC" w:rsidP="007D15EC">
      <w:pPr>
        <w:pStyle w:val="Source"/>
      </w:pPr>
      <w:r>
        <w:t xml:space="preserve">Note: </w:t>
      </w:r>
      <w:r w:rsidR="00F608F7">
        <w:tab/>
      </w:r>
      <w:r>
        <w:t>Numbers do not sum to totals and percentage do not sum to 100 as not all providers delivered nationally recognised training; that is, a national training package qualification, nationally recognised accredited course or nationally recognised skill set.</w:t>
      </w:r>
    </w:p>
    <w:p w14:paraId="3C07366E" w14:textId="6617B3A0" w:rsidR="007D15EC" w:rsidRDefault="007D15EC" w:rsidP="007D15EC">
      <w:pPr>
        <w:pStyle w:val="Source"/>
      </w:pPr>
      <w:r>
        <w:t>Source: NCVER (2018d, 2018e).</w:t>
      </w:r>
    </w:p>
    <w:p w14:paraId="51247FE4" w14:textId="5CB4F726" w:rsidR="00DF64DC" w:rsidRDefault="00F4095F" w:rsidP="00942252">
      <w:pPr>
        <w:pStyle w:val="Text"/>
      </w:pPr>
      <w:r>
        <w:t xml:space="preserve">Table </w:t>
      </w:r>
      <w:r w:rsidR="004E34EB">
        <w:t>9</w:t>
      </w:r>
      <w:r>
        <w:t xml:space="preserve"> shows that </w:t>
      </w:r>
      <w:proofErr w:type="gramStart"/>
      <w:r>
        <w:t>the</w:t>
      </w:r>
      <w:r w:rsidR="00DF64DC">
        <w:t xml:space="preserve"> majority of</w:t>
      </w:r>
      <w:proofErr w:type="gramEnd"/>
      <w:r w:rsidR="00DF64DC">
        <w:t xml:space="preserve"> </w:t>
      </w:r>
      <w:r w:rsidR="000D7858">
        <w:t xml:space="preserve">stable </w:t>
      </w:r>
      <w:r w:rsidR="00DF64DC">
        <w:t>small, medium and large providers deliver</w:t>
      </w:r>
      <w:r w:rsidR="00B468E2">
        <w:t>ed</w:t>
      </w:r>
      <w:r w:rsidR="00DF64DC">
        <w:t xml:space="preserve"> </w:t>
      </w:r>
      <w:r w:rsidR="0073416A">
        <w:t xml:space="preserve">national </w:t>
      </w:r>
      <w:r w:rsidR="00DF64DC">
        <w:t xml:space="preserve">training package qualifications </w:t>
      </w:r>
      <w:r w:rsidR="00B468E2">
        <w:t xml:space="preserve">in 2017 </w:t>
      </w:r>
      <w:r w:rsidR="00CE441D">
        <w:t xml:space="preserve">(at least </w:t>
      </w:r>
      <w:r>
        <w:t>75</w:t>
      </w:r>
      <w:r w:rsidR="00445B30">
        <w:t>% of providers in all three categories)</w:t>
      </w:r>
      <w:r w:rsidR="0073416A">
        <w:t>.</w:t>
      </w:r>
      <w:r w:rsidR="000D7858">
        <w:t xml:space="preserve"> As mentioned above, many </w:t>
      </w:r>
      <w:r w:rsidR="00D670ED">
        <w:t xml:space="preserve">stable </w:t>
      </w:r>
      <w:r w:rsidR="000D7858">
        <w:t xml:space="preserve">providers deliver more than one type of training, so they can be counted multiple times in table </w:t>
      </w:r>
      <w:r w:rsidR="004E34EB">
        <w:t>9</w:t>
      </w:r>
      <w:r w:rsidR="000D7858">
        <w:t>.</w:t>
      </w:r>
    </w:p>
    <w:p w14:paraId="5F826E2D" w14:textId="63E8A094" w:rsidR="00942252" w:rsidRDefault="0037035D" w:rsidP="00942252">
      <w:pPr>
        <w:pStyle w:val="Tabletitle"/>
      </w:pPr>
      <w:bookmarkStart w:id="68" w:name="_Toc4073880"/>
      <w:r>
        <w:t xml:space="preserve">Table </w:t>
      </w:r>
      <w:r w:rsidR="004E34EB">
        <w:t>9</w:t>
      </w:r>
      <w:r w:rsidR="00942252">
        <w:tab/>
      </w:r>
      <w:r w:rsidR="000E70FD">
        <w:t>P</w:t>
      </w:r>
      <w:r w:rsidR="00942252">
        <w:t>roviders by type of</w:t>
      </w:r>
      <w:r w:rsidR="0073416A">
        <w:t xml:space="preserve"> </w:t>
      </w:r>
      <w:r w:rsidR="000E70FD">
        <w:t>training</w:t>
      </w:r>
      <w:r w:rsidR="00942252">
        <w:t xml:space="preserve"> delivered and </w:t>
      </w:r>
      <w:r w:rsidR="000E70FD">
        <w:t xml:space="preserve">provider </w:t>
      </w:r>
      <w:r w:rsidR="00942252">
        <w:t>size category, 2017 (%)</w:t>
      </w:r>
      <w:bookmarkEnd w:id="68"/>
    </w:p>
    <w:tbl>
      <w:tblPr>
        <w:tblW w:w="0" w:type="auto"/>
        <w:tblBorders>
          <w:top w:val="single" w:sz="4" w:space="0" w:color="auto"/>
          <w:bottom w:val="single" w:sz="4" w:space="0" w:color="auto"/>
        </w:tblBorders>
        <w:tblLook w:val="0000" w:firstRow="0" w:lastRow="0" w:firstColumn="0" w:lastColumn="0" w:noHBand="0" w:noVBand="0"/>
      </w:tblPr>
      <w:tblGrid>
        <w:gridCol w:w="3402"/>
        <w:gridCol w:w="1417"/>
        <w:gridCol w:w="1559"/>
        <w:gridCol w:w="1559"/>
      </w:tblGrid>
      <w:tr w:rsidR="00942252" w14:paraId="70A0D054" w14:textId="77777777" w:rsidTr="004E34EB">
        <w:tc>
          <w:tcPr>
            <w:tcW w:w="3402" w:type="dxa"/>
            <w:tcBorders>
              <w:bottom w:val="single" w:sz="4" w:space="0" w:color="auto"/>
            </w:tcBorders>
          </w:tcPr>
          <w:p w14:paraId="29C9AEC9" w14:textId="77777777" w:rsidR="00942252" w:rsidRDefault="00F7115F" w:rsidP="00D91C1F">
            <w:pPr>
              <w:pStyle w:val="Tablehead1"/>
            </w:pPr>
            <w:r>
              <w:t>Type of accreditation</w:t>
            </w:r>
          </w:p>
        </w:tc>
        <w:tc>
          <w:tcPr>
            <w:tcW w:w="1417" w:type="dxa"/>
            <w:tcBorders>
              <w:bottom w:val="single" w:sz="4" w:space="0" w:color="auto"/>
            </w:tcBorders>
          </w:tcPr>
          <w:p w14:paraId="39430F3D" w14:textId="77777777" w:rsidR="00942252" w:rsidRPr="002C48A0" w:rsidRDefault="00942252" w:rsidP="004E34EB">
            <w:pPr>
              <w:pStyle w:val="Tablehead1"/>
              <w:jc w:val="center"/>
            </w:pPr>
            <w:r w:rsidRPr="002C48A0">
              <w:t>S</w:t>
            </w:r>
            <w:r w:rsidR="00FB64ED">
              <w:t>table s</w:t>
            </w:r>
            <w:r>
              <w:t xml:space="preserve">mall </w:t>
            </w:r>
            <w:r w:rsidR="00C82328">
              <w:br/>
            </w:r>
            <w:r>
              <w:t>providers</w:t>
            </w:r>
          </w:p>
        </w:tc>
        <w:tc>
          <w:tcPr>
            <w:tcW w:w="1559" w:type="dxa"/>
            <w:tcBorders>
              <w:bottom w:val="single" w:sz="4" w:space="0" w:color="auto"/>
            </w:tcBorders>
          </w:tcPr>
          <w:p w14:paraId="5CAC762B" w14:textId="77777777" w:rsidR="00942252" w:rsidRPr="002C48A0" w:rsidRDefault="00FB64ED" w:rsidP="008D2E9A">
            <w:pPr>
              <w:pStyle w:val="Tablehead1"/>
              <w:ind w:left="32"/>
              <w:jc w:val="center"/>
            </w:pPr>
            <w:r>
              <w:t>Stable m</w:t>
            </w:r>
            <w:r w:rsidR="00942252">
              <w:t>edium providers</w:t>
            </w:r>
          </w:p>
        </w:tc>
        <w:tc>
          <w:tcPr>
            <w:tcW w:w="1559" w:type="dxa"/>
            <w:tcBorders>
              <w:bottom w:val="single" w:sz="4" w:space="0" w:color="auto"/>
            </w:tcBorders>
          </w:tcPr>
          <w:p w14:paraId="5F3E35BF" w14:textId="77777777" w:rsidR="00942252" w:rsidRPr="002C48A0" w:rsidRDefault="00FB64ED" w:rsidP="008D2E9A">
            <w:pPr>
              <w:pStyle w:val="Tablehead1"/>
              <w:ind w:left="35"/>
              <w:jc w:val="center"/>
            </w:pPr>
            <w:r>
              <w:t>Stable l</w:t>
            </w:r>
            <w:r w:rsidR="00942252">
              <w:t xml:space="preserve">arge </w:t>
            </w:r>
            <w:r w:rsidR="00C82328">
              <w:br/>
            </w:r>
            <w:r w:rsidR="00942252">
              <w:t>providers</w:t>
            </w:r>
          </w:p>
        </w:tc>
      </w:tr>
      <w:tr w:rsidR="00A84086" w14:paraId="697A5E4D" w14:textId="77777777" w:rsidTr="004E34EB">
        <w:tc>
          <w:tcPr>
            <w:tcW w:w="3402" w:type="dxa"/>
            <w:tcBorders>
              <w:top w:val="single" w:sz="4" w:space="0" w:color="auto"/>
              <w:bottom w:val="nil"/>
            </w:tcBorders>
          </w:tcPr>
          <w:p w14:paraId="64650E97" w14:textId="77777777" w:rsidR="00A84086" w:rsidRPr="001D5771" w:rsidRDefault="00A84086" w:rsidP="001C27F7">
            <w:pPr>
              <w:pStyle w:val="Tabletext"/>
              <w:rPr>
                <w:b/>
              </w:rPr>
            </w:pPr>
            <w:r w:rsidRPr="001D5771">
              <w:rPr>
                <w:b/>
              </w:rPr>
              <w:t>Nationally recognised programs</w:t>
            </w:r>
          </w:p>
        </w:tc>
        <w:tc>
          <w:tcPr>
            <w:tcW w:w="1417" w:type="dxa"/>
            <w:tcBorders>
              <w:top w:val="single" w:sz="4" w:space="0" w:color="auto"/>
              <w:bottom w:val="nil"/>
            </w:tcBorders>
          </w:tcPr>
          <w:p w14:paraId="13ED9C3D" w14:textId="77777777" w:rsidR="00A84086" w:rsidRDefault="00A84086" w:rsidP="001C27F7">
            <w:pPr>
              <w:pStyle w:val="Tabletext"/>
              <w:jc w:val="right"/>
            </w:pPr>
          </w:p>
        </w:tc>
        <w:tc>
          <w:tcPr>
            <w:tcW w:w="1559" w:type="dxa"/>
            <w:tcBorders>
              <w:top w:val="single" w:sz="4" w:space="0" w:color="auto"/>
              <w:bottom w:val="nil"/>
            </w:tcBorders>
          </w:tcPr>
          <w:p w14:paraId="1D8F7A6C" w14:textId="77777777" w:rsidR="00A84086" w:rsidRDefault="00A84086" w:rsidP="001C27F7">
            <w:pPr>
              <w:pStyle w:val="Tabletext"/>
              <w:jc w:val="right"/>
            </w:pPr>
          </w:p>
        </w:tc>
        <w:tc>
          <w:tcPr>
            <w:tcW w:w="1559" w:type="dxa"/>
            <w:tcBorders>
              <w:top w:val="single" w:sz="4" w:space="0" w:color="auto"/>
              <w:bottom w:val="nil"/>
            </w:tcBorders>
          </w:tcPr>
          <w:p w14:paraId="245845CC" w14:textId="77777777" w:rsidR="00A84086" w:rsidRDefault="00A84086" w:rsidP="001C27F7">
            <w:pPr>
              <w:pStyle w:val="Tabletext"/>
              <w:jc w:val="right"/>
            </w:pPr>
          </w:p>
        </w:tc>
      </w:tr>
      <w:tr w:rsidR="001C27F7" w14:paraId="6C4D313C" w14:textId="77777777" w:rsidTr="004E34EB">
        <w:tc>
          <w:tcPr>
            <w:tcW w:w="3402" w:type="dxa"/>
            <w:tcBorders>
              <w:top w:val="nil"/>
              <w:bottom w:val="nil"/>
            </w:tcBorders>
          </w:tcPr>
          <w:p w14:paraId="16809CD9" w14:textId="77777777" w:rsidR="001C27F7" w:rsidRDefault="001C27F7" w:rsidP="001D5771">
            <w:pPr>
              <w:pStyle w:val="Tabletext"/>
              <w:ind w:left="179"/>
            </w:pPr>
            <w:r>
              <w:t>National training package qualifications</w:t>
            </w:r>
          </w:p>
        </w:tc>
        <w:tc>
          <w:tcPr>
            <w:tcW w:w="1417" w:type="dxa"/>
            <w:tcBorders>
              <w:top w:val="nil"/>
              <w:bottom w:val="nil"/>
            </w:tcBorders>
          </w:tcPr>
          <w:p w14:paraId="5F0DE162" w14:textId="77777777" w:rsidR="001C27F7" w:rsidRPr="004203D1" w:rsidRDefault="00F4095F" w:rsidP="004E34EB">
            <w:pPr>
              <w:pStyle w:val="Tabletext"/>
              <w:ind w:right="461"/>
              <w:jc w:val="right"/>
            </w:pPr>
            <w:r>
              <w:t>75</w:t>
            </w:r>
          </w:p>
        </w:tc>
        <w:tc>
          <w:tcPr>
            <w:tcW w:w="1559" w:type="dxa"/>
            <w:tcBorders>
              <w:top w:val="nil"/>
              <w:bottom w:val="nil"/>
            </w:tcBorders>
          </w:tcPr>
          <w:p w14:paraId="328C616A" w14:textId="77777777" w:rsidR="001C27F7" w:rsidRPr="004203D1" w:rsidRDefault="00F4095F" w:rsidP="004E34EB">
            <w:pPr>
              <w:pStyle w:val="Tabletext"/>
              <w:ind w:right="464"/>
              <w:jc w:val="right"/>
            </w:pPr>
            <w:r>
              <w:t>83</w:t>
            </w:r>
          </w:p>
        </w:tc>
        <w:tc>
          <w:tcPr>
            <w:tcW w:w="1559" w:type="dxa"/>
            <w:tcBorders>
              <w:top w:val="nil"/>
              <w:bottom w:val="nil"/>
            </w:tcBorders>
          </w:tcPr>
          <w:p w14:paraId="4E82002A" w14:textId="77777777" w:rsidR="001C27F7" w:rsidRPr="004203D1" w:rsidRDefault="00F4095F" w:rsidP="004E34EB">
            <w:pPr>
              <w:pStyle w:val="Tabletext"/>
              <w:ind w:right="454"/>
              <w:jc w:val="right"/>
            </w:pPr>
            <w:r>
              <w:t>77</w:t>
            </w:r>
          </w:p>
        </w:tc>
      </w:tr>
      <w:tr w:rsidR="001C27F7" w:rsidRPr="00C10350" w14:paraId="28B9FFFF" w14:textId="77777777" w:rsidTr="004E34EB">
        <w:tc>
          <w:tcPr>
            <w:tcW w:w="3402" w:type="dxa"/>
            <w:tcBorders>
              <w:top w:val="nil"/>
            </w:tcBorders>
          </w:tcPr>
          <w:p w14:paraId="6866ACCD" w14:textId="77777777" w:rsidR="001C27F7" w:rsidRPr="00C10350" w:rsidRDefault="001C27F7" w:rsidP="001D5771">
            <w:pPr>
              <w:pStyle w:val="Tabletext"/>
              <w:ind w:left="179"/>
            </w:pPr>
            <w:r w:rsidRPr="00C10350">
              <w:t>Nationally recognised accredited courses</w:t>
            </w:r>
          </w:p>
        </w:tc>
        <w:tc>
          <w:tcPr>
            <w:tcW w:w="1417" w:type="dxa"/>
            <w:tcBorders>
              <w:top w:val="nil"/>
            </w:tcBorders>
          </w:tcPr>
          <w:p w14:paraId="460024CA" w14:textId="77777777" w:rsidR="001C27F7" w:rsidRPr="00C10350" w:rsidRDefault="00F4095F" w:rsidP="004E34EB">
            <w:pPr>
              <w:pStyle w:val="Tabletext"/>
              <w:ind w:right="461"/>
              <w:jc w:val="right"/>
            </w:pPr>
            <w:r>
              <w:t>18</w:t>
            </w:r>
          </w:p>
        </w:tc>
        <w:tc>
          <w:tcPr>
            <w:tcW w:w="1559" w:type="dxa"/>
            <w:tcBorders>
              <w:top w:val="nil"/>
            </w:tcBorders>
          </w:tcPr>
          <w:p w14:paraId="0E903DF1" w14:textId="77777777" w:rsidR="001C27F7" w:rsidRPr="00C10350" w:rsidRDefault="00F4095F" w:rsidP="004E34EB">
            <w:pPr>
              <w:pStyle w:val="Tabletext"/>
              <w:ind w:right="464"/>
              <w:jc w:val="right"/>
            </w:pPr>
            <w:r>
              <w:t>18</w:t>
            </w:r>
          </w:p>
        </w:tc>
        <w:tc>
          <w:tcPr>
            <w:tcW w:w="1559" w:type="dxa"/>
            <w:tcBorders>
              <w:top w:val="nil"/>
            </w:tcBorders>
          </w:tcPr>
          <w:p w14:paraId="4EA4F0E2" w14:textId="77777777" w:rsidR="001C27F7" w:rsidRPr="00C10350" w:rsidRDefault="00F4095F" w:rsidP="004E34EB">
            <w:pPr>
              <w:pStyle w:val="Tabletext"/>
              <w:ind w:right="454"/>
              <w:jc w:val="right"/>
            </w:pPr>
            <w:r>
              <w:t>35</w:t>
            </w:r>
          </w:p>
        </w:tc>
      </w:tr>
      <w:tr w:rsidR="001C27F7" w14:paraId="3A470875" w14:textId="77777777" w:rsidTr="004E34EB">
        <w:tc>
          <w:tcPr>
            <w:tcW w:w="3402" w:type="dxa"/>
          </w:tcPr>
          <w:p w14:paraId="029E90B7" w14:textId="77777777" w:rsidR="001C27F7" w:rsidRDefault="001C27F7" w:rsidP="001D5771">
            <w:pPr>
              <w:pStyle w:val="Tabletext"/>
              <w:ind w:left="179"/>
            </w:pPr>
            <w:r>
              <w:t>Nationally recognised skill sets</w:t>
            </w:r>
          </w:p>
        </w:tc>
        <w:tc>
          <w:tcPr>
            <w:tcW w:w="1417" w:type="dxa"/>
          </w:tcPr>
          <w:p w14:paraId="18225D01" w14:textId="77777777" w:rsidR="001C27F7" w:rsidRPr="004203D1" w:rsidRDefault="00CE441D" w:rsidP="004E34EB">
            <w:pPr>
              <w:pStyle w:val="Tabletext"/>
              <w:ind w:right="461"/>
              <w:jc w:val="right"/>
            </w:pPr>
            <w:r>
              <w:t>3</w:t>
            </w:r>
          </w:p>
        </w:tc>
        <w:tc>
          <w:tcPr>
            <w:tcW w:w="1559" w:type="dxa"/>
          </w:tcPr>
          <w:p w14:paraId="79569C65" w14:textId="77777777" w:rsidR="001C27F7" w:rsidRPr="004203D1" w:rsidRDefault="00F4095F" w:rsidP="004E34EB">
            <w:pPr>
              <w:pStyle w:val="Tabletext"/>
              <w:ind w:right="464"/>
              <w:jc w:val="right"/>
            </w:pPr>
            <w:r>
              <w:t>8</w:t>
            </w:r>
          </w:p>
        </w:tc>
        <w:tc>
          <w:tcPr>
            <w:tcW w:w="1559" w:type="dxa"/>
          </w:tcPr>
          <w:p w14:paraId="0ABAC5E8" w14:textId="77777777" w:rsidR="001C27F7" w:rsidRPr="004203D1" w:rsidRDefault="00F4095F" w:rsidP="004E34EB">
            <w:pPr>
              <w:pStyle w:val="Tabletext"/>
              <w:ind w:right="454"/>
              <w:jc w:val="right"/>
            </w:pPr>
            <w:r>
              <w:t>19</w:t>
            </w:r>
          </w:p>
        </w:tc>
      </w:tr>
      <w:tr w:rsidR="008F7040" w14:paraId="0FD07CFC" w14:textId="77777777" w:rsidTr="004E34EB">
        <w:tc>
          <w:tcPr>
            <w:tcW w:w="3402" w:type="dxa"/>
          </w:tcPr>
          <w:p w14:paraId="521C4CAA" w14:textId="77777777" w:rsidR="008F7040" w:rsidRPr="001D5771" w:rsidRDefault="00A84086" w:rsidP="001C27F7">
            <w:pPr>
              <w:pStyle w:val="Tabletext"/>
            </w:pPr>
            <w:r w:rsidRPr="001D5771">
              <w:rPr>
                <w:b/>
              </w:rPr>
              <w:t>Other VET programs</w:t>
            </w:r>
          </w:p>
        </w:tc>
        <w:tc>
          <w:tcPr>
            <w:tcW w:w="1417" w:type="dxa"/>
          </w:tcPr>
          <w:p w14:paraId="22B5FFA2" w14:textId="77777777" w:rsidR="008F7040" w:rsidRPr="001D5771" w:rsidRDefault="004D6DD1" w:rsidP="004E34EB">
            <w:pPr>
              <w:pStyle w:val="Tabletext"/>
              <w:ind w:right="461"/>
              <w:jc w:val="right"/>
            </w:pPr>
            <w:r w:rsidRPr="001D5771">
              <w:t>2</w:t>
            </w:r>
          </w:p>
        </w:tc>
        <w:tc>
          <w:tcPr>
            <w:tcW w:w="1559" w:type="dxa"/>
          </w:tcPr>
          <w:p w14:paraId="3B1CB694" w14:textId="77777777" w:rsidR="008F7040" w:rsidRPr="001D5771" w:rsidRDefault="00F4095F" w:rsidP="004E34EB">
            <w:pPr>
              <w:pStyle w:val="Tabletext"/>
              <w:ind w:right="464"/>
              <w:jc w:val="right"/>
            </w:pPr>
            <w:r w:rsidRPr="001D5771">
              <w:t>14</w:t>
            </w:r>
          </w:p>
        </w:tc>
        <w:tc>
          <w:tcPr>
            <w:tcW w:w="1559" w:type="dxa"/>
          </w:tcPr>
          <w:p w14:paraId="5795259B" w14:textId="77777777" w:rsidR="008F7040" w:rsidRPr="001D5771" w:rsidRDefault="00F4095F" w:rsidP="004E34EB">
            <w:pPr>
              <w:pStyle w:val="Tabletext"/>
              <w:ind w:right="454"/>
              <w:jc w:val="right"/>
            </w:pPr>
            <w:r w:rsidRPr="001D5771">
              <w:t>32</w:t>
            </w:r>
          </w:p>
        </w:tc>
      </w:tr>
      <w:tr w:rsidR="00F4095F" w14:paraId="7578A461" w14:textId="77777777" w:rsidTr="004E34EB">
        <w:tc>
          <w:tcPr>
            <w:tcW w:w="3402" w:type="dxa"/>
            <w:tcBorders>
              <w:bottom w:val="single" w:sz="4" w:space="0" w:color="auto"/>
            </w:tcBorders>
          </w:tcPr>
          <w:p w14:paraId="4C578293" w14:textId="77777777" w:rsidR="00F4095F" w:rsidRPr="001D5771" w:rsidRDefault="00F4095F" w:rsidP="001C27F7">
            <w:pPr>
              <w:pStyle w:val="Tabletext"/>
              <w:rPr>
                <w:b/>
              </w:rPr>
            </w:pPr>
            <w:r w:rsidRPr="001D5771">
              <w:rPr>
                <w:b/>
              </w:rPr>
              <w:t>Subject-only enrolments</w:t>
            </w:r>
          </w:p>
        </w:tc>
        <w:tc>
          <w:tcPr>
            <w:tcW w:w="1417" w:type="dxa"/>
            <w:tcBorders>
              <w:bottom w:val="single" w:sz="4" w:space="0" w:color="auto"/>
            </w:tcBorders>
          </w:tcPr>
          <w:p w14:paraId="54390FA0" w14:textId="77777777" w:rsidR="00F4095F" w:rsidRPr="001D5771" w:rsidRDefault="00F4095F" w:rsidP="004E34EB">
            <w:pPr>
              <w:pStyle w:val="Tabletext"/>
              <w:ind w:right="461"/>
              <w:jc w:val="right"/>
            </w:pPr>
            <w:r w:rsidRPr="001D5771">
              <w:t>32</w:t>
            </w:r>
          </w:p>
        </w:tc>
        <w:tc>
          <w:tcPr>
            <w:tcW w:w="1559" w:type="dxa"/>
            <w:tcBorders>
              <w:bottom w:val="single" w:sz="4" w:space="0" w:color="auto"/>
            </w:tcBorders>
          </w:tcPr>
          <w:p w14:paraId="2C195F3E" w14:textId="77777777" w:rsidR="00F4095F" w:rsidRPr="001D5771" w:rsidRDefault="00F4095F" w:rsidP="004E34EB">
            <w:pPr>
              <w:pStyle w:val="Tabletext"/>
              <w:ind w:right="464"/>
              <w:jc w:val="right"/>
            </w:pPr>
            <w:r w:rsidRPr="001D5771">
              <w:t>63</w:t>
            </w:r>
          </w:p>
        </w:tc>
        <w:tc>
          <w:tcPr>
            <w:tcW w:w="1559" w:type="dxa"/>
            <w:tcBorders>
              <w:bottom w:val="single" w:sz="4" w:space="0" w:color="auto"/>
            </w:tcBorders>
          </w:tcPr>
          <w:p w14:paraId="64679980" w14:textId="77777777" w:rsidR="00F4095F" w:rsidRPr="001D5771" w:rsidRDefault="00F4095F" w:rsidP="004E34EB">
            <w:pPr>
              <w:pStyle w:val="Tabletext"/>
              <w:ind w:right="454"/>
              <w:jc w:val="right"/>
            </w:pPr>
            <w:r w:rsidRPr="001D5771">
              <w:t>79</w:t>
            </w:r>
          </w:p>
        </w:tc>
      </w:tr>
      <w:tr w:rsidR="004D6DD1" w:rsidRPr="00DD4687" w14:paraId="4F4013C1" w14:textId="77777777" w:rsidTr="004E34EB">
        <w:tc>
          <w:tcPr>
            <w:tcW w:w="3402" w:type="dxa"/>
            <w:tcBorders>
              <w:top w:val="single" w:sz="4" w:space="0" w:color="auto"/>
              <w:bottom w:val="single" w:sz="4" w:space="0" w:color="auto"/>
            </w:tcBorders>
          </w:tcPr>
          <w:p w14:paraId="3047181F" w14:textId="77777777" w:rsidR="004D6DD1" w:rsidRPr="00DD4687" w:rsidRDefault="004D6DD1" w:rsidP="001C27F7">
            <w:pPr>
              <w:pStyle w:val="Tabletext"/>
            </w:pPr>
            <w:r w:rsidRPr="00DD4687">
              <w:t>Total number of providers</w:t>
            </w:r>
          </w:p>
        </w:tc>
        <w:tc>
          <w:tcPr>
            <w:tcW w:w="1417" w:type="dxa"/>
            <w:tcBorders>
              <w:top w:val="single" w:sz="4" w:space="0" w:color="auto"/>
              <w:bottom w:val="single" w:sz="4" w:space="0" w:color="auto"/>
            </w:tcBorders>
          </w:tcPr>
          <w:p w14:paraId="327532E8" w14:textId="6C8D159B" w:rsidR="004D6DD1" w:rsidRPr="00DD4687" w:rsidRDefault="004D6DD1" w:rsidP="004E34EB">
            <w:pPr>
              <w:pStyle w:val="Tabletext"/>
              <w:ind w:right="461"/>
              <w:jc w:val="right"/>
            </w:pPr>
            <w:r w:rsidRPr="00DD4687">
              <w:t>N</w:t>
            </w:r>
            <w:r w:rsidR="009743EB" w:rsidRPr="00DD4687">
              <w:t xml:space="preserve"> </w:t>
            </w:r>
            <w:r w:rsidRPr="00DD4687">
              <w:t>=</w:t>
            </w:r>
            <w:r w:rsidR="009743EB" w:rsidRPr="00DD4687">
              <w:t xml:space="preserve"> </w:t>
            </w:r>
            <w:r w:rsidR="00F4095F" w:rsidRPr="00DD4687">
              <w:t>518</w:t>
            </w:r>
          </w:p>
        </w:tc>
        <w:tc>
          <w:tcPr>
            <w:tcW w:w="1559" w:type="dxa"/>
            <w:tcBorders>
              <w:top w:val="single" w:sz="4" w:space="0" w:color="auto"/>
              <w:bottom w:val="single" w:sz="4" w:space="0" w:color="auto"/>
            </w:tcBorders>
          </w:tcPr>
          <w:p w14:paraId="552EB95C" w14:textId="6479F5CA" w:rsidR="004D6DD1" w:rsidRPr="00DD4687" w:rsidRDefault="004D6DD1" w:rsidP="004E34EB">
            <w:pPr>
              <w:pStyle w:val="Tabletext"/>
              <w:ind w:right="464"/>
              <w:jc w:val="right"/>
            </w:pPr>
            <w:r w:rsidRPr="00DD4687">
              <w:t>N</w:t>
            </w:r>
            <w:r w:rsidR="009743EB" w:rsidRPr="00DD4687">
              <w:t xml:space="preserve"> </w:t>
            </w:r>
            <w:r w:rsidRPr="00DD4687">
              <w:t>=</w:t>
            </w:r>
            <w:r w:rsidR="009743EB" w:rsidRPr="00DD4687">
              <w:t xml:space="preserve"> </w:t>
            </w:r>
            <w:r w:rsidR="00F4095F" w:rsidRPr="00DD4687">
              <w:t>1081</w:t>
            </w:r>
          </w:p>
        </w:tc>
        <w:tc>
          <w:tcPr>
            <w:tcW w:w="1559" w:type="dxa"/>
            <w:tcBorders>
              <w:top w:val="single" w:sz="4" w:space="0" w:color="auto"/>
              <w:bottom w:val="single" w:sz="4" w:space="0" w:color="auto"/>
            </w:tcBorders>
          </w:tcPr>
          <w:p w14:paraId="7C89D868" w14:textId="1A326E6A" w:rsidR="004D6DD1" w:rsidRPr="00DD4687" w:rsidRDefault="004D6DD1" w:rsidP="004E34EB">
            <w:pPr>
              <w:pStyle w:val="Tabletext"/>
              <w:ind w:right="454"/>
              <w:jc w:val="right"/>
            </w:pPr>
            <w:r w:rsidRPr="00DD4687">
              <w:t>N</w:t>
            </w:r>
            <w:r w:rsidR="009743EB" w:rsidRPr="00DD4687">
              <w:t xml:space="preserve"> </w:t>
            </w:r>
            <w:r w:rsidRPr="00DD4687">
              <w:t>=</w:t>
            </w:r>
            <w:r w:rsidR="009743EB" w:rsidRPr="00DD4687">
              <w:t xml:space="preserve"> </w:t>
            </w:r>
            <w:r w:rsidR="00F4095F" w:rsidRPr="00DD4687">
              <w:t>558</w:t>
            </w:r>
          </w:p>
        </w:tc>
      </w:tr>
    </w:tbl>
    <w:p w14:paraId="6842A442" w14:textId="23F41749" w:rsidR="000E70FD" w:rsidRDefault="000E70FD" w:rsidP="000E4EE2">
      <w:pPr>
        <w:pStyle w:val="Source"/>
      </w:pPr>
      <w:r>
        <w:t xml:space="preserve">Note: </w:t>
      </w:r>
      <w:r w:rsidR="008E6C72">
        <w:tab/>
      </w:r>
      <w:r w:rsidR="0030522A">
        <w:t xml:space="preserve">Column per cent shown. </w:t>
      </w:r>
      <w:r>
        <w:t>Providers can deliver more than one type of training</w:t>
      </w:r>
      <w:r w:rsidR="00FF26F0">
        <w:t>;</w:t>
      </w:r>
      <w:r>
        <w:t xml:space="preserve"> hence</w:t>
      </w:r>
      <w:r w:rsidR="00FF26F0">
        <w:t>,</w:t>
      </w:r>
      <w:r>
        <w:t xml:space="preserve"> the total</w:t>
      </w:r>
      <w:r w:rsidR="00DB7FA3">
        <w:t>s</w:t>
      </w:r>
      <w:r w:rsidR="002C50A4">
        <w:t xml:space="preserve"> can be</w:t>
      </w:r>
      <w:r>
        <w:t xml:space="preserve"> greater than 100%.</w:t>
      </w:r>
    </w:p>
    <w:p w14:paraId="5FA46D50" w14:textId="2123FB89" w:rsidR="00D15DD1" w:rsidRDefault="00781BF1" w:rsidP="000E4EE2">
      <w:pPr>
        <w:pStyle w:val="Source"/>
      </w:pPr>
      <w:r>
        <w:t>Source: NCVER (2018d,</w:t>
      </w:r>
      <w:r w:rsidR="00FF26F0">
        <w:t xml:space="preserve"> 2018</w:t>
      </w:r>
      <w:r>
        <w:t>e).</w:t>
      </w:r>
    </w:p>
    <w:p w14:paraId="42028123" w14:textId="2F1DC536" w:rsidR="00F153C6" w:rsidRDefault="00001F02" w:rsidP="00F153C6">
      <w:pPr>
        <w:pStyle w:val="Text"/>
      </w:pPr>
      <w:r>
        <w:t>Most program enrolments across all three size categories were in national training package qualifications (figure 2). A</w:t>
      </w:r>
      <w:r w:rsidR="00F153C6">
        <w:t xml:space="preserve"> higher proportion of enrolments at </w:t>
      </w:r>
      <w:r>
        <w:t xml:space="preserve">stable </w:t>
      </w:r>
      <w:r w:rsidR="00F153C6">
        <w:t>small providers were in</w:t>
      </w:r>
      <w:r>
        <w:t xml:space="preserve"> nationally recognised accredited courses (16</w:t>
      </w:r>
      <w:r w:rsidR="00AB3BA5">
        <w:t>%</w:t>
      </w:r>
      <w:r>
        <w:t>),</w:t>
      </w:r>
      <w:r w:rsidR="00F153C6">
        <w:t xml:space="preserve"> compared with stable medium and large providers</w:t>
      </w:r>
      <w:r>
        <w:t xml:space="preserve"> (8</w:t>
      </w:r>
      <w:r w:rsidR="00AB3BA5">
        <w:t>%</w:t>
      </w:r>
      <w:r>
        <w:t xml:space="preserve"> and 11</w:t>
      </w:r>
      <w:r w:rsidR="00AB3BA5">
        <w:t>%</w:t>
      </w:r>
      <w:r>
        <w:t>, respectively)</w:t>
      </w:r>
      <w:r w:rsidR="001A2D06">
        <w:t xml:space="preserve"> (figure 2)</w:t>
      </w:r>
      <w:r w:rsidR="00F153C6">
        <w:t xml:space="preserve">. </w:t>
      </w:r>
    </w:p>
    <w:p w14:paraId="50056F5B" w14:textId="77777777" w:rsidR="004E34EB" w:rsidRDefault="004E34EB">
      <w:pPr>
        <w:spacing w:before="0" w:line="240" w:lineRule="auto"/>
        <w:rPr>
          <w:rFonts w:ascii="Arial" w:hAnsi="Arial"/>
          <w:b/>
          <w:sz w:val="17"/>
        </w:rPr>
      </w:pPr>
      <w:bookmarkStart w:id="69" w:name="_Toc4073904"/>
      <w:r>
        <w:br w:type="page"/>
      </w:r>
    </w:p>
    <w:p w14:paraId="7520E4D8" w14:textId="3D751723" w:rsidR="00F153C6" w:rsidRDefault="00F153C6" w:rsidP="00F153C6">
      <w:pPr>
        <w:pStyle w:val="Figuretitle"/>
      </w:pPr>
      <w:r>
        <w:lastRenderedPageBreak/>
        <w:t>Figure 2</w:t>
      </w:r>
      <w:r>
        <w:tab/>
        <w:t>Program enrolments by type of accreditation and provider size category, 2017 (%)</w:t>
      </w:r>
      <w:bookmarkEnd w:id="69"/>
    </w:p>
    <w:p w14:paraId="09F8171A" w14:textId="77777777" w:rsidR="00F153C6" w:rsidRDefault="00F153C6" w:rsidP="00F153C6">
      <w:pPr>
        <w:pStyle w:val="Figuretitle"/>
      </w:pPr>
      <w:bookmarkStart w:id="70" w:name="_Toc3900238"/>
      <w:bookmarkStart w:id="71" w:name="_Toc4073905"/>
      <w:r>
        <w:rPr>
          <w:noProof/>
        </w:rPr>
        <w:drawing>
          <wp:inline distT="0" distB="0" distL="0" distR="0" wp14:anchorId="5C71A7D2" wp14:editId="216B013B">
            <wp:extent cx="4834890" cy="3165231"/>
            <wp:effectExtent l="0" t="0" r="3810" b="0"/>
            <wp:docPr id="11" name="Chart 11">
              <a:extLst xmlns:a="http://schemas.openxmlformats.org/drawingml/2006/main">
                <a:ext uri="{FF2B5EF4-FFF2-40B4-BE49-F238E27FC236}">
                  <a16:creationId xmlns:a16="http://schemas.microsoft.com/office/drawing/2014/main" id="{1252DA5A-F770-44EA-90B9-B1F60417D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70"/>
      <w:bookmarkEnd w:id="71"/>
    </w:p>
    <w:p w14:paraId="0D9AF1D4" w14:textId="2606C6B9" w:rsidR="00F153C6" w:rsidRDefault="00F153C6" w:rsidP="00F153C6">
      <w:pPr>
        <w:pStyle w:val="Source"/>
      </w:pPr>
      <w:r>
        <w:t xml:space="preserve">Note: </w:t>
      </w:r>
      <w:r w:rsidR="00544038">
        <w:tab/>
      </w:r>
      <w:r>
        <w:t>Does not include subject</w:t>
      </w:r>
      <w:r w:rsidR="00CC5F47">
        <w:t>-</w:t>
      </w:r>
      <w:r>
        <w:t>only enrolments.</w:t>
      </w:r>
    </w:p>
    <w:p w14:paraId="0C3BFA08" w14:textId="6D026A31" w:rsidR="00F153C6" w:rsidRDefault="00F153C6" w:rsidP="00F153C6">
      <w:pPr>
        <w:pStyle w:val="Source"/>
      </w:pPr>
      <w:r>
        <w:t xml:space="preserve">Source: </w:t>
      </w:r>
      <w:r w:rsidR="00544038">
        <w:tab/>
      </w:r>
      <w:r>
        <w:t>NCVER (2018d,</w:t>
      </w:r>
      <w:r w:rsidR="00AB3BA5">
        <w:t xml:space="preserve"> 2018</w:t>
      </w:r>
      <w:r>
        <w:t>e).</w:t>
      </w:r>
    </w:p>
    <w:p w14:paraId="73F3B83B" w14:textId="0D8CB481" w:rsidR="00F07D7F" w:rsidRDefault="003138CA" w:rsidP="00F07D7F">
      <w:pPr>
        <w:pStyle w:val="Text"/>
      </w:pPr>
      <w:r>
        <w:t xml:space="preserve">Figure </w:t>
      </w:r>
      <w:r w:rsidR="00001F02">
        <w:t>3</w:t>
      </w:r>
      <w:r>
        <w:t xml:space="preserve"> shows the AQF level of program enrolments for the provider sizes. </w:t>
      </w:r>
      <w:r w:rsidR="006B0C55">
        <w:t>A</w:t>
      </w:r>
      <w:r w:rsidR="005266E8">
        <w:t xml:space="preserve"> </w:t>
      </w:r>
      <w:r w:rsidR="006B0C55">
        <w:t>higher</w:t>
      </w:r>
      <w:r w:rsidR="005266E8">
        <w:t xml:space="preserve"> proportion of</w:t>
      </w:r>
      <w:r w:rsidR="00F4095F">
        <w:t xml:space="preserve"> </w:t>
      </w:r>
      <w:r w:rsidR="00FB64ED">
        <w:t xml:space="preserve">enrolments </w:t>
      </w:r>
      <w:r w:rsidR="005266E8">
        <w:t>at s</w:t>
      </w:r>
      <w:r w:rsidR="0004289C">
        <w:t>table s</w:t>
      </w:r>
      <w:r w:rsidR="005266E8">
        <w:t xml:space="preserve">mall providers were </w:t>
      </w:r>
      <w:r w:rsidR="002C50A4">
        <w:t xml:space="preserve">in </w:t>
      </w:r>
      <w:r w:rsidR="006B0C55">
        <w:t xml:space="preserve">programs </w:t>
      </w:r>
      <w:r w:rsidR="002C50A4">
        <w:t xml:space="preserve">at certificate IV </w:t>
      </w:r>
      <w:r w:rsidR="0004289C">
        <w:t xml:space="preserve">level </w:t>
      </w:r>
      <w:r w:rsidR="002C50A4">
        <w:t>and above</w:t>
      </w:r>
      <w:r w:rsidR="00EB2F67">
        <w:t xml:space="preserve"> compared with stable medium and large providers</w:t>
      </w:r>
      <w:r w:rsidR="00F07D7F">
        <w:t xml:space="preserve">. </w:t>
      </w:r>
    </w:p>
    <w:p w14:paraId="553AD9A9" w14:textId="77777777" w:rsidR="00001F02" w:rsidRDefault="00001F02" w:rsidP="00544038">
      <w:pPr>
        <w:pStyle w:val="Figuretitle"/>
        <w:spacing w:before="0" w:after="0"/>
      </w:pPr>
    </w:p>
    <w:p w14:paraId="4DBCFD4A" w14:textId="69AB228B" w:rsidR="00805AF4" w:rsidRDefault="00805AF4" w:rsidP="00805AF4">
      <w:pPr>
        <w:pStyle w:val="Figuretitle"/>
      </w:pPr>
      <w:bookmarkStart w:id="72" w:name="_Toc4073906"/>
      <w:r>
        <w:t xml:space="preserve">Figure </w:t>
      </w:r>
      <w:r w:rsidR="00001F02">
        <w:t>3</w:t>
      </w:r>
      <w:r>
        <w:tab/>
        <w:t xml:space="preserve">Program enrolments by </w:t>
      </w:r>
      <w:r w:rsidR="00EB2F67">
        <w:t xml:space="preserve">AQF </w:t>
      </w:r>
      <w:r>
        <w:t>level and provider size category, 2017 (%)</w:t>
      </w:r>
      <w:bookmarkEnd w:id="72"/>
    </w:p>
    <w:p w14:paraId="664DD201" w14:textId="77777777" w:rsidR="00805AF4" w:rsidRDefault="00F842DD" w:rsidP="00805AF4">
      <w:pPr>
        <w:pStyle w:val="Figuretitle"/>
      </w:pPr>
      <w:bookmarkStart w:id="73" w:name="_Toc3388267"/>
      <w:bookmarkStart w:id="74" w:name="_Toc3900240"/>
      <w:bookmarkStart w:id="75" w:name="_Toc4073907"/>
      <w:r>
        <w:rPr>
          <w:noProof/>
        </w:rPr>
        <w:drawing>
          <wp:inline distT="0" distB="0" distL="0" distR="0" wp14:anchorId="295C78EE" wp14:editId="1C36CCB1">
            <wp:extent cx="4972050" cy="2684678"/>
            <wp:effectExtent l="0" t="0" r="0" b="1905"/>
            <wp:docPr id="23" name="Chart 23">
              <a:extLst xmlns:a="http://schemas.openxmlformats.org/drawingml/2006/main">
                <a:ext uri="{FF2B5EF4-FFF2-40B4-BE49-F238E27FC236}">
                  <a16:creationId xmlns:a16="http://schemas.microsoft.com/office/drawing/2014/main" id="{7C047D80-9355-4405-9E8A-7AE4B3EFB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73"/>
      <w:bookmarkEnd w:id="74"/>
      <w:bookmarkEnd w:id="75"/>
    </w:p>
    <w:p w14:paraId="527E4D33" w14:textId="7E3FD5CB" w:rsidR="00FA3861" w:rsidRDefault="00FA3861" w:rsidP="00FA3861">
      <w:pPr>
        <w:pStyle w:val="Source"/>
      </w:pPr>
      <w:r>
        <w:t xml:space="preserve">Note: </w:t>
      </w:r>
      <w:r w:rsidR="007A37DE">
        <w:t>Does not include subject</w:t>
      </w:r>
      <w:r w:rsidR="002D0313">
        <w:t>-</w:t>
      </w:r>
      <w:r w:rsidR="007A37DE">
        <w:t>only enrolments</w:t>
      </w:r>
      <w:r>
        <w:t>.</w:t>
      </w:r>
    </w:p>
    <w:p w14:paraId="52647963" w14:textId="086B8F75" w:rsidR="005266E8" w:rsidRDefault="00805AF4" w:rsidP="00724773">
      <w:pPr>
        <w:pStyle w:val="Source"/>
      </w:pPr>
      <w:r>
        <w:t>Source: NCVER (2018d,</w:t>
      </w:r>
      <w:r w:rsidR="00897E1D">
        <w:t xml:space="preserve"> 2018</w:t>
      </w:r>
      <w:r>
        <w:t>e).</w:t>
      </w:r>
    </w:p>
    <w:p w14:paraId="40F0370A" w14:textId="77777777" w:rsidR="008441E1" w:rsidRDefault="008441E1">
      <w:pPr>
        <w:spacing w:before="0" w:line="240" w:lineRule="auto"/>
        <w:rPr>
          <w:rFonts w:ascii="Arial" w:hAnsi="Arial" w:cs="Tahoma"/>
          <w:sz w:val="28"/>
        </w:rPr>
      </w:pPr>
      <w:bookmarkStart w:id="76" w:name="_Toc4073851"/>
      <w:r>
        <w:br w:type="page"/>
      </w:r>
    </w:p>
    <w:p w14:paraId="7391BF53" w14:textId="0263924D" w:rsidR="00F07D7F" w:rsidRDefault="00F07D7F" w:rsidP="00F07D7F">
      <w:pPr>
        <w:pStyle w:val="Heading2"/>
      </w:pPr>
      <w:r>
        <w:lastRenderedPageBreak/>
        <w:t>Training packages</w:t>
      </w:r>
      <w:bookmarkEnd w:id="76"/>
    </w:p>
    <w:p w14:paraId="3965D6BA" w14:textId="488B5384" w:rsidR="00F07D7F" w:rsidRDefault="00F07D7F" w:rsidP="00F07D7F">
      <w:pPr>
        <w:pStyle w:val="Text"/>
      </w:pPr>
      <w:r>
        <w:t xml:space="preserve">Having </w:t>
      </w:r>
      <w:r w:rsidR="00317972">
        <w:t>gained</w:t>
      </w:r>
      <w:r>
        <w:t xml:space="preserve"> </w:t>
      </w:r>
      <w:r w:rsidR="00DE6A01">
        <w:t xml:space="preserve">a </w:t>
      </w:r>
      <w:r>
        <w:t>broad ov</w:t>
      </w:r>
      <w:r w:rsidR="00D27C24">
        <w:t xml:space="preserve">erview of </w:t>
      </w:r>
      <w:r w:rsidR="00317972">
        <w:t>the</w:t>
      </w:r>
      <w:r w:rsidR="00C34854">
        <w:t xml:space="preserve"> types of accreditation and qualifications</w:t>
      </w:r>
      <w:r w:rsidR="00D27C24">
        <w:t xml:space="preserve"> </w:t>
      </w:r>
      <w:r w:rsidR="00835A7E">
        <w:t xml:space="preserve">being delivered by </w:t>
      </w:r>
      <w:r w:rsidR="00F842DD">
        <w:t xml:space="preserve">stable </w:t>
      </w:r>
      <w:r w:rsidR="00D27C24">
        <w:t>small providers</w:t>
      </w:r>
      <w:r w:rsidR="00A42F81">
        <w:t xml:space="preserve">, we </w:t>
      </w:r>
      <w:r>
        <w:t xml:space="preserve">now focus on </w:t>
      </w:r>
      <w:r w:rsidR="00575282">
        <w:t xml:space="preserve">the </w:t>
      </w:r>
      <w:r w:rsidR="003138CA">
        <w:t xml:space="preserve">specific </w:t>
      </w:r>
      <w:r>
        <w:t>training package</w:t>
      </w:r>
      <w:r w:rsidR="00C7066D">
        <w:t xml:space="preserve"> </w:t>
      </w:r>
      <w:r>
        <w:t>qual</w:t>
      </w:r>
      <w:r w:rsidR="00D27C24">
        <w:t xml:space="preserve">ifications </w:t>
      </w:r>
      <w:r w:rsidR="00835A7E">
        <w:t>being</w:t>
      </w:r>
      <w:r w:rsidR="004A792A">
        <w:t xml:space="preserve"> deliver</w:t>
      </w:r>
      <w:r w:rsidR="00835A7E">
        <w:t>ed</w:t>
      </w:r>
      <w:r w:rsidR="004A792A">
        <w:t>.</w:t>
      </w:r>
      <w:r w:rsidR="004911C2">
        <w:t xml:space="preserve"> In doing so</w:t>
      </w:r>
      <w:r w:rsidR="003138CA">
        <w:t>,</w:t>
      </w:r>
      <w:r w:rsidR="004911C2">
        <w:t xml:space="preserve"> we find</w:t>
      </w:r>
      <w:r w:rsidR="00A42F81">
        <w:t xml:space="preserve"> some</w:t>
      </w:r>
      <w:r w:rsidR="004911C2">
        <w:t xml:space="preserve"> evidence that </w:t>
      </w:r>
      <w:r w:rsidR="00F842DD">
        <w:t xml:space="preserve">stable </w:t>
      </w:r>
      <w:r w:rsidR="004911C2">
        <w:t xml:space="preserve">small providers do operate in niche markets and deliver highly specialised training, as suggested by </w:t>
      </w:r>
      <w:r w:rsidR="003138CA">
        <w:t xml:space="preserve">some </w:t>
      </w:r>
      <w:r w:rsidR="004911C2">
        <w:t>previous research</w:t>
      </w:r>
      <w:r w:rsidR="00DD4826">
        <w:t xml:space="preserve"> (</w:t>
      </w:r>
      <w:r w:rsidR="003138CA">
        <w:t>Anderson 1994)</w:t>
      </w:r>
      <w:r w:rsidR="004911C2">
        <w:t>.</w:t>
      </w:r>
    </w:p>
    <w:p w14:paraId="12EB75EA" w14:textId="08A9B69A" w:rsidR="00EF1152" w:rsidRDefault="00F07D7F" w:rsidP="004911C2">
      <w:pPr>
        <w:pStyle w:val="Text"/>
      </w:pPr>
      <w:r>
        <w:t xml:space="preserve">Despite having fewer than </w:t>
      </w:r>
      <w:r w:rsidR="00330B90">
        <w:t>1%</w:t>
      </w:r>
      <w:r>
        <w:t xml:space="preserve"> of all students</w:t>
      </w:r>
      <w:r w:rsidR="00C7066D">
        <w:t xml:space="preserve"> at stable size providers in 2017</w:t>
      </w:r>
      <w:r>
        <w:t>,</w:t>
      </w:r>
      <w:r w:rsidR="00F842DD">
        <w:t xml:space="preserve"> stable</w:t>
      </w:r>
      <w:r>
        <w:t xml:space="preserve"> small providers ha</w:t>
      </w:r>
      <w:r w:rsidR="00C7066D">
        <w:t>d</w:t>
      </w:r>
      <w:r>
        <w:t xml:space="preserve"> more </w:t>
      </w:r>
      <w:r w:rsidR="002C50A4">
        <w:t xml:space="preserve">enrolments </w:t>
      </w:r>
      <w:r>
        <w:t xml:space="preserve">in qualifications from the Funeral Services Training Package than </w:t>
      </w:r>
      <w:r w:rsidR="00F842DD">
        <w:t xml:space="preserve">stable </w:t>
      </w:r>
      <w:r>
        <w:t xml:space="preserve">medium and large providers combined (50 </w:t>
      </w:r>
      <w:r w:rsidR="002C50A4">
        <w:t>enrolments</w:t>
      </w:r>
      <w:r>
        <w:t xml:space="preserve"> </w:t>
      </w:r>
      <w:r w:rsidR="00E36AF2">
        <w:t>from</w:t>
      </w:r>
      <w:r>
        <w:t xml:space="preserve"> a total of 95). The</w:t>
      </w:r>
      <w:r w:rsidR="00707944">
        <w:t xml:space="preserve"> f</w:t>
      </w:r>
      <w:r w:rsidR="00DE6AB6">
        <w:t xml:space="preserve">uneral </w:t>
      </w:r>
      <w:r w:rsidR="00707944">
        <w:t>s</w:t>
      </w:r>
      <w:r w:rsidR="00DE6AB6">
        <w:t>ervices</w:t>
      </w:r>
      <w:r>
        <w:t xml:space="preserve"> </w:t>
      </w:r>
      <w:r w:rsidR="00D27C24">
        <w:t>industry i</w:t>
      </w:r>
      <w:r>
        <w:t xml:space="preserve">s not expected to grow substantially </w:t>
      </w:r>
      <w:r w:rsidR="00D27C24">
        <w:t>(</w:t>
      </w:r>
      <w:proofErr w:type="spellStart"/>
      <w:r w:rsidR="00D27C24">
        <w:t>SkillsIQ</w:t>
      </w:r>
      <w:proofErr w:type="spellEnd"/>
      <w:r w:rsidR="00D27C24">
        <w:t xml:space="preserve"> 2017) </w:t>
      </w:r>
      <w:r>
        <w:t xml:space="preserve">and </w:t>
      </w:r>
      <w:r w:rsidR="00A42F81">
        <w:t xml:space="preserve">that may mean </w:t>
      </w:r>
      <w:r>
        <w:t xml:space="preserve">there </w:t>
      </w:r>
      <w:r w:rsidR="00A42F81">
        <w:t xml:space="preserve">is little </w:t>
      </w:r>
      <w:r>
        <w:t xml:space="preserve">incentive for large providers to </w:t>
      </w:r>
      <w:r w:rsidR="00A42F81">
        <w:t xml:space="preserve">start </w:t>
      </w:r>
      <w:r>
        <w:t>offer</w:t>
      </w:r>
      <w:r w:rsidR="008615A7">
        <w:t>ing</w:t>
      </w:r>
      <w:r>
        <w:t xml:space="preserve"> training in </w:t>
      </w:r>
      <w:r w:rsidR="00C7066D">
        <w:t xml:space="preserve">this </w:t>
      </w:r>
      <w:r>
        <w:t xml:space="preserve">area. </w:t>
      </w:r>
      <w:r w:rsidR="008615A7">
        <w:t>T</w:t>
      </w:r>
      <w:r>
        <w:t>h</w:t>
      </w:r>
      <w:r w:rsidR="00C7066D">
        <w:t>is</w:t>
      </w:r>
      <w:r>
        <w:t xml:space="preserve"> is the only training package in which </w:t>
      </w:r>
      <w:r w:rsidR="00F842DD">
        <w:t xml:space="preserve">stable </w:t>
      </w:r>
      <w:r>
        <w:t xml:space="preserve">small providers have </w:t>
      </w:r>
      <w:proofErr w:type="gramStart"/>
      <w:r w:rsidR="008615A7">
        <w:t>the majority</w:t>
      </w:r>
      <w:r>
        <w:t xml:space="preserve"> of</w:t>
      </w:r>
      <w:proofErr w:type="gramEnd"/>
      <w:r>
        <w:t xml:space="preserve"> </w:t>
      </w:r>
      <w:r w:rsidR="002C50A4">
        <w:t>program enrolments</w:t>
      </w:r>
      <w:r>
        <w:t xml:space="preserve">. </w:t>
      </w:r>
    </w:p>
    <w:p w14:paraId="6E174B67" w14:textId="77777777" w:rsidR="000E4EE2" w:rsidRDefault="00575282" w:rsidP="004911C2">
      <w:pPr>
        <w:pStyle w:val="Text"/>
      </w:pPr>
      <w:r>
        <w:t>There are some limits to this analysis as our</w:t>
      </w:r>
      <w:r w:rsidR="00F07D7F">
        <w:t xml:space="preserve"> defin</w:t>
      </w:r>
      <w:r w:rsidR="004A792A">
        <w:t xml:space="preserve">ition may be too narrow </w:t>
      </w:r>
      <w:r w:rsidR="00DE6A01">
        <w:t xml:space="preserve">to expect </w:t>
      </w:r>
      <w:r w:rsidR="00724773">
        <w:t xml:space="preserve">stable </w:t>
      </w:r>
      <w:r w:rsidR="00DE6A01">
        <w:t xml:space="preserve">small </w:t>
      </w:r>
      <w:r w:rsidR="00F07D7F">
        <w:t xml:space="preserve">providers (fewer than 100 students) to </w:t>
      </w:r>
      <w:r>
        <w:t xml:space="preserve">have </w:t>
      </w:r>
      <w:proofErr w:type="gramStart"/>
      <w:r>
        <w:t>the majority of</w:t>
      </w:r>
      <w:proofErr w:type="gramEnd"/>
      <w:r>
        <w:t xml:space="preserve"> </w:t>
      </w:r>
      <w:r w:rsidR="002C50A4">
        <w:t>enrolments</w:t>
      </w:r>
      <w:r w:rsidR="0004289C">
        <w:t xml:space="preserve"> in qualifications</w:t>
      </w:r>
      <w:r>
        <w:t xml:space="preserve"> within</w:t>
      </w:r>
      <w:r w:rsidR="00F07D7F">
        <w:t xml:space="preserve"> a training </w:t>
      </w:r>
      <w:r w:rsidR="00A83686">
        <w:t>package</w:t>
      </w:r>
      <w:r w:rsidR="00707944">
        <w:t xml:space="preserve">. </w:t>
      </w:r>
    </w:p>
    <w:p w14:paraId="0EB48D81" w14:textId="77777777" w:rsidR="00F07D7F" w:rsidRDefault="00D95C7A" w:rsidP="00F07D7F">
      <w:pPr>
        <w:pStyle w:val="Heading2"/>
      </w:pPr>
      <w:bookmarkStart w:id="77" w:name="_Toc4073852"/>
      <w:r>
        <w:t>Specific q</w:t>
      </w:r>
      <w:r w:rsidR="00F07D7F">
        <w:t>ualifications</w:t>
      </w:r>
      <w:bookmarkEnd w:id="77"/>
    </w:p>
    <w:p w14:paraId="3FA554AC" w14:textId="4BA9BC15" w:rsidR="00F07D7F" w:rsidRDefault="008615A7" w:rsidP="00F07D7F">
      <w:pPr>
        <w:pStyle w:val="Text"/>
      </w:pPr>
      <w:proofErr w:type="gramStart"/>
      <w:r>
        <w:t>With the exception of</w:t>
      </w:r>
      <w:proofErr w:type="gramEnd"/>
      <w:r>
        <w:t xml:space="preserve"> the Funeral Services Training Package, </w:t>
      </w:r>
      <w:r w:rsidR="00F842DD">
        <w:t xml:space="preserve">stable </w:t>
      </w:r>
      <w:r>
        <w:t>s</w:t>
      </w:r>
      <w:r w:rsidR="00797051">
        <w:t xml:space="preserve">mall providers </w:t>
      </w:r>
      <w:r w:rsidR="00C85BF4">
        <w:t xml:space="preserve">did not have more </w:t>
      </w:r>
      <w:r w:rsidR="001D5771">
        <w:t>n</w:t>
      </w:r>
      <w:r w:rsidR="00FA3861">
        <w:t xml:space="preserve">ational </w:t>
      </w:r>
      <w:r w:rsidR="001D5771">
        <w:t>t</w:t>
      </w:r>
      <w:r w:rsidR="00FA3861">
        <w:t xml:space="preserve">raining </w:t>
      </w:r>
      <w:r w:rsidR="001D5771">
        <w:t>p</w:t>
      </w:r>
      <w:r w:rsidR="00FA3861">
        <w:t xml:space="preserve">ackage </w:t>
      </w:r>
      <w:r w:rsidR="001D5771">
        <w:t>q</w:t>
      </w:r>
      <w:r w:rsidR="00D15DD1">
        <w:t xml:space="preserve">ualification </w:t>
      </w:r>
      <w:r w:rsidR="002C50A4">
        <w:t>enrolments</w:t>
      </w:r>
      <w:r w:rsidR="00C34854">
        <w:t xml:space="preserve"> than </w:t>
      </w:r>
      <w:r w:rsidR="001D5771">
        <w:t xml:space="preserve">stable medium and large providers </w:t>
      </w:r>
      <w:r w:rsidR="00C85BF4">
        <w:t>across</w:t>
      </w:r>
      <w:r w:rsidR="004A792A">
        <w:t xml:space="preserve"> </w:t>
      </w:r>
      <w:r w:rsidR="00FA3861">
        <w:t xml:space="preserve">the </w:t>
      </w:r>
      <w:r w:rsidR="004A792A">
        <w:t xml:space="preserve">entire </w:t>
      </w:r>
      <w:r w:rsidR="00FA3861">
        <w:t xml:space="preserve">span of </w:t>
      </w:r>
      <w:r w:rsidR="004A792A">
        <w:t>training packages</w:t>
      </w:r>
      <w:r w:rsidR="001D5771">
        <w:t>. However,</w:t>
      </w:r>
      <w:r w:rsidR="00797051">
        <w:t xml:space="preserve"> training packages</w:t>
      </w:r>
      <w:r w:rsidR="00F07D7F">
        <w:t xml:space="preserve"> can span hundreds of qualifications covering different occupations and industry sub-sectors. </w:t>
      </w:r>
      <w:r w:rsidR="00D95C7A">
        <w:t xml:space="preserve">As a general indication of the scale of training packages, as of December 2017, there were 10 training packages with at least 50 current qualifications and a further 15 training packages with at least 25 current qualifications (of 59 training packages in total). </w:t>
      </w:r>
      <w:r w:rsidR="00D80B0A">
        <w:t>F</w:t>
      </w:r>
      <w:r w:rsidR="001F0609">
        <w:t>or this reason, the next analysis focus</w:t>
      </w:r>
      <w:r>
        <w:t>ed</w:t>
      </w:r>
      <w:r w:rsidR="001F0609">
        <w:t xml:space="preserve"> </w:t>
      </w:r>
      <w:r w:rsidR="00F07D7F">
        <w:t xml:space="preserve">on </w:t>
      </w:r>
      <w:r w:rsidR="00797051">
        <w:t xml:space="preserve">individual </w:t>
      </w:r>
      <w:r w:rsidR="001D5771">
        <w:t xml:space="preserve">national </w:t>
      </w:r>
      <w:r w:rsidR="00C7066D">
        <w:t xml:space="preserve">training package </w:t>
      </w:r>
      <w:r w:rsidR="00F07D7F">
        <w:t>qualifications</w:t>
      </w:r>
      <w:r w:rsidR="00C7066D">
        <w:t xml:space="preserve"> and n</w:t>
      </w:r>
      <w:r w:rsidR="00C7066D" w:rsidRPr="00C7066D">
        <w:t xml:space="preserve">ationally recognised accredited courses </w:t>
      </w:r>
      <w:r w:rsidR="003A16E3">
        <w:t>(</w:t>
      </w:r>
      <w:r w:rsidR="00C7066D" w:rsidRPr="00C7066D">
        <w:t>not part of a training package</w:t>
      </w:r>
      <w:r w:rsidR="003A16E3">
        <w:t>)</w:t>
      </w:r>
      <w:r w:rsidR="00F07D7F">
        <w:t xml:space="preserve"> to </w:t>
      </w:r>
      <w:r w:rsidR="00022875">
        <w:t>identify</w:t>
      </w:r>
      <w:r w:rsidR="00F07D7F">
        <w:t xml:space="preserve"> where </w:t>
      </w:r>
      <w:r w:rsidR="00C34854">
        <w:t xml:space="preserve">stable </w:t>
      </w:r>
      <w:r w:rsidR="00F07D7F">
        <w:t>small providers may have developed a niche.</w:t>
      </w:r>
    </w:p>
    <w:p w14:paraId="44AE16E9" w14:textId="2A659ECB" w:rsidR="00176705" w:rsidRDefault="00423682">
      <w:pPr>
        <w:pStyle w:val="Text"/>
      </w:pPr>
      <w:r>
        <w:t xml:space="preserve">Table </w:t>
      </w:r>
      <w:r w:rsidR="001F60BA">
        <w:t>10</w:t>
      </w:r>
      <w:r w:rsidR="00401CE1">
        <w:t xml:space="preserve"> </w:t>
      </w:r>
      <w:r w:rsidR="00022875">
        <w:t>indicates</w:t>
      </w:r>
      <w:r w:rsidR="00401CE1">
        <w:t xml:space="preserve"> that </w:t>
      </w:r>
      <w:r w:rsidR="00C34854">
        <w:t xml:space="preserve">stable </w:t>
      </w:r>
      <w:r w:rsidR="00401CE1">
        <w:t xml:space="preserve">small providers </w:t>
      </w:r>
      <w:r w:rsidR="002C50A4">
        <w:t>had more enrolments</w:t>
      </w:r>
      <w:r w:rsidR="00404799">
        <w:t xml:space="preserve"> </w:t>
      </w:r>
      <w:r w:rsidR="00D95C7A">
        <w:t xml:space="preserve">than stable medium and large providers </w:t>
      </w:r>
      <w:r w:rsidR="0004289C">
        <w:t>in</w:t>
      </w:r>
      <w:r w:rsidR="00404799">
        <w:t xml:space="preserve"> 45</w:t>
      </w:r>
      <w:r w:rsidR="00401CE1">
        <w:t xml:space="preserve"> national training package qualifications </w:t>
      </w:r>
      <w:r w:rsidR="00176705">
        <w:t>(separately)</w:t>
      </w:r>
      <w:r w:rsidR="00401CE1" w:rsidRPr="00401CE1">
        <w:t xml:space="preserve"> </w:t>
      </w:r>
      <w:r w:rsidR="00404799">
        <w:t>across 21</w:t>
      </w:r>
      <w:r w:rsidR="00401CE1" w:rsidRPr="00575282">
        <w:t xml:space="preserve"> training package</w:t>
      </w:r>
      <w:r w:rsidR="00404799">
        <w:t xml:space="preserve"> groups</w:t>
      </w:r>
      <w:r w:rsidR="00401CE1">
        <w:t>.</w:t>
      </w:r>
    </w:p>
    <w:p w14:paraId="65B1CCF9" w14:textId="13758C46" w:rsidR="00627376" w:rsidRDefault="00401CE1" w:rsidP="00001F02">
      <w:pPr>
        <w:pStyle w:val="Text"/>
      </w:pPr>
      <w:r>
        <w:t>S</w:t>
      </w:r>
      <w:r w:rsidR="00C34854">
        <w:t>table s</w:t>
      </w:r>
      <w:r>
        <w:t>m</w:t>
      </w:r>
      <w:r w:rsidR="00575282">
        <w:t xml:space="preserve">all providers </w:t>
      </w:r>
      <w:r>
        <w:t xml:space="preserve">also </w:t>
      </w:r>
      <w:r w:rsidR="00404799">
        <w:t>had more enrolments</w:t>
      </w:r>
      <w:r w:rsidR="00A13D6B" w:rsidRPr="00A13D6B">
        <w:t xml:space="preserve"> </w:t>
      </w:r>
      <w:r w:rsidR="00A13D6B">
        <w:t xml:space="preserve">than </w:t>
      </w:r>
      <w:r w:rsidR="00C34854">
        <w:t xml:space="preserve">stable </w:t>
      </w:r>
      <w:r w:rsidR="00176705">
        <w:t>medium and large</w:t>
      </w:r>
      <w:r w:rsidR="00A13D6B">
        <w:t xml:space="preserve"> providers</w:t>
      </w:r>
      <w:r w:rsidR="00F07D7F">
        <w:t xml:space="preserve"> in 108 nationally </w:t>
      </w:r>
      <w:r w:rsidR="00404799">
        <w:t xml:space="preserve">recognised </w:t>
      </w:r>
      <w:r w:rsidR="00F07D7F">
        <w:t>acc</w:t>
      </w:r>
      <w:r w:rsidR="004A792A">
        <w:t xml:space="preserve">redited </w:t>
      </w:r>
      <w:r w:rsidR="008E500D">
        <w:t xml:space="preserve">courses </w:t>
      </w:r>
      <w:r w:rsidR="00A13D6B">
        <w:t>(</w:t>
      </w:r>
      <w:r>
        <w:t>not part of a training pack</w:t>
      </w:r>
      <w:r w:rsidRPr="00AF01A8">
        <w:t>age</w:t>
      </w:r>
      <w:r w:rsidR="00A13D6B" w:rsidRPr="00AF01A8">
        <w:t>)</w:t>
      </w:r>
      <w:r w:rsidRPr="00AF01A8">
        <w:t xml:space="preserve">. </w:t>
      </w:r>
      <w:r w:rsidR="00C561B3" w:rsidRPr="00AF01A8">
        <w:t xml:space="preserve">All but six of these </w:t>
      </w:r>
      <w:r w:rsidR="008E500D">
        <w:t>courses</w:t>
      </w:r>
      <w:r w:rsidR="008E500D" w:rsidRPr="00AF01A8">
        <w:t xml:space="preserve"> </w:t>
      </w:r>
      <w:r w:rsidR="00C561B3" w:rsidRPr="00AF01A8">
        <w:t>were</w:t>
      </w:r>
      <w:r w:rsidR="008D59E6">
        <w:t xml:space="preserve"> </w:t>
      </w:r>
      <w:r w:rsidR="00C561B3" w:rsidRPr="00AF01A8">
        <w:t xml:space="preserve">taught by a single </w:t>
      </w:r>
      <w:r w:rsidR="00C34854">
        <w:t xml:space="preserve">stable </w:t>
      </w:r>
      <w:r w:rsidR="00C561B3" w:rsidRPr="00AF01A8">
        <w:t>small provider. Further</w:t>
      </w:r>
      <w:r w:rsidR="00C561B3">
        <w:t xml:space="preserve"> investigation showed that many </w:t>
      </w:r>
      <w:r w:rsidR="00BB63E0">
        <w:t>of the</w:t>
      </w:r>
      <w:r w:rsidR="00C561B3">
        <w:t xml:space="preserve"> </w:t>
      </w:r>
      <w:r w:rsidR="008E500D">
        <w:t xml:space="preserve">courses </w:t>
      </w:r>
      <w:r w:rsidR="00BB63E0">
        <w:t>were</w:t>
      </w:r>
      <w:r w:rsidR="00C561B3">
        <w:t xml:space="preserve"> created by the </w:t>
      </w:r>
      <w:r w:rsidR="00C34854">
        <w:t xml:space="preserve">stable </w:t>
      </w:r>
      <w:r w:rsidR="00C561B3">
        <w:t>small providers themselves and were not necessarily available for other providers to teach, such as those related to dancing, acting, theology, religious ministry and yoga (see table A</w:t>
      </w:r>
      <w:r w:rsidR="00F153C6">
        <w:t>2</w:t>
      </w:r>
      <w:r w:rsidR="005505A1">
        <w:t xml:space="preserve"> in the appendix</w:t>
      </w:r>
      <w:r w:rsidR="00C561B3">
        <w:t>).</w:t>
      </w:r>
    </w:p>
    <w:p w14:paraId="57419B31" w14:textId="77777777" w:rsidR="00C745D8" w:rsidRDefault="00C745D8">
      <w:pPr>
        <w:spacing w:before="0" w:line="240" w:lineRule="auto"/>
        <w:rPr>
          <w:rFonts w:ascii="Arial" w:hAnsi="Arial"/>
          <w:b/>
          <w:sz w:val="17"/>
        </w:rPr>
      </w:pPr>
      <w:bookmarkStart w:id="78" w:name="_Toc4073881"/>
      <w:r>
        <w:br w:type="page"/>
      </w:r>
    </w:p>
    <w:p w14:paraId="71114E9C" w14:textId="1305242A" w:rsidR="00F07D7F" w:rsidRDefault="00423682" w:rsidP="00F07D7F">
      <w:pPr>
        <w:pStyle w:val="Tabletitle"/>
      </w:pPr>
      <w:r>
        <w:lastRenderedPageBreak/>
        <w:t xml:space="preserve">Table </w:t>
      </w:r>
      <w:r w:rsidR="001F60BA">
        <w:t>10</w:t>
      </w:r>
      <w:r w:rsidR="00F07D7F">
        <w:tab/>
      </w:r>
      <w:r w:rsidR="007A37DE">
        <w:t xml:space="preserve">Programs </w:t>
      </w:r>
      <w:r w:rsidR="005A5B50">
        <w:t>where</w:t>
      </w:r>
      <w:r w:rsidR="00F07D7F">
        <w:t xml:space="preserve"> </w:t>
      </w:r>
      <w:r w:rsidR="00C34854">
        <w:t xml:space="preserve">stable </w:t>
      </w:r>
      <w:r w:rsidR="00F07D7F">
        <w:t xml:space="preserve">small providers </w:t>
      </w:r>
      <w:r w:rsidR="00404799">
        <w:t>had more enrolments</w:t>
      </w:r>
      <w:r w:rsidR="0042192D">
        <w:t xml:space="preserve"> than medium and</w:t>
      </w:r>
      <w:r w:rsidR="00F07D7F">
        <w:t xml:space="preserve"> large providers</w:t>
      </w:r>
      <w:r w:rsidR="00215402">
        <w:t>,</w:t>
      </w:r>
      <w:r w:rsidR="00F07D7F">
        <w:t xml:space="preserve"> by training package</w:t>
      </w:r>
      <w:r w:rsidR="003257EC">
        <w:t xml:space="preserve"> group</w:t>
      </w:r>
      <w:r w:rsidR="00F07D7F">
        <w:t>, 2017</w:t>
      </w:r>
      <w:bookmarkEnd w:id="78"/>
    </w:p>
    <w:tbl>
      <w:tblPr>
        <w:tblW w:w="7938" w:type="dxa"/>
        <w:tblBorders>
          <w:top w:val="single" w:sz="4" w:space="0" w:color="auto"/>
          <w:bottom w:val="single" w:sz="4" w:space="0" w:color="auto"/>
        </w:tblBorders>
        <w:tblLook w:val="0000" w:firstRow="0" w:lastRow="0" w:firstColumn="0" w:lastColumn="0" w:noHBand="0" w:noVBand="0"/>
      </w:tblPr>
      <w:tblGrid>
        <w:gridCol w:w="3544"/>
        <w:gridCol w:w="1303"/>
        <w:gridCol w:w="1390"/>
        <w:gridCol w:w="1701"/>
      </w:tblGrid>
      <w:tr w:rsidR="00D37C92" w14:paraId="403B1298" w14:textId="77777777" w:rsidTr="009A3ADA">
        <w:tc>
          <w:tcPr>
            <w:tcW w:w="3544" w:type="dxa"/>
            <w:tcBorders>
              <w:top w:val="single" w:sz="4" w:space="0" w:color="auto"/>
              <w:bottom w:val="nil"/>
            </w:tcBorders>
          </w:tcPr>
          <w:p w14:paraId="4001B4ED" w14:textId="77777777" w:rsidR="00D37C92" w:rsidRDefault="001D5771" w:rsidP="00AB2BD3">
            <w:pPr>
              <w:pStyle w:val="Tablehead1"/>
            </w:pPr>
            <w:r>
              <w:t>Training package group</w:t>
            </w:r>
          </w:p>
        </w:tc>
        <w:tc>
          <w:tcPr>
            <w:tcW w:w="2693" w:type="dxa"/>
            <w:gridSpan w:val="2"/>
            <w:tcBorders>
              <w:top w:val="single" w:sz="4" w:space="0" w:color="auto"/>
              <w:bottom w:val="nil"/>
            </w:tcBorders>
          </w:tcPr>
          <w:p w14:paraId="1C86C47D" w14:textId="77777777" w:rsidR="00D37C92" w:rsidRDefault="001D5771" w:rsidP="009A3ADA">
            <w:pPr>
              <w:pStyle w:val="Tablehead1"/>
              <w:jc w:val="center"/>
            </w:pPr>
            <w:r>
              <w:t>Programs</w:t>
            </w:r>
            <w:r w:rsidR="00D37C92">
              <w:t xml:space="preserve"> predominantly delivered by </w:t>
            </w:r>
            <w:r w:rsidR="00854EB3">
              <w:t xml:space="preserve">stable </w:t>
            </w:r>
            <w:r w:rsidR="00D37C92">
              <w:t>small providers</w:t>
            </w:r>
          </w:p>
        </w:tc>
        <w:tc>
          <w:tcPr>
            <w:tcW w:w="1701" w:type="dxa"/>
            <w:tcBorders>
              <w:top w:val="single" w:sz="4" w:space="0" w:color="auto"/>
              <w:bottom w:val="nil"/>
              <w:right w:val="nil"/>
            </w:tcBorders>
          </w:tcPr>
          <w:p w14:paraId="792CA176" w14:textId="77777777" w:rsidR="00D37C92" w:rsidRDefault="00D37C92" w:rsidP="009A3ADA">
            <w:pPr>
              <w:pStyle w:val="Tablehead1"/>
              <w:jc w:val="center"/>
            </w:pPr>
            <w:r>
              <w:t xml:space="preserve">Total number of </w:t>
            </w:r>
            <w:r w:rsidR="001D5771">
              <w:t>programs</w:t>
            </w:r>
            <w:r w:rsidR="00854EB3">
              <w:t xml:space="preserve"> delivered by stable providers</w:t>
            </w:r>
          </w:p>
        </w:tc>
      </w:tr>
      <w:tr w:rsidR="00D37C92" w14:paraId="2D8CF4D9" w14:textId="77777777" w:rsidTr="009A3ADA">
        <w:tc>
          <w:tcPr>
            <w:tcW w:w="3544" w:type="dxa"/>
            <w:tcBorders>
              <w:top w:val="nil"/>
              <w:bottom w:val="single" w:sz="4" w:space="0" w:color="auto"/>
            </w:tcBorders>
          </w:tcPr>
          <w:p w14:paraId="35452C42" w14:textId="77777777" w:rsidR="00D37C92" w:rsidRPr="00820374" w:rsidRDefault="00D37C92" w:rsidP="00AB2BD3">
            <w:pPr>
              <w:pStyle w:val="Tabletext"/>
            </w:pPr>
          </w:p>
        </w:tc>
        <w:tc>
          <w:tcPr>
            <w:tcW w:w="1303" w:type="dxa"/>
            <w:tcBorders>
              <w:top w:val="nil"/>
              <w:bottom w:val="single" w:sz="4" w:space="0" w:color="auto"/>
            </w:tcBorders>
          </w:tcPr>
          <w:p w14:paraId="39BFAE0D" w14:textId="54C86318" w:rsidR="00D37C92" w:rsidRPr="00820374" w:rsidRDefault="009A3ADA" w:rsidP="009A3ADA">
            <w:pPr>
              <w:pStyle w:val="Tabletext"/>
              <w:jc w:val="center"/>
            </w:pPr>
            <w:r>
              <w:t xml:space="preserve">   </w:t>
            </w:r>
            <w:r w:rsidR="00A13D6B">
              <w:t>Number</w:t>
            </w:r>
          </w:p>
        </w:tc>
        <w:tc>
          <w:tcPr>
            <w:tcW w:w="1390" w:type="dxa"/>
            <w:tcBorders>
              <w:top w:val="nil"/>
              <w:bottom w:val="single" w:sz="4" w:space="0" w:color="auto"/>
            </w:tcBorders>
          </w:tcPr>
          <w:p w14:paraId="09850CE8" w14:textId="77777777" w:rsidR="00D37C92" w:rsidRPr="00811D73" w:rsidRDefault="00A13D6B" w:rsidP="009A3ADA">
            <w:pPr>
              <w:pStyle w:val="Tabletext"/>
              <w:jc w:val="center"/>
            </w:pPr>
            <w:r>
              <w:t>Percentage</w:t>
            </w:r>
          </w:p>
        </w:tc>
        <w:tc>
          <w:tcPr>
            <w:tcW w:w="1701" w:type="dxa"/>
            <w:tcBorders>
              <w:top w:val="nil"/>
              <w:bottom w:val="single" w:sz="4" w:space="0" w:color="auto"/>
              <w:right w:val="nil"/>
            </w:tcBorders>
          </w:tcPr>
          <w:p w14:paraId="504CCE23" w14:textId="0EED1DBD" w:rsidR="00D37C92" w:rsidRPr="00820374" w:rsidRDefault="00353339" w:rsidP="00353339">
            <w:pPr>
              <w:pStyle w:val="Tabletext"/>
              <w:jc w:val="center"/>
            </w:pPr>
            <w:r>
              <w:t xml:space="preserve">     </w:t>
            </w:r>
            <w:r w:rsidR="00A13D6B">
              <w:t>Number</w:t>
            </w:r>
          </w:p>
        </w:tc>
      </w:tr>
      <w:tr w:rsidR="00D37C92" w:rsidRPr="00C7066D" w14:paraId="7C170A9A" w14:textId="77777777" w:rsidTr="009A3ADA">
        <w:tc>
          <w:tcPr>
            <w:tcW w:w="3544" w:type="dxa"/>
          </w:tcPr>
          <w:p w14:paraId="139A0466" w14:textId="77777777" w:rsidR="00D37C92" w:rsidRPr="001D5771" w:rsidRDefault="00D37C92" w:rsidP="00D37C92">
            <w:pPr>
              <w:pStyle w:val="Tabletext"/>
              <w:rPr>
                <w:b/>
              </w:rPr>
            </w:pPr>
            <w:r w:rsidRPr="001D5771">
              <w:rPr>
                <w:b/>
              </w:rPr>
              <w:t xml:space="preserve">National training package qualifications </w:t>
            </w:r>
          </w:p>
        </w:tc>
        <w:tc>
          <w:tcPr>
            <w:tcW w:w="1303" w:type="dxa"/>
          </w:tcPr>
          <w:p w14:paraId="16A76F2F" w14:textId="77777777" w:rsidR="00D37C92" w:rsidRPr="001D5771" w:rsidRDefault="00404799" w:rsidP="009A3ADA">
            <w:pPr>
              <w:pStyle w:val="Tabletext"/>
              <w:tabs>
                <w:tab w:val="decimal" w:pos="392"/>
              </w:tabs>
              <w:jc w:val="center"/>
              <w:rPr>
                <w:b/>
              </w:rPr>
            </w:pPr>
            <w:r w:rsidRPr="001D5771">
              <w:rPr>
                <w:b/>
              </w:rPr>
              <w:t>45</w:t>
            </w:r>
          </w:p>
        </w:tc>
        <w:tc>
          <w:tcPr>
            <w:tcW w:w="1390" w:type="dxa"/>
          </w:tcPr>
          <w:p w14:paraId="30612568" w14:textId="3695C01A" w:rsidR="00D37C92" w:rsidRPr="001D5771" w:rsidRDefault="003F2ECA" w:rsidP="00353339">
            <w:pPr>
              <w:pStyle w:val="Tabletext"/>
              <w:tabs>
                <w:tab w:val="decimal" w:pos="323"/>
              </w:tabs>
              <w:jc w:val="center"/>
              <w:rPr>
                <w:b/>
              </w:rPr>
            </w:pPr>
            <w:r>
              <w:rPr>
                <w:b/>
              </w:rPr>
              <w:t>2</w:t>
            </w:r>
          </w:p>
        </w:tc>
        <w:tc>
          <w:tcPr>
            <w:tcW w:w="1701" w:type="dxa"/>
            <w:tcBorders>
              <w:right w:val="nil"/>
            </w:tcBorders>
          </w:tcPr>
          <w:p w14:paraId="19E4DDA0" w14:textId="3E360DC5" w:rsidR="00D37C92" w:rsidRPr="001D5771" w:rsidRDefault="00404799" w:rsidP="00353339">
            <w:pPr>
              <w:pStyle w:val="Tabletext"/>
              <w:tabs>
                <w:tab w:val="decimal" w:pos="741"/>
              </w:tabs>
              <w:rPr>
                <w:b/>
              </w:rPr>
            </w:pPr>
            <w:r w:rsidRPr="001D5771">
              <w:rPr>
                <w:b/>
              </w:rPr>
              <w:t xml:space="preserve">1 </w:t>
            </w:r>
            <w:r w:rsidR="003F2ECA">
              <w:rPr>
                <w:b/>
              </w:rPr>
              <w:t>895</w:t>
            </w:r>
          </w:p>
        </w:tc>
      </w:tr>
      <w:tr w:rsidR="002C50A4" w14:paraId="585771CC" w14:textId="77777777" w:rsidTr="009A3ADA">
        <w:tc>
          <w:tcPr>
            <w:tcW w:w="3544" w:type="dxa"/>
          </w:tcPr>
          <w:p w14:paraId="1AFEC117" w14:textId="77777777" w:rsidR="002C50A4" w:rsidRPr="0016475D" w:rsidRDefault="002C50A4" w:rsidP="002C50A4">
            <w:pPr>
              <w:pStyle w:val="Tabletext"/>
              <w:ind w:left="179"/>
            </w:pPr>
            <w:r w:rsidRPr="000C45EB">
              <w:t>Information and Communications Technology (ICA, ICT)</w:t>
            </w:r>
          </w:p>
        </w:tc>
        <w:tc>
          <w:tcPr>
            <w:tcW w:w="1303" w:type="dxa"/>
          </w:tcPr>
          <w:p w14:paraId="3A424EAC" w14:textId="77777777" w:rsidR="002C50A4" w:rsidRPr="0016475D" w:rsidRDefault="002C50A4" w:rsidP="009A3ADA">
            <w:pPr>
              <w:pStyle w:val="Tabletext"/>
              <w:tabs>
                <w:tab w:val="decimal" w:pos="392"/>
              </w:tabs>
              <w:jc w:val="center"/>
            </w:pPr>
            <w:r w:rsidRPr="000C45EB">
              <w:t>5</w:t>
            </w:r>
          </w:p>
        </w:tc>
        <w:tc>
          <w:tcPr>
            <w:tcW w:w="1390" w:type="dxa"/>
          </w:tcPr>
          <w:p w14:paraId="1CD0E29F" w14:textId="77777777" w:rsidR="002C50A4" w:rsidRPr="0016475D" w:rsidRDefault="002C50A4" w:rsidP="00353339">
            <w:pPr>
              <w:pStyle w:val="Tabletext"/>
              <w:tabs>
                <w:tab w:val="decimal" w:pos="323"/>
              </w:tabs>
              <w:jc w:val="center"/>
            </w:pPr>
            <w:r w:rsidRPr="000C45EB">
              <w:t>7</w:t>
            </w:r>
          </w:p>
        </w:tc>
        <w:tc>
          <w:tcPr>
            <w:tcW w:w="1701" w:type="dxa"/>
            <w:tcBorders>
              <w:right w:val="nil"/>
            </w:tcBorders>
          </w:tcPr>
          <w:p w14:paraId="1492A1D7" w14:textId="77777777" w:rsidR="002C50A4" w:rsidRPr="0016475D" w:rsidRDefault="002C50A4" w:rsidP="00353339">
            <w:pPr>
              <w:pStyle w:val="Tabletext"/>
              <w:tabs>
                <w:tab w:val="decimal" w:pos="599"/>
              </w:tabs>
              <w:jc w:val="center"/>
            </w:pPr>
            <w:r w:rsidRPr="000C45EB">
              <w:t>74</w:t>
            </w:r>
          </w:p>
        </w:tc>
      </w:tr>
      <w:tr w:rsidR="002C50A4" w14:paraId="0A7D5871" w14:textId="77777777" w:rsidTr="009A3ADA">
        <w:tc>
          <w:tcPr>
            <w:tcW w:w="3544" w:type="dxa"/>
          </w:tcPr>
          <w:p w14:paraId="2DB57DE5" w14:textId="481043D0" w:rsidR="002C50A4" w:rsidRPr="0016475D" w:rsidRDefault="002C50A4" w:rsidP="002C50A4">
            <w:pPr>
              <w:pStyle w:val="Tabletext"/>
              <w:ind w:left="179"/>
            </w:pPr>
            <w:r w:rsidRPr="000C45EB">
              <w:t>Agriculture, Horticulture and Conservation and Land Management (AGF,</w:t>
            </w:r>
            <w:r w:rsidR="008D59E6">
              <w:t xml:space="preserve"> </w:t>
            </w:r>
            <w:r w:rsidRPr="000C45EB">
              <w:t>AGR,</w:t>
            </w:r>
            <w:r w:rsidR="008D59E6">
              <w:t xml:space="preserve"> </w:t>
            </w:r>
            <w:r w:rsidRPr="000C45EB">
              <w:t>AHC,</w:t>
            </w:r>
            <w:r w:rsidR="008D59E6">
              <w:t xml:space="preserve"> </w:t>
            </w:r>
            <w:r w:rsidRPr="000C45EB">
              <w:t>RTD, RTE, RTF, RUA, RUH)</w:t>
            </w:r>
          </w:p>
        </w:tc>
        <w:tc>
          <w:tcPr>
            <w:tcW w:w="1303" w:type="dxa"/>
          </w:tcPr>
          <w:p w14:paraId="26AB8B6A" w14:textId="77777777" w:rsidR="002C50A4" w:rsidRPr="0016475D" w:rsidRDefault="002C50A4" w:rsidP="009A3ADA">
            <w:pPr>
              <w:pStyle w:val="Tabletext"/>
              <w:tabs>
                <w:tab w:val="decimal" w:pos="392"/>
              </w:tabs>
              <w:jc w:val="center"/>
            </w:pPr>
            <w:r w:rsidRPr="000C45EB">
              <w:t>5</w:t>
            </w:r>
          </w:p>
        </w:tc>
        <w:tc>
          <w:tcPr>
            <w:tcW w:w="1390" w:type="dxa"/>
          </w:tcPr>
          <w:p w14:paraId="1E103774" w14:textId="77777777" w:rsidR="002C50A4" w:rsidRPr="0016475D" w:rsidRDefault="002C50A4" w:rsidP="00353339">
            <w:pPr>
              <w:pStyle w:val="Tabletext"/>
              <w:tabs>
                <w:tab w:val="decimal" w:pos="323"/>
              </w:tabs>
              <w:jc w:val="center"/>
            </w:pPr>
            <w:r w:rsidRPr="000C45EB">
              <w:t>3</w:t>
            </w:r>
          </w:p>
        </w:tc>
        <w:tc>
          <w:tcPr>
            <w:tcW w:w="1701" w:type="dxa"/>
            <w:tcBorders>
              <w:right w:val="nil"/>
            </w:tcBorders>
          </w:tcPr>
          <w:p w14:paraId="6F2C1DBA" w14:textId="77777777" w:rsidR="002C50A4" w:rsidRPr="0016475D" w:rsidRDefault="002C50A4" w:rsidP="00353339">
            <w:pPr>
              <w:pStyle w:val="Tabletext"/>
              <w:tabs>
                <w:tab w:val="decimal" w:pos="599"/>
              </w:tabs>
              <w:jc w:val="center"/>
            </w:pPr>
            <w:r w:rsidRPr="000C45EB">
              <w:t>147</w:t>
            </w:r>
          </w:p>
        </w:tc>
      </w:tr>
      <w:tr w:rsidR="002C50A4" w14:paraId="08873A14" w14:textId="77777777" w:rsidTr="009A3ADA">
        <w:tc>
          <w:tcPr>
            <w:tcW w:w="3544" w:type="dxa"/>
          </w:tcPr>
          <w:p w14:paraId="05B6A1E0" w14:textId="77777777" w:rsidR="002C50A4" w:rsidRPr="0016475D" w:rsidRDefault="002C50A4" w:rsidP="002C50A4">
            <w:pPr>
              <w:pStyle w:val="Tabletext"/>
              <w:ind w:left="179"/>
            </w:pPr>
            <w:r w:rsidRPr="000C45EB">
              <w:t>Funeral Services (SIF, WFS)</w:t>
            </w:r>
          </w:p>
        </w:tc>
        <w:tc>
          <w:tcPr>
            <w:tcW w:w="1303" w:type="dxa"/>
          </w:tcPr>
          <w:p w14:paraId="4A6CB20A" w14:textId="77777777" w:rsidR="002C50A4" w:rsidRPr="0016475D" w:rsidRDefault="002C50A4" w:rsidP="009A3ADA">
            <w:pPr>
              <w:pStyle w:val="Tabletext"/>
              <w:tabs>
                <w:tab w:val="decimal" w:pos="392"/>
              </w:tabs>
              <w:jc w:val="center"/>
            </w:pPr>
            <w:r w:rsidRPr="000C45EB">
              <w:t>4</w:t>
            </w:r>
          </w:p>
        </w:tc>
        <w:tc>
          <w:tcPr>
            <w:tcW w:w="1390" w:type="dxa"/>
          </w:tcPr>
          <w:p w14:paraId="46F71528" w14:textId="77777777" w:rsidR="002C50A4" w:rsidRPr="0016475D" w:rsidRDefault="002C50A4" w:rsidP="00353339">
            <w:pPr>
              <w:pStyle w:val="Tabletext"/>
              <w:tabs>
                <w:tab w:val="decimal" w:pos="323"/>
              </w:tabs>
              <w:jc w:val="center"/>
            </w:pPr>
            <w:r w:rsidRPr="000C45EB">
              <w:t>57</w:t>
            </w:r>
          </w:p>
        </w:tc>
        <w:tc>
          <w:tcPr>
            <w:tcW w:w="1701" w:type="dxa"/>
            <w:tcBorders>
              <w:right w:val="nil"/>
            </w:tcBorders>
          </w:tcPr>
          <w:p w14:paraId="0FF36C1C" w14:textId="77777777" w:rsidR="002C50A4" w:rsidRPr="0016475D" w:rsidRDefault="002C50A4" w:rsidP="00353339">
            <w:pPr>
              <w:pStyle w:val="Tabletext"/>
              <w:tabs>
                <w:tab w:val="decimal" w:pos="599"/>
              </w:tabs>
              <w:jc w:val="center"/>
            </w:pPr>
            <w:r w:rsidRPr="000C45EB">
              <w:t>7</w:t>
            </w:r>
          </w:p>
        </w:tc>
      </w:tr>
      <w:tr w:rsidR="002C50A4" w14:paraId="3639372F" w14:textId="77777777" w:rsidTr="009A3ADA">
        <w:tc>
          <w:tcPr>
            <w:tcW w:w="3544" w:type="dxa"/>
          </w:tcPr>
          <w:p w14:paraId="46CBC4D1" w14:textId="77777777" w:rsidR="002C50A4" w:rsidRPr="0016475D" w:rsidRDefault="002C50A4" w:rsidP="002C50A4">
            <w:pPr>
              <w:pStyle w:val="Tabletext"/>
              <w:ind w:left="179"/>
            </w:pPr>
            <w:r w:rsidRPr="000C45EB">
              <w:t>Health (HLT)</w:t>
            </w:r>
          </w:p>
        </w:tc>
        <w:tc>
          <w:tcPr>
            <w:tcW w:w="1303" w:type="dxa"/>
          </w:tcPr>
          <w:p w14:paraId="124A5E92" w14:textId="77777777" w:rsidR="002C50A4" w:rsidRPr="0016475D" w:rsidRDefault="002C50A4" w:rsidP="009A3ADA">
            <w:pPr>
              <w:pStyle w:val="Tabletext"/>
              <w:tabs>
                <w:tab w:val="decimal" w:pos="392"/>
              </w:tabs>
              <w:jc w:val="center"/>
            </w:pPr>
            <w:r w:rsidRPr="000C45EB">
              <w:t>4</w:t>
            </w:r>
          </w:p>
        </w:tc>
        <w:tc>
          <w:tcPr>
            <w:tcW w:w="1390" w:type="dxa"/>
          </w:tcPr>
          <w:p w14:paraId="4A1AB5F2" w14:textId="77777777" w:rsidR="002C50A4" w:rsidRPr="0016475D" w:rsidRDefault="002C50A4" w:rsidP="00353339">
            <w:pPr>
              <w:pStyle w:val="Tabletext"/>
              <w:tabs>
                <w:tab w:val="decimal" w:pos="323"/>
              </w:tabs>
              <w:jc w:val="center"/>
            </w:pPr>
            <w:r w:rsidRPr="000C45EB">
              <w:t>4</w:t>
            </w:r>
          </w:p>
        </w:tc>
        <w:tc>
          <w:tcPr>
            <w:tcW w:w="1701" w:type="dxa"/>
            <w:tcBorders>
              <w:right w:val="nil"/>
            </w:tcBorders>
          </w:tcPr>
          <w:p w14:paraId="7DC2D383" w14:textId="77777777" w:rsidR="002C50A4" w:rsidRPr="0016475D" w:rsidRDefault="002C50A4" w:rsidP="00353339">
            <w:pPr>
              <w:pStyle w:val="Tabletext"/>
              <w:tabs>
                <w:tab w:val="decimal" w:pos="599"/>
              </w:tabs>
              <w:jc w:val="center"/>
            </w:pPr>
            <w:r w:rsidRPr="000C45EB">
              <w:t>109</w:t>
            </w:r>
          </w:p>
        </w:tc>
      </w:tr>
      <w:tr w:rsidR="002C50A4" w14:paraId="30F401ED" w14:textId="77777777" w:rsidTr="009A3ADA">
        <w:tc>
          <w:tcPr>
            <w:tcW w:w="3544" w:type="dxa"/>
          </w:tcPr>
          <w:p w14:paraId="4C06E3CF" w14:textId="77777777" w:rsidR="002C50A4" w:rsidRPr="0016475D" w:rsidRDefault="002C50A4" w:rsidP="002C50A4">
            <w:pPr>
              <w:pStyle w:val="Tabletext"/>
              <w:ind w:left="179"/>
            </w:pPr>
            <w:r w:rsidRPr="000C45EB">
              <w:t xml:space="preserve">Plastics, Rubber and </w:t>
            </w:r>
            <w:proofErr w:type="spellStart"/>
            <w:r w:rsidRPr="000C45EB">
              <w:t>Cablemaking</w:t>
            </w:r>
            <w:proofErr w:type="spellEnd"/>
            <w:r w:rsidRPr="000C45EB">
              <w:t xml:space="preserve"> (PMB)</w:t>
            </w:r>
          </w:p>
        </w:tc>
        <w:tc>
          <w:tcPr>
            <w:tcW w:w="1303" w:type="dxa"/>
          </w:tcPr>
          <w:p w14:paraId="3F5E5EF4" w14:textId="77777777" w:rsidR="002C50A4" w:rsidRPr="0016475D" w:rsidRDefault="002C50A4" w:rsidP="009A3ADA">
            <w:pPr>
              <w:pStyle w:val="Tabletext"/>
              <w:tabs>
                <w:tab w:val="decimal" w:pos="392"/>
              </w:tabs>
              <w:jc w:val="center"/>
            </w:pPr>
            <w:r w:rsidRPr="000C45EB">
              <w:t>2</w:t>
            </w:r>
          </w:p>
        </w:tc>
        <w:tc>
          <w:tcPr>
            <w:tcW w:w="1390" w:type="dxa"/>
          </w:tcPr>
          <w:p w14:paraId="226D9FEB" w14:textId="77777777" w:rsidR="002C50A4" w:rsidRPr="0016475D" w:rsidRDefault="002C50A4" w:rsidP="00353339">
            <w:pPr>
              <w:pStyle w:val="Tabletext"/>
              <w:tabs>
                <w:tab w:val="decimal" w:pos="323"/>
              </w:tabs>
              <w:jc w:val="center"/>
            </w:pPr>
            <w:r w:rsidRPr="000C45EB">
              <w:t>25</w:t>
            </w:r>
          </w:p>
        </w:tc>
        <w:tc>
          <w:tcPr>
            <w:tcW w:w="1701" w:type="dxa"/>
            <w:tcBorders>
              <w:right w:val="nil"/>
            </w:tcBorders>
          </w:tcPr>
          <w:p w14:paraId="629CB5B6" w14:textId="77777777" w:rsidR="002C50A4" w:rsidRPr="0016475D" w:rsidRDefault="002C50A4" w:rsidP="00353339">
            <w:pPr>
              <w:pStyle w:val="Tabletext"/>
              <w:tabs>
                <w:tab w:val="decimal" w:pos="599"/>
              </w:tabs>
              <w:jc w:val="center"/>
            </w:pPr>
            <w:r w:rsidRPr="000C45EB">
              <w:t>8</w:t>
            </w:r>
          </w:p>
        </w:tc>
      </w:tr>
      <w:tr w:rsidR="002C50A4" w14:paraId="53A022A7" w14:textId="77777777" w:rsidTr="009A3ADA">
        <w:tc>
          <w:tcPr>
            <w:tcW w:w="3544" w:type="dxa"/>
          </w:tcPr>
          <w:p w14:paraId="1BFAAFC6" w14:textId="26B40FCB" w:rsidR="002C50A4" w:rsidRPr="0016475D" w:rsidRDefault="002C50A4" w:rsidP="002C50A4">
            <w:pPr>
              <w:pStyle w:val="Tabletext"/>
              <w:ind w:left="179"/>
            </w:pPr>
            <w:r w:rsidRPr="000C45EB">
              <w:t xml:space="preserve">Electricity Supply Industry </w:t>
            </w:r>
            <w:r w:rsidR="00440125">
              <w:t>–</w:t>
            </w:r>
            <w:r w:rsidRPr="000C45EB">
              <w:t xml:space="preserve"> Generation Sector (UEP, UTP)</w:t>
            </w:r>
          </w:p>
        </w:tc>
        <w:tc>
          <w:tcPr>
            <w:tcW w:w="1303" w:type="dxa"/>
          </w:tcPr>
          <w:p w14:paraId="7B360E20" w14:textId="77777777" w:rsidR="002C50A4" w:rsidRPr="0016475D" w:rsidRDefault="002C50A4" w:rsidP="009A3ADA">
            <w:pPr>
              <w:pStyle w:val="Tabletext"/>
              <w:tabs>
                <w:tab w:val="decimal" w:pos="392"/>
              </w:tabs>
              <w:jc w:val="center"/>
            </w:pPr>
            <w:r w:rsidRPr="000C45EB">
              <w:t>2</w:t>
            </w:r>
          </w:p>
        </w:tc>
        <w:tc>
          <w:tcPr>
            <w:tcW w:w="1390" w:type="dxa"/>
          </w:tcPr>
          <w:p w14:paraId="63C8E19A" w14:textId="77777777" w:rsidR="002C50A4" w:rsidRPr="0016475D" w:rsidRDefault="002C50A4" w:rsidP="00353339">
            <w:pPr>
              <w:pStyle w:val="Tabletext"/>
              <w:tabs>
                <w:tab w:val="decimal" w:pos="323"/>
              </w:tabs>
              <w:jc w:val="center"/>
            </w:pPr>
            <w:r w:rsidRPr="000C45EB">
              <w:t>20</w:t>
            </w:r>
          </w:p>
        </w:tc>
        <w:tc>
          <w:tcPr>
            <w:tcW w:w="1701" w:type="dxa"/>
            <w:tcBorders>
              <w:right w:val="nil"/>
            </w:tcBorders>
          </w:tcPr>
          <w:p w14:paraId="2C83B414" w14:textId="77777777" w:rsidR="002C50A4" w:rsidRPr="0016475D" w:rsidRDefault="002C50A4" w:rsidP="00353339">
            <w:pPr>
              <w:pStyle w:val="Tabletext"/>
              <w:tabs>
                <w:tab w:val="decimal" w:pos="599"/>
              </w:tabs>
              <w:jc w:val="center"/>
            </w:pPr>
            <w:r w:rsidRPr="000C45EB">
              <w:t>10</w:t>
            </w:r>
          </w:p>
        </w:tc>
      </w:tr>
      <w:tr w:rsidR="002C50A4" w14:paraId="03EC1908" w14:textId="77777777" w:rsidTr="009A3ADA">
        <w:tc>
          <w:tcPr>
            <w:tcW w:w="3544" w:type="dxa"/>
          </w:tcPr>
          <w:p w14:paraId="415E5422" w14:textId="77777777" w:rsidR="002C50A4" w:rsidRPr="0016475D" w:rsidRDefault="002C50A4" w:rsidP="002C50A4">
            <w:pPr>
              <w:pStyle w:val="Tabletext"/>
              <w:ind w:left="179"/>
            </w:pPr>
            <w:r w:rsidRPr="000C45EB">
              <w:t>Transmission, Distribution and Rail (UET, UTT)</w:t>
            </w:r>
          </w:p>
        </w:tc>
        <w:tc>
          <w:tcPr>
            <w:tcW w:w="1303" w:type="dxa"/>
          </w:tcPr>
          <w:p w14:paraId="5ACE72AB" w14:textId="77777777" w:rsidR="002C50A4" w:rsidRPr="0016475D" w:rsidRDefault="002C50A4" w:rsidP="009A3ADA">
            <w:pPr>
              <w:pStyle w:val="Tabletext"/>
              <w:tabs>
                <w:tab w:val="decimal" w:pos="392"/>
              </w:tabs>
              <w:jc w:val="center"/>
            </w:pPr>
            <w:r w:rsidRPr="000C45EB">
              <w:t>2</w:t>
            </w:r>
          </w:p>
        </w:tc>
        <w:tc>
          <w:tcPr>
            <w:tcW w:w="1390" w:type="dxa"/>
          </w:tcPr>
          <w:p w14:paraId="3D11ED8D" w14:textId="77777777" w:rsidR="002C50A4" w:rsidRPr="0016475D" w:rsidRDefault="002C50A4" w:rsidP="00353339">
            <w:pPr>
              <w:pStyle w:val="Tabletext"/>
              <w:tabs>
                <w:tab w:val="decimal" w:pos="323"/>
              </w:tabs>
              <w:jc w:val="center"/>
            </w:pPr>
            <w:r w:rsidRPr="000C45EB">
              <w:t>14</w:t>
            </w:r>
          </w:p>
        </w:tc>
        <w:tc>
          <w:tcPr>
            <w:tcW w:w="1701" w:type="dxa"/>
            <w:tcBorders>
              <w:right w:val="nil"/>
            </w:tcBorders>
          </w:tcPr>
          <w:p w14:paraId="73D3157C" w14:textId="77777777" w:rsidR="002C50A4" w:rsidRPr="0016475D" w:rsidRDefault="002C50A4" w:rsidP="00353339">
            <w:pPr>
              <w:pStyle w:val="Tabletext"/>
              <w:tabs>
                <w:tab w:val="decimal" w:pos="599"/>
              </w:tabs>
              <w:jc w:val="center"/>
            </w:pPr>
            <w:r w:rsidRPr="000C45EB">
              <w:t>14</w:t>
            </w:r>
          </w:p>
        </w:tc>
      </w:tr>
      <w:tr w:rsidR="002C50A4" w14:paraId="5138181C" w14:textId="77777777" w:rsidTr="009A3ADA">
        <w:tc>
          <w:tcPr>
            <w:tcW w:w="3544" w:type="dxa"/>
          </w:tcPr>
          <w:p w14:paraId="1388F970" w14:textId="77777777" w:rsidR="002C50A4" w:rsidRPr="0016475D" w:rsidRDefault="002C50A4" w:rsidP="002C50A4">
            <w:pPr>
              <w:pStyle w:val="Tabletext"/>
              <w:ind w:left="179"/>
            </w:pPr>
            <w:r w:rsidRPr="000C45EB">
              <w:t>Public Safety (PUA)</w:t>
            </w:r>
          </w:p>
        </w:tc>
        <w:tc>
          <w:tcPr>
            <w:tcW w:w="1303" w:type="dxa"/>
          </w:tcPr>
          <w:p w14:paraId="08D5F3A4" w14:textId="77777777" w:rsidR="002C50A4" w:rsidRPr="0016475D" w:rsidRDefault="002C50A4" w:rsidP="009A3ADA">
            <w:pPr>
              <w:pStyle w:val="Tabletext"/>
              <w:tabs>
                <w:tab w:val="decimal" w:pos="392"/>
              </w:tabs>
              <w:jc w:val="center"/>
            </w:pPr>
            <w:r w:rsidRPr="000C45EB">
              <w:t>2</w:t>
            </w:r>
          </w:p>
        </w:tc>
        <w:tc>
          <w:tcPr>
            <w:tcW w:w="1390" w:type="dxa"/>
          </w:tcPr>
          <w:p w14:paraId="12F085AA" w14:textId="77777777" w:rsidR="002C50A4" w:rsidRPr="0016475D" w:rsidRDefault="002C50A4" w:rsidP="00353339">
            <w:pPr>
              <w:pStyle w:val="Tabletext"/>
              <w:tabs>
                <w:tab w:val="decimal" w:pos="323"/>
              </w:tabs>
              <w:jc w:val="center"/>
            </w:pPr>
            <w:r w:rsidRPr="000C45EB">
              <w:t>7</w:t>
            </w:r>
          </w:p>
        </w:tc>
        <w:tc>
          <w:tcPr>
            <w:tcW w:w="1701" w:type="dxa"/>
            <w:tcBorders>
              <w:right w:val="nil"/>
            </w:tcBorders>
          </w:tcPr>
          <w:p w14:paraId="30448F3E" w14:textId="77777777" w:rsidR="002C50A4" w:rsidRPr="0016475D" w:rsidRDefault="002C50A4" w:rsidP="00353339">
            <w:pPr>
              <w:pStyle w:val="Tabletext"/>
              <w:tabs>
                <w:tab w:val="decimal" w:pos="599"/>
              </w:tabs>
              <w:jc w:val="center"/>
            </w:pPr>
            <w:r w:rsidRPr="000C45EB">
              <w:t>30</w:t>
            </w:r>
          </w:p>
        </w:tc>
      </w:tr>
      <w:tr w:rsidR="002C50A4" w14:paraId="7FECE934" w14:textId="77777777" w:rsidTr="009A3ADA">
        <w:tc>
          <w:tcPr>
            <w:tcW w:w="3544" w:type="dxa"/>
          </w:tcPr>
          <w:p w14:paraId="7001DB29" w14:textId="77777777" w:rsidR="002C50A4" w:rsidRPr="0016475D" w:rsidRDefault="002C50A4" w:rsidP="002C50A4">
            <w:pPr>
              <w:pStyle w:val="Tabletext"/>
              <w:ind w:left="179"/>
            </w:pPr>
            <w:r w:rsidRPr="000C45EB">
              <w:t>Aviation (AVI, TDA, ZQF)</w:t>
            </w:r>
          </w:p>
        </w:tc>
        <w:tc>
          <w:tcPr>
            <w:tcW w:w="1303" w:type="dxa"/>
          </w:tcPr>
          <w:p w14:paraId="1241B0CE" w14:textId="77777777" w:rsidR="002C50A4" w:rsidRPr="0016475D" w:rsidRDefault="002C50A4" w:rsidP="009A3ADA">
            <w:pPr>
              <w:pStyle w:val="Tabletext"/>
              <w:tabs>
                <w:tab w:val="decimal" w:pos="392"/>
              </w:tabs>
              <w:jc w:val="center"/>
            </w:pPr>
            <w:r w:rsidRPr="000C45EB">
              <w:t>2</w:t>
            </w:r>
          </w:p>
        </w:tc>
        <w:tc>
          <w:tcPr>
            <w:tcW w:w="1390" w:type="dxa"/>
          </w:tcPr>
          <w:p w14:paraId="7D287A84" w14:textId="77777777" w:rsidR="002C50A4" w:rsidRPr="0016475D" w:rsidRDefault="002C50A4" w:rsidP="00353339">
            <w:pPr>
              <w:pStyle w:val="Tabletext"/>
              <w:tabs>
                <w:tab w:val="decimal" w:pos="323"/>
              </w:tabs>
              <w:jc w:val="center"/>
            </w:pPr>
            <w:r w:rsidRPr="000C45EB">
              <w:t>6</w:t>
            </w:r>
          </w:p>
        </w:tc>
        <w:tc>
          <w:tcPr>
            <w:tcW w:w="1701" w:type="dxa"/>
            <w:tcBorders>
              <w:right w:val="nil"/>
            </w:tcBorders>
          </w:tcPr>
          <w:p w14:paraId="14F11630" w14:textId="77777777" w:rsidR="002C50A4" w:rsidRPr="0016475D" w:rsidRDefault="002C50A4" w:rsidP="00353339">
            <w:pPr>
              <w:pStyle w:val="Tabletext"/>
              <w:tabs>
                <w:tab w:val="decimal" w:pos="599"/>
              </w:tabs>
              <w:jc w:val="center"/>
            </w:pPr>
            <w:r w:rsidRPr="000C45EB">
              <w:t>31</w:t>
            </w:r>
          </w:p>
        </w:tc>
      </w:tr>
      <w:tr w:rsidR="002C50A4" w14:paraId="2F807443" w14:textId="77777777" w:rsidTr="009A3ADA">
        <w:tc>
          <w:tcPr>
            <w:tcW w:w="3544" w:type="dxa"/>
          </w:tcPr>
          <w:p w14:paraId="3EBB71D1" w14:textId="77777777" w:rsidR="002C50A4" w:rsidRPr="0016475D" w:rsidRDefault="002C50A4" w:rsidP="002C50A4">
            <w:pPr>
              <w:pStyle w:val="Tabletext"/>
              <w:ind w:left="179"/>
            </w:pPr>
            <w:r w:rsidRPr="000C45EB">
              <w:t>Public Services (PSP)</w:t>
            </w:r>
          </w:p>
        </w:tc>
        <w:tc>
          <w:tcPr>
            <w:tcW w:w="1303" w:type="dxa"/>
          </w:tcPr>
          <w:p w14:paraId="380A3791" w14:textId="77777777" w:rsidR="002C50A4" w:rsidRPr="0016475D" w:rsidRDefault="002C50A4" w:rsidP="009A3ADA">
            <w:pPr>
              <w:pStyle w:val="Tabletext"/>
              <w:tabs>
                <w:tab w:val="decimal" w:pos="392"/>
              </w:tabs>
              <w:jc w:val="center"/>
            </w:pPr>
            <w:r w:rsidRPr="000C45EB">
              <w:t>2</w:t>
            </w:r>
          </w:p>
        </w:tc>
        <w:tc>
          <w:tcPr>
            <w:tcW w:w="1390" w:type="dxa"/>
          </w:tcPr>
          <w:p w14:paraId="7B028AF1" w14:textId="77777777" w:rsidR="002C50A4" w:rsidRPr="0016475D" w:rsidRDefault="002C50A4" w:rsidP="00353339">
            <w:pPr>
              <w:pStyle w:val="Tabletext"/>
              <w:tabs>
                <w:tab w:val="decimal" w:pos="323"/>
              </w:tabs>
              <w:jc w:val="center"/>
            </w:pPr>
            <w:r w:rsidRPr="000C45EB">
              <w:t>3</w:t>
            </w:r>
          </w:p>
        </w:tc>
        <w:tc>
          <w:tcPr>
            <w:tcW w:w="1701" w:type="dxa"/>
            <w:tcBorders>
              <w:right w:val="nil"/>
            </w:tcBorders>
          </w:tcPr>
          <w:p w14:paraId="2B993484" w14:textId="77777777" w:rsidR="002C50A4" w:rsidRPr="0016475D" w:rsidRDefault="002C50A4" w:rsidP="00353339">
            <w:pPr>
              <w:pStyle w:val="Tabletext"/>
              <w:tabs>
                <w:tab w:val="decimal" w:pos="599"/>
              </w:tabs>
              <w:jc w:val="center"/>
            </w:pPr>
            <w:r w:rsidRPr="000C45EB">
              <w:t>58</w:t>
            </w:r>
          </w:p>
        </w:tc>
      </w:tr>
      <w:tr w:rsidR="002C50A4" w14:paraId="75603342" w14:textId="77777777" w:rsidTr="009A3ADA">
        <w:tc>
          <w:tcPr>
            <w:tcW w:w="3544" w:type="dxa"/>
          </w:tcPr>
          <w:p w14:paraId="6DF8ECAD" w14:textId="77777777" w:rsidR="002C50A4" w:rsidRPr="0016475D" w:rsidRDefault="002C50A4" w:rsidP="002C50A4">
            <w:pPr>
              <w:pStyle w:val="Tabletext"/>
              <w:ind w:left="179"/>
            </w:pPr>
            <w:r w:rsidRPr="000C45EB">
              <w:t>Property Services (CPP, PRD, PRM, PRS)</w:t>
            </w:r>
          </w:p>
        </w:tc>
        <w:tc>
          <w:tcPr>
            <w:tcW w:w="1303" w:type="dxa"/>
          </w:tcPr>
          <w:p w14:paraId="019CADD9" w14:textId="77777777" w:rsidR="002C50A4" w:rsidRPr="0016475D" w:rsidRDefault="002C50A4" w:rsidP="009A3ADA">
            <w:pPr>
              <w:pStyle w:val="Tabletext"/>
              <w:tabs>
                <w:tab w:val="decimal" w:pos="392"/>
              </w:tabs>
              <w:jc w:val="center"/>
            </w:pPr>
            <w:r w:rsidRPr="000C45EB">
              <w:t>2</w:t>
            </w:r>
          </w:p>
        </w:tc>
        <w:tc>
          <w:tcPr>
            <w:tcW w:w="1390" w:type="dxa"/>
          </w:tcPr>
          <w:p w14:paraId="72C62131" w14:textId="77777777" w:rsidR="002C50A4" w:rsidRPr="0016475D" w:rsidRDefault="002C50A4" w:rsidP="00353339">
            <w:pPr>
              <w:pStyle w:val="Tabletext"/>
              <w:tabs>
                <w:tab w:val="decimal" w:pos="323"/>
              </w:tabs>
              <w:jc w:val="center"/>
            </w:pPr>
            <w:r w:rsidRPr="000C45EB">
              <w:t>3</w:t>
            </w:r>
          </w:p>
        </w:tc>
        <w:tc>
          <w:tcPr>
            <w:tcW w:w="1701" w:type="dxa"/>
            <w:tcBorders>
              <w:right w:val="nil"/>
            </w:tcBorders>
          </w:tcPr>
          <w:p w14:paraId="35F439F5" w14:textId="77777777" w:rsidR="002C50A4" w:rsidRPr="0016475D" w:rsidRDefault="002C50A4" w:rsidP="00353339">
            <w:pPr>
              <w:pStyle w:val="Tabletext"/>
              <w:tabs>
                <w:tab w:val="decimal" w:pos="599"/>
              </w:tabs>
              <w:jc w:val="center"/>
            </w:pPr>
            <w:r w:rsidRPr="000C45EB">
              <w:t>64</w:t>
            </w:r>
          </w:p>
        </w:tc>
      </w:tr>
      <w:tr w:rsidR="002C50A4" w14:paraId="6F1F0D94" w14:textId="77777777" w:rsidTr="009A3ADA">
        <w:tc>
          <w:tcPr>
            <w:tcW w:w="3544" w:type="dxa"/>
          </w:tcPr>
          <w:p w14:paraId="069B6138" w14:textId="77777777" w:rsidR="002C50A4" w:rsidRPr="0016475D" w:rsidRDefault="002C50A4" w:rsidP="002C50A4">
            <w:pPr>
              <w:pStyle w:val="Tabletext"/>
              <w:ind w:left="179"/>
            </w:pPr>
            <w:r w:rsidRPr="000C45EB">
              <w:t>Creative Arts and Culture (CUA, CUE, CUV)</w:t>
            </w:r>
          </w:p>
        </w:tc>
        <w:tc>
          <w:tcPr>
            <w:tcW w:w="1303" w:type="dxa"/>
          </w:tcPr>
          <w:p w14:paraId="11ED46BC" w14:textId="77777777" w:rsidR="002C50A4" w:rsidRPr="0016475D" w:rsidRDefault="002C50A4" w:rsidP="009A3ADA">
            <w:pPr>
              <w:pStyle w:val="Tabletext"/>
              <w:tabs>
                <w:tab w:val="decimal" w:pos="392"/>
              </w:tabs>
              <w:jc w:val="center"/>
            </w:pPr>
            <w:r w:rsidRPr="000C45EB">
              <w:t>2</w:t>
            </w:r>
          </w:p>
        </w:tc>
        <w:tc>
          <w:tcPr>
            <w:tcW w:w="1390" w:type="dxa"/>
          </w:tcPr>
          <w:p w14:paraId="56BF6646" w14:textId="77777777" w:rsidR="002C50A4" w:rsidRPr="0016475D" w:rsidRDefault="002C50A4" w:rsidP="00353339">
            <w:pPr>
              <w:pStyle w:val="Tabletext"/>
              <w:tabs>
                <w:tab w:val="decimal" w:pos="323"/>
              </w:tabs>
              <w:jc w:val="center"/>
            </w:pPr>
            <w:r w:rsidRPr="000C45EB">
              <w:t>3</w:t>
            </w:r>
          </w:p>
        </w:tc>
        <w:tc>
          <w:tcPr>
            <w:tcW w:w="1701" w:type="dxa"/>
            <w:tcBorders>
              <w:right w:val="nil"/>
            </w:tcBorders>
          </w:tcPr>
          <w:p w14:paraId="07C36C51" w14:textId="77777777" w:rsidR="002C50A4" w:rsidRPr="0016475D" w:rsidRDefault="002C50A4" w:rsidP="00353339">
            <w:pPr>
              <w:pStyle w:val="Tabletext"/>
              <w:tabs>
                <w:tab w:val="decimal" w:pos="599"/>
              </w:tabs>
              <w:jc w:val="center"/>
            </w:pPr>
            <w:r w:rsidRPr="000C45EB">
              <w:t>72</w:t>
            </w:r>
          </w:p>
        </w:tc>
      </w:tr>
      <w:tr w:rsidR="002C50A4" w14:paraId="7DF3DAB4" w14:textId="77777777" w:rsidTr="009A3ADA">
        <w:tc>
          <w:tcPr>
            <w:tcW w:w="3544" w:type="dxa"/>
          </w:tcPr>
          <w:p w14:paraId="1558E2C6" w14:textId="77777777" w:rsidR="002C50A4" w:rsidRPr="0016475D" w:rsidRDefault="002C50A4" w:rsidP="002C50A4">
            <w:pPr>
              <w:pStyle w:val="Tabletext"/>
              <w:ind w:left="179"/>
            </w:pPr>
            <w:r w:rsidRPr="000C45EB">
              <w:t>Transport and Logistics (TDT, TLI)</w:t>
            </w:r>
          </w:p>
        </w:tc>
        <w:tc>
          <w:tcPr>
            <w:tcW w:w="1303" w:type="dxa"/>
          </w:tcPr>
          <w:p w14:paraId="0E009116" w14:textId="77777777" w:rsidR="002C50A4" w:rsidRPr="0016475D" w:rsidRDefault="002C50A4" w:rsidP="009A3ADA">
            <w:pPr>
              <w:pStyle w:val="Tabletext"/>
              <w:tabs>
                <w:tab w:val="decimal" w:pos="392"/>
              </w:tabs>
              <w:jc w:val="center"/>
            </w:pPr>
            <w:r w:rsidRPr="000C45EB">
              <w:t>2</w:t>
            </w:r>
          </w:p>
        </w:tc>
        <w:tc>
          <w:tcPr>
            <w:tcW w:w="1390" w:type="dxa"/>
          </w:tcPr>
          <w:p w14:paraId="46CAB396" w14:textId="77777777" w:rsidR="002C50A4" w:rsidRPr="0016475D" w:rsidRDefault="002C50A4" w:rsidP="00353339">
            <w:pPr>
              <w:pStyle w:val="Tabletext"/>
              <w:tabs>
                <w:tab w:val="decimal" w:pos="323"/>
              </w:tabs>
              <w:jc w:val="center"/>
            </w:pPr>
            <w:r w:rsidRPr="000C45EB">
              <w:t>2</w:t>
            </w:r>
          </w:p>
        </w:tc>
        <w:tc>
          <w:tcPr>
            <w:tcW w:w="1701" w:type="dxa"/>
            <w:tcBorders>
              <w:right w:val="nil"/>
            </w:tcBorders>
          </w:tcPr>
          <w:p w14:paraId="69585CFA" w14:textId="77777777" w:rsidR="002C50A4" w:rsidRPr="0016475D" w:rsidRDefault="002C50A4" w:rsidP="00353339">
            <w:pPr>
              <w:pStyle w:val="Tabletext"/>
              <w:tabs>
                <w:tab w:val="decimal" w:pos="599"/>
              </w:tabs>
              <w:jc w:val="center"/>
            </w:pPr>
            <w:r w:rsidRPr="000C45EB">
              <w:t>105</w:t>
            </w:r>
          </w:p>
        </w:tc>
      </w:tr>
      <w:tr w:rsidR="002C50A4" w14:paraId="05EC96E4" w14:textId="77777777" w:rsidTr="009A3ADA">
        <w:tc>
          <w:tcPr>
            <w:tcW w:w="3544" w:type="dxa"/>
          </w:tcPr>
          <w:p w14:paraId="0F1A1D36" w14:textId="77777777" w:rsidR="002C50A4" w:rsidRPr="0016475D" w:rsidRDefault="002C50A4" w:rsidP="002C50A4">
            <w:pPr>
              <w:pStyle w:val="Tabletext"/>
              <w:ind w:left="179"/>
            </w:pPr>
            <w:r w:rsidRPr="000C45EB">
              <w:t>Resources and Infrastructure (BCC, DRT, MNC, MNM, MNQ, RII)</w:t>
            </w:r>
          </w:p>
        </w:tc>
        <w:tc>
          <w:tcPr>
            <w:tcW w:w="1303" w:type="dxa"/>
          </w:tcPr>
          <w:p w14:paraId="77DF50CB" w14:textId="77777777" w:rsidR="002C50A4" w:rsidRPr="0016475D" w:rsidRDefault="002C50A4" w:rsidP="009A3ADA">
            <w:pPr>
              <w:pStyle w:val="Tabletext"/>
              <w:tabs>
                <w:tab w:val="decimal" w:pos="392"/>
              </w:tabs>
              <w:jc w:val="center"/>
            </w:pPr>
            <w:r w:rsidRPr="000C45EB">
              <w:t>2</w:t>
            </w:r>
          </w:p>
        </w:tc>
        <w:tc>
          <w:tcPr>
            <w:tcW w:w="1390" w:type="dxa"/>
          </w:tcPr>
          <w:p w14:paraId="4D2B7415" w14:textId="77777777" w:rsidR="002C50A4" w:rsidRPr="0016475D" w:rsidRDefault="002C50A4" w:rsidP="00353339">
            <w:pPr>
              <w:pStyle w:val="Tabletext"/>
              <w:tabs>
                <w:tab w:val="decimal" w:pos="323"/>
              </w:tabs>
              <w:jc w:val="center"/>
            </w:pPr>
            <w:r w:rsidRPr="000C45EB">
              <w:t>2</w:t>
            </w:r>
          </w:p>
        </w:tc>
        <w:tc>
          <w:tcPr>
            <w:tcW w:w="1701" w:type="dxa"/>
            <w:tcBorders>
              <w:right w:val="nil"/>
            </w:tcBorders>
          </w:tcPr>
          <w:p w14:paraId="171118AE" w14:textId="77777777" w:rsidR="002C50A4" w:rsidRPr="0016475D" w:rsidRDefault="002C50A4" w:rsidP="00353339">
            <w:pPr>
              <w:pStyle w:val="Tabletext"/>
              <w:tabs>
                <w:tab w:val="decimal" w:pos="599"/>
              </w:tabs>
              <w:jc w:val="center"/>
            </w:pPr>
            <w:r w:rsidRPr="000C45EB">
              <w:t>111</w:t>
            </w:r>
          </w:p>
        </w:tc>
      </w:tr>
      <w:tr w:rsidR="002C50A4" w14:paraId="2AFCE8B9" w14:textId="77777777" w:rsidTr="009A3ADA">
        <w:tc>
          <w:tcPr>
            <w:tcW w:w="3544" w:type="dxa"/>
          </w:tcPr>
          <w:p w14:paraId="60656DD6" w14:textId="77777777" w:rsidR="002C50A4" w:rsidRPr="0016475D" w:rsidRDefault="002C50A4" w:rsidP="002C50A4">
            <w:pPr>
              <w:pStyle w:val="Tabletext"/>
              <w:ind w:left="179"/>
            </w:pPr>
            <w:r w:rsidRPr="000C45EB">
              <w:t>Manufacturing (MSM)</w:t>
            </w:r>
          </w:p>
        </w:tc>
        <w:tc>
          <w:tcPr>
            <w:tcW w:w="1303" w:type="dxa"/>
          </w:tcPr>
          <w:p w14:paraId="2E338FBF" w14:textId="77777777" w:rsidR="002C50A4" w:rsidRPr="0016475D" w:rsidRDefault="002C50A4" w:rsidP="009A3ADA">
            <w:pPr>
              <w:pStyle w:val="Tabletext"/>
              <w:tabs>
                <w:tab w:val="decimal" w:pos="392"/>
              </w:tabs>
              <w:jc w:val="center"/>
            </w:pPr>
            <w:r w:rsidRPr="000C45EB">
              <w:t>1</w:t>
            </w:r>
          </w:p>
        </w:tc>
        <w:tc>
          <w:tcPr>
            <w:tcW w:w="1390" w:type="dxa"/>
          </w:tcPr>
          <w:p w14:paraId="0B1E6689" w14:textId="77777777" w:rsidR="002C50A4" w:rsidRPr="0016475D" w:rsidRDefault="002C50A4" w:rsidP="00353339">
            <w:pPr>
              <w:pStyle w:val="Tabletext"/>
              <w:tabs>
                <w:tab w:val="decimal" w:pos="323"/>
              </w:tabs>
              <w:jc w:val="center"/>
            </w:pPr>
            <w:r w:rsidRPr="000C45EB">
              <w:t>10</w:t>
            </w:r>
          </w:p>
        </w:tc>
        <w:tc>
          <w:tcPr>
            <w:tcW w:w="1701" w:type="dxa"/>
            <w:tcBorders>
              <w:right w:val="nil"/>
            </w:tcBorders>
          </w:tcPr>
          <w:p w14:paraId="28504893" w14:textId="77777777" w:rsidR="002C50A4" w:rsidRPr="0016475D" w:rsidRDefault="002C50A4" w:rsidP="00353339">
            <w:pPr>
              <w:pStyle w:val="Tabletext"/>
              <w:tabs>
                <w:tab w:val="decimal" w:pos="599"/>
              </w:tabs>
              <w:jc w:val="center"/>
            </w:pPr>
            <w:r w:rsidRPr="000C45EB">
              <w:t>10</w:t>
            </w:r>
          </w:p>
        </w:tc>
      </w:tr>
      <w:tr w:rsidR="002C50A4" w14:paraId="452D9E02" w14:textId="77777777" w:rsidTr="009A3ADA">
        <w:tc>
          <w:tcPr>
            <w:tcW w:w="3544" w:type="dxa"/>
          </w:tcPr>
          <w:p w14:paraId="4378D953" w14:textId="77777777" w:rsidR="002C50A4" w:rsidRPr="0016475D" w:rsidRDefault="002C50A4" w:rsidP="002C50A4">
            <w:pPr>
              <w:pStyle w:val="Tabletext"/>
              <w:ind w:left="179"/>
            </w:pPr>
            <w:r w:rsidRPr="000C45EB">
              <w:t>Music (CUS)</w:t>
            </w:r>
          </w:p>
        </w:tc>
        <w:tc>
          <w:tcPr>
            <w:tcW w:w="1303" w:type="dxa"/>
          </w:tcPr>
          <w:p w14:paraId="0E361002" w14:textId="77777777" w:rsidR="002C50A4" w:rsidRPr="0016475D" w:rsidRDefault="002C50A4" w:rsidP="009A3ADA">
            <w:pPr>
              <w:pStyle w:val="Tabletext"/>
              <w:tabs>
                <w:tab w:val="decimal" w:pos="392"/>
              </w:tabs>
              <w:jc w:val="center"/>
            </w:pPr>
            <w:r w:rsidRPr="000C45EB">
              <w:t>1</w:t>
            </w:r>
          </w:p>
        </w:tc>
        <w:tc>
          <w:tcPr>
            <w:tcW w:w="1390" w:type="dxa"/>
          </w:tcPr>
          <w:p w14:paraId="4B10E1CF" w14:textId="77777777" w:rsidR="002C50A4" w:rsidRPr="0016475D" w:rsidRDefault="002C50A4" w:rsidP="00353339">
            <w:pPr>
              <w:pStyle w:val="Tabletext"/>
              <w:tabs>
                <w:tab w:val="decimal" w:pos="323"/>
              </w:tabs>
              <w:jc w:val="center"/>
            </w:pPr>
            <w:r w:rsidRPr="000C45EB">
              <w:t>8</w:t>
            </w:r>
          </w:p>
        </w:tc>
        <w:tc>
          <w:tcPr>
            <w:tcW w:w="1701" w:type="dxa"/>
            <w:tcBorders>
              <w:right w:val="nil"/>
            </w:tcBorders>
          </w:tcPr>
          <w:p w14:paraId="61B3AE2B" w14:textId="77777777" w:rsidR="002C50A4" w:rsidRPr="0016475D" w:rsidRDefault="002C50A4" w:rsidP="00353339">
            <w:pPr>
              <w:pStyle w:val="Tabletext"/>
              <w:tabs>
                <w:tab w:val="decimal" w:pos="599"/>
              </w:tabs>
              <w:jc w:val="center"/>
            </w:pPr>
            <w:r w:rsidRPr="000C45EB">
              <w:t>12</w:t>
            </w:r>
          </w:p>
        </w:tc>
      </w:tr>
      <w:tr w:rsidR="002C50A4" w14:paraId="0B6782E7" w14:textId="77777777" w:rsidTr="009A3ADA">
        <w:tc>
          <w:tcPr>
            <w:tcW w:w="3544" w:type="dxa"/>
          </w:tcPr>
          <w:p w14:paraId="02138C45" w14:textId="77777777" w:rsidR="002C50A4" w:rsidRPr="0016475D" w:rsidRDefault="002C50A4" w:rsidP="002C50A4">
            <w:pPr>
              <w:pStyle w:val="Tabletext"/>
              <w:ind w:left="179"/>
            </w:pPr>
            <w:r w:rsidRPr="000C45EB">
              <w:t>Training and Education (BSZ, TAA, TAE)</w:t>
            </w:r>
          </w:p>
        </w:tc>
        <w:tc>
          <w:tcPr>
            <w:tcW w:w="1303" w:type="dxa"/>
          </w:tcPr>
          <w:p w14:paraId="42F8E8DD" w14:textId="77777777" w:rsidR="002C50A4" w:rsidRPr="0016475D" w:rsidRDefault="002C50A4" w:rsidP="009A3ADA">
            <w:pPr>
              <w:pStyle w:val="Tabletext"/>
              <w:tabs>
                <w:tab w:val="decimal" w:pos="392"/>
              </w:tabs>
              <w:jc w:val="center"/>
            </w:pPr>
            <w:r w:rsidRPr="000C45EB">
              <w:t>1</w:t>
            </w:r>
          </w:p>
        </w:tc>
        <w:tc>
          <w:tcPr>
            <w:tcW w:w="1390" w:type="dxa"/>
          </w:tcPr>
          <w:p w14:paraId="620A5029" w14:textId="77777777" w:rsidR="002C50A4" w:rsidRPr="0016475D" w:rsidRDefault="002C50A4" w:rsidP="00353339">
            <w:pPr>
              <w:pStyle w:val="Tabletext"/>
              <w:tabs>
                <w:tab w:val="decimal" w:pos="323"/>
              </w:tabs>
              <w:jc w:val="center"/>
            </w:pPr>
            <w:r w:rsidRPr="000C45EB">
              <w:t>8</w:t>
            </w:r>
          </w:p>
        </w:tc>
        <w:tc>
          <w:tcPr>
            <w:tcW w:w="1701" w:type="dxa"/>
            <w:tcBorders>
              <w:right w:val="nil"/>
            </w:tcBorders>
          </w:tcPr>
          <w:p w14:paraId="40B218A0" w14:textId="77777777" w:rsidR="002C50A4" w:rsidRPr="0016475D" w:rsidRDefault="002C50A4" w:rsidP="00353339">
            <w:pPr>
              <w:pStyle w:val="Tabletext"/>
              <w:tabs>
                <w:tab w:val="decimal" w:pos="599"/>
              </w:tabs>
              <w:jc w:val="center"/>
            </w:pPr>
            <w:r w:rsidRPr="000C45EB">
              <w:t>13</w:t>
            </w:r>
          </w:p>
        </w:tc>
      </w:tr>
      <w:tr w:rsidR="002C50A4" w14:paraId="178E4CFF" w14:textId="77777777" w:rsidTr="009A3ADA">
        <w:tc>
          <w:tcPr>
            <w:tcW w:w="3544" w:type="dxa"/>
          </w:tcPr>
          <w:p w14:paraId="1D15840E" w14:textId="77777777" w:rsidR="002C50A4" w:rsidRPr="0016475D" w:rsidRDefault="002C50A4" w:rsidP="002C50A4">
            <w:pPr>
              <w:pStyle w:val="Tabletext"/>
              <w:ind w:left="179"/>
            </w:pPr>
            <w:r w:rsidRPr="000C45EB">
              <w:t>Forest and Wood Products (FPI, FWP)</w:t>
            </w:r>
          </w:p>
        </w:tc>
        <w:tc>
          <w:tcPr>
            <w:tcW w:w="1303" w:type="dxa"/>
          </w:tcPr>
          <w:p w14:paraId="5D77C009" w14:textId="77777777" w:rsidR="002C50A4" w:rsidRPr="0016475D" w:rsidRDefault="002C50A4" w:rsidP="009A3ADA">
            <w:pPr>
              <w:pStyle w:val="Tabletext"/>
              <w:tabs>
                <w:tab w:val="decimal" w:pos="392"/>
              </w:tabs>
              <w:jc w:val="center"/>
            </w:pPr>
            <w:r w:rsidRPr="000C45EB">
              <w:t>1</w:t>
            </w:r>
          </w:p>
        </w:tc>
        <w:tc>
          <w:tcPr>
            <w:tcW w:w="1390" w:type="dxa"/>
          </w:tcPr>
          <w:p w14:paraId="560F06E3" w14:textId="77777777" w:rsidR="002C50A4" w:rsidRPr="0016475D" w:rsidRDefault="002C50A4" w:rsidP="00353339">
            <w:pPr>
              <w:pStyle w:val="Tabletext"/>
              <w:tabs>
                <w:tab w:val="decimal" w:pos="323"/>
              </w:tabs>
              <w:jc w:val="center"/>
            </w:pPr>
            <w:r w:rsidRPr="000C45EB">
              <w:t>3</w:t>
            </w:r>
          </w:p>
        </w:tc>
        <w:tc>
          <w:tcPr>
            <w:tcW w:w="1701" w:type="dxa"/>
            <w:tcBorders>
              <w:right w:val="nil"/>
            </w:tcBorders>
          </w:tcPr>
          <w:p w14:paraId="198828B4" w14:textId="77777777" w:rsidR="002C50A4" w:rsidRPr="0016475D" w:rsidRDefault="002C50A4" w:rsidP="00353339">
            <w:pPr>
              <w:pStyle w:val="Tabletext"/>
              <w:tabs>
                <w:tab w:val="decimal" w:pos="599"/>
              </w:tabs>
              <w:jc w:val="center"/>
            </w:pPr>
            <w:r w:rsidRPr="000C45EB">
              <w:t>40</w:t>
            </w:r>
          </w:p>
        </w:tc>
      </w:tr>
      <w:tr w:rsidR="002C50A4" w14:paraId="785A1666" w14:textId="77777777" w:rsidTr="009A3ADA">
        <w:tc>
          <w:tcPr>
            <w:tcW w:w="3544" w:type="dxa"/>
          </w:tcPr>
          <w:p w14:paraId="492C90AD" w14:textId="77777777" w:rsidR="002C50A4" w:rsidRPr="0016475D" w:rsidRDefault="002C50A4" w:rsidP="002C50A4">
            <w:pPr>
              <w:pStyle w:val="Tabletext"/>
              <w:ind w:left="179"/>
            </w:pPr>
            <w:r w:rsidRPr="000C45EB">
              <w:t>Electrotechnology (UEE, UTE, UTL)</w:t>
            </w:r>
          </w:p>
        </w:tc>
        <w:tc>
          <w:tcPr>
            <w:tcW w:w="1303" w:type="dxa"/>
          </w:tcPr>
          <w:p w14:paraId="4DB725F9" w14:textId="77777777" w:rsidR="002C50A4" w:rsidRPr="0016475D" w:rsidRDefault="002C50A4" w:rsidP="009A3ADA">
            <w:pPr>
              <w:pStyle w:val="Tabletext"/>
              <w:tabs>
                <w:tab w:val="decimal" w:pos="392"/>
              </w:tabs>
              <w:jc w:val="center"/>
            </w:pPr>
            <w:r w:rsidRPr="000C45EB">
              <w:t>1</w:t>
            </w:r>
          </w:p>
        </w:tc>
        <w:tc>
          <w:tcPr>
            <w:tcW w:w="1390" w:type="dxa"/>
          </w:tcPr>
          <w:p w14:paraId="0638953B" w14:textId="77777777" w:rsidR="002C50A4" w:rsidRPr="0016475D" w:rsidRDefault="002C50A4" w:rsidP="00353339">
            <w:pPr>
              <w:pStyle w:val="Tabletext"/>
              <w:tabs>
                <w:tab w:val="decimal" w:pos="323"/>
              </w:tabs>
              <w:jc w:val="center"/>
            </w:pPr>
            <w:r w:rsidRPr="000C45EB">
              <w:t>2</w:t>
            </w:r>
          </w:p>
        </w:tc>
        <w:tc>
          <w:tcPr>
            <w:tcW w:w="1701" w:type="dxa"/>
            <w:tcBorders>
              <w:right w:val="nil"/>
            </w:tcBorders>
          </w:tcPr>
          <w:p w14:paraId="43C1AEC2" w14:textId="77777777" w:rsidR="002C50A4" w:rsidRPr="0016475D" w:rsidRDefault="002C50A4" w:rsidP="00353339">
            <w:pPr>
              <w:pStyle w:val="Tabletext"/>
              <w:tabs>
                <w:tab w:val="decimal" w:pos="599"/>
              </w:tabs>
              <w:jc w:val="center"/>
            </w:pPr>
            <w:r w:rsidRPr="000C45EB">
              <w:t>62</w:t>
            </w:r>
          </w:p>
        </w:tc>
      </w:tr>
      <w:tr w:rsidR="002C50A4" w14:paraId="69D7F812" w14:textId="77777777" w:rsidTr="009A3ADA">
        <w:tc>
          <w:tcPr>
            <w:tcW w:w="3544" w:type="dxa"/>
          </w:tcPr>
          <w:p w14:paraId="331A43A9" w14:textId="77777777" w:rsidR="002C50A4" w:rsidRPr="0016475D" w:rsidRDefault="002C50A4" w:rsidP="002C50A4">
            <w:pPr>
              <w:pStyle w:val="Tabletext"/>
              <w:ind w:left="179"/>
            </w:pPr>
            <w:r w:rsidRPr="000C45EB">
              <w:t>Financial Services (FNA, FNB, FNS)</w:t>
            </w:r>
          </w:p>
        </w:tc>
        <w:tc>
          <w:tcPr>
            <w:tcW w:w="1303" w:type="dxa"/>
          </w:tcPr>
          <w:p w14:paraId="11A286EF" w14:textId="77777777" w:rsidR="002C50A4" w:rsidRPr="0016475D" w:rsidRDefault="002C50A4" w:rsidP="009A3ADA">
            <w:pPr>
              <w:pStyle w:val="Tabletext"/>
              <w:tabs>
                <w:tab w:val="decimal" w:pos="392"/>
              </w:tabs>
              <w:jc w:val="center"/>
            </w:pPr>
            <w:r w:rsidRPr="000C45EB">
              <w:t>1</w:t>
            </w:r>
          </w:p>
        </w:tc>
        <w:tc>
          <w:tcPr>
            <w:tcW w:w="1390" w:type="dxa"/>
          </w:tcPr>
          <w:p w14:paraId="231F3ED1" w14:textId="77777777" w:rsidR="002C50A4" w:rsidRPr="0016475D" w:rsidRDefault="002C50A4" w:rsidP="00353339">
            <w:pPr>
              <w:pStyle w:val="Tabletext"/>
              <w:tabs>
                <w:tab w:val="decimal" w:pos="323"/>
              </w:tabs>
              <w:jc w:val="center"/>
            </w:pPr>
            <w:r w:rsidRPr="000C45EB">
              <w:t>1</w:t>
            </w:r>
          </w:p>
        </w:tc>
        <w:tc>
          <w:tcPr>
            <w:tcW w:w="1701" w:type="dxa"/>
            <w:tcBorders>
              <w:right w:val="nil"/>
            </w:tcBorders>
          </w:tcPr>
          <w:p w14:paraId="00B9900D" w14:textId="77777777" w:rsidR="002C50A4" w:rsidRDefault="002C50A4" w:rsidP="00353339">
            <w:pPr>
              <w:pStyle w:val="Tabletext"/>
              <w:tabs>
                <w:tab w:val="decimal" w:pos="599"/>
              </w:tabs>
              <w:jc w:val="center"/>
            </w:pPr>
            <w:r w:rsidRPr="000C45EB">
              <w:t>69</w:t>
            </w:r>
          </w:p>
        </w:tc>
      </w:tr>
      <w:tr w:rsidR="00404799" w14:paraId="475ACDE7" w14:textId="77777777" w:rsidTr="009A3ADA">
        <w:tc>
          <w:tcPr>
            <w:tcW w:w="3544" w:type="dxa"/>
          </w:tcPr>
          <w:p w14:paraId="1D54B0F8" w14:textId="77777777" w:rsidR="00404799" w:rsidRPr="000C45EB" w:rsidRDefault="00404799" w:rsidP="00404799">
            <w:pPr>
              <w:pStyle w:val="Tabletext"/>
              <w:ind w:left="179"/>
            </w:pPr>
            <w:r w:rsidRPr="00664ACC">
              <w:t>Business Services (BSA, BSB)</w:t>
            </w:r>
          </w:p>
        </w:tc>
        <w:tc>
          <w:tcPr>
            <w:tcW w:w="1303" w:type="dxa"/>
          </w:tcPr>
          <w:p w14:paraId="5515E4A5" w14:textId="77777777" w:rsidR="00404799" w:rsidRPr="000C45EB" w:rsidRDefault="00404799" w:rsidP="009A3ADA">
            <w:pPr>
              <w:pStyle w:val="Tabletext"/>
              <w:tabs>
                <w:tab w:val="decimal" w:pos="392"/>
              </w:tabs>
              <w:jc w:val="center"/>
            </w:pPr>
            <w:r w:rsidRPr="00664ACC">
              <w:t>1</w:t>
            </w:r>
          </w:p>
        </w:tc>
        <w:tc>
          <w:tcPr>
            <w:tcW w:w="1390" w:type="dxa"/>
          </w:tcPr>
          <w:p w14:paraId="43F183E1" w14:textId="77777777" w:rsidR="00404799" w:rsidRPr="000C45EB" w:rsidRDefault="00404799" w:rsidP="00353339">
            <w:pPr>
              <w:pStyle w:val="Tabletext"/>
              <w:tabs>
                <w:tab w:val="decimal" w:pos="323"/>
              </w:tabs>
              <w:jc w:val="center"/>
            </w:pPr>
            <w:r w:rsidRPr="00664ACC">
              <w:t>1</w:t>
            </w:r>
          </w:p>
        </w:tc>
        <w:tc>
          <w:tcPr>
            <w:tcW w:w="1701" w:type="dxa"/>
            <w:tcBorders>
              <w:right w:val="nil"/>
            </w:tcBorders>
          </w:tcPr>
          <w:p w14:paraId="235D24D5" w14:textId="77777777" w:rsidR="00404799" w:rsidRPr="000C45EB" w:rsidRDefault="00404799" w:rsidP="00353339">
            <w:pPr>
              <w:pStyle w:val="Tabletext"/>
              <w:tabs>
                <w:tab w:val="decimal" w:pos="599"/>
              </w:tabs>
              <w:jc w:val="center"/>
            </w:pPr>
            <w:r w:rsidRPr="00664ACC">
              <w:t>120</w:t>
            </w:r>
          </w:p>
        </w:tc>
      </w:tr>
      <w:tr w:rsidR="00C34854" w14:paraId="4D73F329" w14:textId="77777777" w:rsidTr="009A3ADA">
        <w:tc>
          <w:tcPr>
            <w:tcW w:w="3544" w:type="dxa"/>
          </w:tcPr>
          <w:p w14:paraId="0199FE8C" w14:textId="77777777" w:rsidR="00C34854" w:rsidRPr="00664ACC" w:rsidRDefault="00C34854" w:rsidP="00404799">
            <w:pPr>
              <w:pStyle w:val="Tabletext"/>
              <w:ind w:left="179"/>
            </w:pPr>
          </w:p>
        </w:tc>
        <w:tc>
          <w:tcPr>
            <w:tcW w:w="1303" w:type="dxa"/>
          </w:tcPr>
          <w:p w14:paraId="0BC6FC5B" w14:textId="77777777" w:rsidR="00C34854" w:rsidRPr="00664ACC" w:rsidRDefault="00C34854" w:rsidP="009A3ADA">
            <w:pPr>
              <w:pStyle w:val="Tabletext"/>
              <w:tabs>
                <w:tab w:val="decimal" w:pos="392"/>
              </w:tabs>
              <w:jc w:val="center"/>
            </w:pPr>
          </w:p>
        </w:tc>
        <w:tc>
          <w:tcPr>
            <w:tcW w:w="1390" w:type="dxa"/>
          </w:tcPr>
          <w:p w14:paraId="6BCBEB13" w14:textId="77777777" w:rsidR="00C34854" w:rsidRPr="00664ACC" w:rsidRDefault="00C34854" w:rsidP="00353339">
            <w:pPr>
              <w:pStyle w:val="Tabletext"/>
              <w:tabs>
                <w:tab w:val="decimal" w:pos="323"/>
              </w:tabs>
              <w:jc w:val="center"/>
            </w:pPr>
          </w:p>
        </w:tc>
        <w:tc>
          <w:tcPr>
            <w:tcW w:w="1701" w:type="dxa"/>
            <w:tcBorders>
              <w:right w:val="nil"/>
            </w:tcBorders>
          </w:tcPr>
          <w:p w14:paraId="09063034" w14:textId="77777777" w:rsidR="00C34854" w:rsidRPr="00664ACC" w:rsidRDefault="00C34854" w:rsidP="00353339">
            <w:pPr>
              <w:pStyle w:val="Tabletext"/>
              <w:tabs>
                <w:tab w:val="decimal" w:pos="599"/>
              </w:tabs>
              <w:jc w:val="center"/>
            </w:pPr>
          </w:p>
        </w:tc>
      </w:tr>
      <w:tr w:rsidR="00C34854" w:rsidRPr="00C7066D" w14:paraId="1E7AADCE" w14:textId="77777777" w:rsidTr="009A3ADA">
        <w:tc>
          <w:tcPr>
            <w:tcW w:w="3544" w:type="dxa"/>
            <w:tcBorders>
              <w:bottom w:val="single" w:sz="4" w:space="0" w:color="auto"/>
            </w:tcBorders>
          </w:tcPr>
          <w:p w14:paraId="7444558A" w14:textId="77777777" w:rsidR="00C34854" w:rsidRPr="001D5771" w:rsidRDefault="00C34854" w:rsidP="00C34854">
            <w:pPr>
              <w:pStyle w:val="Tabletext"/>
              <w:rPr>
                <w:b/>
              </w:rPr>
            </w:pPr>
            <w:r w:rsidRPr="001D5771">
              <w:rPr>
                <w:b/>
              </w:rPr>
              <w:t xml:space="preserve">Nationally recognised accredited </w:t>
            </w:r>
            <w:r w:rsidR="00C7066D" w:rsidRPr="001D5771">
              <w:rPr>
                <w:b/>
              </w:rPr>
              <w:t xml:space="preserve">courses </w:t>
            </w:r>
            <w:r w:rsidRPr="001D5771">
              <w:rPr>
                <w:b/>
              </w:rPr>
              <w:t>(not part of a training package)</w:t>
            </w:r>
          </w:p>
        </w:tc>
        <w:tc>
          <w:tcPr>
            <w:tcW w:w="1303" w:type="dxa"/>
            <w:tcBorders>
              <w:bottom w:val="single" w:sz="4" w:space="0" w:color="auto"/>
            </w:tcBorders>
          </w:tcPr>
          <w:p w14:paraId="7C9293AD" w14:textId="77777777" w:rsidR="00C34854" w:rsidRPr="001D5771" w:rsidRDefault="00C34854" w:rsidP="009A3ADA">
            <w:pPr>
              <w:pStyle w:val="Tabletext"/>
              <w:tabs>
                <w:tab w:val="decimal" w:pos="392"/>
              </w:tabs>
              <w:jc w:val="center"/>
              <w:rPr>
                <w:b/>
              </w:rPr>
            </w:pPr>
            <w:r w:rsidRPr="001D5771">
              <w:rPr>
                <w:b/>
              </w:rPr>
              <w:t>108</w:t>
            </w:r>
          </w:p>
        </w:tc>
        <w:tc>
          <w:tcPr>
            <w:tcW w:w="1390" w:type="dxa"/>
            <w:tcBorders>
              <w:bottom w:val="single" w:sz="4" w:space="0" w:color="auto"/>
            </w:tcBorders>
          </w:tcPr>
          <w:p w14:paraId="1E38607E" w14:textId="77777777" w:rsidR="00C34854" w:rsidRPr="001D5771" w:rsidRDefault="00C34854" w:rsidP="00353339">
            <w:pPr>
              <w:pStyle w:val="Tabletext"/>
              <w:tabs>
                <w:tab w:val="decimal" w:pos="323"/>
              </w:tabs>
              <w:jc w:val="center"/>
              <w:rPr>
                <w:b/>
              </w:rPr>
            </w:pPr>
            <w:r w:rsidRPr="001D5771">
              <w:rPr>
                <w:b/>
              </w:rPr>
              <w:t>14</w:t>
            </w:r>
          </w:p>
        </w:tc>
        <w:tc>
          <w:tcPr>
            <w:tcW w:w="1701" w:type="dxa"/>
            <w:tcBorders>
              <w:bottom w:val="single" w:sz="4" w:space="0" w:color="auto"/>
              <w:right w:val="nil"/>
            </w:tcBorders>
          </w:tcPr>
          <w:p w14:paraId="73DA7300" w14:textId="77777777" w:rsidR="00C34854" w:rsidRPr="001D5771" w:rsidRDefault="00C34854" w:rsidP="00353339">
            <w:pPr>
              <w:pStyle w:val="Tabletext"/>
              <w:tabs>
                <w:tab w:val="decimal" w:pos="599"/>
              </w:tabs>
              <w:jc w:val="center"/>
              <w:rPr>
                <w:b/>
              </w:rPr>
            </w:pPr>
            <w:r w:rsidRPr="001D5771">
              <w:rPr>
                <w:b/>
              </w:rPr>
              <w:t>755</w:t>
            </w:r>
          </w:p>
        </w:tc>
      </w:tr>
    </w:tbl>
    <w:p w14:paraId="636A7367" w14:textId="77777777" w:rsidR="005921FF" w:rsidRDefault="005921FF" w:rsidP="005921FF">
      <w:pPr>
        <w:pStyle w:val="Source"/>
        <w:ind w:left="0" w:firstLine="0"/>
      </w:pPr>
      <w:r>
        <w:t>Note: Only includes national training package qualifications and nationally recognised accredited courses.</w:t>
      </w:r>
    </w:p>
    <w:p w14:paraId="05DA1FC5" w14:textId="5E23D3D9" w:rsidR="000E4EE2" w:rsidRDefault="00781BF1" w:rsidP="000E4EE2">
      <w:pPr>
        <w:pStyle w:val="Source"/>
      </w:pPr>
      <w:r>
        <w:t>Source: NCVER (2018d,</w:t>
      </w:r>
      <w:r w:rsidR="00060A2B">
        <w:t xml:space="preserve"> 2018</w:t>
      </w:r>
      <w:r>
        <w:t>e).</w:t>
      </w:r>
    </w:p>
    <w:p w14:paraId="1C018AE1" w14:textId="76693D61" w:rsidR="00C06F51" w:rsidRDefault="00C561B3" w:rsidP="00D30136">
      <w:pPr>
        <w:pStyle w:val="Dotpoint1"/>
      </w:pPr>
      <w:r w:rsidRPr="00AF01A8">
        <w:t xml:space="preserve">Within the </w:t>
      </w:r>
      <w:r w:rsidR="00307066" w:rsidRPr="00AF01A8">
        <w:t xml:space="preserve">Aviation Training Package, </w:t>
      </w:r>
      <w:r w:rsidR="00C34854">
        <w:t xml:space="preserve">stable </w:t>
      </w:r>
      <w:r w:rsidR="00307066" w:rsidRPr="00AF01A8">
        <w:t xml:space="preserve">small providers had </w:t>
      </w:r>
      <w:r w:rsidR="00AF01A8" w:rsidRPr="00AF01A8">
        <w:t>1</w:t>
      </w:r>
      <w:r w:rsidR="00BA3C0E">
        <w:t>50</w:t>
      </w:r>
      <w:r w:rsidR="00307066" w:rsidRPr="00AF01A8">
        <w:t xml:space="preserve"> </w:t>
      </w:r>
      <w:r w:rsidR="00AF01A8" w:rsidRPr="00AF01A8">
        <w:t>enrolments</w:t>
      </w:r>
      <w:r w:rsidR="00307066" w:rsidRPr="00AF01A8">
        <w:t xml:space="preserve"> in the </w:t>
      </w:r>
      <w:r w:rsidR="00AF01A8" w:rsidRPr="00AF01A8">
        <w:t>Diploma of Aviation (Instrument Rating) compared with 14</w:t>
      </w:r>
      <w:r w:rsidR="00BA3C0E">
        <w:t>5</w:t>
      </w:r>
      <w:r w:rsidR="00AF01A8" w:rsidRPr="00AF01A8">
        <w:t xml:space="preserve"> enrolments at </w:t>
      </w:r>
      <w:r w:rsidR="00C34854">
        <w:t xml:space="preserve">stable </w:t>
      </w:r>
      <w:r w:rsidR="00AF01A8" w:rsidRPr="00AF01A8">
        <w:t>medium providers and 2</w:t>
      </w:r>
      <w:r w:rsidR="00BA3C0E">
        <w:t>5</w:t>
      </w:r>
      <w:r w:rsidR="00AF01A8" w:rsidRPr="00AF01A8">
        <w:t xml:space="preserve"> enrolments at</w:t>
      </w:r>
      <w:r w:rsidR="00C34854">
        <w:t xml:space="preserve"> stable</w:t>
      </w:r>
      <w:r w:rsidR="00AF01A8" w:rsidRPr="00AF01A8">
        <w:t xml:space="preserve"> large providers. </w:t>
      </w:r>
    </w:p>
    <w:p w14:paraId="0239AA11" w14:textId="494789CD" w:rsidR="00C561B3" w:rsidRPr="00AF01A8" w:rsidRDefault="00307066" w:rsidP="00D30136">
      <w:pPr>
        <w:pStyle w:val="Dotpoint1"/>
      </w:pPr>
      <w:r w:rsidRPr="00AF01A8">
        <w:t>S</w:t>
      </w:r>
      <w:r w:rsidR="00C34854">
        <w:t>table s</w:t>
      </w:r>
      <w:r w:rsidRPr="00AF01A8">
        <w:t xml:space="preserve">mall providers also </w:t>
      </w:r>
      <w:r w:rsidR="00AF01A8" w:rsidRPr="00AF01A8">
        <w:t xml:space="preserve">had </w:t>
      </w:r>
      <w:r w:rsidR="00BA3C0E">
        <w:t>90</w:t>
      </w:r>
      <w:r w:rsidR="00AF01A8" w:rsidRPr="00AF01A8">
        <w:t xml:space="preserve"> enrolments</w:t>
      </w:r>
      <w:r w:rsidRPr="00AF01A8">
        <w:t xml:space="preserve"> in the </w:t>
      </w:r>
      <w:r w:rsidR="00AF01A8" w:rsidRPr="00AF01A8">
        <w:t xml:space="preserve">Diploma of Aviation (Commercial Pilot Licence </w:t>
      </w:r>
      <w:r w:rsidR="00060A2B">
        <w:t>—</w:t>
      </w:r>
      <w:r w:rsidR="00AF01A8" w:rsidRPr="00AF01A8">
        <w:t xml:space="preserve"> Helicopter) </w:t>
      </w:r>
      <w:r w:rsidRPr="00AF01A8">
        <w:t xml:space="preserve">compared </w:t>
      </w:r>
      <w:r w:rsidR="00401CE1" w:rsidRPr="00AF01A8">
        <w:t>with</w:t>
      </w:r>
      <w:r w:rsidRPr="00AF01A8">
        <w:t xml:space="preserve"> </w:t>
      </w:r>
      <w:r w:rsidR="00AF01A8" w:rsidRPr="00AF01A8">
        <w:t>75 enrolments</w:t>
      </w:r>
      <w:r w:rsidRPr="00AF01A8">
        <w:t xml:space="preserve"> at </w:t>
      </w:r>
      <w:r w:rsidR="00C34854">
        <w:t xml:space="preserve">stable </w:t>
      </w:r>
      <w:r w:rsidRPr="00AF01A8">
        <w:t>medium and large providers</w:t>
      </w:r>
      <w:r w:rsidR="00401CE1" w:rsidRPr="00AF01A8">
        <w:t xml:space="preserve"> combined</w:t>
      </w:r>
      <w:r w:rsidRPr="00AF01A8">
        <w:t>.</w:t>
      </w:r>
    </w:p>
    <w:p w14:paraId="793DF6DC" w14:textId="202EDAB3" w:rsidR="00C561B3" w:rsidRPr="00AF01A8" w:rsidRDefault="00C561B3" w:rsidP="00D30136">
      <w:pPr>
        <w:pStyle w:val="Dotpoint1"/>
      </w:pPr>
      <w:r w:rsidRPr="00AF01A8">
        <w:t xml:space="preserve">Within the </w:t>
      </w:r>
      <w:r w:rsidR="00307066" w:rsidRPr="00AF01A8">
        <w:t xml:space="preserve">Creative Arts and Culture Training Package, </w:t>
      </w:r>
      <w:r w:rsidR="00C34854">
        <w:t xml:space="preserve">stable </w:t>
      </w:r>
      <w:r w:rsidR="00307066" w:rsidRPr="00AF01A8">
        <w:t xml:space="preserve">small providers had 90 </w:t>
      </w:r>
      <w:r w:rsidR="00AF01A8" w:rsidRPr="00AF01A8">
        <w:t>enrolments</w:t>
      </w:r>
      <w:r w:rsidR="003E18B2" w:rsidRPr="00AF01A8">
        <w:t xml:space="preserve"> in the Advanced Diploma of Dance (Elite Performance)</w:t>
      </w:r>
      <w:r w:rsidR="00307066" w:rsidRPr="00AF01A8">
        <w:t xml:space="preserve"> compared </w:t>
      </w:r>
      <w:r w:rsidR="00401CE1" w:rsidRPr="00AF01A8">
        <w:t>with</w:t>
      </w:r>
      <w:r w:rsidR="00307066" w:rsidRPr="00AF01A8">
        <w:t xml:space="preserve"> </w:t>
      </w:r>
      <w:r w:rsidR="00AF01A8" w:rsidRPr="00AF01A8">
        <w:t>3</w:t>
      </w:r>
      <w:r w:rsidR="00BA3C0E">
        <w:t>5</w:t>
      </w:r>
      <w:r w:rsidR="00AF01A8" w:rsidRPr="00AF01A8">
        <w:t xml:space="preserve"> enrolments</w:t>
      </w:r>
      <w:r w:rsidR="00307066" w:rsidRPr="00AF01A8">
        <w:t xml:space="preserve"> at </w:t>
      </w:r>
      <w:r w:rsidR="00C34854">
        <w:t xml:space="preserve">stable </w:t>
      </w:r>
      <w:r w:rsidR="00307066" w:rsidRPr="00AF01A8">
        <w:t>medium and</w:t>
      </w:r>
      <w:r w:rsidR="00C34854">
        <w:t xml:space="preserve"> </w:t>
      </w:r>
      <w:r w:rsidR="00307066" w:rsidRPr="00AF01A8">
        <w:t>large providers</w:t>
      </w:r>
      <w:r w:rsidR="00401CE1" w:rsidRPr="00AF01A8">
        <w:t xml:space="preserve"> combined</w:t>
      </w:r>
      <w:r w:rsidR="003E18B2" w:rsidRPr="00AF01A8">
        <w:t>.</w:t>
      </w:r>
    </w:p>
    <w:p w14:paraId="593447F7" w14:textId="481974EF" w:rsidR="003E18B2" w:rsidRDefault="00841EBD">
      <w:pPr>
        <w:pStyle w:val="Text"/>
      </w:pPr>
      <w:r>
        <w:t>T</w:t>
      </w:r>
      <w:r w:rsidR="00C561B3">
        <w:t>able A</w:t>
      </w:r>
      <w:r w:rsidR="00F153C6">
        <w:t>2</w:t>
      </w:r>
      <w:r w:rsidR="00C561B3">
        <w:t xml:space="preserve"> </w:t>
      </w:r>
      <w:r w:rsidR="00EF1152">
        <w:t xml:space="preserve">in the appendix </w:t>
      </w:r>
      <w:r>
        <w:t>provides</w:t>
      </w:r>
      <w:r w:rsidR="00C561B3">
        <w:t xml:space="preserve"> a full listing of these </w:t>
      </w:r>
      <w:r w:rsidR="00FA3861">
        <w:t xml:space="preserve">individual </w:t>
      </w:r>
      <w:r w:rsidR="001D5771">
        <w:t xml:space="preserve">national </w:t>
      </w:r>
      <w:r w:rsidR="00FA3861">
        <w:t>training package qualifications and n</w:t>
      </w:r>
      <w:r w:rsidR="00FA3861" w:rsidRPr="00C7066D">
        <w:t xml:space="preserve">ationally recognised accredited courses </w:t>
      </w:r>
      <w:r w:rsidR="00FA3861">
        <w:t>(</w:t>
      </w:r>
      <w:r w:rsidR="00FA3861" w:rsidRPr="00C7066D">
        <w:t>not part of a training package</w:t>
      </w:r>
      <w:r w:rsidR="00FA3861">
        <w:t>)</w:t>
      </w:r>
      <w:r w:rsidR="00C561B3">
        <w:t xml:space="preserve"> and the number of </w:t>
      </w:r>
      <w:r w:rsidR="00A75DCA">
        <w:t xml:space="preserve">enrolments </w:t>
      </w:r>
      <w:r w:rsidR="00C561B3">
        <w:t>by provider size category.</w:t>
      </w:r>
    </w:p>
    <w:p w14:paraId="45B9AAD1" w14:textId="5C84635E" w:rsidR="009D0F55" w:rsidRDefault="00BE089C" w:rsidP="002A509D">
      <w:pPr>
        <w:pStyle w:val="Text"/>
      </w:pPr>
      <w:r>
        <w:lastRenderedPageBreak/>
        <w:t>Examples</w:t>
      </w:r>
      <w:r w:rsidR="00F07D7F">
        <w:t xml:space="preserve"> of</w:t>
      </w:r>
      <w:r w:rsidR="00C34854">
        <w:t xml:space="preserve"> stable</w:t>
      </w:r>
      <w:r w:rsidR="00F07D7F">
        <w:t xml:space="preserve"> small providers delivering high</w:t>
      </w:r>
      <w:r w:rsidR="00C561B3">
        <w:t>-</w:t>
      </w:r>
      <w:r w:rsidR="00F07D7F">
        <w:t xml:space="preserve">level, </w:t>
      </w:r>
      <w:r w:rsidR="00797051">
        <w:t xml:space="preserve">highly </w:t>
      </w:r>
      <w:r w:rsidR="00F07D7F">
        <w:t xml:space="preserve">specialised </w:t>
      </w:r>
      <w:r w:rsidR="00FA3861">
        <w:t xml:space="preserve">national </w:t>
      </w:r>
      <w:r w:rsidR="00FC3489">
        <w:t xml:space="preserve">training package </w:t>
      </w:r>
      <w:r w:rsidR="00F07D7F">
        <w:t>qualifications</w:t>
      </w:r>
      <w:r w:rsidR="00051ABB">
        <w:t xml:space="preserve"> were also identified</w:t>
      </w:r>
      <w:r w:rsidR="00C561B3">
        <w:t xml:space="preserve">, some of which </w:t>
      </w:r>
      <w:r w:rsidR="00F07D7F">
        <w:t xml:space="preserve">were only delivered by </w:t>
      </w:r>
      <w:r w:rsidR="00C34854">
        <w:t xml:space="preserve">stable </w:t>
      </w:r>
      <w:r w:rsidR="00F07D7F">
        <w:t>sm</w:t>
      </w:r>
      <w:r w:rsidR="0037035D">
        <w:t>all providers</w:t>
      </w:r>
      <w:r w:rsidR="00C561B3">
        <w:t xml:space="preserve"> (</w:t>
      </w:r>
      <w:r w:rsidR="0037035D">
        <w:t>table 1</w:t>
      </w:r>
      <w:r w:rsidR="008A7D94">
        <w:t>1</w:t>
      </w:r>
      <w:r w:rsidR="00C561B3">
        <w:t>)</w:t>
      </w:r>
      <w:r w:rsidR="00F07D7F">
        <w:t xml:space="preserve">. </w:t>
      </w:r>
      <w:r w:rsidR="00A2655C">
        <w:t>Th</w:t>
      </w:r>
      <w:r w:rsidR="00C561B3">
        <w:t>is</w:t>
      </w:r>
      <w:r w:rsidR="00A2655C">
        <w:t xml:space="preserve"> list </w:t>
      </w:r>
      <w:r w:rsidR="00051ABB">
        <w:t>indicates</w:t>
      </w:r>
      <w:r w:rsidR="00A2655C">
        <w:t xml:space="preserve"> that</w:t>
      </w:r>
      <w:r w:rsidR="00E61BDE">
        <w:t>,</w:t>
      </w:r>
      <w:r w:rsidR="00A2655C">
        <w:t xml:space="preserve"> without </w:t>
      </w:r>
      <w:r w:rsidR="00C34854">
        <w:t xml:space="preserve">stable </w:t>
      </w:r>
      <w:r w:rsidR="00A2655C">
        <w:t>small providers</w:t>
      </w:r>
      <w:r w:rsidR="00E61BDE">
        <w:t>,</w:t>
      </w:r>
      <w:r w:rsidR="00A2655C">
        <w:t xml:space="preserve"> there </w:t>
      </w:r>
      <w:r w:rsidR="00E61BDE">
        <w:t>may well be</w:t>
      </w:r>
      <w:r w:rsidR="00A2655C">
        <w:t xml:space="preserve"> no opportunities for students to undertake these </w:t>
      </w:r>
      <w:r w:rsidR="00FC3489">
        <w:t>qualifications</w:t>
      </w:r>
      <w:r w:rsidR="00C561B3">
        <w:t xml:space="preserve">, </w:t>
      </w:r>
      <w:r w:rsidR="00A2655C">
        <w:t>such as the Diploma of Access Consulting and the Advanced Diploma of Telecommunications Network Engineering.</w:t>
      </w:r>
    </w:p>
    <w:p w14:paraId="7EDAF6D4" w14:textId="364F721A" w:rsidR="00F07D7F" w:rsidRDefault="00423682" w:rsidP="00F07D7F">
      <w:pPr>
        <w:pStyle w:val="Tabletitle"/>
      </w:pPr>
      <w:bookmarkStart w:id="79" w:name="_Toc4073882"/>
      <w:r>
        <w:t>Table 1</w:t>
      </w:r>
      <w:r w:rsidR="008A7D94">
        <w:t>1</w:t>
      </w:r>
      <w:r w:rsidR="00F07D7F">
        <w:tab/>
      </w:r>
      <w:r w:rsidR="007A37DE">
        <w:t>National t</w:t>
      </w:r>
      <w:r w:rsidR="00F07D7F">
        <w:t xml:space="preserve">raining package qualifications only being delivered by </w:t>
      </w:r>
      <w:r w:rsidR="00854EB3">
        <w:t xml:space="preserve">stable </w:t>
      </w:r>
      <w:r w:rsidR="00F07D7F">
        <w:t>small providers, 2017</w:t>
      </w:r>
      <w:bookmarkEnd w:id="79"/>
    </w:p>
    <w:tbl>
      <w:tblPr>
        <w:tblW w:w="7797" w:type="dxa"/>
        <w:tblBorders>
          <w:top w:val="single" w:sz="4" w:space="0" w:color="auto"/>
          <w:bottom w:val="single" w:sz="4" w:space="0" w:color="auto"/>
        </w:tblBorders>
        <w:tblLook w:val="0000" w:firstRow="0" w:lastRow="0" w:firstColumn="0" w:lastColumn="0" w:noHBand="0" w:noVBand="0"/>
      </w:tblPr>
      <w:tblGrid>
        <w:gridCol w:w="5670"/>
        <w:gridCol w:w="2127"/>
      </w:tblGrid>
      <w:tr w:rsidR="00E704A1" w14:paraId="11D5C8D6" w14:textId="77777777" w:rsidTr="00485180">
        <w:tc>
          <w:tcPr>
            <w:tcW w:w="5670" w:type="dxa"/>
            <w:tcBorders>
              <w:bottom w:val="nil"/>
            </w:tcBorders>
          </w:tcPr>
          <w:p w14:paraId="313C1A3A" w14:textId="77777777" w:rsidR="00E704A1" w:rsidRDefault="007A37DE" w:rsidP="00EA4ACE">
            <w:pPr>
              <w:pStyle w:val="Tablehead1"/>
            </w:pPr>
            <w:r>
              <w:t>National t</w:t>
            </w:r>
            <w:r w:rsidR="00C257D0">
              <w:t>raining package q</w:t>
            </w:r>
            <w:r w:rsidR="00E704A1">
              <w:t>ualification</w:t>
            </w:r>
          </w:p>
        </w:tc>
        <w:tc>
          <w:tcPr>
            <w:tcW w:w="2127" w:type="dxa"/>
            <w:tcBorders>
              <w:bottom w:val="single" w:sz="4" w:space="0" w:color="auto"/>
            </w:tcBorders>
          </w:tcPr>
          <w:p w14:paraId="69C6FC9B" w14:textId="77777777" w:rsidR="00E704A1" w:rsidRDefault="00E704A1" w:rsidP="009A3ADA">
            <w:pPr>
              <w:pStyle w:val="Tablehead1"/>
              <w:jc w:val="right"/>
            </w:pPr>
            <w:r>
              <w:t>Number of enrolments</w:t>
            </w:r>
          </w:p>
        </w:tc>
      </w:tr>
      <w:tr w:rsidR="00CA5A50" w14:paraId="5AA72A71" w14:textId="77777777" w:rsidTr="00485180">
        <w:tc>
          <w:tcPr>
            <w:tcW w:w="5670" w:type="dxa"/>
            <w:tcBorders>
              <w:top w:val="single" w:sz="4" w:space="0" w:color="auto"/>
              <w:bottom w:val="nil"/>
            </w:tcBorders>
          </w:tcPr>
          <w:p w14:paraId="51867D40" w14:textId="7A76247A" w:rsidR="00CA5A50" w:rsidRPr="00674418" w:rsidRDefault="00CA5A50" w:rsidP="00CA5A50">
            <w:pPr>
              <w:pStyle w:val="Tabletext"/>
            </w:pPr>
            <w:r w:rsidRPr="00644DF8">
              <w:t>PUA30412</w:t>
            </w:r>
            <w:r w:rsidR="00185DE3">
              <w:t xml:space="preserve"> – </w:t>
            </w:r>
            <w:r w:rsidRPr="00644DF8">
              <w:t>Certificate III in Public Safety (SES Rescue)</w:t>
            </w:r>
          </w:p>
        </w:tc>
        <w:tc>
          <w:tcPr>
            <w:tcW w:w="2127" w:type="dxa"/>
            <w:tcBorders>
              <w:top w:val="single" w:sz="4" w:space="0" w:color="auto"/>
              <w:bottom w:val="nil"/>
            </w:tcBorders>
          </w:tcPr>
          <w:p w14:paraId="2F7FF357" w14:textId="77777777" w:rsidR="00CA5A50" w:rsidRPr="003A0EF6" w:rsidRDefault="00CA5A50" w:rsidP="00CA5A50">
            <w:pPr>
              <w:pStyle w:val="Tabletext"/>
              <w:jc w:val="right"/>
            </w:pPr>
            <w:r w:rsidRPr="003B4FA6">
              <w:t>50</w:t>
            </w:r>
          </w:p>
        </w:tc>
      </w:tr>
      <w:tr w:rsidR="00CA5A50" w14:paraId="08901FD5" w14:textId="77777777" w:rsidTr="00485180">
        <w:tc>
          <w:tcPr>
            <w:tcW w:w="5670" w:type="dxa"/>
            <w:tcBorders>
              <w:top w:val="nil"/>
            </w:tcBorders>
          </w:tcPr>
          <w:p w14:paraId="5A142916" w14:textId="21625D93" w:rsidR="00CA5A50" w:rsidRPr="00674418" w:rsidRDefault="00CA5A50" w:rsidP="00CA5A50">
            <w:pPr>
              <w:pStyle w:val="Tabletext"/>
            </w:pPr>
            <w:r w:rsidRPr="00644DF8">
              <w:t>PMB20116</w:t>
            </w:r>
            <w:r w:rsidR="00185DE3">
              <w:t xml:space="preserve"> – </w:t>
            </w:r>
            <w:r w:rsidRPr="00644DF8">
              <w:t>Certificate II in Polymer Processing</w:t>
            </w:r>
          </w:p>
        </w:tc>
        <w:tc>
          <w:tcPr>
            <w:tcW w:w="2127" w:type="dxa"/>
            <w:tcBorders>
              <w:top w:val="nil"/>
            </w:tcBorders>
          </w:tcPr>
          <w:p w14:paraId="52790A61" w14:textId="77777777" w:rsidR="00CA5A50" w:rsidRPr="003A0EF6" w:rsidRDefault="00CA5A50" w:rsidP="00CA5A50">
            <w:pPr>
              <w:pStyle w:val="Tabletext"/>
              <w:jc w:val="right"/>
            </w:pPr>
            <w:r w:rsidRPr="003B4FA6">
              <w:t>45</w:t>
            </w:r>
          </w:p>
        </w:tc>
      </w:tr>
      <w:tr w:rsidR="00CA5A50" w14:paraId="3DDCCD61" w14:textId="77777777" w:rsidTr="00485180">
        <w:tc>
          <w:tcPr>
            <w:tcW w:w="5670" w:type="dxa"/>
          </w:tcPr>
          <w:p w14:paraId="1C21D3C5" w14:textId="55AC909D" w:rsidR="00CA5A50" w:rsidRPr="00674418" w:rsidRDefault="00CA5A50" w:rsidP="00CA5A50">
            <w:pPr>
              <w:pStyle w:val="Tabletext"/>
            </w:pPr>
            <w:r w:rsidRPr="00644DF8">
              <w:t>CPP50711</w:t>
            </w:r>
            <w:r w:rsidR="00185DE3">
              <w:t xml:space="preserve"> – </w:t>
            </w:r>
            <w:r w:rsidRPr="00644DF8">
              <w:t>Diploma of Access Consulting</w:t>
            </w:r>
          </w:p>
        </w:tc>
        <w:tc>
          <w:tcPr>
            <w:tcW w:w="2127" w:type="dxa"/>
          </w:tcPr>
          <w:p w14:paraId="58C5F88B" w14:textId="77777777" w:rsidR="00CA5A50" w:rsidRPr="003A0EF6" w:rsidRDefault="00CA5A50" w:rsidP="00CA5A50">
            <w:pPr>
              <w:pStyle w:val="Tabletext"/>
              <w:jc w:val="right"/>
            </w:pPr>
            <w:r w:rsidRPr="003B4FA6">
              <w:t>30</w:t>
            </w:r>
          </w:p>
        </w:tc>
      </w:tr>
      <w:tr w:rsidR="00CA5A50" w14:paraId="3D57BE57" w14:textId="77777777" w:rsidTr="00485180">
        <w:tc>
          <w:tcPr>
            <w:tcW w:w="5670" w:type="dxa"/>
          </w:tcPr>
          <w:p w14:paraId="5ABFD6C2" w14:textId="5834CA6C" w:rsidR="00CA5A50" w:rsidRPr="00674418" w:rsidRDefault="00CA5A50" w:rsidP="00CA5A50">
            <w:pPr>
              <w:pStyle w:val="Tabletext"/>
            </w:pPr>
            <w:r w:rsidRPr="00644DF8">
              <w:t>CPP40811</w:t>
            </w:r>
            <w:r w:rsidR="00185DE3">
              <w:t xml:space="preserve"> – </w:t>
            </w:r>
            <w:r w:rsidRPr="00644DF8">
              <w:t>Certificate IV in Access Consulting</w:t>
            </w:r>
          </w:p>
        </w:tc>
        <w:tc>
          <w:tcPr>
            <w:tcW w:w="2127" w:type="dxa"/>
          </w:tcPr>
          <w:p w14:paraId="0C9EA620" w14:textId="77777777" w:rsidR="00CA5A50" w:rsidRPr="003A0EF6" w:rsidRDefault="00CA5A50" w:rsidP="00CA5A50">
            <w:pPr>
              <w:pStyle w:val="Tabletext"/>
              <w:jc w:val="right"/>
            </w:pPr>
            <w:r w:rsidRPr="003B4FA6">
              <w:t>30</w:t>
            </w:r>
          </w:p>
        </w:tc>
      </w:tr>
      <w:tr w:rsidR="00CA5A50" w14:paraId="5BD4D529" w14:textId="77777777" w:rsidTr="00485180">
        <w:tc>
          <w:tcPr>
            <w:tcW w:w="5670" w:type="dxa"/>
          </w:tcPr>
          <w:p w14:paraId="6A2DE998" w14:textId="3AAF1AF9" w:rsidR="00CA5A50" w:rsidRPr="00674418" w:rsidRDefault="00CA5A50" w:rsidP="00CA5A50">
            <w:pPr>
              <w:pStyle w:val="Tabletext"/>
            </w:pPr>
            <w:r w:rsidRPr="00644DF8">
              <w:t>MSM10116</w:t>
            </w:r>
            <w:r w:rsidR="00185DE3">
              <w:t xml:space="preserve"> – </w:t>
            </w:r>
            <w:r w:rsidRPr="00644DF8">
              <w:t>Certificate I in Process Manufacturing</w:t>
            </w:r>
          </w:p>
        </w:tc>
        <w:tc>
          <w:tcPr>
            <w:tcW w:w="2127" w:type="dxa"/>
          </w:tcPr>
          <w:p w14:paraId="7E674BD3" w14:textId="77777777" w:rsidR="00CA5A50" w:rsidRPr="003A0EF6" w:rsidRDefault="00CA5A50" w:rsidP="00CA5A50">
            <w:pPr>
              <w:pStyle w:val="Tabletext"/>
              <w:jc w:val="right"/>
            </w:pPr>
            <w:r w:rsidRPr="003B4FA6">
              <w:t>30</w:t>
            </w:r>
          </w:p>
        </w:tc>
      </w:tr>
      <w:tr w:rsidR="00CA5A50" w14:paraId="7DDBBB3E" w14:textId="77777777" w:rsidTr="00485180">
        <w:tc>
          <w:tcPr>
            <w:tcW w:w="5670" w:type="dxa"/>
          </w:tcPr>
          <w:p w14:paraId="0F027B4F" w14:textId="6AAA921B" w:rsidR="00CA5A50" w:rsidRPr="00674418" w:rsidRDefault="00CA5A50" w:rsidP="00CA5A50">
            <w:pPr>
              <w:pStyle w:val="Tabletext"/>
            </w:pPr>
            <w:r w:rsidRPr="00644DF8">
              <w:t>TLI22315</w:t>
            </w:r>
            <w:r w:rsidR="00185DE3">
              <w:t xml:space="preserve"> – </w:t>
            </w:r>
            <w:r w:rsidRPr="00644DF8">
              <w:t>Certificate II in Rail Customer Service</w:t>
            </w:r>
          </w:p>
        </w:tc>
        <w:tc>
          <w:tcPr>
            <w:tcW w:w="2127" w:type="dxa"/>
          </w:tcPr>
          <w:p w14:paraId="6D415160" w14:textId="77777777" w:rsidR="00CA5A50" w:rsidRPr="003A0EF6" w:rsidRDefault="00CA5A50" w:rsidP="00CA5A50">
            <w:pPr>
              <w:pStyle w:val="Tabletext"/>
              <w:jc w:val="right"/>
            </w:pPr>
            <w:r w:rsidRPr="003B4FA6">
              <w:t>30</w:t>
            </w:r>
          </w:p>
        </w:tc>
      </w:tr>
      <w:tr w:rsidR="00CA5A50" w14:paraId="4FEE1D75" w14:textId="77777777" w:rsidTr="00485180">
        <w:tc>
          <w:tcPr>
            <w:tcW w:w="5670" w:type="dxa"/>
          </w:tcPr>
          <w:p w14:paraId="71AB44F6" w14:textId="2CB3F2DF" w:rsidR="00CA5A50" w:rsidRPr="00674418" w:rsidRDefault="00CA5A50" w:rsidP="00CA5A50">
            <w:pPr>
              <w:pStyle w:val="Tabletext"/>
            </w:pPr>
            <w:r w:rsidRPr="00644DF8">
              <w:t>SIF40213</w:t>
            </w:r>
            <w:r w:rsidR="00185DE3">
              <w:t xml:space="preserve"> – </w:t>
            </w:r>
            <w:r w:rsidRPr="00644DF8">
              <w:t>Certificate IV in Embalming</w:t>
            </w:r>
          </w:p>
        </w:tc>
        <w:tc>
          <w:tcPr>
            <w:tcW w:w="2127" w:type="dxa"/>
          </w:tcPr>
          <w:p w14:paraId="528192EB" w14:textId="77777777" w:rsidR="00CA5A50" w:rsidRPr="003A0EF6" w:rsidRDefault="00CA5A50" w:rsidP="00CA5A50">
            <w:pPr>
              <w:pStyle w:val="Tabletext"/>
              <w:jc w:val="right"/>
            </w:pPr>
            <w:r w:rsidRPr="003B4FA6">
              <w:t>30</w:t>
            </w:r>
          </w:p>
        </w:tc>
      </w:tr>
      <w:tr w:rsidR="00CA5A50" w14:paraId="438959D0" w14:textId="77777777" w:rsidTr="00485180">
        <w:tc>
          <w:tcPr>
            <w:tcW w:w="5670" w:type="dxa"/>
          </w:tcPr>
          <w:p w14:paraId="7CECF468" w14:textId="0E791F6B" w:rsidR="00CA5A50" w:rsidRPr="00674418" w:rsidRDefault="00CA5A50" w:rsidP="00CA5A50">
            <w:pPr>
              <w:pStyle w:val="Tabletext"/>
            </w:pPr>
            <w:r w:rsidRPr="00644DF8">
              <w:t>ICT60210</w:t>
            </w:r>
            <w:r w:rsidR="00185DE3">
              <w:t xml:space="preserve"> – </w:t>
            </w:r>
            <w:r w:rsidRPr="00644DF8">
              <w:t>Advanced Diploma of Telecommunications Network Engineering</w:t>
            </w:r>
          </w:p>
        </w:tc>
        <w:tc>
          <w:tcPr>
            <w:tcW w:w="2127" w:type="dxa"/>
          </w:tcPr>
          <w:p w14:paraId="296930FE" w14:textId="77777777" w:rsidR="00CA5A50" w:rsidRPr="003A0EF6" w:rsidRDefault="00CA5A50" w:rsidP="00CA5A50">
            <w:pPr>
              <w:pStyle w:val="Tabletext"/>
              <w:jc w:val="right"/>
            </w:pPr>
            <w:r w:rsidRPr="003B4FA6">
              <w:t>15</w:t>
            </w:r>
          </w:p>
        </w:tc>
      </w:tr>
      <w:tr w:rsidR="00CA5A50" w14:paraId="0AF8655C" w14:textId="77777777" w:rsidTr="00485180">
        <w:tc>
          <w:tcPr>
            <w:tcW w:w="5670" w:type="dxa"/>
          </w:tcPr>
          <w:p w14:paraId="07475CBA" w14:textId="67F84655" w:rsidR="00CA5A50" w:rsidRPr="00674418" w:rsidRDefault="00CA5A50" w:rsidP="00CA5A50">
            <w:pPr>
              <w:pStyle w:val="Tabletext"/>
            </w:pPr>
            <w:r w:rsidRPr="00644DF8">
              <w:t>PMB20107</w:t>
            </w:r>
            <w:r w:rsidR="00185DE3">
              <w:t xml:space="preserve"> – </w:t>
            </w:r>
            <w:r w:rsidRPr="00644DF8">
              <w:t>Certificate II in Polymer Processing</w:t>
            </w:r>
          </w:p>
        </w:tc>
        <w:tc>
          <w:tcPr>
            <w:tcW w:w="2127" w:type="dxa"/>
          </w:tcPr>
          <w:p w14:paraId="57BD0F14" w14:textId="77777777" w:rsidR="00CA5A50" w:rsidRPr="003A0EF6" w:rsidRDefault="00CA5A50" w:rsidP="00CA5A50">
            <w:pPr>
              <w:pStyle w:val="Tabletext"/>
              <w:jc w:val="right"/>
            </w:pPr>
            <w:r w:rsidRPr="003B4FA6">
              <w:t>15</w:t>
            </w:r>
          </w:p>
        </w:tc>
      </w:tr>
      <w:tr w:rsidR="00CA5A50" w14:paraId="5E32649C" w14:textId="77777777" w:rsidTr="00485180">
        <w:tc>
          <w:tcPr>
            <w:tcW w:w="5670" w:type="dxa"/>
          </w:tcPr>
          <w:p w14:paraId="76552DE5" w14:textId="57B70D82" w:rsidR="00CA5A50" w:rsidRPr="00674418" w:rsidRDefault="00CA5A50" w:rsidP="00CA5A50">
            <w:pPr>
              <w:pStyle w:val="Tabletext"/>
            </w:pPr>
            <w:r w:rsidRPr="00644DF8">
              <w:t>SIF30313</w:t>
            </w:r>
            <w:r w:rsidR="00185DE3">
              <w:t xml:space="preserve"> – </w:t>
            </w:r>
            <w:r w:rsidRPr="00644DF8">
              <w:t>Certificate III in Funeral Operations</w:t>
            </w:r>
          </w:p>
        </w:tc>
        <w:tc>
          <w:tcPr>
            <w:tcW w:w="2127" w:type="dxa"/>
          </w:tcPr>
          <w:p w14:paraId="3CCEA23A" w14:textId="77777777" w:rsidR="00CA5A50" w:rsidRPr="003A0EF6" w:rsidRDefault="00CA5A50" w:rsidP="00CA5A50">
            <w:pPr>
              <w:pStyle w:val="Tabletext"/>
              <w:jc w:val="right"/>
            </w:pPr>
            <w:r w:rsidRPr="003B4FA6">
              <w:t>15</w:t>
            </w:r>
          </w:p>
        </w:tc>
      </w:tr>
      <w:tr w:rsidR="00CA5A50" w14:paraId="16D8FB58" w14:textId="77777777" w:rsidTr="00485180">
        <w:tc>
          <w:tcPr>
            <w:tcW w:w="5670" w:type="dxa"/>
          </w:tcPr>
          <w:p w14:paraId="4E4A90D5" w14:textId="015460F0" w:rsidR="00CA5A50" w:rsidRPr="00674418" w:rsidRDefault="00CA5A50" w:rsidP="00CA5A50">
            <w:pPr>
              <w:pStyle w:val="Tabletext"/>
            </w:pPr>
            <w:r w:rsidRPr="00644DF8">
              <w:t>UET40612</w:t>
            </w:r>
            <w:r w:rsidR="00185DE3">
              <w:t xml:space="preserve"> – </w:t>
            </w:r>
            <w:r w:rsidRPr="00644DF8">
              <w:t>Certificate IV in ESI</w:t>
            </w:r>
            <w:r w:rsidR="00185DE3">
              <w:t xml:space="preserve"> – </w:t>
            </w:r>
            <w:r w:rsidRPr="00644DF8">
              <w:t>Power Systems Network Infrastructure</w:t>
            </w:r>
          </w:p>
        </w:tc>
        <w:tc>
          <w:tcPr>
            <w:tcW w:w="2127" w:type="dxa"/>
          </w:tcPr>
          <w:p w14:paraId="1DA32541" w14:textId="77777777" w:rsidR="00CA5A50" w:rsidRPr="003A0EF6" w:rsidRDefault="00CA5A50" w:rsidP="00CA5A50">
            <w:pPr>
              <w:pStyle w:val="Tabletext"/>
              <w:jc w:val="right"/>
            </w:pPr>
            <w:r w:rsidRPr="003B4FA6">
              <w:t>10</w:t>
            </w:r>
          </w:p>
        </w:tc>
      </w:tr>
      <w:tr w:rsidR="00CA5A50" w14:paraId="7D763261" w14:textId="77777777" w:rsidTr="00485180">
        <w:tc>
          <w:tcPr>
            <w:tcW w:w="5670" w:type="dxa"/>
          </w:tcPr>
          <w:p w14:paraId="1D2F1272" w14:textId="248E1290" w:rsidR="00CA5A50" w:rsidRPr="00674418" w:rsidRDefault="00CA5A50" w:rsidP="00CA5A50">
            <w:pPr>
              <w:pStyle w:val="Tabletext"/>
            </w:pPr>
            <w:r w:rsidRPr="00644DF8">
              <w:t>SIF40208</w:t>
            </w:r>
            <w:r w:rsidR="00185DE3">
              <w:t xml:space="preserve"> – </w:t>
            </w:r>
            <w:r w:rsidRPr="00644DF8">
              <w:t>Certificate IV in Embalming</w:t>
            </w:r>
          </w:p>
        </w:tc>
        <w:tc>
          <w:tcPr>
            <w:tcW w:w="2127" w:type="dxa"/>
          </w:tcPr>
          <w:p w14:paraId="31E37116" w14:textId="77777777" w:rsidR="00CA5A50" w:rsidRPr="003A0EF6" w:rsidRDefault="00CA5A50" w:rsidP="00CA5A50">
            <w:pPr>
              <w:pStyle w:val="Tabletext"/>
              <w:jc w:val="right"/>
            </w:pPr>
            <w:r w:rsidRPr="003B4FA6">
              <w:t>10</w:t>
            </w:r>
          </w:p>
        </w:tc>
      </w:tr>
      <w:tr w:rsidR="00CA5A50" w14:paraId="6EF7C08B" w14:textId="77777777" w:rsidTr="00485180">
        <w:tc>
          <w:tcPr>
            <w:tcW w:w="5670" w:type="dxa"/>
          </w:tcPr>
          <w:p w14:paraId="3A77A7D4" w14:textId="796AEC16" w:rsidR="00CA5A50" w:rsidRPr="00674418" w:rsidRDefault="00CA5A50" w:rsidP="00CA5A50">
            <w:pPr>
              <w:pStyle w:val="Tabletext"/>
            </w:pPr>
            <w:r w:rsidRPr="00644DF8">
              <w:t>PSP60912</w:t>
            </w:r>
            <w:r w:rsidR="00185DE3">
              <w:t xml:space="preserve"> – </w:t>
            </w:r>
            <w:r w:rsidRPr="00644DF8">
              <w:t>Advanced Diploma of Government (Workplace Inspection)</w:t>
            </w:r>
          </w:p>
        </w:tc>
        <w:tc>
          <w:tcPr>
            <w:tcW w:w="2127" w:type="dxa"/>
          </w:tcPr>
          <w:p w14:paraId="1B6E3BC5" w14:textId="77777777" w:rsidR="00CA5A50" w:rsidRPr="003A0EF6" w:rsidRDefault="00CA5A50" w:rsidP="00CA5A50">
            <w:pPr>
              <w:pStyle w:val="Tabletext"/>
              <w:jc w:val="right"/>
            </w:pPr>
            <w:r w:rsidRPr="003B4FA6">
              <w:t>5</w:t>
            </w:r>
          </w:p>
        </w:tc>
      </w:tr>
      <w:tr w:rsidR="00CA5A50" w14:paraId="37DA6DFE" w14:textId="77777777" w:rsidTr="00485180">
        <w:tc>
          <w:tcPr>
            <w:tcW w:w="5670" w:type="dxa"/>
          </w:tcPr>
          <w:p w14:paraId="31A27561" w14:textId="15EFF6AA" w:rsidR="00CA5A50" w:rsidRPr="00674418" w:rsidRDefault="00CA5A50" w:rsidP="00CA5A50">
            <w:pPr>
              <w:pStyle w:val="Tabletext"/>
            </w:pPr>
            <w:r w:rsidRPr="00644DF8">
              <w:t>ICA50611</w:t>
            </w:r>
            <w:r w:rsidR="00185DE3">
              <w:t xml:space="preserve"> – </w:t>
            </w:r>
            <w:r w:rsidRPr="00644DF8">
              <w:t>Diploma of Website Development</w:t>
            </w:r>
          </w:p>
        </w:tc>
        <w:tc>
          <w:tcPr>
            <w:tcW w:w="2127" w:type="dxa"/>
          </w:tcPr>
          <w:p w14:paraId="407DDED5" w14:textId="77777777" w:rsidR="00CA5A50" w:rsidRPr="003A0EF6" w:rsidRDefault="00CA5A50" w:rsidP="00CA5A50">
            <w:pPr>
              <w:pStyle w:val="Tabletext"/>
              <w:jc w:val="right"/>
            </w:pPr>
            <w:r w:rsidRPr="003B4FA6">
              <w:t>5</w:t>
            </w:r>
          </w:p>
        </w:tc>
      </w:tr>
      <w:tr w:rsidR="00CA5A50" w14:paraId="0A64AB33" w14:textId="77777777" w:rsidTr="00485180">
        <w:tc>
          <w:tcPr>
            <w:tcW w:w="5670" w:type="dxa"/>
          </w:tcPr>
          <w:p w14:paraId="51BA703B" w14:textId="6417D507" w:rsidR="00CA5A50" w:rsidRPr="00674418" w:rsidRDefault="00CA5A50" w:rsidP="00CA5A50">
            <w:pPr>
              <w:pStyle w:val="Tabletext"/>
            </w:pPr>
            <w:r w:rsidRPr="00644DF8">
              <w:t>UEP20112</w:t>
            </w:r>
            <w:r w:rsidR="00185DE3">
              <w:t xml:space="preserve"> – </w:t>
            </w:r>
            <w:r w:rsidRPr="00644DF8">
              <w:t>Certificate II in ESI Generation</w:t>
            </w:r>
            <w:r w:rsidR="00185DE3">
              <w:t xml:space="preserve"> – </w:t>
            </w:r>
            <w:r w:rsidRPr="00644DF8">
              <w:t>Operations Support</w:t>
            </w:r>
          </w:p>
        </w:tc>
        <w:tc>
          <w:tcPr>
            <w:tcW w:w="2127" w:type="dxa"/>
          </w:tcPr>
          <w:p w14:paraId="787061CB" w14:textId="77777777" w:rsidR="00CA5A50" w:rsidRPr="003A0EF6" w:rsidRDefault="00CA5A50" w:rsidP="00CA5A50">
            <w:pPr>
              <w:pStyle w:val="Tabletext"/>
              <w:jc w:val="right"/>
            </w:pPr>
            <w:r w:rsidRPr="003B4FA6">
              <w:t>5</w:t>
            </w:r>
          </w:p>
        </w:tc>
      </w:tr>
      <w:tr w:rsidR="00CA5A50" w14:paraId="23A33052" w14:textId="77777777" w:rsidTr="00485180">
        <w:tc>
          <w:tcPr>
            <w:tcW w:w="5670" w:type="dxa"/>
          </w:tcPr>
          <w:p w14:paraId="53088025" w14:textId="104BFB97" w:rsidR="00CA5A50" w:rsidRPr="00674418" w:rsidRDefault="00CA5A50" w:rsidP="00CA5A50">
            <w:pPr>
              <w:pStyle w:val="Tabletext"/>
            </w:pPr>
            <w:r w:rsidRPr="00644DF8">
              <w:t>ICA40811</w:t>
            </w:r>
            <w:r w:rsidR="00185DE3">
              <w:t xml:space="preserve"> – </w:t>
            </w:r>
            <w:r w:rsidRPr="00644DF8">
              <w:t>Certificate IV in Digital Media Technologies</w:t>
            </w:r>
          </w:p>
        </w:tc>
        <w:tc>
          <w:tcPr>
            <w:tcW w:w="2127" w:type="dxa"/>
          </w:tcPr>
          <w:p w14:paraId="0828E343" w14:textId="77777777" w:rsidR="00CA5A50" w:rsidRPr="003A0EF6" w:rsidRDefault="00CA5A50" w:rsidP="00CA5A50">
            <w:pPr>
              <w:pStyle w:val="Tabletext"/>
              <w:jc w:val="right"/>
            </w:pPr>
            <w:r w:rsidRPr="003B4FA6">
              <w:t>5</w:t>
            </w:r>
          </w:p>
        </w:tc>
      </w:tr>
      <w:tr w:rsidR="00CA5A50" w14:paraId="1800BF85" w14:textId="77777777" w:rsidTr="00485180">
        <w:tc>
          <w:tcPr>
            <w:tcW w:w="5670" w:type="dxa"/>
          </w:tcPr>
          <w:p w14:paraId="46818F5B" w14:textId="4DFF8F05" w:rsidR="00CA5A50" w:rsidRPr="00674418" w:rsidRDefault="00CA5A50" w:rsidP="00CA5A50">
            <w:pPr>
              <w:pStyle w:val="Tabletext"/>
            </w:pPr>
            <w:r w:rsidRPr="00644DF8">
              <w:t>CUS40309</w:t>
            </w:r>
            <w:r w:rsidR="00185DE3">
              <w:t xml:space="preserve"> – </w:t>
            </w:r>
            <w:r w:rsidRPr="00644DF8">
              <w:t>Certificate IV in Music Business</w:t>
            </w:r>
          </w:p>
        </w:tc>
        <w:tc>
          <w:tcPr>
            <w:tcW w:w="2127" w:type="dxa"/>
          </w:tcPr>
          <w:p w14:paraId="73658087" w14:textId="77777777" w:rsidR="00CA5A50" w:rsidRPr="003A0EF6" w:rsidRDefault="00CA5A50" w:rsidP="00CA5A50">
            <w:pPr>
              <w:pStyle w:val="Tabletext"/>
              <w:jc w:val="right"/>
            </w:pPr>
            <w:r w:rsidRPr="003B4FA6">
              <w:t>0</w:t>
            </w:r>
          </w:p>
        </w:tc>
      </w:tr>
      <w:tr w:rsidR="00CA5A50" w14:paraId="6564F789" w14:textId="77777777" w:rsidTr="00485180">
        <w:tc>
          <w:tcPr>
            <w:tcW w:w="5670" w:type="dxa"/>
          </w:tcPr>
          <w:p w14:paraId="6FC00A2F" w14:textId="601E9160" w:rsidR="00CA5A50" w:rsidRPr="00674418" w:rsidRDefault="00CA5A50" w:rsidP="00CA5A50">
            <w:pPr>
              <w:pStyle w:val="Tabletext"/>
            </w:pPr>
            <w:r w:rsidRPr="00644DF8">
              <w:t>AHC51216</w:t>
            </w:r>
            <w:r w:rsidR="00185DE3">
              <w:t xml:space="preserve"> – </w:t>
            </w:r>
            <w:r w:rsidRPr="00644DF8">
              <w:t>Diploma of Community Coordination and Facilitation</w:t>
            </w:r>
          </w:p>
        </w:tc>
        <w:tc>
          <w:tcPr>
            <w:tcW w:w="2127" w:type="dxa"/>
          </w:tcPr>
          <w:p w14:paraId="3553A81C" w14:textId="77777777" w:rsidR="00CA5A50" w:rsidRPr="003A0EF6" w:rsidRDefault="00CA5A50" w:rsidP="00CA5A50">
            <w:pPr>
              <w:pStyle w:val="Tabletext"/>
              <w:jc w:val="right"/>
            </w:pPr>
            <w:r w:rsidRPr="003B4FA6">
              <w:t>0</w:t>
            </w:r>
          </w:p>
        </w:tc>
      </w:tr>
      <w:tr w:rsidR="00CA5A50" w14:paraId="05FAEAB0" w14:textId="77777777" w:rsidTr="00485180">
        <w:tc>
          <w:tcPr>
            <w:tcW w:w="5670" w:type="dxa"/>
          </w:tcPr>
          <w:p w14:paraId="6D7939E7" w14:textId="6A7D093E" w:rsidR="00CA5A50" w:rsidRPr="00674418" w:rsidRDefault="00CA5A50" w:rsidP="00CA5A50">
            <w:pPr>
              <w:pStyle w:val="Tabletext"/>
            </w:pPr>
            <w:r w:rsidRPr="00644DF8">
              <w:t>RII51013</w:t>
            </w:r>
            <w:r w:rsidR="00185DE3">
              <w:t xml:space="preserve"> – </w:t>
            </w:r>
            <w:r w:rsidRPr="00644DF8">
              <w:t>Diploma of Well Servicing Operations</w:t>
            </w:r>
          </w:p>
        </w:tc>
        <w:tc>
          <w:tcPr>
            <w:tcW w:w="2127" w:type="dxa"/>
          </w:tcPr>
          <w:p w14:paraId="5EAF4BC7" w14:textId="77777777" w:rsidR="00CA5A50" w:rsidRPr="003A0EF6" w:rsidRDefault="00CA5A50" w:rsidP="00CA5A50">
            <w:pPr>
              <w:pStyle w:val="Tabletext"/>
              <w:jc w:val="right"/>
            </w:pPr>
            <w:r w:rsidRPr="003B4FA6">
              <w:t>0</w:t>
            </w:r>
          </w:p>
        </w:tc>
      </w:tr>
      <w:tr w:rsidR="00CA5A50" w14:paraId="4D02820C" w14:textId="77777777" w:rsidTr="00485180">
        <w:tc>
          <w:tcPr>
            <w:tcW w:w="5670" w:type="dxa"/>
          </w:tcPr>
          <w:p w14:paraId="060A09CE" w14:textId="0FBBF28F" w:rsidR="00CA5A50" w:rsidRPr="00674418" w:rsidRDefault="00CA5A50" w:rsidP="00CA5A50">
            <w:pPr>
              <w:pStyle w:val="Tabletext"/>
            </w:pPr>
            <w:r w:rsidRPr="00644DF8">
              <w:t>SIF20113</w:t>
            </w:r>
            <w:r w:rsidR="00185DE3">
              <w:t xml:space="preserve"> – </w:t>
            </w:r>
            <w:r w:rsidRPr="00644DF8">
              <w:t>Certificate II in Funeral Operations</w:t>
            </w:r>
          </w:p>
        </w:tc>
        <w:tc>
          <w:tcPr>
            <w:tcW w:w="2127" w:type="dxa"/>
          </w:tcPr>
          <w:p w14:paraId="4A26C93A" w14:textId="77777777" w:rsidR="00CA5A50" w:rsidRPr="003A0EF6" w:rsidRDefault="00CA5A50" w:rsidP="00CA5A50">
            <w:pPr>
              <w:pStyle w:val="Tabletext"/>
              <w:jc w:val="right"/>
            </w:pPr>
            <w:r w:rsidRPr="003B4FA6">
              <w:t>0</w:t>
            </w:r>
          </w:p>
        </w:tc>
      </w:tr>
      <w:tr w:rsidR="00CA5A50" w14:paraId="7E8D1DA3" w14:textId="77777777" w:rsidTr="00485180">
        <w:tc>
          <w:tcPr>
            <w:tcW w:w="5670" w:type="dxa"/>
          </w:tcPr>
          <w:p w14:paraId="7443E73D" w14:textId="385513E5" w:rsidR="00CA5A50" w:rsidRDefault="00CA5A50" w:rsidP="00CA5A50">
            <w:pPr>
              <w:pStyle w:val="Tabletext"/>
            </w:pPr>
            <w:r w:rsidRPr="00644DF8">
              <w:t>TLI22313</w:t>
            </w:r>
            <w:r w:rsidR="00185DE3">
              <w:t xml:space="preserve"> – </w:t>
            </w:r>
            <w:r w:rsidRPr="00644DF8">
              <w:t>Certificate II in Rail Customer Service</w:t>
            </w:r>
          </w:p>
        </w:tc>
        <w:tc>
          <w:tcPr>
            <w:tcW w:w="2127" w:type="dxa"/>
          </w:tcPr>
          <w:p w14:paraId="6C0B0A0A" w14:textId="77777777" w:rsidR="00CA5A50" w:rsidRPr="003A0EF6" w:rsidRDefault="00CA5A50" w:rsidP="00CA5A50">
            <w:pPr>
              <w:pStyle w:val="Tabletext"/>
              <w:jc w:val="right"/>
            </w:pPr>
            <w:r w:rsidRPr="003B4FA6">
              <w:t>0</w:t>
            </w:r>
          </w:p>
        </w:tc>
      </w:tr>
      <w:tr w:rsidR="00CA5A50" w14:paraId="3257D330" w14:textId="77777777" w:rsidTr="00485180">
        <w:tc>
          <w:tcPr>
            <w:tcW w:w="5670" w:type="dxa"/>
          </w:tcPr>
          <w:p w14:paraId="06B6E7BC" w14:textId="32E8F7A8" w:rsidR="00CA5A50" w:rsidRPr="00644DF8" w:rsidRDefault="00CA5A50" w:rsidP="00CA5A50">
            <w:pPr>
              <w:pStyle w:val="Tabletext"/>
            </w:pPr>
            <w:r w:rsidRPr="00D029B9">
              <w:t>TAE70210</w:t>
            </w:r>
            <w:r w:rsidR="00185DE3">
              <w:t xml:space="preserve"> – </w:t>
            </w:r>
            <w:r w:rsidRPr="00D029B9">
              <w:t>Graduate Certificate in Management (Learning)</w:t>
            </w:r>
          </w:p>
        </w:tc>
        <w:tc>
          <w:tcPr>
            <w:tcW w:w="2127" w:type="dxa"/>
          </w:tcPr>
          <w:p w14:paraId="31E4D1F8" w14:textId="77777777" w:rsidR="00CA5A50" w:rsidRPr="003A0EF6" w:rsidRDefault="00CA5A50" w:rsidP="00CA5A50">
            <w:pPr>
              <w:pStyle w:val="Tabletext"/>
              <w:jc w:val="right"/>
            </w:pPr>
            <w:r w:rsidRPr="003B4FA6">
              <w:t>0</w:t>
            </w:r>
          </w:p>
        </w:tc>
      </w:tr>
      <w:tr w:rsidR="00CA5A50" w14:paraId="31C447C5" w14:textId="77777777" w:rsidTr="00485180">
        <w:tc>
          <w:tcPr>
            <w:tcW w:w="5670" w:type="dxa"/>
          </w:tcPr>
          <w:p w14:paraId="6E4DA5D6" w14:textId="5C4A03A4" w:rsidR="00CA5A50" w:rsidRPr="00644DF8" w:rsidRDefault="00CA5A50" w:rsidP="00CA5A50">
            <w:pPr>
              <w:pStyle w:val="Tabletext"/>
            </w:pPr>
            <w:r w:rsidRPr="00D029B9">
              <w:t>UEP40112</w:t>
            </w:r>
            <w:r w:rsidR="00185DE3">
              <w:t xml:space="preserve"> – </w:t>
            </w:r>
            <w:r w:rsidRPr="00D029B9">
              <w:t>Certificate IV in ESI Generation</w:t>
            </w:r>
            <w:r w:rsidR="00185DE3">
              <w:t xml:space="preserve"> – </w:t>
            </w:r>
            <w:r w:rsidRPr="00D029B9">
              <w:t>Systems Operations</w:t>
            </w:r>
          </w:p>
        </w:tc>
        <w:tc>
          <w:tcPr>
            <w:tcW w:w="2127" w:type="dxa"/>
          </w:tcPr>
          <w:p w14:paraId="33DFF4EF" w14:textId="77777777" w:rsidR="00CA5A50" w:rsidRPr="003A0EF6" w:rsidRDefault="00CA5A50" w:rsidP="00CA5A50">
            <w:pPr>
              <w:pStyle w:val="Tabletext"/>
              <w:jc w:val="right"/>
            </w:pPr>
            <w:r w:rsidRPr="003B4FA6">
              <w:t>0</w:t>
            </w:r>
          </w:p>
        </w:tc>
      </w:tr>
    </w:tbl>
    <w:p w14:paraId="52022D54" w14:textId="628007B4" w:rsidR="00CA5A50" w:rsidRDefault="00797051" w:rsidP="00D80B0A">
      <w:pPr>
        <w:pStyle w:val="Source"/>
      </w:pPr>
      <w:r>
        <w:t xml:space="preserve">Note: </w:t>
      </w:r>
      <w:r w:rsidR="00C66C2E">
        <w:tab/>
      </w:r>
      <w:r w:rsidR="00CA5A50">
        <w:t>1. Enrolments are rounded to the nearest multiple of five.</w:t>
      </w:r>
    </w:p>
    <w:p w14:paraId="3891C469" w14:textId="6185CEE8" w:rsidR="00D80B0A" w:rsidRDefault="00CA5A50" w:rsidP="00C66C2E">
      <w:pPr>
        <w:pStyle w:val="Source"/>
        <w:ind w:firstLine="0"/>
      </w:pPr>
      <w:r>
        <w:t>2</w:t>
      </w:r>
      <w:r w:rsidR="00D80B0A">
        <w:t xml:space="preserve">. </w:t>
      </w:r>
      <w:r w:rsidR="00797051">
        <w:t xml:space="preserve">Training delivered as part of some qualifications, such as the Certificate III in Public Safety (SES Rescue), </w:t>
      </w:r>
      <w:r w:rsidR="00C66C2E">
        <w:br/>
        <w:t xml:space="preserve">    </w:t>
      </w:r>
      <w:r w:rsidR="00797051">
        <w:t xml:space="preserve">may be exempt from reporting for security or safety reasons (NCVER </w:t>
      </w:r>
      <w:r w:rsidR="009B5992">
        <w:t>2018</w:t>
      </w:r>
      <w:r w:rsidR="00EE6258">
        <w:t>a</w:t>
      </w:r>
      <w:r w:rsidR="00797051">
        <w:t>).</w:t>
      </w:r>
    </w:p>
    <w:p w14:paraId="4B28C244" w14:textId="7A014BBF" w:rsidR="00D80B0A" w:rsidRDefault="00C66C2E" w:rsidP="00C66C2E">
      <w:pPr>
        <w:pStyle w:val="Source"/>
        <w:ind w:firstLine="0"/>
      </w:pPr>
      <w:r>
        <w:t>3</w:t>
      </w:r>
      <w:r w:rsidR="00D80B0A">
        <w:t>. The Certificate IV in Embalming appears twice in the list</w:t>
      </w:r>
      <w:r w:rsidR="00D8674E">
        <w:t>:</w:t>
      </w:r>
      <w:r w:rsidR="00D80B0A">
        <w:t xml:space="preserve"> SIF40213 superseded SIF40208.</w:t>
      </w:r>
    </w:p>
    <w:p w14:paraId="75B18789" w14:textId="655F7D1C" w:rsidR="000E4EE2" w:rsidRDefault="00781BF1" w:rsidP="000E4EE2">
      <w:pPr>
        <w:pStyle w:val="Source"/>
      </w:pPr>
      <w:r>
        <w:t xml:space="preserve">Source: </w:t>
      </w:r>
      <w:r w:rsidR="00C66C2E">
        <w:tab/>
      </w:r>
      <w:r>
        <w:t>NCVER (2018d,</w:t>
      </w:r>
      <w:r w:rsidR="0036197E">
        <w:t xml:space="preserve"> 2018</w:t>
      </w:r>
      <w:r>
        <w:t>e).</w:t>
      </w:r>
    </w:p>
    <w:p w14:paraId="36A994FF" w14:textId="77777777" w:rsidR="00F07D7F" w:rsidRDefault="0004289C" w:rsidP="00F07D7F">
      <w:pPr>
        <w:pStyle w:val="Heading2"/>
      </w:pPr>
      <w:bookmarkStart w:id="80" w:name="_Toc4073853"/>
      <w:r>
        <w:t>Range</w:t>
      </w:r>
      <w:r w:rsidR="00F07D7F">
        <w:t xml:space="preserve"> of delivery</w:t>
      </w:r>
      <w:bookmarkEnd w:id="80"/>
    </w:p>
    <w:p w14:paraId="22C5C8CA" w14:textId="4584CD87" w:rsidR="009115F4" w:rsidRPr="00D61DC1" w:rsidRDefault="00D37C92" w:rsidP="00D61DC1">
      <w:pPr>
        <w:pStyle w:val="Text"/>
      </w:pPr>
      <w:r>
        <w:t xml:space="preserve">Next, we looked at </w:t>
      </w:r>
      <w:r w:rsidR="0004289C">
        <w:t>range of delivery</w:t>
      </w:r>
      <w:r w:rsidR="00BE3454">
        <w:t>. This analysis wa</w:t>
      </w:r>
      <w:r w:rsidR="00D61DC1">
        <w:t xml:space="preserve">s restricted to </w:t>
      </w:r>
      <w:r w:rsidR="00FC3489">
        <w:t>national training package qualifications and nationally recognised accredited courses</w:t>
      </w:r>
      <w:r w:rsidR="00DD31D7">
        <w:t>.</w:t>
      </w:r>
      <w:r w:rsidR="0004289C">
        <w:t xml:space="preserve"> </w:t>
      </w:r>
      <w:r w:rsidR="009115F4">
        <w:t xml:space="preserve">We </w:t>
      </w:r>
      <w:r w:rsidR="00BE3454">
        <w:t>focused our analyses</w:t>
      </w:r>
      <w:r w:rsidR="009115F4">
        <w:t xml:space="preserve"> on the number of </w:t>
      </w:r>
      <w:r w:rsidR="00FC3489">
        <w:t xml:space="preserve">programs </w:t>
      </w:r>
      <w:r w:rsidR="009115F4">
        <w:t>that providers delivered</w:t>
      </w:r>
      <w:r w:rsidR="00F15FD9">
        <w:t xml:space="preserve"> in 2017</w:t>
      </w:r>
      <w:r w:rsidR="009115F4">
        <w:t>.</w:t>
      </w:r>
      <w:r w:rsidR="0004289C">
        <w:t xml:space="preserve"> Table 1</w:t>
      </w:r>
      <w:r w:rsidR="008A7D94">
        <w:t>2</w:t>
      </w:r>
      <w:r w:rsidR="0004289C">
        <w:t xml:space="preserve"> shows that stable small providers tended to deliver fewer programs than stable medium and large providers. This was expected as stable small providers have fewer students.</w:t>
      </w:r>
    </w:p>
    <w:p w14:paraId="46A9137A" w14:textId="77777777" w:rsidR="00BC669E" w:rsidRDefault="00BC669E">
      <w:pPr>
        <w:spacing w:before="0" w:line="240" w:lineRule="auto"/>
        <w:rPr>
          <w:rFonts w:ascii="Arial" w:hAnsi="Arial"/>
          <w:b/>
          <w:sz w:val="17"/>
        </w:rPr>
      </w:pPr>
      <w:bookmarkStart w:id="81" w:name="_Toc4073883"/>
      <w:r>
        <w:br w:type="page"/>
      </w:r>
    </w:p>
    <w:p w14:paraId="18B4B22B" w14:textId="743BB816" w:rsidR="005E674F" w:rsidRDefault="00646333" w:rsidP="0045559D">
      <w:pPr>
        <w:pStyle w:val="Tabletitle"/>
      </w:pPr>
      <w:r>
        <w:lastRenderedPageBreak/>
        <w:t>Table 1</w:t>
      </w:r>
      <w:r w:rsidR="008A7D94">
        <w:t>2</w:t>
      </w:r>
      <w:r w:rsidR="0045559D">
        <w:tab/>
      </w:r>
      <w:r w:rsidR="00D37C92">
        <w:t>Medi</w:t>
      </w:r>
      <w:r w:rsidR="00627376">
        <w:t>an</w:t>
      </w:r>
      <w:r w:rsidR="00D37C92">
        <w:t xml:space="preserve"> number of </w:t>
      </w:r>
      <w:r w:rsidR="00FC3489" w:rsidRPr="00FC3489">
        <w:t>national training package qualifications and nationally recognised accredited courses</w:t>
      </w:r>
      <w:r w:rsidR="00D37C92">
        <w:t xml:space="preserve"> </w:t>
      </w:r>
      <w:r w:rsidR="00DF1F2C">
        <w:t>delivered</w:t>
      </w:r>
      <w:r w:rsidR="00F77699">
        <w:t>,</w:t>
      </w:r>
      <w:r w:rsidR="0045559D">
        <w:t xml:space="preserve"> by </w:t>
      </w:r>
      <w:r w:rsidR="00F15FD9">
        <w:t xml:space="preserve">provider </w:t>
      </w:r>
      <w:r w:rsidR="0045559D">
        <w:t>size category, 2017</w:t>
      </w:r>
      <w:bookmarkEnd w:id="81"/>
    </w:p>
    <w:tbl>
      <w:tblPr>
        <w:tblStyle w:val="NCVERTable"/>
        <w:tblW w:w="4950" w:type="pct"/>
        <w:tblLayout w:type="fixed"/>
        <w:tblLook w:val="0600" w:firstRow="0" w:lastRow="0" w:firstColumn="0" w:lastColumn="0" w:noHBand="1" w:noVBand="1"/>
      </w:tblPr>
      <w:tblGrid>
        <w:gridCol w:w="2118"/>
        <w:gridCol w:w="2870"/>
        <w:gridCol w:w="2870"/>
      </w:tblGrid>
      <w:tr w:rsidR="00DF1F2C" w14:paraId="1D267C8C" w14:textId="77777777" w:rsidTr="00DF1F2C">
        <w:tc>
          <w:tcPr>
            <w:tcW w:w="1348" w:type="pct"/>
            <w:tcBorders>
              <w:bottom w:val="single" w:sz="4" w:space="0" w:color="auto"/>
            </w:tcBorders>
          </w:tcPr>
          <w:p w14:paraId="6723EBB8" w14:textId="77777777" w:rsidR="00DF1F2C" w:rsidRDefault="00DF1F2C" w:rsidP="00033757">
            <w:pPr>
              <w:pStyle w:val="Tablehead1"/>
            </w:pPr>
            <w:r>
              <w:t>Provider size category</w:t>
            </w:r>
          </w:p>
        </w:tc>
        <w:tc>
          <w:tcPr>
            <w:tcW w:w="1826" w:type="pct"/>
            <w:tcBorders>
              <w:bottom w:val="single" w:sz="4" w:space="0" w:color="auto"/>
            </w:tcBorders>
          </w:tcPr>
          <w:p w14:paraId="6816D259" w14:textId="77777777" w:rsidR="00DF1F2C" w:rsidRDefault="00DF1F2C" w:rsidP="009D204C">
            <w:pPr>
              <w:pStyle w:val="Tablehead1"/>
              <w:ind w:left="470"/>
              <w:jc w:val="center"/>
            </w:pPr>
            <w:r>
              <w:t>Median number of programs delivered</w:t>
            </w:r>
          </w:p>
        </w:tc>
        <w:tc>
          <w:tcPr>
            <w:tcW w:w="1826" w:type="pct"/>
            <w:tcBorders>
              <w:bottom w:val="single" w:sz="4" w:space="0" w:color="auto"/>
            </w:tcBorders>
          </w:tcPr>
          <w:p w14:paraId="4E909EBC" w14:textId="77777777" w:rsidR="00DF1F2C" w:rsidRDefault="00DF1F2C" w:rsidP="009D204C">
            <w:pPr>
              <w:pStyle w:val="Tablehead1"/>
              <w:jc w:val="center"/>
            </w:pPr>
            <w:r>
              <w:t>Median number of enrolments per program delivered</w:t>
            </w:r>
          </w:p>
        </w:tc>
      </w:tr>
      <w:tr w:rsidR="00DF1F2C" w14:paraId="6BACEA14" w14:textId="77777777" w:rsidTr="00DF1F2C">
        <w:tc>
          <w:tcPr>
            <w:tcW w:w="1348" w:type="pct"/>
            <w:tcBorders>
              <w:top w:val="single" w:sz="4" w:space="0" w:color="auto"/>
              <w:bottom w:val="nil"/>
            </w:tcBorders>
            <w:vAlign w:val="center"/>
          </w:tcPr>
          <w:p w14:paraId="6884D010" w14:textId="77777777" w:rsidR="00DF1F2C" w:rsidRPr="00033757" w:rsidRDefault="00DF1F2C" w:rsidP="00033757">
            <w:pPr>
              <w:pStyle w:val="Tabletext"/>
            </w:pPr>
            <w:r w:rsidRPr="00033757">
              <w:t>Stable small providers</w:t>
            </w:r>
          </w:p>
        </w:tc>
        <w:tc>
          <w:tcPr>
            <w:tcW w:w="1826" w:type="pct"/>
            <w:tcBorders>
              <w:top w:val="single" w:sz="4" w:space="0" w:color="auto"/>
              <w:bottom w:val="nil"/>
            </w:tcBorders>
          </w:tcPr>
          <w:p w14:paraId="4A2EE169" w14:textId="77777777" w:rsidR="00DF1F2C" w:rsidRPr="00033757" w:rsidRDefault="00DF1F2C" w:rsidP="009D204C">
            <w:pPr>
              <w:pStyle w:val="Tabletext"/>
              <w:tabs>
                <w:tab w:val="decimal" w:pos="1106"/>
              </w:tabs>
              <w:jc w:val="center"/>
            </w:pPr>
            <w:r w:rsidRPr="00033757">
              <w:t>2</w:t>
            </w:r>
          </w:p>
        </w:tc>
        <w:tc>
          <w:tcPr>
            <w:tcW w:w="1826" w:type="pct"/>
            <w:tcBorders>
              <w:top w:val="single" w:sz="4" w:space="0" w:color="auto"/>
              <w:bottom w:val="nil"/>
            </w:tcBorders>
          </w:tcPr>
          <w:p w14:paraId="038A4CB2" w14:textId="77777777" w:rsidR="00DF1F2C" w:rsidRPr="00033757" w:rsidRDefault="00DF1F2C" w:rsidP="009D204C">
            <w:pPr>
              <w:pStyle w:val="Tabletext"/>
              <w:tabs>
                <w:tab w:val="decimal" w:pos="578"/>
              </w:tabs>
              <w:jc w:val="center"/>
            </w:pPr>
            <w:r w:rsidRPr="00033757">
              <w:t>12</w:t>
            </w:r>
          </w:p>
        </w:tc>
      </w:tr>
      <w:tr w:rsidR="00DF1F2C" w14:paraId="495C4E0D" w14:textId="77777777" w:rsidTr="00DF1F2C">
        <w:tc>
          <w:tcPr>
            <w:tcW w:w="1348" w:type="pct"/>
            <w:tcBorders>
              <w:top w:val="nil"/>
            </w:tcBorders>
            <w:vAlign w:val="center"/>
          </w:tcPr>
          <w:p w14:paraId="639D01EA" w14:textId="77777777" w:rsidR="00DF1F2C" w:rsidRPr="00033757" w:rsidRDefault="00DF1F2C" w:rsidP="00033757">
            <w:pPr>
              <w:pStyle w:val="Tabletext"/>
            </w:pPr>
            <w:r w:rsidRPr="00033757">
              <w:t>Stable medium providers</w:t>
            </w:r>
          </w:p>
        </w:tc>
        <w:tc>
          <w:tcPr>
            <w:tcW w:w="1826" w:type="pct"/>
            <w:tcBorders>
              <w:top w:val="nil"/>
            </w:tcBorders>
          </w:tcPr>
          <w:p w14:paraId="195F6991" w14:textId="77777777" w:rsidR="00DF1F2C" w:rsidRPr="00033757" w:rsidRDefault="00DF1F2C" w:rsidP="009D204C">
            <w:pPr>
              <w:pStyle w:val="Tabletext"/>
              <w:tabs>
                <w:tab w:val="decimal" w:pos="1106"/>
              </w:tabs>
              <w:jc w:val="center"/>
            </w:pPr>
            <w:r w:rsidRPr="00033757">
              <w:t>6</w:t>
            </w:r>
          </w:p>
        </w:tc>
        <w:tc>
          <w:tcPr>
            <w:tcW w:w="1826" w:type="pct"/>
            <w:tcBorders>
              <w:top w:val="nil"/>
            </w:tcBorders>
          </w:tcPr>
          <w:p w14:paraId="7C61A74E" w14:textId="77777777" w:rsidR="00DF1F2C" w:rsidRPr="00033757" w:rsidRDefault="00DF1F2C" w:rsidP="009D204C">
            <w:pPr>
              <w:pStyle w:val="Tabletext"/>
              <w:tabs>
                <w:tab w:val="decimal" w:pos="578"/>
              </w:tabs>
              <w:jc w:val="center"/>
            </w:pPr>
            <w:r w:rsidRPr="00033757">
              <w:t>41</w:t>
            </w:r>
          </w:p>
        </w:tc>
      </w:tr>
      <w:tr w:rsidR="00DF1F2C" w14:paraId="2E0A31E3" w14:textId="77777777" w:rsidTr="00DF1F2C">
        <w:tc>
          <w:tcPr>
            <w:tcW w:w="1348" w:type="pct"/>
            <w:vAlign w:val="center"/>
          </w:tcPr>
          <w:p w14:paraId="752B2628" w14:textId="77777777" w:rsidR="00DF1F2C" w:rsidRPr="00033757" w:rsidRDefault="00DF1F2C" w:rsidP="00033757">
            <w:pPr>
              <w:pStyle w:val="Tabletext"/>
            </w:pPr>
            <w:r w:rsidRPr="00033757">
              <w:t>Stable large providers</w:t>
            </w:r>
          </w:p>
        </w:tc>
        <w:tc>
          <w:tcPr>
            <w:tcW w:w="1826" w:type="pct"/>
          </w:tcPr>
          <w:p w14:paraId="1363B9C8" w14:textId="0E793D50" w:rsidR="00DF1F2C" w:rsidRPr="00033757" w:rsidRDefault="00DF1F2C" w:rsidP="009D204C">
            <w:pPr>
              <w:pStyle w:val="Tabletext"/>
              <w:tabs>
                <w:tab w:val="decimal" w:pos="1106"/>
              </w:tabs>
              <w:jc w:val="center"/>
            </w:pPr>
            <w:r w:rsidRPr="00033757">
              <w:t>1</w:t>
            </w:r>
            <w:r w:rsidR="003F2ECA">
              <w:t>2</w:t>
            </w:r>
          </w:p>
        </w:tc>
        <w:tc>
          <w:tcPr>
            <w:tcW w:w="1826" w:type="pct"/>
          </w:tcPr>
          <w:p w14:paraId="73DADAD6" w14:textId="7DE98685" w:rsidR="00DF1F2C" w:rsidRPr="00033757" w:rsidRDefault="00DF1F2C" w:rsidP="009D204C">
            <w:pPr>
              <w:pStyle w:val="Tabletext"/>
              <w:tabs>
                <w:tab w:val="decimal" w:pos="578"/>
              </w:tabs>
              <w:jc w:val="center"/>
            </w:pPr>
            <w:r w:rsidRPr="00033757">
              <w:t>9</w:t>
            </w:r>
            <w:r w:rsidR="003F2ECA">
              <w:t>1</w:t>
            </w:r>
          </w:p>
        </w:tc>
      </w:tr>
    </w:tbl>
    <w:p w14:paraId="5828ABE7" w14:textId="2FC0113C" w:rsidR="005921FF" w:rsidRDefault="005921FF" w:rsidP="009D204C">
      <w:pPr>
        <w:pStyle w:val="Source"/>
      </w:pPr>
      <w:r>
        <w:t xml:space="preserve">Note: </w:t>
      </w:r>
      <w:r w:rsidR="009D204C">
        <w:tab/>
      </w:r>
      <w:r>
        <w:t>Only includes national training package qualifications and nationally recognised accredited courses</w:t>
      </w:r>
      <w:r w:rsidR="00B02571">
        <w:t xml:space="preserve"> and providers delivering those programs.</w:t>
      </w:r>
    </w:p>
    <w:p w14:paraId="2B579FFA" w14:textId="7661FF17" w:rsidR="000E4EE2" w:rsidRDefault="00781BF1" w:rsidP="009D204C">
      <w:pPr>
        <w:pStyle w:val="Source"/>
      </w:pPr>
      <w:r>
        <w:t xml:space="preserve">Source: </w:t>
      </w:r>
      <w:r w:rsidR="009D204C">
        <w:tab/>
      </w:r>
      <w:r>
        <w:t>NCVER (2018d,</w:t>
      </w:r>
      <w:r w:rsidR="00687268">
        <w:t xml:space="preserve"> 2018</w:t>
      </w:r>
      <w:r>
        <w:t>e).</w:t>
      </w:r>
    </w:p>
    <w:p w14:paraId="5BA0F23D" w14:textId="07BD012C" w:rsidR="0004289C" w:rsidRDefault="0004289C" w:rsidP="0004289C">
      <w:pPr>
        <w:pStyle w:val="Text"/>
      </w:pPr>
      <w:r>
        <w:t xml:space="preserve">Inspired by Anderson’s (1998) comparison between the </w:t>
      </w:r>
      <w:r w:rsidR="00F77699">
        <w:t xml:space="preserve">potential </w:t>
      </w:r>
      <w:r>
        <w:t xml:space="preserve">flexibility of a large group of small providers and a small group of large providers, we posed the following question: </w:t>
      </w:r>
    </w:p>
    <w:p w14:paraId="487A05BF" w14:textId="10322DBD" w:rsidR="00F15FD9" w:rsidRDefault="00FD4830" w:rsidP="0004289C">
      <w:pPr>
        <w:pStyle w:val="Text"/>
        <w:ind w:left="720"/>
      </w:pPr>
      <w:proofErr w:type="gramStart"/>
      <w:r>
        <w:t>Assum</w:t>
      </w:r>
      <w:r w:rsidR="00F11CD0">
        <w:t>ing</w:t>
      </w:r>
      <w:r w:rsidR="00A523E4">
        <w:t xml:space="preserve"> that</w:t>
      </w:r>
      <w:proofErr w:type="gramEnd"/>
      <w:r w:rsidR="00A523E4">
        <w:t xml:space="preserve"> we wanted the VET system to deliver the greatest number of programs (given a fixed number of enrolments) to provide the widest range of possible choices for students</w:t>
      </w:r>
      <w:r>
        <w:t>,</w:t>
      </w:r>
      <w:r w:rsidR="009115F4">
        <w:t xml:space="preserve"> </w:t>
      </w:r>
      <w:r>
        <w:t>i</w:t>
      </w:r>
      <w:r w:rsidR="009115F4">
        <w:t xml:space="preserve">s </w:t>
      </w:r>
      <w:r w:rsidR="00BA7385">
        <w:t>this</w:t>
      </w:r>
      <w:r w:rsidR="009115F4">
        <w:t xml:space="preserve"> </w:t>
      </w:r>
      <w:r w:rsidR="00923F79">
        <w:t xml:space="preserve">equally </w:t>
      </w:r>
      <w:r w:rsidR="00A2655C">
        <w:t>possible</w:t>
      </w:r>
      <w:r w:rsidR="009115F4">
        <w:t xml:space="preserve"> with one large provider </w:t>
      </w:r>
      <w:r w:rsidR="00BA7385">
        <w:t>on the one ha</w:t>
      </w:r>
      <w:r w:rsidR="00A626C9">
        <w:t>n</w:t>
      </w:r>
      <w:r w:rsidR="00BA7385">
        <w:t xml:space="preserve">d </w:t>
      </w:r>
      <w:r w:rsidR="00A626C9">
        <w:t>or</w:t>
      </w:r>
      <w:r w:rsidR="009115F4">
        <w:t xml:space="preserve"> a group of small providers</w:t>
      </w:r>
      <w:r w:rsidR="00A626C9">
        <w:t xml:space="preserve"> on the other</w:t>
      </w:r>
      <w:r w:rsidR="009115F4">
        <w:t xml:space="preserve">? </w:t>
      </w:r>
    </w:p>
    <w:p w14:paraId="0C3B4655" w14:textId="3109B7DE" w:rsidR="009115F4" w:rsidRDefault="00A34153" w:rsidP="009115F4">
      <w:pPr>
        <w:pStyle w:val="Text"/>
      </w:pPr>
      <w:r>
        <w:t>W</w:t>
      </w:r>
      <w:r w:rsidR="00DB5218">
        <w:t xml:space="preserve">e </w:t>
      </w:r>
      <w:r w:rsidR="00F15FD9">
        <w:t xml:space="preserve">investigated </w:t>
      </w:r>
      <w:r w:rsidR="00D5191D">
        <w:t xml:space="preserve">this </w:t>
      </w:r>
      <w:r>
        <w:t xml:space="preserve">scenario </w:t>
      </w:r>
      <w:r w:rsidR="00F15FD9">
        <w:t xml:space="preserve">in figure </w:t>
      </w:r>
      <w:r w:rsidR="0004289C">
        <w:t>4</w:t>
      </w:r>
      <w:r w:rsidR="00F15FD9">
        <w:t>, which shows</w:t>
      </w:r>
      <w:r w:rsidR="009115F4">
        <w:t xml:space="preserve"> the number of </w:t>
      </w:r>
      <w:r w:rsidR="00B02571">
        <w:t xml:space="preserve">unique </w:t>
      </w:r>
      <w:r w:rsidR="008709E6">
        <w:t>programs</w:t>
      </w:r>
      <w:r w:rsidR="00DD3AF1">
        <w:t>;</w:t>
      </w:r>
      <w:r w:rsidR="008709E6">
        <w:t xml:space="preserve"> </w:t>
      </w:r>
      <w:r w:rsidR="00D5191D">
        <w:t>that is,</w:t>
      </w:r>
      <w:r w:rsidR="008709E6">
        <w:t xml:space="preserve"> </w:t>
      </w:r>
      <w:r w:rsidR="008709E6" w:rsidRPr="00FC3489">
        <w:t>national training package qualifications and nationally recognised accredited courses</w:t>
      </w:r>
      <w:r w:rsidR="008709E6">
        <w:t xml:space="preserve">, </w:t>
      </w:r>
      <w:r w:rsidR="009115F4">
        <w:t xml:space="preserve">covered by </w:t>
      </w:r>
      <w:r w:rsidR="00D37C92">
        <w:t xml:space="preserve">all </w:t>
      </w:r>
      <w:r w:rsidR="00033757">
        <w:t xml:space="preserve">stable </w:t>
      </w:r>
      <w:r w:rsidR="009115F4">
        <w:t xml:space="preserve">small providers in each state and territory (the green points). We selected all the </w:t>
      </w:r>
      <w:r w:rsidR="00033757">
        <w:t xml:space="preserve">stable </w:t>
      </w:r>
      <w:r w:rsidR="009115F4">
        <w:t xml:space="preserve">large providers </w:t>
      </w:r>
      <w:r w:rsidR="00460A11">
        <w:t>with</w:t>
      </w:r>
      <w:r w:rsidR="009115F4">
        <w:t xml:space="preserve"> approximately the same number of </w:t>
      </w:r>
      <w:r w:rsidR="00CF53D5">
        <w:t>program enrolments</w:t>
      </w:r>
      <w:r w:rsidR="009115F4">
        <w:t xml:space="preserve"> as </w:t>
      </w:r>
      <w:proofErr w:type="gramStart"/>
      <w:r w:rsidR="009115F4">
        <w:t>all of</w:t>
      </w:r>
      <w:proofErr w:type="gramEnd"/>
      <w:r w:rsidR="009115F4">
        <w:t xml:space="preserve"> th</w:t>
      </w:r>
      <w:r w:rsidR="00D37C92">
        <w:t>e</w:t>
      </w:r>
      <w:r w:rsidR="009115F4">
        <w:t xml:space="preserve">se </w:t>
      </w:r>
      <w:r w:rsidR="00033757">
        <w:t xml:space="preserve">stable </w:t>
      </w:r>
      <w:r w:rsidR="009115F4">
        <w:t xml:space="preserve">small providers combined (plus or minus 10%) and counted </w:t>
      </w:r>
      <w:r w:rsidR="00BF2E5F">
        <w:t>the number of</w:t>
      </w:r>
      <w:r w:rsidR="009115F4">
        <w:t xml:space="preserve"> </w:t>
      </w:r>
      <w:r w:rsidR="00B02571">
        <w:t xml:space="preserve">unique </w:t>
      </w:r>
      <w:r w:rsidR="008709E6">
        <w:t xml:space="preserve">programs </w:t>
      </w:r>
      <w:r w:rsidR="009115F4">
        <w:t>each of th</w:t>
      </w:r>
      <w:r w:rsidR="00D37C92">
        <w:t>e</w:t>
      </w:r>
      <w:r w:rsidR="009115F4">
        <w:t xml:space="preserve">se </w:t>
      </w:r>
      <w:r w:rsidR="00033757">
        <w:t xml:space="preserve">stable </w:t>
      </w:r>
      <w:r w:rsidR="009115F4">
        <w:t>large providers covered</w:t>
      </w:r>
      <w:r w:rsidR="00DB5218">
        <w:t xml:space="preserve"> (the purple points)</w:t>
      </w:r>
      <w:r w:rsidR="009115F4">
        <w:t>.</w:t>
      </w:r>
    </w:p>
    <w:p w14:paraId="5905EB77" w14:textId="77777777" w:rsidR="009115F4" w:rsidRDefault="009115F4" w:rsidP="009115F4">
      <w:pPr>
        <w:pStyle w:val="Text"/>
      </w:pPr>
      <w:r>
        <w:t xml:space="preserve">In every state and territory, the group of </w:t>
      </w:r>
      <w:r w:rsidR="00033757">
        <w:t xml:space="preserve">stable </w:t>
      </w:r>
      <w:r>
        <w:t xml:space="preserve">small providers combined delivered a wider range of </w:t>
      </w:r>
      <w:r w:rsidR="008709E6">
        <w:t>programs</w:t>
      </w:r>
      <w:r>
        <w:t xml:space="preserve"> than any of the </w:t>
      </w:r>
      <w:r w:rsidR="00625CD2">
        <w:t xml:space="preserve">individual </w:t>
      </w:r>
      <w:r w:rsidR="00033757">
        <w:t xml:space="preserve">stable </w:t>
      </w:r>
      <w:r>
        <w:t xml:space="preserve">large providers of comparable size. There was a substantial difference in the coverage of </w:t>
      </w:r>
      <w:r w:rsidR="008709E6">
        <w:t>programs</w:t>
      </w:r>
      <w:r w:rsidR="00A2655C">
        <w:t xml:space="preserve"> </w:t>
      </w:r>
      <w:r w:rsidR="00625CD2">
        <w:t>delivered</w:t>
      </w:r>
      <w:r w:rsidR="00A2655C">
        <w:t xml:space="preserve"> by</w:t>
      </w:r>
      <w:r w:rsidR="00033757">
        <w:t xml:space="preserve"> stable</w:t>
      </w:r>
      <w:r w:rsidR="00A2655C">
        <w:t xml:space="preserve"> small providers</w:t>
      </w:r>
      <w:r>
        <w:t xml:space="preserve"> in New South Wales, Victoria, Queensland, South Australia and Western Australia.</w:t>
      </w:r>
    </w:p>
    <w:p w14:paraId="53272419" w14:textId="3530573A" w:rsidR="009115F4" w:rsidRDefault="00625CD2" w:rsidP="009115F4">
      <w:pPr>
        <w:pStyle w:val="Text"/>
      </w:pPr>
      <w:r>
        <w:t>S</w:t>
      </w:r>
      <w:r w:rsidR="00033757">
        <w:t>table s</w:t>
      </w:r>
      <w:r w:rsidR="00A2655C">
        <w:t xml:space="preserve">mall providers always delivered a broader range of </w:t>
      </w:r>
      <w:r w:rsidR="008709E6" w:rsidRPr="00FC3489">
        <w:t>national training package qualifications and nationally recognised accredited courses</w:t>
      </w:r>
      <w:r w:rsidR="008709E6">
        <w:t xml:space="preserve"> </w:t>
      </w:r>
      <w:r w:rsidR="00A2655C">
        <w:t xml:space="preserve">as a group than comparable </w:t>
      </w:r>
      <w:r w:rsidR="00033757">
        <w:t xml:space="preserve">stable </w:t>
      </w:r>
      <w:r w:rsidR="00A2655C">
        <w:t>large providers.</w:t>
      </w:r>
      <w:r w:rsidR="0004289C">
        <w:t xml:space="preserve"> </w:t>
      </w:r>
      <w:r w:rsidR="009115F4">
        <w:t>This may be one of the important roles that smaller providers play in the VET sector</w:t>
      </w:r>
      <w:r w:rsidR="00A5362D">
        <w:t>; that is,</w:t>
      </w:r>
      <w:r w:rsidR="009115F4">
        <w:t xml:space="preserve"> providing diversity </w:t>
      </w:r>
      <w:r w:rsidR="00A5362D">
        <w:t>in</w:t>
      </w:r>
      <w:r w:rsidR="009115F4">
        <w:t xml:space="preserve"> student </w:t>
      </w:r>
      <w:r w:rsidR="008709E6">
        <w:t xml:space="preserve">program </w:t>
      </w:r>
      <w:r w:rsidR="009115F4">
        <w:t>choice.</w:t>
      </w:r>
    </w:p>
    <w:p w14:paraId="1FA0B431" w14:textId="77777777" w:rsidR="00627376" w:rsidRDefault="00627376" w:rsidP="00F91B46">
      <w:pPr>
        <w:pStyle w:val="Figuretitle"/>
      </w:pPr>
    </w:p>
    <w:p w14:paraId="732D7EDC" w14:textId="77777777" w:rsidR="00627376" w:rsidRDefault="00627376" w:rsidP="00F91B46">
      <w:pPr>
        <w:pStyle w:val="Figuretitle"/>
      </w:pPr>
    </w:p>
    <w:p w14:paraId="3368AD91" w14:textId="77777777" w:rsidR="0004289C" w:rsidRDefault="0004289C" w:rsidP="00F91B46">
      <w:pPr>
        <w:pStyle w:val="Figuretitle"/>
      </w:pPr>
    </w:p>
    <w:p w14:paraId="0F7478B9" w14:textId="77777777" w:rsidR="00BC669E" w:rsidRDefault="00BC669E">
      <w:pPr>
        <w:spacing w:before="0" w:line="240" w:lineRule="auto"/>
        <w:rPr>
          <w:rFonts w:ascii="Arial" w:hAnsi="Arial"/>
          <w:b/>
          <w:sz w:val="17"/>
        </w:rPr>
      </w:pPr>
      <w:bookmarkStart w:id="82" w:name="_Toc4073908"/>
      <w:r>
        <w:br w:type="page"/>
      </w:r>
    </w:p>
    <w:p w14:paraId="51D76007" w14:textId="5F5D0ACE" w:rsidR="00F91B46" w:rsidRDefault="0037035D" w:rsidP="00F91B46">
      <w:pPr>
        <w:pStyle w:val="Figuretitle"/>
      </w:pPr>
      <w:r>
        <w:lastRenderedPageBreak/>
        <w:t xml:space="preserve">Figure </w:t>
      </w:r>
      <w:r w:rsidR="0004289C">
        <w:t>4</w:t>
      </w:r>
      <w:r w:rsidR="00F91B46">
        <w:tab/>
        <w:t xml:space="preserve">Combined </w:t>
      </w:r>
      <w:r w:rsidR="00FC3C03">
        <w:t>scope of delivery</w:t>
      </w:r>
      <w:r w:rsidR="009115F4">
        <w:t xml:space="preserve"> of </w:t>
      </w:r>
      <w:r w:rsidR="00724773">
        <w:t xml:space="preserve">stable </w:t>
      </w:r>
      <w:r w:rsidR="009115F4">
        <w:t>small</w:t>
      </w:r>
      <w:r w:rsidR="00F91B46">
        <w:t xml:space="preserve"> providers compared </w:t>
      </w:r>
      <w:r w:rsidR="00A5362D">
        <w:t>with</w:t>
      </w:r>
      <w:r w:rsidR="00F91B46">
        <w:t xml:space="preserve"> single</w:t>
      </w:r>
      <w:r w:rsidR="00724773">
        <w:t xml:space="preserve"> stable</w:t>
      </w:r>
      <w:r w:rsidR="00F91B46">
        <w:t xml:space="preserve"> large providers of a similar size by state</w:t>
      </w:r>
      <w:r w:rsidR="009F2B7D">
        <w:t>/territory</w:t>
      </w:r>
      <w:r w:rsidR="00F91B46">
        <w:t>, 2017</w:t>
      </w:r>
      <w:bookmarkEnd w:id="82"/>
    </w:p>
    <w:p w14:paraId="4E8BC9E7" w14:textId="77777777" w:rsidR="00FC3C03" w:rsidRDefault="00CF53D5" w:rsidP="00F91B46">
      <w:pPr>
        <w:pStyle w:val="Figuretitle"/>
      </w:pPr>
      <w:bookmarkStart w:id="83" w:name="_Toc3388269"/>
      <w:bookmarkStart w:id="84" w:name="_Toc3900242"/>
      <w:bookmarkStart w:id="85" w:name="_Toc4073909"/>
      <w:r>
        <w:rPr>
          <w:noProof/>
        </w:rPr>
        <w:drawing>
          <wp:inline distT="0" distB="0" distL="0" distR="0" wp14:anchorId="759F4659" wp14:editId="2883FC75">
            <wp:extent cx="4572000" cy="2905125"/>
            <wp:effectExtent l="0" t="0" r="0" b="0"/>
            <wp:docPr id="15" name="Chart 15">
              <a:extLst xmlns:a="http://schemas.openxmlformats.org/drawingml/2006/main">
                <a:ext uri="{FF2B5EF4-FFF2-40B4-BE49-F238E27FC236}">
                  <a16:creationId xmlns:a16="http://schemas.microsoft.com/office/drawing/2014/main" id="{6BACB0BC-E244-4DE3-826C-7E4FD35E0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83"/>
      <w:bookmarkEnd w:id="84"/>
      <w:bookmarkEnd w:id="85"/>
    </w:p>
    <w:p w14:paraId="63CD8931" w14:textId="45430F44" w:rsidR="005921FF" w:rsidRDefault="005921FF" w:rsidP="00DB5EA8">
      <w:pPr>
        <w:pStyle w:val="Source"/>
      </w:pPr>
      <w:r>
        <w:t xml:space="preserve">Note: </w:t>
      </w:r>
      <w:r w:rsidR="009D204C">
        <w:tab/>
      </w:r>
      <w:r w:rsidR="00DB5EA8">
        <w:tab/>
      </w:r>
      <w:r>
        <w:t>Only includes national training package qualifications and nationally recognised accredited courses.</w:t>
      </w:r>
    </w:p>
    <w:p w14:paraId="5F151AAE" w14:textId="1AFF0A83" w:rsidR="000E4EE2" w:rsidRDefault="00781BF1" w:rsidP="000E4EE2">
      <w:pPr>
        <w:pStyle w:val="Source"/>
        <w:ind w:left="0" w:firstLine="0"/>
      </w:pPr>
      <w:r>
        <w:t>Source:</w:t>
      </w:r>
      <w:r w:rsidR="00DB5EA8">
        <w:tab/>
      </w:r>
      <w:r>
        <w:t>NCVER (2018d,</w:t>
      </w:r>
      <w:r w:rsidR="00F01481">
        <w:t xml:space="preserve"> 2018</w:t>
      </w:r>
      <w:r>
        <w:t>e).</w:t>
      </w:r>
    </w:p>
    <w:p w14:paraId="47AD650B" w14:textId="472EF872" w:rsidR="009F2B7D" w:rsidRDefault="009F2B7D" w:rsidP="009F2B7D">
      <w:pPr>
        <w:pStyle w:val="Text"/>
      </w:pPr>
      <w:r>
        <w:t xml:space="preserve">If </w:t>
      </w:r>
      <w:r w:rsidR="00625CD2">
        <w:t xml:space="preserve">all </w:t>
      </w:r>
      <w:r w:rsidR="00033757">
        <w:t xml:space="preserve">stable </w:t>
      </w:r>
      <w:r>
        <w:t xml:space="preserve">small providers combined </w:t>
      </w:r>
      <w:proofErr w:type="gramStart"/>
      <w:r w:rsidR="00F01481">
        <w:t>ha</w:t>
      </w:r>
      <w:r w:rsidR="00BD120A">
        <w:t>ve</w:t>
      </w:r>
      <w:r w:rsidR="00F01481">
        <w:t xml:space="preserve"> the ability to</w:t>
      </w:r>
      <w:proofErr w:type="gramEnd"/>
      <w:r w:rsidR="00014422">
        <w:t xml:space="preserve"> </w:t>
      </w:r>
      <w:r>
        <w:t xml:space="preserve">cover </w:t>
      </w:r>
      <w:r w:rsidR="00625CD2">
        <w:t>more</w:t>
      </w:r>
      <w:r>
        <w:t xml:space="preserve"> </w:t>
      </w:r>
      <w:r w:rsidR="008709E6" w:rsidRPr="00FC3489">
        <w:t>national training package qualifications and nationally recognised accredited courses</w:t>
      </w:r>
      <w:r w:rsidR="008709E6">
        <w:t xml:space="preserve"> </w:t>
      </w:r>
      <w:r>
        <w:t xml:space="preserve">than a single </w:t>
      </w:r>
      <w:r w:rsidR="00033757">
        <w:t xml:space="preserve">stable </w:t>
      </w:r>
      <w:r>
        <w:t xml:space="preserve">large provider </w:t>
      </w:r>
      <w:r w:rsidR="00625CD2">
        <w:t>with</w:t>
      </w:r>
      <w:r>
        <w:t xml:space="preserve"> a similar number of </w:t>
      </w:r>
      <w:r w:rsidR="0004289C">
        <w:t>program enrolments</w:t>
      </w:r>
      <w:r w:rsidR="00F15FD9">
        <w:t>,</w:t>
      </w:r>
      <w:r w:rsidR="00DB5218">
        <w:t xml:space="preserve"> </w:t>
      </w:r>
      <w:r w:rsidR="00617C29">
        <w:t>how large</w:t>
      </w:r>
      <w:r w:rsidR="00625CD2">
        <w:t xml:space="preserve"> would a provider need to be to deliver the same number of </w:t>
      </w:r>
      <w:r w:rsidR="008709E6">
        <w:t>programs</w:t>
      </w:r>
      <w:r w:rsidR="00196155">
        <w:t xml:space="preserve">? </w:t>
      </w:r>
      <w:r w:rsidR="00014422">
        <w:t>Addressing this question, we found that</w:t>
      </w:r>
      <w:r w:rsidR="00735F5A">
        <w:t>,</w:t>
      </w:r>
      <w:r w:rsidR="00014422">
        <w:t xml:space="preserve"> i</w:t>
      </w:r>
      <w:r>
        <w:t xml:space="preserve">n all states and territories, the only providers with </w:t>
      </w:r>
      <w:r w:rsidR="00B1739A">
        <w:t xml:space="preserve">delivery </w:t>
      </w:r>
      <w:r>
        <w:t>scope</w:t>
      </w:r>
      <w:r w:rsidR="00B1739A">
        <w:t>s</w:t>
      </w:r>
      <w:r>
        <w:t xml:space="preserve"> </w:t>
      </w:r>
      <w:r w:rsidR="008C0584">
        <w:t>as</w:t>
      </w:r>
      <w:r>
        <w:t xml:space="preserve"> wide </w:t>
      </w:r>
      <w:r w:rsidR="008C0584">
        <w:t xml:space="preserve">as the </w:t>
      </w:r>
      <w:r w:rsidR="00033757">
        <w:t xml:space="preserve">stable </w:t>
      </w:r>
      <w:r w:rsidR="008C0584">
        <w:t xml:space="preserve">small providers combined </w:t>
      </w:r>
      <w:r>
        <w:t>were TAFE institutes</w:t>
      </w:r>
      <w:r w:rsidR="00C444F9">
        <w:t xml:space="preserve"> (or dual-sector universities)</w:t>
      </w:r>
      <w:r>
        <w:t>. These a</w:t>
      </w:r>
      <w:r w:rsidR="00F85551">
        <w:t>re</w:t>
      </w:r>
      <w:r>
        <w:t xml:space="preserve"> very large providers.</w:t>
      </w:r>
      <w:r w:rsidR="00F15FD9">
        <w:t xml:space="preserve"> This suggests it may be</w:t>
      </w:r>
      <w:r w:rsidR="00F85551">
        <w:t xml:space="preserve"> difficult</w:t>
      </w:r>
      <w:r w:rsidR="00A659F6">
        <w:t>,</w:t>
      </w:r>
      <w:r w:rsidR="00DB5218">
        <w:t xml:space="preserve"> or uneconomical</w:t>
      </w:r>
      <w:r w:rsidR="00A659F6">
        <w:t>,</w:t>
      </w:r>
      <w:r w:rsidR="00F85551">
        <w:t xml:space="preserve"> to replicate the same breadth of delivery </w:t>
      </w:r>
      <w:r w:rsidR="00A659F6">
        <w:t>by means of</w:t>
      </w:r>
      <w:r w:rsidR="00F85551">
        <w:t xml:space="preserve"> a single large provider.</w:t>
      </w:r>
    </w:p>
    <w:p w14:paraId="620A3D0C" w14:textId="1245F9B6" w:rsidR="000E4EE2" w:rsidRDefault="00F91A00" w:rsidP="009D0F55">
      <w:pPr>
        <w:pStyle w:val="Text"/>
      </w:pPr>
      <w:r>
        <w:t xml:space="preserve">This analysis suggests that </w:t>
      </w:r>
      <w:r w:rsidR="00033757">
        <w:t xml:space="preserve">stable </w:t>
      </w:r>
      <w:r>
        <w:t>small providers contribute to a diverse VET system</w:t>
      </w:r>
      <w:r w:rsidR="00D056E7">
        <w:t xml:space="preserve"> by</w:t>
      </w:r>
      <w:r>
        <w:t xml:space="preserve"> providing choice for students </w:t>
      </w:r>
      <w:r w:rsidR="00047E46">
        <w:t>who may</w:t>
      </w:r>
      <w:r>
        <w:t xml:space="preserve"> not otherwise be </w:t>
      </w:r>
      <w:r w:rsidR="00D056E7">
        <w:t xml:space="preserve">able to access their preferred training </w:t>
      </w:r>
      <w:r>
        <w:t xml:space="preserve">from </w:t>
      </w:r>
      <w:r w:rsidR="00D056E7">
        <w:t xml:space="preserve">a </w:t>
      </w:r>
      <w:r>
        <w:t>larger provider.</w:t>
      </w:r>
    </w:p>
    <w:p w14:paraId="3DD4DE56" w14:textId="77777777" w:rsidR="00707944" w:rsidRDefault="00707944" w:rsidP="00033757">
      <w:pPr>
        <w:pStyle w:val="Heading2"/>
      </w:pPr>
      <w:bookmarkStart w:id="86" w:name="_Toc4073854"/>
      <w:r>
        <w:t>Funding source</w:t>
      </w:r>
      <w:bookmarkEnd w:id="86"/>
    </w:p>
    <w:p w14:paraId="2A624F14" w14:textId="164B6B72" w:rsidR="0065038A" w:rsidRDefault="004F4CFD" w:rsidP="00033757">
      <w:pPr>
        <w:pStyle w:val="Text"/>
      </w:pPr>
      <w:r>
        <w:t>One</w:t>
      </w:r>
      <w:r w:rsidR="00047E46">
        <w:t xml:space="preserve"> element of</w:t>
      </w:r>
      <w:r w:rsidR="0065038A">
        <w:t xml:space="preserve"> understanding the role and function of small providers is understanding how the training they are delivering is funded. </w:t>
      </w:r>
      <w:r>
        <w:t xml:space="preserve">As </w:t>
      </w:r>
      <w:r w:rsidR="0065038A">
        <w:t>shown above</w:t>
      </w:r>
      <w:r>
        <w:t>,</w:t>
      </w:r>
      <w:r w:rsidR="0065038A">
        <w:t xml:space="preserve"> </w:t>
      </w:r>
      <w:r w:rsidR="00033757">
        <w:t xml:space="preserve">stable </w:t>
      </w:r>
      <w:r w:rsidR="0065038A">
        <w:t>small providers are delivering some specialised and niche training</w:t>
      </w:r>
      <w:r w:rsidR="00033757">
        <w:t>.</w:t>
      </w:r>
      <w:r w:rsidR="0065038A">
        <w:t xml:space="preserve"> </w:t>
      </w:r>
      <w:r w:rsidR="00F95CA0">
        <w:t>The next step is to investigate</w:t>
      </w:r>
      <w:r w:rsidR="0065038A">
        <w:t xml:space="preserve"> whether this training is</w:t>
      </w:r>
      <w:r w:rsidR="00EF1152">
        <w:t xml:space="preserve"> being funded by </w:t>
      </w:r>
      <w:r w:rsidR="0065038A">
        <w:t>government</w:t>
      </w:r>
      <w:r w:rsidR="00EF1152">
        <w:t>s</w:t>
      </w:r>
      <w:r w:rsidR="0065038A">
        <w:t xml:space="preserve"> or </w:t>
      </w:r>
      <w:r w:rsidR="00EB7F05">
        <w:t xml:space="preserve">is undertaken </w:t>
      </w:r>
      <w:r w:rsidR="0065038A">
        <w:t xml:space="preserve">on a fee-for-service basis (possibly being paid by the student </w:t>
      </w:r>
      <w:r w:rsidR="00EF1152">
        <w:t xml:space="preserve">directly </w:t>
      </w:r>
      <w:r w:rsidR="0065038A">
        <w:t>or their employer).</w:t>
      </w:r>
      <w:r w:rsidR="00033757">
        <w:t xml:space="preserve"> This analysis of funding source is based on </w:t>
      </w:r>
      <w:r w:rsidR="00EB7F05">
        <w:t xml:space="preserve">a </w:t>
      </w:r>
      <w:r w:rsidR="00155D39">
        <w:t xml:space="preserve">distinct count of students </w:t>
      </w:r>
      <w:r w:rsidR="009C43EC">
        <w:t xml:space="preserve">in each provider </w:t>
      </w:r>
      <w:r w:rsidR="0017604B">
        <w:t xml:space="preserve">category </w:t>
      </w:r>
      <w:r w:rsidR="006B7E80">
        <w:t>according to the specific</w:t>
      </w:r>
      <w:r w:rsidR="00155D39">
        <w:t xml:space="preserve"> funding source.</w:t>
      </w:r>
    </w:p>
    <w:p w14:paraId="188070D5" w14:textId="7DC3FB51" w:rsidR="00707944" w:rsidRDefault="00213770" w:rsidP="00033757">
      <w:pPr>
        <w:pStyle w:val="Text"/>
      </w:pPr>
      <w:r>
        <w:t>The analysis indicated that a</w:t>
      </w:r>
      <w:r w:rsidR="00707944">
        <w:t xml:space="preserve"> </w:t>
      </w:r>
      <w:r w:rsidR="00033757">
        <w:t xml:space="preserve">much </w:t>
      </w:r>
      <w:r w:rsidR="007134A9">
        <w:t>lower</w:t>
      </w:r>
      <w:r w:rsidR="00707944">
        <w:t xml:space="preserve"> percentage of </w:t>
      </w:r>
      <w:r w:rsidR="00155D39">
        <w:t>students</w:t>
      </w:r>
      <w:r w:rsidR="00707944">
        <w:t xml:space="preserve"> at </w:t>
      </w:r>
      <w:r w:rsidR="00033757">
        <w:t xml:space="preserve">stable </w:t>
      </w:r>
      <w:r w:rsidR="00707944">
        <w:t xml:space="preserve">small providers </w:t>
      </w:r>
      <w:r w:rsidR="00155D39">
        <w:t>undertook</w:t>
      </w:r>
      <w:r w:rsidR="00707944">
        <w:t xml:space="preserve"> </w:t>
      </w:r>
      <w:r w:rsidR="004A6987">
        <w:t>government</w:t>
      </w:r>
      <w:r>
        <w:t>-</w:t>
      </w:r>
      <w:r w:rsidR="006044C0">
        <w:t>funded</w:t>
      </w:r>
      <w:r w:rsidR="00155D39">
        <w:t xml:space="preserve"> training</w:t>
      </w:r>
      <w:r w:rsidR="00707944">
        <w:t xml:space="preserve"> (</w:t>
      </w:r>
      <w:r w:rsidR="007134A9">
        <w:t>30</w:t>
      </w:r>
      <w:r w:rsidR="00707944">
        <w:t>%), compared wit</w:t>
      </w:r>
      <w:r w:rsidR="00E50466">
        <w:t xml:space="preserve">h </w:t>
      </w:r>
      <w:r w:rsidR="00033757">
        <w:t xml:space="preserve">stable </w:t>
      </w:r>
      <w:r w:rsidR="00E50466">
        <w:t>medium and</w:t>
      </w:r>
      <w:r w:rsidR="00033757">
        <w:t xml:space="preserve"> </w:t>
      </w:r>
      <w:r w:rsidR="00E50466">
        <w:t>large providers (</w:t>
      </w:r>
      <w:r w:rsidR="007134A9">
        <w:t>44</w:t>
      </w:r>
      <w:r w:rsidR="00707944">
        <w:t xml:space="preserve">% and </w:t>
      </w:r>
      <w:r w:rsidR="007134A9">
        <w:t>51</w:t>
      </w:r>
      <w:r w:rsidR="00EF1152">
        <w:t xml:space="preserve">%, respectively; </w:t>
      </w:r>
      <w:r w:rsidR="00646333">
        <w:t>table 1</w:t>
      </w:r>
      <w:r w:rsidR="008A7D94">
        <w:t>3</w:t>
      </w:r>
      <w:r w:rsidR="00707944">
        <w:t xml:space="preserve">). Eligibility to access </w:t>
      </w:r>
      <w:r w:rsidR="004A6987">
        <w:t>government</w:t>
      </w:r>
      <w:r w:rsidR="00707944">
        <w:t xml:space="preserve"> funding can depend on the provider, the student and the program being studied</w:t>
      </w:r>
      <w:r w:rsidR="00CD2915">
        <w:t>.</w:t>
      </w:r>
      <w:r w:rsidR="00707944">
        <w:t xml:space="preserve"> </w:t>
      </w:r>
      <w:r w:rsidR="008175F8">
        <w:t>To</w:t>
      </w:r>
      <w:r w:rsidR="00CD2915">
        <w:t xml:space="preserve"> further identify </w:t>
      </w:r>
      <w:r w:rsidR="008175F8">
        <w:t xml:space="preserve">and clarify </w:t>
      </w:r>
      <w:r w:rsidR="00CD2915">
        <w:t>the nature of this association</w:t>
      </w:r>
      <w:r w:rsidR="00DD1FFD">
        <w:t>,</w:t>
      </w:r>
      <w:r w:rsidR="009A02FE">
        <w:t xml:space="preserve"> </w:t>
      </w:r>
      <w:r w:rsidR="00F442B3">
        <w:t xml:space="preserve">these various </w:t>
      </w:r>
      <w:r w:rsidR="009A02FE">
        <w:t>other aspects</w:t>
      </w:r>
      <w:r w:rsidR="00707944">
        <w:t xml:space="preserve"> </w:t>
      </w:r>
      <w:r w:rsidR="00F442B3">
        <w:t>will be investigated in the tables that follow</w:t>
      </w:r>
      <w:r w:rsidR="00BB71E1">
        <w:t xml:space="preserve"> (tables 12 to 16 and figures 5 and 6)</w:t>
      </w:r>
      <w:r w:rsidR="00F442B3">
        <w:t>.</w:t>
      </w:r>
      <w:r w:rsidR="009A02FE">
        <w:t xml:space="preserve"> </w:t>
      </w:r>
    </w:p>
    <w:p w14:paraId="1275688F" w14:textId="638AD217" w:rsidR="00707944" w:rsidRDefault="00646333" w:rsidP="00033757">
      <w:pPr>
        <w:pStyle w:val="Tabletitle"/>
      </w:pPr>
      <w:bookmarkStart w:id="87" w:name="_Toc4073884"/>
      <w:r>
        <w:lastRenderedPageBreak/>
        <w:t>Table 1</w:t>
      </w:r>
      <w:r w:rsidR="008A7D94">
        <w:t>3</w:t>
      </w:r>
      <w:r w:rsidR="00707944">
        <w:tab/>
      </w:r>
      <w:r w:rsidR="00155D39">
        <w:t>Students</w:t>
      </w:r>
      <w:r w:rsidR="00707944">
        <w:t xml:space="preserve"> by funding source and provider size category, 2017 (%)</w:t>
      </w:r>
      <w:bookmarkEnd w:id="87"/>
    </w:p>
    <w:tbl>
      <w:tblPr>
        <w:tblW w:w="0" w:type="auto"/>
        <w:tblBorders>
          <w:top w:val="single" w:sz="4" w:space="0" w:color="auto"/>
          <w:bottom w:val="single" w:sz="4" w:space="0" w:color="auto"/>
        </w:tblBorders>
        <w:tblLook w:val="0000" w:firstRow="0" w:lastRow="0" w:firstColumn="0" w:lastColumn="0" w:noHBand="0" w:noVBand="0"/>
      </w:tblPr>
      <w:tblGrid>
        <w:gridCol w:w="3261"/>
        <w:gridCol w:w="1701"/>
        <w:gridCol w:w="1559"/>
        <w:gridCol w:w="1416"/>
      </w:tblGrid>
      <w:tr w:rsidR="00707944" w14:paraId="4EBC6EA9" w14:textId="77777777" w:rsidTr="00F13424">
        <w:tc>
          <w:tcPr>
            <w:tcW w:w="3261" w:type="dxa"/>
            <w:tcBorders>
              <w:bottom w:val="single" w:sz="4" w:space="0" w:color="auto"/>
            </w:tcBorders>
          </w:tcPr>
          <w:p w14:paraId="3D38ECDF" w14:textId="77777777" w:rsidR="00707944" w:rsidRDefault="00EF1152" w:rsidP="00033757">
            <w:pPr>
              <w:pStyle w:val="Tablehead1"/>
            </w:pPr>
            <w:r>
              <w:t>F</w:t>
            </w:r>
            <w:r w:rsidR="00707944">
              <w:t>unding source</w:t>
            </w:r>
          </w:p>
        </w:tc>
        <w:tc>
          <w:tcPr>
            <w:tcW w:w="1701" w:type="dxa"/>
            <w:tcBorders>
              <w:bottom w:val="single" w:sz="4" w:space="0" w:color="auto"/>
            </w:tcBorders>
          </w:tcPr>
          <w:p w14:paraId="4BE40652" w14:textId="77777777" w:rsidR="00707944" w:rsidRDefault="00854EB3" w:rsidP="00F13424">
            <w:pPr>
              <w:pStyle w:val="Tablehead1"/>
              <w:jc w:val="center"/>
            </w:pPr>
            <w:r>
              <w:t>Stable s</w:t>
            </w:r>
            <w:r w:rsidR="00707944">
              <w:t>mall providers</w:t>
            </w:r>
          </w:p>
        </w:tc>
        <w:tc>
          <w:tcPr>
            <w:tcW w:w="1559" w:type="dxa"/>
            <w:tcBorders>
              <w:bottom w:val="single" w:sz="4" w:space="0" w:color="auto"/>
            </w:tcBorders>
          </w:tcPr>
          <w:p w14:paraId="05D3536E" w14:textId="77777777" w:rsidR="00707944" w:rsidRDefault="00854EB3" w:rsidP="00F13424">
            <w:pPr>
              <w:pStyle w:val="Tablehead1"/>
              <w:jc w:val="center"/>
            </w:pPr>
            <w:r>
              <w:t>Stable m</w:t>
            </w:r>
            <w:r w:rsidR="00707944">
              <w:t>edium providers</w:t>
            </w:r>
          </w:p>
        </w:tc>
        <w:tc>
          <w:tcPr>
            <w:tcW w:w="1416" w:type="dxa"/>
            <w:tcBorders>
              <w:bottom w:val="single" w:sz="4" w:space="0" w:color="auto"/>
            </w:tcBorders>
          </w:tcPr>
          <w:p w14:paraId="17345C0F" w14:textId="77777777" w:rsidR="00707944" w:rsidRDefault="00854EB3" w:rsidP="00F13424">
            <w:pPr>
              <w:pStyle w:val="Tablehead1"/>
              <w:jc w:val="center"/>
            </w:pPr>
            <w:r>
              <w:t>Stable l</w:t>
            </w:r>
            <w:r w:rsidR="00707944">
              <w:t>arge providers</w:t>
            </w:r>
          </w:p>
        </w:tc>
      </w:tr>
      <w:tr w:rsidR="00155D39" w14:paraId="2D6EC4C5" w14:textId="77777777" w:rsidTr="00F13424">
        <w:tc>
          <w:tcPr>
            <w:tcW w:w="3261" w:type="dxa"/>
          </w:tcPr>
          <w:p w14:paraId="2DEE209D" w14:textId="77777777" w:rsidR="00155D39" w:rsidRDefault="00155D39" w:rsidP="00155D39">
            <w:pPr>
              <w:pStyle w:val="Tabletext"/>
            </w:pPr>
            <w:r>
              <w:t>Commonwealth/state funding</w:t>
            </w:r>
          </w:p>
        </w:tc>
        <w:tc>
          <w:tcPr>
            <w:tcW w:w="1701" w:type="dxa"/>
          </w:tcPr>
          <w:p w14:paraId="2365EAFF" w14:textId="77777777" w:rsidR="00155D39" w:rsidRPr="00561F95" w:rsidRDefault="003B7684" w:rsidP="00F13424">
            <w:pPr>
              <w:pStyle w:val="Tabletext"/>
              <w:ind w:right="455"/>
              <w:jc w:val="right"/>
            </w:pPr>
            <w:r>
              <w:t>30</w:t>
            </w:r>
          </w:p>
        </w:tc>
        <w:tc>
          <w:tcPr>
            <w:tcW w:w="1559" w:type="dxa"/>
          </w:tcPr>
          <w:p w14:paraId="17F508D0" w14:textId="77777777" w:rsidR="00155D39" w:rsidRPr="00561F95" w:rsidRDefault="007134A9" w:rsidP="00F13424">
            <w:pPr>
              <w:pStyle w:val="Tabletext"/>
              <w:ind w:right="271"/>
              <w:jc w:val="right"/>
            </w:pPr>
            <w:r>
              <w:t>44</w:t>
            </w:r>
          </w:p>
        </w:tc>
        <w:tc>
          <w:tcPr>
            <w:tcW w:w="1416" w:type="dxa"/>
          </w:tcPr>
          <w:p w14:paraId="2E5FD4AD" w14:textId="77777777" w:rsidR="00155D39" w:rsidRDefault="007134A9" w:rsidP="00F13424">
            <w:pPr>
              <w:pStyle w:val="Tabletext"/>
              <w:ind w:right="178"/>
              <w:jc w:val="right"/>
            </w:pPr>
            <w:r>
              <w:t>51</w:t>
            </w:r>
          </w:p>
        </w:tc>
      </w:tr>
      <w:tr w:rsidR="00155D39" w14:paraId="65DB1434" w14:textId="77777777" w:rsidTr="00F13424">
        <w:tc>
          <w:tcPr>
            <w:tcW w:w="3261" w:type="dxa"/>
          </w:tcPr>
          <w:p w14:paraId="0D7F7DD4" w14:textId="77777777" w:rsidR="00155D39" w:rsidRDefault="00155D39" w:rsidP="00155D39">
            <w:pPr>
              <w:pStyle w:val="Tabletext"/>
            </w:pPr>
            <w:r>
              <w:t>Fee-for-service – domestic</w:t>
            </w:r>
          </w:p>
        </w:tc>
        <w:tc>
          <w:tcPr>
            <w:tcW w:w="1701" w:type="dxa"/>
          </w:tcPr>
          <w:p w14:paraId="6F0AF3B2" w14:textId="77777777" w:rsidR="00155D39" w:rsidRPr="00561F95" w:rsidRDefault="003B7684" w:rsidP="00F13424">
            <w:pPr>
              <w:pStyle w:val="Tabletext"/>
              <w:ind w:right="455"/>
              <w:jc w:val="right"/>
            </w:pPr>
            <w:r>
              <w:t>62</w:t>
            </w:r>
          </w:p>
        </w:tc>
        <w:tc>
          <w:tcPr>
            <w:tcW w:w="1559" w:type="dxa"/>
          </w:tcPr>
          <w:p w14:paraId="1233F106" w14:textId="77777777" w:rsidR="00155D39" w:rsidRPr="00561F95" w:rsidRDefault="007134A9" w:rsidP="00F13424">
            <w:pPr>
              <w:pStyle w:val="Tabletext"/>
              <w:ind w:right="271"/>
              <w:jc w:val="right"/>
            </w:pPr>
            <w:r>
              <w:t>45</w:t>
            </w:r>
          </w:p>
        </w:tc>
        <w:tc>
          <w:tcPr>
            <w:tcW w:w="1416" w:type="dxa"/>
          </w:tcPr>
          <w:p w14:paraId="6DB2224F" w14:textId="77777777" w:rsidR="00155D39" w:rsidRDefault="00E626BE" w:rsidP="00F13424">
            <w:pPr>
              <w:pStyle w:val="Tabletext"/>
              <w:ind w:right="178"/>
              <w:jc w:val="right"/>
            </w:pPr>
            <w:r>
              <w:t>4</w:t>
            </w:r>
            <w:r w:rsidR="007134A9">
              <w:t>6</w:t>
            </w:r>
          </w:p>
        </w:tc>
      </w:tr>
      <w:tr w:rsidR="00155D39" w14:paraId="3435C5B2" w14:textId="77777777" w:rsidTr="00F13424">
        <w:tc>
          <w:tcPr>
            <w:tcW w:w="3261" w:type="dxa"/>
          </w:tcPr>
          <w:p w14:paraId="20A2F120" w14:textId="77777777" w:rsidR="00155D39" w:rsidRDefault="00155D39" w:rsidP="00155D39">
            <w:pPr>
              <w:pStyle w:val="Tabletext"/>
            </w:pPr>
            <w:r>
              <w:t>Fee-for-service – international</w:t>
            </w:r>
          </w:p>
        </w:tc>
        <w:tc>
          <w:tcPr>
            <w:tcW w:w="1701" w:type="dxa"/>
          </w:tcPr>
          <w:p w14:paraId="2609111F" w14:textId="77777777" w:rsidR="00155D39" w:rsidRPr="00561F95" w:rsidRDefault="003B7684" w:rsidP="00F13424">
            <w:pPr>
              <w:pStyle w:val="Tabletext"/>
              <w:ind w:right="455"/>
              <w:jc w:val="right"/>
            </w:pPr>
            <w:r>
              <w:t>8</w:t>
            </w:r>
          </w:p>
        </w:tc>
        <w:tc>
          <w:tcPr>
            <w:tcW w:w="1559" w:type="dxa"/>
          </w:tcPr>
          <w:p w14:paraId="44E2AA74" w14:textId="77777777" w:rsidR="00155D39" w:rsidRPr="00561F95" w:rsidRDefault="007134A9" w:rsidP="00F13424">
            <w:pPr>
              <w:pStyle w:val="Tabletext"/>
              <w:ind w:right="271"/>
              <w:jc w:val="right"/>
            </w:pPr>
            <w:r>
              <w:t>13</w:t>
            </w:r>
          </w:p>
        </w:tc>
        <w:tc>
          <w:tcPr>
            <w:tcW w:w="1416" w:type="dxa"/>
          </w:tcPr>
          <w:p w14:paraId="46B1F5F6" w14:textId="77777777" w:rsidR="00155D39" w:rsidRDefault="00155D39" w:rsidP="00F13424">
            <w:pPr>
              <w:pStyle w:val="Tabletext"/>
              <w:ind w:right="178"/>
              <w:jc w:val="right"/>
            </w:pPr>
            <w:r w:rsidRPr="00990034">
              <w:t>5</w:t>
            </w:r>
          </w:p>
        </w:tc>
      </w:tr>
      <w:tr w:rsidR="00415115" w:rsidRPr="007A5892" w14:paraId="374B754E" w14:textId="77777777" w:rsidTr="00F13424">
        <w:tc>
          <w:tcPr>
            <w:tcW w:w="3261" w:type="dxa"/>
          </w:tcPr>
          <w:p w14:paraId="0DEE03A7" w14:textId="77777777" w:rsidR="00415115" w:rsidRPr="007A5892" w:rsidRDefault="00415115" w:rsidP="00033757">
            <w:pPr>
              <w:pStyle w:val="Tabletext"/>
            </w:pPr>
            <w:r w:rsidRPr="007A5892">
              <w:t>Total</w:t>
            </w:r>
          </w:p>
        </w:tc>
        <w:tc>
          <w:tcPr>
            <w:tcW w:w="1701" w:type="dxa"/>
          </w:tcPr>
          <w:p w14:paraId="7F0EC3CE" w14:textId="77777777" w:rsidR="00415115" w:rsidRPr="007A5892" w:rsidRDefault="007134A9" w:rsidP="00F13424">
            <w:pPr>
              <w:pStyle w:val="Tabletext"/>
              <w:ind w:right="455"/>
              <w:jc w:val="right"/>
            </w:pPr>
            <w:r w:rsidRPr="007A5892">
              <w:t>N = 14 989</w:t>
            </w:r>
          </w:p>
        </w:tc>
        <w:tc>
          <w:tcPr>
            <w:tcW w:w="1559" w:type="dxa"/>
          </w:tcPr>
          <w:p w14:paraId="747AA121" w14:textId="77777777" w:rsidR="00415115" w:rsidRPr="007A5892" w:rsidRDefault="007134A9" w:rsidP="00F13424">
            <w:pPr>
              <w:pStyle w:val="Tabletext"/>
              <w:ind w:right="271"/>
              <w:jc w:val="right"/>
            </w:pPr>
            <w:r w:rsidRPr="007A5892">
              <w:t>N = 295 328</w:t>
            </w:r>
          </w:p>
        </w:tc>
        <w:tc>
          <w:tcPr>
            <w:tcW w:w="1416" w:type="dxa"/>
          </w:tcPr>
          <w:p w14:paraId="1F847364" w14:textId="77777777" w:rsidR="00415115" w:rsidRPr="007A5892" w:rsidRDefault="007134A9" w:rsidP="00F13424">
            <w:pPr>
              <w:pStyle w:val="Tabletext"/>
              <w:ind w:right="178"/>
              <w:jc w:val="right"/>
            </w:pPr>
            <w:r w:rsidRPr="007A5892">
              <w:t>N = 1 672 560</w:t>
            </w:r>
          </w:p>
        </w:tc>
      </w:tr>
    </w:tbl>
    <w:p w14:paraId="64E01118" w14:textId="340253AC" w:rsidR="00FA3861" w:rsidRDefault="00707944" w:rsidP="007A5892">
      <w:pPr>
        <w:pStyle w:val="Source"/>
      </w:pPr>
      <w:r>
        <w:t>Note:</w:t>
      </w:r>
      <w:r w:rsidR="007A37DE">
        <w:t xml:space="preserve"> </w:t>
      </w:r>
      <w:r w:rsidR="007A5892">
        <w:tab/>
      </w:r>
      <w:r w:rsidR="00155D39">
        <w:t xml:space="preserve">1. </w:t>
      </w:r>
      <w:r w:rsidR="00155D39" w:rsidRPr="00155D39">
        <w:t xml:space="preserve">A student can undertake training </w:t>
      </w:r>
      <w:r w:rsidR="00155D39">
        <w:t xml:space="preserve">supported by multiple </w:t>
      </w:r>
      <w:r w:rsidR="00155D39" w:rsidRPr="00155D39">
        <w:t xml:space="preserve">funding sources </w:t>
      </w:r>
      <w:r w:rsidR="00155D39">
        <w:t>and/or at multiple RTOs</w:t>
      </w:r>
      <w:r w:rsidR="00E54DEF">
        <w:t>;</w:t>
      </w:r>
      <w:r w:rsidR="00155D39">
        <w:t xml:space="preserve"> hence</w:t>
      </w:r>
      <w:r w:rsidR="00E54DEF">
        <w:t>,</w:t>
      </w:r>
      <w:r w:rsidR="00155D39">
        <w:t xml:space="preserve"> </w:t>
      </w:r>
      <w:r w:rsidR="007A5892">
        <w:br/>
        <w:t xml:space="preserve">    </w:t>
      </w:r>
      <w:r w:rsidR="00155D39">
        <w:t>students may be counted multiple times</w:t>
      </w:r>
      <w:r w:rsidR="007134A9">
        <w:t xml:space="preserve"> and percentages do not sum to 100%</w:t>
      </w:r>
      <w:r w:rsidR="00155D39">
        <w:t>.</w:t>
      </w:r>
      <w:r w:rsidR="00155D39">
        <w:br/>
        <w:t xml:space="preserve">2. </w:t>
      </w:r>
      <w:r w:rsidR="00FA3861">
        <w:t xml:space="preserve">Only includes </w:t>
      </w:r>
      <w:r w:rsidR="00155D39">
        <w:t xml:space="preserve">students enrolled in </w:t>
      </w:r>
      <w:r w:rsidR="00FA3861">
        <w:t>a nationally recognised program</w:t>
      </w:r>
      <w:r w:rsidR="004752EE">
        <w:t>;</w:t>
      </w:r>
      <w:r w:rsidR="00FA3861">
        <w:t xml:space="preserve"> </w:t>
      </w:r>
      <w:r w:rsidR="00FB5BB9">
        <w:t>that is,</w:t>
      </w:r>
      <w:r w:rsidR="00FA3861">
        <w:t xml:space="preserve"> a national training package </w:t>
      </w:r>
      <w:r w:rsidR="007A5892">
        <w:br/>
        <w:t xml:space="preserve">    </w:t>
      </w:r>
      <w:r w:rsidR="00FA3861">
        <w:t>qualification, nationally recognised accredited course or nationally recognised skill set.</w:t>
      </w:r>
    </w:p>
    <w:p w14:paraId="02FCA4CF" w14:textId="5850AFB8" w:rsidR="00707944" w:rsidRDefault="00781BF1" w:rsidP="00033757">
      <w:pPr>
        <w:pStyle w:val="Source"/>
      </w:pPr>
      <w:r>
        <w:t xml:space="preserve">Source: </w:t>
      </w:r>
      <w:r w:rsidR="007A5892">
        <w:tab/>
      </w:r>
      <w:r>
        <w:t>NCVER (2018d,</w:t>
      </w:r>
      <w:r w:rsidR="00E54DEF">
        <w:t xml:space="preserve"> 2018</w:t>
      </w:r>
      <w:r>
        <w:t>e).</w:t>
      </w:r>
    </w:p>
    <w:p w14:paraId="314B3992" w14:textId="334A348C" w:rsidR="00646333" w:rsidRDefault="00707944" w:rsidP="00033757">
      <w:pPr>
        <w:pStyle w:val="Text"/>
      </w:pPr>
      <w:r>
        <w:t>S</w:t>
      </w:r>
      <w:r w:rsidR="00033757">
        <w:t>table s</w:t>
      </w:r>
      <w:r>
        <w:t>mall providers</w:t>
      </w:r>
      <w:r w:rsidR="00033757">
        <w:t xml:space="preserve"> </w:t>
      </w:r>
      <w:r>
        <w:t xml:space="preserve">had </w:t>
      </w:r>
      <w:r w:rsidR="00F11A7A">
        <w:t xml:space="preserve">a </w:t>
      </w:r>
      <w:r>
        <w:t xml:space="preserve">consistently </w:t>
      </w:r>
      <w:r w:rsidR="00F11A7A">
        <w:t>higher percentage of</w:t>
      </w:r>
      <w:r>
        <w:t xml:space="preserve"> </w:t>
      </w:r>
      <w:r w:rsidR="00E20ECA">
        <w:t>students</w:t>
      </w:r>
      <w:r>
        <w:t xml:space="preserve"> </w:t>
      </w:r>
      <w:r w:rsidR="00FB5BB9">
        <w:t>who</w:t>
      </w:r>
      <w:r>
        <w:t xml:space="preserve"> were </w:t>
      </w:r>
      <w:r w:rsidR="0072438A">
        <w:t xml:space="preserve">undertaking </w:t>
      </w:r>
      <w:r>
        <w:t xml:space="preserve">fee-for-service </w:t>
      </w:r>
      <w:r w:rsidR="0072438A">
        <w:t xml:space="preserve">training </w:t>
      </w:r>
      <w:r>
        <w:t xml:space="preserve">than </w:t>
      </w:r>
      <w:r w:rsidR="00C311EB">
        <w:t xml:space="preserve">did </w:t>
      </w:r>
      <w:r w:rsidR="00033757">
        <w:t xml:space="preserve">stable </w:t>
      </w:r>
      <w:r>
        <w:t xml:space="preserve">medium and large providers across all three types of nationally recognised </w:t>
      </w:r>
      <w:r w:rsidR="00113A1F">
        <w:t xml:space="preserve">programs </w:t>
      </w:r>
      <w:r w:rsidR="00646333">
        <w:t xml:space="preserve">(figure </w:t>
      </w:r>
      <w:r w:rsidR="0004289C">
        <w:t>5</w:t>
      </w:r>
      <w:r>
        <w:t xml:space="preserve">). This indicates that the differences in </w:t>
      </w:r>
      <w:r w:rsidR="00033757">
        <w:t>funding</w:t>
      </w:r>
      <w:r w:rsidR="004230B8">
        <w:t xml:space="preserve"> </w:t>
      </w:r>
      <w:r w:rsidR="003B1B98">
        <w:t>source</w:t>
      </w:r>
      <w:r w:rsidR="00484555">
        <w:t xml:space="preserve"> </w:t>
      </w:r>
      <w:r w:rsidR="00BB71E1">
        <w:t>in table 1</w:t>
      </w:r>
      <w:r w:rsidR="008A7D94">
        <w:t>3</w:t>
      </w:r>
      <w:r w:rsidR="00BB71E1">
        <w:t xml:space="preserve"> </w:t>
      </w:r>
      <w:r w:rsidR="00484555">
        <w:t>— fee-for-service or government</w:t>
      </w:r>
      <w:r w:rsidR="00033757">
        <w:t xml:space="preserve"> </w:t>
      </w:r>
      <w:r w:rsidR="00484555">
        <w:t xml:space="preserve">— </w:t>
      </w:r>
      <w:r w:rsidR="00A93CF7">
        <w:t>w</w:t>
      </w:r>
      <w:r w:rsidR="003B1B98">
        <w:t>ere</w:t>
      </w:r>
      <w:r w:rsidR="00A93CF7">
        <w:t xml:space="preserve"> attributable to more than </w:t>
      </w:r>
      <w:r>
        <w:t>the type of programs being offered</w:t>
      </w:r>
      <w:r w:rsidR="00484555">
        <w:t>.</w:t>
      </w:r>
    </w:p>
    <w:p w14:paraId="2DEC5B80" w14:textId="4CA0BECC" w:rsidR="00707944" w:rsidRDefault="00646333" w:rsidP="00033757">
      <w:pPr>
        <w:pStyle w:val="Figuretitle"/>
      </w:pPr>
      <w:bookmarkStart w:id="88" w:name="_Toc4073910"/>
      <w:r>
        <w:t xml:space="preserve">Figure </w:t>
      </w:r>
      <w:r w:rsidR="0004289C">
        <w:t>5</w:t>
      </w:r>
      <w:r w:rsidR="00707944">
        <w:tab/>
      </w:r>
      <w:r w:rsidR="006044C0">
        <w:t xml:space="preserve">Fee-for-service </w:t>
      </w:r>
      <w:r w:rsidR="00202586">
        <w:t>students</w:t>
      </w:r>
      <w:r w:rsidR="00707944">
        <w:t xml:space="preserve"> by type of accreditation and provider size category, 2017 (%)</w:t>
      </w:r>
      <w:bookmarkEnd w:id="88"/>
    </w:p>
    <w:p w14:paraId="5F7F1697" w14:textId="77777777" w:rsidR="00707944" w:rsidRDefault="004B1546" w:rsidP="00033757">
      <w:pPr>
        <w:pStyle w:val="Figuretitle"/>
      </w:pPr>
      <w:bookmarkStart w:id="89" w:name="_Toc4073911"/>
      <w:r>
        <w:rPr>
          <w:noProof/>
        </w:rPr>
        <w:drawing>
          <wp:inline distT="0" distB="0" distL="0" distR="0" wp14:anchorId="06B41336" wp14:editId="1C17D9B8">
            <wp:extent cx="5149901" cy="2743200"/>
            <wp:effectExtent l="0" t="0" r="0" b="0"/>
            <wp:docPr id="8" name="Chart 8">
              <a:extLst xmlns:a="http://schemas.openxmlformats.org/drawingml/2006/main">
                <a:ext uri="{FF2B5EF4-FFF2-40B4-BE49-F238E27FC236}">
                  <a16:creationId xmlns:a16="http://schemas.microsoft.com/office/drawing/2014/main" id="{29672888-B48C-42B6-82F9-698C4FCEF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89"/>
    </w:p>
    <w:p w14:paraId="29927792" w14:textId="4E2709F4" w:rsidR="007A37DE" w:rsidRDefault="00707944" w:rsidP="00554130">
      <w:pPr>
        <w:pStyle w:val="Source"/>
        <w:ind w:left="570" w:hanging="570"/>
      </w:pPr>
      <w:r>
        <w:t xml:space="preserve">Note: </w:t>
      </w:r>
      <w:r w:rsidR="00554130">
        <w:tab/>
      </w:r>
      <w:r w:rsidR="00E20ECA">
        <w:t xml:space="preserve">1. </w:t>
      </w:r>
      <w:r w:rsidR="00E20ECA" w:rsidRPr="00155D39">
        <w:t xml:space="preserve">A student can undertake training </w:t>
      </w:r>
      <w:r w:rsidR="00E20ECA">
        <w:t xml:space="preserve">supported by multiple </w:t>
      </w:r>
      <w:r w:rsidR="00E20ECA" w:rsidRPr="00155D39">
        <w:t>funding sources</w:t>
      </w:r>
      <w:r w:rsidR="00E20ECA">
        <w:t>, in multiple types of accreditation,</w:t>
      </w:r>
      <w:r w:rsidR="00E20ECA" w:rsidRPr="00155D39">
        <w:t xml:space="preserve"> </w:t>
      </w:r>
      <w:r w:rsidR="00554130">
        <w:br/>
        <w:t xml:space="preserve">    </w:t>
      </w:r>
      <w:r w:rsidR="00E20ECA">
        <w:t>and/or at multiple RTOs</w:t>
      </w:r>
      <w:r w:rsidR="009C6278">
        <w:t>;</w:t>
      </w:r>
      <w:r w:rsidR="00E20ECA">
        <w:t xml:space="preserve"> hence</w:t>
      </w:r>
      <w:r w:rsidR="009C6278">
        <w:t>,</w:t>
      </w:r>
      <w:r w:rsidR="00E20ECA">
        <w:t xml:space="preserve"> students may be counted multiple times.</w:t>
      </w:r>
      <w:r w:rsidR="00E20ECA">
        <w:br/>
        <w:t>2. Only includes students enrolled in a nationally recognised program</w:t>
      </w:r>
      <w:r w:rsidR="004F715D">
        <w:t>;</w:t>
      </w:r>
      <w:r w:rsidR="00E20ECA">
        <w:t xml:space="preserve"> </w:t>
      </w:r>
      <w:r w:rsidR="00EE6D56">
        <w:t>that is,</w:t>
      </w:r>
      <w:r w:rsidR="00E20ECA">
        <w:t xml:space="preserve"> a national training package </w:t>
      </w:r>
      <w:r w:rsidR="00554130">
        <w:br/>
        <w:t xml:space="preserve">    </w:t>
      </w:r>
      <w:r w:rsidR="00E20ECA">
        <w:t>qualification, nationally recognised accredited course or nationally recognised skill set.</w:t>
      </w:r>
    </w:p>
    <w:p w14:paraId="7301F846" w14:textId="4AB5C536" w:rsidR="00707944" w:rsidRDefault="00CF53D5" w:rsidP="00CF53D5">
      <w:pPr>
        <w:pStyle w:val="Source"/>
      </w:pPr>
      <w:bookmarkStart w:id="90" w:name="OLE_LINK1"/>
      <w:bookmarkStart w:id="91" w:name="OLE_LINK2"/>
      <w:r>
        <w:t xml:space="preserve">          </w:t>
      </w:r>
      <w:r w:rsidR="00554130">
        <w:tab/>
      </w:r>
      <w:r w:rsidR="00E20ECA">
        <w:t>3</w:t>
      </w:r>
      <w:r>
        <w:t xml:space="preserve">. </w:t>
      </w:r>
      <w:r w:rsidR="005921FF">
        <w:t xml:space="preserve">Fee-for-service includes </w:t>
      </w:r>
      <w:r w:rsidR="001F57C1">
        <w:t>both</w:t>
      </w:r>
      <w:r w:rsidR="005921FF">
        <w:t xml:space="preserve"> domestic and international students.</w:t>
      </w:r>
      <w:bookmarkEnd w:id="90"/>
      <w:bookmarkEnd w:id="91"/>
    </w:p>
    <w:p w14:paraId="2D9E8646" w14:textId="3A5B84DB" w:rsidR="00707944" w:rsidRDefault="00781BF1" w:rsidP="00033757">
      <w:pPr>
        <w:pStyle w:val="Source"/>
      </w:pPr>
      <w:r>
        <w:t xml:space="preserve">Source: </w:t>
      </w:r>
      <w:r w:rsidR="00554130">
        <w:tab/>
      </w:r>
      <w:r>
        <w:t>NCVER (2018d,</w:t>
      </w:r>
      <w:r w:rsidR="004752EE">
        <w:t xml:space="preserve"> 2018</w:t>
      </w:r>
      <w:r>
        <w:t>e).</w:t>
      </w:r>
    </w:p>
    <w:p w14:paraId="3591F430" w14:textId="6F662727" w:rsidR="00707944" w:rsidRDefault="00707944" w:rsidP="00033757">
      <w:pPr>
        <w:pStyle w:val="Text"/>
      </w:pPr>
      <w:r>
        <w:t xml:space="preserve">Across </w:t>
      </w:r>
      <w:r w:rsidR="000E3A95">
        <w:t>all</w:t>
      </w:r>
      <w:r>
        <w:t xml:space="preserve"> </w:t>
      </w:r>
      <w:r w:rsidR="00A10449">
        <w:t xml:space="preserve">AQF </w:t>
      </w:r>
      <w:r>
        <w:t>levels</w:t>
      </w:r>
      <w:r w:rsidR="00202586">
        <w:t xml:space="preserve"> (except for certificate II level)</w:t>
      </w:r>
      <w:r>
        <w:t>, s</w:t>
      </w:r>
      <w:r w:rsidR="00A10449">
        <w:t>table s</w:t>
      </w:r>
      <w:r>
        <w:t xml:space="preserve">mall providers had more </w:t>
      </w:r>
      <w:r w:rsidR="00E20ECA">
        <w:t>students</w:t>
      </w:r>
      <w:r w:rsidR="000E3A95">
        <w:t xml:space="preserve"> </w:t>
      </w:r>
      <w:r w:rsidR="0072438A">
        <w:t xml:space="preserve">undertaking </w:t>
      </w:r>
      <w:r w:rsidR="00E335D9">
        <w:t xml:space="preserve">training funded through </w:t>
      </w:r>
      <w:r>
        <w:t xml:space="preserve">fee-for-service </w:t>
      </w:r>
      <w:r w:rsidR="00E335D9">
        <w:t>arrangements</w:t>
      </w:r>
      <w:r w:rsidR="0072438A">
        <w:t xml:space="preserve"> </w:t>
      </w:r>
      <w:r>
        <w:t xml:space="preserve">than </w:t>
      </w:r>
      <w:r w:rsidR="00E335D9">
        <w:t xml:space="preserve">did </w:t>
      </w:r>
      <w:r w:rsidR="00A10449">
        <w:t xml:space="preserve">stable </w:t>
      </w:r>
      <w:r>
        <w:t>medium and large providers (figure</w:t>
      </w:r>
      <w:r w:rsidR="00646333">
        <w:t xml:space="preserve"> </w:t>
      </w:r>
      <w:r w:rsidR="0004289C">
        <w:t>6</w:t>
      </w:r>
      <w:r>
        <w:t>).</w:t>
      </w:r>
    </w:p>
    <w:p w14:paraId="3B51973A" w14:textId="77777777" w:rsidR="00732448" w:rsidRDefault="00732448" w:rsidP="00033757">
      <w:pPr>
        <w:pStyle w:val="Text"/>
      </w:pPr>
    </w:p>
    <w:p w14:paraId="442351FA" w14:textId="77777777" w:rsidR="00732448" w:rsidRDefault="00732448" w:rsidP="00033757">
      <w:pPr>
        <w:pStyle w:val="Text"/>
      </w:pPr>
    </w:p>
    <w:p w14:paraId="1A0CCFB8" w14:textId="77777777" w:rsidR="00627376" w:rsidRDefault="00627376" w:rsidP="00033757">
      <w:pPr>
        <w:pStyle w:val="Figuretitle"/>
      </w:pPr>
    </w:p>
    <w:p w14:paraId="78898EE5" w14:textId="77777777" w:rsidR="00627376" w:rsidRDefault="00627376" w:rsidP="00033757">
      <w:pPr>
        <w:pStyle w:val="Figuretitle"/>
      </w:pPr>
    </w:p>
    <w:p w14:paraId="503BEB37" w14:textId="376ACC30" w:rsidR="00707944" w:rsidRDefault="00707944" w:rsidP="00033757">
      <w:pPr>
        <w:pStyle w:val="Figuretitle"/>
      </w:pPr>
      <w:bookmarkStart w:id="92" w:name="_Toc4073912"/>
      <w:r>
        <w:lastRenderedPageBreak/>
        <w:t xml:space="preserve">Figure </w:t>
      </w:r>
      <w:r w:rsidR="000B4AD5">
        <w:t>6</w:t>
      </w:r>
      <w:r>
        <w:tab/>
      </w:r>
      <w:r w:rsidR="000E3A95">
        <w:t xml:space="preserve">Fee-for-service </w:t>
      </w:r>
      <w:r w:rsidR="00202586">
        <w:t>students</w:t>
      </w:r>
      <w:r w:rsidR="000E3A95">
        <w:t xml:space="preserve"> </w:t>
      </w:r>
      <w:r>
        <w:t xml:space="preserve">by </w:t>
      </w:r>
      <w:r w:rsidR="00113A1F">
        <w:t xml:space="preserve">AQF </w:t>
      </w:r>
      <w:r>
        <w:t>level and provider size category, 2017 (%)</w:t>
      </w:r>
      <w:bookmarkEnd w:id="92"/>
    </w:p>
    <w:p w14:paraId="25BB78EB" w14:textId="77777777" w:rsidR="00707944" w:rsidRDefault="009C6F5A" w:rsidP="00033757">
      <w:pPr>
        <w:pStyle w:val="Figuretitle"/>
      </w:pPr>
      <w:r w:rsidRPr="009C6F5A">
        <w:rPr>
          <w:noProof/>
        </w:rPr>
        <w:t xml:space="preserve"> </w:t>
      </w:r>
      <w:bookmarkStart w:id="93" w:name="_Toc4073913"/>
      <w:r w:rsidR="00202586">
        <w:rPr>
          <w:noProof/>
        </w:rPr>
        <w:drawing>
          <wp:inline distT="0" distB="0" distL="0" distR="0" wp14:anchorId="69949B1D" wp14:editId="4075200D">
            <wp:extent cx="4913194" cy="2743200"/>
            <wp:effectExtent l="0" t="0" r="1905" b="0"/>
            <wp:docPr id="14" name="Chart 14">
              <a:extLst xmlns:a="http://schemas.openxmlformats.org/drawingml/2006/main">
                <a:ext uri="{FF2B5EF4-FFF2-40B4-BE49-F238E27FC236}">
                  <a16:creationId xmlns:a16="http://schemas.microsoft.com/office/drawing/2014/main" id="{43271C38-8B87-4CDB-9F4B-4D8DAE12D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93"/>
    </w:p>
    <w:p w14:paraId="241AA458" w14:textId="36D549C6" w:rsidR="00E20ECA" w:rsidRDefault="00E20ECA" w:rsidP="00F643E1">
      <w:pPr>
        <w:pStyle w:val="Source"/>
      </w:pPr>
      <w:r>
        <w:t xml:space="preserve">Note: </w:t>
      </w:r>
      <w:r w:rsidR="00F643E1">
        <w:tab/>
      </w:r>
      <w:r>
        <w:t xml:space="preserve">1. </w:t>
      </w:r>
      <w:r w:rsidRPr="00155D39">
        <w:t xml:space="preserve">A student can undertake training </w:t>
      </w:r>
      <w:r>
        <w:t xml:space="preserve">supported by multiple </w:t>
      </w:r>
      <w:r w:rsidRPr="00155D39">
        <w:t>funding sources</w:t>
      </w:r>
      <w:r>
        <w:t>, at multiple qualification levels,</w:t>
      </w:r>
      <w:r w:rsidRPr="00155D39">
        <w:t xml:space="preserve"> </w:t>
      </w:r>
      <w:r w:rsidR="00F643E1">
        <w:br/>
        <w:t xml:space="preserve">    </w:t>
      </w:r>
      <w:r>
        <w:t>and/or at multiple RTOs</w:t>
      </w:r>
      <w:r w:rsidR="00064540">
        <w:t>;</w:t>
      </w:r>
      <w:r>
        <w:t xml:space="preserve"> hence</w:t>
      </w:r>
      <w:r w:rsidR="00064540">
        <w:t>,</w:t>
      </w:r>
      <w:r>
        <w:t xml:space="preserve"> students may be counted multiple times.</w:t>
      </w:r>
      <w:r>
        <w:br/>
        <w:t>2. Only includes students enrolled in a nationally recognised program</w:t>
      </w:r>
      <w:r w:rsidR="00064540">
        <w:t>; that is,</w:t>
      </w:r>
      <w:r>
        <w:t xml:space="preserve"> a national training package </w:t>
      </w:r>
      <w:r w:rsidR="00F643E1">
        <w:br/>
        <w:t xml:space="preserve">    </w:t>
      </w:r>
      <w:r>
        <w:t>qualification, nationally recognised accredited course or nationally recognised skill set.</w:t>
      </w:r>
    </w:p>
    <w:p w14:paraId="2D1F76B2" w14:textId="2B1771BC" w:rsidR="00E20ECA" w:rsidRDefault="00E20ECA" w:rsidP="00E20ECA">
      <w:pPr>
        <w:pStyle w:val="Source"/>
      </w:pPr>
      <w:r>
        <w:t xml:space="preserve">          </w:t>
      </w:r>
      <w:r w:rsidR="00F643E1">
        <w:tab/>
      </w:r>
      <w:r>
        <w:t>3. Fee-for-service includes both domestic and international students.</w:t>
      </w:r>
    </w:p>
    <w:p w14:paraId="2B196361" w14:textId="2F7BFA83" w:rsidR="00707944" w:rsidRDefault="00781BF1" w:rsidP="00033757">
      <w:pPr>
        <w:pStyle w:val="Source"/>
      </w:pPr>
      <w:r>
        <w:t xml:space="preserve">Source: </w:t>
      </w:r>
      <w:r w:rsidR="00F643E1">
        <w:tab/>
      </w:r>
      <w:r>
        <w:t>NCVER (2018d,</w:t>
      </w:r>
      <w:r w:rsidR="00097BBB">
        <w:t xml:space="preserve"> 2018</w:t>
      </w:r>
      <w:r>
        <w:t>e).</w:t>
      </w:r>
    </w:p>
    <w:p w14:paraId="08065C7B" w14:textId="458780D9" w:rsidR="00707944" w:rsidRDefault="00707944" w:rsidP="00033757">
      <w:pPr>
        <w:pStyle w:val="Text"/>
      </w:pPr>
      <w:r>
        <w:t>A</w:t>
      </w:r>
      <w:r w:rsidR="00D666B2">
        <w:t>round two-thirds</w:t>
      </w:r>
      <w:r>
        <w:t xml:space="preserve"> of s</w:t>
      </w:r>
      <w:r w:rsidR="00A10449">
        <w:t>table s</w:t>
      </w:r>
      <w:r>
        <w:t xml:space="preserve">mall providers (64%) only had </w:t>
      </w:r>
      <w:r w:rsidR="001F57C1">
        <w:t>students</w:t>
      </w:r>
      <w:r w:rsidR="002929BF">
        <w:t xml:space="preserve"> </w:t>
      </w:r>
      <w:r w:rsidR="00097BBB">
        <w:t>who</w:t>
      </w:r>
      <w:r w:rsidR="002929BF">
        <w:t xml:space="preserve"> were</w:t>
      </w:r>
      <w:r w:rsidR="0072438A">
        <w:t xml:space="preserve"> undertaking</w:t>
      </w:r>
      <w:r w:rsidR="002929BF">
        <w:t xml:space="preserve"> fee-for-service </w:t>
      </w:r>
      <w:r w:rsidR="0072438A">
        <w:t xml:space="preserve">training </w:t>
      </w:r>
      <w:r w:rsidR="00646333">
        <w:t>in 2017</w:t>
      </w:r>
      <w:r w:rsidR="00590F04">
        <w:t>; that is, none of their students were government-funded</w:t>
      </w:r>
      <w:r w:rsidR="00646333">
        <w:t xml:space="preserve"> (table 1</w:t>
      </w:r>
      <w:r w:rsidR="008A7D94">
        <w:t>4</w:t>
      </w:r>
      <w:r>
        <w:t xml:space="preserve">). Most </w:t>
      </w:r>
      <w:r w:rsidR="00A10449">
        <w:t xml:space="preserve">of the stable </w:t>
      </w:r>
      <w:r>
        <w:t xml:space="preserve">medium and large providers (60% and 71%, respectively) had </w:t>
      </w:r>
      <w:r w:rsidR="001F57C1">
        <w:t>students</w:t>
      </w:r>
      <w:r w:rsidR="000B4AD5">
        <w:t xml:space="preserve"> </w:t>
      </w:r>
      <w:r w:rsidR="0072438A">
        <w:t xml:space="preserve">undertaking training </w:t>
      </w:r>
      <w:r w:rsidR="000B4AD5">
        <w:t>funded by both</w:t>
      </w:r>
      <w:r w:rsidR="00A10449">
        <w:t xml:space="preserve"> </w:t>
      </w:r>
      <w:r w:rsidR="000B4AD5">
        <w:t>f</w:t>
      </w:r>
      <w:r w:rsidR="000B4AD5" w:rsidRPr="000B4AD5">
        <w:t xml:space="preserve">ee-for-service </w:t>
      </w:r>
      <w:r w:rsidR="000B4AD5">
        <w:t xml:space="preserve">and </w:t>
      </w:r>
      <w:r w:rsidR="004A6987">
        <w:t>government</w:t>
      </w:r>
      <w:r w:rsidR="000B4AD5">
        <w:t xml:space="preserve"> </w:t>
      </w:r>
      <w:r w:rsidR="00A10449">
        <w:t xml:space="preserve">funding </w:t>
      </w:r>
      <w:r w:rsidR="000B4AD5">
        <w:t xml:space="preserve">sources </w:t>
      </w:r>
      <w:r>
        <w:t>in 2017</w:t>
      </w:r>
      <w:r w:rsidR="00A10449">
        <w:t xml:space="preserve"> (table 1</w:t>
      </w:r>
      <w:r w:rsidR="008A7D94">
        <w:t>4</w:t>
      </w:r>
      <w:r w:rsidR="00A10449">
        <w:t>)</w:t>
      </w:r>
      <w:r>
        <w:t>.</w:t>
      </w:r>
    </w:p>
    <w:p w14:paraId="77167ECC" w14:textId="56682A71" w:rsidR="00707944" w:rsidRDefault="00646333" w:rsidP="00033757">
      <w:pPr>
        <w:pStyle w:val="Tabletitle"/>
      </w:pPr>
      <w:bookmarkStart w:id="94" w:name="_Toc4073885"/>
      <w:r>
        <w:t>Table 1</w:t>
      </w:r>
      <w:r w:rsidR="008A7D94">
        <w:t>4</w:t>
      </w:r>
      <w:r w:rsidR="00707944">
        <w:tab/>
        <w:t xml:space="preserve">Providers by funding source of </w:t>
      </w:r>
      <w:r w:rsidR="001F57C1">
        <w:t>students</w:t>
      </w:r>
      <w:r w:rsidR="00707944">
        <w:t xml:space="preserve"> and provider size category, 2017</w:t>
      </w:r>
      <w:bookmarkEnd w:id="94"/>
    </w:p>
    <w:tbl>
      <w:tblPr>
        <w:tblStyle w:val="NCVERTable"/>
        <w:tblW w:w="0" w:type="auto"/>
        <w:tblLook w:val="0600" w:firstRow="0" w:lastRow="0" w:firstColumn="0" w:lastColumn="0" w:noHBand="1" w:noVBand="1"/>
      </w:tblPr>
      <w:tblGrid>
        <w:gridCol w:w="1783"/>
        <w:gridCol w:w="1025"/>
        <w:gridCol w:w="1026"/>
        <w:gridCol w:w="1026"/>
        <w:gridCol w:w="1025"/>
        <w:gridCol w:w="1026"/>
        <w:gridCol w:w="1026"/>
      </w:tblGrid>
      <w:tr w:rsidR="00F718F4" w14:paraId="3FEA6958" w14:textId="77777777" w:rsidTr="002F22C7">
        <w:tc>
          <w:tcPr>
            <w:tcW w:w="1783" w:type="dxa"/>
            <w:tcBorders>
              <w:bottom w:val="nil"/>
            </w:tcBorders>
          </w:tcPr>
          <w:p w14:paraId="350B4714" w14:textId="77777777" w:rsidR="00F718F4" w:rsidRDefault="00A10449" w:rsidP="00033757">
            <w:pPr>
              <w:pStyle w:val="Tablehead1"/>
            </w:pPr>
            <w:r>
              <w:t>Funding source</w:t>
            </w:r>
            <w:r w:rsidR="000B4AD5">
              <w:t xml:space="preserve"> of </w:t>
            </w:r>
            <w:r w:rsidR="001F57C1">
              <w:t>students</w:t>
            </w:r>
          </w:p>
        </w:tc>
        <w:tc>
          <w:tcPr>
            <w:tcW w:w="2051" w:type="dxa"/>
            <w:gridSpan w:val="2"/>
            <w:tcBorders>
              <w:top w:val="single" w:sz="4" w:space="0" w:color="auto"/>
              <w:bottom w:val="nil"/>
            </w:tcBorders>
          </w:tcPr>
          <w:p w14:paraId="0CB2A48F" w14:textId="77777777" w:rsidR="00F718F4" w:rsidRDefault="00F718F4" w:rsidP="007068E3">
            <w:pPr>
              <w:pStyle w:val="Tablehead1"/>
              <w:ind w:left="237"/>
              <w:jc w:val="center"/>
            </w:pPr>
            <w:r>
              <w:t>Stable small</w:t>
            </w:r>
            <w:r w:rsidR="000B4AD5">
              <w:br/>
            </w:r>
            <w:r>
              <w:t>providers</w:t>
            </w:r>
          </w:p>
        </w:tc>
        <w:tc>
          <w:tcPr>
            <w:tcW w:w="2051" w:type="dxa"/>
            <w:gridSpan w:val="2"/>
            <w:tcBorders>
              <w:top w:val="single" w:sz="4" w:space="0" w:color="auto"/>
              <w:bottom w:val="nil"/>
            </w:tcBorders>
          </w:tcPr>
          <w:p w14:paraId="3C5FB0B4" w14:textId="77777777" w:rsidR="00F718F4" w:rsidRDefault="00F718F4" w:rsidP="007068E3">
            <w:pPr>
              <w:pStyle w:val="Tablehead1"/>
              <w:ind w:left="171"/>
              <w:jc w:val="center"/>
            </w:pPr>
            <w:r>
              <w:t>Stable medium providers</w:t>
            </w:r>
          </w:p>
        </w:tc>
        <w:tc>
          <w:tcPr>
            <w:tcW w:w="2052" w:type="dxa"/>
            <w:gridSpan w:val="2"/>
            <w:tcBorders>
              <w:top w:val="single" w:sz="4" w:space="0" w:color="auto"/>
              <w:bottom w:val="nil"/>
            </w:tcBorders>
          </w:tcPr>
          <w:p w14:paraId="3E0AD06B" w14:textId="77777777" w:rsidR="00F718F4" w:rsidRDefault="00F718F4" w:rsidP="007068E3">
            <w:pPr>
              <w:pStyle w:val="Tablehead1"/>
              <w:ind w:left="246"/>
              <w:jc w:val="center"/>
            </w:pPr>
            <w:r>
              <w:t>Stable large</w:t>
            </w:r>
            <w:r w:rsidR="000B4AD5">
              <w:br/>
            </w:r>
            <w:r>
              <w:t>providers</w:t>
            </w:r>
          </w:p>
        </w:tc>
      </w:tr>
      <w:tr w:rsidR="0009444A" w14:paraId="7730443B" w14:textId="77777777" w:rsidTr="002F22C7">
        <w:tc>
          <w:tcPr>
            <w:tcW w:w="1783" w:type="dxa"/>
            <w:tcBorders>
              <w:top w:val="nil"/>
              <w:bottom w:val="single" w:sz="4" w:space="0" w:color="auto"/>
            </w:tcBorders>
          </w:tcPr>
          <w:p w14:paraId="1ED831F5" w14:textId="77777777" w:rsidR="0009444A" w:rsidRDefault="0009444A" w:rsidP="00033757">
            <w:pPr>
              <w:pStyle w:val="Tablehead1"/>
            </w:pPr>
          </w:p>
        </w:tc>
        <w:tc>
          <w:tcPr>
            <w:tcW w:w="1025" w:type="dxa"/>
            <w:tcBorders>
              <w:top w:val="nil"/>
              <w:bottom w:val="single" w:sz="4" w:space="0" w:color="auto"/>
            </w:tcBorders>
          </w:tcPr>
          <w:p w14:paraId="67014770" w14:textId="77777777" w:rsidR="0009444A" w:rsidRPr="007068E3" w:rsidRDefault="0009444A" w:rsidP="002F22C7">
            <w:pPr>
              <w:pStyle w:val="Tablehead1"/>
              <w:jc w:val="right"/>
              <w:rPr>
                <w:b w:val="0"/>
              </w:rPr>
            </w:pPr>
            <w:r w:rsidRPr="007068E3">
              <w:rPr>
                <w:b w:val="0"/>
              </w:rPr>
              <w:t>N</w:t>
            </w:r>
          </w:p>
        </w:tc>
        <w:tc>
          <w:tcPr>
            <w:tcW w:w="1026" w:type="dxa"/>
            <w:tcBorders>
              <w:top w:val="nil"/>
              <w:bottom w:val="single" w:sz="4" w:space="0" w:color="auto"/>
            </w:tcBorders>
          </w:tcPr>
          <w:p w14:paraId="371E7FCF" w14:textId="77777777" w:rsidR="0009444A" w:rsidRPr="007068E3" w:rsidRDefault="0009444A" w:rsidP="007068E3">
            <w:pPr>
              <w:pStyle w:val="Tablehead1"/>
              <w:tabs>
                <w:tab w:val="decimal" w:pos="161"/>
              </w:tabs>
              <w:jc w:val="center"/>
              <w:rPr>
                <w:b w:val="0"/>
              </w:rPr>
            </w:pPr>
            <w:r w:rsidRPr="007068E3">
              <w:rPr>
                <w:b w:val="0"/>
              </w:rPr>
              <w:t>%</w:t>
            </w:r>
          </w:p>
        </w:tc>
        <w:tc>
          <w:tcPr>
            <w:tcW w:w="1026" w:type="dxa"/>
            <w:tcBorders>
              <w:top w:val="nil"/>
              <w:bottom w:val="single" w:sz="4" w:space="0" w:color="auto"/>
            </w:tcBorders>
          </w:tcPr>
          <w:p w14:paraId="281A0629" w14:textId="77777777" w:rsidR="0009444A" w:rsidRPr="007068E3" w:rsidRDefault="0009444A" w:rsidP="002F22C7">
            <w:pPr>
              <w:pStyle w:val="Tablehead1"/>
              <w:jc w:val="right"/>
              <w:rPr>
                <w:b w:val="0"/>
              </w:rPr>
            </w:pPr>
            <w:r w:rsidRPr="007068E3">
              <w:rPr>
                <w:b w:val="0"/>
              </w:rPr>
              <w:t>N</w:t>
            </w:r>
          </w:p>
        </w:tc>
        <w:tc>
          <w:tcPr>
            <w:tcW w:w="1025" w:type="dxa"/>
            <w:tcBorders>
              <w:top w:val="nil"/>
              <w:bottom w:val="single" w:sz="4" w:space="0" w:color="auto"/>
            </w:tcBorders>
          </w:tcPr>
          <w:p w14:paraId="096B2432" w14:textId="77777777" w:rsidR="0009444A" w:rsidRPr="007068E3" w:rsidRDefault="0009444A" w:rsidP="007068E3">
            <w:pPr>
              <w:pStyle w:val="Tablehead1"/>
              <w:tabs>
                <w:tab w:val="decimal" w:pos="196"/>
              </w:tabs>
              <w:jc w:val="center"/>
              <w:rPr>
                <w:b w:val="0"/>
              </w:rPr>
            </w:pPr>
            <w:r w:rsidRPr="007068E3">
              <w:rPr>
                <w:b w:val="0"/>
              </w:rPr>
              <w:t>%</w:t>
            </w:r>
          </w:p>
        </w:tc>
        <w:tc>
          <w:tcPr>
            <w:tcW w:w="1026" w:type="dxa"/>
            <w:tcBorders>
              <w:top w:val="nil"/>
              <w:bottom w:val="single" w:sz="4" w:space="0" w:color="auto"/>
            </w:tcBorders>
          </w:tcPr>
          <w:p w14:paraId="6E5848B6" w14:textId="77777777" w:rsidR="0009444A" w:rsidRPr="007068E3" w:rsidRDefault="0009444A" w:rsidP="002F22C7">
            <w:pPr>
              <w:pStyle w:val="Tablehead1"/>
              <w:jc w:val="right"/>
              <w:rPr>
                <w:b w:val="0"/>
              </w:rPr>
            </w:pPr>
            <w:r w:rsidRPr="007068E3">
              <w:rPr>
                <w:b w:val="0"/>
              </w:rPr>
              <w:t>N</w:t>
            </w:r>
          </w:p>
        </w:tc>
        <w:tc>
          <w:tcPr>
            <w:tcW w:w="1026" w:type="dxa"/>
            <w:tcBorders>
              <w:top w:val="nil"/>
              <w:bottom w:val="single" w:sz="4" w:space="0" w:color="auto"/>
            </w:tcBorders>
          </w:tcPr>
          <w:p w14:paraId="4BEA50F2" w14:textId="77777777" w:rsidR="0009444A" w:rsidRPr="007068E3" w:rsidRDefault="0009444A" w:rsidP="007068E3">
            <w:pPr>
              <w:pStyle w:val="Tablehead1"/>
              <w:tabs>
                <w:tab w:val="decimal" w:pos="368"/>
              </w:tabs>
              <w:ind w:right="11"/>
              <w:jc w:val="center"/>
              <w:rPr>
                <w:b w:val="0"/>
              </w:rPr>
            </w:pPr>
            <w:r w:rsidRPr="007068E3">
              <w:rPr>
                <w:b w:val="0"/>
              </w:rPr>
              <w:t>%</w:t>
            </w:r>
          </w:p>
        </w:tc>
      </w:tr>
      <w:tr w:rsidR="0009444A" w14:paraId="575E7EAA" w14:textId="77777777" w:rsidTr="0009444A">
        <w:tc>
          <w:tcPr>
            <w:tcW w:w="1783" w:type="dxa"/>
            <w:tcBorders>
              <w:top w:val="single" w:sz="4" w:space="0" w:color="auto"/>
              <w:bottom w:val="nil"/>
            </w:tcBorders>
          </w:tcPr>
          <w:p w14:paraId="11B66FFE" w14:textId="7AF7AF53" w:rsidR="0009444A" w:rsidRDefault="0009444A" w:rsidP="00033757">
            <w:pPr>
              <w:pStyle w:val="Tabletext"/>
            </w:pPr>
            <w:r>
              <w:t>Fee-for-service only</w:t>
            </w:r>
          </w:p>
        </w:tc>
        <w:tc>
          <w:tcPr>
            <w:tcW w:w="1025" w:type="dxa"/>
            <w:tcBorders>
              <w:top w:val="single" w:sz="4" w:space="0" w:color="auto"/>
              <w:bottom w:val="nil"/>
            </w:tcBorders>
          </w:tcPr>
          <w:p w14:paraId="1EF30DC3" w14:textId="77777777" w:rsidR="0009444A" w:rsidRDefault="0009444A" w:rsidP="00033757">
            <w:pPr>
              <w:pStyle w:val="Tabletext"/>
              <w:jc w:val="right"/>
            </w:pPr>
            <w:r w:rsidRPr="00572669">
              <w:t>289</w:t>
            </w:r>
          </w:p>
        </w:tc>
        <w:tc>
          <w:tcPr>
            <w:tcW w:w="1026" w:type="dxa"/>
            <w:tcBorders>
              <w:top w:val="single" w:sz="4" w:space="0" w:color="auto"/>
              <w:bottom w:val="nil"/>
            </w:tcBorders>
          </w:tcPr>
          <w:p w14:paraId="6D63A4F0" w14:textId="77777777" w:rsidR="0009444A" w:rsidRPr="00572669" w:rsidRDefault="0009444A" w:rsidP="007068E3">
            <w:pPr>
              <w:pStyle w:val="Tabletext"/>
              <w:tabs>
                <w:tab w:val="decimal" w:pos="161"/>
              </w:tabs>
              <w:jc w:val="center"/>
            </w:pPr>
            <w:r>
              <w:t>64</w:t>
            </w:r>
          </w:p>
        </w:tc>
        <w:tc>
          <w:tcPr>
            <w:tcW w:w="1026" w:type="dxa"/>
            <w:tcBorders>
              <w:top w:val="single" w:sz="4" w:space="0" w:color="auto"/>
              <w:bottom w:val="nil"/>
            </w:tcBorders>
          </w:tcPr>
          <w:p w14:paraId="22BB86BF" w14:textId="77777777" w:rsidR="0009444A" w:rsidRDefault="0009444A" w:rsidP="00033757">
            <w:pPr>
              <w:pStyle w:val="Tabletext"/>
              <w:jc w:val="right"/>
            </w:pPr>
            <w:r w:rsidRPr="00572669">
              <w:t>309</w:t>
            </w:r>
          </w:p>
        </w:tc>
        <w:tc>
          <w:tcPr>
            <w:tcW w:w="1025" w:type="dxa"/>
            <w:tcBorders>
              <w:top w:val="single" w:sz="4" w:space="0" w:color="auto"/>
              <w:bottom w:val="nil"/>
            </w:tcBorders>
          </w:tcPr>
          <w:p w14:paraId="0F2D1519" w14:textId="77777777" w:rsidR="0009444A" w:rsidRPr="00572669" w:rsidRDefault="0009444A" w:rsidP="007068E3">
            <w:pPr>
              <w:pStyle w:val="Tabletext"/>
              <w:tabs>
                <w:tab w:val="decimal" w:pos="196"/>
              </w:tabs>
              <w:jc w:val="center"/>
            </w:pPr>
            <w:r>
              <w:t>32</w:t>
            </w:r>
          </w:p>
        </w:tc>
        <w:tc>
          <w:tcPr>
            <w:tcW w:w="1026" w:type="dxa"/>
            <w:tcBorders>
              <w:top w:val="single" w:sz="4" w:space="0" w:color="auto"/>
              <w:bottom w:val="nil"/>
            </w:tcBorders>
          </w:tcPr>
          <w:p w14:paraId="4F8F0D0A" w14:textId="77777777" w:rsidR="0009444A" w:rsidRDefault="0009444A" w:rsidP="00033757">
            <w:pPr>
              <w:pStyle w:val="Tabletext"/>
              <w:jc w:val="right"/>
            </w:pPr>
            <w:r w:rsidRPr="00572669">
              <w:t>125</w:t>
            </w:r>
          </w:p>
        </w:tc>
        <w:tc>
          <w:tcPr>
            <w:tcW w:w="1026" w:type="dxa"/>
            <w:tcBorders>
              <w:top w:val="single" w:sz="4" w:space="0" w:color="auto"/>
              <w:bottom w:val="nil"/>
            </w:tcBorders>
          </w:tcPr>
          <w:p w14:paraId="3DF411DF" w14:textId="77777777" w:rsidR="0009444A" w:rsidRPr="00572669" w:rsidRDefault="0009444A" w:rsidP="007068E3">
            <w:pPr>
              <w:pStyle w:val="Tabletext"/>
              <w:tabs>
                <w:tab w:val="decimal" w:pos="368"/>
              </w:tabs>
              <w:ind w:right="11"/>
              <w:jc w:val="center"/>
            </w:pPr>
            <w:r>
              <w:t>27</w:t>
            </w:r>
          </w:p>
        </w:tc>
      </w:tr>
      <w:tr w:rsidR="0009444A" w14:paraId="3F9E37D8" w14:textId="77777777" w:rsidTr="0009444A">
        <w:tc>
          <w:tcPr>
            <w:tcW w:w="1783" w:type="dxa"/>
            <w:tcBorders>
              <w:top w:val="nil"/>
              <w:bottom w:val="nil"/>
            </w:tcBorders>
          </w:tcPr>
          <w:p w14:paraId="5F2E13C0" w14:textId="77777777" w:rsidR="0009444A" w:rsidRPr="001C2207" w:rsidRDefault="0009444A" w:rsidP="00033757">
            <w:pPr>
              <w:pStyle w:val="Tabletext"/>
            </w:pPr>
            <w:r>
              <w:t>Commonwealth/state funded only</w:t>
            </w:r>
          </w:p>
        </w:tc>
        <w:tc>
          <w:tcPr>
            <w:tcW w:w="1025" w:type="dxa"/>
            <w:tcBorders>
              <w:top w:val="nil"/>
              <w:bottom w:val="nil"/>
            </w:tcBorders>
          </w:tcPr>
          <w:p w14:paraId="05B89E58" w14:textId="77777777" w:rsidR="0009444A" w:rsidRDefault="0009444A" w:rsidP="00033757">
            <w:pPr>
              <w:pStyle w:val="Tabletext"/>
              <w:jc w:val="right"/>
            </w:pPr>
            <w:r w:rsidRPr="00572669">
              <w:t>58</w:t>
            </w:r>
          </w:p>
        </w:tc>
        <w:tc>
          <w:tcPr>
            <w:tcW w:w="1026" w:type="dxa"/>
            <w:tcBorders>
              <w:top w:val="nil"/>
              <w:bottom w:val="nil"/>
            </w:tcBorders>
          </w:tcPr>
          <w:p w14:paraId="169F5789" w14:textId="77777777" w:rsidR="0009444A" w:rsidRPr="00572669" w:rsidRDefault="0009444A" w:rsidP="007068E3">
            <w:pPr>
              <w:pStyle w:val="Tabletext"/>
              <w:tabs>
                <w:tab w:val="decimal" w:pos="161"/>
              </w:tabs>
              <w:jc w:val="center"/>
            </w:pPr>
            <w:r>
              <w:t>13</w:t>
            </w:r>
          </w:p>
        </w:tc>
        <w:tc>
          <w:tcPr>
            <w:tcW w:w="1026" w:type="dxa"/>
            <w:tcBorders>
              <w:top w:val="nil"/>
              <w:bottom w:val="nil"/>
            </w:tcBorders>
          </w:tcPr>
          <w:p w14:paraId="79EDD3C5" w14:textId="77777777" w:rsidR="0009444A" w:rsidRDefault="0009444A" w:rsidP="00033757">
            <w:pPr>
              <w:pStyle w:val="Tabletext"/>
              <w:jc w:val="right"/>
            </w:pPr>
            <w:r w:rsidRPr="00572669">
              <w:t>71</w:t>
            </w:r>
          </w:p>
        </w:tc>
        <w:tc>
          <w:tcPr>
            <w:tcW w:w="1025" w:type="dxa"/>
            <w:tcBorders>
              <w:top w:val="nil"/>
              <w:bottom w:val="nil"/>
            </w:tcBorders>
          </w:tcPr>
          <w:p w14:paraId="33E224D4" w14:textId="77777777" w:rsidR="0009444A" w:rsidRPr="00572669" w:rsidRDefault="0009444A" w:rsidP="007068E3">
            <w:pPr>
              <w:pStyle w:val="Tabletext"/>
              <w:tabs>
                <w:tab w:val="decimal" w:pos="196"/>
              </w:tabs>
              <w:jc w:val="center"/>
            </w:pPr>
            <w:r>
              <w:t>7</w:t>
            </w:r>
          </w:p>
        </w:tc>
        <w:tc>
          <w:tcPr>
            <w:tcW w:w="1026" w:type="dxa"/>
            <w:tcBorders>
              <w:top w:val="nil"/>
              <w:bottom w:val="nil"/>
            </w:tcBorders>
          </w:tcPr>
          <w:p w14:paraId="05ABA107" w14:textId="77777777" w:rsidR="0009444A" w:rsidRDefault="0009444A" w:rsidP="00033757">
            <w:pPr>
              <w:pStyle w:val="Tabletext"/>
              <w:jc w:val="right"/>
            </w:pPr>
            <w:r w:rsidRPr="00572669">
              <w:t>13</w:t>
            </w:r>
          </w:p>
        </w:tc>
        <w:tc>
          <w:tcPr>
            <w:tcW w:w="1026" w:type="dxa"/>
            <w:tcBorders>
              <w:top w:val="nil"/>
              <w:bottom w:val="nil"/>
            </w:tcBorders>
          </w:tcPr>
          <w:p w14:paraId="244D2C03" w14:textId="77777777" w:rsidR="0009444A" w:rsidRPr="00572669" w:rsidRDefault="0009444A" w:rsidP="007068E3">
            <w:pPr>
              <w:pStyle w:val="Tabletext"/>
              <w:tabs>
                <w:tab w:val="decimal" w:pos="368"/>
              </w:tabs>
              <w:ind w:right="11"/>
              <w:jc w:val="center"/>
            </w:pPr>
            <w:r>
              <w:t>3</w:t>
            </w:r>
          </w:p>
        </w:tc>
      </w:tr>
      <w:tr w:rsidR="0009444A" w14:paraId="7820C832" w14:textId="77777777" w:rsidTr="0009444A">
        <w:tc>
          <w:tcPr>
            <w:tcW w:w="1783" w:type="dxa"/>
            <w:tcBorders>
              <w:top w:val="nil"/>
              <w:bottom w:val="single" w:sz="4" w:space="0" w:color="auto"/>
            </w:tcBorders>
          </w:tcPr>
          <w:p w14:paraId="33D1419F" w14:textId="77777777" w:rsidR="0009444A" w:rsidRPr="001C2207" w:rsidRDefault="000B4AD5" w:rsidP="00033757">
            <w:pPr>
              <w:pStyle w:val="Tabletext"/>
            </w:pPr>
            <w:r>
              <w:t xml:space="preserve">Both </w:t>
            </w:r>
            <w:r w:rsidR="0009444A">
              <w:t>funding</w:t>
            </w:r>
            <w:r>
              <w:t xml:space="preserve"> sources</w:t>
            </w:r>
          </w:p>
        </w:tc>
        <w:tc>
          <w:tcPr>
            <w:tcW w:w="1025" w:type="dxa"/>
            <w:tcBorders>
              <w:top w:val="nil"/>
              <w:bottom w:val="single" w:sz="4" w:space="0" w:color="auto"/>
            </w:tcBorders>
          </w:tcPr>
          <w:p w14:paraId="7DCF36AB" w14:textId="77777777" w:rsidR="0009444A" w:rsidRDefault="0009444A" w:rsidP="00033757">
            <w:pPr>
              <w:pStyle w:val="Tabletext"/>
              <w:jc w:val="right"/>
            </w:pPr>
            <w:r w:rsidRPr="00572669">
              <w:t>103</w:t>
            </w:r>
          </w:p>
        </w:tc>
        <w:tc>
          <w:tcPr>
            <w:tcW w:w="1026" w:type="dxa"/>
            <w:tcBorders>
              <w:top w:val="nil"/>
              <w:bottom w:val="single" w:sz="4" w:space="0" w:color="auto"/>
            </w:tcBorders>
          </w:tcPr>
          <w:p w14:paraId="11712A05" w14:textId="77777777" w:rsidR="0009444A" w:rsidRPr="00572669" w:rsidRDefault="0009444A" w:rsidP="007068E3">
            <w:pPr>
              <w:pStyle w:val="Tabletext"/>
              <w:tabs>
                <w:tab w:val="decimal" w:pos="161"/>
              </w:tabs>
              <w:jc w:val="center"/>
            </w:pPr>
            <w:r>
              <w:t>23</w:t>
            </w:r>
          </w:p>
        </w:tc>
        <w:tc>
          <w:tcPr>
            <w:tcW w:w="1026" w:type="dxa"/>
            <w:tcBorders>
              <w:top w:val="nil"/>
              <w:bottom w:val="single" w:sz="4" w:space="0" w:color="auto"/>
            </w:tcBorders>
          </w:tcPr>
          <w:p w14:paraId="3D65CADF" w14:textId="77777777" w:rsidR="0009444A" w:rsidRDefault="0009444A" w:rsidP="00033757">
            <w:pPr>
              <w:pStyle w:val="Tabletext"/>
              <w:jc w:val="right"/>
            </w:pPr>
            <w:r w:rsidRPr="00572669">
              <w:t>572</w:t>
            </w:r>
          </w:p>
        </w:tc>
        <w:tc>
          <w:tcPr>
            <w:tcW w:w="1025" w:type="dxa"/>
            <w:tcBorders>
              <w:top w:val="nil"/>
              <w:bottom w:val="single" w:sz="4" w:space="0" w:color="auto"/>
            </w:tcBorders>
          </w:tcPr>
          <w:p w14:paraId="0524AAAD" w14:textId="77777777" w:rsidR="0009444A" w:rsidRPr="00572669" w:rsidRDefault="0009444A" w:rsidP="007068E3">
            <w:pPr>
              <w:pStyle w:val="Tabletext"/>
              <w:tabs>
                <w:tab w:val="decimal" w:pos="196"/>
              </w:tabs>
              <w:jc w:val="center"/>
            </w:pPr>
            <w:r>
              <w:t>60</w:t>
            </w:r>
          </w:p>
        </w:tc>
        <w:tc>
          <w:tcPr>
            <w:tcW w:w="1026" w:type="dxa"/>
            <w:tcBorders>
              <w:top w:val="nil"/>
              <w:bottom w:val="single" w:sz="4" w:space="0" w:color="auto"/>
            </w:tcBorders>
          </w:tcPr>
          <w:p w14:paraId="6AB46445" w14:textId="77777777" w:rsidR="0009444A" w:rsidRDefault="0009444A" w:rsidP="00033757">
            <w:pPr>
              <w:pStyle w:val="Tabletext"/>
              <w:jc w:val="right"/>
            </w:pPr>
            <w:r w:rsidRPr="00572669">
              <w:t>330</w:t>
            </w:r>
          </w:p>
        </w:tc>
        <w:tc>
          <w:tcPr>
            <w:tcW w:w="1026" w:type="dxa"/>
            <w:tcBorders>
              <w:top w:val="nil"/>
              <w:bottom w:val="single" w:sz="4" w:space="0" w:color="auto"/>
            </w:tcBorders>
          </w:tcPr>
          <w:p w14:paraId="25779877" w14:textId="77777777" w:rsidR="0009444A" w:rsidRPr="00572669" w:rsidRDefault="0009444A" w:rsidP="007068E3">
            <w:pPr>
              <w:pStyle w:val="Tabletext"/>
              <w:tabs>
                <w:tab w:val="decimal" w:pos="368"/>
              </w:tabs>
              <w:ind w:right="11"/>
              <w:jc w:val="center"/>
            </w:pPr>
            <w:r>
              <w:t>71</w:t>
            </w:r>
          </w:p>
        </w:tc>
      </w:tr>
      <w:tr w:rsidR="0009444A" w:rsidRPr="000B4AD5" w14:paraId="019CF281" w14:textId="77777777" w:rsidTr="0009444A">
        <w:tc>
          <w:tcPr>
            <w:tcW w:w="1783" w:type="dxa"/>
            <w:tcBorders>
              <w:top w:val="single" w:sz="4" w:space="0" w:color="auto"/>
            </w:tcBorders>
          </w:tcPr>
          <w:p w14:paraId="1CAD247F" w14:textId="77777777" w:rsidR="0009444A" w:rsidRPr="00C33A14" w:rsidRDefault="0009444A" w:rsidP="00033757">
            <w:pPr>
              <w:pStyle w:val="Tabletext"/>
              <w:rPr>
                <w:b/>
              </w:rPr>
            </w:pPr>
            <w:r w:rsidRPr="00C33A14">
              <w:rPr>
                <w:b/>
              </w:rPr>
              <w:t>Total</w:t>
            </w:r>
          </w:p>
        </w:tc>
        <w:tc>
          <w:tcPr>
            <w:tcW w:w="1025" w:type="dxa"/>
            <w:tcBorders>
              <w:top w:val="single" w:sz="4" w:space="0" w:color="auto"/>
            </w:tcBorders>
          </w:tcPr>
          <w:p w14:paraId="395DD934" w14:textId="77777777" w:rsidR="0009444A" w:rsidRPr="00C33A14" w:rsidRDefault="0009444A" w:rsidP="00033757">
            <w:pPr>
              <w:pStyle w:val="Tabletext"/>
              <w:jc w:val="right"/>
              <w:rPr>
                <w:b/>
              </w:rPr>
            </w:pPr>
            <w:r w:rsidRPr="00C33A14">
              <w:rPr>
                <w:b/>
              </w:rPr>
              <w:t>450</w:t>
            </w:r>
          </w:p>
        </w:tc>
        <w:tc>
          <w:tcPr>
            <w:tcW w:w="1026" w:type="dxa"/>
            <w:tcBorders>
              <w:top w:val="single" w:sz="4" w:space="0" w:color="auto"/>
            </w:tcBorders>
          </w:tcPr>
          <w:p w14:paraId="60627B27" w14:textId="77777777" w:rsidR="0009444A" w:rsidRPr="00C33A14" w:rsidRDefault="00A10449" w:rsidP="007068E3">
            <w:pPr>
              <w:pStyle w:val="Tabletext"/>
              <w:tabs>
                <w:tab w:val="decimal" w:pos="161"/>
              </w:tabs>
              <w:jc w:val="center"/>
              <w:rPr>
                <w:b/>
              </w:rPr>
            </w:pPr>
            <w:r w:rsidRPr="00C33A14">
              <w:rPr>
                <w:b/>
              </w:rPr>
              <w:t>100</w:t>
            </w:r>
          </w:p>
        </w:tc>
        <w:tc>
          <w:tcPr>
            <w:tcW w:w="1026" w:type="dxa"/>
            <w:tcBorders>
              <w:top w:val="single" w:sz="4" w:space="0" w:color="auto"/>
            </w:tcBorders>
          </w:tcPr>
          <w:p w14:paraId="3D1B6A26" w14:textId="77777777" w:rsidR="0009444A" w:rsidRPr="00C33A14" w:rsidRDefault="0009444A" w:rsidP="00033757">
            <w:pPr>
              <w:pStyle w:val="Tabletext"/>
              <w:jc w:val="right"/>
              <w:rPr>
                <w:b/>
              </w:rPr>
            </w:pPr>
            <w:r w:rsidRPr="00C33A14">
              <w:rPr>
                <w:b/>
              </w:rPr>
              <w:t>952</w:t>
            </w:r>
          </w:p>
        </w:tc>
        <w:tc>
          <w:tcPr>
            <w:tcW w:w="1025" w:type="dxa"/>
            <w:tcBorders>
              <w:top w:val="single" w:sz="4" w:space="0" w:color="auto"/>
            </w:tcBorders>
          </w:tcPr>
          <w:p w14:paraId="5FC40B9E" w14:textId="77777777" w:rsidR="0009444A" w:rsidRPr="00C33A14" w:rsidRDefault="00A10449" w:rsidP="007068E3">
            <w:pPr>
              <w:pStyle w:val="Tabletext"/>
              <w:tabs>
                <w:tab w:val="decimal" w:pos="196"/>
              </w:tabs>
              <w:jc w:val="center"/>
              <w:rPr>
                <w:b/>
              </w:rPr>
            </w:pPr>
            <w:r w:rsidRPr="00C33A14">
              <w:rPr>
                <w:b/>
              </w:rPr>
              <w:t>100</w:t>
            </w:r>
          </w:p>
        </w:tc>
        <w:tc>
          <w:tcPr>
            <w:tcW w:w="1026" w:type="dxa"/>
            <w:tcBorders>
              <w:top w:val="single" w:sz="4" w:space="0" w:color="auto"/>
            </w:tcBorders>
          </w:tcPr>
          <w:p w14:paraId="7EFEA81A" w14:textId="77777777" w:rsidR="0009444A" w:rsidRPr="00C33A14" w:rsidRDefault="0009444A" w:rsidP="00033757">
            <w:pPr>
              <w:pStyle w:val="Tabletext"/>
              <w:jc w:val="right"/>
              <w:rPr>
                <w:b/>
              </w:rPr>
            </w:pPr>
            <w:r w:rsidRPr="00C33A14">
              <w:rPr>
                <w:b/>
              </w:rPr>
              <w:t>468</w:t>
            </w:r>
          </w:p>
        </w:tc>
        <w:tc>
          <w:tcPr>
            <w:tcW w:w="1026" w:type="dxa"/>
            <w:tcBorders>
              <w:top w:val="single" w:sz="4" w:space="0" w:color="auto"/>
            </w:tcBorders>
          </w:tcPr>
          <w:p w14:paraId="0A83E961" w14:textId="77777777" w:rsidR="0009444A" w:rsidRPr="00C33A14" w:rsidRDefault="00A10449" w:rsidP="007068E3">
            <w:pPr>
              <w:pStyle w:val="Tabletext"/>
              <w:tabs>
                <w:tab w:val="decimal" w:pos="368"/>
              </w:tabs>
              <w:ind w:right="11"/>
              <w:jc w:val="center"/>
              <w:rPr>
                <w:b/>
              </w:rPr>
            </w:pPr>
            <w:r w:rsidRPr="00C33A14">
              <w:rPr>
                <w:b/>
              </w:rPr>
              <w:t>100</w:t>
            </w:r>
          </w:p>
        </w:tc>
      </w:tr>
    </w:tbl>
    <w:p w14:paraId="7D0FDE2E" w14:textId="7BC8496C" w:rsidR="007A37DE" w:rsidRDefault="00707944" w:rsidP="00033757">
      <w:pPr>
        <w:pStyle w:val="Source"/>
      </w:pPr>
      <w:r>
        <w:t xml:space="preserve">Note: </w:t>
      </w:r>
      <w:r w:rsidR="006070AE">
        <w:tab/>
      </w:r>
      <w:r w:rsidR="00C33A14">
        <w:t xml:space="preserve">1. </w:t>
      </w:r>
      <w:r w:rsidR="002929BF">
        <w:t xml:space="preserve">Only includes </w:t>
      </w:r>
      <w:r w:rsidR="001F57C1">
        <w:t>students enrolled in</w:t>
      </w:r>
      <w:r w:rsidR="002929BF">
        <w:t xml:space="preserve"> a </w:t>
      </w:r>
      <w:r w:rsidR="007A37DE">
        <w:t>nationally recognised program</w:t>
      </w:r>
      <w:r w:rsidR="0056482D">
        <w:t>; that is,</w:t>
      </w:r>
      <w:r w:rsidR="007A37DE">
        <w:t xml:space="preserve"> a national training package </w:t>
      </w:r>
      <w:r w:rsidR="006070AE">
        <w:br/>
        <w:t xml:space="preserve">    </w:t>
      </w:r>
      <w:r w:rsidR="007A37DE">
        <w:t>qualification, nationally recognised accredited course or nationally recognised skill set</w:t>
      </w:r>
      <w:r w:rsidR="002929BF">
        <w:t>.</w:t>
      </w:r>
      <w:r w:rsidR="00EF1152">
        <w:t xml:space="preserve"> Hence the total </w:t>
      </w:r>
      <w:r w:rsidR="006070AE">
        <w:br/>
        <w:t xml:space="preserve">    </w:t>
      </w:r>
      <w:r w:rsidR="00EF1152">
        <w:t xml:space="preserve">number of providers in each size category does not match the totals given in table </w:t>
      </w:r>
      <w:r w:rsidR="000E096C">
        <w:t>3</w:t>
      </w:r>
      <w:r w:rsidR="00EF1152">
        <w:t xml:space="preserve">. </w:t>
      </w:r>
    </w:p>
    <w:p w14:paraId="64CB8811" w14:textId="4DB5AE11" w:rsidR="00EF1152" w:rsidRDefault="00C33A14" w:rsidP="00C33A14">
      <w:pPr>
        <w:pStyle w:val="Source"/>
      </w:pPr>
      <w:r>
        <w:t xml:space="preserve">          </w:t>
      </w:r>
      <w:r w:rsidR="006070AE">
        <w:tab/>
      </w:r>
      <w:r>
        <w:t xml:space="preserve">2. </w:t>
      </w:r>
      <w:r w:rsidR="001F57C1">
        <w:t>Fee-for-service includes both domestic and international students.</w:t>
      </w:r>
    </w:p>
    <w:p w14:paraId="7F5F4A8C" w14:textId="0AF76C2B" w:rsidR="001A2D06" w:rsidRDefault="001A2D06" w:rsidP="006070AE">
      <w:pPr>
        <w:pStyle w:val="Source"/>
        <w:ind w:left="993" w:hanging="426"/>
      </w:pPr>
      <w:r>
        <w:t xml:space="preserve">3. Percentages may not sum to 100 </w:t>
      </w:r>
      <w:proofErr w:type="gramStart"/>
      <w:r>
        <w:t>due</w:t>
      </w:r>
      <w:proofErr w:type="gramEnd"/>
      <w:r>
        <w:t xml:space="preserve"> to rounding.</w:t>
      </w:r>
    </w:p>
    <w:p w14:paraId="6F2FD535" w14:textId="4DE3A980" w:rsidR="00707944" w:rsidRDefault="00781BF1" w:rsidP="00033757">
      <w:pPr>
        <w:pStyle w:val="Source"/>
      </w:pPr>
      <w:r>
        <w:t xml:space="preserve">Source: </w:t>
      </w:r>
      <w:r w:rsidR="006070AE">
        <w:tab/>
      </w:r>
      <w:r>
        <w:t>NCVER (2018</w:t>
      </w:r>
      <w:proofErr w:type="gramStart"/>
      <w:r>
        <w:t>d,e</w:t>
      </w:r>
      <w:proofErr w:type="gramEnd"/>
      <w:r>
        <w:t>).</w:t>
      </w:r>
    </w:p>
    <w:p w14:paraId="191334B6" w14:textId="6465A625" w:rsidR="00231CCB" w:rsidRDefault="00265EBF" w:rsidP="00033757">
      <w:pPr>
        <w:pStyle w:val="Text"/>
      </w:pPr>
      <w:r>
        <w:t xml:space="preserve">We can learn more about these </w:t>
      </w:r>
      <w:r w:rsidR="00E31411">
        <w:t xml:space="preserve">providers offering only </w:t>
      </w:r>
      <w:r>
        <w:t xml:space="preserve">fee-for-service </w:t>
      </w:r>
      <w:r w:rsidR="00E31411">
        <w:t>training</w:t>
      </w:r>
      <w:r w:rsidR="000B4AD5">
        <w:t xml:space="preserve"> </w:t>
      </w:r>
      <w:r>
        <w:t xml:space="preserve">by investigating what </w:t>
      </w:r>
      <w:r w:rsidR="006B4BB6">
        <w:t xml:space="preserve">nationally recognised </w:t>
      </w:r>
      <w:r>
        <w:t>programs they delivered</w:t>
      </w:r>
      <w:r w:rsidR="006B4BB6">
        <w:t xml:space="preserve"> in 2017</w:t>
      </w:r>
      <w:r>
        <w:t xml:space="preserve">. Table </w:t>
      </w:r>
      <w:r w:rsidR="0089658A">
        <w:t>1</w:t>
      </w:r>
      <w:r w:rsidR="008A7D94">
        <w:t>5</w:t>
      </w:r>
      <w:r>
        <w:t xml:space="preserve"> shows t</w:t>
      </w:r>
      <w:r w:rsidR="00A10449">
        <w:t>he spread of fields of education within th</w:t>
      </w:r>
      <w:r w:rsidR="0089658A">
        <w:t>e</w:t>
      </w:r>
      <w:r w:rsidR="00A10449">
        <w:t xml:space="preserve">se </w:t>
      </w:r>
      <w:r w:rsidR="00173F4C">
        <w:t>provider</w:t>
      </w:r>
      <w:r w:rsidR="00D30136">
        <w:t>s</w:t>
      </w:r>
      <w:r w:rsidR="00173F4C">
        <w:t>,</w:t>
      </w:r>
      <w:r w:rsidR="00A10449">
        <w:t xml:space="preserve"> by provider size category</w:t>
      </w:r>
      <w:r>
        <w:t xml:space="preserve">. </w:t>
      </w:r>
      <w:r w:rsidR="00231CCB">
        <w:t xml:space="preserve">Providers can deliver programs from more than one field of education, so they can be counted multiple times in table </w:t>
      </w:r>
      <w:r w:rsidR="006B4BB6">
        <w:t>1</w:t>
      </w:r>
      <w:r w:rsidR="008A7D94">
        <w:t>5</w:t>
      </w:r>
      <w:r w:rsidR="00231CCB">
        <w:t>.</w:t>
      </w:r>
    </w:p>
    <w:p w14:paraId="10D9F7AC" w14:textId="678BA705" w:rsidR="00265EBF" w:rsidRDefault="00231CCB" w:rsidP="00033757">
      <w:pPr>
        <w:pStyle w:val="Text"/>
      </w:pPr>
      <w:r>
        <w:lastRenderedPageBreak/>
        <w:t xml:space="preserve">The </w:t>
      </w:r>
      <w:r w:rsidR="00EB17F5">
        <w:t xml:space="preserve">training </w:t>
      </w:r>
      <w:r>
        <w:t xml:space="preserve">profile of these </w:t>
      </w:r>
      <w:r w:rsidR="00FE5570">
        <w:t xml:space="preserve">stable small providers providing </w:t>
      </w:r>
      <w:r w:rsidR="00882787">
        <w:t xml:space="preserve">only </w:t>
      </w:r>
      <w:r>
        <w:t xml:space="preserve">fee-for-service </w:t>
      </w:r>
      <w:r w:rsidR="00882787">
        <w:t>training</w:t>
      </w:r>
      <w:r>
        <w:t xml:space="preserve"> is </w:t>
      </w:r>
      <w:r w:rsidR="002413E9">
        <w:t xml:space="preserve">shown in </w:t>
      </w:r>
      <w:r w:rsidR="00C30537">
        <w:t>t</w:t>
      </w:r>
      <w:r w:rsidR="002413E9">
        <w:t>able 1</w:t>
      </w:r>
      <w:r w:rsidR="008A7D94">
        <w:t>5</w:t>
      </w:r>
      <w:r w:rsidR="002413E9">
        <w:t xml:space="preserve"> </w:t>
      </w:r>
      <w:r w:rsidR="00882787">
        <w:t>by comparison with</w:t>
      </w:r>
      <w:r>
        <w:t xml:space="preserve"> stable medium and large providers</w:t>
      </w:r>
      <w:r w:rsidR="00882787" w:rsidRPr="00882787">
        <w:t xml:space="preserve"> </w:t>
      </w:r>
      <w:r w:rsidR="00BD017D">
        <w:t xml:space="preserve">providing only </w:t>
      </w:r>
      <w:r w:rsidR="00882787">
        <w:t xml:space="preserve">fee-for-service </w:t>
      </w:r>
      <w:r w:rsidR="00BD017D">
        <w:t>training</w:t>
      </w:r>
      <w:r>
        <w:t xml:space="preserve">. </w:t>
      </w:r>
      <w:r w:rsidR="00265EBF">
        <w:t xml:space="preserve">Management and commerce, </w:t>
      </w:r>
      <w:r w:rsidR="00A46D3E">
        <w:t>s</w:t>
      </w:r>
      <w:r w:rsidR="00265EBF">
        <w:t xml:space="preserve">ociety and culture and </w:t>
      </w:r>
      <w:r w:rsidR="00A46D3E">
        <w:t>e</w:t>
      </w:r>
      <w:r w:rsidR="00265EBF">
        <w:t xml:space="preserve">ngineering and related technologies were the </w:t>
      </w:r>
      <w:r w:rsidR="00D30136">
        <w:t>three</w:t>
      </w:r>
      <w:r w:rsidR="002413E9">
        <w:t xml:space="preserve"> </w:t>
      </w:r>
      <w:r w:rsidR="00265EBF">
        <w:t xml:space="preserve">most common </w:t>
      </w:r>
      <w:r w:rsidR="002413E9">
        <w:t>fields</w:t>
      </w:r>
      <w:r w:rsidR="009C6F5A">
        <w:t xml:space="preserve"> across all VET</w:t>
      </w:r>
      <w:r w:rsidR="00BB71E1">
        <w:t xml:space="preserve"> providers</w:t>
      </w:r>
      <w:r w:rsidR="00265EBF">
        <w:t xml:space="preserve"> (NCVER 2018a).</w:t>
      </w:r>
      <w:r w:rsidR="00D666B2">
        <w:t xml:space="preserve"> </w:t>
      </w:r>
      <w:r w:rsidR="00AC57E2">
        <w:t>However, t</w:t>
      </w:r>
      <w:r w:rsidR="00977B0A">
        <w:t xml:space="preserve">here is some variation to the pattern of </w:t>
      </w:r>
      <w:r w:rsidR="009C6F5A">
        <w:t>delivery</w:t>
      </w:r>
      <w:r w:rsidR="00977B0A">
        <w:t xml:space="preserve"> observed for each </w:t>
      </w:r>
      <w:r w:rsidR="009C6F5A">
        <w:t xml:space="preserve">provider </w:t>
      </w:r>
      <w:r w:rsidR="00977B0A">
        <w:t>size category</w:t>
      </w:r>
      <w:r w:rsidR="00AC57E2">
        <w:t>; for example,</w:t>
      </w:r>
      <w:r w:rsidR="00977B0A">
        <w:t xml:space="preserve"> </w:t>
      </w:r>
      <w:r w:rsidR="00AC57E2">
        <w:t>10%</w:t>
      </w:r>
      <w:r w:rsidR="002413E9">
        <w:t xml:space="preserve"> of </w:t>
      </w:r>
      <w:r w:rsidR="00E33305">
        <w:t xml:space="preserve">stable small providers delivering only </w:t>
      </w:r>
      <w:r w:rsidR="002413E9">
        <w:t xml:space="preserve">fee-for-service </w:t>
      </w:r>
      <w:r w:rsidR="003C46F7">
        <w:t xml:space="preserve">training </w:t>
      </w:r>
      <w:r w:rsidR="002413E9">
        <w:t xml:space="preserve">delivered </w:t>
      </w:r>
      <w:r w:rsidR="009C6F5A">
        <w:t>programs in</w:t>
      </w:r>
      <w:r w:rsidR="002413E9">
        <w:t xml:space="preserve"> the </w:t>
      </w:r>
      <w:r w:rsidR="003C46F7">
        <w:t>c</w:t>
      </w:r>
      <w:r w:rsidR="002413E9">
        <w:t>reative arts</w:t>
      </w:r>
      <w:r w:rsidR="00C30537">
        <w:t xml:space="preserve"> field,</w:t>
      </w:r>
      <w:r w:rsidR="002413E9">
        <w:t xml:space="preserve"> but only </w:t>
      </w:r>
      <w:r w:rsidR="003C46F7">
        <w:t>4%</w:t>
      </w:r>
      <w:r w:rsidR="002413E9">
        <w:t xml:space="preserve"> </w:t>
      </w:r>
      <w:r w:rsidR="00C30537">
        <w:t>of equivalent</w:t>
      </w:r>
      <w:r w:rsidR="002413E9">
        <w:t xml:space="preserve"> stable medium providers</w:t>
      </w:r>
      <w:r w:rsidR="00C30537">
        <w:t xml:space="preserve"> did so.</w:t>
      </w:r>
    </w:p>
    <w:p w14:paraId="14FF34E3" w14:textId="78DF5799" w:rsidR="00C349EA" w:rsidRDefault="00C349EA" w:rsidP="00033757">
      <w:pPr>
        <w:pStyle w:val="Tabletitle"/>
      </w:pPr>
      <w:bookmarkStart w:id="95" w:name="_Toc4073886"/>
      <w:r>
        <w:t xml:space="preserve">Table </w:t>
      </w:r>
      <w:r w:rsidR="006B4BB6">
        <w:t>1</w:t>
      </w:r>
      <w:r w:rsidR="008A7D94">
        <w:t>5</w:t>
      </w:r>
      <w:r>
        <w:tab/>
      </w:r>
      <w:r w:rsidR="00971274">
        <w:t>Providers with e</w:t>
      </w:r>
      <w:r w:rsidR="00B0031F">
        <w:t>nrolments</w:t>
      </w:r>
      <w:r w:rsidR="008628D6">
        <w:t xml:space="preserve"> </w:t>
      </w:r>
      <w:r w:rsidR="006B4BB6">
        <w:t xml:space="preserve">in nationally recognised programs </w:t>
      </w:r>
      <w:r w:rsidR="008628D6">
        <w:t>by field of education for p</w:t>
      </w:r>
      <w:r>
        <w:t>roviders delivering only fee-for-service training, 2017</w:t>
      </w:r>
      <w:r w:rsidR="003D695F">
        <w:t xml:space="preserve"> (%)</w:t>
      </w:r>
      <w:bookmarkEnd w:id="95"/>
    </w:p>
    <w:tbl>
      <w:tblPr>
        <w:tblStyle w:val="NCVERTable"/>
        <w:tblW w:w="0" w:type="auto"/>
        <w:tblLook w:val="0600" w:firstRow="0" w:lastRow="0" w:firstColumn="0" w:lastColumn="0" w:noHBand="1" w:noVBand="1"/>
      </w:tblPr>
      <w:tblGrid>
        <w:gridCol w:w="3694"/>
        <w:gridCol w:w="1391"/>
        <w:gridCol w:w="1578"/>
        <w:gridCol w:w="1204"/>
      </w:tblGrid>
      <w:tr w:rsidR="00F718F4" w14:paraId="655261D7" w14:textId="77777777" w:rsidTr="00B33129">
        <w:tc>
          <w:tcPr>
            <w:tcW w:w="0" w:type="auto"/>
            <w:tcBorders>
              <w:top w:val="single" w:sz="4" w:space="0" w:color="auto"/>
              <w:bottom w:val="single" w:sz="4" w:space="0" w:color="auto"/>
            </w:tcBorders>
          </w:tcPr>
          <w:p w14:paraId="1D9CB32C" w14:textId="77777777" w:rsidR="00F718F4" w:rsidRDefault="00A10449" w:rsidP="00033757">
            <w:pPr>
              <w:pStyle w:val="Tablehead1"/>
            </w:pPr>
            <w:r>
              <w:t>Field of education</w:t>
            </w:r>
          </w:p>
        </w:tc>
        <w:tc>
          <w:tcPr>
            <w:tcW w:w="1391" w:type="dxa"/>
            <w:tcBorders>
              <w:top w:val="single" w:sz="4" w:space="0" w:color="auto"/>
              <w:bottom w:val="single" w:sz="4" w:space="0" w:color="auto"/>
            </w:tcBorders>
          </w:tcPr>
          <w:p w14:paraId="1F925622" w14:textId="77777777" w:rsidR="00F718F4" w:rsidRDefault="00F718F4" w:rsidP="00B33129">
            <w:pPr>
              <w:pStyle w:val="Tablehead1"/>
              <w:jc w:val="center"/>
            </w:pPr>
            <w:r>
              <w:t>Stable small providers</w:t>
            </w:r>
          </w:p>
        </w:tc>
        <w:tc>
          <w:tcPr>
            <w:tcW w:w="1578" w:type="dxa"/>
            <w:tcBorders>
              <w:top w:val="single" w:sz="4" w:space="0" w:color="auto"/>
              <w:bottom w:val="single" w:sz="4" w:space="0" w:color="auto"/>
            </w:tcBorders>
          </w:tcPr>
          <w:p w14:paraId="4BFF2434" w14:textId="77777777" w:rsidR="00F718F4" w:rsidRDefault="00F718F4" w:rsidP="00B33129">
            <w:pPr>
              <w:pStyle w:val="Tablehead1"/>
              <w:jc w:val="center"/>
            </w:pPr>
            <w:r>
              <w:t>Stable medium providers</w:t>
            </w:r>
          </w:p>
        </w:tc>
        <w:tc>
          <w:tcPr>
            <w:tcW w:w="1204" w:type="dxa"/>
            <w:tcBorders>
              <w:top w:val="single" w:sz="4" w:space="0" w:color="auto"/>
              <w:bottom w:val="single" w:sz="4" w:space="0" w:color="auto"/>
            </w:tcBorders>
          </w:tcPr>
          <w:p w14:paraId="161CAE2B" w14:textId="77777777" w:rsidR="00F718F4" w:rsidRDefault="00F718F4" w:rsidP="00B33129">
            <w:pPr>
              <w:pStyle w:val="Tablehead1"/>
              <w:jc w:val="center"/>
            </w:pPr>
            <w:r>
              <w:t>Stable large providers</w:t>
            </w:r>
          </w:p>
        </w:tc>
      </w:tr>
      <w:tr w:rsidR="003D695F" w14:paraId="5D722CBA" w14:textId="77777777" w:rsidTr="00B33129">
        <w:tc>
          <w:tcPr>
            <w:tcW w:w="0" w:type="auto"/>
            <w:tcBorders>
              <w:top w:val="single" w:sz="4" w:space="0" w:color="auto"/>
            </w:tcBorders>
          </w:tcPr>
          <w:p w14:paraId="2480541E" w14:textId="77777777" w:rsidR="003D695F" w:rsidRDefault="003D695F" w:rsidP="00033757">
            <w:pPr>
              <w:pStyle w:val="Tabletext"/>
            </w:pPr>
            <w:r>
              <w:t>01 Natural and physical sciences</w:t>
            </w:r>
          </w:p>
        </w:tc>
        <w:tc>
          <w:tcPr>
            <w:tcW w:w="1391" w:type="dxa"/>
            <w:tcBorders>
              <w:top w:val="single" w:sz="4" w:space="0" w:color="auto"/>
            </w:tcBorders>
            <w:vAlign w:val="bottom"/>
          </w:tcPr>
          <w:p w14:paraId="6A27C2A9" w14:textId="77777777" w:rsidR="003D695F" w:rsidRPr="003D695F" w:rsidRDefault="003D695F" w:rsidP="00B33129">
            <w:pPr>
              <w:pStyle w:val="Tabletext"/>
              <w:tabs>
                <w:tab w:val="decimal" w:pos="380"/>
              </w:tabs>
              <w:jc w:val="center"/>
            </w:pPr>
            <w:r w:rsidRPr="003D695F">
              <w:t>0</w:t>
            </w:r>
          </w:p>
        </w:tc>
        <w:tc>
          <w:tcPr>
            <w:tcW w:w="1578" w:type="dxa"/>
            <w:tcBorders>
              <w:top w:val="single" w:sz="4" w:space="0" w:color="auto"/>
            </w:tcBorders>
            <w:vAlign w:val="bottom"/>
          </w:tcPr>
          <w:p w14:paraId="1263BD57" w14:textId="77777777" w:rsidR="003D695F" w:rsidRPr="003D695F" w:rsidRDefault="003D695F" w:rsidP="00B33129">
            <w:pPr>
              <w:pStyle w:val="Tabletext"/>
              <w:tabs>
                <w:tab w:val="decimal" w:pos="404"/>
              </w:tabs>
              <w:jc w:val="center"/>
            </w:pPr>
            <w:r w:rsidRPr="003D695F">
              <w:t>2</w:t>
            </w:r>
          </w:p>
        </w:tc>
        <w:tc>
          <w:tcPr>
            <w:tcW w:w="1204" w:type="dxa"/>
            <w:tcBorders>
              <w:top w:val="single" w:sz="4" w:space="0" w:color="auto"/>
            </w:tcBorders>
            <w:vAlign w:val="bottom"/>
          </w:tcPr>
          <w:p w14:paraId="17637452" w14:textId="77777777" w:rsidR="003D695F" w:rsidRPr="003D695F" w:rsidRDefault="003D695F" w:rsidP="00B33129">
            <w:pPr>
              <w:pStyle w:val="Tabletext"/>
              <w:tabs>
                <w:tab w:val="decimal" w:pos="314"/>
              </w:tabs>
              <w:jc w:val="center"/>
            </w:pPr>
            <w:r w:rsidRPr="003D695F">
              <w:t>1</w:t>
            </w:r>
          </w:p>
        </w:tc>
      </w:tr>
      <w:tr w:rsidR="003D695F" w14:paraId="57F00ADE" w14:textId="77777777" w:rsidTr="00B33129">
        <w:tc>
          <w:tcPr>
            <w:tcW w:w="0" w:type="auto"/>
          </w:tcPr>
          <w:p w14:paraId="002ACB98" w14:textId="77777777" w:rsidR="003D695F" w:rsidRDefault="003D695F" w:rsidP="00033757">
            <w:pPr>
              <w:pStyle w:val="Tabletext"/>
            </w:pPr>
            <w:r>
              <w:t>02 Information technology</w:t>
            </w:r>
          </w:p>
        </w:tc>
        <w:tc>
          <w:tcPr>
            <w:tcW w:w="1391" w:type="dxa"/>
            <w:vAlign w:val="bottom"/>
          </w:tcPr>
          <w:p w14:paraId="04D1288A" w14:textId="77777777" w:rsidR="003D695F" w:rsidRPr="003D695F" w:rsidRDefault="003D695F" w:rsidP="00B33129">
            <w:pPr>
              <w:pStyle w:val="Tabletext"/>
              <w:tabs>
                <w:tab w:val="decimal" w:pos="380"/>
              </w:tabs>
              <w:jc w:val="center"/>
            </w:pPr>
            <w:r w:rsidRPr="003D695F">
              <w:t>1</w:t>
            </w:r>
          </w:p>
        </w:tc>
        <w:tc>
          <w:tcPr>
            <w:tcW w:w="1578" w:type="dxa"/>
            <w:vAlign w:val="bottom"/>
          </w:tcPr>
          <w:p w14:paraId="670CF0F3" w14:textId="77777777" w:rsidR="003D695F" w:rsidRPr="003D695F" w:rsidRDefault="003D695F" w:rsidP="00B33129">
            <w:pPr>
              <w:pStyle w:val="Tabletext"/>
              <w:tabs>
                <w:tab w:val="decimal" w:pos="404"/>
              </w:tabs>
              <w:jc w:val="center"/>
            </w:pPr>
            <w:r w:rsidRPr="003D695F">
              <w:t>7</w:t>
            </w:r>
          </w:p>
        </w:tc>
        <w:tc>
          <w:tcPr>
            <w:tcW w:w="1204" w:type="dxa"/>
            <w:vAlign w:val="bottom"/>
          </w:tcPr>
          <w:p w14:paraId="7684990A" w14:textId="77777777" w:rsidR="003D695F" w:rsidRPr="003D695F" w:rsidRDefault="003D695F" w:rsidP="00B33129">
            <w:pPr>
              <w:pStyle w:val="Tabletext"/>
              <w:tabs>
                <w:tab w:val="decimal" w:pos="314"/>
              </w:tabs>
              <w:jc w:val="center"/>
            </w:pPr>
            <w:r w:rsidRPr="003D695F">
              <w:t>3</w:t>
            </w:r>
          </w:p>
        </w:tc>
      </w:tr>
      <w:tr w:rsidR="003D695F" w14:paraId="0581534F" w14:textId="77777777" w:rsidTr="00B33129">
        <w:tc>
          <w:tcPr>
            <w:tcW w:w="0" w:type="auto"/>
          </w:tcPr>
          <w:p w14:paraId="2EDDD8C4" w14:textId="77777777" w:rsidR="003D695F" w:rsidRDefault="003D695F" w:rsidP="00033757">
            <w:pPr>
              <w:pStyle w:val="Tabletext"/>
            </w:pPr>
            <w:r>
              <w:t>03 Engineering and related technologies</w:t>
            </w:r>
          </w:p>
        </w:tc>
        <w:tc>
          <w:tcPr>
            <w:tcW w:w="1391" w:type="dxa"/>
            <w:vAlign w:val="bottom"/>
          </w:tcPr>
          <w:p w14:paraId="0FD1A32F" w14:textId="77777777" w:rsidR="003D695F" w:rsidRPr="003D695F" w:rsidRDefault="003D695F" w:rsidP="00B33129">
            <w:pPr>
              <w:pStyle w:val="Tabletext"/>
              <w:tabs>
                <w:tab w:val="decimal" w:pos="380"/>
              </w:tabs>
              <w:jc w:val="center"/>
            </w:pPr>
            <w:r w:rsidRPr="003D695F">
              <w:t>15</w:t>
            </w:r>
          </w:p>
        </w:tc>
        <w:tc>
          <w:tcPr>
            <w:tcW w:w="1578" w:type="dxa"/>
            <w:vAlign w:val="bottom"/>
          </w:tcPr>
          <w:p w14:paraId="786DFC97" w14:textId="77777777" w:rsidR="003D695F" w:rsidRPr="003D695F" w:rsidRDefault="003D695F" w:rsidP="00B33129">
            <w:pPr>
              <w:pStyle w:val="Tabletext"/>
              <w:tabs>
                <w:tab w:val="decimal" w:pos="404"/>
              </w:tabs>
              <w:jc w:val="center"/>
            </w:pPr>
            <w:r w:rsidRPr="003D695F">
              <w:t>28</w:t>
            </w:r>
          </w:p>
        </w:tc>
        <w:tc>
          <w:tcPr>
            <w:tcW w:w="1204" w:type="dxa"/>
            <w:vAlign w:val="bottom"/>
          </w:tcPr>
          <w:p w14:paraId="2E8027BD" w14:textId="77777777" w:rsidR="003D695F" w:rsidRPr="003D695F" w:rsidRDefault="003D695F" w:rsidP="00B33129">
            <w:pPr>
              <w:pStyle w:val="Tabletext"/>
              <w:tabs>
                <w:tab w:val="decimal" w:pos="314"/>
              </w:tabs>
              <w:jc w:val="center"/>
            </w:pPr>
            <w:r w:rsidRPr="003D695F">
              <w:t>27</w:t>
            </w:r>
          </w:p>
        </w:tc>
      </w:tr>
      <w:tr w:rsidR="003D695F" w14:paraId="14FD53BF" w14:textId="77777777" w:rsidTr="00B33129">
        <w:tc>
          <w:tcPr>
            <w:tcW w:w="0" w:type="auto"/>
            <w:tcBorders>
              <w:bottom w:val="nil"/>
            </w:tcBorders>
          </w:tcPr>
          <w:p w14:paraId="4D65A26A" w14:textId="77777777" w:rsidR="003D695F" w:rsidRDefault="003D695F" w:rsidP="00033757">
            <w:pPr>
              <w:pStyle w:val="Tabletext"/>
            </w:pPr>
            <w:r>
              <w:t>04 Architecture and building</w:t>
            </w:r>
          </w:p>
        </w:tc>
        <w:tc>
          <w:tcPr>
            <w:tcW w:w="1391" w:type="dxa"/>
            <w:tcBorders>
              <w:bottom w:val="nil"/>
            </w:tcBorders>
            <w:vAlign w:val="bottom"/>
          </w:tcPr>
          <w:p w14:paraId="4F14967F" w14:textId="77777777" w:rsidR="003D695F" w:rsidRPr="003D695F" w:rsidRDefault="003D695F" w:rsidP="00B33129">
            <w:pPr>
              <w:pStyle w:val="Tabletext"/>
              <w:tabs>
                <w:tab w:val="decimal" w:pos="380"/>
              </w:tabs>
              <w:jc w:val="center"/>
            </w:pPr>
            <w:r w:rsidRPr="003D695F">
              <w:t>3</w:t>
            </w:r>
          </w:p>
        </w:tc>
        <w:tc>
          <w:tcPr>
            <w:tcW w:w="1578" w:type="dxa"/>
            <w:tcBorders>
              <w:bottom w:val="nil"/>
            </w:tcBorders>
            <w:vAlign w:val="bottom"/>
          </w:tcPr>
          <w:p w14:paraId="63DE65BE" w14:textId="77777777" w:rsidR="003D695F" w:rsidRPr="003D695F" w:rsidRDefault="003D695F" w:rsidP="00B33129">
            <w:pPr>
              <w:pStyle w:val="Tabletext"/>
              <w:tabs>
                <w:tab w:val="decimal" w:pos="404"/>
              </w:tabs>
              <w:jc w:val="center"/>
            </w:pPr>
            <w:r w:rsidRPr="003D695F">
              <w:t>7</w:t>
            </w:r>
          </w:p>
        </w:tc>
        <w:tc>
          <w:tcPr>
            <w:tcW w:w="1204" w:type="dxa"/>
            <w:tcBorders>
              <w:bottom w:val="nil"/>
            </w:tcBorders>
            <w:vAlign w:val="bottom"/>
          </w:tcPr>
          <w:p w14:paraId="65F22188" w14:textId="77777777" w:rsidR="003D695F" w:rsidRPr="003D695F" w:rsidRDefault="003D695F" w:rsidP="00B33129">
            <w:pPr>
              <w:pStyle w:val="Tabletext"/>
              <w:tabs>
                <w:tab w:val="decimal" w:pos="314"/>
              </w:tabs>
              <w:jc w:val="center"/>
            </w:pPr>
            <w:r w:rsidRPr="003D695F">
              <w:t>12</w:t>
            </w:r>
          </w:p>
        </w:tc>
      </w:tr>
      <w:tr w:rsidR="003D695F" w14:paraId="458335FE" w14:textId="77777777" w:rsidTr="00B33129">
        <w:tc>
          <w:tcPr>
            <w:tcW w:w="0" w:type="auto"/>
            <w:tcBorders>
              <w:bottom w:val="nil"/>
            </w:tcBorders>
          </w:tcPr>
          <w:p w14:paraId="55828B18" w14:textId="77777777" w:rsidR="003D695F" w:rsidRDefault="003D695F" w:rsidP="00033757">
            <w:pPr>
              <w:pStyle w:val="Tabletext"/>
            </w:pPr>
            <w:r>
              <w:t>05 Agriculture, environmental and related studies</w:t>
            </w:r>
          </w:p>
        </w:tc>
        <w:tc>
          <w:tcPr>
            <w:tcW w:w="1391" w:type="dxa"/>
            <w:tcBorders>
              <w:bottom w:val="nil"/>
            </w:tcBorders>
            <w:vAlign w:val="bottom"/>
          </w:tcPr>
          <w:p w14:paraId="0C1F0737" w14:textId="77777777" w:rsidR="003D695F" w:rsidRPr="003D695F" w:rsidRDefault="003D695F" w:rsidP="00B33129">
            <w:pPr>
              <w:pStyle w:val="Tabletext"/>
              <w:tabs>
                <w:tab w:val="decimal" w:pos="380"/>
              </w:tabs>
              <w:jc w:val="center"/>
            </w:pPr>
            <w:r w:rsidRPr="003D695F">
              <w:t>3</w:t>
            </w:r>
          </w:p>
        </w:tc>
        <w:tc>
          <w:tcPr>
            <w:tcW w:w="1578" w:type="dxa"/>
            <w:tcBorders>
              <w:bottom w:val="nil"/>
            </w:tcBorders>
            <w:vAlign w:val="bottom"/>
          </w:tcPr>
          <w:p w14:paraId="1D648740" w14:textId="77777777" w:rsidR="003D695F" w:rsidRPr="003D695F" w:rsidRDefault="003D695F" w:rsidP="00B33129">
            <w:pPr>
              <w:pStyle w:val="Tabletext"/>
              <w:tabs>
                <w:tab w:val="decimal" w:pos="404"/>
              </w:tabs>
              <w:jc w:val="center"/>
            </w:pPr>
            <w:r w:rsidRPr="003D695F">
              <w:t>4</w:t>
            </w:r>
          </w:p>
        </w:tc>
        <w:tc>
          <w:tcPr>
            <w:tcW w:w="1204" w:type="dxa"/>
            <w:tcBorders>
              <w:bottom w:val="nil"/>
            </w:tcBorders>
            <w:vAlign w:val="bottom"/>
          </w:tcPr>
          <w:p w14:paraId="34A5538E" w14:textId="77777777" w:rsidR="003D695F" w:rsidRPr="003D695F" w:rsidRDefault="003D695F" w:rsidP="00B33129">
            <w:pPr>
              <w:pStyle w:val="Tabletext"/>
              <w:tabs>
                <w:tab w:val="decimal" w:pos="314"/>
              </w:tabs>
              <w:jc w:val="center"/>
            </w:pPr>
            <w:r w:rsidRPr="003D695F">
              <w:t>2</w:t>
            </w:r>
          </w:p>
        </w:tc>
      </w:tr>
      <w:tr w:rsidR="003D695F" w14:paraId="75E7C2ED" w14:textId="77777777" w:rsidTr="00B33129">
        <w:tc>
          <w:tcPr>
            <w:tcW w:w="0" w:type="auto"/>
            <w:tcBorders>
              <w:bottom w:val="nil"/>
            </w:tcBorders>
          </w:tcPr>
          <w:p w14:paraId="55BB2F15" w14:textId="77777777" w:rsidR="003D695F" w:rsidRDefault="003D695F" w:rsidP="00033757">
            <w:pPr>
              <w:pStyle w:val="Tabletext"/>
            </w:pPr>
            <w:r>
              <w:t>06 Health</w:t>
            </w:r>
          </w:p>
        </w:tc>
        <w:tc>
          <w:tcPr>
            <w:tcW w:w="1391" w:type="dxa"/>
            <w:tcBorders>
              <w:bottom w:val="nil"/>
            </w:tcBorders>
            <w:vAlign w:val="bottom"/>
          </w:tcPr>
          <w:p w14:paraId="090A225B" w14:textId="77777777" w:rsidR="003D695F" w:rsidRPr="003D695F" w:rsidRDefault="003D695F" w:rsidP="00B33129">
            <w:pPr>
              <w:pStyle w:val="Tabletext"/>
              <w:tabs>
                <w:tab w:val="decimal" w:pos="380"/>
              </w:tabs>
              <w:jc w:val="center"/>
            </w:pPr>
            <w:r w:rsidRPr="003D695F">
              <w:t>14</w:t>
            </w:r>
          </w:p>
        </w:tc>
        <w:tc>
          <w:tcPr>
            <w:tcW w:w="1578" w:type="dxa"/>
            <w:tcBorders>
              <w:bottom w:val="nil"/>
            </w:tcBorders>
            <w:vAlign w:val="bottom"/>
          </w:tcPr>
          <w:p w14:paraId="64D4BBD9" w14:textId="77777777" w:rsidR="003D695F" w:rsidRPr="003D695F" w:rsidRDefault="003D695F" w:rsidP="00B33129">
            <w:pPr>
              <w:pStyle w:val="Tabletext"/>
              <w:tabs>
                <w:tab w:val="decimal" w:pos="404"/>
              </w:tabs>
              <w:jc w:val="center"/>
            </w:pPr>
            <w:r w:rsidRPr="003D695F">
              <w:t>19</w:t>
            </w:r>
          </w:p>
        </w:tc>
        <w:tc>
          <w:tcPr>
            <w:tcW w:w="1204" w:type="dxa"/>
            <w:tcBorders>
              <w:bottom w:val="nil"/>
            </w:tcBorders>
            <w:vAlign w:val="bottom"/>
          </w:tcPr>
          <w:p w14:paraId="503755EA" w14:textId="77777777" w:rsidR="003D695F" w:rsidRPr="003D695F" w:rsidRDefault="003D695F" w:rsidP="00B33129">
            <w:pPr>
              <w:pStyle w:val="Tabletext"/>
              <w:tabs>
                <w:tab w:val="decimal" w:pos="314"/>
              </w:tabs>
              <w:jc w:val="center"/>
            </w:pPr>
            <w:r w:rsidRPr="003D695F">
              <w:t>39</w:t>
            </w:r>
          </w:p>
        </w:tc>
      </w:tr>
      <w:tr w:rsidR="003D695F" w14:paraId="40E83F3C" w14:textId="77777777" w:rsidTr="00B33129">
        <w:tc>
          <w:tcPr>
            <w:tcW w:w="0" w:type="auto"/>
            <w:tcBorders>
              <w:bottom w:val="nil"/>
            </w:tcBorders>
          </w:tcPr>
          <w:p w14:paraId="572E04E4" w14:textId="77777777" w:rsidR="003D695F" w:rsidRDefault="003D695F" w:rsidP="00033757">
            <w:pPr>
              <w:pStyle w:val="Tabletext"/>
            </w:pPr>
            <w:r>
              <w:t>07 Education</w:t>
            </w:r>
          </w:p>
        </w:tc>
        <w:tc>
          <w:tcPr>
            <w:tcW w:w="1391" w:type="dxa"/>
            <w:tcBorders>
              <w:bottom w:val="nil"/>
            </w:tcBorders>
            <w:vAlign w:val="bottom"/>
          </w:tcPr>
          <w:p w14:paraId="1B7E9657" w14:textId="77777777" w:rsidR="003D695F" w:rsidRPr="003D695F" w:rsidRDefault="003D695F" w:rsidP="00B33129">
            <w:pPr>
              <w:pStyle w:val="Tabletext"/>
              <w:tabs>
                <w:tab w:val="decimal" w:pos="380"/>
              </w:tabs>
              <w:jc w:val="center"/>
            </w:pPr>
            <w:r w:rsidRPr="003D695F">
              <w:t>15</w:t>
            </w:r>
          </w:p>
        </w:tc>
        <w:tc>
          <w:tcPr>
            <w:tcW w:w="1578" w:type="dxa"/>
            <w:tcBorders>
              <w:bottom w:val="nil"/>
            </w:tcBorders>
            <w:vAlign w:val="bottom"/>
          </w:tcPr>
          <w:p w14:paraId="625A5694" w14:textId="77777777" w:rsidR="003D695F" w:rsidRPr="003D695F" w:rsidRDefault="003D695F" w:rsidP="00B33129">
            <w:pPr>
              <w:pStyle w:val="Tabletext"/>
              <w:tabs>
                <w:tab w:val="decimal" w:pos="404"/>
              </w:tabs>
              <w:jc w:val="center"/>
            </w:pPr>
            <w:r w:rsidRPr="003D695F">
              <w:t>12</w:t>
            </w:r>
          </w:p>
        </w:tc>
        <w:tc>
          <w:tcPr>
            <w:tcW w:w="1204" w:type="dxa"/>
            <w:tcBorders>
              <w:bottom w:val="nil"/>
            </w:tcBorders>
            <w:vAlign w:val="bottom"/>
          </w:tcPr>
          <w:p w14:paraId="3EB856D7" w14:textId="77777777" w:rsidR="003D695F" w:rsidRPr="003D695F" w:rsidRDefault="003D695F" w:rsidP="00B33129">
            <w:pPr>
              <w:pStyle w:val="Tabletext"/>
              <w:tabs>
                <w:tab w:val="decimal" w:pos="314"/>
              </w:tabs>
              <w:jc w:val="center"/>
            </w:pPr>
            <w:r w:rsidRPr="003D695F">
              <w:t>14</w:t>
            </w:r>
          </w:p>
        </w:tc>
      </w:tr>
      <w:tr w:rsidR="003D695F" w14:paraId="468B67E8" w14:textId="77777777" w:rsidTr="00B33129">
        <w:tc>
          <w:tcPr>
            <w:tcW w:w="0" w:type="auto"/>
            <w:tcBorders>
              <w:bottom w:val="nil"/>
            </w:tcBorders>
          </w:tcPr>
          <w:p w14:paraId="28CEC56D" w14:textId="77777777" w:rsidR="003D695F" w:rsidRDefault="003D695F" w:rsidP="00033757">
            <w:pPr>
              <w:pStyle w:val="Tabletext"/>
            </w:pPr>
            <w:r>
              <w:t>08 Management and commerce</w:t>
            </w:r>
          </w:p>
        </w:tc>
        <w:tc>
          <w:tcPr>
            <w:tcW w:w="1391" w:type="dxa"/>
            <w:tcBorders>
              <w:bottom w:val="nil"/>
            </w:tcBorders>
            <w:vAlign w:val="bottom"/>
          </w:tcPr>
          <w:p w14:paraId="1F78BE44" w14:textId="77777777" w:rsidR="003D695F" w:rsidRPr="003D695F" w:rsidRDefault="003D695F" w:rsidP="00B33129">
            <w:pPr>
              <w:pStyle w:val="Tabletext"/>
              <w:tabs>
                <w:tab w:val="decimal" w:pos="380"/>
              </w:tabs>
              <w:jc w:val="center"/>
            </w:pPr>
            <w:r w:rsidRPr="003D695F">
              <w:t>31</w:t>
            </w:r>
          </w:p>
        </w:tc>
        <w:tc>
          <w:tcPr>
            <w:tcW w:w="1578" w:type="dxa"/>
            <w:tcBorders>
              <w:bottom w:val="nil"/>
            </w:tcBorders>
            <w:vAlign w:val="bottom"/>
          </w:tcPr>
          <w:p w14:paraId="7627FE1B" w14:textId="77777777" w:rsidR="003D695F" w:rsidRPr="003D695F" w:rsidRDefault="003D695F" w:rsidP="00B33129">
            <w:pPr>
              <w:pStyle w:val="Tabletext"/>
              <w:tabs>
                <w:tab w:val="decimal" w:pos="404"/>
              </w:tabs>
              <w:jc w:val="center"/>
            </w:pPr>
            <w:r w:rsidRPr="003D695F">
              <w:t>48</w:t>
            </w:r>
          </w:p>
        </w:tc>
        <w:tc>
          <w:tcPr>
            <w:tcW w:w="1204" w:type="dxa"/>
            <w:tcBorders>
              <w:bottom w:val="nil"/>
            </w:tcBorders>
            <w:vAlign w:val="bottom"/>
          </w:tcPr>
          <w:p w14:paraId="774C55FB" w14:textId="77777777" w:rsidR="003D695F" w:rsidRPr="003D695F" w:rsidRDefault="003D695F" w:rsidP="00B33129">
            <w:pPr>
              <w:pStyle w:val="Tabletext"/>
              <w:tabs>
                <w:tab w:val="decimal" w:pos="314"/>
              </w:tabs>
              <w:jc w:val="center"/>
            </w:pPr>
            <w:r w:rsidRPr="003D695F">
              <w:t>35</w:t>
            </w:r>
          </w:p>
        </w:tc>
      </w:tr>
      <w:tr w:rsidR="003D695F" w14:paraId="32F1EDE0" w14:textId="77777777" w:rsidTr="00B33129">
        <w:tc>
          <w:tcPr>
            <w:tcW w:w="0" w:type="auto"/>
            <w:tcBorders>
              <w:bottom w:val="nil"/>
            </w:tcBorders>
          </w:tcPr>
          <w:p w14:paraId="6D1E1482" w14:textId="77777777" w:rsidR="003D695F" w:rsidRDefault="003D695F" w:rsidP="00033757">
            <w:pPr>
              <w:pStyle w:val="Tabletext"/>
            </w:pPr>
            <w:r>
              <w:t>09 Society and culture</w:t>
            </w:r>
          </w:p>
        </w:tc>
        <w:tc>
          <w:tcPr>
            <w:tcW w:w="1391" w:type="dxa"/>
            <w:tcBorders>
              <w:bottom w:val="nil"/>
            </w:tcBorders>
            <w:vAlign w:val="bottom"/>
          </w:tcPr>
          <w:p w14:paraId="3605A847" w14:textId="77777777" w:rsidR="003D695F" w:rsidRPr="003D695F" w:rsidRDefault="003D695F" w:rsidP="00B33129">
            <w:pPr>
              <w:pStyle w:val="Tabletext"/>
              <w:tabs>
                <w:tab w:val="decimal" w:pos="380"/>
              </w:tabs>
              <w:jc w:val="center"/>
            </w:pPr>
            <w:r w:rsidRPr="003D695F">
              <w:t>21</w:t>
            </w:r>
          </w:p>
        </w:tc>
        <w:tc>
          <w:tcPr>
            <w:tcW w:w="1578" w:type="dxa"/>
            <w:tcBorders>
              <w:bottom w:val="nil"/>
            </w:tcBorders>
            <w:vAlign w:val="bottom"/>
          </w:tcPr>
          <w:p w14:paraId="121578BF" w14:textId="77777777" w:rsidR="003D695F" w:rsidRPr="003D695F" w:rsidRDefault="003D695F" w:rsidP="00B33129">
            <w:pPr>
              <w:pStyle w:val="Tabletext"/>
              <w:tabs>
                <w:tab w:val="decimal" w:pos="404"/>
              </w:tabs>
              <w:jc w:val="center"/>
            </w:pPr>
            <w:r w:rsidRPr="003D695F">
              <w:t>18</w:t>
            </w:r>
          </w:p>
        </w:tc>
        <w:tc>
          <w:tcPr>
            <w:tcW w:w="1204" w:type="dxa"/>
            <w:tcBorders>
              <w:bottom w:val="nil"/>
            </w:tcBorders>
            <w:vAlign w:val="bottom"/>
          </w:tcPr>
          <w:p w14:paraId="5CC5FFC4" w14:textId="77777777" w:rsidR="003D695F" w:rsidRPr="003D695F" w:rsidRDefault="003D695F" w:rsidP="00B33129">
            <w:pPr>
              <w:pStyle w:val="Tabletext"/>
              <w:tabs>
                <w:tab w:val="decimal" w:pos="314"/>
              </w:tabs>
              <w:jc w:val="center"/>
            </w:pPr>
            <w:r w:rsidRPr="003D695F">
              <w:t>22</w:t>
            </w:r>
          </w:p>
        </w:tc>
      </w:tr>
      <w:tr w:rsidR="003D695F" w14:paraId="4E68F2EC" w14:textId="77777777" w:rsidTr="00B33129">
        <w:tc>
          <w:tcPr>
            <w:tcW w:w="0" w:type="auto"/>
            <w:tcBorders>
              <w:bottom w:val="nil"/>
            </w:tcBorders>
          </w:tcPr>
          <w:p w14:paraId="063F84E4" w14:textId="77777777" w:rsidR="003D695F" w:rsidRDefault="003D695F" w:rsidP="00033757">
            <w:pPr>
              <w:pStyle w:val="Tabletext"/>
            </w:pPr>
            <w:r>
              <w:t>10 Creative arts</w:t>
            </w:r>
          </w:p>
        </w:tc>
        <w:tc>
          <w:tcPr>
            <w:tcW w:w="1391" w:type="dxa"/>
            <w:tcBorders>
              <w:bottom w:val="nil"/>
            </w:tcBorders>
            <w:vAlign w:val="bottom"/>
          </w:tcPr>
          <w:p w14:paraId="4DD9E27D" w14:textId="77777777" w:rsidR="003D695F" w:rsidRPr="003D695F" w:rsidRDefault="003D695F" w:rsidP="00B33129">
            <w:pPr>
              <w:pStyle w:val="Tabletext"/>
              <w:tabs>
                <w:tab w:val="decimal" w:pos="380"/>
              </w:tabs>
              <w:jc w:val="center"/>
            </w:pPr>
            <w:r w:rsidRPr="003D695F">
              <w:t>10</w:t>
            </w:r>
          </w:p>
        </w:tc>
        <w:tc>
          <w:tcPr>
            <w:tcW w:w="1578" w:type="dxa"/>
            <w:tcBorders>
              <w:bottom w:val="nil"/>
            </w:tcBorders>
            <w:vAlign w:val="bottom"/>
          </w:tcPr>
          <w:p w14:paraId="3AD2B013" w14:textId="77777777" w:rsidR="003D695F" w:rsidRPr="003D695F" w:rsidRDefault="003D695F" w:rsidP="00B33129">
            <w:pPr>
              <w:pStyle w:val="Tabletext"/>
              <w:tabs>
                <w:tab w:val="decimal" w:pos="404"/>
              </w:tabs>
              <w:jc w:val="center"/>
            </w:pPr>
            <w:r w:rsidRPr="003D695F">
              <w:t>4</w:t>
            </w:r>
          </w:p>
        </w:tc>
        <w:tc>
          <w:tcPr>
            <w:tcW w:w="1204" w:type="dxa"/>
            <w:tcBorders>
              <w:bottom w:val="nil"/>
            </w:tcBorders>
            <w:vAlign w:val="bottom"/>
          </w:tcPr>
          <w:p w14:paraId="3FB99A80" w14:textId="77777777" w:rsidR="003D695F" w:rsidRPr="003D695F" w:rsidRDefault="003D695F" w:rsidP="00B33129">
            <w:pPr>
              <w:pStyle w:val="Tabletext"/>
              <w:tabs>
                <w:tab w:val="decimal" w:pos="314"/>
              </w:tabs>
              <w:jc w:val="center"/>
            </w:pPr>
            <w:r w:rsidRPr="003D695F">
              <w:t>3</w:t>
            </w:r>
          </w:p>
        </w:tc>
      </w:tr>
      <w:tr w:rsidR="003D695F" w14:paraId="4AF9BBCF" w14:textId="77777777" w:rsidTr="00B33129">
        <w:tc>
          <w:tcPr>
            <w:tcW w:w="0" w:type="auto"/>
            <w:tcBorders>
              <w:bottom w:val="nil"/>
            </w:tcBorders>
          </w:tcPr>
          <w:p w14:paraId="2B3C1A15" w14:textId="77777777" w:rsidR="003D695F" w:rsidRDefault="003D695F" w:rsidP="00033757">
            <w:pPr>
              <w:pStyle w:val="Tabletext"/>
            </w:pPr>
            <w:r>
              <w:t>11 Food, hospitality and personal services</w:t>
            </w:r>
          </w:p>
        </w:tc>
        <w:tc>
          <w:tcPr>
            <w:tcW w:w="1391" w:type="dxa"/>
            <w:tcBorders>
              <w:bottom w:val="nil"/>
            </w:tcBorders>
            <w:vAlign w:val="bottom"/>
          </w:tcPr>
          <w:p w14:paraId="3BC16302" w14:textId="77777777" w:rsidR="003D695F" w:rsidRPr="003D695F" w:rsidRDefault="003D695F" w:rsidP="00B33129">
            <w:pPr>
              <w:pStyle w:val="Tabletext"/>
              <w:tabs>
                <w:tab w:val="decimal" w:pos="380"/>
              </w:tabs>
              <w:jc w:val="center"/>
            </w:pPr>
            <w:r w:rsidRPr="003D695F">
              <w:t>7</w:t>
            </w:r>
          </w:p>
        </w:tc>
        <w:tc>
          <w:tcPr>
            <w:tcW w:w="1578" w:type="dxa"/>
            <w:tcBorders>
              <w:bottom w:val="nil"/>
            </w:tcBorders>
            <w:vAlign w:val="bottom"/>
          </w:tcPr>
          <w:p w14:paraId="0500133B" w14:textId="77777777" w:rsidR="003D695F" w:rsidRPr="003D695F" w:rsidRDefault="003D695F" w:rsidP="00B33129">
            <w:pPr>
              <w:pStyle w:val="Tabletext"/>
              <w:tabs>
                <w:tab w:val="decimal" w:pos="404"/>
              </w:tabs>
              <w:jc w:val="center"/>
            </w:pPr>
            <w:r w:rsidRPr="003D695F">
              <w:t>12</w:t>
            </w:r>
          </w:p>
        </w:tc>
        <w:tc>
          <w:tcPr>
            <w:tcW w:w="1204" w:type="dxa"/>
            <w:tcBorders>
              <w:bottom w:val="nil"/>
            </w:tcBorders>
            <w:vAlign w:val="bottom"/>
          </w:tcPr>
          <w:p w14:paraId="6EEE6731" w14:textId="77777777" w:rsidR="003D695F" w:rsidRPr="003D695F" w:rsidRDefault="003D695F" w:rsidP="00B33129">
            <w:pPr>
              <w:pStyle w:val="Tabletext"/>
              <w:tabs>
                <w:tab w:val="decimal" w:pos="314"/>
              </w:tabs>
              <w:jc w:val="center"/>
            </w:pPr>
            <w:r w:rsidRPr="003D695F">
              <w:t>7</w:t>
            </w:r>
          </w:p>
        </w:tc>
      </w:tr>
      <w:tr w:rsidR="003D695F" w14:paraId="5DBFF948" w14:textId="77777777" w:rsidTr="00B33129">
        <w:tc>
          <w:tcPr>
            <w:tcW w:w="0" w:type="auto"/>
            <w:tcBorders>
              <w:top w:val="nil"/>
              <w:bottom w:val="single" w:sz="4" w:space="0" w:color="auto"/>
            </w:tcBorders>
          </w:tcPr>
          <w:p w14:paraId="69A6DB86" w14:textId="77777777" w:rsidR="003D695F" w:rsidRDefault="003D695F" w:rsidP="00033757">
            <w:pPr>
              <w:pStyle w:val="Tabletext"/>
            </w:pPr>
            <w:r>
              <w:t>12 Mixed field programmes</w:t>
            </w:r>
          </w:p>
        </w:tc>
        <w:tc>
          <w:tcPr>
            <w:tcW w:w="1391" w:type="dxa"/>
            <w:tcBorders>
              <w:top w:val="nil"/>
              <w:bottom w:val="single" w:sz="4" w:space="0" w:color="auto"/>
            </w:tcBorders>
            <w:vAlign w:val="bottom"/>
          </w:tcPr>
          <w:p w14:paraId="41409007" w14:textId="77777777" w:rsidR="003D695F" w:rsidRPr="003D695F" w:rsidRDefault="003D695F" w:rsidP="00B33129">
            <w:pPr>
              <w:pStyle w:val="Tabletext"/>
              <w:tabs>
                <w:tab w:val="decimal" w:pos="380"/>
              </w:tabs>
              <w:jc w:val="center"/>
            </w:pPr>
            <w:r w:rsidRPr="003D695F">
              <w:t>4</w:t>
            </w:r>
          </w:p>
        </w:tc>
        <w:tc>
          <w:tcPr>
            <w:tcW w:w="1578" w:type="dxa"/>
            <w:tcBorders>
              <w:top w:val="nil"/>
              <w:bottom w:val="single" w:sz="4" w:space="0" w:color="auto"/>
            </w:tcBorders>
            <w:vAlign w:val="bottom"/>
          </w:tcPr>
          <w:p w14:paraId="64E2290B" w14:textId="77777777" w:rsidR="003D695F" w:rsidRPr="003D695F" w:rsidRDefault="003D695F" w:rsidP="00B33129">
            <w:pPr>
              <w:pStyle w:val="Tabletext"/>
              <w:tabs>
                <w:tab w:val="decimal" w:pos="404"/>
              </w:tabs>
              <w:jc w:val="center"/>
            </w:pPr>
            <w:r w:rsidRPr="003D695F">
              <w:t>8</w:t>
            </w:r>
          </w:p>
        </w:tc>
        <w:tc>
          <w:tcPr>
            <w:tcW w:w="1204" w:type="dxa"/>
            <w:tcBorders>
              <w:top w:val="nil"/>
              <w:bottom w:val="single" w:sz="4" w:space="0" w:color="auto"/>
            </w:tcBorders>
            <w:vAlign w:val="bottom"/>
          </w:tcPr>
          <w:p w14:paraId="534D764B" w14:textId="77777777" w:rsidR="003D695F" w:rsidRPr="003D695F" w:rsidRDefault="003D695F" w:rsidP="00B33129">
            <w:pPr>
              <w:pStyle w:val="Tabletext"/>
              <w:tabs>
                <w:tab w:val="decimal" w:pos="314"/>
              </w:tabs>
              <w:jc w:val="center"/>
            </w:pPr>
            <w:r w:rsidRPr="003D695F">
              <w:t>5</w:t>
            </w:r>
          </w:p>
        </w:tc>
      </w:tr>
      <w:tr w:rsidR="009D55D9" w:rsidRPr="00B33129" w14:paraId="2160A522" w14:textId="77777777" w:rsidTr="00B33129">
        <w:tc>
          <w:tcPr>
            <w:tcW w:w="0" w:type="auto"/>
            <w:tcBorders>
              <w:top w:val="single" w:sz="4" w:space="0" w:color="auto"/>
            </w:tcBorders>
          </w:tcPr>
          <w:p w14:paraId="28CB176C" w14:textId="77777777" w:rsidR="009D55D9" w:rsidRPr="00B33129" w:rsidRDefault="009D55D9" w:rsidP="00033757">
            <w:pPr>
              <w:pStyle w:val="Tablehead2"/>
            </w:pPr>
            <w:r w:rsidRPr="00B33129">
              <w:t>Total</w:t>
            </w:r>
            <w:r w:rsidR="003D695F" w:rsidRPr="00B33129">
              <w:t xml:space="preserve"> number of providers</w:t>
            </w:r>
          </w:p>
        </w:tc>
        <w:tc>
          <w:tcPr>
            <w:tcW w:w="1391" w:type="dxa"/>
            <w:tcBorders>
              <w:top w:val="single" w:sz="4" w:space="0" w:color="auto"/>
            </w:tcBorders>
          </w:tcPr>
          <w:p w14:paraId="124E6307" w14:textId="618D2698" w:rsidR="009D55D9" w:rsidRPr="00B33129" w:rsidRDefault="00B33129" w:rsidP="00B33129">
            <w:pPr>
              <w:pStyle w:val="Tablehead2"/>
              <w:tabs>
                <w:tab w:val="decimal" w:pos="380"/>
              </w:tabs>
            </w:pPr>
            <w:r>
              <w:t xml:space="preserve">    </w:t>
            </w:r>
            <w:r w:rsidR="00A10449" w:rsidRPr="00B33129">
              <w:t>N</w:t>
            </w:r>
            <w:r w:rsidR="00FF40DE" w:rsidRPr="00B33129">
              <w:t xml:space="preserve"> </w:t>
            </w:r>
            <w:r w:rsidR="00A10449" w:rsidRPr="00B33129">
              <w:t>=</w:t>
            </w:r>
            <w:r w:rsidR="00FF40DE" w:rsidRPr="00B33129">
              <w:t xml:space="preserve"> </w:t>
            </w:r>
            <w:r w:rsidR="009D55D9" w:rsidRPr="00B33129">
              <w:t>289</w:t>
            </w:r>
          </w:p>
        </w:tc>
        <w:tc>
          <w:tcPr>
            <w:tcW w:w="1578" w:type="dxa"/>
            <w:tcBorders>
              <w:top w:val="single" w:sz="4" w:space="0" w:color="auto"/>
            </w:tcBorders>
          </w:tcPr>
          <w:p w14:paraId="6439C062" w14:textId="05BF0C98" w:rsidR="009D55D9" w:rsidRPr="00B33129" w:rsidRDefault="00B33129" w:rsidP="00B33129">
            <w:pPr>
              <w:pStyle w:val="Tablehead2"/>
              <w:tabs>
                <w:tab w:val="decimal" w:pos="404"/>
              </w:tabs>
            </w:pPr>
            <w:r>
              <w:t xml:space="preserve">      </w:t>
            </w:r>
            <w:r w:rsidR="00A10449" w:rsidRPr="00B33129">
              <w:t>N</w:t>
            </w:r>
            <w:r w:rsidR="00FF40DE" w:rsidRPr="00B33129">
              <w:t xml:space="preserve"> </w:t>
            </w:r>
            <w:r w:rsidR="00A10449" w:rsidRPr="00B33129">
              <w:t>=</w:t>
            </w:r>
            <w:r w:rsidR="00FF40DE" w:rsidRPr="00B33129">
              <w:t xml:space="preserve"> </w:t>
            </w:r>
            <w:r w:rsidR="009D55D9" w:rsidRPr="00B33129">
              <w:t>309</w:t>
            </w:r>
          </w:p>
        </w:tc>
        <w:tc>
          <w:tcPr>
            <w:tcW w:w="1204" w:type="dxa"/>
            <w:tcBorders>
              <w:top w:val="single" w:sz="4" w:space="0" w:color="auto"/>
            </w:tcBorders>
          </w:tcPr>
          <w:p w14:paraId="16965C53" w14:textId="6F72B993" w:rsidR="009D55D9" w:rsidRPr="00B33129" w:rsidRDefault="00B33129" w:rsidP="00B33129">
            <w:pPr>
              <w:pStyle w:val="Tablehead2"/>
              <w:tabs>
                <w:tab w:val="decimal" w:pos="314"/>
              </w:tabs>
            </w:pPr>
            <w:r>
              <w:t xml:space="preserve"> </w:t>
            </w:r>
            <w:r w:rsidR="00A10449" w:rsidRPr="00B33129">
              <w:t>N</w:t>
            </w:r>
            <w:r w:rsidR="00FF40DE" w:rsidRPr="00B33129">
              <w:t xml:space="preserve"> </w:t>
            </w:r>
            <w:r w:rsidR="00A10449" w:rsidRPr="00B33129">
              <w:t>=</w:t>
            </w:r>
            <w:r w:rsidR="00FF40DE" w:rsidRPr="00B33129">
              <w:t xml:space="preserve"> </w:t>
            </w:r>
            <w:r w:rsidR="009D55D9" w:rsidRPr="00B33129">
              <w:t>125</w:t>
            </w:r>
          </w:p>
        </w:tc>
      </w:tr>
    </w:tbl>
    <w:p w14:paraId="13ABE00C" w14:textId="2D512A0A" w:rsidR="00265EBF" w:rsidRDefault="00265EBF" w:rsidP="00033757">
      <w:pPr>
        <w:pStyle w:val="Source"/>
      </w:pPr>
      <w:r>
        <w:t xml:space="preserve">Note: </w:t>
      </w:r>
      <w:r w:rsidR="0045740B">
        <w:tab/>
      </w:r>
      <w:r w:rsidR="003D695F">
        <w:t xml:space="preserve">1. </w:t>
      </w:r>
      <w:r w:rsidR="00A156EF">
        <w:t>Includes enrolments in nationally recognised programs</w:t>
      </w:r>
      <w:r w:rsidR="00FF40DE">
        <w:t>; that is,</w:t>
      </w:r>
      <w:r w:rsidR="00A156EF">
        <w:t xml:space="preserve"> a national training package qualification, </w:t>
      </w:r>
      <w:r w:rsidR="0045740B">
        <w:br/>
        <w:t xml:space="preserve">    </w:t>
      </w:r>
      <w:r w:rsidR="00A156EF">
        <w:t>nationally recognised accredited course or nationally recognised skill set.</w:t>
      </w:r>
    </w:p>
    <w:p w14:paraId="43BEE5E8" w14:textId="30A543EC" w:rsidR="003D695F" w:rsidRDefault="003D695F" w:rsidP="00033757">
      <w:pPr>
        <w:pStyle w:val="Source"/>
      </w:pPr>
      <w:r>
        <w:t xml:space="preserve">          </w:t>
      </w:r>
      <w:r w:rsidR="0045740B">
        <w:tab/>
      </w:r>
      <w:r>
        <w:t>2. Column per</w:t>
      </w:r>
      <w:r w:rsidR="00051456">
        <w:t xml:space="preserve"> cent</w:t>
      </w:r>
      <w:r>
        <w:t xml:space="preserve"> shown. </w:t>
      </w:r>
      <w:r w:rsidR="00051456">
        <w:t>Providers can deliver programs in more than one field of education</w:t>
      </w:r>
      <w:r w:rsidR="00FF40DE">
        <w:t>;</w:t>
      </w:r>
      <w:r w:rsidR="00051456">
        <w:t xml:space="preserve"> hence</w:t>
      </w:r>
      <w:r w:rsidR="00FF40DE">
        <w:t>,</w:t>
      </w:r>
      <w:r w:rsidR="00051456">
        <w:t xml:space="preserve"> the </w:t>
      </w:r>
      <w:r w:rsidR="0045740B">
        <w:br/>
        <w:t xml:space="preserve">    </w:t>
      </w:r>
      <w:r w:rsidR="00051456">
        <w:t>totals can be greater than 100%.</w:t>
      </w:r>
    </w:p>
    <w:p w14:paraId="0D86BBF1" w14:textId="7F66DF7D" w:rsidR="0089658A" w:rsidRDefault="00927747" w:rsidP="00A156EF">
      <w:pPr>
        <w:pStyle w:val="Source"/>
      </w:pPr>
      <w:r>
        <w:t xml:space="preserve">          </w:t>
      </w:r>
      <w:r w:rsidR="0045740B">
        <w:tab/>
      </w:r>
      <w:r>
        <w:t xml:space="preserve">3. </w:t>
      </w:r>
      <w:r w:rsidR="00A156EF">
        <w:t xml:space="preserve">Providers were classified as delivering only fee-for-service training if all subjects they delivered as part of </w:t>
      </w:r>
      <w:r w:rsidR="0045740B">
        <w:t xml:space="preserve">   </w:t>
      </w:r>
      <w:r w:rsidR="0045740B">
        <w:br/>
        <w:t xml:space="preserve">    </w:t>
      </w:r>
      <w:r w:rsidR="00A156EF">
        <w:t xml:space="preserve">nationally recognised programs were </w:t>
      </w:r>
      <w:r w:rsidR="00FB100D">
        <w:t xml:space="preserve">through </w:t>
      </w:r>
      <w:r w:rsidR="00A156EF">
        <w:t xml:space="preserve">fee-for-service </w:t>
      </w:r>
      <w:r w:rsidR="00FB100D">
        <w:t>arrangements</w:t>
      </w:r>
      <w:r w:rsidR="00A156EF">
        <w:t>. See table 1</w:t>
      </w:r>
      <w:r w:rsidR="008A7D94">
        <w:t>4</w:t>
      </w:r>
      <w:r w:rsidR="00A156EF">
        <w:t xml:space="preserve"> for more</w:t>
      </w:r>
      <w:r w:rsidR="0045740B">
        <w:t xml:space="preserve"> </w:t>
      </w:r>
      <w:r w:rsidR="0045740B">
        <w:br/>
        <w:t xml:space="preserve">    </w:t>
      </w:r>
      <w:r w:rsidR="00A156EF">
        <w:t>information.</w:t>
      </w:r>
    </w:p>
    <w:p w14:paraId="04E4CB0B" w14:textId="43497FE9" w:rsidR="00C349EA" w:rsidRDefault="00C349EA" w:rsidP="00033757">
      <w:pPr>
        <w:pStyle w:val="Source"/>
      </w:pPr>
      <w:r>
        <w:t xml:space="preserve">Source: </w:t>
      </w:r>
      <w:r w:rsidR="0045740B">
        <w:tab/>
      </w:r>
      <w:r>
        <w:t>NCVER (2018d,</w:t>
      </w:r>
      <w:r w:rsidR="00FB100D">
        <w:t xml:space="preserve"> 2018</w:t>
      </w:r>
      <w:r>
        <w:t>e).</w:t>
      </w:r>
    </w:p>
    <w:p w14:paraId="584E2B34" w14:textId="056E0F07" w:rsidR="00EA7079" w:rsidRDefault="00265EBF" w:rsidP="00033757">
      <w:pPr>
        <w:pStyle w:val="Text"/>
      </w:pPr>
      <w:r>
        <w:t xml:space="preserve">To investigate further, table </w:t>
      </w:r>
      <w:r w:rsidR="00C30537">
        <w:t>1</w:t>
      </w:r>
      <w:r w:rsidR="008A7D94">
        <w:t>6</w:t>
      </w:r>
      <w:r w:rsidR="008D34EC">
        <w:t xml:space="preserve"> </w:t>
      </w:r>
      <w:r>
        <w:t>show</w:t>
      </w:r>
      <w:r w:rsidR="00E75B2E">
        <w:t xml:space="preserve">s </w:t>
      </w:r>
      <w:r>
        <w:t xml:space="preserve">the </w:t>
      </w:r>
      <w:r w:rsidR="0004289C">
        <w:t xml:space="preserve">five </w:t>
      </w:r>
      <w:r>
        <w:t xml:space="preserve">most common </w:t>
      </w:r>
      <w:r w:rsidR="008D34EC">
        <w:t xml:space="preserve">fee-for-service </w:t>
      </w:r>
      <w:r>
        <w:t xml:space="preserve">national training package qualifications </w:t>
      </w:r>
      <w:r w:rsidR="008D34EC">
        <w:t>delivered by these</w:t>
      </w:r>
      <w:r>
        <w:t xml:space="preserve"> 289 </w:t>
      </w:r>
      <w:r w:rsidR="0057261B">
        <w:t xml:space="preserve">stable </w:t>
      </w:r>
      <w:r>
        <w:t>small providers</w:t>
      </w:r>
      <w:r w:rsidR="008D34EC">
        <w:t xml:space="preserve"> in 2017</w:t>
      </w:r>
      <w:r>
        <w:t xml:space="preserve">. </w:t>
      </w:r>
      <w:r w:rsidR="0004289C">
        <w:t>Three of</w:t>
      </w:r>
      <w:r w:rsidR="007A5A71">
        <w:t xml:space="preserve"> these qualifications </w:t>
      </w:r>
      <w:r w:rsidR="0004289C">
        <w:t xml:space="preserve">(the Certificate IV in Training and Assessment, the Diploma of Leadership and Management and the Diploma of Business) </w:t>
      </w:r>
      <w:r w:rsidR="007A5A71">
        <w:t>were amongst the 50 most common training package qualifications overall.</w:t>
      </w:r>
      <w:r w:rsidR="00227F25">
        <w:t xml:space="preserve"> </w:t>
      </w:r>
      <w:r w:rsidR="004E6BE8">
        <w:t xml:space="preserve">This indicates that these fee-for-service only stable small providers </w:t>
      </w:r>
      <w:r w:rsidR="0004289C">
        <w:t>we</w:t>
      </w:r>
      <w:r w:rsidR="004E6BE8">
        <w:t>re not necessarily delivering niche programs in thin markets.</w:t>
      </w:r>
    </w:p>
    <w:p w14:paraId="49DC4B4C" w14:textId="77777777" w:rsidR="00627376" w:rsidRDefault="00627376" w:rsidP="00033757">
      <w:pPr>
        <w:pStyle w:val="Tabletitle"/>
      </w:pPr>
    </w:p>
    <w:p w14:paraId="2341818C" w14:textId="77777777" w:rsidR="00E75B2E" w:rsidRDefault="00E75B2E" w:rsidP="00E75B2E">
      <w:pPr>
        <w:pStyle w:val="Text"/>
      </w:pPr>
    </w:p>
    <w:p w14:paraId="231390A8" w14:textId="77777777" w:rsidR="00E75B2E" w:rsidRDefault="00E75B2E" w:rsidP="00E75B2E">
      <w:pPr>
        <w:pStyle w:val="Text"/>
      </w:pPr>
    </w:p>
    <w:p w14:paraId="40A14ABB" w14:textId="77777777" w:rsidR="00E75B2E" w:rsidRPr="00E75B2E" w:rsidRDefault="00E75B2E" w:rsidP="00E75B2E">
      <w:pPr>
        <w:pStyle w:val="Text"/>
      </w:pPr>
    </w:p>
    <w:p w14:paraId="06BCCFA3" w14:textId="71C6772B" w:rsidR="0057261B" w:rsidRDefault="0057261B" w:rsidP="0057261B">
      <w:pPr>
        <w:pStyle w:val="Tabletitle"/>
      </w:pPr>
      <w:bookmarkStart w:id="96" w:name="_Toc4073887"/>
      <w:bookmarkStart w:id="97" w:name="_Hlk5112220"/>
      <w:r>
        <w:lastRenderedPageBreak/>
        <w:t xml:space="preserve">Table </w:t>
      </w:r>
      <w:r w:rsidR="00C30537">
        <w:t>1</w:t>
      </w:r>
      <w:r w:rsidR="008A7D94">
        <w:t>6</w:t>
      </w:r>
      <w:r>
        <w:tab/>
        <w:t>Five most common (by number of</w:t>
      </w:r>
      <w:r w:rsidR="006E089C">
        <w:t xml:space="preserve"> program</w:t>
      </w:r>
      <w:r>
        <w:t xml:space="preserve"> enrolments) national training package qualifications at stable small providers delivering fee-for-service </w:t>
      </w:r>
      <w:r w:rsidR="00FA103B">
        <w:t>only</w:t>
      </w:r>
      <w:r>
        <w:t xml:space="preserve"> training, 2017</w:t>
      </w:r>
      <w:bookmarkEnd w:id="96"/>
    </w:p>
    <w:tbl>
      <w:tblPr>
        <w:tblStyle w:val="NCVERTable"/>
        <w:tblW w:w="8080" w:type="dxa"/>
        <w:tblLook w:val="0600" w:firstRow="0" w:lastRow="0" w:firstColumn="0" w:lastColumn="0" w:noHBand="1" w:noVBand="1"/>
      </w:tblPr>
      <w:tblGrid>
        <w:gridCol w:w="4962"/>
        <w:gridCol w:w="1559"/>
        <w:gridCol w:w="1559"/>
      </w:tblGrid>
      <w:tr w:rsidR="00FA103B" w14:paraId="0860CE9D" w14:textId="77777777" w:rsidTr="00384008">
        <w:tc>
          <w:tcPr>
            <w:tcW w:w="4962" w:type="dxa"/>
            <w:tcBorders>
              <w:bottom w:val="single" w:sz="4" w:space="0" w:color="auto"/>
            </w:tcBorders>
          </w:tcPr>
          <w:bookmarkEnd w:id="97"/>
          <w:p w14:paraId="147662AE" w14:textId="77777777" w:rsidR="0059233A" w:rsidRDefault="00FA103B" w:rsidP="0059233A">
            <w:pPr>
              <w:pStyle w:val="Tablehead1"/>
            </w:pPr>
            <w:r>
              <w:t>National training package qualification</w:t>
            </w:r>
          </w:p>
        </w:tc>
        <w:tc>
          <w:tcPr>
            <w:tcW w:w="1559" w:type="dxa"/>
            <w:tcBorders>
              <w:bottom w:val="single" w:sz="4" w:space="0" w:color="auto"/>
            </w:tcBorders>
          </w:tcPr>
          <w:p w14:paraId="1CB4651C" w14:textId="77777777" w:rsidR="0059233A" w:rsidRDefault="0059233A" w:rsidP="00384008">
            <w:pPr>
              <w:pStyle w:val="Tablehead1"/>
              <w:jc w:val="center"/>
            </w:pPr>
            <w:r>
              <w:t>Number of enrolments</w:t>
            </w:r>
          </w:p>
        </w:tc>
        <w:tc>
          <w:tcPr>
            <w:tcW w:w="1559" w:type="dxa"/>
            <w:tcBorders>
              <w:bottom w:val="single" w:sz="4" w:space="0" w:color="auto"/>
            </w:tcBorders>
          </w:tcPr>
          <w:p w14:paraId="4F97A9FA" w14:textId="77777777" w:rsidR="0059233A" w:rsidRDefault="0059233A" w:rsidP="00384008">
            <w:pPr>
              <w:pStyle w:val="Tablehead1"/>
              <w:jc w:val="center"/>
            </w:pPr>
            <w:r>
              <w:t>Number of providers</w:t>
            </w:r>
          </w:p>
        </w:tc>
      </w:tr>
      <w:tr w:rsidR="00FA103B" w14:paraId="6137C28B" w14:textId="77777777" w:rsidTr="00384008">
        <w:tc>
          <w:tcPr>
            <w:tcW w:w="4962" w:type="dxa"/>
            <w:tcBorders>
              <w:top w:val="single" w:sz="4" w:space="0" w:color="auto"/>
              <w:bottom w:val="nil"/>
            </w:tcBorders>
            <w:vAlign w:val="bottom"/>
          </w:tcPr>
          <w:p w14:paraId="04E31B01" w14:textId="0979D71F" w:rsidR="0059233A" w:rsidRPr="0057261B" w:rsidRDefault="0059233A" w:rsidP="0059233A">
            <w:pPr>
              <w:pStyle w:val="Tabletext"/>
            </w:pPr>
            <w:r w:rsidRPr="0057261B">
              <w:t xml:space="preserve">TAE40110 </w:t>
            </w:r>
            <w:r w:rsidR="00B4704F">
              <w:t>–</w:t>
            </w:r>
            <w:r w:rsidRPr="0057261B">
              <w:t xml:space="preserve"> Certificate IV in Training and Assessment</w:t>
            </w:r>
          </w:p>
        </w:tc>
        <w:tc>
          <w:tcPr>
            <w:tcW w:w="1559" w:type="dxa"/>
            <w:tcBorders>
              <w:top w:val="single" w:sz="4" w:space="0" w:color="auto"/>
              <w:bottom w:val="nil"/>
            </w:tcBorders>
            <w:vAlign w:val="bottom"/>
          </w:tcPr>
          <w:p w14:paraId="178FB129" w14:textId="77777777" w:rsidR="0059233A" w:rsidRPr="0057261B" w:rsidRDefault="0059233A" w:rsidP="00381E3A">
            <w:pPr>
              <w:pStyle w:val="Tabletext"/>
              <w:tabs>
                <w:tab w:val="decimal" w:pos="885"/>
              </w:tabs>
            </w:pPr>
            <w:r w:rsidRPr="0057261B">
              <w:t>267</w:t>
            </w:r>
          </w:p>
        </w:tc>
        <w:tc>
          <w:tcPr>
            <w:tcW w:w="1559" w:type="dxa"/>
            <w:tcBorders>
              <w:top w:val="single" w:sz="4" w:space="0" w:color="auto"/>
              <w:bottom w:val="nil"/>
            </w:tcBorders>
            <w:vAlign w:val="bottom"/>
          </w:tcPr>
          <w:p w14:paraId="7E8C236B" w14:textId="77777777" w:rsidR="0059233A" w:rsidRPr="0057261B" w:rsidRDefault="0059233A" w:rsidP="00381E3A">
            <w:pPr>
              <w:pStyle w:val="Tabletext"/>
              <w:tabs>
                <w:tab w:val="decimal" w:pos="322"/>
              </w:tabs>
              <w:jc w:val="center"/>
            </w:pPr>
            <w:r w:rsidRPr="0057261B">
              <w:t>21</w:t>
            </w:r>
          </w:p>
        </w:tc>
      </w:tr>
      <w:tr w:rsidR="00FA103B" w14:paraId="1BBB8664" w14:textId="77777777" w:rsidTr="00384008">
        <w:tc>
          <w:tcPr>
            <w:tcW w:w="4962" w:type="dxa"/>
            <w:tcBorders>
              <w:top w:val="nil"/>
            </w:tcBorders>
            <w:vAlign w:val="bottom"/>
          </w:tcPr>
          <w:p w14:paraId="332F464F" w14:textId="4F331F1E" w:rsidR="0059233A" w:rsidRPr="0057261B" w:rsidRDefault="0059233A" w:rsidP="0059233A">
            <w:pPr>
              <w:pStyle w:val="Tabletext"/>
            </w:pPr>
            <w:r w:rsidRPr="0057261B">
              <w:t xml:space="preserve">BSB51915 </w:t>
            </w:r>
            <w:r w:rsidR="00B4704F">
              <w:t>–</w:t>
            </w:r>
            <w:r w:rsidRPr="0057261B">
              <w:t xml:space="preserve"> Diploma of Leadership and Management</w:t>
            </w:r>
          </w:p>
        </w:tc>
        <w:tc>
          <w:tcPr>
            <w:tcW w:w="1559" w:type="dxa"/>
            <w:tcBorders>
              <w:top w:val="nil"/>
            </w:tcBorders>
            <w:vAlign w:val="bottom"/>
          </w:tcPr>
          <w:p w14:paraId="37A9092F" w14:textId="77777777" w:rsidR="0059233A" w:rsidRPr="0057261B" w:rsidRDefault="0059233A" w:rsidP="00381E3A">
            <w:pPr>
              <w:pStyle w:val="Tabletext"/>
              <w:tabs>
                <w:tab w:val="decimal" w:pos="885"/>
              </w:tabs>
            </w:pPr>
            <w:r w:rsidRPr="0057261B">
              <w:t>247</w:t>
            </w:r>
          </w:p>
        </w:tc>
        <w:tc>
          <w:tcPr>
            <w:tcW w:w="1559" w:type="dxa"/>
            <w:tcBorders>
              <w:top w:val="nil"/>
            </w:tcBorders>
            <w:vAlign w:val="bottom"/>
          </w:tcPr>
          <w:p w14:paraId="6AD22AA9" w14:textId="77777777" w:rsidR="0059233A" w:rsidRPr="0057261B" w:rsidRDefault="0059233A" w:rsidP="00381E3A">
            <w:pPr>
              <w:pStyle w:val="Tabletext"/>
              <w:tabs>
                <w:tab w:val="decimal" w:pos="322"/>
              </w:tabs>
              <w:jc w:val="center"/>
            </w:pPr>
            <w:r w:rsidRPr="0057261B">
              <w:t>23</w:t>
            </w:r>
          </w:p>
        </w:tc>
      </w:tr>
      <w:tr w:rsidR="00FA103B" w14:paraId="53BF37B3" w14:textId="77777777" w:rsidTr="00384008">
        <w:tc>
          <w:tcPr>
            <w:tcW w:w="4962" w:type="dxa"/>
            <w:vAlign w:val="bottom"/>
          </w:tcPr>
          <w:p w14:paraId="041F5A83" w14:textId="26901D50" w:rsidR="0059233A" w:rsidRPr="0057261B" w:rsidRDefault="0059233A" w:rsidP="0059233A">
            <w:pPr>
              <w:pStyle w:val="Tabletext"/>
            </w:pPr>
            <w:r w:rsidRPr="0057261B">
              <w:t xml:space="preserve">AVI50215 </w:t>
            </w:r>
            <w:r w:rsidR="00B4704F">
              <w:t>–</w:t>
            </w:r>
            <w:r w:rsidRPr="0057261B">
              <w:t xml:space="preserve"> Diploma of Aviation (Commercial Pilot Licence </w:t>
            </w:r>
            <w:r w:rsidR="00743EA9">
              <w:t>–</w:t>
            </w:r>
            <w:r w:rsidRPr="0057261B">
              <w:t xml:space="preserve"> Aeroplane)</w:t>
            </w:r>
          </w:p>
        </w:tc>
        <w:tc>
          <w:tcPr>
            <w:tcW w:w="1559" w:type="dxa"/>
            <w:vAlign w:val="bottom"/>
          </w:tcPr>
          <w:p w14:paraId="41DFFF33" w14:textId="77777777" w:rsidR="0059233A" w:rsidRPr="0057261B" w:rsidRDefault="0059233A" w:rsidP="00381E3A">
            <w:pPr>
              <w:pStyle w:val="Tabletext"/>
              <w:tabs>
                <w:tab w:val="decimal" w:pos="885"/>
              </w:tabs>
            </w:pPr>
            <w:r w:rsidRPr="0057261B">
              <w:t>246</w:t>
            </w:r>
          </w:p>
        </w:tc>
        <w:tc>
          <w:tcPr>
            <w:tcW w:w="1559" w:type="dxa"/>
            <w:vAlign w:val="bottom"/>
          </w:tcPr>
          <w:p w14:paraId="494E166D" w14:textId="77777777" w:rsidR="0059233A" w:rsidRPr="0057261B" w:rsidRDefault="0059233A" w:rsidP="00381E3A">
            <w:pPr>
              <w:pStyle w:val="Tabletext"/>
              <w:tabs>
                <w:tab w:val="decimal" w:pos="322"/>
              </w:tabs>
              <w:jc w:val="center"/>
            </w:pPr>
            <w:r w:rsidRPr="0057261B">
              <w:t>9</w:t>
            </w:r>
          </w:p>
        </w:tc>
      </w:tr>
      <w:tr w:rsidR="00FA103B" w14:paraId="5CC3B8B0" w14:textId="77777777" w:rsidTr="00384008">
        <w:tc>
          <w:tcPr>
            <w:tcW w:w="4962" w:type="dxa"/>
            <w:vAlign w:val="bottom"/>
          </w:tcPr>
          <w:p w14:paraId="69C8C1A4" w14:textId="5086CA29" w:rsidR="0059233A" w:rsidRPr="0057261B" w:rsidRDefault="0059233A" w:rsidP="0059233A">
            <w:pPr>
              <w:pStyle w:val="Tabletext"/>
            </w:pPr>
            <w:r w:rsidRPr="0057261B">
              <w:t xml:space="preserve">BSB50215 </w:t>
            </w:r>
            <w:r w:rsidR="00B4704F">
              <w:t>–</w:t>
            </w:r>
            <w:r w:rsidRPr="0057261B">
              <w:t xml:space="preserve"> Diploma of Business</w:t>
            </w:r>
          </w:p>
        </w:tc>
        <w:tc>
          <w:tcPr>
            <w:tcW w:w="1559" w:type="dxa"/>
            <w:vAlign w:val="bottom"/>
          </w:tcPr>
          <w:p w14:paraId="55B994D5" w14:textId="77777777" w:rsidR="0059233A" w:rsidRPr="0057261B" w:rsidRDefault="0059233A" w:rsidP="00381E3A">
            <w:pPr>
              <w:pStyle w:val="Tabletext"/>
              <w:tabs>
                <w:tab w:val="decimal" w:pos="885"/>
              </w:tabs>
            </w:pPr>
            <w:r w:rsidRPr="0057261B">
              <w:t>223</w:t>
            </w:r>
          </w:p>
        </w:tc>
        <w:tc>
          <w:tcPr>
            <w:tcW w:w="1559" w:type="dxa"/>
            <w:vAlign w:val="bottom"/>
          </w:tcPr>
          <w:p w14:paraId="4B8F8A91" w14:textId="77777777" w:rsidR="0059233A" w:rsidRPr="0057261B" w:rsidRDefault="0059233A" w:rsidP="00381E3A">
            <w:pPr>
              <w:pStyle w:val="Tabletext"/>
              <w:tabs>
                <w:tab w:val="decimal" w:pos="322"/>
              </w:tabs>
              <w:jc w:val="center"/>
            </w:pPr>
            <w:r w:rsidRPr="0057261B">
              <w:t>14</w:t>
            </w:r>
          </w:p>
        </w:tc>
      </w:tr>
      <w:tr w:rsidR="00FA103B" w14:paraId="4D43D22A" w14:textId="77777777" w:rsidTr="00384008">
        <w:tc>
          <w:tcPr>
            <w:tcW w:w="4962" w:type="dxa"/>
            <w:vAlign w:val="bottom"/>
          </w:tcPr>
          <w:p w14:paraId="5B9113E0" w14:textId="3934F5E1" w:rsidR="0059233A" w:rsidRPr="0057261B" w:rsidRDefault="0059233A" w:rsidP="0059233A">
            <w:pPr>
              <w:pStyle w:val="Tabletext"/>
            </w:pPr>
            <w:r w:rsidRPr="0057261B">
              <w:t xml:space="preserve">HLT52015 </w:t>
            </w:r>
            <w:r w:rsidR="00B4704F">
              <w:t>–</w:t>
            </w:r>
            <w:r w:rsidRPr="0057261B">
              <w:t xml:space="preserve"> Diploma of Remedial Massage</w:t>
            </w:r>
          </w:p>
        </w:tc>
        <w:tc>
          <w:tcPr>
            <w:tcW w:w="1559" w:type="dxa"/>
            <w:vAlign w:val="bottom"/>
          </w:tcPr>
          <w:p w14:paraId="67B44D57" w14:textId="77777777" w:rsidR="0059233A" w:rsidRPr="0057261B" w:rsidRDefault="0059233A" w:rsidP="00381E3A">
            <w:pPr>
              <w:pStyle w:val="Tabletext"/>
              <w:tabs>
                <w:tab w:val="decimal" w:pos="885"/>
              </w:tabs>
            </w:pPr>
            <w:r w:rsidRPr="0057261B">
              <w:t>215</w:t>
            </w:r>
          </w:p>
        </w:tc>
        <w:tc>
          <w:tcPr>
            <w:tcW w:w="1559" w:type="dxa"/>
            <w:vAlign w:val="bottom"/>
          </w:tcPr>
          <w:p w14:paraId="0B080210" w14:textId="77777777" w:rsidR="0059233A" w:rsidRPr="0057261B" w:rsidRDefault="0059233A" w:rsidP="00381E3A">
            <w:pPr>
              <w:pStyle w:val="Tabletext"/>
              <w:tabs>
                <w:tab w:val="decimal" w:pos="322"/>
              </w:tabs>
              <w:jc w:val="center"/>
            </w:pPr>
            <w:r w:rsidRPr="0057261B">
              <w:t>7</w:t>
            </w:r>
          </w:p>
        </w:tc>
      </w:tr>
    </w:tbl>
    <w:p w14:paraId="3DE2717F" w14:textId="3DC8BBC9" w:rsidR="00A156EF" w:rsidRDefault="00A156EF" w:rsidP="007E4240">
      <w:pPr>
        <w:pStyle w:val="Source"/>
      </w:pPr>
      <w:r>
        <w:t>Note:</w:t>
      </w:r>
      <w:r w:rsidR="007E4240">
        <w:tab/>
      </w:r>
      <w:r>
        <w:t>Providers were classified as delivering only fee-for-service training if all subjects they delivered as part of nationally recognised programs were fee-for-service. See table 1</w:t>
      </w:r>
      <w:r w:rsidR="008A7D94">
        <w:t>4</w:t>
      </w:r>
      <w:r>
        <w:t xml:space="preserve"> for more information.</w:t>
      </w:r>
    </w:p>
    <w:p w14:paraId="3328DF9E" w14:textId="4B350244" w:rsidR="0057261B" w:rsidRDefault="0057261B" w:rsidP="007E4240">
      <w:pPr>
        <w:pStyle w:val="Source"/>
      </w:pPr>
      <w:r>
        <w:t>Source:</w:t>
      </w:r>
      <w:r w:rsidR="007E4240">
        <w:tab/>
      </w:r>
      <w:r>
        <w:t>NCVER (2018d,</w:t>
      </w:r>
      <w:r w:rsidR="00982702">
        <w:t xml:space="preserve"> 2018</w:t>
      </w:r>
      <w:r>
        <w:t>e).</w:t>
      </w:r>
    </w:p>
    <w:p w14:paraId="42177901" w14:textId="144C5435" w:rsidR="00E75B2E" w:rsidRDefault="004E6BE8" w:rsidP="00E75B2E">
      <w:pPr>
        <w:pStyle w:val="Text"/>
      </w:pPr>
      <w:r>
        <w:t>Table 1</w:t>
      </w:r>
      <w:r w:rsidR="008A7D94">
        <w:t>7</w:t>
      </w:r>
      <w:r>
        <w:t xml:space="preserve"> shows the most common fee-for-service nationally recognised accredited courses delivered by these 289 stable small providers in 2017. Of the 98 courses being delivered by those providers, only </w:t>
      </w:r>
      <w:r w:rsidR="00982702">
        <w:t>four</w:t>
      </w:r>
      <w:r>
        <w:t xml:space="preserve"> were delivered by more than one of those providers.</w:t>
      </w:r>
      <w:r w:rsidR="00A61CE0">
        <w:t xml:space="preserve"> This indicates that</w:t>
      </w:r>
      <w:r>
        <w:t xml:space="preserve"> these fee-for-service only stable small providers deliver</w:t>
      </w:r>
      <w:r w:rsidR="001D142E">
        <w:t>ed</w:t>
      </w:r>
      <w:r>
        <w:t xml:space="preserve"> niche courses.</w:t>
      </w:r>
    </w:p>
    <w:p w14:paraId="1989F594" w14:textId="0CFE2E82" w:rsidR="00E75B2E" w:rsidRDefault="00E75B2E" w:rsidP="000636FF">
      <w:pPr>
        <w:pStyle w:val="Tabletitle"/>
        <w:ind w:right="-143"/>
      </w:pPr>
      <w:bookmarkStart w:id="98" w:name="_Toc4073888"/>
      <w:bookmarkStart w:id="99" w:name="_Hlk5112291"/>
      <w:r>
        <w:t>Table 1</w:t>
      </w:r>
      <w:r w:rsidR="008A7D94">
        <w:t>7</w:t>
      </w:r>
      <w:r>
        <w:tab/>
        <w:t xml:space="preserve">Ten most common (by number of </w:t>
      </w:r>
      <w:r w:rsidR="006E089C">
        <w:t xml:space="preserve">program </w:t>
      </w:r>
      <w:r>
        <w:t>enrolments) nationally recognised accredited courses at stable small providers delivering fee-for-service only training, 2017</w:t>
      </w:r>
      <w:bookmarkEnd w:id="98"/>
    </w:p>
    <w:tbl>
      <w:tblPr>
        <w:tblStyle w:val="NCVERTable"/>
        <w:tblW w:w="8080" w:type="dxa"/>
        <w:tblLook w:val="0600" w:firstRow="0" w:lastRow="0" w:firstColumn="0" w:lastColumn="0" w:noHBand="1" w:noVBand="1"/>
      </w:tblPr>
      <w:tblGrid>
        <w:gridCol w:w="5245"/>
        <w:gridCol w:w="1418"/>
        <w:gridCol w:w="1417"/>
      </w:tblGrid>
      <w:tr w:rsidR="00E75B2E" w14:paraId="3D419EFF" w14:textId="77777777" w:rsidTr="0025127B">
        <w:trPr>
          <w:trHeight w:val="284"/>
        </w:trPr>
        <w:tc>
          <w:tcPr>
            <w:tcW w:w="5245" w:type="dxa"/>
            <w:tcBorders>
              <w:bottom w:val="single" w:sz="4" w:space="0" w:color="auto"/>
            </w:tcBorders>
          </w:tcPr>
          <w:bookmarkEnd w:id="99"/>
          <w:p w14:paraId="5C9EFCEA" w14:textId="77777777" w:rsidR="00E75B2E" w:rsidRDefault="00E75B2E" w:rsidP="00A55848">
            <w:pPr>
              <w:pStyle w:val="Tablehead1"/>
            </w:pPr>
            <w:r>
              <w:t>Nationally recognised accredited course</w:t>
            </w:r>
          </w:p>
        </w:tc>
        <w:tc>
          <w:tcPr>
            <w:tcW w:w="1418" w:type="dxa"/>
            <w:tcBorders>
              <w:bottom w:val="single" w:sz="4" w:space="0" w:color="auto"/>
            </w:tcBorders>
          </w:tcPr>
          <w:p w14:paraId="5A598827" w14:textId="77777777" w:rsidR="00E75B2E" w:rsidRDefault="00E75B2E" w:rsidP="00384008">
            <w:pPr>
              <w:pStyle w:val="Tablehead1"/>
              <w:jc w:val="center"/>
            </w:pPr>
            <w:r>
              <w:t>Number of enrolments</w:t>
            </w:r>
          </w:p>
        </w:tc>
        <w:tc>
          <w:tcPr>
            <w:tcW w:w="1417" w:type="dxa"/>
            <w:tcBorders>
              <w:bottom w:val="single" w:sz="4" w:space="0" w:color="auto"/>
            </w:tcBorders>
          </w:tcPr>
          <w:p w14:paraId="37C936A1" w14:textId="77777777" w:rsidR="00E75B2E" w:rsidRDefault="00E75B2E" w:rsidP="00384008">
            <w:pPr>
              <w:pStyle w:val="Tablehead1"/>
              <w:jc w:val="center"/>
            </w:pPr>
            <w:r>
              <w:t>Number of providers</w:t>
            </w:r>
          </w:p>
        </w:tc>
      </w:tr>
      <w:tr w:rsidR="00E75B2E" w14:paraId="69965730" w14:textId="77777777" w:rsidTr="00384008">
        <w:tc>
          <w:tcPr>
            <w:tcW w:w="5245" w:type="dxa"/>
            <w:tcBorders>
              <w:top w:val="single" w:sz="4" w:space="0" w:color="auto"/>
              <w:bottom w:val="nil"/>
            </w:tcBorders>
          </w:tcPr>
          <w:p w14:paraId="197D74AE" w14:textId="0642397C" w:rsidR="00E75B2E" w:rsidRPr="00E75B2E" w:rsidRDefault="00E75B2E" w:rsidP="00E75B2E">
            <w:pPr>
              <w:pStyle w:val="Tabletext"/>
            </w:pPr>
            <w:r w:rsidRPr="00E75B2E">
              <w:t xml:space="preserve">10382NAT </w:t>
            </w:r>
            <w:r w:rsidR="00831290">
              <w:t>–</w:t>
            </w:r>
            <w:r w:rsidRPr="00E75B2E">
              <w:t xml:space="preserve"> Certificate IV in Life Coaching</w:t>
            </w:r>
          </w:p>
        </w:tc>
        <w:tc>
          <w:tcPr>
            <w:tcW w:w="1418" w:type="dxa"/>
            <w:tcBorders>
              <w:top w:val="single" w:sz="4" w:space="0" w:color="auto"/>
              <w:bottom w:val="nil"/>
            </w:tcBorders>
          </w:tcPr>
          <w:p w14:paraId="7CF1FB18" w14:textId="77777777" w:rsidR="00E75B2E" w:rsidRPr="00E75B2E" w:rsidRDefault="00E75B2E" w:rsidP="00384008">
            <w:pPr>
              <w:pStyle w:val="Tabletext"/>
              <w:jc w:val="center"/>
            </w:pPr>
            <w:r w:rsidRPr="00E75B2E">
              <w:t>92</w:t>
            </w:r>
          </w:p>
        </w:tc>
        <w:tc>
          <w:tcPr>
            <w:tcW w:w="1417" w:type="dxa"/>
            <w:tcBorders>
              <w:top w:val="single" w:sz="4" w:space="0" w:color="auto"/>
              <w:bottom w:val="nil"/>
            </w:tcBorders>
          </w:tcPr>
          <w:p w14:paraId="6A3AB749" w14:textId="77777777" w:rsidR="00E75B2E" w:rsidRPr="00E75B2E" w:rsidRDefault="00E75B2E" w:rsidP="00384008">
            <w:pPr>
              <w:pStyle w:val="Tabletext"/>
              <w:jc w:val="center"/>
            </w:pPr>
            <w:r w:rsidRPr="00E75B2E">
              <w:t>1</w:t>
            </w:r>
          </w:p>
        </w:tc>
      </w:tr>
      <w:tr w:rsidR="00E75B2E" w14:paraId="6CF32CA0" w14:textId="77777777" w:rsidTr="00384008">
        <w:tc>
          <w:tcPr>
            <w:tcW w:w="5245" w:type="dxa"/>
            <w:tcBorders>
              <w:top w:val="nil"/>
            </w:tcBorders>
          </w:tcPr>
          <w:p w14:paraId="479BCD50" w14:textId="7232ED77" w:rsidR="00E75B2E" w:rsidRPr="00E75B2E" w:rsidRDefault="00E75B2E" w:rsidP="00E75B2E">
            <w:pPr>
              <w:pStyle w:val="Tabletext"/>
            </w:pPr>
            <w:r w:rsidRPr="00E75B2E">
              <w:t xml:space="preserve">10149NAT </w:t>
            </w:r>
            <w:r w:rsidR="00831290">
              <w:t>–</w:t>
            </w:r>
            <w:r w:rsidRPr="00E75B2E">
              <w:t xml:space="preserve"> Advanced Diploma of Performing Arts</w:t>
            </w:r>
          </w:p>
        </w:tc>
        <w:tc>
          <w:tcPr>
            <w:tcW w:w="1418" w:type="dxa"/>
            <w:tcBorders>
              <w:top w:val="nil"/>
            </w:tcBorders>
          </w:tcPr>
          <w:p w14:paraId="3F206016" w14:textId="77777777" w:rsidR="00E75B2E" w:rsidRPr="00E75B2E" w:rsidRDefault="00E75B2E" w:rsidP="00384008">
            <w:pPr>
              <w:pStyle w:val="Tabletext"/>
              <w:jc w:val="center"/>
            </w:pPr>
            <w:r w:rsidRPr="00E75B2E">
              <w:t>89</w:t>
            </w:r>
          </w:p>
        </w:tc>
        <w:tc>
          <w:tcPr>
            <w:tcW w:w="1417" w:type="dxa"/>
            <w:tcBorders>
              <w:top w:val="nil"/>
            </w:tcBorders>
          </w:tcPr>
          <w:p w14:paraId="581306A7" w14:textId="77777777" w:rsidR="00E75B2E" w:rsidRPr="00E75B2E" w:rsidRDefault="00E75B2E" w:rsidP="00384008">
            <w:pPr>
              <w:pStyle w:val="Tabletext"/>
              <w:jc w:val="center"/>
            </w:pPr>
            <w:r w:rsidRPr="00E75B2E">
              <w:t>1</w:t>
            </w:r>
          </w:p>
        </w:tc>
      </w:tr>
      <w:tr w:rsidR="00E75B2E" w14:paraId="076BA72C" w14:textId="77777777" w:rsidTr="00384008">
        <w:tc>
          <w:tcPr>
            <w:tcW w:w="5245" w:type="dxa"/>
          </w:tcPr>
          <w:p w14:paraId="4803EEE9" w14:textId="1DFDF46B" w:rsidR="00E75B2E" w:rsidRPr="00E75B2E" w:rsidRDefault="00E75B2E" w:rsidP="00E75B2E">
            <w:pPr>
              <w:pStyle w:val="Tabletext"/>
            </w:pPr>
            <w:r w:rsidRPr="00E75B2E">
              <w:t xml:space="preserve">10496NAT </w:t>
            </w:r>
            <w:r w:rsidR="00831290">
              <w:t>–</w:t>
            </w:r>
            <w:r w:rsidRPr="00E75B2E">
              <w:t xml:space="preserve"> Certificate IV in Christian Life and Ministry</w:t>
            </w:r>
          </w:p>
        </w:tc>
        <w:tc>
          <w:tcPr>
            <w:tcW w:w="1418" w:type="dxa"/>
          </w:tcPr>
          <w:p w14:paraId="59F132FD" w14:textId="77777777" w:rsidR="00E75B2E" w:rsidRPr="00E75B2E" w:rsidRDefault="00E75B2E" w:rsidP="00384008">
            <w:pPr>
              <w:pStyle w:val="Tabletext"/>
              <w:jc w:val="center"/>
            </w:pPr>
            <w:r w:rsidRPr="00E75B2E">
              <w:t>75</w:t>
            </w:r>
          </w:p>
        </w:tc>
        <w:tc>
          <w:tcPr>
            <w:tcW w:w="1417" w:type="dxa"/>
          </w:tcPr>
          <w:p w14:paraId="153E05A7" w14:textId="77777777" w:rsidR="00E75B2E" w:rsidRPr="00E75B2E" w:rsidRDefault="00E75B2E" w:rsidP="00384008">
            <w:pPr>
              <w:pStyle w:val="Tabletext"/>
              <w:jc w:val="center"/>
            </w:pPr>
            <w:r w:rsidRPr="00E75B2E">
              <w:t>1</w:t>
            </w:r>
          </w:p>
        </w:tc>
      </w:tr>
      <w:tr w:rsidR="00E75B2E" w14:paraId="12376EEA" w14:textId="77777777" w:rsidTr="00384008">
        <w:tc>
          <w:tcPr>
            <w:tcW w:w="5245" w:type="dxa"/>
          </w:tcPr>
          <w:p w14:paraId="47F8EBBF" w14:textId="525EF570" w:rsidR="00E75B2E" w:rsidRPr="00E75B2E" w:rsidRDefault="00E75B2E" w:rsidP="00E75B2E">
            <w:pPr>
              <w:pStyle w:val="Tabletext"/>
            </w:pPr>
            <w:r w:rsidRPr="00E75B2E">
              <w:t xml:space="preserve">10540NAT </w:t>
            </w:r>
            <w:r w:rsidR="00831290">
              <w:t>–</w:t>
            </w:r>
            <w:r w:rsidRPr="00E75B2E">
              <w:t xml:space="preserve"> Certificate IV in Yoga Teaching</w:t>
            </w:r>
          </w:p>
        </w:tc>
        <w:tc>
          <w:tcPr>
            <w:tcW w:w="1418" w:type="dxa"/>
          </w:tcPr>
          <w:p w14:paraId="3378D109" w14:textId="77777777" w:rsidR="00E75B2E" w:rsidRPr="00E75B2E" w:rsidRDefault="00E75B2E" w:rsidP="00384008">
            <w:pPr>
              <w:pStyle w:val="Tabletext"/>
              <w:jc w:val="center"/>
            </w:pPr>
            <w:r w:rsidRPr="00E75B2E">
              <w:t>75</w:t>
            </w:r>
          </w:p>
        </w:tc>
        <w:tc>
          <w:tcPr>
            <w:tcW w:w="1417" w:type="dxa"/>
          </w:tcPr>
          <w:p w14:paraId="3CF80728" w14:textId="77777777" w:rsidR="00E75B2E" w:rsidRPr="00E75B2E" w:rsidRDefault="00E75B2E" w:rsidP="00384008">
            <w:pPr>
              <w:pStyle w:val="Tabletext"/>
              <w:jc w:val="center"/>
            </w:pPr>
            <w:r w:rsidRPr="00E75B2E">
              <w:t>1</w:t>
            </w:r>
          </w:p>
        </w:tc>
      </w:tr>
      <w:tr w:rsidR="00E75B2E" w14:paraId="48AC16F4" w14:textId="77777777" w:rsidTr="00384008">
        <w:tc>
          <w:tcPr>
            <w:tcW w:w="5245" w:type="dxa"/>
          </w:tcPr>
          <w:p w14:paraId="73A6B144" w14:textId="6D4C249E" w:rsidR="00E75B2E" w:rsidRPr="00E75B2E" w:rsidRDefault="00E75B2E" w:rsidP="00E75B2E">
            <w:pPr>
              <w:pStyle w:val="Tabletext"/>
            </w:pPr>
            <w:r w:rsidRPr="00E75B2E">
              <w:t xml:space="preserve">10537NAT </w:t>
            </w:r>
            <w:r w:rsidR="00831290">
              <w:t>–</w:t>
            </w:r>
            <w:r w:rsidRPr="00E75B2E">
              <w:t xml:space="preserve"> Diploma of Professional Pilates Instruction</w:t>
            </w:r>
          </w:p>
        </w:tc>
        <w:tc>
          <w:tcPr>
            <w:tcW w:w="1418" w:type="dxa"/>
          </w:tcPr>
          <w:p w14:paraId="5CEB68A0" w14:textId="77777777" w:rsidR="00E75B2E" w:rsidRPr="00E75B2E" w:rsidRDefault="00E75B2E" w:rsidP="00384008">
            <w:pPr>
              <w:pStyle w:val="Tabletext"/>
              <w:jc w:val="center"/>
            </w:pPr>
            <w:r w:rsidRPr="00E75B2E">
              <w:t>73</w:t>
            </w:r>
          </w:p>
        </w:tc>
        <w:tc>
          <w:tcPr>
            <w:tcW w:w="1417" w:type="dxa"/>
          </w:tcPr>
          <w:p w14:paraId="4E19A3C2" w14:textId="77777777" w:rsidR="00E75B2E" w:rsidRPr="00E75B2E" w:rsidRDefault="00E75B2E" w:rsidP="00384008">
            <w:pPr>
              <w:pStyle w:val="Tabletext"/>
              <w:jc w:val="center"/>
            </w:pPr>
            <w:r w:rsidRPr="00E75B2E">
              <w:t>1</w:t>
            </w:r>
          </w:p>
        </w:tc>
      </w:tr>
      <w:tr w:rsidR="00E75B2E" w14:paraId="1C07EAF2" w14:textId="77777777" w:rsidTr="00384008">
        <w:tc>
          <w:tcPr>
            <w:tcW w:w="5245" w:type="dxa"/>
          </w:tcPr>
          <w:p w14:paraId="0CF96171" w14:textId="4B02B3F8" w:rsidR="00E75B2E" w:rsidRPr="00E75B2E" w:rsidRDefault="00E75B2E" w:rsidP="00E75B2E">
            <w:pPr>
              <w:pStyle w:val="Tabletext"/>
            </w:pPr>
            <w:r w:rsidRPr="00E75B2E">
              <w:t xml:space="preserve">10065NAT </w:t>
            </w:r>
            <w:r w:rsidR="00831290">
              <w:t>–</w:t>
            </w:r>
            <w:r w:rsidRPr="00E75B2E">
              <w:t xml:space="preserve"> Diploma of Screen Acting</w:t>
            </w:r>
          </w:p>
        </w:tc>
        <w:tc>
          <w:tcPr>
            <w:tcW w:w="1418" w:type="dxa"/>
          </w:tcPr>
          <w:p w14:paraId="561BD483" w14:textId="77777777" w:rsidR="00E75B2E" w:rsidRPr="00E75B2E" w:rsidRDefault="00E75B2E" w:rsidP="00384008">
            <w:pPr>
              <w:pStyle w:val="Tabletext"/>
              <w:jc w:val="center"/>
            </w:pPr>
            <w:r w:rsidRPr="00E75B2E">
              <w:t>61</w:t>
            </w:r>
          </w:p>
        </w:tc>
        <w:tc>
          <w:tcPr>
            <w:tcW w:w="1417" w:type="dxa"/>
          </w:tcPr>
          <w:p w14:paraId="04B482BB" w14:textId="77777777" w:rsidR="00E75B2E" w:rsidRPr="00E75B2E" w:rsidRDefault="00E75B2E" w:rsidP="00384008">
            <w:pPr>
              <w:pStyle w:val="Tabletext"/>
              <w:jc w:val="center"/>
            </w:pPr>
            <w:r w:rsidRPr="00E75B2E">
              <w:t>1</w:t>
            </w:r>
          </w:p>
        </w:tc>
      </w:tr>
      <w:tr w:rsidR="00E75B2E" w14:paraId="426235B9" w14:textId="77777777" w:rsidTr="00384008">
        <w:tc>
          <w:tcPr>
            <w:tcW w:w="5245" w:type="dxa"/>
          </w:tcPr>
          <w:p w14:paraId="76CD036D" w14:textId="56FF7C6C" w:rsidR="00E75B2E" w:rsidRPr="00E75B2E" w:rsidRDefault="00E75B2E" w:rsidP="00E75B2E">
            <w:pPr>
              <w:pStyle w:val="Tabletext"/>
            </w:pPr>
            <w:r w:rsidRPr="00E75B2E">
              <w:t xml:space="preserve">10030NAT </w:t>
            </w:r>
            <w:r w:rsidR="00831290">
              <w:t>–</w:t>
            </w:r>
            <w:r w:rsidRPr="00E75B2E">
              <w:t xml:space="preserve"> Diploma of Positive Psychology and Wellbeing</w:t>
            </w:r>
          </w:p>
        </w:tc>
        <w:tc>
          <w:tcPr>
            <w:tcW w:w="1418" w:type="dxa"/>
          </w:tcPr>
          <w:p w14:paraId="320971AC" w14:textId="77777777" w:rsidR="00E75B2E" w:rsidRPr="00E75B2E" w:rsidRDefault="00E75B2E" w:rsidP="00384008">
            <w:pPr>
              <w:pStyle w:val="Tabletext"/>
              <w:jc w:val="center"/>
            </w:pPr>
            <w:r w:rsidRPr="00E75B2E">
              <w:t>61</w:t>
            </w:r>
          </w:p>
        </w:tc>
        <w:tc>
          <w:tcPr>
            <w:tcW w:w="1417" w:type="dxa"/>
          </w:tcPr>
          <w:p w14:paraId="2F5A9DBD" w14:textId="77777777" w:rsidR="00E75B2E" w:rsidRPr="00E75B2E" w:rsidRDefault="00E75B2E" w:rsidP="00384008">
            <w:pPr>
              <w:pStyle w:val="Tabletext"/>
              <w:jc w:val="center"/>
            </w:pPr>
            <w:r w:rsidRPr="00E75B2E">
              <w:t>1</w:t>
            </w:r>
          </w:p>
        </w:tc>
      </w:tr>
      <w:tr w:rsidR="00E75B2E" w14:paraId="59EB024E" w14:textId="77777777" w:rsidTr="00384008">
        <w:tc>
          <w:tcPr>
            <w:tcW w:w="5245" w:type="dxa"/>
          </w:tcPr>
          <w:p w14:paraId="4CB3E0C9" w14:textId="344A34C2" w:rsidR="00E75B2E" w:rsidRPr="00E75B2E" w:rsidRDefault="00E75B2E" w:rsidP="00E75B2E">
            <w:pPr>
              <w:pStyle w:val="Tabletext"/>
            </w:pPr>
            <w:r w:rsidRPr="00E75B2E">
              <w:t xml:space="preserve">10527NAT </w:t>
            </w:r>
            <w:r w:rsidR="00831290">
              <w:t>–</w:t>
            </w:r>
            <w:r w:rsidRPr="00E75B2E">
              <w:t xml:space="preserve"> Advanced Diploma of Rudolf Steiner Education</w:t>
            </w:r>
          </w:p>
        </w:tc>
        <w:tc>
          <w:tcPr>
            <w:tcW w:w="1418" w:type="dxa"/>
          </w:tcPr>
          <w:p w14:paraId="2BC34C0C" w14:textId="77777777" w:rsidR="00E75B2E" w:rsidRPr="00E75B2E" w:rsidRDefault="00E75B2E" w:rsidP="00384008">
            <w:pPr>
              <w:pStyle w:val="Tabletext"/>
              <w:jc w:val="center"/>
            </w:pPr>
            <w:r w:rsidRPr="00E75B2E">
              <w:t>61</w:t>
            </w:r>
          </w:p>
        </w:tc>
        <w:tc>
          <w:tcPr>
            <w:tcW w:w="1417" w:type="dxa"/>
          </w:tcPr>
          <w:p w14:paraId="7E4937B4" w14:textId="77777777" w:rsidR="00E75B2E" w:rsidRPr="00E75B2E" w:rsidRDefault="00E75B2E" w:rsidP="00384008">
            <w:pPr>
              <w:pStyle w:val="Tabletext"/>
              <w:jc w:val="center"/>
            </w:pPr>
            <w:r w:rsidRPr="00E75B2E">
              <w:t>1</w:t>
            </w:r>
          </w:p>
        </w:tc>
      </w:tr>
      <w:tr w:rsidR="00E75B2E" w14:paraId="7421BBB8" w14:textId="77777777" w:rsidTr="00384008">
        <w:tc>
          <w:tcPr>
            <w:tcW w:w="5245" w:type="dxa"/>
          </w:tcPr>
          <w:p w14:paraId="27C44560" w14:textId="52CC3E93" w:rsidR="00E75B2E" w:rsidRPr="00E75B2E" w:rsidRDefault="00E75B2E" w:rsidP="00E75B2E">
            <w:pPr>
              <w:pStyle w:val="Tabletext"/>
            </w:pPr>
            <w:r w:rsidRPr="00E75B2E">
              <w:t xml:space="preserve">40649SA </w:t>
            </w:r>
            <w:r w:rsidR="00831290">
              <w:t>–</w:t>
            </w:r>
            <w:r w:rsidRPr="00E75B2E">
              <w:t xml:space="preserve"> Certificate IV in Teaching English to Speakers of Other Languages (TESOL)</w:t>
            </w:r>
          </w:p>
        </w:tc>
        <w:tc>
          <w:tcPr>
            <w:tcW w:w="1418" w:type="dxa"/>
          </w:tcPr>
          <w:p w14:paraId="2FA641F4" w14:textId="77777777" w:rsidR="00E75B2E" w:rsidRPr="00E75B2E" w:rsidRDefault="00E75B2E" w:rsidP="00384008">
            <w:pPr>
              <w:pStyle w:val="Tabletext"/>
              <w:jc w:val="center"/>
            </w:pPr>
            <w:r w:rsidRPr="00E75B2E">
              <w:t>57</w:t>
            </w:r>
          </w:p>
        </w:tc>
        <w:tc>
          <w:tcPr>
            <w:tcW w:w="1417" w:type="dxa"/>
          </w:tcPr>
          <w:p w14:paraId="183CEB76" w14:textId="77777777" w:rsidR="00E75B2E" w:rsidRPr="00E75B2E" w:rsidRDefault="00E75B2E" w:rsidP="00384008">
            <w:pPr>
              <w:pStyle w:val="Tabletext"/>
              <w:jc w:val="center"/>
            </w:pPr>
            <w:r w:rsidRPr="00E75B2E">
              <w:t>2</w:t>
            </w:r>
          </w:p>
        </w:tc>
      </w:tr>
      <w:tr w:rsidR="00E75B2E" w14:paraId="18D4E0C3" w14:textId="77777777" w:rsidTr="00384008">
        <w:tc>
          <w:tcPr>
            <w:tcW w:w="5245" w:type="dxa"/>
          </w:tcPr>
          <w:p w14:paraId="4D2B8857" w14:textId="3327DD3D" w:rsidR="00E75B2E" w:rsidRPr="00E75B2E" w:rsidRDefault="00E75B2E" w:rsidP="00E75B2E">
            <w:pPr>
              <w:pStyle w:val="Tabletext"/>
            </w:pPr>
            <w:r w:rsidRPr="00E75B2E">
              <w:t xml:space="preserve">10372NAT </w:t>
            </w:r>
            <w:r w:rsidR="00831290">
              <w:t>–</w:t>
            </w:r>
            <w:r w:rsidRPr="00E75B2E">
              <w:t xml:space="preserve"> Diploma of Integrated Somatic Psychotherapy</w:t>
            </w:r>
          </w:p>
        </w:tc>
        <w:tc>
          <w:tcPr>
            <w:tcW w:w="1418" w:type="dxa"/>
          </w:tcPr>
          <w:p w14:paraId="1A1A4D3F" w14:textId="77777777" w:rsidR="00E75B2E" w:rsidRPr="00E75B2E" w:rsidRDefault="00E75B2E" w:rsidP="00384008">
            <w:pPr>
              <w:pStyle w:val="Tabletext"/>
              <w:jc w:val="center"/>
            </w:pPr>
            <w:r w:rsidRPr="00E75B2E">
              <w:t>55</w:t>
            </w:r>
          </w:p>
        </w:tc>
        <w:tc>
          <w:tcPr>
            <w:tcW w:w="1417" w:type="dxa"/>
          </w:tcPr>
          <w:p w14:paraId="7E1222FB" w14:textId="77777777" w:rsidR="00E75B2E" w:rsidRPr="00E75B2E" w:rsidRDefault="00E75B2E" w:rsidP="00384008">
            <w:pPr>
              <w:pStyle w:val="Tabletext"/>
              <w:jc w:val="center"/>
            </w:pPr>
            <w:r w:rsidRPr="00E75B2E">
              <w:t>1</w:t>
            </w:r>
          </w:p>
        </w:tc>
      </w:tr>
    </w:tbl>
    <w:p w14:paraId="39BF49C5" w14:textId="352AF48C" w:rsidR="00E75B2E" w:rsidRDefault="00E75B2E" w:rsidP="00B17663">
      <w:pPr>
        <w:pStyle w:val="Source"/>
      </w:pPr>
      <w:r>
        <w:t xml:space="preserve">Note: </w:t>
      </w:r>
      <w:r w:rsidR="00B17663">
        <w:tab/>
      </w:r>
      <w:r>
        <w:t>Providers were classified as delivering only fee-for-service training if all subjects they delivered as part of nationally recognised programs were fee-for-service. See table 1</w:t>
      </w:r>
      <w:r w:rsidR="008A7D94">
        <w:t>4</w:t>
      </w:r>
      <w:r>
        <w:t xml:space="preserve"> for more information.</w:t>
      </w:r>
    </w:p>
    <w:p w14:paraId="7A7DD57E" w14:textId="1ED4FD3B" w:rsidR="00E75B2E" w:rsidRDefault="00E75B2E" w:rsidP="00B17663">
      <w:pPr>
        <w:pStyle w:val="Source"/>
      </w:pPr>
      <w:r>
        <w:t xml:space="preserve">Source: </w:t>
      </w:r>
      <w:r w:rsidR="00B17663">
        <w:tab/>
      </w:r>
      <w:r>
        <w:t>NCVER (2018d,</w:t>
      </w:r>
      <w:r w:rsidR="00831290">
        <w:t xml:space="preserve"> 2018</w:t>
      </w:r>
      <w:r>
        <w:t>e).</w:t>
      </w:r>
    </w:p>
    <w:p w14:paraId="48743530" w14:textId="2E55A5BB" w:rsidR="00316FC2" w:rsidRDefault="000A0ADF" w:rsidP="00033757">
      <w:pPr>
        <w:pStyle w:val="Text"/>
      </w:pPr>
      <w:bookmarkStart w:id="100" w:name="_Hlk535239153"/>
      <w:r>
        <w:t>Training</w:t>
      </w:r>
      <w:r w:rsidR="00C73566">
        <w:t xml:space="preserve"> </w:t>
      </w:r>
      <w:r>
        <w:t>c</w:t>
      </w:r>
      <w:r w:rsidR="00E70984">
        <w:t>an</w:t>
      </w:r>
      <w:r>
        <w:t xml:space="preserve"> </w:t>
      </w:r>
      <w:r w:rsidR="00411839">
        <w:t xml:space="preserve">also </w:t>
      </w:r>
      <w:r>
        <w:t>be suppo</w:t>
      </w:r>
      <w:r w:rsidR="00724DA3">
        <w:t xml:space="preserve">rted by VET Student Loans </w:t>
      </w:r>
      <w:r w:rsidR="0057261B">
        <w:t>(VSL)</w:t>
      </w:r>
      <w:r w:rsidR="00831290">
        <w:t>; that is,</w:t>
      </w:r>
      <w:r w:rsidR="004A31E3">
        <w:t xml:space="preserve"> </w:t>
      </w:r>
      <w:r>
        <w:t>income</w:t>
      </w:r>
      <w:r w:rsidR="00831290">
        <w:t>-</w:t>
      </w:r>
      <w:r>
        <w:t>contingent loans</w:t>
      </w:r>
      <w:r w:rsidR="00191DBF">
        <w:t xml:space="preserve">, where the </w:t>
      </w:r>
      <w:r w:rsidR="00724DA3">
        <w:t>associated training activity</w:t>
      </w:r>
      <w:r w:rsidR="00411839">
        <w:t xml:space="preserve"> may be recorded </w:t>
      </w:r>
      <w:r w:rsidR="00191DBF">
        <w:t xml:space="preserve">in the National VET Provider Collection </w:t>
      </w:r>
      <w:r w:rsidR="00411839">
        <w:t xml:space="preserve">as </w:t>
      </w:r>
      <w:r w:rsidR="004A6987">
        <w:t>government</w:t>
      </w:r>
      <w:r w:rsidR="0004763E">
        <w:t xml:space="preserve"> or </w:t>
      </w:r>
      <w:r w:rsidR="00411839">
        <w:t>fee</w:t>
      </w:r>
      <w:r w:rsidR="0004763E">
        <w:t>-</w:t>
      </w:r>
      <w:r w:rsidR="00411839">
        <w:t>for</w:t>
      </w:r>
      <w:r w:rsidR="0004763E">
        <w:t>-</w:t>
      </w:r>
      <w:r w:rsidR="00411839">
        <w:t>service fund</w:t>
      </w:r>
      <w:r w:rsidR="00191DBF">
        <w:t>ed</w:t>
      </w:r>
      <w:r>
        <w:t xml:space="preserve">. Students must be studying an </w:t>
      </w:r>
      <w:r w:rsidR="0057261B">
        <w:t>VSL</w:t>
      </w:r>
      <w:r w:rsidR="00831290">
        <w:t>-</w:t>
      </w:r>
      <w:r>
        <w:t xml:space="preserve">approved course at a provider on the </w:t>
      </w:r>
      <w:r w:rsidR="0057261B">
        <w:t>VSL</w:t>
      </w:r>
      <w:r w:rsidR="00831290">
        <w:t>-</w:t>
      </w:r>
      <w:r>
        <w:t>approved providers list (</w:t>
      </w:r>
      <w:r w:rsidR="00C66CE6">
        <w:t>Department of Education and Training</w:t>
      </w:r>
      <w:r>
        <w:t xml:space="preserve"> 2019).</w:t>
      </w:r>
      <w:r w:rsidR="00C73566">
        <w:t xml:space="preserve"> </w:t>
      </w:r>
      <w:r w:rsidR="009A0236">
        <w:t>Twenty-two</w:t>
      </w:r>
      <w:r w:rsidR="00C73566">
        <w:t xml:space="preserve"> </w:t>
      </w:r>
      <w:r w:rsidR="0057261B">
        <w:t xml:space="preserve">stable </w:t>
      </w:r>
      <w:r w:rsidR="00C73566">
        <w:t xml:space="preserve">small providers (4%), 51 </w:t>
      </w:r>
      <w:r w:rsidR="0057261B">
        <w:t xml:space="preserve">stable </w:t>
      </w:r>
      <w:r w:rsidR="00C73566">
        <w:t xml:space="preserve">medium providers (5%) and 67 </w:t>
      </w:r>
      <w:r w:rsidR="0057261B">
        <w:t xml:space="preserve">stable </w:t>
      </w:r>
      <w:r w:rsidR="00C73566">
        <w:t>large providers (12%) wer</w:t>
      </w:r>
      <w:r w:rsidR="00724DA3">
        <w:t xml:space="preserve">e currently approved providers as of </w:t>
      </w:r>
      <w:r w:rsidR="00C73566">
        <w:t xml:space="preserve">January 2019. </w:t>
      </w:r>
      <w:r w:rsidR="00411839">
        <w:t xml:space="preserve">The </w:t>
      </w:r>
      <w:r w:rsidR="0057261B">
        <w:t xml:space="preserve">stable </w:t>
      </w:r>
      <w:r w:rsidR="00411839">
        <w:t xml:space="preserve">small providers were mostly specialist providers in the areas of aviation and creative arts. </w:t>
      </w:r>
      <w:r w:rsidR="00EA7079">
        <w:t>While 22 stable small providers were VSL</w:t>
      </w:r>
      <w:r w:rsidR="005F4433">
        <w:t>-</w:t>
      </w:r>
      <w:r w:rsidR="00EA7079">
        <w:t>approved providers, o</w:t>
      </w:r>
      <w:r w:rsidR="00C73566">
        <w:t>f the 289</w:t>
      </w:r>
      <w:r w:rsidR="0057261B">
        <w:t xml:space="preserve"> stable</w:t>
      </w:r>
      <w:r w:rsidR="00C73566">
        <w:t xml:space="preserve"> small providers </w:t>
      </w:r>
      <w:r w:rsidR="00EA7079">
        <w:t xml:space="preserve">that were </w:t>
      </w:r>
      <w:r w:rsidR="00C73566">
        <w:t>only delivering fee</w:t>
      </w:r>
      <w:r w:rsidR="005F4433">
        <w:t>-</w:t>
      </w:r>
      <w:r w:rsidR="00C73566">
        <w:t>for</w:t>
      </w:r>
      <w:r w:rsidR="005F4433">
        <w:t>-</w:t>
      </w:r>
      <w:r w:rsidR="00C73566">
        <w:t xml:space="preserve">service training in 2017, 14 were currently approved </w:t>
      </w:r>
      <w:r w:rsidR="0057261B">
        <w:t xml:space="preserve">VSL </w:t>
      </w:r>
      <w:r w:rsidR="00C73566">
        <w:t>providers.</w:t>
      </w:r>
    </w:p>
    <w:p w14:paraId="2D295A5D" w14:textId="77777777" w:rsidR="000E70FD" w:rsidRDefault="00D056E7" w:rsidP="000E70FD">
      <w:pPr>
        <w:pStyle w:val="Heading2"/>
      </w:pPr>
      <w:bookmarkStart w:id="101" w:name="_Toc4073855"/>
      <w:bookmarkEnd w:id="100"/>
      <w:r>
        <w:lastRenderedPageBreak/>
        <w:t>Summary</w:t>
      </w:r>
      <w:bookmarkEnd w:id="101"/>
    </w:p>
    <w:p w14:paraId="267C7927" w14:textId="3778001E" w:rsidR="000E70FD" w:rsidRDefault="004C17BE" w:rsidP="000E70FD">
      <w:pPr>
        <w:pStyle w:val="Text"/>
      </w:pPr>
      <w:r>
        <w:t>A</w:t>
      </w:r>
      <w:r w:rsidR="000E70FD">
        <w:t xml:space="preserve"> greater percentage of </w:t>
      </w:r>
      <w:r>
        <w:t xml:space="preserve">program enrolments </w:t>
      </w:r>
      <w:r w:rsidR="000E70FD">
        <w:t xml:space="preserve">at </w:t>
      </w:r>
      <w:r w:rsidR="0057261B">
        <w:t xml:space="preserve">stable </w:t>
      </w:r>
      <w:r w:rsidR="000E70FD">
        <w:t xml:space="preserve">small providers </w:t>
      </w:r>
      <w:r w:rsidR="00795F43">
        <w:t>we</w:t>
      </w:r>
      <w:r w:rsidR="000E70FD">
        <w:t>re in a nationally recognised accredited course</w:t>
      </w:r>
      <w:r w:rsidR="008C5D0C">
        <w:t>s</w:t>
      </w:r>
      <w:r w:rsidR="000E70FD">
        <w:t xml:space="preserve"> (not contained within a training package) compared with</w:t>
      </w:r>
      <w:r w:rsidR="00D056E7">
        <w:t xml:space="preserve"> students at</w:t>
      </w:r>
      <w:r w:rsidR="000E70FD">
        <w:t xml:space="preserve"> </w:t>
      </w:r>
      <w:r w:rsidR="0057261B">
        <w:t xml:space="preserve">stable </w:t>
      </w:r>
      <w:r w:rsidR="000E70FD">
        <w:t>medium and large providers</w:t>
      </w:r>
      <w:r w:rsidR="00646333">
        <w:t xml:space="preserve"> (</w:t>
      </w:r>
      <w:r w:rsidR="00001F02">
        <w:t>figure 2</w:t>
      </w:r>
      <w:r>
        <w:t>)</w:t>
      </w:r>
      <w:r w:rsidR="000E70FD">
        <w:t xml:space="preserve">. </w:t>
      </w:r>
      <w:r>
        <w:t>P</w:t>
      </w:r>
      <w:r w:rsidR="000E70FD">
        <w:t xml:space="preserve">roviders </w:t>
      </w:r>
      <w:r w:rsidR="00EF1152">
        <w:t xml:space="preserve">(of all sizes) </w:t>
      </w:r>
      <w:proofErr w:type="gramStart"/>
      <w:r w:rsidR="00955291">
        <w:t>are able to</w:t>
      </w:r>
      <w:proofErr w:type="gramEnd"/>
      <w:r w:rsidR="000E70FD">
        <w:t xml:space="preserve"> develop their own </w:t>
      </w:r>
      <w:r w:rsidR="00191DBF">
        <w:t>programs</w:t>
      </w:r>
      <w:r w:rsidR="000E70FD">
        <w:t xml:space="preserve"> and apply to have them nationally recognised, subject to conditions</w:t>
      </w:r>
      <w:r w:rsidR="003623F2">
        <w:t>,</w:t>
      </w:r>
      <w:r w:rsidR="000E70FD">
        <w:t xml:space="preserve"> </w:t>
      </w:r>
      <w:r w:rsidR="008628D6">
        <w:t>but</w:t>
      </w:r>
      <w:r w:rsidR="000E70FD">
        <w:t xml:space="preserve"> this may be an area in which </w:t>
      </w:r>
      <w:r>
        <w:t>small providers</w:t>
      </w:r>
      <w:r w:rsidR="000E70FD">
        <w:t xml:space="preserve"> are specialising and offering training not available elsewhere.</w:t>
      </w:r>
    </w:p>
    <w:p w14:paraId="10409F11" w14:textId="474A60A5" w:rsidR="00B9236F" w:rsidRDefault="00A2655C" w:rsidP="00A2655C">
      <w:pPr>
        <w:pStyle w:val="Text"/>
      </w:pPr>
      <w:r>
        <w:t>S</w:t>
      </w:r>
      <w:r w:rsidR="00191DBF">
        <w:t>table s</w:t>
      </w:r>
      <w:r>
        <w:t xml:space="preserve">mall providers may be </w:t>
      </w:r>
      <w:r w:rsidR="002B1C38">
        <w:t>providing</w:t>
      </w:r>
      <w:r>
        <w:t xml:space="preserve"> training in areas </w:t>
      </w:r>
      <w:r w:rsidR="00191DBF">
        <w:t xml:space="preserve">that </w:t>
      </w:r>
      <w:r w:rsidR="003623F2">
        <w:t>are</w:t>
      </w:r>
      <w:r>
        <w:t xml:space="preserve"> not commercially viable or practical for </w:t>
      </w:r>
      <w:r w:rsidR="00191DBF">
        <w:t xml:space="preserve">stable </w:t>
      </w:r>
      <w:r>
        <w:t xml:space="preserve">large providers. The operators of these </w:t>
      </w:r>
      <w:r w:rsidR="00191DBF">
        <w:t xml:space="preserve">stable </w:t>
      </w:r>
      <w:r>
        <w:t>small providers may be offering and leveraging their own industry experience and expertise in these ‘thin markets’.</w:t>
      </w:r>
    </w:p>
    <w:p w14:paraId="1A23171C" w14:textId="7B03F100" w:rsidR="00A2655C" w:rsidRDefault="00795F43" w:rsidP="00307066">
      <w:pPr>
        <w:pStyle w:val="Text"/>
      </w:pPr>
      <w:r>
        <w:t>S</w:t>
      </w:r>
      <w:r w:rsidR="0057261B">
        <w:t>table s</w:t>
      </w:r>
      <w:r>
        <w:t>mall providers we</w:t>
      </w:r>
      <w:r w:rsidR="000E70FD">
        <w:t xml:space="preserve">re offering </w:t>
      </w:r>
      <w:r w:rsidR="00191DBF" w:rsidRPr="00191DBF">
        <w:t xml:space="preserve">a higher proportion of enrolments in AQF programs at certificate IV </w:t>
      </w:r>
      <w:r w:rsidR="0004289C">
        <w:t xml:space="preserve">level </w:t>
      </w:r>
      <w:r w:rsidR="00191DBF" w:rsidRPr="00191DBF">
        <w:t xml:space="preserve">and above </w:t>
      </w:r>
      <w:r w:rsidR="00646333">
        <w:t>(</w:t>
      </w:r>
      <w:r w:rsidR="0057261B">
        <w:t xml:space="preserve">figure </w:t>
      </w:r>
      <w:r w:rsidR="00001F02">
        <w:t>3</w:t>
      </w:r>
      <w:r w:rsidR="00A2655C">
        <w:t xml:space="preserve">) </w:t>
      </w:r>
      <w:r w:rsidR="00191DBF">
        <w:t>than stable medium and large providers</w:t>
      </w:r>
      <w:r w:rsidR="006D6DAA">
        <w:t xml:space="preserve"> and delivered specialised national training package qualifications (table 1</w:t>
      </w:r>
      <w:r w:rsidR="008A7D94">
        <w:t>1</w:t>
      </w:r>
      <w:r w:rsidR="006D6DAA">
        <w:t>)</w:t>
      </w:r>
      <w:r w:rsidR="000E70FD">
        <w:t xml:space="preserve">. </w:t>
      </w:r>
      <w:r w:rsidR="00526FF2">
        <w:t xml:space="preserve">Anderson (1998) noted that highly specialised providers </w:t>
      </w:r>
      <w:proofErr w:type="gramStart"/>
      <w:r w:rsidR="00B916FB">
        <w:t>are able to</w:t>
      </w:r>
      <w:proofErr w:type="gramEnd"/>
      <w:r w:rsidR="00526FF2">
        <w:t xml:space="preserve"> overcome scale diseconomies despite having relatively few students.</w:t>
      </w:r>
    </w:p>
    <w:p w14:paraId="4F3A4F09" w14:textId="29FB3F43" w:rsidR="00D47AA8" w:rsidRDefault="00806CB4" w:rsidP="00307066">
      <w:pPr>
        <w:pStyle w:val="Text"/>
      </w:pPr>
      <w:r>
        <w:t xml:space="preserve">Across all </w:t>
      </w:r>
      <w:r w:rsidR="00AB1D44">
        <w:t xml:space="preserve">types of accreditation and almost all </w:t>
      </w:r>
      <w:r w:rsidR="00A523E4">
        <w:t>AQF</w:t>
      </w:r>
      <w:r>
        <w:t xml:space="preserve"> levels, </w:t>
      </w:r>
      <w:r w:rsidR="0057261B">
        <w:t xml:space="preserve">stable </w:t>
      </w:r>
      <w:r>
        <w:t xml:space="preserve">small providers </w:t>
      </w:r>
      <w:r w:rsidR="00AB1D44">
        <w:t>had relatively more students undertaking</w:t>
      </w:r>
      <w:r w:rsidR="00CD7A1A">
        <w:t xml:space="preserve"> fee-for-service </w:t>
      </w:r>
      <w:r w:rsidR="00AB1D44">
        <w:t xml:space="preserve">training </w:t>
      </w:r>
      <w:r w:rsidR="00CD7A1A">
        <w:t xml:space="preserve">than </w:t>
      </w:r>
      <w:r w:rsidR="0057261B">
        <w:t xml:space="preserve">stable </w:t>
      </w:r>
      <w:r w:rsidR="00CD7A1A">
        <w:t xml:space="preserve">medium and </w:t>
      </w:r>
      <w:r w:rsidR="0057261B">
        <w:t xml:space="preserve">stable </w:t>
      </w:r>
      <w:r w:rsidR="00CD7A1A">
        <w:t>large providers</w:t>
      </w:r>
      <w:r w:rsidR="00001F02">
        <w:t xml:space="preserve"> (figure</w:t>
      </w:r>
      <w:r w:rsidR="00AB1D44">
        <w:t>s 5 and</w:t>
      </w:r>
      <w:r w:rsidR="00001F02">
        <w:t xml:space="preserve"> 6)</w:t>
      </w:r>
      <w:r w:rsidR="00CD7A1A">
        <w:t xml:space="preserve">. </w:t>
      </w:r>
      <w:r w:rsidR="00B11391">
        <w:t xml:space="preserve">A total of </w:t>
      </w:r>
      <w:r w:rsidR="00191DBF">
        <w:t>64% of</w:t>
      </w:r>
      <w:r w:rsidR="0057261B">
        <w:t xml:space="preserve"> stable</w:t>
      </w:r>
      <w:r w:rsidR="000A1F09">
        <w:t xml:space="preserve"> small providers had fee-for-service </w:t>
      </w:r>
      <w:r w:rsidR="00B11391">
        <w:t xml:space="preserve">subject </w:t>
      </w:r>
      <w:r w:rsidR="000A1F09">
        <w:t>enrolments</w:t>
      </w:r>
      <w:r w:rsidR="00001F02">
        <w:t xml:space="preserve"> </w:t>
      </w:r>
      <w:r w:rsidR="00A606F4">
        <w:t xml:space="preserve">only </w:t>
      </w:r>
      <w:r w:rsidR="00001F02">
        <w:t>(table 1</w:t>
      </w:r>
      <w:r w:rsidR="008A7D94">
        <w:t>4</w:t>
      </w:r>
      <w:r w:rsidR="00001F02">
        <w:t>)</w:t>
      </w:r>
      <w:r w:rsidR="00695360">
        <w:t>.</w:t>
      </w:r>
      <w:r w:rsidR="00B844EC">
        <w:t xml:space="preserve"> </w:t>
      </w:r>
      <w:r w:rsidR="00B97910">
        <w:t xml:space="preserve">A variety of reasons </w:t>
      </w:r>
      <w:r w:rsidR="00B844EC">
        <w:t xml:space="preserve">could </w:t>
      </w:r>
      <w:r w:rsidR="00B97910">
        <w:t>account for this</w:t>
      </w:r>
      <w:r w:rsidR="00695360">
        <w:t>, including</w:t>
      </w:r>
      <w:r w:rsidR="00492638">
        <w:t xml:space="preserve"> tha</w:t>
      </w:r>
      <w:r w:rsidR="00ED7B83">
        <w:t>t</w:t>
      </w:r>
      <w:r w:rsidR="007F2DE1">
        <w:t>:</w:t>
      </w:r>
      <w:r w:rsidR="00695360">
        <w:t xml:space="preserve"> </w:t>
      </w:r>
      <w:r w:rsidR="00B844EC">
        <w:t xml:space="preserve">they were delivering training not eligible for </w:t>
      </w:r>
      <w:r w:rsidR="004A6987">
        <w:t>government</w:t>
      </w:r>
      <w:r w:rsidR="00EF1152">
        <w:t xml:space="preserve"> funding</w:t>
      </w:r>
      <w:r w:rsidR="00014C98">
        <w:t>;</w:t>
      </w:r>
      <w:r w:rsidR="00EF1152">
        <w:t xml:space="preserve"> their students were not eligible for funding</w:t>
      </w:r>
      <w:r w:rsidR="00014C98">
        <w:t>;</w:t>
      </w:r>
      <w:r w:rsidR="00EF1152">
        <w:t xml:space="preserve"> or the providers </w:t>
      </w:r>
      <w:r w:rsidR="00014C98">
        <w:t xml:space="preserve">themselves </w:t>
      </w:r>
      <w:r w:rsidR="00EF1152">
        <w:t>were not eligible for funding</w:t>
      </w:r>
      <w:r w:rsidR="00A606F4">
        <w:t>.</w:t>
      </w:r>
    </w:p>
    <w:p w14:paraId="0AF6D926" w14:textId="224D2C58" w:rsidR="00AB1D44" w:rsidRDefault="00AB1D44" w:rsidP="00307066">
      <w:pPr>
        <w:pStyle w:val="Text"/>
      </w:pPr>
      <w:r>
        <w:t xml:space="preserve">Many of the nationally recognised accredited courses </w:t>
      </w:r>
      <w:r w:rsidR="00E40155">
        <w:t>where</w:t>
      </w:r>
      <w:r>
        <w:t xml:space="preserve"> stable small providers had more enrolments than stable medium and large providers (listed in table A2 in the appendix) were not eligible for </w:t>
      </w:r>
      <w:r w:rsidR="004A6987">
        <w:t>government</w:t>
      </w:r>
      <w:r>
        <w:t xml:space="preserve"> funding. Relatively popular courses such as</w:t>
      </w:r>
      <w:r w:rsidR="00952945">
        <w:t xml:space="preserve"> the</w:t>
      </w:r>
      <w:r>
        <w:t>:</w:t>
      </w:r>
    </w:p>
    <w:p w14:paraId="3AF54838" w14:textId="6C065FF1" w:rsidR="00AB1D44" w:rsidRDefault="00AB1D44" w:rsidP="00AB1D44">
      <w:pPr>
        <w:pStyle w:val="Dotpoint1"/>
      </w:pPr>
      <w:r>
        <w:t>Diploma of Screen Acting (10065NAT)</w:t>
      </w:r>
    </w:p>
    <w:p w14:paraId="6EE055C5" w14:textId="68C2BB49" w:rsidR="00AB1D44" w:rsidRDefault="00AB1D44" w:rsidP="00AB1D44">
      <w:pPr>
        <w:pStyle w:val="Dotpoint1"/>
      </w:pPr>
      <w:r>
        <w:t>Advanced Diploma of Performing Arts (10149NAT)</w:t>
      </w:r>
    </w:p>
    <w:p w14:paraId="2F476712" w14:textId="06EE4500" w:rsidR="00AB1D44" w:rsidRDefault="00AB1D44" w:rsidP="00AB1D44">
      <w:pPr>
        <w:pStyle w:val="Dotpoint1"/>
      </w:pPr>
      <w:r>
        <w:t>Certificate IV in Yoga Teaching (10540NAT)</w:t>
      </w:r>
    </w:p>
    <w:p w14:paraId="6149E4CB" w14:textId="444ADC9A" w:rsidR="00AB1D44" w:rsidRDefault="00AB1D44" w:rsidP="00AB1D44">
      <w:pPr>
        <w:pStyle w:val="Dotpoint1"/>
      </w:pPr>
      <w:r>
        <w:t>Diploma of Professional Pilates Instruction (10537NAT)</w:t>
      </w:r>
    </w:p>
    <w:p w14:paraId="6ADB35FB" w14:textId="7A14013E" w:rsidR="00AB1D44" w:rsidRDefault="00AB1D44" w:rsidP="00AB1D44">
      <w:pPr>
        <w:pStyle w:val="Dotpoint1"/>
      </w:pPr>
      <w:r>
        <w:t>Certificate IV in Ministry (10573NAT)</w:t>
      </w:r>
    </w:p>
    <w:p w14:paraId="76B2D026" w14:textId="4219D309" w:rsidR="00AB1D44" w:rsidRDefault="00AB1D44" w:rsidP="00AB1D44">
      <w:pPr>
        <w:pStyle w:val="Dotpoint1"/>
      </w:pPr>
      <w:r>
        <w:t>Diploma of Advanced Jewish Studies and Education for Women (10156NAT)</w:t>
      </w:r>
    </w:p>
    <w:p w14:paraId="44E82649" w14:textId="51EC3327" w:rsidR="002105B3" w:rsidRDefault="00AB1D44" w:rsidP="00AB1D44">
      <w:pPr>
        <w:pStyle w:val="Text"/>
      </w:pPr>
      <w:proofErr w:type="spellStart"/>
      <w:r>
        <w:t>were</w:t>
      </w:r>
      <w:proofErr w:type="spellEnd"/>
      <w:r>
        <w:t xml:space="preserve"> not eligible for subsidised training in any state or territory or VSL</w:t>
      </w:r>
      <w:r w:rsidR="00E73EFF">
        <w:rPr>
          <w:rStyle w:val="FootnoteReference"/>
        </w:rPr>
        <w:footnoteReference w:id="2"/>
      </w:r>
      <w:r w:rsidR="00DA5A61">
        <w:t>,</w:t>
      </w:r>
      <w:r w:rsidR="00E73EFF">
        <w:t xml:space="preserve"> </w:t>
      </w:r>
      <w:r w:rsidR="00DA5A61">
        <w:t>a</w:t>
      </w:r>
      <w:r w:rsidR="002C7E95">
        <w:t>lt</w:t>
      </w:r>
      <w:r w:rsidR="00E73EFF">
        <w:t xml:space="preserve">hough other courses in a similar field were eligible for </w:t>
      </w:r>
      <w:r w:rsidR="002C7E95">
        <w:t>a VET Student Loan</w:t>
      </w:r>
      <w:r w:rsidR="00DA5A61">
        <w:t>,</w:t>
      </w:r>
      <w:r w:rsidR="00E73EFF">
        <w:t xml:space="preserve"> such as the Diploma of Acting (10294NAT) and the Advanced Diploma of Acting (10073NAT). It may be that stable small providers are fulfilling a gap in the market where </w:t>
      </w:r>
      <w:r w:rsidR="00EB4104" w:rsidRPr="004A6987">
        <w:t>government</w:t>
      </w:r>
      <w:r w:rsidR="00E73EFF">
        <w:t xml:space="preserve"> funding is not available.</w:t>
      </w:r>
    </w:p>
    <w:p w14:paraId="6D733D80" w14:textId="77777777" w:rsidR="002105B3" w:rsidRDefault="002105B3">
      <w:pPr>
        <w:spacing w:before="0" w:line="240" w:lineRule="auto"/>
      </w:pPr>
      <w:r>
        <w:br w:type="page"/>
      </w:r>
    </w:p>
    <w:p w14:paraId="50A7AEC5" w14:textId="1EEC00B2" w:rsidR="00047E8D" w:rsidRDefault="00E44A4C" w:rsidP="00E44A4C">
      <w:pPr>
        <w:pStyle w:val="Heading1"/>
        <w:ind w:left="851"/>
      </w:pPr>
      <w:bookmarkStart w:id="102" w:name="_Toc4073856"/>
      <w:r w:rsidRPr="00B35CFF">
        <w:rPr>
          <w:noProof/>
        </w:rPr>
        <w:lastRenderedPageBreak/>
        <w:drawing>
          <wp:anchor distT="0" distB="0" distL="114300" distR="114300" simplePos="0" relativeHeight="252013568" behindDoc="0" locked="0" layoutInCell="1" allowOverlap="1" wp14:anchorId="595C28B3" wp14:editId="3F924A12">
            <wp:simplePos x="0" y="0"/>
            <wp:positionH relativeFrom="column">
              <wp:posOffset>0</wp:posOffset>
            </wp:positionH>
            <wp:positionV relativeFrom="paragraph">
              <wp:posOffset>0</wp:posOffset>
            </wp:positionV>
            <wp:extent cx="429895" cy="429895"/>
            <wp:effectExtent l="0" t="0" r="8255" b="8255"/>
            <wp:wrapNone/>
            <wp:docPr id="102" name="Picture 102" descr="P:\PublicationComponents\Icons\Training outcom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Training outcomes_Corp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anchor>
        </w:drawing>
      </w:r>
      <w:r w:rsidR="00635ABC">
        <w:t>Student</w:t>
      </w:r>
      <w:r w:rsidR="00CC1265">
        <w:t xml:space="preserve"> </w:t>
      </w:r>
      <w:r w:rsidR="00795F43">
        <w:t xml:space="preserve">characteristics </w:t>
      </w:r>
      <w:r w:rsidR="00CC1265">
        <w:t>and outcomes</w:t>
      </w:r>
      <w:bookmarkEnd w:id="102"/>
    </w:p>
    <w:p w14:paraId="4BE89482" w14:textId="2888612E" w:rsidR="00B63C52" w:rsidRDefault="004632FE" w:rsidP="00B63C52">
      <w:pPr>
        <w:pStyle w:val="Text"/>
      </w:pPr>
      <w:r>
        <w:t xml:space="preserve">Having looked at the training </w:t>
      </w:r>
      <w:r w:rsidR="002105B3">
        <w:t xml:space="preserve">that </w:t>
      </w:r>
      <w:r>
        <w:t xml:space="preserve">students are undertaking, we </w:t>
      </w:r>
      <w:r w:rsidR="008E2202">
        <w:t xml:space="preserve">now </w:t>
      </w:r>
      <w:r w:rsidR="001406E8">
        <w:t>examine</w:t>
      </w:r>
      <w:r>
        <w:t xml:space="preserve"> </w:t>
      </w:r>
      <w:r w:rsidR="008E2202">
        <w:t>student</w:t>
      </w:r>
      <w:r>
        <w:t xml:space="preserve"> characteristics</w:t>
      </w:r>
      <w:r w:rsidR="00E07992">
        <w:t xml:space="preserve"> and graduate outcomes</w:t>
      </w:r>
      <w:r w:rsidR="00017E91">
        <w:t>.</w:t>
      </w:r>
      <w:r w:rsidR="00B63C52">
        <w:t xml:space="preserve"> </w:t>
      </w:r>
      <w:r w:rsidR="004323D1">
        <w:t>Our investigations in this area are</w:t>
      </w:r>
      <w:r w:rsidR="005D0DAD">
        <w:t xml:space="preserve"> driven by p</w:t>
      </w:r>
      <w:r w:rsidR="00B63C52">
        <w:t xml:space="preserve">revious research </w:t>
      </w:r>
      <w:r w:rsidR="005D0DAD">
        <w:t xml:space="preserve">that </w:t>
      </w:r>
      <w:r w:rsidR="00B63C52">
        <w:t xml:space="preserve">suggested that smaller providers may be better positioned to deliver training to students from </w:t>
      </w:r>
      <w:proofErr w:type="gramStart"/>
      <w:r w:rsidR="00B63C52">
        <w:t>particular cohorts</w:t>
      </w:r>
      <w:proofErr w:type="gramEnd"/>
      <w:r w:rsidR="00B63C52">
        <w:t xml:space="preserve">, such as early school leavers, students with a disability and Indigenous students. </w:t>
      </w:r>
    </w:p>
    <w:p w14:paraId="34960A02" w14:textId="038CE605" w:rsidR="00B63C52" w:rsidRDefault="00B63C52" w:rsidP="00B63C52">
      <w:pPr>
        <w:pStyle w:val="Text"/>
      </w:pPr>
      <w:proofErr w:type="spellStart"/>
      <w:r>
        <w:t>Myconos</w:t>
      </w:r>
      <w:proofErr w:type="spellEnd"/>
      <w:r>
        <w:t xml:space="preserve">, Clarke and </w:t>
      </w:r>
      <w:proofErr w:type="spellStart"/>
      <w:r>
        <w:t>te</w:t>
      </w:r>
      <w:proofErr w:type="spellEnd"/>
      <w:r>
        <w:t xml:space="preserve"> </w:t>
      </w:r>
      <w:proofErr w:type="spellStart"/>
      <w:r>
        <w:t>Riele</w:t>
      </w:r>
      <w:proofErr w:type="spellEnd"/>
      <w:r>
        <w:t xml:space="preserve"> (2016) </w:t>
      </w:r>
      <w:r w:rsidR="002105B3">
        <w:t>investigated</w:t>
      </w:r>
      <w:r>
        <w:t xml:space="preserve"> </w:t>
      </w:r>
      <w:r w:rsidR="00C05376">
        <w:t>th</w:t>
      </w:r>
      <w:r w:rsidR="006F5423">
        <w:t>e</w:t>
      </w:r>
      <w:r w:rsidR="00C05376">
        <w:t xml:space="preserve"> </w:t>
      </w:r>
      <w:r>
        <w:t xml:space="preserve">training </w:t>
      </w:r>
      <w:r w:rsidR="00B446DB">
        <w:t>provi</w:t>
      </w:r>
      <w:r w:rsidR="00C05376">
        <w:t>ded</w:t>
      </w:r>
      <w:r w:rsidR="00B446DB">
        <w:t xml:space="preserve"> </w:t>
      </w:r>
      <w:r w:rsidR="00C05376">
        <w:t xml:space="preserve">by private training providers </w:t>
      </w:r>
      <w:r>
        <w:t xml:space="preserve">to young early school leavers. The providers participating in this research considered </w:t>
      </w:r>
      <w:r w:rsidR="004E2553">
        <w:t xml:space="preserve">that </w:t>
      </w:r>
      <w:r>
        <w:t>their small scale, intimate learning settings and ability to engage students face</w:t>
      </w:r>
      <w:r w:rsidR="006F5423">
        <w:t xml:space="preserve"> </w:t>
      </w:r>
      <w:r>
        <w:t>to</w:t>
      </w:r>
      <w:r w:rsidR="006F5423">
        <w:t xml:space="preserve"> </w:t>
      </w:r>
      <w:r>
        <w:t xml:space="preserve">face in small groups placed them at an advantage </w:t>
      </w:r>
      <w:r w:rsidR="006F5423">
        <w:t>to</w:t>
      </w:r>
      <w:r>
        <w:t xml:space="preserve"> other providers. Another perceived advantage was their small and focused course offering</w:t>
      </w:r>
      <w:r w:rsidR="004235C3">
        <w:t>s</w:t>
      </w:r>
      <w:r>
        <w:t xml:space="preserve">, allowing them to build strong links with local employers. </w:t>
      </w:r>
      <w:proofErr w:type="spellStart"/>
      <w:r>
        <w:t>Myconos</w:t>
      </w:r>
      <w:proofErr w:type="spellEnd"/>
      <w:r>
        <w:t xml:space="preserve">, Clarke and </w:t>
      </w:r>
      <w:proofErr w:type="spellStart"/>
      <w:r>
        <w:t>te</w:t>
      </w:r>
      <w:proofErr w:type="spellEnd"/>
      <w:r>
        <w:t xml:space="preserve"> </w:t>
      </w:r>
      <w:proofErr w:type="spellStart"/>
      <w:r>
        <w:t>Riele</w:t>
      </w:r>
      <w:proofErr w:type="spellEnd"/>
      <w:r>
        <w:t xml:space="preserve"> (2016) did however note that they may lack the infrastructure, economies of scale and student support systems that are typically found in larger providers </w:t>
      </w:r>
      <w:r w:rsidR="004235C3">
        <w:t>such as</w:t>
      </w:r>
      <w:r>
        <w:t xml:space="preserve"> TAFE institutes</w:t>
      </w:r>
      <w:r w:rsidR="00C05376">
        <w:t>.</w:t>
      </w:r>
    </w:p>
    <w:p w14:paraId="7B0AACD7" w14:textId="329C0834" w:rsidR="00B63C52" w:rsidRDefault="00B63C52" w:rsidP="00B63C52">
      <w:pPr>
        <w:pStyle w:val="Text"/>
      </w:pPr>
      <w:r>
        <w:t xml:space="preserve">The findings of </w:t>
      </w:r>
      <w:proofErr w:type="spellStart"/>
      <w:r>
        <w:t>Myconos</w:t>
      </w:r>
      <w:proofErr w:type="spellEnd"/>
      <w:r>
        <w:t xml:space="preserve">, Clarke and </w:t>
      </w:r>
      <w:proofErr w:type="spellStart"/>
      <w:r>
        <w:t>te</w:t>
      </w:r>
      <w:proofErr w:type="spellEnd"/>
      <w:r>
        <w:t xml:space="preserve"> </w:t>
      </w:r>
      <w:proofErr w:type="spellStart"/>
      <w:r>
        <w:t>Riele</w:t>
      </w:r>
      <w:proofErr w:type="spellEnd"/>
      <w:r>
        <w:t xml:space="preserve"> (2016) are supported by the work of Lamb et al</w:t>
      </w:r>
      <w:r w:rsidR="00B02479">
        <w:t>.</w:t>
      </w:r>
      <w:r>
        <w:t xml:space="preserve"> (2018)</w:t>
      </w:r>
      <w:r w:rsidR="00B02479">
        <w:t>,</w:t>
      </w:r>
      <w:r>
        <w:t xml:space="preserve"> who looked at improving participation and success in VET for disadvantaged learners. In this study, smaller providers reported that they were more agile, responsive and flexible than larger providers and were able to adopt learner-centred approaches. They often saw themselves as working with learners not suited to training at larger TAFE institutes, </w:t>
      </w:r>
      <w:r w:rsidR="005B0265">
        <w:t>a claim that</w:t>
      </w:r>
      <w:r>
        <w:t xml:space="preserve"> echoes the findings of </w:t>
      </w:r>
      <w:proofErr w:type="spellStart"/>
      <w:r>
        <w:t>Myconos</w:t>
      </w:r>
      <w:proofErr w:type="spellEnd"/>
      <w:r>
        <w:t xml:space="preserve">, Clarke and </w:t>
      </w:r>
      <w:proofErr w:type="spellStart"/>
      <w:r>
        <w:t>te</w:t>
      </w:r>
      <w:proofErr w:type="spellEnd"/>
      <w:r>
        <w:t xml:space="preserve"> </w:t>
      </w:r>
      <w:proofErr w:type="spellStart"/>
      <w:r>
        <w:t>Riele</w:t>
      </w:r>
      <w:proofErr w:type="spellEnd"/>
      <w:r w:rsidR="006D6DAA">
        <w:t xml:space="preserve"> (2016)</w:t>
      </w:r>
      <w:r>
        <w:t>.</w:t>
      </w:r>
    </w:p>
    <w:p w14:paraId="6395A432" w14:textId="63D7754D" w:rsidR="00B63C52" w:rsidRDefault="00B63C52" w:rsidP="00B63C52">
      <w:pPr>
        <w:pStyle w:val="Text"/>
      </w:pPr>
      <w:r>
        <w:t xml:space="preserve">One of the key findings from the case studies </w:t>
      </w:r>
      <w:r w:rsidR="00C4230A">
        <w:t>conducted by</w:t>
      </w:r>
      <w:r>
        <w:t xml:space="preserve"> Lamb et al</w:t>
      </w:r>
      <w:r w:rsidR="00C4230A">
        <w:t>.</w:t>
      </w:r>
      <w:r>
        <w:t xml:space="preserve"> (2018) was that VET providers can make a difference to local communities when they take whole-of-organisation approaches to supporting disadvantaged groups. Smaller providers again highlighted their ability to maintain highly personalised contact and care with those that needed it most. </w:t>
      </w:r>
      <w:r w:rsidR="005C4CC3">
        <w:t>Lamb et al.’s research (2018) found that</w:t>
      </w:r>
      <w:r w:rsidR="00F35051">
        <w:t xml:space="preserve"> t</w:t>
      </w:r>
      <w:r>
        <w:t>he ability of smaller providers to be highly specialised was particularly important</w:t>
      </w:r>
      <w:r w:rsidR="00F35051">
        <w:t>.</w:t>
      </w:r>
      <w:r w:rsidR="00223F49">
        <w:t xml:space="preserve"> </w:t>
      </w:r>
    </w:p>
    <w:p w14:paraId="7EC9082C" w14:textId="77777777" w:rsidR="00E07992" w:rsidRDefault="00E004E3" w:rsidP="008C5D0C">
      <w:pPr>
        <w:pStyle w:val="Heading2"/>
      </w:pPr>
      <w:bookmarkStart w:id="103" w:name="_Toc4073857"/>
      <w:r>
        <w:t>Student characteristics</w:t>
      </w:r>
      <w:bookmarkEnd w:id="103"/>
    </w:p>
    <w:p w14:paraId="014B836A" w14:textId="6BEE63A1" w:rsidR="00E004E3" w:rsidRPr="00E004E3" w:rsidRDefault="00E004E3" w:rsidP="008C5D0C">
      <w:pPr>
        <w:pStyle w:val="Text"/>
      </w:pPr>
      <w:r>
        <w:t xml:space="preserve">We were interested </w:t>
      </w:r>
      <w:r w:rsidR="00EF1152">
        <w:t xml:space="preserve">to </w:t>
      </w:r>
      <w:r w:rsidR="00F35051">
        <w:t>determine</w:t>
      </w:r>
      <w:r w:rsidR="00EF1152">
        <w:t xml:space="preserve"> </w:t>
      </w:r>
      <w:r>
        <w:t>whether one of the roles and function</w:t>
      </w:r>
      <w:r w:rsidR="00EF1152">
        <w:t>s</w:t>
      </w:r>
      <w:r>
        <w:t xml:space="preserve"> of </w:t>
      </w:r>
      <w:r w:rsidR="008C5D0C">
        <w:t xml:space="preserve">stable </w:t>
      </w:r>
      <w:r>
        <w:t xml:space="preserve">small providers in the VET system was </w:t>
      </w:r>
      <w:r w:rsidR="00901553">
        <w:t xml:space="preserve">to </w:t>
      </w:r>
      <w:r>
        <w:t>cater</w:t>
      </w:r>
      <w:r w:rsidR="00901553">
        <w:t xml:space="preserve"> for</w:t>
      </w:r>
      <w:r>
        <w:t xml:space="preserve"> </w:t>
      </w:r>
      <w:proofErr w:type="gramStart"/>
      <w:r>
        <w:t>particular groups</w:t>
      </w:r>
      <w:proofErr w:type="gramEnd"/>
      <w:r>
        <w:t xml:space="preserve"> of students. We looked at the percentages of students </w:t>
      </w:r>
      <w:r w:rsidR="00BD2D1A">
        <w:t>with</w:t>
      </w:r>
      <w:r>
        <w:t xml:space="preserve"> various characteristics at </w:t>
      </w:r>
      <w:r w:rsidR="008C5D0C">
        <w:t xml:space="preserve">stable </w:t>
      </w:r>
      <w:r>
        <w:t>small, medium and large providers.</w:t>
      </w:r>
    </w:p>
    <w:p w14:paraId="48FD1DB3" w14:textId="4D461E68" w:rsidR="005461AA" w:rsidRDefault="00646333" w:rsidP="008C5D0C">
      <w:pPr>
        <w:pStyle w:val="Text"/>
      </w:pPr>
      <w:r>
        <w:t xml:space="preserve">Table </w:t>
      </w:r>
      <w:r w:rsidR="00A6798E">
        <w:t>1</w:t>
      </w:r>
      <w:r w:rsidR="008A7D94">
        <w:t>8</w:t>
      </w:r>
      <w:r w:rsidR="004632FE">
        <w:t xml:space="preserve"> shows that, relative to </w:t>
      </w:r>
      <w:r w:rsidR="008C5D0C">
        <w:t xml:space="preserve">stable </w:t>
      </w:r>
      <w:r w:rsidR="004632FE">
        <w:t>large</w:t>
      </w:r>
      <w:r w:rsidR="000C2812">
        <w:t xml:space="preserve"> providers, </w:t>
      </w:r>
      <w:r w:rsidR="005461AA">
        <w:t xml:space="preserve">slightly more students at stable small providers </w:t>
      </w:r>
      <w:r w:rsidR="00E2111E">
        <w:t xml:space="preserve">had </w:t>
      </w:r>
      <w:r w:rsidR="00E97CD8">
        <w:t>a disability (7% of students at stable small providers compared with 4% at stable large providers). At stable small providers 6% of students were Indigenous, compared with 4% of students at stable large providers.</w:t>
      </w:r>
    </w:p>
    <w:p w14:paraId="31692B9B" w14:textId="73F1AC9A" w:rsidR="006174C6" w:rsidRDefault="00E97CD8" w:rsidP="008C5D0C">
      <w:pPr>
        <w:pStyle w:val="Text"/>
      </w:pPr>
      <w:r>
        <w:t>Stable s</w:t>
      </w:r>
      <w:r w:rsidR="006174C6">
        <w:t>mall providers also had relative</w:t>
      </w:r>
      <w:r w:rsidR="006364F7">
        <w:t>ly</w:t>
      </w:r>
      <w:r w:rsidR="006174C6">
        <w:t xml:space="preserve"> more students who were born overseas</w:t>
      </w:r>
      <w:r w:rsidR="006364F7">
        <w:t xml:space="preserve"> </w:t>
      </w:r>
      <w:r w:rsidR="00A537E9">
        <w:t xml:space="preserve">(29%) </w:t>
      </w:r>
      <w:r w:rsidR="006B1C0B">
        <w:t xml:space="preserve">and students who had completed Year 12 </w:t>
      </w:r>
      <w:r w:rsidR="00A537E9">
        <w:t xml:space="preserve">(56%) </w:t>
      </w:r>
      <w:r w:rsidR="006364F7">
        <w:t xml:space="preserve">than </w:t>
      </w:r>
      <w:r>
        <w:t xml:space="preserve">stable </w:t>
      </w:r>
      <w:r w:rsidR="006364F7">
        <w:t>large providers</w:t>
      </w:r>
      <w:r w:rsidR="00A537E9">
        <w:t xml:space="preserve"> (21% and 47%</w:t>
      </w:r>
      <w:r w:rsidR="003D70DD">
        <w:t>,</w:t>
      </w:r>
      <w:r w:rsidR="00A537E9">
        <w:t xml:space="preserve"> respectively)</w:t>
      </w:r>
      <w:r w:rsidR="006364F7">
        <w:t>. However, s</w:t>
      </w:r>
      <w:r w:rsidR="003D70DD">
        <w:t>table s</w:t>
      </w:r>
      <w:r w:rsidR="006364F7">
        <w:t xml:space="preserve">mall providers had a similar percentage of students </w:t>
      </w:r>
      <w:r w:rsidR="003D70DD">
        <w:t>residing in</w:t>
      </w:r>
      <w:r w:rsidR="006364F7">
        <w:t xml:space="preserve"> the most socioeconomically disadvantaged areas</w:t>
      </w:r>
      <w:r w:rsidR="008E2202">
        <w:t xml:space="preserve"> </w:t>
      </w:r>
      <w:r w:rsidR="00A26145">
        <w:t>to</w:t>
      </w:r>
      <w:r w:rsidR="008E2202">
        <w:t xml:space="preserve"> </w:t>
      </w:r>
      <w:r w:rsidR="003D70DD">
        <w:t xml:space="preserve">stable </w:t>
      </w:r>
      <w:r w:rsidR="008E2202">
        <w:t xml:space="preserve">medium and </w:t>
      </w:r>
      <w:r w:rsidR="003D70DD">
        <w:t xml:space="preserve">stable </w:t>
      </w:r>
      <w:r w:rsidR="008E2202">
        <w:t>large providers</w:t>
      </w:r>
      <w:r w:rsidR="006364F7">
        <w:t>.</w:t>
      </w:r>
    </w:p>
    <w:p w14:paraId="2ABA9481" w14:textId="44D8BCF3" w:rsidR="003D70DD" w:rsidRDefault="006B1C0B" w:rsidP="003D70DD">
      <w:pPr>
        <w:pStyle w:val="Text"/>
      </w:pPr>
      <w:r>
        <w:lastRenderedPageBreak/>
        <w:t xml:space="preserve">It </w:t>
      </w:r>
      <w:r w:rsidR="008E2202">
        <w:t xml:space="preserve">thus </w:t>
      </w:r>
      <w:r>
        <w:t xml:space="preserve">seems </w:t>
      </w:r>
      <w:r w:rsidR="004670F7">
        <w:t xml:space="preserve">that </w:t>
      </w:r>
      <w:r w:rsidR="003D70DD">
        <w:t xml:space="preserve">stable </w:t>
      </w:r>
      <w:r>
        <w:t xml:space="preserve">small providers are contributing </w:t>
      </w:r>
      <w:r w:rsidR="00A537E9">
        <w:t xml:space="preserve">slightly more </w:t>
      </w:r>
      <w:r>
        <w:t>towards equitable access to VET for students with a disability and Indigenous students</w:t>
      </w:r>
      <w:r w:rsidR="008E2202">
        <w:t xml:space="preserve"> than </w:t>
      </w:r>
      <w:r w:rsidR="003265B1">
        <w:t xml:space="preserve">are </w:t>
      </w:r>
      <w:r w:rsidR="008E2202">
        <w:t>larger providers</w:t>
      </w:r>
      <w:r>
        <w:t>.</w:t>
      </w:r>
      <w:r w:rsidR="005D0DAD">
        <w:t xml:space="preserve"> This provides some support </w:t>
      </w:r>
      <w:r w:rsidR="00A26145">
        <w:t>for</w:t>
      </w:r>
      <w:r w:rsidR="005D0DAD">
        <w:t xml:space="preserve"> the findings of </w:t>
      </w:r>
      <w:r w:rsidR="00A17339">
        <w:t xml:space="preserve">the </w:t>
      </w:r>
      <w:r w:rsidR="005D0DAD">
        <w:t>previous research</w:t>
      </w:r>
      <w:r w:rsidR="00760EDE">
        <w:t xml:space="preserve"> (</w:t>
      </w:r>
      <w:proofErr w:type="spellStart"/>
      <w:r w:rsidR="00760EDE">
        <w:t>Myconos</w:t>
      </w:r>
      <w:proofErr w:type="spellEnd"/>
      <w:r w:rsidR="00760EDE">
        <w:t xml:space="preserve">, Clarke </w:t>
      </w:r>
      <w:r w:rsidR="003265B1">
        <w:t>&amp;</w:t>
      </w:r>
      <w:r w:rsidR="00760EDE">
        <w:t xml:space="preserve"> </w:t>
      </w:r>
      <w:proofErr w:type="spellStart"/>
      <w:r w:rsidR="00760EDE">
        <w:t>te</w:t>
      </w:r>
      <w:proofErr w:type="spellEnd"/>
      <w:r w:rsidR="00760EDE">
        <w:t xml:space="preserve"> </w:t>
      </w:r>
      <w:proofErr w:type="spellStart"/>
      <w:r w:rsidR="00760EDE">
        <w:t>Riele</w:t>
      </w:r>
      <w:proofErr w:type="spellEnd"/>
      <w:r w:rsidR="00760EDE">
        <w:t xml:space="preserve"> 2016; Lamb et al. </w:t>
      </w:r>
      <w:r w:rsidR="007860C9">
        <w:t>2018).</w:t>
      </w:r>
    </w:p>
    <w:p w14:paraId="52DFDF5F" w14:textId="0220442B" w:rsidR="00A571E3" w:rsidRPr="00635ABC" w:rsidRDefault="00646333" w:rsidP="008C5D0C">
      <w:pPr>
        <w:pStyle w:val="Tabletitle"/>
      </w:pPr>
      <w:bookmarkStart w:id="104" w:name="_Toc4073889"/>
      <w:r>
        <w:t xml:space="preserve">Table </w:t>
      </w:r>
      <w:r w:rsidR="00A6798E">
        <w:t>1</w:t>
      </w:r>
      <w:r w:rsidR="008A7D94">
        <w:t>8</w:t>
      </w:r>
      <w:r w:rsidR="00A571E3">
        <w:tab/>
      </w:r>
      <w:r w:rsidR="00F15FD9">
        <w:t>S</w:t>
      </w:r>
      <w:r w:rsidR="004632FE">
        <w:t>tudents by characteristic</w:t>
      </w:r>
      <w:r w:rsidR="00A571E3">
        <w:t xml:space="preserve"> </w:t>
      </w:r>
      <w:r w:rsidR="003D70DD">
        <w:t>within</w:t>
      </w:r>
      <w:r w:rsidR="00F15FD9">
        <w:t xml:space="preserve"> provider</w:t>
      </w:r>
      <w:r w:rsidR="00A571E3">
        <w:t xml:space="preserve"> size category, 2017 (%)</w:t>
      </w:r>
      <w:bookmarkEnd w:id="104"/>
    </w:p>
    <w:tbl>
      <w:tblPr>
        <w:tblW w:w="0" w:type="auto"/>
        <w:tblBorders>
          <w:top w:val="single" w:sz="4" w:space="0" w:color="auto"/>
          <w:bottom w:val="single" w:sz="4" w:space="0" w:color="auto"/>
        </w:tblBorders>
        <w:tblLook w:val="0000" w:firstRow="0" w:lastRow="0" w:firstColumn="0" w:lastColumn="0" w:noHBand="0" w:noVBand="0"/>
      </w:tblPr>
      <w:tblGrid>
        <w:gridCol w:w="3828"/>
        <w:gridCol w:w="1275"/>
        <w:gridCol w:w="1511"/>
        <w:gridCol w:w="1323"/>
      </w:tblGrid>
      <w:tr w:rsidR="00047E8D" w14:paraId="2E7AD1AD" w14:textId="77777777" w:rsidTr="00AE00AD">
        <w:tc>
          <w:tcPr>
            <w:tcW w:w="3828" w:type="dxa"/>
            <w:tcBorders>
              <w:bottom w:val="single" w:sz="4" w:space="0" w:color="auto"/>
            </w:tcBorders>
          </w:tcPr>
          <w:p w14:paraId="7189166D" w14:textId="77777777" w:rsidR="00047E8D" w:rsidRDefault="005461AA" w:rsidP="008C5D0C">
            <w:pPr>
              <w:pStyle w:val="Tablehead1"/>
            </w:pPr>
            <w:r>
              <w:t>Student characteristic</w:t>
            </w:r>
          </w:p>
        </w:tc>
        <w:tc>
          <w:tcPr>
            <w:tcW w:w="1275" w:type="dxa"/>
            <w:tcBorders>
              <w:bottom w:val="single" w:sz="4" w:space="0" w:color="auto"/>
            </w:tcBorders>
          </w:tcPr>
          <w:p w14:paraId="332E4869" w14:textId="77777777" w:rsidR="00047E8D" w:rsidRDefault="00047E8D" w:rsidP="00AE00AD">
            <w:pPr>
              <w:pStyle w:val="Tablehead1"/>
              <w:jc w:val="center"/>
            </w:pPr>
            <w:r>
              <w:t>S</w:t>
            </w:r>
            <w:r w:rsidR="00F718F4">
              <w:t>table s</w:t>
            </w:r>
            <w:r>
              <w:t>mall</w:t>
            </w:r>
            <w:r w:rsidR="004632FE">
              <w:t xml:space="preserve"> providers</w:t>
            </w:r>
          </w:p>
        </w:tc>
        <w:tc>
          <w:tcPr>
            <w:tcW w:w="1511" w:type="dxa"/>
            <w:tcBorders>
              <w:bottom w:val="single" w:sz="4" w:space="0" w:color="auto"/>
            </w:tcBorders>
          </w:tcPr>
          <w:p w14:paraId="119CC4E1" w14:textId="77777777" w:rsidR="00047E8D" w:rsidRDefault="00F718F4" w:rsidP="00AE00AD">
            <w:pPr>
              <w:pStyle w:val="Tablehead1"/>
              <w:jc w:val="center"/>
            </w:pPr>
            <w:r>
              <w:t>Stable m</w:t>
            </w:r>
            <w:r w:rsidR="00047E8D">
              <w:t>edium</w:t>
            </w:r>
            <w:r w:rsidR="004632FE">
              <w:t xml:space="preserve"> providers</w:t>
            </w:r>
          </w:p>
        </w:tc>
        <w:tc>
          <w:tcPr>
            <w:tcW w:w="1323" w:type="dxa"/>
            <w:tcBorders>
              <w:bottom w:val="single" w:sz="4" w:space="0" w:color="auto"/>
            </w:tcBorders>
          </w:tcPr>
          <w:p w14:paraId="4639B252" w14:textId="77777777" w:rsidR="00047E8D" w:rsidRDefault="00F718F4" w:rsidP="00AE00AD">
            <w:pPr>
              <w:pStyle w:val="Tablehead1"/>
              <w:jc w:val="center"/>
            </w:pPr>
            <w:r>
              <w:t>Stable l</w:t>
            </w:r>
            <w:r w:rsidR="00047E8D">
              <w:t>arge</w:t>
            </w:r>
            <w:r w:rsidR="004632FE">
              <w:t xml:space="preserve"> providers</w:t>
            </w:r>
          </w:p>
        </w:tc>
      </w:tr>
      <w:tr w:rsidR="00320119" w14:paraId="51093361" w14:textId="77777777" w:rsidTr="00635ABC">
        <w:tc>
          <w:tcPr>
            <w:tcW w:w="7937" w:type="dxa"/>
            <w:gridSpan w:val="4"/>
          </w:tcPr>
          <w:p w14:paraId="38CAA42D" w14:textId="77777777" w:rsidR="00320119" w:rsidRPr="00965A0F" w:rsidRDefault="00320119" w:rsidP="008C5D0C">
            <w:pPr>
              <w:pStyle w:val="Tablehead2"/>
            </w:pPr>
            <w:r>
              <w:t>Disability status</w:t>
            </w:r>
          </w:p>
        </w:tc>
      </w:tr>
      <w:tr w:rsidR="00872E09" w14:paraId="7E463488" w14:textId="77777777" w:rsidTr="00AE00AD">
        <w:tc>
          <w:tcPr>
            <w:tcW w:w="3828" w:type="dxa"/>
          </w:tcPr>
          <w:p w14:paraId="6904F2B1" w14:textId="77777777" w:rsidR="00872E09" w:rsidRPr="0012617F" w:rsidRDefault="00872E09" w:rsidP="00872E09">
            <w:pPr>
              <w:pStyle w:val="Tabletext"/>
            </w:pPr>
            <w:r>
              <w:t xml:space="preserve">     </w:t>
            </w:r>
            <w:r w:rsidRPr="0012617F">
              <w:t>With a disability</w:t>
            </w:r>
          </w:p>
        </w:tc>
        <w:tc>
          <w:tcPr>
            <w:tcW w:w="1275" w:type="dxa"/>
            <w:vAlign w:val="bottom"/>
          </w:tcPr>
          <w:p w14:paraId="7DDF6410" w14:textId="77777777" w:rsidR="00872E09" w:rsidRPr="005461AA" w:rsidRDefault="00872E09" w:rsidP="00AE00AD">
            <w:pPr>
              <w:pStyle w:val="Tabletext"/>
              <w:ind w:right="244"/>
              <w:jc w:val="right"/>
            </w:pPr>
            <w:r w:rsidRPr="005461AA">
              <w:t>7</w:t>
            </w:r>
          </w:p>
        </w:tc>
        <w:tc>
          <w:tcPr>
            <w:tcW w:w="1511" w:type="dxa"/>
            <w:vAlign w:val="bottom"/>
          </w:tcPr>
          <w:p w14:paraId="7E0EAC00" w14:textId="77777777" w:rsidR="00872E09" w:rsidRPr="005461AA" w:rsidRDefault="00872E09" w:rsidP="00AE00AD">
            <w:pPr>
              <w:pStyle w:val="Tabletext"/>
              <w:ind w:right="415"/>
              <w:jc w:val="right"/>
            </w:pPr>
            <w:r w:rsidRPr="005461AA">
              <w:t>6</w:t>
            </w:r>
          </w:p>
        </w:tc>
        <w:tc>
          <w:tcPr>
            <w:tcW w:w="1323" w:type="dxa"/>
            <w:vAlign w:val="bottom"/>
          </w:tcPr>
          <w:p w14:paraId="13E97550" w14:textId="77777777" w:rsidR="00872E09" w:rsidRPr="005461AA" w:rsidRDefault="00872E09" w:rsidP="00AE00AD">
            <w:pPr>
              <w:pStyle w:val="Tabletext"/>
              <w:ind w:right="282"/>
              <w:jc w:val="right"/>
            </w:pPr>
            <w:r w:rsidRPr="005461AA">
              <w:t>4</w:t>
            </w:r>
          </w:p>
        </w:tc>
      </w:tr>
      <w:tr w:rsidR="00872E09" w14:paraId="5D183E80" w14:textId="77777777" w:rsidTr="00AE00AD">
        <w:tc>
          <w:tcPr>
            <w:tcW w:w="3828" w:type="dxa"/>
          </w:tcPr>
          <w:p w14:paraId="665A47A1" w14:textId="77777777" w:rsidR="00872E09" w:rsidRPr="0012617F" w:rsidRDefault="00872E09" w:rsidP="00872E09">
            <w:pPr>
              <w:pStyle w:val="Tabletext"/>
            </w:pPr>
            <w:r>
              <w:t xml:space="preserve">     Without a disability</w:t>
            </w:r>
          </w:p>
        </w:tc>
        <w:tc>
          <w:tcPr>
            <w:tcW w:w="1275" w:type="dxa"/>
            <w:vAlign w:val="bottom"/>
          </w:tcPr>
          <w:p w14:paraId="307AE001" w14:textId="77777777" w:rsidR="00872E09" w:rsidRPr="005461AA" w:rsidRDefault="00872E09" w:rsidP="00AE00AD">
            <w:pPr>
              <w:pStyle w:val="Tabletext"/>
              <w:ind w:right="244"/>
              <w:jc w:val="right"/>
            </w:pPr>
            <w:r w:rsidRPr="005461AA">
              <w:t>79</w:t>
            </w:r>
          </w:p>
        </w:tc>
        <w:tc>
          <w:tcPr>
            <w:tcW w:w="1511" w:type="dxa"/>
            <w:vAlign w:val="bottom"/>
          </w:tcPr>
          <w:p w14:paraId="74F04B25" w14:textId="77777777" w:rsidR="00872E09" w:rsidRPr="005461AA" w:rsidRDefault="00872E09" w:rsidP="00AE00AD">
            <w:pPr>
              <w:pStyle w:val="Tabletext"/>
              <w:ind w:right="415"/>
              <w:jc w:val="right"/>
            </w:pPr>
            <w:r w:rsidRPr="005461AA">
              <w:t>83</w:t>
            </w:r>
          </w:p>
        </w:tc>
        <w:tc>
          <w:tcPr>
            <w:tcW w:w="1323" w:type="dxa"/>
            <w:vAlign w:val="bottom"/>
          </w:tcPr>
          <w:p w14:paraId="417FC0E7" w14:textId="77777777" w:rsidR="00872E09" w:rsidRPr="005461AA" w:rsidRDefault="00872E09" w:rsidP="00AE00AD">
            <w:pPr>
              <w:pStyle w:val="Tabletext"/>
              <w:ind w:right="282"/>
              <w:jc w:val="right"/>
            </w:pPr>
            <w:r w:rsidRPr="005461AA">
              <w:t>79</w:t>
            </w:r>
          </w:p>
        </w:tc>
      </w:tr>
      <w:tr w:rsidR="00872E09" w14:paraId="718F50ED" w14:textId="77777777" w:rsidTr="00AE00AD">
        <w:tc>
          <w:tcPr>
            <w:tcW w:w="3828" w:type="dxa"/>
          </w:tcPr>
          <w:p w14:paraId="06229383" w14:textId="77777777" w:rsidR="00872E09" w:rsidRDefault="00872E09" w:rsidP="00872E09">
            <w:pPr>
              <w:pStyle w:val="Tabletext"/>
            </w:pPr>
            <w:r>
              <w:t xml:space="preserve">     Not known</w:t>
            </w:r>
          </w:p>
        </w:tc>
        <w:tc>
          <w:tcPr>
            <w:tcW w:w="1275" w:type="dxa"/>
            <w:vAlign w:val="bottom"/>
          </w:tcPr>
          <w:p w14:paraId="7781C85A" w14:textId="77777777" w:rsidR="00872E09" w:rsidRPr="005461AA" w:rsidRDefault="00872E09" w:rsidP="00AE00AD">
            <w:pPr>
              <w:pStyle w:val="Tabletext"/>
              <w:ind w:right="244"/>
              <w:jc w:val="right"/>
            </w:pPr>
            <w:r w:rsidRPr="005461AA">
              <w:t>14</w:t>
            </w:r>
          </w:p>
        </w:tc>
        <w:tc>
          <w:tcPr>
            <w:tcW w:w="1511" w:type="dxa"/>
            <w:vAlign w:val="bottom"/>
          </w:tcPr>
          <w:p w14:paraId="48F014A3" w14:textId="77777777" w:rsidR="00872E09" w:rsidRPr="005461AA" w:rsidRDefault="00872E09" w:rsidP="00AE00AD">
            <w:pPr>
              <w:pStyle w:val="Tabletext"/>
              <w:ind w:right="415"/>
              <w:jc w:val="right"/>
            </w:pPr>
            <w:r w:rsidRPr="005461AA">
              <w:t>11</w:t>
            </w:r>
          </w:p>
        </w:tc>
        <w:tc>
          <w:tcPr>
            <w:tcW w:w="1323" w:type="dxa"/>
            <w:vAlign w:val="bottom"/>
          </w:tcPr>
          <w:p w14:paraId="3D549971" w14:textId="77777777" w:rsidR="00872E09" w:rsidRPr="005461AA" w:rsidRDefault="00872E09" w:rsidP="00AE00AD">
            <w:pPr>
              <w:pStyle w:val="Tabletext"/>
              <w:ind w:right="282"/>
              <w:jc w:val="right"/>
            </w:pPr>
            <w:r w:rsidRPr="005461AA">
              <w:t>17</w:t>
            </w:r>
          </w:p>
        </w:tc>
      </w:tr>
      <w:tr w:rsidR="00E97CD8" w14:paraId="13326A79" w14:textId="77777777" w:rsidTr="00AE00AD">
        <w:tc>
          <w:tcPr>
            <w:tcW w:w="3828" w:type="dxa"/>
          </w:tcPr>
          <w:p w14:paraId="22207BE0" w14:textId="77777777" w:rsidR="00E97CD8" w:rsidRDefault="00E97CD8" w:rsidP="00872E09">
            <w:pPr>
              <w:pStyle w:val="Tabletext"/>
            </w:pPr>
            <w:r>
              <w:t>Total</w:t>
            </w:r>
          </w:p>
        </w:tc>
        <w:tc>
          <w:tcPr>
            <w:tcW w:w="1275" w:type="dxa"/>
            <w:vAlign w:val="bottom"/>
          </w:tcPr>
          <w:p w14:paraId="533D09E1" w14:textId="77777777" w:rsidR="00E97CD8" w:rsidRPr="005461AA" w:rsidRDefault="00E97CD8" w:rsidP="00AE00AD">
            <w:pPr>
              <w:pStyle w:val="Tabletext"/>
              <w:ind w:right="244"/>
              <w:jc w:val="right"/>
            </w:pPr>
            <w:r>
              <w:t>100</w:t>
            </w:r>
          </w:p>
        </w:tc>
        <w:tc>
          <w:tcPr>
            <w:tcW w:w="1511" w:type="dxa"/>
            <w:vAlign w:val="bottom"/>
          </w:tcPr>
          <w:p w14:paraId="67B0DDD8" w14:textId="77777777" w:rsidR="00E97CD8" w:rsidRPr="005461AA" w:rsidRDefault="00E97CD8" w:rsidP="00AE00AD">
            <w:pPr>
              <w:pStyle w:val="Tabletext"/>
              <w:ind w:right="415"/>
              <w:jc w:val="right"/>
            </w:pPr>
            <w:r>
              <w:t>100</w:t>
            </w:r>
          </w:p>
        </w:tc>
        <w:tc>
          <w:tcPr>
            <w:tcW w:w="1323" w:type="dxa"/>
            <w:vAlign w:val="bottom"/>
          </w:tcPr>
          <w:p w14:paraId="073B90E6" w14:textId="77777777" w:rsidR="00E97CD8" w:rsidRPr="005461AA" w:rsidRDefault="00E97CD8" w:rsidP="00AE00AD">
            <w:pPr>
              <w:pStyle w:val="Tabletext"/>
              <w:ind w:right="282"/>
              <w:jc w:val="right"/>
            </w:pPr>
            <w:r>
              <w:t>100</w:t>
            </w:r>
          </w:p>
        </w:tc>
      </w:tr>
      <w:tr w:rsidR="008C5D0C" w14:paraId="5C9CD8F5" w14:textId="77777777" w:rsidTr="00AE00AD">
        <w:tc>
          <w:tcPr>
            <w:tcW w:w="3828" w:type="dxa"/>
          </w:tcPr>
          <w:p w14:paraId="102B702A" w14:textId="77777777" w:rsidR="008C5D0C" w:rsidRPr="0012617F" w:rsidRDefault="008C5D0C" w:rsidP="008C5D0C">
            <w:pPr>
              <w:pStyle w:val="Tabletext"/>
            </w:pPr>
          </w:p>
        </w:tc>
        <w:tc>
          <w:tcPr>
            <w:tcW w:w="1275" w:type="dxa"/>
          </w:tcPr>
          <w:p w14:paraId="6D7AA451" w14:textId="77777777" w:rsidR="008C5D0C" w:rsidRPr="005461AA" w:rsidRDefault="008C5D0C" w:rsidP="00AE00AD">
            <w:pPr>
              <w:pStyle w:val="Tabletext"/>
              <w:ind w:right="244"/>
            </w:pPr>
          </w:p>
        </w:tc>
        <w:tc>
          <w:tcPr>
            <w:tcW w:w="1511" w:type="dxa"/>
          </w:tcPr>
          <w:p w14:paraId="14FEA5F3" w14:textId="77777777" w:rsidR="008C5D0C" w:rsidRPr="005461AA" w:rsidRDefault="008C5D0C" w:rsidP="00AE00AD">
            <w:pPr>
              <w:pStyle w:val="Tabletext"/>
              <w:ind w:right="415"/>
            </w:pPr>
          </w:p>
        </w:tc>
        <w:tc>
          <w:tcPr>
            <w:tcW w:w="1323" w:type="dxa"/>
          </w:tcPr>
          <w:p w14:paraId="08310BC2" w14:textId="77777777" w:rsidR="008C5D0C" w:rsidRPr="005461AA" w:rsidRDefault="008C5D0C" w:rsidP="00AE00AD">
            <w:pPr>
              <w:pStyle w:val="Tabletext"/>
              <w:ind w:right="282"/>
            </w:pPr>
          </w:p>
        </w:tc>
      </w:tr>
      <w:tr w:rsidR="008C5D0C" w14:paraId="03CFC543" w14:textId="77777777" w:rsidTr="00635ABC">
        <w:tc>
          <w:tcPr>
            <w:tcW w:w="7937" w:type="dxa"/>
            <w:gridSpan w:val="4"/>
          </w:tcPr>
          <w:p w14:paraId="083C13C9" w14:textId="77777777" w:rsidR="008C5D0C" w:rsidRPr="005461AA" w:rsidRDefault="008C5D0C" w:rsidP="00AE00AD">
            <w:pPr>
              <w:pStyle w:val="Tabletext"/>
              <w:ind w:right="415"/>
            </w:pPr>
            <w:r w:rsidRPr="005461AA">
              <w:t>Indigenous status</w:t>
            </w:r>
          </w:p>
        </w:tc>
      </w:tr>
      <w:tr w:rsidR="005461AA" w14:paraId="2AECFBE4" w14:textId="77777777" w:rsidTr="00AE00AD">
        <w:tc>
          <w:tcPr>
            <w:tcW w:w="3828" w:type="dxa"/>
          </w:tcPr>
          <w:p w14:paraId="54CF5A81" w14:textId="77777777" w:rsidR="005461AA" w:rsidRPr="0096727B" w:rsidRDefault="005461AA" w:rsidP="005461AA">
            <w:pPr>
              <w:pStyle w:val="Tabletext"/>
            </w:pPr>
            <w:r>
              <w:t xml:space="preserve">     </w:t>
            </w:r>
            <w:r w:rsidRPr="0096727B">
              <w:t>Indigenous</w:t>
            </w:r>
          </w:p>
        </w:tc>
        <w:tc>
          <w:tcPr>
            <w:tcW w:w="1275" w:type="dxa"/>
            <w:vAlign w:val="bottom"/>
          </w:tcPr>
          <w:p w14:paraId="31CFE56D" w14:textId="77777777" w:rsidR="005461AA" w:rsidRPr="005461AA" w:rsidRDefault="005461AA" w:rsidP="00AE00AD">
            <w:pPr>
              <w:pStyle w:val="Tabletext"/>
              <w:ind w:right="244"/>
              <w:jc w:val="right"/>
            </w:pPr>
            <w:r w:rsidRPr="005461AA">
              <w:t>6</w:t>
            </w:r>
          </w:p>
        </w:tc>
        <w:tc>
          <w:tcPr>
            <w:tcW w:w="1511" w:type="dxa"/>
            <w:vAlign w:val="bottom"/>
          </w:tcPr>
          <w:p w14:paraId="0FA142EB" w14:textId="77777777" w:rsidR="005461AA" w:rsidRPr="005461AA" w:rsidRDefault="005461AA" w:rsidP="00AE00AD">
            <w:pPr>
              <w:pStyle w:val="Tabletext"/>
              <w:ind w:right="415"/>
              <w:jc w:val="right"/>
            </w:pPr>
            <w:r w:rsidRPr="005461AA">
              <w:t>4</w:t>
            </w:r>
          </w:p>
        </w:tc>
        <w:tc>
          <w:tcPr>
            <w:tcW w:w="1323" w:type="dxa"/>
            <w:vAlign w:val="bottom"/>
          </w:tcPr>
          <w:p w14:paraId="3890ED51" w14:textId="77777777" w:rsidR="005461AA" w:rsidRPr="005461AA" w:rsidRDefault="005461AA" w:rsidP="00AE00AD">
            <w:pPr>
              <w:pStyle w:val="Tabletext"/>
              <w:ind w:right="282"/>
              <w:jc w:val="right"/>
            </w:pPr>
            <w:r w:rsidRPr="005461AA">
              <w:t>4</w:t>
            </w:r>
          </w:p>
        </w:tc>
      </w:tr>
      <w:tr w:rsidR="005461AA" w14:paraId="10CF82E5" w14:textId="77777777" w:rsidTr="00AE00AD">
        <w:tc>
          <w:tcPr>
            <w:tcW w:w="3828" w:type="dxa"/>
          </w:tcPr>
          <w:p w14:paraId="60882DE5" w14:textId="77777777" w:rsidR="005461AA" w:rsidRPr="0096727B" w:rsidRDefault="005461AA" w:rsidP="005461AA">
            <w:pPr>
              <w:pStyle w:val="Tabletext"/>
            </w:pPr>
            <w:r>
              <w:t xml:space="preserve">     Non-Indigenous</w:t>
            </w:r>
          </w:p>
        </w:tc>
        <w:tc>
          <w:tcPr>
            <w:tcW w:w="1275" w:type="dxa"/>
            <w:vAlign w:val="bottom"/>
          </w:tcPr>
          <w:p w14:paraId="6355A2C0" w14:textId="77777777" w:rsidR="005461AA" w:rsidRPr="005461AA" w:rsidRDefault="005461AA" w:rsidP="00AE00AD">
            <w:pPr>
              <w:pStyle w:val="Tabletext"/>
              <w:ind w:right="244"/>
              <w:jc w:val="right"/>
            </w:pPr>
            <w:r w:rsidRPr="005461AA">
              <w:t>83</w:t>
            </w:r>
          </w:p>
        </w:tc>
        <w:tc>
          <w:tcPr>
            <w:tcW w:w="1511" w:type="dxa"/>
            <w:vAlign w:val="bottom"/>
          </w:tcPr>
          <w:p w14:paraId="6751838D" w14:textId="77777777" w:rsidR="005461AA" w:rsidRPr="005461AA" w:rsidRDefault="005461AA" w:rsidP="00AE00AD">
            <w:pPr>
              <w:pStyle w:val="Tabletext"/>
              <w:ind w:right="415"/>
              <w:jc w:val="right"/>
            </w:pPr>
            <w:r w:rsidRPr="005461AA">
              <w:t>85</w:t>
            </w:r>
          </w:p>
        </w:tc>
        <w:tc>
          <w:tcPr>
            <w:tcW w:w="1323" w:type="dxa"/>
            <w:vAlign w:val="bottom"/>
          </w:tcPr>
          <w:p w14:paraId="3D30B654" w14:textId="77777777" w:rsidR="005461AA" w:rsidRPr="005461AA" w:rsidRDefault="005461AA" w:rsidP="00AE00AD">
            <w:pPr>
              <w:pStyle w:val="Tabletext"/>
              <w:ind w:right="282"/>
              <w:jc w:val="right"/>
            </w:pPr>
            <w:r w:rsidRPr="005461AA">
              <w:t>83</w:t>
            </w:r>
          </w:p>
        </w:tc>
      </w:tr>
      <w:tr w:rsidR="005461AA" w14:paraId="71C996B6" w14:textId="77777777" w:rsidTr="00AE00AD">
        <w:tc>
          <w:tcPr>
            <w:tcW w:w="3828" w:type="dxa"/>
          </w:tcPr>
          <w:p w14:paraId="03DD3E85" w14:textId="77777777" w:rsidR="005461AA" w:rsidRDefault="005461AA" w:rsidP="005461AA">
            <w:pPr>
              <w:pStyle w:val="Tabletext"/>
            </w:pPr>
            <w:r>
              <w:t xml:space="preserve">     Not known</w:t>
            </w:r>
          </w:p>
        </w:tc>
        <w:tc>
          <w:tcPr>
            <w:tcW w:w="1275" w:type="dxa"/>
            <w:vAlign w:val="bottom"/>
          </w:tcPr>
          <w:p w14:paraId="59B4380D" w14:textId="77777777" w:rsidR="005461AA" w:rsidRPr="005461AA" w:rsidRDefault="005461AA" w:rsidP="00AE00AD">
            <w:pPr>
              <w:pStyle w:val="Tabletext"/>
              <w:ind w:right="244"/>
              <w:jc w:val="right"/>
            </w:pPr>
            <w:r w:rsidRPr="005461AA">
              <w:t>11</w:t>
            </w:r>
          </w:p>
        </w:tc>
        <w:tc>
          <w:tcPr>
            <w:tcW w:w="1511" w:type="dxa"/>
            <w:vAlign w:val="bottom"/>
          </w:tcPr>
          <w:p w14:paraId="71D72C5A" w14:textId="77777777" w:rsidR="005461AA" w:rsidRPr="005461AA" w:rsidRDefault="005461AA" w:rsidP="00AE00AD">
            <w:pPr>
              <w:pStyle w:val="Tabletext"/>
              <w:ind w:right="415"/>
              <w:jc w:val="right"/>
            </w:pPr>
            <w:r w:rsidRPr="005461AA">
              <w:t>10</w:t>
            </w:r>
          </w:p>
        </w:tc>
        <w:tc>
          <w:tcPr>
            <w:tcW w:w="1323" w:type="dxa"/>
            <w:vAlign w:val="bottom"/>
          </w:tcPr>
          <w:p w14:paraId="66CD6C88" w14:textId="77777777" w:rsidR="005461AA" w:rsidRPr="005461AA" w:rsidRDefault="005461AA" w:rsidP="00AE00AD">
            <w:pPr>
              <w:pStyle w:val="Tabletext"/>
              <w:ind w:right="282"/>
              <w:jc w:val="right"/>
            </w:pPr>
            <w:r w:rsidRPr="005461AA">
              <w:t>13</w:t>
            </w:r>
          </w:p>
        </w:tc>
      </w:tr>
      <w:tr w:rsidR="00E97CD8" w14:paraId="02A20372" w14:textId="77777777" w:rsidTr="00AE00AD">
        <w:tc>
          <w:tcPr>
            <w:tcW w:w="3828" w:type="dxa"/>
          </w:tcPr>
          <w:p w14:paraId="5DA7C73D" w14:textId="77777777" w:rsidR="00E97CD8" w:rsidRDefault="00E97CD8" w:rsidP="00E97CD8">
            <w:pPr>
              <w:pStyle w:val="Tabletext"/>
            </w:pPr>
            <w:r>
              <w:t>Total</w:t>
            </w:r>
          </w:p>
        </w:tc>
        <w:tc>
          <w:tcPr>
            <w:tcW w:w="1275" w:type="dxa"/>
            <w:vAlign w:val="bottom"/>
          </w:tcPr>
          <w:p w14:paraId="08936A92" w14:textId="77777777" w:rsidR="00E97CD8" w:rsidRPr="005461AA" w:rsidRDefault="00E97CD8" w:rsidP="00AE00AD">
            <w:pPr>
              <w:pStyle w:val="Tabletext"/>
              <w:ind w:right="244"/>
              <w:jc w:val="right"/>
            </w:pPr>
            <w:r>
              <w:t>100</w:t>
            </w:r>
          </w:p>
        </w:tc>
        <w:tc>
          <w:tcPr>
            <w:tcW w:w="1511" w:type="dxa"/>
            <w:vAlign w:val="bottom"/>
          </w:tcPr>
          <w:p w14:paraId="1A6C1CBD" w14:textId="77777777" w:rsidR="00E97CD8" w:rsidRPr="005461AA" w:rsidRDefault="00E97CD8" w:rsidP="00AE00AD">
            <w:pPr>
              <w:pStyle w:val="Tabletext"/>
              <w:ind w:right="415"/>
              <w:jc w:val="right"/>
            </w:pPr>
            <w:r>
              <w:t>100</w:t>
            </w:r>
          </w:p>
        </w:tc>
        <w:tc>
          <w:tcPr>
            <w:tcW w:w="1323" w:type="dxa"/>
            <w:vAlign w:val="bottom"/>
          </w:tcPr>
          <w:p w14:paraId="40972CE4" w14:textId="77777777" w:rsidR="00E97CD8" w:rsidRPr="005461AA" w:rsidRDefault="00E97CD8" w:rsidP="00AE00AD">
            <w:pPr>
              <w:pStyle w:val="Tabletext"/>
              <w:ind w:right="282"/>
              <w:jc w:val="right"/>
            </w:pPr>
            <w:r>
              <w:t>100</w:t>
            </w:r>
          </w:p>
        </w:tc>
      </w:tr>
      <w:tr w:rsidR="008C5D0C" w14:paraId="5A46CF5C" w14:textId="77777777" w:rsidTr="00AE00AD">
        <w:tc>
          <w:tcPr>
            <w:tcW w:w="3828" w:type="dxa"/>
          </w:tcPr>
          <w:p w14:paraId="1C6ACD03" w14:textId="77777777" w:rsidR="008C5D0C" w:rsidRPr="0096727B" w:rsidRDefault="008C5D0C" w:rsidP="008C5D0C">
            <w:pPr>
              <w:pStyle w:val="Tabletext"/>
            </w:pPr>
          </w:p>
        </w:tc>
        <w:tc>
          <w:tcPr>
            <w:tcW w:w="1275" w:type="dxa"/>
          </w:tcPr>
          <w:p w14:paraId="4847A018" w14:textId="77777777" w:rsidR="008C5D0C" w:rsidRPr="005461AA" w:rsidRDefault="008C5D0C" w:rsidP="00AE00AD">
            <w:pPr>
              <w:pStyle w:val="Tabletext"/>
              <w:ind w:right="244"/>
            </w:pPr>
          </w:p>
        </w:tc>
        <w:tc>
          <w:tcPr>
            <w:tcW w:w="1511" w:type="dxa"/>
          </w:tcPr>
          <w:p w14:paraId="7ED58571" w14:textId="77777777" w:rsidR="008C5D0C" w:rsidRPr="005461AA" w:rsidRDefault="008C5D0C" w:rsidP="00AE00AD">
            <w:pPr>
              <w:pStyle w:val="Tabletext"/>
              <w:ind w:right="415"/>
            </w:pPr>
          </w:p>
        </w:tc>
        <w:tc>
          <w:tcPr>
            <w:tcW w:w="1323" w:type="dxa"/>
          </w:tcPr>
          <w:p w14:paraId="606D4040" w14:textId="77777777" w:rsidR="008C5D0C" w:rsidRPr="005461AA" w:rsidRDefault="008C5D0C" w:rsidP="00AE00AD">
            <w:pPr>
              <w:pStyle w:val="Tabletext"/>
              <w:ind w:right="282"/>
            </w:pPr>
          </w:p>
        </w:tc>
      </w:tr>
      <w:tr w:rsidR="008C5D0C" w14:paraId="025BAEC4" w14:textId="77777777" w:rsidTr="00635ABC">
        <w:tc>
          <w:tcPr>
            <w:tcW w:w="7937" w:type="dxa"/>
            <w:gridSpan w:val="4"/>
          </w:tcPr>
          <w:p w14:paraId="698DDCC7" w14:textId="77777777" w:rsidR="008C5D0C" w:rsidRPr="005461AA" w:rsidRDefault="008C5D0C" w:rsidP="00AE00AD">
            <w:pPr>
              <w:pStyle w:val="Tabletext"/>
              <w:ind w:right="415"/>
            </w:pPr>
            <w:r w:rsidRPr="005461AA">
              <w:t>Country of birth</w:t>
            </w:r>
          </w:p>
        </w:tc>
      </w:tr>
      <w:tr w:rsidR="005461AA" w14:paraId="0010AEAA" w14:textId="77777777" w:rsidTr="00AE00AD">
        <w:tc>
          <w:tcPr>
            <w:tcW w:w="3828" w:type="dxa"/>
          </w:tcPr>
          <w:p w14:paraId="124C3AF8" w14:textId="77777777" w:rsidR="005461AA" w:rsidRPr="006656D7" w:rsidRDefault="005461AA" w:rsidP="005461AA">
            <w:pPr>
              <w:pStyle w:val="Tabletext"/>
            </w:pPr>
            <w:r>
              <w:t xml:space="preserve">     Overseas</w:t>
            </w:r>
          </w:p>
        </w:tc>
        <w:tc>
          <w:tcPr>
            <w:tcW w:w="1275" w:type="dxa"/>
            <w:vAlign w:val="bottom"/>
          </w:tcPr>
          <w:p w14:paraId="117F048E" w14:textId="77777777" w:rsidR="005461AA" w:rsidRPr="005461AA" w:rsidRDefault="005461AA" w:rsidP="00AE00AD">
            <w:pPr>
              <w:pStyle w:val="Tabletext"/>
              <w:ind w:right="244"/>
              <w:jc w:val="right"/>
            </w:pPr>
            <w:r w:rsidRPr="005461AA">
              <w:t>29</w:t>
            </w:r>
          </w:p>
        </w:tc>
        <w:tc>
          <w:tcPr>
            <w:tcW w:w="1511" w:type="dxa"/>
            <w:vAlign w:val="bottom"/>
          </w:tcPr>
          <w:p w14:paraId="50DE7880" w14:textId="77777777" w:rsidR="005461AA" w:rsidRPr="005461AA" w:rsidRDefault="005461AA" w:rsidP="00AE00AD">
            <w:pPr>
              <w:pStyle w:val="Tabletext"/>
              <w:ind w:right="415"/>
              <w:jc w:val="right"/>
            </w:pPr>
            <w:r w:rsidRPr="005461AA">
              <w:t>30</w:t>
            </w:r>
          </w:p>
        </w:tc>
        <w:tc>
          <w:tcPr>
            <w:tcW w:w="1323" w:type="dxa"/>
            <w:vAlign w:val="bottom"/>
          </w:tcPr>
          <w:p w14:paraId="01C1BA32" w14:textId="77777777" w:rsidR="005461AA" w:rsidRPr="005461AA" w:rsidRDefault="005461AA" w:rsidP="00AE00AD">
            <w:pPr>
              <w:pStyle w:val="Tabletext"/>
              <w:ind w:right="282"/>
              <w:jc w:val="right"/>
            </w:pPr>
            <w:r w:rsidRPr="005461AA">
              <w:t>21</w:t>
            </w:r>
          </w:p>
        </w:tc>
      </w:tr>
      <w:tr w:rsidR="005461AA" w14:paraId="00917BF7" w14:textId="77777777" w:rsidTr="00AE00AD">
        <w:tc>
          <w:tcPr>
            <w:tcW w:w="3828" w:type="dxa"/>
          </w:tcPr>
          <w:p w14:paraId="1B096077" w14:textId="77777777" w:rsidR="005461AA" w:rsidRPr="006656D7" w:rsidRDefault="005461AA" w:rsidP="005461AA">
            <w:pPr>
              <w:pStyle w:val="Tabletext"/>
            </w:pPr>
            <w:r>
              <w:t xml:space="preserve">     Australia</w:t>
            </w:r>
          </w:p>
        </w:tc>
        <w:tc>
          <w:tcPr>
            <w:tcW w:w="1275" w:type="dxa"/>
            <w:vAlign w:val="bottom"/>
          </w:tcPr>
          <w:p w14:paraId="51C68240" w14:textId="77777777" w:rsidR="005461AA" w:rsidRPr="005461AA" w:rsidRDefault="005461AA" w:rsidP="00AE00AD">
            <w:pPr>
              <w:pStyle w:val="Tabletext"/>
              <w:ind w:right="244"/>
              <w:jc w:val="right"/>
            </w:pPr>
            <w:r w:rsidRPr="005461AA">
              <w:t>64</w:t>
            </w:r>
          </w:p>
        </w:tc>
        <w:tc>
          <w:tcPr>
            <w:tcW w:w="1511" w:type="dxa"/>
            <w:vAlign w:val="bottom"/>
          </w:tcPr>
          <w:p w14:paraId="477FB5FE" w14:textId="77777777" w:rsidR="005461AA" w:rsidRPr="005461AA" w:rsidRDefault="005461AA" w:rsidP="00AE00AD">
            <w:pPr>
              <w:pStyle w:val="Tabletext"/>
              <w:ind w:right="415"/>
              <w:jc w:val="right"/>
            </w:pPr>
            <w:r w:rsidRPr="005461AA">
              <w:t>63</w:t>
            </w:r>
          </w:p>
        </w:tc>
        <w:tc>
          <w:tcPr>
            <w:tcW w:w="1323" w:type="dxa"/>
            <w:vAlign w:val="bottom"/>
          </w:tcPr>
          <w:p w14:paraId="0975A040" w14:textId="77777777" w:rsidR="005461AA" w:rsidRPr="005461AA" w:rsidRDefault="005461AA" w:rsidP="00AE00AD">
            <w:pPr>
              <w:pStyle w:val="Tabletext"/>
              <w:ind w:right="282"/>
              <w:jc w:val="right"/>
            </w:pPr>
            <w:r w:rsidRPr="005461AA">
              <w:t>69</w:t>
            </w:r>
          </w:p>
        </w:tc>
      </w:tr>
      <w:tr w:rsidR="005461AA" w14:paraId="66C0A0D2" w14:textId="77777777" w:rsidTr="00AE00AD">
        <w:tc>
          <w:tcPr>
            <w:tcW w:w="3828" w:type="dxa"/>
          </w:tcPr>
          <w:p w14:paraId="684D557F" w14:textId="77777777" w:rsidR="005461AA" w:rsidRDefault="005461AA" w:rsidP="005461AA">
            <w:pPr>
              <w:pStyle w:val="Tabletext"/>
            </w:pPr>
            <w:r>
              <w:t xml:space="preserve">     Not known</w:t>
            </w:r>
          </w:p>
        </w:tc>
        <w:tc>
          <w:tcPr>
            <w:tcW w:w="1275" w:type="dxa"/>
            <w:vAlign w:val="bottom"/>
          </w:tcPr>
          <w:p w14:paraId="79D5CDC3" w14:textId="77777777" w:rsidR="005461AA" w:rsidRPr="005461AA" w:rsidRDefault="005461AA" w:rsidP="00AE00AD">
            <w:pPr>
              <w:pStyle w:val="Tabletext"/>
              <w:ind w:right="244"/>
              <w:jc w:val="right"/>
            </w:pPr>
            <w:r w:rsidRPr="005461AA">
              <w:t>6</w:t>
            </w:r>
          </w:p>
        </w:tc>
        <w:tc>
          <w:tcPr>
            <w:tcW w:w="1511" w:type="dxa"/>
            <w:vAlign w:val="bottom"/>
          </w:tcPr>
          <w:p w14:paraId="1A43BB56" w14:textId="77777777" w:rsidR="005461AA" w:rsidRPr="005461AA" w:rsidRDefault="005461AA" w:rsidP="00AE00AD">
            <w:pPr>
              <w:pStyle w:val="Tabletext"/>
              <w:ind w:right="415"/>
              <w:jc w:val="right"/>
            </w:pPr>
            <w:r w:rsidRPr="005461AA">
              <w:t>6</w:t>
            </w:r>
          </w:p>
        </w:tc>
        <w:tc>
          <w:tcPr>
            <w:tcW w:w="1323" w:type="dxa"/>
            <w:vAlign w:val="bottom"/>
          </w:tcPr>
          <w:p w14:paraId="337691B5" w14:textId="77777777" w:rsidR="005461AA" w:rsidRPr="005461AA" w:rsidRDefault="005461AA" w:rsidP="00AE00AD">
            <w:pPr>
              <w:pStyle w:val="Tabletext"/>
              <w:ind w:right="282"/>
              <w:jc w:val="right"/>
            </w:pPr>
            <w:r w:rsidRPr="005461AA">
              <w:t>10</w:t>
            </w:r>
          </w:p>
        </w:tc>
      </w:tr>
      <w:tr w:rsidR="00E97CD8" w14:paraId="049BAFEE" w14:textId="77777777" w:rsidTr="00AE00AD">
        <w:tc>
          <w:tcPr>
            <w:tcW w:w="3828" w:type="dxa"/>
          </w:tcPr>
          <w:p w14:paraId="06E690DA" w14:textId="77777777" w:rsidR="00E97CD8" w:rsidRDefault="00E97CD8" w:rsidP="00E97CD8">
            <w:pPr>
              <w:pStyle w:val="Tabletext"/>
            </w:pPr>
            <w:r>
              <w:t>Total</w:t>
            </w:r>
          </w:p>
        </w:tc>
        <w:tc>
          <w:tcPr>
            <w:tcW w:w="1275" w:type="dxa"/>
            <w:vAlign w:val="bottom"/>
          </w:tcPr>
          <w:p w14:paraId="564FB8A3" w14:textId="77777777" w:rsidR="00E97CD8" w:rsidRPr="005461AA" w:rsidRDefault="00E97CD8" w:rsidP="00AE00AD">
            <w:pPr>
              <w:pStyle w:val="Tabletext"/>
              <w:ind w:right="244"/>
              <w:jc w:val="right"/>
            </w:pPr>
            <w:r>
              <w:t>100</w:t>
            </w:r>
          </w:p>
        </w:tc>
        <w:tc>
          <w:tcPr>
            <w:tcW w:w="1511" w:type="dxa"/>
            <w:vAlign w:val="bottom"/>
          </w:tcPr>
          <w:p w14:paraId="4B6B1CF5" w14:textId="77777777" w:rsidR="00E97CD8" w:rsidRPr="005461AA" w:rsidRDefault="00E97CD8" w:rsidP="00AE00AD">
            <w:pPr>
              <w:pStyle w:val="Tabletext"/>
              <w:ind w:right="415"/>
              <w:jc w:val="right"/>
            </w:pPr>
            <w:r>
              <w:t>100</w:t>
            </w:r>
          </w:p>
        </w:tc>
        <w:tc>
          <w:tcPr>
            <w:tcW w:w="1323" w:type="dxa"/>
            <w:vAlign w:val="bottom"/>
          </w:tcPr>
          <w:p w14:paraId="6742B160" w14:textId="77777777" w:rsidR="00E97CD8" w:rsidRPr="005461AA" w:rsidRDefault="00E97CD8" w:rsidP="00AE00AD">
            <w:pPr>
              <w:pStyle w:val="Tabletext"/>
              <w:ind w:right="282"/>
              <w:jc w:val="right"/>
            </w:pPr>
            <w:r>
              <w:t>100</w:t>
            </w:r>
          </w:p>
        </w:tc>
      </w:tr>
      <w:tr w:rsidR="008C5D0C" w14:paraId="279821B6" w14:textId="77777777" w:rsidTr="00AE00AD">
        <w:tc>
          <w:tcPr>
            <w:tcW w:w="3828" w:type="dxa"/>
          </w:tcPr>
          <w:p w14:paraId="63B90132" w14:textId="77777777" w:rsidR="008C5D0C" w:rsidRPr="006656D7" w:rsidRDefault="008C5D0C" w:rsidP="008C5D0C">
            <w:pPr>
              <w:pStyle w:val="Tabletext"/>
            </w:pPr>
          </w:p>
        </w:tc>
        <w:tc>
          <w:tcPr>
            <w:tcW w:w="1275" w:type="dxa"/>
          </w:tcPr>
          <w:p w14:paraId="4B6FBCCC" w14:textId="77777777" w:rsidR="008C5D0C" w:rsidRPr="005461AA" w:rsidRDefault="008C5D0C" w:rsidP="00AE00AD">
            <w:pPr>
              <w:pStyle w:val="Tabletext"/>
              <w:ind w:right="244"/>
            </w:pPr>
          </w:p>
        </w:tc>
        <w:tc>
          <w:tcPr>
            <w:tcW w:w="1511" w:type="dxa"/>
          </w:tcPr>
          <w:p w14:paraId="18AAAB97" w14:textId="77777777" w:rsidR="008C5D0C" w:rsidRPr="005461AA" w:rsidRDefault="008C5D0C" w:rsidP="00AE00AD">
            <w:pPr>
              <w:pStyle w:val="Tabletext"/>
              <w:ind w:right="415"/>
            </w:pPr>
          </w:p>
        </w:tc>
        <w:tc>
          <w:tcPr>
            <w:tcW w:w="1323" w:type="dxa"/>
          </w:tcPr>
          <w:p w14:paraId="66856C49" w14:textId="77777777" w:rsidR="008C5D0C" w:rsidRPr="005461AA" w:rsidRDefault="008C5D0C" w:rsidP="00AE00AD">
            <w:pPr>
              <w:pStyle w:val="Tabletext"/>
              <w:ind w:right="282"/>
            </w:pPr>
          </w:p>
        </w:tc>
      </w:tr>
      <w:tr w:rsidR="008C5D0C" w14:paraId="121DACE7" w14:textId="77777777" w:rsidTr="00AE00AD">
        <w:tc>
          <w:tcPr>
            <w:tcW w:w="3828" w:type="dxa"/>
          </w:tcPr>
          <w:p w14:paraId="1251F9E5" w14:textId="77777777" w:rsidR="008C5D0C" w:rsidRPr="006656D7" w:rsidRDefault="008C5D0C" w:rsidP="008C5D0C">
            <w:pPr>
              <w:pStyle w:val="Tabletext"/>
            </w:pPr>
            <w:r>
              <w:t>Highest school level completed</w:t>
            </w:r>
          </w:p>
        </w:tc>
        <w:tc>
          <w:tcPr>
            <w:tcW w:w="1275" w:type="dxa"/>
          </w:tcPr>
          <w:p w14:paraId="6DEC7133" w14:textId="77777777" w:rsidR="008C5D0C" w:rsidRPr="005461AA" w:rsidRDefault="008C5D0C" w:rsidP="00AE00AD">
            <w:pPr>
              <w:pStyle w:val="Tabletext"/>
              <w:ind w:right="244"/>
            </w:pPr>
          </w:p>
        </w:tc>
        <w:tc>
          <w:tcPr>
            <w:tcW w:w="1511" w:type="dxa"/>
          </w:tcPr>
          <w:p w14:paraId="22BF9569" w14:textId="77777777" w:rsidR="008C5D0C" w:rsidRPr="005461AA" w:rsidRDefault="008C5D0C" w:rsidP="00AE00AD">
            <w:pPr>
              <w:pStyle w:val="Tabletext"/>
              <w:ind w:right="415"/>
            </w:pPr>
          </w:p>
        </w:tc>
        <w:tc>
          <w:tcPr>
            <w:tcW w:w="1323" w:type="dxa"/>
          </w:tcPr>
          <w:p w14:paraId="2AD39591" w14:textId="77777777" w:rsidR="008C5D0C" w:rsidRPr="005461AA" w:rsidRDefault="008C5D0C" w:rsidP="00AE00AD">
            <w:pPr>
              <w:pStyle w:val="Tabletext"/>
              <w:ind w:right="282"/>
            </w:pPr>
          </w:p>
        </w:tc>
      </w:tr>
      <w:tr w:rsidR="005461AA" w14:paraId="51F4C1D6" w14:textId="77777777" w:rsidTr="00AE00AD">
        <w:tc>
          <w:tcPr>
            <w:tcW w:w="3828" w:type="dxa"/>
          </w:tcPr>
          <w:p w14:paraId="177EC980" w14:textId="77777777" w:rsidR="005461AA" w:rsidRPr="006656D7" w:rsidRDefault="005461AA" w:rsidP="005461AA">
            <w:pPr>
              <w:pStyle w:val="Tabletext"/>
            </w:pPr>
            <w:r>
              <w:t xml:space="preserve">     Year 12</w:t>
            </w:r>
          </w:p>
        </w:tc>
        <w:tc>
          <w:tcPr>
            <w:tcW w:w="1275" w:type="dxa"/>
            <w:vAlign w:val="bottom"/>
          </w:tcPr>
          <w:p w14:paraId="7604F416" w14:textId="77777777" w:rsidR="005461AA" w:rsidRPr="005461AA" w:rsidRDefault="005461AA" w:rsidP="00AE00AD">
            <w:pPr>
              <w:pStyle w:val="Tabletext"/>
              <w:ind w:right="244"/>
              <w:jc w:val="right"/>
            </w:pPr>
            <w:r w:rsidRPr="005461AA">
              <w:t>56</w:t>
            </w:r>
          </w:p>
        </w:tc>
        <w:tc>
          <w:tcPr>
            <w:tcW w:w="1511" w:type="dxa"/>
            <w:vAlign w:val="bottom"/>
          </w:tcPr>
          <w:p w14:paraId="3714DFDC" w14:textId="77777777" w:rsidR="005461AA" w:rsidRPr="005461AA" w:rsidRDefault="005461AA" w:rsidP="00AE00AD">
            <w:pPr>
              <w:pStyle w:val="Tabletext"/>
              <w:ind w:right="415"/>
              <w:jc w:val="right"/>
            </w:pPr>
            <w:r w:rsidRPr="005461AA">
              <w:t>51</w:t>
            </w:r>
          </w:p>
        </w:tc>
        <w:tc>
          <w:tcPr>
            <w:tcW w:w="1323" w:type="dxa"/>
            <w:vAlign w:val="bottom"/>
          </w:tcPr>
          <w:p w14:paraId="36DCDC1B" w14:textId="77777777" w:rsidR="005461AA" w:rsidRPr="005461AA" w:rsidRDefault="005461AA" w:rsidP="00AE00AD">
            <w:pPr>
              <w:pStyle w:val="Tabletext"/>
              <w:ind w:right="282"/>
              <w:jc w:val="right"/>
            </w:pPr>
            <w:r w:rsidRPr="005461AA">
              <w:t>47</w:t>
            </w:r>
          </w:p>
        </w:tc>
      </w:tr>
      <w:tr w:rsidR="005461AA" w14:paraId="7F82CE6C" w14:textId="77777777" w:rsidTr="00AE00AD">
        <w:tc>
          <w:tcPr>
            <w:tcW w:w="3828" w:type="dxa"/>
          </w:tcPr>
          <w:p w14:paraId="35BD1A44" w14:textId="77777777" w:rsidR="005461AA" w:rsidRPr="006656D7" w:rsidRDefault="005461AA" w:rsidP="005461AA">
            <w:pPr>
              <w:pStyle w:val="Tabletext"/>
            </w:pPr>
            <w:r>
              <w:t xml:space="preserve">     Lower than Year 12</w:t>
            </w:r>
          </w:p>
        </w:tc>
        <w:tc>
          <w:tcPr>
            <w:tcW w:w="1275" w:type="dxa"/>
            <w:vAlign w:val="bottom"/>
          </w:tcPr>
          <w:p w14:paraId="32A56F48" w14:textId="77777777" w:rsidR="005461AA" w:rsidRPr="005461AA" w:rsidRDefault="005461AA" w:rsidP="00AE00AD">
            <w:pPr>
              <w:pStyle w:val="Tabletext"/>
              <w:ind w:right="244"/>
              <w:jc w:val="right"/>
            </w:pPr>
            <w:r w:rsidRPr="005461AA">
              <w:t>30</w:t>
            </w:r>
          </w:p>
        </w:tc>
        <w:tc>
          <w:tcPr>
            <w:tcW w:w="1511" w:type="dxa"/>
            <w:vAlign w:val="bottom"/>
          </w:tcPr>
          <w:p w14:paraId="0FAAE910" w14:textId="77777777" w:rsidR="005461AA" w:rsidRPr="005461AA" w:rsidRDefault="005461AA" w:rsidP="00AE00AD">
            <w:pPr>
              <w:pStyle w:val="Tabletext"/>
              <w:ind w:right="415"/>
              <w:jc w:val="right"/>
            </w:pPr>
            <w:r w:rsidRPr="005461AA">
              <w:t>35</w:t>
            </w:r>
          </w:p>
        </w:tc>
        <w:tc>
          <w:tcPr>
            <w:tcW w:w="1323" w:type="dxa"/>
            <w:vAlign w:val="bottom"/>
          </w:tcPr>
          <w:p w14:paraId="2ABBBE5D" w14:textId="77777777" w:rsidR="005461AA" w:rsidRPr="005461AA" w:rsidRDefault="005461AA" w:rsidP="00AE00AD">
            <w:pPr>
              <w:pStyle w:val="Tabletext"/>
              <w:ind w:right="282"/>
              <w:jc w:val="right"/>
            </w:pPr>
            <w:r w:rsidRPr="005461AA">
              <w:t>33</w:t>
            </w:r>
          </w:p>
        </w:tc>
      </w:tr>
      <w:tr w:rsidR="005461AA" w14:paraId="38E41E1C" w14:textId="77777777" w:rsidTr="00AE00AD">
        <w:tc>
          <w:tcPr>
            <w:tcW w:w="3828" w:type="dxa"/>
          </w:tcPr>
          <w:p w14:paraId="583600DD" w14:textId="77777777" w:rsidR="005461AA" w:rsidRDefault="005461AA" w:rsidP="005461AA">
            <w:pPr>
              <w:pStyle w:val="Tabletext"/>
            </w:pPr>
            <w:r>
              <w:t xml:space="preserve">     Not known</w:t>
            </w:r>
          </w:p>
        </w:tc>
        <w:tc>
          <w:tcPr>
            <w:tcW w:w="1275" w:type="dxa"/>
            <w:vAlign w:val="bottom"/>
          </w:tcPr>
          <w:p w14:paraId="2ACC1366" w14:textId="77777777" w:rsidR="005461AA" w:rsidRPr="005461AA" w:rsidRDefault="005461AA" w:rsidP="00AE00AD">
            <w:pPr>
              <w:pStyle w:val="Tabletext"/>
              <w:ind w:right="244"/>
              <w:jc w:val="right"/>
            </w:pPr>
            <w:r w:rsidRPr="005461AA">
              <w:t>14</w:t>
            </w:r>
          </w:p>
        </w:tc>
        <w:tc>
          <w:tcPr>
            <w:tcW w:w="1511" w:type="dxa"/>
            <w:vAlign w:val="bottom"/>
          </w:tcPr>
          <w:p w14:paraId="72110638" w14:textId="77777777" w:rsidR="005461AA" w:rsidRPr="005461AA" w:rsidRDefault="005461AA" w:rsidP="00AE00AD">
            <w:pPr>
              <w:pStyle w:val="Tabletext"/>
              <w:ind w:right="415"/>
              <w:jc w:val="right"/>
            </w:pPr>
            <w:r w:rsidRPr="005461AA">
              <w:t>14</w:t>
            </w:r>
          </w:p>
        </w:tc>
        <w:tc>
          <w:tcPr>
            <w:tcW w:w="1323" w:type="dxa"/>
            <w:vAlign w:val="bottom"/>
          </w:tcPr>
          <w:p w14:paraId="12288E34" w14:textId="77777777" w:rsidR="005461AA" w:rsidRPr="005461AA" w:rsidRDefault="005461AA" w:rsidP="00AE00AD">
            <w:pPr>
              <w:pStyle w:val="Tabletext"/>
              <w:ind w:right="282"/>
              <w:jc w:val="right"/>
            </w:pPr>
            <w:r w:rsidRPr="005461AA">
              <w:t>20</w:t>
            </w:r>
          </w:p>
        </w:tc>
      </w:tr>
      <w:tr w:rsidR="00E97CD8" w14:paraId="014F919D" w14:textId="77777777" w:rsidTr="00AE00AD">
        <w:tc>
          <w:tcPr>
            <w:tcW w:w="3828" w:type="dxa"/>
          </w:tcPr>
          <w:p w14:paraId="2263DB03" w14:textId="77777777" w:rsidR="00E97CD8" w:rsidRDefault="00E97CD8" w:rsidP="00E97CD8">
            <w:pPr>
              <w:pStyle w:val="Tabletext"/>
            </w:pPr>
            <w:r>
              <w:t>Total</w:t>
            </w:r>
          </w:p>
        </w:tc>
        <w:tc>
          <w:tcPr>
            <w:tcW w:w="1275" w:type="dxa"/>
            <w:vAlign w:val="bottom"/>
          </w:tcPr>
          <w:p w14:paraId="6BD5B676" w14:textId="77777777" w:rsidR="00E97CD8" w:rsidRPr="005461AA" w:rsidRDefault="00E97CD8" w:rsidP="00AE00AD">
            <w:pPr>
              <w:pStyle w:val="Tabletext"/>
              <w:ind w:right="244"/>
              <w:jc w:val="right"/>
            </w:pPr>
            <w:r>
              <w:t>100</w:t>
            </w:r>
          </w:p>
        </w:tc>
        <w:tc>
          <w:tcPr>
            <w:tcW w:w="1511" w:type="dxa"/>
            <w:vAlign w:val="bottom"/>
          </w:tcPr>
          <w:p w14:paraId="00C5CBCD" w14:textId="77777777" w:rsidR="00E97CD8" w:rsidRPr="005461AA" w:rsidRDefault="00E97CD8" w:rsidP="00AE00AD">
            <w:pPr>
              <w:pStyle w:val="Tabletext"/>
              <w:ind w:right="415"/>
              <w:jc w:val="right"/>
            </w:pPr>
            <w:r>
              <w:t>100</w:t>
            </w:r>
          </w:p>
        </w:tc>
        <w:tc>
          <w:tcPr>
            <w:tcW w:w="1323" w:type="dxa"/>
            <w:vAlign w:val="bottom"/>
          </w:tcPr>
          <w:p w14:paraId="3F281F8F" w14:textId="77777777" w:rsidR="00E97CD8" w:rsidRPr="005461AA" w:rsidRDefault="00E97CD8" w:rsidP="00AE00AD">
            <w:pPr>
              <w:pStyle w:val="Tabletext"/>
              <w:ind w:right="282"/>
              <w:jc w:val="right"/>
            </w:pPr>
            <w:r>
              <w:t>100</w:t>
            </w:r>
          </w:p>
        </w:tc>
      </w:tr>
      <w:tr w:rsidR="008C5D0C" w14:paraId="37C7933A" w14:textId="77777777" w:rsidTr="00AE00AD">
        <w:tc>
          <w:tcPr>
            <w:tcW w:w="3828" w:type="dxa"/>
          </w:tcPr>
          <w:p w14:paraId="6491D8C0" w14:textId="77777777" w:rsidR="008C5D0C" w:rsidRDefault="008C5D0C" w:rsidP="008C5D0C">
            <w:pPr>
              <w:pStyle w:val="Tabletext"/>
            </w:pPr>
          </w:p>
        </w:tc>
        <w:tc>
          <w:tcPr>
            <w:tcW w:w="1275" w:type="dxa"/>
          </w:tcPr>
          <w:p w14:paraId="4A3517BD" w14:textId="77777777" w:rsidR="008C5D0C" w:rsidRPr="005461AA" w:rsidRDefault="008C5D0C" w:rsidP="00AE00AD">
            <w:pPr>
              <w:pStyle w:val="Tabletext"/>
              <w:ind w:right="244"/>
            </w:pPr>
          </w:p>
        </w:tc>
        <w:tc>
          <w:tcPr>
            <w:tcW w:w="1511" w:type="dxa"/>
          </w:tcPr>
          <w:p w14:paraId="71DC98BB" w14:textId="77777777" w:rsidR="008C5D0C" w:rsidRPr="005461AA" w:rsidRDefault="008C5D0C" w:rsidP="00AE00AD">
            <w:pPr>
              <w:pStyle w:val="Tabletext"/>
              <w:ind w:right="415"/>
            </w:pPr>
          </w:p>
        </w:tc>
        <w:tc>
          <w:tcPr>
            <w:tcW w:w="1323" w:type="dxa"/>
          </w:tcPr>
          <w:p w14:paraId="36DC2D6E" w14:textId="77777777" w:rsidR="008C5D0C" w:rsidRPr="005461AA" w:rsidRDefault="008C5D0C" w:rsidP="00AE00AD">
            <w:pPr>
              <w:pStyle w:val="Tabletext"/>
              <w:ind w:right="282"/>
            </w:pPr>
          </w:p>
        </w:tc>
      </w:tr>
      <w:tr w:rsidR="008C5D0C" w14:paraId="5D3670FB" w14:textId="77777777" w:rsidTr="00AE00AD">
        <w:tc>
          <w:tcPr>
            <w:tcW w:w="3828" w:type="dxa"/>
          </w:tcPr>
          <w:p w14:paraId="7E67EFBC" w14:textId="0EE3C65A" w:rsidR="008C5D0C" w:rsidRDefault="008C5D0C" w:rsidP="008C5D0C">
            <w:pPr>
              <w:pStyle w:val="Tabletext"/>
            </w:pPr>
            <w:r>
              <w:t>Socioeconomic status (SEIFA IRSD 2011)</w:t>
            </w:r>
          </w:p>
        </w:tc>
        <w:tc>
          <w:tcPr>
            <w:tcW w:w="1275" w:type="dxa"/>
          </w:tcPr>
          <w:p w14:paraId="7464ED10" w14:textId="77777777" w:rsidR="008C5D0C" w:rsidRPr="005461AA" w:rsidRDefault="008C5D0C" w:rsidP="00AE00AD">
            <w:pPr>
              <w:pStyle w:val="Tabletext"/>
              <w:ind w:right="244"/>
            </w:pPr>
          </w:p>
        </w:tc>
        <w:tc>
          <w:tcPr>
            <w:tcW w:w="1511" w:type="dxa"/>
          </w:tcPr>
          <w:p w14:paraId="5EE7830F" w14:textId="77777777" w:rsidR="008C5D0C" w:rsidRPr="005461AA" w:rsidRDefault="008C5D0C" w:rsidP="00AE00AD">
            <w:pPr>
              <w:pStyle w:val="Tabletext"/>
              <w:ind w:right="415"/>
            </w:pPr>
          </w:p>
        </w:tc>
        <w:tc>
          <w:tcPr>
            <w:tcW w:w="1323" w:type="dxa"/>
          </w:tcPr>
          <w:p w14:paraId="729BC737" w14:textId="77777777" w:rsidR="008C5D0C" w:rsidRPr="005461AA" w:rsidRDefault="008C5D0C" w:rsidP="00AE00AD">
            <w:pPr>
              <w:pStyle w:val="Tabletext"/>
              <w:ind w:right="282"/>
            </w:pPr>
          </w:p>
        </w:tc>
      </w:tr>
      <w:tr w:rsidR="005461AA" w14:paraId="0985EE9C" w14:textId="77777777" w:rsidTr="00AE00AD">
        <w:tc>
          <w:tcPr>
            <w:tcW w:w="3828" w:type="dxa"/>
          </w:tcPr>
          <w:p w14:paraId="0C992B86" w14:textId="77777777" w:rsidR="005461AA" w:rsidRDefault="005461AA" w:rsidP="005461AA">
            <w:pPr>
              <w:pStyle w:val="Tabletext"/>
            </w:pPr>
            <w:r>
              <w:t xml:space="preserve">     Quintile 1 (Most disadvantaged)</w:t>
            </w:r>
          </w:p>
        </w:tc>
        <w:tc>
          <w:tcPr>
            <w:tcW w:w="1275" w:type="dxa"/>
            <w:vAlign w:val="bottom"/>
          </w:tcPr>
          <w:p w14:paraId="6B275B17" w14:textId="77777777" w:rsidR="005461AA" w:rsidRPr="005461AA" w:rsidRDefault="005461AA" w:rsidP="00AE00AD">
            <w:pPr>
              <w:pStyle w:val="Tabletext"/>
              <w:ind w:right="244"/>
              <w:jc w:val="right"/>
            </w:pPr>
            <w:r w:rsidRPr="005461AA">
              <w:t>17</w:t>
            </w:r>
          </w:p>
        </w:tc>
        <w:tc>
          <w:tcPr>
            <w:tcW w:w="1511" w:type="dxa"/>
            <w:vAlign w:val="bottom"/>
          </w:tcPr>
          <w:p w14:paraId="5FDE7006" w14:textId="77777777" w:rsidR="005461AA" w:rsidRPr="005461AA" w:rsidRDefault="005461AA" w:rsidP="00AE00AD">
            <w:pPr>
              <w:pStyle w:val="Tabletext"/>
              <w:ind w:right="415"/>
              <w:jc w:val="right"/>
            </w:pPr>
            <w:r w:rsidRPr="005461AA">
              <w:t>20</w:t>
            </w:r>
          </w:p>
        </w:tc>
        <w:tc>
          <w:tcPr>
            <w:tcW w:w="1323" w:type="dxa"/>
            <w:vAlign w:val="bottom"/>
          </w:tcPr>
          <w:p w14:paraId="737C7AF5" w14:textId="77777777" w:rsidR="005461AA" w:rsidRPr="005461AA" w:rsidRDefault="005461AA" w:rsidP="00AE00AD">
            <w:pPr>
              <w:pStyle w:val="Tabletext"/>
              <w:ind w:right="282"/>
              <w:jc w:val="right"/>
            </w:pPr>
            <w:r w:rsidRPr="005461AA">
              <w:t>18</w:t>
            </w:r>
          </w:p>
        </w:tc>
      </w:tr>
      <w:tr w:rsidR="005461AA" w14:paraId="4AF97311" w14:textId="77777777" w:rsidTr="00AE00AD">
        <w:tc>
          <w:tcPr>
            <w:tcW w:w="3828" w:type="dxa"/>
          </w:tcPr>
          <w:p w14:paraId="721F95D5" w14:textId="77777777" w:rsidR="005461AA" w:rsidRDefault="005461AA" w:rsidP="005461AA">
            <w:pPr>
              <w:pStyle w:val="Tabletext"/>
            </w:pPr>
            <w:r>
              <w:t xml:space="preserve">     Quintile 2</w:t>
            </w:r>
          </w:p>
        </w:tc>
        <w:tc>
          <w:tcPr>
            <w:tcW w:w="1275" w:type="dxa"/>
            <w:vAlign w:val="bottom"/>
          </w:tcPr>
          <w:p w14:paraId="40C4114D" w14:textId="77777777" w:rsidR="005461AA" w:rsidRPr="005461AA" w:rsidRDefault="005461AA" w:rsidP="00AE00AD">
            <w:pPr>
              <w:pStyle w:val="Tabletext"/>
              <w:ind w:right="244"/>
              <w:jc w:val="right"/>
            </w:pPr>
            <w:r w:rsidRPr="005461AA">
              <w:t>18</w:t>
            </w:r>
          </w:p>
        </w:tc>
        <w:tc>
          <w:tcPr>
            <w:tcW w:w="1511" w:type="dxa"/>
            <w:vAlign w:val="bottom"/>
          </w:tcPr>
          <w:p w14:paraId="3CD899CE" w14:textId="77777777" w:rsidR="005461AA" w:rsidRPr="005461AA" w:rsidRDefault="005461AA" w:rsidP="00AE00AD">
            <w:pPr>
              <w:pStyle w:val="Tabletext"/>
              <w:ind w:right="415"/>
              <w:jc w:val="right"/>
            </w:pPr>
            <w:r w:rsidRPr="005461AA">
              <w:t>19</w:t>
            </w:r>
          </w:p>
        </w:tc>
        <w:tc>
          <w:tcPr>
            <w:tcW w:w="1323" w:type="dxa"/>
            <w:vAlign w:val="bottom"/>
          </w:tcPr>
          <w:p w14:paraId="5C913DB7" w14:textId="77777777" w:rsidR="005461AA" w:rsidRPr="005461AA" w:rsidRDefault="005461AA" w:rsidP="00AE00AD">
            <w:pPr>
              <w:pStyle w:val="Tabletext"/>
              <w:ind w:right="282"/>
              <w:jc w:val="right"/>
            </w:pPr>
            <w:r w:rsidRPr="005461AA">
              <w:t>20</w:t>
            </w:r>
          </w:p>
        </w:tc>
      </w:tr>
      <w:tr w:rsidR="005461AA" w14:paraId="13BD4D3E" w14:textId="77777777" w:rsidTr="00AE00AD">
        <w:tc>
          <w:tcPr>
            <w:tcW w:w="3828" w:type="dxa"/>
          </w:tcPr>
          <w:p w14:paraId="5EC027FE" w14:textId="77777777" w:rsidR="005461AA" w:rsidRDefault="005461AA" w:rsidP="005461AA">
            <w:pPr>
              <w:pStyle w:val="Tabletext"/>
            </w:pPr>
            <w:r>
              <w:t xml:space="preserve">     Quintile 3</w:t>
            </w:r>
          </w:p>
        </w:tc>
        <w:tc>
          <w:tcPr>
            <w:tcW w:w="1275" w:type="dxa"/>
            <w:vAlign w:val="bottom"/>
          </w:tcPr>
          <w:p w14:paraId="0CCB2CCB" w14:textId="77777777" w:rsidR="005461AA" w:rsidRPr="005461AA" w:rsidRDefault="005461AA" w:rsidP="00AE00AD">
            <w:pPr>
              <w:pStyle w:val="Tabletext"/>
              <w:ind w:right="244"/>
              <w:jc w:val="right"/>
            </w:pPr>
            <w:r w:rsidRPr="005461AA">
              <w:t>18</w:t>
            </w:r>
          </w:p>
        </w:tc>
        <w:tc>
          <w:tcPr>
            <w:tcW w:w="1511" w:type="dxa"/>
            <w:vAlign w:val="bottom"/>
          </w:tcPr>
          <w:p w14:paraId="69822256" w14:textId="77777777" w:rsidR="005461AA" w:rsidRPr="005461AA" w:rsidRDefault="005461AA" w:rsidP="00AE00AD">
            <w:pPr>
              <w:pStyle w:val="Tabletext"/>
              <w:ind w:right="415"/>
              <w:jc w:val="right"/>
            </w:pPr>
            <w:r w:rsidRPr="005461AA">
              <w:t>19</w:t>
            </w:r>
          </w:p>
        </w:tc>
        <w:tc>
          <w:tcPr>
            <w:tcW w:w="1323" w:type="dxa"/>
            <w:vAlign w:val="bottom"/>
          </w:tcPr>
          <w:p w14:paraId="406C3F18" w14:textId="77777777" w:rsidR="005461AA" w:rsidRPr="005461AA" w:rsidRDefault="005461AA" w:rsidP="00AE00AD">
            <w:pPr>
              <w:pStyle w:val="Tabletext"/>
              <w:ind w:right="282"/>
              <w:jc w:val="right"/>
            </w:pPr>
            <w:r w:rsidRPr="005461AA">
              <w:t>19</w:t>
            </w:r>
          </w:p>
        </w:tc>
      </w:tr>
      <w:tr w:rsidR="005461AA" w14:paraId="40570BB9" w14:textId="77777777" w:rsidTr="00AE00AD">
        <w:tc>
          <w:tcPr>
            <w:tcW w:w="3828" w:type="dxa"/>
          </w:tcPr>
          <w:p w14:paraId="60490EF9" w14:textId="77777777" w:rsidR="005461AA" w:rsidRDefault="005461AA" w:rsidP="005461AA">
            <w:pPr>
              <w:pStyle w:val="Tabletext"/>
            </w:pPr>
            <w:r>
              <w:t xml:space="preserve">     Quintile 4</w:t>
            </w:r>
          </w:p>
        </w:tc>
        <w:tc>
          <w:tcPr>
            <w:tcW w:w="1275" w:type="dxa"/>
            <w:vAlign w:val="bottom"/>
          </w:tcPr>
          <w:p w14:paraId="6DD06349" w14:textId="77777777" w:rsidR="005461AA" w:rsidRPr="005461AA" w:rsidRDefault="005461AA" w:rsidP="00AE00AD">
            <w:pPr>
              <w:pStyle w:val="Tabletext"/>
              <w:ind w:right="244"/>
              <w:jc w:val="right"/>
            </w:pPr>
            <w:r w:rsidRPr="005461AA">
              <w:t>19</w:t>
            </w:r>
          </w:p>
        </w:tc>
        <w:tc>
          <w:tcPr>
            <w:tcW w:w="1511" w:type="dxa"/>
            <w:vAlign w:val="bottom"/>
          </w:tcPr>
          <w:p w14:paraId="6E7DD8E2" w14:textId="77777777" w:rsidR="005461AA" w:rsidRPr="005461AA" w:rsidRDefault="005461AA" w:rsidP="00AE00AD">
            <w:pPr>
              <w:pStyle w:val="Tabletext"/>
              <w:ind w:right="415"/>
              <w:jc w:val="right"/>
            </w:pPr>
            <w:r w:rsidRPr="005461AA">
              <w:t>18</w:t>
            </w:r>
          </w:p>
        </w:tc>
        <w:tc>
          <w:tcPr>
            <w:tcW w:w="1323" w:type="dxa"/>
            <w:vAlign w:val="bottom"/>
          </w:tcPr>
          <w:p w14:paraId="6CF64F8F" w14:textId="77777777" w:rsidR="005461AA" w:rsidRPr="005461AA" w:rsidRDefault="005461AA" w:rsidP="00AE00AD">
            <w:pPr>
              <w:pStyle w:val="Tabletext"/>
              <w:ind w:right="282"/>
              <w:jc w:val="right"/>
            </w:pPr>
            <w:r w:rsidRPr="005461AA">
              <w:t>19</w:t>
            </w:r>
          </w:p>
        </w:tc>
      </w:tr>
      <w:tr w:rsidR="005461AA" w14:paraId="7E45421B" w14:textId="77777777" w:rsidTr="00AE00AD">
        <w:tc>
          <w:tcPr>
            <w:tcW w:w="3828" w:type="dxa"/>
          </w:tcPr>
          <w:p w14:paraId="66698BE6" w14:textId="77777777" w:rsidR="005461AA" w:rsidRDefault="005461AA" w:rsidP="005461AA">
            <w:pPr>
              <w:pStyle w:val="Tabletext"/>
            </w:pPr>
            <w:r>
              <w:t xml:space="preserve">     Quintile 5 (Least disadvantaged)</w:t>
            </w:r>
          </w:p>
        </w:tc>
        <w:tc>
          <w:tcPr>
            <w:tcW w:w="1275" w:type="dxa"/>
            <w:vAlign w:val="bottom"/>
          </w:tcPr>
          <w:p w14:paraId="7A28F2A2" w14:textId="77777777" w:rsidR="005461AA" w:rsidRPr="005461AA" w:rsidRDefault="005461AA" w:rsidP="00AE00AD">
            <w:pPr>
              <w:pStyle w:val="Tabletext"/>
              <w:ind w:right="244"/>
              <w:jc w:val="right"/>
            </w:pPr>
            <w:r w:rsidRPr="005461AA">
              <w:t>17</w:t>
            </w:r>
          </w:p>
        </w:tc>
        <w:tc>
          <w:tcPr>
            <w:tcW w:w="1511" w:type="dxa"/>
            <w:vAlign w:val="bottom"/>
          </w:tcPr>
          <w:p w14:paraId="0FF12944" w14:textId="77777777" w:rsidR="005461AA" w:rsidRPr="005461AA" w:rsidRDefault="005461AA" w:rsidP="00AE00AD">
            <w:pPr>
              <w:pStyle w:val="Tabletext"/>
              <w:ind w:right="415"/>
              <w:jc w:val="right"/>
            </w:pPr>
            <w:r w:rsidRPr="005461AA">
              <w:t>13</w:t>
            </w:r>
          </w:p>
        </w:tc>
        <w:tc>
          <w:tcPr>
            <w:tcW w:w="1323" w:type="dxa"/>
            <w:vAlign w:val="bottom"/>
          </w:tcPr>
          <w:p w14:paraId="31C8C549" w14:textId="77777777" w:rsidR="005461AA" w:rsidRPr="005461AA" w:rsidRDefault="005461AA" w:rsidP="00AE00AD">
            <w:pPr>
              <w:pStyle w:val="Tabletext"/>
              <w:ind w:right="282"/>
              <w:jc w:val="right"/>
            </w:pPr>
            <w:r w:rsidRPr="005461AA">
              <w:t>15</w:t>
            </w:r>
          </w:p>
        </w:tc>
      </w:tr>
      <w:tr w:rsidR="005461AA" w14:paraId="5BDF55E8" w14:textId="77777777" w:rsidTr="00AE00AD">
        <w:tc>
          <w:tcPr>
            <w:tcW w:w="3828" w:type="dxa"/>
          </w:tcPr>
          <w:p w14:paraId="4205F5AD" w14:textId="77777777" w:rsidR="005461AA" w:rsidRDefault="005461AA" w:rsidP="005461AA">
            <w:pPr>
              <w:pStyle w:val="Tabletext"/>
            </w:pPr>
            <w:r>
              <w:t xml:space="preserve">     Not known</w:t>
            </w:r>
          </w:p>
        </w:tc>
        <w:tc>
          <w:tcPr>
            <w:tcW w:w="1275" w:type="dxa"/>
            <w:vAlign w:val="bottom"/>
          </w:tcPr>
          <w:p w14:paraId="79AECF07" w14:textId="77777777" w:rsidR="005461AA" w:rsidRPr="005461AA" w:rsidRDefault="005461AA" w:rsidP="00AE00AD">
            <w:pPr>
              <w:pStyle w:val="Tabletext"/>
              <w:ind w:right="244"/>
              <w:jc w:val="right"/>
            </w:pPr>
            <w:r w:rsidRPr="005461AA">
              <w:t>10</w:t>
            </w:r>
          </w:p>
        </w:tc>
        <w:tc>
          <w:tcPr>
            <w:tcW w:w="1511" w:type="dxa"/>
            <w:vAlign w:val="bottom"/>
          </w:tcPr>
          <w:p w14:paraId="42492FF0" w14:textId="77777777" w:rsidR="005461AA" w:rsidRPr="005461AA" w:rsidRDefault="005461AA" w:rsidP="00AE00AD">
            <w:pPr>
              <w:pStyle w:val="Tabletext"/>
              <w:ind w:right="415"/>
              <w:jc w:val="right"/>
            </w:pPr>
            <w:r w:rsidRPr="005461AA">
              <w:t>12</w:t>
            </w:r>
          </w:p>
        </w:tc>
        <w:tc>
          <w:tcPr>
            <w:tcW w:w="1323" w:type="dxa"/>
            <w:vAlign w:val="bottom"/>
          </w:tcPr>
          <w:p w14:paraId="0CC0CF5A" w14:textId="77777777" w:rsidR="005461AA" w:rsidRPr="005461AA" w:rsidRDefault="005461AA" w:rsidP="00AE00AD">
            <w:pPr>
              <w:pStyle w:val="Tabletext"/>
              <w:ind w:right="282"/>
              <w:jc w:val="right"/>
            </w:pPr>
            <w:r w:rsidRPr="005461AA">
              <w:t>8</w:t>
            </w:r>
          </w:p>
        </w:tc>
      </w:tr>
      <w:tr w:rsidR="00E97CD8" w14:paraId="7D35B22B" w14:textId="77777777" w:rsidTr="00AE00AD">
        <w:tc>
          <w:tcPr>
            <w:tcW w:w="3828" w:type="dxa"/>
          </w:tcPr>
          <w:p w14:paraId="21EF978D" w14:textId="77777777" w:rsidR="00E97CD8" w:rsidRDefault="00E97CD8" w:rsidP="00E97CD8">
            <w:pPr>
              <w:pStyle w:val="Tabletext"/>
            </w:pPr>
            <w:r>
              <w:t>Total</w:t>
            </w:r>
          </w:p>
        </w:tc>
        <w:tc>
          <w:tcPr>
            <w:tcW w:w="1275" w:type="dxa"/>
            <w:vAlign w:val="bottom"/>
          </w:tcPr>
          <w:p w14:paraId="7F95AFC5" w14:textId="77777777" w:rsidR="00E97CD8" w:rsidRPr="005461AA" w:rsidRDefault="00E97CD8" w:rsidP="00AE00AD">
            <w:pPr>
              <w:pStyle w:val="Tabletext"/>
              <w:ind w:right="244"/>
              <w:jc w:val="right"/>
            </w:pPr>
            <w:r>
              <w:t>100</w:t>
            </w:r>
          </w:p>
        </w:tc>
        <w:tc>
          <w:tcPr>
            <w:tcW w:w="1511" w:type="dxa"/>
            <w:vAlign w:val="bottom"/>
          </w:tcPr>
          <w:p w14:paraId="2C851792" w14:textId="77777777" w:rsidR="00E97CD8" w:rsidRPr="005461AA" w:rsidRDefault="00E97CD8" w:rsidP="00AE00AD">
            <w:pPr>
              <w:pStyle w:val="Tabletext"/>
              <w:ind w:right="415"/>
              <w:jc w:val="right"/>
            </w:pPr>
            <w:r>
              <w:t>100</w:t>
            </w:r>
          </w:p>
        </w:tc>
        <w:tc>
          <w:tcPr>
            <w:tcW w:w="1323" w:type="dxa"/>
            <w:vAlign w:val="bottom"/>
          </w:tcPr>
          <w:p w14:paraId="08E61163" w14:textId="77777777" w:rsidR="00E97CD8" w:rsidRPr="005461AA" w:rsidRDefault="00E97CD8" w:rsidP="00AE00AD">
            <w:pPr>
              <w:pStyle w:val="Tabletext"/>
              <w:ind w:right="282"/>
              <w:jc w:val="right"/>
            </w:pPr>
            <w:r>
              <w:t>100</w:t>
            </w:r>
          </w:p>
        </w:tc>
      </w:tr>
    </w:tbl>
    <w:p w14:paraId="10010619" w14:textId="5EE37784" w:rsidR="006174C6" w:rsidRDefault="006174C6" w:rsidP="008C5D0C">
      <w:pPr>
        <w:pStyle w:val="Source"/>
      </w:pPr>
      <w:r>
        <w:t xml:space="preserve">Note: </w:t>
      </w:r>
      <w:r w:rsidR="00AE00AD">
        <w:tab/>
      </w:r>
      <w:r w:rsidR="001A2D06">
        <w:t xml:space="preserve">1. </w:t>
      </w:r>
      <w:r>
        <w:t>Socioeconomic status is calculated based on students’ place of residence.</w:t>
      </w:r>
    </w:p>
    <w:p w14:paraId="1253A4E8" w14:textId="576CF9E7" w:rsidR="006174C6" w:rsidRDefault="006174C6" w:rsidP="008C5D0C">
      <w:pPr>
        <w:pStyle w:val="Source"/>
      </w:pPr>
      <w:r>
        <w:t xml:space="preserve">          </w:t>
      </w:r>
      <w:r w:rsidR="00AE00AD">
        <w:tab/>
      </w:r>
      <w:r w:rsidR="001A2D06">
        <w:t xml:space="preserve">2. </w:t>
      </w:r>
      <w:r>
        <w:t>SEIFA = Socio-Economic Indexes for Australia; IRSD = Index of Relative Socio-economic Disadvantage.</w:t>
      </w:r>
    </w:p>
    <w:p w14:paraId="3E7DD061" w14:textId="74099F6B" w:rsidR="001A2D06" w:rsidRDefault="001A2D06" w:rsidP="00AE00AD">
      <w:pPr>
        <w:pStyle w:val="Source"/>
        <w:ind w:left="993" w:hanging="426"/>
      </w:pPr>
      <w:r>
        <w:t xml:space="preserve">3. Percentages may not sum to 100 </w:t>
      </w:r>
      <w:proofErr w:type="gramStart"/>
      <w:r>
        <w:t>due</w:t>
      </w:r>
      <w:proofErr w:type="gramEnd"/>
      <w:r>
        <w:t xml:space="preserve"> to rounding.</w:t>
      </w:r>
    </w:p>
    <w:p w14:paraId="2DEA181F" w14:textId="0ABBE724" w:rsidR="000E4EE2" w:rsidRDefault="00781BF1" w:rsidP="008C5D0C">
      <w:pPr>
        <w:pStyle w:val="Source"/>
      </w:pPr>
      <w:r>
        <w:t xml:space="preserve">Source: </w:t>
      </w:r>
      <w:r w:rsidR="00AE00AD">
        <w:tab/>
      </w:r>
      <w:r>
        <w:t>NCVER (2018d,</w:t>
      </w:r>
      <w:r w:rsidR="00B82FF2">
        <w:t xml:space="preserve"> 2018</w:t>
      </w:r>
      <w:r>
        <w:t>e).</w:t>
      </w:r>
    </w:p>
    <w:p w14:paraId="08AC2DD0" w14:textId="77777777" w:rsidR="00211826" w:rsidRDefault="00211826" w:rsidP="00211826">
      <w:pPr>
        <w:pStyle w:val="Heading2"/>
      </w:pPr>
      <w:bookmarkStart w:id="105" w:name="_Toc4073858"/>
      <w:r>
        <w:t>Students with a disability and Indigenous students</w:t>
      </w:r>
      <w:bookmarkEnd w:id="105"/>
    </w:p>
    <w:p w14:paraId="50664227" w14:textId="41E38DA8" w:rsidR="005B34AC" w:rsidRDefault="005B34AC" w:rsidP="005B34AC">
      <w:pPr>
        <w:pStyle w:val="Text"/>
      </w:pPr>
      <w:r>
        <w:t>The following sectio</w:t>
      </w:r>
      <w:r w:rsidR="00211826">
        <w:t>n</w:t>
      </w:r>
      <w:r>
        <w:t xml:space="preserve"> look</w:t>
      </w:r>
      <w:r w:rsidR="00211826">
        <w:t>s</w:t>
      </w:r>
      <w:r>
        <w:t xml:space="preserve"> more closely at students with a disability and Indigenous students at stable providers</w:t>
      </w:r>
      <w:r w:rsidR="00686ECA">
        <w:t xml:space="preserve">, </w:t>
      </w:r>
      <w:r w:rsidR="00B82FF2">
        <w:t xml:space="preserve">the aim being </w:t>
      </w:r>
      <w:r w:rsidR="00686ECA">
        <w:t xml:space="preserve">to </w:t>
      </w:r>
      <w:r w:rsidR="00B82FF2">
        <w:t>determine</w:t>
      </w:r>
      <w:r w:rsidR="00686ECA">
        <w:t xml:space="preserve"> whether there are any differences in the providers, how the training is funded and what the students are studying.</w:t>
      </w:r>
    </w:p>
    <w:p w14:paraId="51BE2ABD" w14:textId="77777777" w:rsidR="00BB0F0E" w:rsidRDefault="00BB0F0E" w:rsidP="005B34AC">
      <w:pPr>
        <w:pStyle w:val="Text"/>
      </w:pPr>
    </w:p>
    <w:p w14:paraId="5A2167D0" w14:textId="77777777" w:rsidR="00F94FCE" w:rsidRDefault="00F94FCE">
      <w:pPr>
        <w:spacing w:before="0" w:line="240" w:lineRule="auto"/>
        <w:rPr>
          <w:rFonts w:ascii="Arial" w:hAnsi="Arial" w:cs="Tahoma"/>
          <w:color w:val="000000"/>
          <w:sz w:val="24"/>
        </w:rPr>
      </w:pPr>
      <w:r>
        <w:br w:type="page"/>
      </w:r>
    </w:p>
    <w:p w14:paraId="7E04B7D8" w14:textId="4B60C2E3" w:rsidR="00023CBA" w:rsidRDefault="005B34AC" w:rsidP="00211826">
      <w:pPr>
        <w:pStyle w:val="Heading3"/>
      </w:pPr>
      <w:r>
        <w:lastRenderedPageBreak/>
        <w:t>Specialised providers</w:t>
      </w:r>
    </w:p>
    <w:p w14:paraId="160DC5F8" w14:textId="58274AC7" w:rsidR="00903E25" w:rsidRDefault="003D70DD" w:rsidP="008C5D0C">
      <w:pPr>
        <w:pStyle w:val="Text"/>
      </w:pPr>
      <w:r>
        <w:t>Aggregate analys</w:t>
      </w:r>
      <w:r w:rsidR="006D6DAA">
        <w:t>e</w:t>
      </w:r>
      <w:r>
        <w:t>s such as th</w:t>
      </w:r>
      <w:r w:rsidR="00686ECA">
        <w:t xml:space="preserve">ose above </w:t>
      </w:r>
      <w:r>
        <w:t xml:space="preserve">can mask some important differences. In this case, some </w:t>
      </w:r>
      <w:r w:rsidR="00B744FD">
        <w:t xml:space="preserve">stable </w:t>
      </w:r>
      <w:r>
        <w:t xml:space="preserve">small and medium providers may be providers that specialise in delivering VET to meet the needs of students with a disability or Indigenous students. </w:t>
      </w:r>
      <w:r w:rsidR="00903E25">
        <w:t xml:space="preserve">To investigate the extent to which smaller providers </w:t>
      </w:r>
      <w:r w:rsidR="00FF6C79">
        <w:t xml:space="preserve">may be specialised providers </w:t>
      </w:r>
      <w:r w:rsidR="00BE7364">
        <w:t>to</w:t>
      </w:r>
      <w:r w:rsidR="00FF6C79">
        <w:t xml:space="preserve"> </w:t>
      </w:r>
      <w:r w:rsidR="00903E25">
        <w:t xml:space="preserve">students with a disability and </w:t>
      </w:r>
      <w:r w:rsidR="00BE7364">
        <w:t xml:space="preserve">to </w:t>
      </w:r>
      <w:r w:rsidR="00903E25">
        <w:t xml:space="preserve">Indigenous students, we looked at the percentage of these students </w:t>
      </w:r>
      <w:r w:rsidR="00D142C3">
        <w:t xml:space="preserve">in </w:t>
      </w:r>
      <w:r>
        <w:t xml:space="preserve">stable </w:t>
      </w:r>
      <w:r w:rsidR="00903E25">
        <w:t xml:space="preserve">small, </w:t>
      </w:r>
      <w:r>
        <w:t xml:space="preserve">stable </w:t>
      </w:r>
      <w:r w:rsidR="00903E25">
        <w:t xml:space="preserve">medium and </w:t>
      </w:r>
      <w:r>
        <w:t xml:space="preserve">stable </w:t>
      </w:r>
      <w:r w:rsidR="00903E25">
        <w:t>large providers.</w:t>
      </w:r>
    </w:p>
    <w:p w14:paraId="29706F2C" w14:textId="7F4C2570" w:rsidR="005B34AC" w:rsidRDefault="005B34AC" w:rsidP="005B34AC">
      <w:pPr>
        <w:pStyle w:val="Text"/>
      </w:pPr>
      <w:r>
        <w:t xml:space="preserve">Table </w:t>
      </w:r>
      <w:r w:rsidR="00A6798E">
        <w:t>1</w:t>
      </w:r>
      <w:r w:rsidR="008A7D94">
        <w:t>9</w:t>
      </w:r>
      <w:r>
        <w:t xml:space="preserve"> shows </w:t>
      </w:r>
      <w:r w:rsidR="00BE7364">
        <w:t>that</w:t>
      </w:r>
      <w:r>
        <w:t xml:space="preserve"> </w:t>
      </w:r>
      <w:r w:rsidR="00B744FD">
        <w:t>few</w:t>
      </w:r>
      <w:r>
        <w:t xml:space="preserve"> stable providers had student cohorts where there was a high percentage of students with a disability. At most stable providers, less than 25% of their students had a disability. </w:t>
      </w:r>
    </w:p>
    <w:p w14:paraId="5965A7AD" w14:textId="2540B7C9" w:rsidR="005B34AC" w:rsidRDefault="005B34AC" w:rsidP="005B34AC">
      <w:pPr>
        <w:pStyle w:val="Tabletitle"/>
      </w:pPr>
      <w:bookmarkStart w:id="106" w:name="_Toc4073890"/>
      <w:r>
        <w:t xml:space="preserve">Table </w:t>
      </w:r>
      <w:r w:rsidR="00A6798E">
        <w:t>1</w:t>
      </w:r>
      <w:r w:rsidR="008A7D94">
        <w:t>9</w:t>
      </w:r>
      <w:r>
        <w:tab/>
        <w:t>Providers by percentage of students with a disability and provider size category, 2017</w:t>
      </w:r>
      <w:bookmarkEnd w:id="106"/>
    </w:p>
    <w:tbl>
      <w:tblPr>
        <w:tblW w:w="0" w:type="auto"/>
        <w:tblBorders>
          <w:top w:val="single" w:sz="4" w:space="0" w:color="auto"/>
          <w:bottom w:val="single" w:sz="4" w:space="0" w:color="auto"/>
        </w:tblBorders>
        <w:tblLayout w:type="fixed"/>
        <w:tblLook w:val="0000" w:firstRow="0" w:lastRow="0" w:firstColumn="0" w:lastColumn="0" w:noHBand="0" w:noVBand="0"/>
      </w:tblPr>
      <w:tblGrid>
        <w:gridCol w:w="2268"/>
        <w:gridCol w:w="709"/>
        <w:gridCol w:w="1134"/>
        <w:gridCol w:w="851"/>
        <w:gridCol w:w="1134"/>
        <w:gridCol w:w="850"/>
        <w:gridCol w:w="991"/>
      </w:tblGrid>
      <w:tr w:rsidR="005B34AC" w14:paraId="342475BD" w14:textId="77777777" w:rsidTr="00CF7CE1">
        <w:tc>
          <w:tcPr>
            <w:tcW w:w="2268" w:type="dxa"/>
            <w:tcBorders>
              <w:bottom w:val="nil"/>
            </w:tcBorders>
          </w:tcPr>
          <w:p w14:paraId="2BDE76A2" w14:textId="77777777" w:rsidR="005B34AC" w:rsidRDefault="005B34AC" w:rsidP="004A761A">
            <w:pPr>
              <w:pStyle w:val="Tablehead1"/>
            </w:pPr>
            <w:r>
              <w:t>Percentage of students with a disability</w:t>
            </w:r>
          </w:p>
        </w:tc>
        <w:tc>
          <w:tcPr>
            <w:tcW w:w="1843" w:type="dxa"/>
            <w:gridSpan w:val="2"/>
            <w:tcBorders>
              <w:top w:val="single" w:sz="4" w:space="0" w:color="auto"/>
              <w:bottom w:val="nil"/>
            </w:tcBorders>
          </w:tcPr>
          <w:p w14:paraId="1079F614" w14:textId="77777777" w:rsidR="005B34AC" w:rsidRDefault="005B34AC" w:rsidP="00CF7CE1">
            <w:pPr>
              <w:pStyle w:val="Tablehead1"/>
              <w:jc w:val="center"/>
            </w:pPr>
            <w:r>
              <w:t>Stable small providers</w:t>
            </w:r>
          </w:p>
        </w:tc>
        <w:tc>
          <w:tcPr>
            <w:tcW w:w="1985" w:type="dxa"/>
            <w:gridSpan w:val="2"/>
            <w:tcBorders>
              <w:top w:val="single" w:sz="4" w:space="0" w:color="auto"/>
              <w:bottom w:val="nil"/>
            </w:tcBorders>
          </w:tcPr>
          <w:p w14:paraId="31E20CD9" w14:textId="77777777" w:rsidR="005B34AC" w:rsidRDefault="005B34AC" w:rsidP="00CF7CE1">
            <w:pPr>
              <w:pStyle w:val="Tablehead1"/>
              <w:jc w:val="center"/>
            </w:pPr>
            <w:r>
              <w:t>Stable medium providers</w:t>
            </w:r>
          </w:p>
        </w:tc>
        <w:tc>
          <w:tcPr>
            <w:tcW w:w="1841" w:type="dxa"/>
            <w:gridSpan w:val="2"/>
            <w:tcBorders>
              <w:top w:val="single" w:sz="4" w:space="0" w:color="auto"/>
              <w:bottom w:val="nil"/>
            </w:tcBorders>
          </w:tcPr>
          <w:p w14:paraId="4813A16C" w14:textId="77777777" w:rsidR="005B34AC" w:rsidRDefault="005B34AC" w:rsidP="00CF7CE1">
            <w:pPr>
              <w:pStyle w:val="Tablehead1"/>
              <w:jc w:val="center"/>
            </w:pPr>
            <w:r>
              <w:t>Stable large providers</w:t>
            </w:r>
          </w:p>
        </w:tc>
      </w:tr>
      <w:tr w:rsidR="005B34AC" w14:paraId="03A151D6" w14:textId="77777777" w:rsidTr="00CF7CE1">
        <w:tc>
          <w:tcPr>
            <w:tcW w:w="2268" w:type="dxa"/>
            <w:tcBorders>
              <w:top w:val="nil"/>
              <w:bottom w:val="single" w:sz="4" w:space="0" w:color="auto"/>
            </w:tcBorders>
          </w:tcPr>
          <w:p w14:paraId="75C5B4C4" w14:textId="77777777" w:rsidR="005B34AC" w:rsidRDefault="005B34AC" w:rsidP="004A761A">
            <w:pPr>
              <w:pStyle w:val="Tabletext"/>
            </w:pPr>
          </w:p>
        </w:tc>
        <w:tc>
          <w:tcPr>
            <w:tcW w:w="709" w:type="dxa"/>
            <w:tcBorders>
              <w:top w:val="nil"/>
              <w:bottom w:val="single" w:sz="4" w:space="0" w:color="auto"/>
            </w:tcBorders>
          </w:tcPr>
          <w:p w14:paraId="3CB4ACA1" w14:textId="77777777" w:rsidR="005B34AC" w:rsidRDefault="005B34AC" w:rsidP="00CF7CE1">
            <w:pPr>
              <w:pStyle w:val="Tablehead2"/>
              <w:jc w:val="right"/>
            </w:pPr>
            <w:r>
              <w:t>N</w:t>
            </w:r>
          </w:p>
        </w:tc>
        <w:tc>
          <w:tcPr>
            <w:tcW w:w="1134" w:type="dxa"/>
            <w:tcBorders>
              <w:top w:val="nil"/>
              <w:bottom w:val="single" w:sz="4" w:space="0" w:color="auto"/>
            </w:tcBorders>
          </w:tcPr>
          <w:p w14:paraId="7A4F65D7" w14:textId="77777777" w:rsidR="005B34AC" w:rsidRDefault="005B34AC" w:rsidP="00CF7CE1">
            <w:pPr>
              <w:pStyle w:val="Tablehead2"/>
              <w:tabs>
                <w:tab w:val="decimal" w:pos="0"/>
                <w:tab w:val="decimal" w:pos="181"/>
              </w:tabs>
              <w:jc w:val="center"/>
            </w:pPr>
            <w:r>
              <w:t>%</w:t>
            </w:r>
          </w:p>
        </w:tc>
        <w:tc>
          <w:tcPr>
            <w:tcW w:w="851" w:type="dxa"/>
            <w:tcBorders>
              <w:top w:val="nil"/>
              <w:bottom w:val="single" w:sz="4" w:space="0" w:color="auto"/>
            </w:tcBorders>
          </w:tcPr>
          <w:p w14:paraId="5302E2A3" w14:textId="77777777" w:rsidR="005B34AC" w:rsidRDefault="005B34AC" w:rsidP="00CF7CE1">
            <w:pPr>
              <w:pStyle w:val="Tablehead2"/>
              <w:jc w:val="right"/>
            </w:pPr>
            <w:r>
              <w:t>N</w:t>
            </w:r>
          </w:p>
        </w:tc>
        <w:tc>
          <w:tcPr>
            <w:tcW w:w="1134" w:type="dxa"/>
            <w:tcBorders>
              <w:top w:val="nil"/>
              <w:bottom w:val="single" w:sz="4" w:space="0" w:color="auto"/>
            </w:tcBorders>
          </w:tcPr>
          <w:p w14:paraId="30BD7908" w14:textId="77777777" w:rsidR="005B34AC" w:rsidRDefault="005B34AC" w:rsidP="00CF7CE1">
            <w:pPr>
              <w:pStyle w:val="Tablehead2"/>
              <w:tabs>
                <w:tab w:val="decimal" w:pos="173"/>
              </w:tabs>
              <w:jc w:val="center"/>
            </w:pPr>
            <w:r>
              <w:t>%</w:t>
            </w:r>
          </w:p>
        </w:tc>
        <w:tc>
          <w:tcPr>
            <w:tcW w:w="850" w:type="dxa"/>
            <w:tcBorders>
              <w:top w:val="nil"/>
              <w:bottom w:val="single" w:sz="4" w:space="0" w:color="auto"/>
            </w:tcBorders>
          </w:tcPr>
          <w:p w14:paraId="6FD8FE5F" w14:textId="77777777" w:rsidR="005B34AC" w:rsidRDefault="005B34AC" w:rsidP="00CF7CE1">
            <w:pPr>
              <w:pStyle w:val="Tablehead2"/>
              <w:jc w:val="right"/>
            </w:pPr>
            <w:r>
              <w:t>N</w:t>
            </w:r>
          </w:p>
        </w:tc>
        <w:tc>
          <w:tcPr>
            <w:tcW w:w="991" w:type="dxa"/>
            <w:tcBorders>
              <w:top w:val="nil"/>
              <w:bottom w:val="single" w:sz="4" w:space="0" w:color="auto"/>
            </w:tcBorders>
          </w:tcPr>
          <w:p w14:paraId="72A373E0" w14:textId="77777777" w:rsidR="005B34AC" w:rsidRDefault="005B34AC" w:rsidP="00CF7CE1">
            <w:pPr>
              <w:pStyle w:val="Tablehead2"/>
              <w:tabs>
                <w:tab w:val="decimal" w:pos="180"/>
              </w:tabs>
              <w:jc w:val="center"/>
            </w:pPr>
            <w:r>
              <w:t>%</w:t>
            </w:r>
          </w:p>
        </w:tc>
      </w:tr>
      <w:tr w:rsidR="005B34AC" w14:paraId="3961A683" w14:textId="77777777" w:rsidTr="00CF7CE1">
        <w:tc>
          <w:tcPr>
            <w:tcW w:w="2268" w:type="dxa"/>
            <w:tcBorders>
              <w:top w:val="single" w:sz="4" w:space="0" w:color="auto"/>
              <w:bottom w:val="nil"/>
            </w:tcBorders>
          </w:tcPr>
          <w:p w14:paraId="5ECD4326" w14:textId="77777777" w:rsidR="005B34AC" w:rsidRPr="004632FE" w:rsidRDefault="005B34AC" w:rsidP="004A761A">
            <w:pPr>
              <w:pStyle w:val="Tabletext"/>
            </w:pPr>
            <w:r>
              <w:t>0 to less than 25%</w:t>
            </w:r>
          </w:p>
        </w:tc>
        <w:tc>
          <w:tcPr>
            <w:tcW w:w="709" w:type="dxa"/>
            <w:tcBorders>
              <w:top w:val="single" w:sz="4" w:space="0" w:color="auto"/>
              <w:bottom w:val="nil"/>
            </w:tcBorders>
          </w:tcPr>
          <w:p w14:paraId="039602CB" w14:textId="77777777" w:rsidR="005B34AC" w:rsidRPr="00AD48CF" w:rsidRDefault="005B34AC" w:rsidP="00CF7CE1">
            <w:pPr>
              <w:pStyle w:val="Tabletext"/>
              <w:jc w:val="right"/>
            </w:pPr>
            <w:r w:rsidRPr="00AD48CF">
              <w:t>493</w:t>
            </w:r>
          </w:p>
        </w:tc>
        <w:tc>
          <w:tcPr>
            <w:tcW w:w="1134" w:type="dxa"/>
            <w:tcBorders>
              <w:top w:val="single" w:sz="4" w:space="0" w:color="auto"/>
              <w:bottom w:val="nil"/>
            </w:tcBorders>
          </w:tcPr>
          <w:p w14:paraId="2CF5CE22" w14:textId="77777777" w:rsidR="005B34AC" w:rsidRPr="00AD48CF" w:rsidRDefault="005B34AC" w:rsidP="008322D2">
            <w:pPr>
              <w:pStyle w:val="Tabletext"/>
              <w:tabs>
                <w:tab w:val="decimal" w:pos="0"/>
                <w:tab w:val="decimal" w:pos="464"/>
              </w:tabs>
              <w:jc w:val="center"/>
            </w:pPr>
            <w:r w:rsidRPr="00AD48CF">
              <w:t>95</w:t>
            </w:r>
          </w:p>
        </w:tc>
        <w:tc>
          <w:tcPr>
            <w:tcW w:w="851" w:type="dxa"/>
            <w:tcBorders>
              <w:top w:val="single" w:sz="4" w:space="0" w:color="auto"/>
              <w:bottom w:val="nil"/>
            </w:tcBorders>
          </w:tcPr>
          <w:p w14:paraId="6CF1C484" w14:textId="77777777" w:rsidR="005B34AC" w:rsidRPr="00AD48CF" w:rsidRDefault="005B34AC" w:rsidP="00CF7CE1">
            <w:pPr>
              <w:pStyle w:val="Tabletext"/>
              <w:jc w:val="right"/>
            </w:pPr>
            <w:r w:rsidRPr="00AD48CF">
              <w:t>1 032</w:t>
            </w:r>
          </w:p>
        </w:tc>
        <w:tc>
          <w:tcPr>
            <w:tcW w:w="1134" w:type="dxa"/>
            <w:tcBorders>
              <w:top w:val="single" w:sz="4" w:space="0" w:color="auto"/>
              <w:bottom w:val="nil"/>
            </w:tcBorders>
          </w:tcPr>
          <w:p w14:paraId="120CF7D0" w14:textId="77777777" w:rsidR="005B34AC" w:rsidRPr="00AD48CF" w:rsidRDefault="005B34AC" w:rsidP="00CF7CE1">
            <w:pPr>
              <w:pStyle w:val="Tabletext"/>
              <w:tabs>
                <w:tab w:val="decimal" w:pos="173"/>
              </w:tabs>
              <w:jc w:val="center"/>
            </w:pPr>
            <w:r w:rsidRPr="00AD48CF">
              <w:t>95</w:t>
            </w:r>
          </w:p>
        </w:tc>
        <w:tc>
          <w:tcPr>
            <w:tcW w:w="850" w:type="dxa"/>
            <w:tcBorders>
              <w:top w:val="single" w:sz="4" w:space="0" w:color="auto"/>
              <w:bottom w:val="nil"/>
            </w:tcBorders>
          </w:tcPr>
          <w:p w14:paraId="168BA3C8" w14:textId="77777777" w:rsidR="005B34AC" w:rsidRPr="00AD48CF" w:rsidRDefault="005B34AC" w:rsidP="00CF7CE1">
            <w:pPr>
              <w:pStyle w:val="Tabletext"/>
              <w:jc w:val="right"/>
            </w:pPr>
            <w:r w:rsidRPr="00AD48CF">
              <w:t>550</w:t>
            </w:r>
          </w:p>
        </w:tc>
        <w:tc>
          <w:tcPr>
            <w:tcW w:w="991" w:type="dxa"/>
            <w:tcBorders>
              <w:top w:val="single" w:sz="4" w:space="0" w:color="auto"/>
              <w:bottom w:val="nil"/>
            </w:tcBorders>
          </w:tcPr>
          <w:p w14:paraId="0616F27F" w14:textId="77777777" w:rsidR="005B34AC" w:rsidRPr="00AD48CF" w:rsidRDefault="005B34AC" w:rsidP="00CF7CE1">
            <w:pPr>
              <w:pStyle w:val="Tabletext"/>
              <w:tabs>
                <w:tab w:val="decimal" w:pos="180"/>
              </w:tabs>
              <w:jc w:val="center"/>
            </w:pPr>
            <w:r w:rsidRPr="00AD48CF">
              <w:t>99</w:t>
            </w:r>
          </w:p>
        </w:tc>
      </w:tr>
      <w:tr w:rsidR="005B34AC" w14:paraId="6B8C2C62" w14:textId="77777777" w:rsidTr="00CF7CE1">
        <w:tc>
          <w:tcPr>
            <w:tcW w:w="2268" w:type="dxa"/>
            <w:tcBorders>
              <w:top w:val="nil"/>
              <w:bottom w:val="nil"/>
            </w:tcBorders>
          </w:tcPr>
          <w:p w14:paraId="723DC827" w14:textId="77777777" w:rsidR="005B34AC" w:rsidRPr="004632FE" w:rsidRDefault="005B34AC" w:rsidP="004A761A">
            <w:pPr>
              <w:pStyle w:val="Tabletext"/>
            </w:pPr>
            <w:r>
              <w:t xml:space="preserve">25 to less than 50% </w:t>
            </w:r>
          </w:p>
        </w:tc>
        <w:tc>
          <w:tcPr>
            <w:tcW w:w="709" w:type="dxa"/>
            <w:tcBorders>
              <w:top w:val="nil"/>
              <w:bottom w:val="nil"/>
            </w:tcBorders>
          </w:tcPr>
          <w:p w14:paraId="473474D5" w14:textId="77777777" w:rsidR="005B34AC" w:rsidRPr="00AD48CF" w:rsidRDefault="005B34AC" w:rsidP="00CF7CE1">
            <w:pPr>
              <w:pStyle w:val="Tabletext"/>
              <w:jc w:val="right"/>
            </w:pPr>
            <w:r w:rsidRPr="00AD48CF">
              <w:t>13</w:t>
            </w:r>
          </w:p>
        </w:tc>
        <w:tc>
          <w:tcPr>
            <w:tcW w:w="1134" w:type="dxa"/>
            <w:tcBorders>
              <w:top w:val="nil"/>
              <w:bottom w:val="nil"/>
            </w:tcBorders>
          </w:tcPr>
          <w:p w14:paraId="4272E22D" w14:textId="77777777" w:rsidR="005B34AC" w:rsidRPr="00AD48CF" w:rsidRDefault="005B34AC" w:rsidP="008322D2">
            <w:pPr>
              <w:pStyle w:val="Tabletext"/>
              <w:tabs>
                <w:tab w:val="decimal" w:pos="0"/>
                <w:tab w:val="decimal" w:pos="464"/>
              </w:tabs>
              <w:jc w:val="center"/>
            </w:pPr>
            <w:r w:rsidRPr="00AD48CF">
              <w:t>3</w:t>
            </w:r>
          </w:p>
        </w:tc>
        <w:tc>
          <w:tcPr>
            <w:tcW w:w="851" w:type="dxa"/>
            <w:tcBorders>
              <w:top w:val="nil"/>
              <w:bottom w:val="nil"/>
            </w:tcBorders>
          </w:tcPr>
          <w:p w14:paraId="4C5BA72C" w14:textId="77777777" w:rsidR="005B34AC" w:rsidRPr="00AD48CF" w:rsidRDefault="005B34AC" w:rsidP="00CF7CE1">
            <w:pPr>
              <w:pStyle w:val="Tabletext"/>
              <w:jc w:val="right"/>
            </w:pPr>
            <w:r w:rsidRPr="00AD48CF">
              <w:t>36</w:t>
            </w:r>
          </w:p>
        </w:tc>
        <w:tc>
          <w:tcPr>
            <w:tcW w:w="1134" w:type="dxa"/>
            <w:tcBorders>
              <w:top w:val="nil"/>
              <w:bottom w:val="nil"/>
            </w:tcBorders>
          </w:tcPr>
          <w:p w14:paraId="7329201E" w14:textId="77777777" w:rsidR="005B34AC" w:rsidRPr="00AD48CF" w:rsidRDefault="005B34AC" w:rsidP="00CF7CE1">
            <w:pPr>
              <w:pStyle w:val="Tabletext"/>
              <w:tabs>
                <w:tab w:val="decimal" w:pos="173"/>
              </w:tabs>
              <w:jc w:val="center"/>
            </w:pPr>
            <w:r w:rsidRPr="00AD48CF">
              <w:t>3</w:t>
            </w:r>
          </w:p>
        </w:tc>
        <w:tc>
          <w:tcPr>
            <w:tcW w:w="850" w:type="dxa"/>
            <w:tcBorders>
              <w:top w:val="nil"/>
              <w:bottom w:val="nil"/>
            </w:tcBorders>
          </w:tcPr>
          <w:p w14:paraId="0BC216A3" w14:textId="77777777" w:rsidR="005B34AC" w:rsidRPr="00AD48CF" w:rsidRDefault="005B34AC" w:rsidP="00CF7CE1">
            <w:pPr>
              <w:pStyle w:val="Tabletext"/>
              <w:jc w:val="right"/>
            </w:pPr>
            <w:r w:rsidRPr="00AD48CF">
              <w:t>8</w:t>
            </w:r>
          </w:p>
        </w:tc>
        <w:tc>
          <w:tcPr>
            <w:tcW w:w="991" w:type="dxa"/>
            <w:tcBorders>
              <w:top w:val="nil"/>
              <w:bottom w:val="nil"/>
            </w:tcBorders>
          </w:tcPr>
          <w:p w14:paraId="2FEB28E2" w14:textId="77777777" w:rsidR="005B34AC" w:rsidRPr="00AD48CF" w:rsidRDefault="005B34AC" w:rsidP="00CF7CE1">
            <w:pPr>
              <w:pStyle w:val="Tabletext"/>
              <w:tabs>
                <w:tab w:val="decimal" w:pos="180"/>
              </w:tabs>
              <w:jc w:val="center"/>
            </w:pPr>
            <w:r w:rsidRPr="00AD48CF">
              <w:t>1</w:t>
            </w:r>
          </w:p>
        </w:tc>
      </w:tr>
      <w:tr w:rsidR="005B34AC" w:rsidRPr="00D069B2" w14:paraId="3DC00CE5" w14:textId="77777777" w:rsidTr="00CF7CE1">
        <w:tc>
          <w:tcPr>
            <w:tcW w:w="2268" w:type="dxa"/>
            <w:tcBorders>
              <w:top w:val="nil"/>
              <w:bottom w:val="nil"/>
            </w:tcBorders>
          </w:tcPr>
          <w:p w14:paraId="7B8F93F9" w14:textId="77777777" w:rsidR="005B34AC" w:rsidRPr="00AD48CF" w:rsidRDefault="005B34AC" w:rsidP="004A761A">
            <w:pPr>
              <w:pStyle w:val="Tabletext"/>
            </w:pPr>
            <w:r>
              <w:t>50 to less than 75%</w:t>
            </w:r>
          </w:p>
        </w:tc>
        <w:tc>
          <w:tcPr>
            <w:tcW w:w="709" w:type="dxa"/>
            <w:tcBorders>
              <w:top w:val="nil"/>
              <w:bottom w:val="nil"/>
            </w:tcBorders>
          </w:tcPr>
          <w:p w14:paraId="4E2CB8B5" w14:textId="77777777" w:rsidR="005B34AC" w:rsidRPr="00AD48CF" w:rsidRDefault="005B34AC" w:rsidP="00CF7CE1">
            <w:pPr>
              <w:pStyle w:val="Tabletext"/>
              <w:jc w:val="right"/>
            </w:pPr>
            <w:r w:rsidRPr="00AD48CF">
              <w:t>4</w:t>
            </w:r>
          </w:p>
        </w:tc>
        <w:tc>
          <w:tcPr>
            <w:tcW w:w="1134" w:type="dxa"/>
            <w:tcBorders>
              <w:top w:val="nil"/>
              <w:bottom w:val="nil"/>
            </w:tcBorders>
          </w:tcPr>
          <w:p w14:paraId="24B6DE55" w14:textId="77777777" w:rsidR="005B34AC" w:rsidRPr="00AD48CF" w:rsidRDefault="005B34AC" w:rsidP="008322D2">
            <w:pPr>
              <w:pStyle w:val="Tabletext"/>
              <w:tabs>
                <w:tab w:val="decimal" w:pos="0"/>
                <w:tab w:val="decimal" w:pos="464"/>
              </w:tabs>
              <w:jc w:val="center"/>
            </w:pPr>
            <w:r w:rsidRPr="00AD48CF">
              <w:t>1</w:t>
            </w:r>
          </w:p>
        </w:tc>
        <w:tc>
          <w:tcPr>
            <w:tcW w:w="851" w:type="dxa"/>
            <w:tcBorders>
              <w:top w:val="nil"/>
              <w:bottom w:val="nil"/>
            </w:tcBorders>
          </w:tcPr>
          <w:p w14:paraId="167C2FE8" w14:textId="77777777" w:rsidR="005B34AC" w:rsidRPr="00AD48CF" w:rsidRDefault="005B34AC" w:rsidP="00CF7CE1">
            <w:pPr>
              <w:pStyle w:val="Tabletext"/>
              <w:jc w:val="right"/>
            </w:pPr>
            <w:r w:rsidRPr="00AD48CF">
              <w:t>7</w:t>
            </w:r>
          </w:p>
        </w:tc>
        <w:tc>
          <w:tcPr>
            <w:tcW w:w="1134" w:type="dxa"/>
            <w:tcBorders>
              <w:top w:val="nil"/>
              <w:bottom w:val="nil"/>
            </w:tcBorders>
          </w:tcPr>
          <w:p w14:paraId="3546A6A2" w14:textId="77777777" w:rsidR="005B34AC" w:rsidRPr="00AD48CF" w:rsidRDefault="005B34AC" w:rsidP="00CF7CE1">
            <w:pPr>
              <w:pStyle w:val="Tabletext"/>
              <w:tabs>
                <w:tab w:val="decimal" w:pos="173"/>
              </w:tabs>
              <w:jc w:val="center"/>
            </w:pPr>
            <w:r w:rsidRPr="00AD48CF">
              <w:t>1</w:t>
            </w:r>
          </w:p>
        </w:tc>
        <w:tc>
          <w:tcPr>
            <w:tcW w:w="850" w:type="dxa"/>
            <w:tcBorders>
              <w:top w:val="nil"/>
              <w:bottom w:val="nil"/>
            </w:tcBorders>
          </w:tcPr>
          <w:p w14:paraId="72735609" w14:textId="77777777" w:rsidR="005B34AC" w:rsidRPr="00AD48CF" w:rsidRDefault="005B34AC" w:rsidP="00CF7CE1">
            <w:pPr>
              <w:pStyle w:val="Tabletext"/>
              <w:jc w:val="right"/>
            </w:pPr>
            <w:r w:rsidRPr="00AD48CF">
              <w:t>0</w:t>
            </w:r>
          </w:p>
        </w:tc>
        <w:tc>
          <w:tcPr>
            <w:tcW w:w="991" w:type="dxa"/>
            <w:tcBorders>
              <w:top w:val="nil"/>
              <w:bottom w:val="nil"/>
            </w:tcBorders>
          </w:tcPr>
          <w:p w14:paraId="4DB89885" w14:textId="77777777" w:rsidR="005B34AC" w:rsidRPr="00AD48CF" w:rsidRDefault="005B34AC" w:rsidP="00CF7CE1">
            <w:pPr>
              <w:pStyle w:val="Tabletext"/>
              <w:tabs>
                <w:tab w:val="decimal" w:pos="180"/>
              </w:tabs>
              <w:jc w:val="center"/>
            </w:pPr>
            <w:r w:rsidRPr="00AD48CF">
              <w:t>0</w:t>
            </w:r>
          </w:p>
        </w:tc>
      </w:tr>
      <w:tr w:rsidR="005B34AC" w:rsidRPr="00D069B2" w14:paraId="57853736" w14:textId="77777777" w:rsidTr="00CF7CE1">
        <w:tc>
          <w:tcPr>
            <w:tcW w:w="2268" w:type="dxa"/>
            <w:tcBorders>
              <w:top w:val="nil"/>
              <w:bottom w:val="single" w:sz="4" w:space="0" w:color="auto"/>
            </w:tcBorders>
          </w:tcPr>
          <w:p w14:paraId="0BBB7A39" w14:textId="77777777" w:rsidR="005B34AC" w:rsidRDefault="005B34AC" w:rsidP="004A761A">
            <w:pPr>
              <w:pStyle w:val="Tabletext"/>
            </w:pPr>
            <w:r>
              <w:t>75 to 100%</w:t>
            </w:r>
          </w:p>
        </w:tc>
        <w:tc>
          <w:tcPr>
            <w:tcW w:w="709" w:type="dxa"/>
            <w:tcBorders>
              <w:top w:val="nil"/>
              <w:bottom w:val="single" w:sz="4" w:space="0" w:color="auto"/>
            </w:tcBorders>
          </w:tcPr>
          <w:p w14:paraId="324C85B2" w14:textId="77777777" w:rsidR="005B34AC" w:rsidRPr="00AD48CF" w:rsidRDefault="005B34AC" w:rsidP="00CF7CE1">
            <w:pPr>
              <w:pStyle w:val="Tabletext"/>
              <w:jc w:val="right"/>
            </w:pPr>
            <w:r w:rsidRPr="00AD48CF">
              <w:t>8</w:t>
            </w:r>
          </w:p>
        </w:tc>
        <w:tc>
          <w:tcPr>
            <w:tcW w:w="1134" w:type="dxa"/>
            <w:tcBorders>
              <w:top w:val="nil"/>
              <w:bottom w:val="single" w:sz="4" w:space="0" w:color="auto"/>
            </w:tcBorders>
          </w:tcPr>
          <w:p w14:paraId="3CB1BEDA" w14:textId="77777777" w:rsidR="005B34AC" w:rsidRPr="00AD48CF" w:rsidRDefault="005B34AC" w:rsidP="008322D2">
            <w:pPr>
              <w:pStyle w:val="Tabletext"/>
              <w:tabs>
                <w:tab w:val="decimal" w:pos="0"/>
                <w:tab w:val="decimal" w:pos="464"/>
              </w:tabs>
              <w:jc w:val="center"/>
            </w:pPr>
            <w:r w:rsidRPr="00AD48CF">
              <w:t>1</w:t>
            </w:r>
          </w:p>
        </w:tc>
        <w:tc>
          <w:tcPr>
            <w:tcW w:w="851" w:type="dxa"/>
            <w:tcBorders>
              <w:top w:val="nil"/>
              <w:bottom w:val="single" w:sz="4" w:space="0" w:color="auto"/>
            </w:tcBorders>
          </w:tcPr>
          <w:p w14:paraId="09F38C16" w14:textId="77777777" w:rsidR="005B34AC" w:rsidRPr="00AD48CF" w:rsidRDefault="005B34AC" w:rsidP="00CF7CE1">
            <w:pPr>
              <w:pStyle w:val="Tabletext"/>
              <w:jc w:val="right"/>
            </w:pPr>
            <w:r w:rsidRPr="00AD48CF">
              <w:t>6</w:t>
            </w:r>
          </w:p>
        </w:tc>
        <w:tc>
          <w:tcPr>
            <w:tcW w:w="1134" w:type="dxa"/>
            <w:tcBorders>
              <w:top w:val="nil"/>
              <w:bottom w:val="single" w:sz="4" w:space="0" w:color="auto"/>
            </w:tcBorders>
          </w:tcPr>
          <w:p w14:paraId="5F51E821" w14:textId="77777777" w:rsidR="005B34AC" w:rsidRPr="00AD48CF" w:rsidRDefault="005B34AC" w:rsidP="00CF7CE1">
            <w:pPr>
              <w:pStyle w:val="Tabletext"/>
              <w:tabs>
                <w:tab w:val="decimal" w:pos="173"/>
              </w:tabs>
              <w:jc w:val="center"/>
            </w:pPr>
            <w:r w:rsidRPr="00AD48CF">
              <w:t>1</w:t>
            </w:r>
          </w:p>
        </w:tc>
        <w:tc>
          <w:tcPr>
            <w:tcW w:w="850" w:type="dxa"/>
            <w:tcBorders>
              <w:top w:val="nil"/>
              <w:bottom w:val="single" w:sz="4" w:space="0" w:color="auto"/>
            </w:tcBorders>
          </w:tcPr>
          <w:p w14:paraId="64432668" w14:textId="77777777" w:rsidR="005B34AC" w:rsidRPr="00AD48CF" w:rsidRDefault="005B34AC" w:rsidP="00CF7CE1">
            <w:pPr>
              <w:pStyle w:val="Tabletext"/>
              <w:jc w:val="right"/>
            </w:pPr>
            <w:r w:rsidRPr="00AD48CF">
              <w:t>0</w:t>
            </w:r>
          </w:p>
        </w:tc>
        <w:tc>
          <w:tcPr>
            <w:tcW w:w="991" w:type="dxa"/>
            <w:tcBorders>
              <w:top w:val="nil"/>
              <w:bottom w:val="single" w:sz="4" w:space="0" w:color="auto"/>
            </w:tcBorders>
          </w:tcPr>
          <w:p w14:paraId="7F255D9C" w14:textId="77777777" w:rsidR="005B34AC" w:rsidRPr="00AD48CF" w:rsidRDefault="005B34AC" w:rsidP="00CF7CE1">
            <w:pPr>
              <w:pStyle w:val="Tabletext"/>
              <w:tabs>
                <w:tab w:val="decimal" w:pos="180"/>
              </w:tabs>
              <w:jc w:val="center"/>
            </w:pPr>
            <w:r w:rsidRPr="00AD48CF">
              <w:t>0</w:t>
            </w:r>
          </w:p>
        </w:tc>
      </w:tr>
      <w:tr w:rsidR="005B34AC" w:rsidRPr="008813AF" w14:paraId="2CECF921" w14:textId="77777777" w:rsidTr="00CF7CE1">
        <w:tc>
          <w:tcPr>
            <w:tcW w:w="2268" w:type="dxa"/>
            <w:tcBorders>
              <w:top w:val="single" w:sz="4" w:space="0" w:color="auto"/>
              <w:bottom w:val="single" w:sz="4" w:space="0" w:color="auto"/>
            </w:tcBorders>
          </w:tcPr>
          <w:p w14:paraId="2CA3F11A" w14:textId="77777777" w:rsidR="005B34AC" w:rsidRPr="008813AF" w:rsidRDefault="005B34AC" w:rsidP="004A761A">
            <w:pPr>
              <w:pStyle w:val="Tabletext"/>
              <w:rPr>
                <w:b/>
              </w:rPr>
            </w:pPr>
            <w:r w:rsidRPr="008813AF">
              <w:rPr>
                <w:b/>
              </w:rPr>
              <w:t>Total</w:t>
            </w:r>
          </w:p>
        </w:tc>
        <w:tc>
          <w:tcPr>
            <w:tcW w:w="709" w:type="dxa"/>
            <w:tcBorders>
              <w:top w:val="single" w:sz="4" w:space="0" w:color="auto"/>
              <w:bottom w:val="single" w:sz="4" w:space="0" w:color="auto"/>
            </w:tcBorders>
          </w:tcPr>
          <w:p w14:paraId="28654E29" w14:textId="77777777" w:rsidR="005B34AC" w:rsidRPr="008813AF" w:rsidRDefault="005B34AC" w:rsidP="00CF7CE1">
            <w:pPr>
              <w:pStyle w:val="Tabletext"/>
              <w:jc w:val="right"/>
              <w:rPr>
                <w:b/>
              </w:rPr>
            </w:pPr>
            <w:r w:rsidRPr="008813AF">
              <w:rPr>
                <w:b/>
              </w:rPr>
              <w:t>518</w:t>
            </w:r>
          </w:p>
        </w:tc>
        <w:tc>
          <w:tcPr>
            <w:tcW w:w="1134" w:type="dxa"/>
            <w:tcBorders>
              <w:top w:val="single" w:sz="4" w:space="0" w:color="auto"/>
              <w:bottom w:val="single" w:sz="4" w:space="0" w:color="auto"/>
            </w:tcBorders>
          </w:tcPr>
          <w:p w14:paraId="51743AF5" w14:textId="67234739" w:rsidR="005B34AC" w:rsidRPr="008813AF" w:rsidRDefault="00CF7CE1" w:rsidP="008322D2">
            <w:pPr>
              <w:pStyle w:val="Tabletext"/>
              <w:tabs>
                <w:tab w:val="decimal" w:pos="0"/>
                <w:tab w:val="decimal" w:pos="464"/>
              </w:tabs>
              <w:rPr>
                <w:b/>
              </w:rPr>
            </w:pPr>
            <w:r w:rsidRPr="008813AF">
              <w:rPr>
                <w:b/>
              </w:rPr>
              <w:t xml:space="preserve">     </w:t>
            </w:r>
            <w:r w:rsidR="005B34AC" w:rsidRPr="008813AF">
              <w:rPr>
                <w:b/>
              </w:rPr>
              <w:t>100</w:t>
            </w:r>
          </w:p>
        </w:tc>
        <w:tc>
          <w:tcPr>
            <w:tcW w:w="851" w:type="dxa"/>
            <w:tcBorders>
              <w:top w:val="single" w:sz="4" w:space="0" w:color="auto"/>
              <w:bottom w:val="single" w:sz="4" w:space="0" w:color="auto"/>
            </w:tcBorders>
          </w:tcPr>
          <w:p w14:paraId="7306AE74" w14:textId="77777777" w:rsidR="005B34AC" w:rsidRPr="008813AF" w:rsidRDefault="005B34AC" w:rsidP="00CF7CE1">
            <w:pPr>
              <w:pStyle w:val="Tabletext"/>
              <w:jc w:val="right"/>
              <w:rPr>
                <w:b/>
              </w:rPr>
            </w:pPr>
            <w:r w:rsidRPr="008813AF">
              <w:rPr>
                <w:b/>
              </w:rPr>
              <w:t>1 081</w:t>
            </w:r>
          </w:p>
        </w:tc>
        <w:tc>
          <w:tcPr>
            <w:tcW w:w="1134" w:type="dxa"/>
            <w:tcBorders>
              <w:top w:val="single" w:sz="4" w:space="0" w:color="auto"/>
              <w:bottom w:val="single" w:sz="4" w:space="0" w:color="auto"/>
            </w:tcBorders>
          </w:tcPr>
          <w:p w14:paraId="625F9618" w14:textId="77777777" w:rsidR="005B34AC" w:rsidRPr="008813AF" w:rsidRDefault="005B34AC" w:rsidP="00CF7CE1">
            <w:pPr>
              <w:pStyle w:val="Tabletext"/>
              <w:tabs>
                <w:tab w:val="decimal" w:pos="173"/>
              </w:tabs>
              <w:jc w:val="center"/>
              <w:rPr>
                <w:b/>
              </w:rPr>
            </w:pPr>
            <w:r w:rsidRPr="008813AF">
              <w:rPr>
                <w:b/>
              </w:rPr>
              <w:t>100</w:t>
            </w:r>
          </w:p>
        </w:tc>
        <w:tc>
          <w:tcPr>
            <w:tcW w:w="850" w:type="dxa"/>
            <w:tcBorders>
              <w:top w:val="single" w:sz="4" w:space="0" w:color="auto"/>
              <w:bottom w:val="single" w:sz="4" w:space="0" w:color="auto"/>
            </w:tcBorders>
          </w:tcPr>
          <w:p w14:paraId="080DFD99" w14:textId="77777777" w:rsidR="005B34AC" w:rsidRPr="008813AF" w:rsidRDefault="005B34AC" w:rsidP="00CF7CE1">
            <w:pPr>
              <w:pStyle w:val="Tabletext"/>
              <w:jc w:val="right"/>
              <w:rPr>
                <w:b/>
              </w:rPr>
            </w:pPr>
            <w:r w:rsidRPr="008813AF">
              <w:rPr>
                <w:b/>
              </w:rPr>
              <w:t>558</w:t>
            </w:r>
          </w:p>
        </w:tc>
        <w:tc>
          <w:tcPr>
            <w:tcW w:w="991" w:type="dxa"/>
            <w:tcBorders>
              <w:top w:val="single" w:sz="4" w:space="0" w:color="auto"/>
              <w:bottom w:val="single" w:sz="4" w:space="0" w:color="auto"/>
            </w:tcBorders>
          </w:tcPr>
          <w:p w14:paraId="1BC6991F" w14:textId="77777777" w:rsidR="005B34AC" w:rsidRPr="008813AF" w:rsidRDefault="005B34AC" w:rsidP="00CF7CE1">
            <w:pPr>
              <w:pStyle w:val="Tabletext"/>
              <w:tabs>
                <w:tab w:val="decimal" w:pos="180"/>
              </w:tabs>
              <w:jc w:val="center"/>
              <w:rPr>
                <w:b/>
              </w:rPr>
            </w:pPr>
            <w:r w:rsidRPr="008813AF">
              <w:rPr>
                <w:b/>
              </w:rPr>
              <w:t>100</w:t>
            </w:r>
          </w:p>
        </w:tc>
      </w:tr>
    </w:tbl>
    <w:p w14:paraId="72D9E2F8" w14:textId="27450977" w:rsidR="00BD43AD" w:rsidRDefault="00BD43AD" w:rsidP="00C50E93">
      <w:pPr>
        <w:pStyle w:val="Source"/>
      </w:pPr>
      <w:r>
        <w:t xml:space="preserve">Note: </w:t>
      </w:r>
      <w:r w:rsidR="006950F2">
        <w:tab/>
      </w:r>
      <w:r>
        <w:t xml:space="preserve">Percentages may not sum to 100 </w:t>
      </w:r>
      <w:proofErr w:type="gramStart"/>
      <w:r>
        <w:t>due</w:t>
      </w:r>
      <w:proofErr w:type="gramEnd"/>
      <w:r>
        <w:t xml:space="preserve"> to rounding.</w:t>
      </w:r>
    </w:p>
    <w:p w14:paraId="1A1E29AD" w14:textId="1E88ED7A" w:rsidR="005B34AC" w:rsidRDefault="005B34AC" w:rsidP="005B34AC">
      <w:pPr>
        <w:pStyle w:val="Source"/>
      </w:pPr>
      <w:r>
        <w:t xml:space="preserve">Source: </w:t>
      </w:r>
      <w:r w:rsidR="006950F2">
        <w:tab/>
      </w:r>
      <w:r>
        <w:t>NCVER (2018d,</w:t>
      </w:r>
      <w:r w:rsidR="007D4E2A">
        <w:t xml:space="preserve"> 2018</w:t>
      </w:r>
      <w:r>
        <w:t xml:space="preserve">e). </w:t>
      </w:r>
    </w:p>
    <w:p w14:paraId="12319EA7" w14:textId="3F6248F1" w:rsidR="005B34AC" w:rsidRDefault="005B34AC" w:rsidP="005B34AC">
      <w:pPr>
        <w:pStyle w:val="Text"/>
      </w:pPr>
      <w:r>
        <w:t xml:space="preserve">Table </w:t>
      </w:r>
      <w:r w:rsidR="008A7D94">
        <w:t>20</w:t>
      </w:r>
      <w:r>
        <w:t xml:space="preserve"> </w:t>
      </w:r>
      <w:r w:rsidR="007D4E2A">
        <w:t>indicates</w:t>
      </w:r>
      <w:r>
        <w:t xml:space="preserve"> that </w:t>
      </w:r>
      <w:proofErr w:type="gramStart"/>
      <w:r>
        <w:t>a number of</w:t>
      </w:r>
      <w:proofErr w:type="gramEnd"/>
      <w:r>
        <w:t xml:space="preserve"> stable providers had student cohorts </w:t>
      </w:r>
      <w:r w:rsidR="000E4F39">
        <w:t>contain</w:t>
      </w:r>
      <w:r w:rsidR="003F5AE3">
        <w:t>ing</w:t>
      </w:r>
      <w:r>
        <w:t xml:space="preserve"> a high percentage of Indigenous students. </w:t>
      </w:r>
      <w:proofErr w:type="gramStart"/>
      <w:r w:rsidR="00DD14D5">
        <w:t>With the exception of</w:t>
      </w:r>
      <w:proofErr w:type="gramEnd"/>
      <w:r w:rsidR="00DD14D5">
        <w:t xml:space="preserve"> one provider, all of the stable providers </w:t>
      </w:r>
      <w:r w:rsidR="00403EAC">
        <w:t>where</w:t>
      </w:r>
      <w:r>
        <w:t xml:space="preserve"> at least half of the students were Indigenous were small or medium</w:t>
      </w:r>
      <w:r w:rsidR="00403EAC">
        <w:t>-</w:t>
      </w:r>
      <w:r>
        <w:t xml:space="preserve">sized. </w:t>
      </w:r>
      <w:proofErr w:type="gramStart"/>
      <w:r>
        <w:t>Similar to</w:t>
      </w:r>
      <w:proofErr w:type="gramEnd"/>
      <w:r>
        <w:t xml:space="preserve"> the case with students with a disability, less than 25% of the students at most stable providers </w:t>
      </w:r>
      <w:r w:rsidR="006D6DAA">
        <w:t>were Indigenous</w:t>
      </w:r>
      <w:r>
        <w:t>.</w:t>
      </w:r>
    </w:p>
    <w:p w14:paraId="14A0271D" w14:textId="003D87FC" w:rsidR="005B34AC" w:rsidRDefault="005B34AC" w:rsidP="005B34AC">
      <w:pPr>
        <w:pStyle w:val="Tabletitle"/>
      </w:pPr>
      <w:bookmarkStart w:id="107" w:name="_Toc4073891"/>
      <w:r>
        <w:t xml:space="preserve">Table </w:t>
      </w:r>
      <w:r w:rsidR="008A7D94">
        <w:t>20</w:t>
      </w:r>
      <w:r>
        <w:tab/>
        <w:t xml:space="preserve">Providers by percentage of Indigenous </w:t>
      </w:r>
      <w:r w:rsidR="001A2D06">
        <w:t xml:space="preserve">students </w:t>
      </w:r>
      <w:r>
        <w:t>and provider size category, 2017</w:t>
      </w:r>
      <w:bookmarkEnd w:id="107"/>
    </w:p>
    <w:tbl>
      <w:tblPr>
        <w:tblW w:w="0" w:type="auto"/>
        <w:tblBorders>
          <w:top w:val="single" w:sz="4" w:space="0" w:color="auto"/>
          <w:bottom w:val="single" w:sz="4" w:space="0" w:color="auto"/>
        </w:tblBorders>
        <w:tblLayout w:type="fixed"/>
        <w:tblLook w:val="0000" w:firstRow="0" w:lastRow="0" w:firstColumn="0" w:lastColumn="0" w:noHBand="0" w:noVBand="0"/>
      </w:tblPr>
      <w:tblGrid>
        <w:gridCol w:w="2127"/>
        <w:gridCol w:w="850"/>
        <w:gridCol w:w="1134"/>
        <w:gridCol w:w="851"/>
        <w:gridCol w:w="1134"/>
        <w:gridCol w:w="850"/>
        <w:gridCol w:w="991"/>
      </w:tblGrid>
      <w:tr w:rsidR="005B34AC" w14:paraId="1881318F" w14:textId="77777777" w:rsidTr="008322D2">
        <w:tc>
          <w:tcPr>
            <w:tcW w:w="2127" w:type="dxa"/>
            <w:tcBorders>
              <w:bottom w:val="nil"/>
            </w:tcBorders>
          </w:tcPr>
          <w:p w14:paraId="5F095116" w14:textId="77777777" w:rsidR="005B34AC" w:rsidRDefault="005B34AC" w:rsidP="004A761A">
            <w:pPr>
              <w:pStyle w:val="Tablehead1"/>
            </w:pPr>
            <w:r>
              <w:t>Percentage of Indigenous students</w:t>
            </w:r>
          </w:p>
        </w:tc>
        <w:tc>
          <w:tcPr>
            <w:tcW w:w="1984" w:type="dxa"/>
            <w:gridSpan w:val="2"/>
            <w:tcBorders>
              <w:top w:val="single" w:sz="4" w:space="0" w:color="auto"/>
              <w:bottom w:val="nil"/>
            </w:tcBorders>
          </w:tcPr>
          <w:p w14:paraId="037892C3" w14:textId="77777777" w:rsidR="005B34AC" w:rsidRDefault="005B34AC" w:rsidP="008322D2">
            <w:pPr>
              <w:pStyle w:val="Tablehead1"/>
              <w:jc w:val="center"/>
            </w:pPr>
            <w:r>
              <w:t>Stable small providers</w:t>
            </w:r>
          </w:p>
        </w:tc>
        <w:tc>
          <w:tcPr>
            <w:tcW w:w="1985" w:type="dxa"/>
            <w:gridSpan w:val="2"/>
            <w:tcBorders>
              <w:top w:val="single" w:sz="4" w:space="0" w:color="auto"/>
              <w:bottom w:val="nil"/>
            </w:tcBorders>
          </w:tcPr>
          <w:p w14:paraId="43A2E72E" w14:textId="77777777" w:rsidR="005B34AC" w:rsidRDefault="005B34AC" w:rsidP="008322D2">
            <w:pPr>
              <w:pStyle w:val="Tablehead1"/>
              <w:jc w:val="center"/>
            </w:pPr>
            <w:r>
              <w:t>Stable medium providers</w:t>
            </w:r>
          </w:p>
        </w:tc>
        <w:tc>
          <w:tcPr>
            <w:tcW w:w="1841" w:type="dxa"/>
            <w:gridSpan w:val="2"/>
            <w:tcBorders>
              <w:top w:val="single" w:sz="4" w:space="0" w:color="auto"/>
              <w:bottom w:val="nil"/>
            </w:tcBorders>
          </w:tcPr>
          <w:p w14:paraId="5B8BAD38" w14:textId="77777777" w:rsidR="005B34AC" w:rsidRDefault="005B34AC" w:rsidP="008322D2">
            <w:pPr>
              <w:pStyle w:val="Tablehead1"/>
              <w:jc w:val="center"/>
            </w:pPr>
            <w:r>
              <w:t>Stable large providers</w:t>
            </w:r>
          </w:p>
        </w:tc>
      </w:tr>
      <w:tr w:rsidR="005B34AC" w14:paraId="02DCF9D3" w14:textId="77777777" w:rsidTr="008322D2">
        <w:tc>
          <w:tcPr>
            <w:tcW w:w="2127" w:type="dxa"/>
            <w:tcBorders>
              <w:top w:val="nil"/>
              <w:bottom w:val="single" w:sz="4" w:space="0" w:color="auto"/>
            </w:tcBorders>
          </w:tcPr>
          <w:p w14:paraId="2F570A3A" w14:textId="77777777" w:rsidR="005B34AC" w:rsidRDefault="005B34AC" w:rsidP="005B34AC">
            <w:pPr>
              <w:pStyle w:val="Tabletext"/>
            </w:pPr>
          </w:p>
        </w:tc>
        <w:tc>
          <w:tcPr>
            <w:tcW w:w="850" w:type="dxa"/>
            <w:tcBorders>
              <w:top w:val="nil"/>
              <w:bottom w:val="single" w:sz="4" w:space="0" w:color="auto"/>
            </w:tcBorders>
          </w:tcPr>
          <w:p w14:paraId="39300D4A" w14:textId="77777777" w:rsidR="005B34AC" w:rsidRDefault="005B34AC" w:rsidP="008322D2">
            <w:pPr>
              <w:pStyle w:val="Tablehead2"/>
              <w:jc w:val="right"/>
            </w:pPr>
            <w:r>
              <w:t>N</w:t>
            </w:r>
          </w:p>
        </w:tc>
        <w:tc>
          <w:tcPr>
            <w:tcW w:w="1134" w:type="dxa"/>
            <w:tcBorders>
              <w:top w:val="nil"/>
              <w:bottom w:val="single" w:sz="4" w:space="0" w:color="auto"/>
            </w:tcBorders>
          </w:tcPr>
          <w:p w14:paraId="037AAEE5" w14:textId="77777777" w:rsidR="005B34AC" w:rsidRDefault="005B34AC" w:rsidP="008322D2">
            <w:pPr>
              <w:pStyle w:val="Tablehead2"/>
              <w:tabs>
                <w:tab w:val="decimal" w:pos="181"/>
              </w:tabs>
              <w:jc w:val="center"/>
            </w:pPr>
            <w:r>
              <w:t>%</w:t>
            </w:r>
          </w:p>
        </w:tc>
        <w:tc>
          <w:tcPr>
            <w:tcW w:w="851" w:type="dxa"/>
            <w:tcBorders>
              <w:top w:val="nil"/>
              <w:bottom w:val="single" w:sz="4" w:space="0" w:color="auto"/>
            </w:tcBorders>
          </w:tcPr>
          <w:p w14:paraId="149446F5" w14:textId="77777777" w:rsidR="005B34AC" w:rsidRDefault="005B34AC" w:rsidP="008322D2">
            <w:pPr>
              <w:pStyle w:val="Tablehead2"/>
              <w:jc w:val="right"/>
            </w:pPr>
            <w:r>
              <w:t>N</w:t>
            </w:r>
          </w:p>
        </w:tc>
        <w:tc>
          <w:tcPr>
            <w:tcW w:w="1134" w:type="dxa"/>
            <w:tcBorders>
              <w:top w:val="nil"/>
              <w:bottom w:val="single" w:sz="4" w:space="0" w:color="auto"/>
            </w:tcBorders>
          </w:tcPr>
          <w:p w14:paraId="1772EE96" w14:textId="77777777" w:rsidR="005B34AC" w:rsidRDefault="005B34AC" w:rsidP="008322D2">
            <w:pPr>
              <w:pStyle w:val="Tablehead2"/>
              <w:tabs>
                <w:tab w:val="decimal" w:pos="275"/>
              </w:tabs>
              <w:jc w:val="center"/>
            </w:pPr>
            <w:r>
              <w:t>%</w:t>
            </w:r>
          </w:p>
        </w:tc>
        <w:tc>
          <w:tcPr>
            <w:tcW w:w="850" w:type="dxa"/>
            <w:tcBorders>
              <w:top w:val="nil"/>
              <w:bottom w:val="single" w:sz="4" w:space="0" w:color="auto"/>
            </w:tcBorders>
          </w:tcPr>
          <w:p w14:paraId="2F37B235" w14:textId="77777777" w:rsidR="005B34AC" w:rsidRDefault="005B34AC" w:rsidP="008322D2">
            <w:pPr>
              <w:pStyle w:val="Tablehead2"/>
              <w:jc w:val="right"/>
            </w:pPr>
            <w:r>
              <w:t>N</w:t>
            </w:r>
          </w:p>
        </w:tc>
        <w:tc>
          <w:tcPr>
            <w:tcW w:w="991" w:type="dxa"/>
            <w:tcBorders>
              <w:top w:val="nil"/>
              <w:bottom w:val="single" w:sz="4" w:space="0" w:color="auto"/>
            </w:tcBorders>
          </w:tcPr>
          <w:p w14:paraId="06BC5A33" w14:textId="77777777" w:rsidR="005B34AC" w:rsidRDefault="005B34AC" w:rsidP="008322D2">
            <w:pPr>
              <w:pStyle w:val="Tablehead2"/>
              <w:tabs>
                <w:tab w:val="decimal" w:pos="225"/>
              </w:tabs>
              <w:jc w:val="center"/>
            </w:pPr>
            <w:r>
              <w:t>%</w:t>
            </w:r>
          </w:p>
        </w:tc>
      </w:tr>
      <w:tr w:rsidR="005B34AC" w14:paraId="19183F01" w14:textId="77777777" w:rsidTr="008322D2">
        <w:tc>
          <w:tcPr>
            <w:tcW w:w="2127" w:type="dxa"/>
            <w:tcBorders>
              <w:top w:val="single" w:sz="4" w:space="0" w:color="auto"/>
              <w:bottom w:val="nil"/>
            </w:tcBorders>
          </w:tcPr>
          <w:p w14:paraId="7268B5F7" w14:textId="77777777" w:rsidR="005B34AC" w:rsidRPr="004632FE" w:rsidRDefault="005B34AC" w:rsidP="004A761A">
            <w:pPr>
              <w:pStyle w:val="Tabletext"/>
            </w:pPr>
            <w:r>
              <w:t>0 to less than 25%</w:t>
            </w:r>
          </w:p>
        </w:tc>
        <w:tc>
          <w:tcPr>
            <w:tcW w:w="850" w:type="dxa"/>
            <w:tcBorders>
              <w:top w:val="single" w:sz="4" w:space="0" w:color="auto"/>
              <w:bottom w:val="nil"/>
            </w:tcBorders>
          </w:tcPr>
          <w:p w14:paraId="3619CC47" w14:textId="77777777" w:rsidR="005B34AC" w:rsidRPr="004632FE" w:rsidRDefault="005B34AC" w:rsidP="008322D2">
            <w:pPr>
              <w:pStyle w:val="Tabletext"/>
              <w:jc w:val="right"/>
            </w:pPr>
            <w:r>
              <w:t>490</w:t>
            </w:r>
          </w:p>
        </w:tc>
        <w:tc>
          <w:tcPr>
            <w:tcW w:w="1134" w:type="dxa"/>
            <w:tcBorders>
              <w:top w:val="single" w:sz="4" w:space="0" w:color="auto"/>
              <w:bottom w:val="nil"/>
            </w:tcBorders>
          </w:tcPr>
          <w:p w14:paraId="16BEA0D4" w14:textId="77777777" w:rsidR="005B34AC" w:rsidRPr="004632FE" w:rsidRDefault="005B34AC" w:rsidP="008322D2">
            <w:pPr>
              <w:pStyle w:val="Tabletext"/>
              <w:tabs>
                <w:tab w:val="decimal" w:pos="181"/>
              </w:tabs>
              <w:jc w:val="center"/>
            </w:pPr>
            <w:r>
              <w:t>95</w:t>
            </w:r>
          </w:p>
        </w:tc>
        <w:tc>
          <w:tcPr>
            <w:tcW w:w="851" w:type="dxa"/>
            <w:tcBorders>
              <w:top w:val="single" w:sz="4" w:space="0" w:color="auto"/>
              <w:bottom w:val="nil"/>
            </w:tcBorders>
          </w:tcPr>
          <w:p w14:paraId="2A2CA11C" w14:textId="77777777" w:rsidR="005B34AC" w:rsidRPr="004632FE" w:rsidRDefault="005B34AC" w:rsidP="008322D2">
            <w:pPr>
              <w:pStyle w:val="Tabletext"/>
              <w:jc w:val="right"/>
            </w:pPr>
            <w:r>
              <w:t>1 049</w:t>
            </w:r>
          </w:p>
        </w:tc>
        <w:tc>
          <w:tcPr>
            <w:tcW w:w="1134" w:type="dxa"/>
            <w:tcBorders>
              <w:top w:val="single" w:sz="4" w:space="0" w:color="auto"/>
              <w:bottom w:val="nil"/>
            </w:tcBorders>
          </w:tcPr>
          <w:p w14:paraId="0D2D7C94" w14:textId="77777777" w:rsidR="005B34AC" w:rsidRPr="004632FE" w:rsidRDefault="005B34AC" w:rsidP="00375D1C">
            <w:pPr>
              <w:pStyle w:val="Tabletext"/>
              <w:tabs>
                <w:tab w:val="decimal" w:pos="173"/>
              </w:tabs>
              <w:jc w:val="center"/>
            </w:pPr>
            <w:r>
              <w:t>97</w:t>
            </w:r>
          </w:p>
        </w:tc>
        <w:tc>
          <w:tcPr>
            <w:tcW w:w="850" w:type="dxa"/>
            <w:tcBorders>
              <w:top w:val="single" w:sz="4" w:space="0" w:color="auto"/>
              <w:bottom w:val="nil"/>
            </w:tcBorders>
          </w:tcPr>
          <w:p w14:paraId="2510DF3B" w14:textId="77777777" w:rsidR="005B34AC" w:rsidRPr="004632FE" w:rsidRDefault="005B34AC" w:rsidP="008322D2">
            <w:pPr>
              <w:pStyle w:val="Tabletext"/>
              <w:jc w:val="right"/>
            </w:pPr>
            <w:r>
              <w:t>552</w:t>
            </w:r>
          </w:p>
        </w:tc>
        <w:tc>
          <w:tcPr>
            <w:tcW w:w="991" w:type="dxa"/>
            <w:tcBorders>
              <w:top w:val="single" w:sz="4" w:space="0" w:color="auto"/>
              <w:bottom w:val="nil"/>
            </w:tcBorders>
          </w:tcPr>
          <w:p w14:paraId="1350AD62" w14:textId="77777777" w:rsidR="005B34AC" w:rsidRPr="004632FE" w:rsidRDefault="005B34AC" w:rsidP="008322D2">
            <w:pPr>
              <w:pStyle w:val="Tabletext"/>
              <w:tabs>
                <w:tab w:val="decimal" w:pos="225"/>
              </w:tabs>
              <w:jc w:val="center"/>
            </w:pPr>
            <w:r>
              <w:t>99</w:t>
            </w:r>
          </w:p>
        </w:tc>
      </w:tr>
      <w:tr w:rsidR="005B34AC" w14:paraId="34B5467D" w14:textId="77777777" w:rsidTr="008322D2">
        <w:tc>
          <w:tcPr>
            <w:tcW w:w="2127" w:type="dxa"/>
            <w:tcBorders>
              <w:top w:val="nil"/>
              <w:bottom w:val="nil"/>
            </w:tcBorders>
          </w:tcPr>
          <w:p w14:paraId="5235B7E5" w14:textId="77777777" w:rsidR="005B34AC" w:rsidRDefault="005B34AC" w:rsidP="004A761A">
            <w:pPr>
              <w:pStyle w:val="Tabletext"/>
            </w:pPr>
            <w:r>
              <w:t xml:space="preserve">25 to less than 50% </w:t>
            </w:r>
          </w:p>
        </w:tc>
        <w:tc>
          <w:tcPr>
            <w:tcW w:w="850" w:type="dxa"/>
            <w:tcBorders>
              <w:top w:val="nil"/>
              <w:bottom w:val="nil"/>
            </w:tcBorders>
          </w:tcPr>
          <w:p w14:paraId="71DC9E4F" w14:textId="77777777" w:rsidR="005B34AC" w:rsidRDefault="005B34AC" w:rsidP="008322D2">
            <w:pPr>
              <w:pStyle w:val="Tabletext"/>
              <w:jc w:val="right"/>
            </w:pPr>
            <w:r>
              <w:t>7</w:t>
            </w:r>
          </w:p>
        </w:tc>
        <w:tc>
          <w:tcPr>
            <w:tcW w:w="1134" w:type="dxa"/>
            <w:tcBorders>
              <w:top w:val="nil"/>
              <w:bottom w:val="nil"/>
            </w:tcBorders>
          </w:tcPr>
          <w:p w14:paraId="37B23FE6" w14:textId="77777777" w:rsidR="005B34AC" w:rsidRDefault="005B34AC" w:rsidP="008322D2">
            <w:pPr>
              <w:pStyle w:val="Tabletext"/>
              <w:tabs>
                <w:tab w:val="decimal" w:pos="181"/>
              </w:tabs>
              <w:jc w:val="center"/>
            </w:pPr>
            <w:r>
              <w:t>1</w:t>
            </w:r>
          </w:p>
        </w:tc>
        <w:tc>
          <w:tcPr>
            <w:tcW w:w="851" w:type="dxa"/>
            <w:tcBorders>
              <w:top w:val="nil"/>
              <w:bottom w:val="nil"/>
            </w:tcBorders>
          </w:tcPr>
          <w:p w14:paraId="4C4A367E" w14:textId="77777777" w:rsidR="005B34AC" w:rsidRDefault="005B34AC" w:rsidP="008322D2">
            <w:pPr>
              <w:pStyle w:val="Tabletext"/>
              <w:jc w:val="right"/>
            </w:pPr>
            <w:r>
              <w:t>15</w:t>
            </w:r>
          </w:p>
        </w:tc>
        <w:tc>
          <w:tcPr>
            <w:tcW w:w="1134" w:type="dxa"/>
            <w:tcBorders>
              <w:top w:val="nil"/>
              <w:bottom w:val="nil"/>
            </w:tcBorders>
          </w:tcPr>
          <w:p w14:paraId="561954BE" w14:textId="77777777" w:rsidR="005B34AC" w:rsidRDefault="005B34AC" w:rsidP="00375D1C">
            <w:pPr>
              <w:pStyle w:val="Tabletext"/>
              <w:tabs>
                <w:tab w:val="decimal" w:pos="173"/>
              </w:tabs>
              <w:jc w:val="center"/>
            </w:pPr>
            <w:r>
              <w:t>1</w:t>
            </w:r>
          </w:p>
        </w:tc>
        <w:tc>
          <w:tcPr>
            <w:tcW w:w="850" w:type="dxa"/>
            <w:tcBorders>
              <w:top w:val="nil"/>
              <w:bottom w:val="nil"/>
            </w:tcBorders>
          </w:tcPr>
          <w:p w14:paraId="24D4D61D" w14:textId="77777777" w:rsidR="005B34AC" w:rsidRDefault="005B34AC" w:rsidP="008322D2">
            <w:pPr>
              <w:pStyle w:val="Tabletext"/>
              <w:jc w:val="right"/>
            </w:pPr>
            <w:r>
              <w:t>5</w:t>
            </w:r>
          </w:p>
        </w:tc>
        <w:tc>
          <w:tcPr>
            <w:tcW w:w="991" w:type="dxa"/>
            <w:tcBorders>
              <w:top w:val="nil"/>
              <w:bottom w:val="nil"/>
            </w:tcBorders>
          </w:tcPr>
          <w:p w14:paraId="1426EF41" w14:textId="77777777" w:rsidR="005B34AC" w:rsidRDefault="005B34AC" w:rsidP="008322D2">
            <w:pPr>
              <w:pStyle w:val="Tabletext"/>
              <w:tabs>
                <w:tab w:val="decimal" w:pos="225"/>
              </w:tabs>
              <w:jc w:val="center"/>
            </w:pPr>
            <w:r>
              <w:t>1</w:t>
            </w:r>
          </w:p>
        </w:tc>
      </w:tr>
      <w:tr w:rsidR="005B34AC" w14:paraId="061C984B" w14:textId="77777777" w:rsidTr="008322D2">
        <w:tc>
          <w:tcPr>
            <w:tcW w:w="2127" w:type="dxa"/>
            <w:tcBorders>
              <w:top w:val="nil"/>
              <w:bottom w:val="nil"/>
            </w:tcBorders>
          </w:tcPr>
          <w:p w14:paraId="295DF3E4" w14:textId="77777777" w:rsidR="005B34AC" w:rsidRDefault="005B34AC" w:rsidP="004A761A">
            <w:pPr>
              <w:pStyle w:val="Tabletext"/>
            </w:pPr>
            <w:r>
              <w:t>50 to less than 75%</w:t>
            </w:r>
          </w:p>
        </w:tc>
        <w:tc>
          <w:tcPr>
            <w:tcW w:w="850" w:type="dxa"/>
            <w:tcBorders>
              <w:top w:val="nil"/>
              <w:bottom w:val="nil"/>
            </w:tcBorders>
          </w:tcPr>
          <w:p w14:paraId="14623A70" w14:textId="77777777" w:rsidR="005B34AC" w:rsidRDefault="005B34AC" w:rsidP="008322D2">
            <w:pPr>
              <w:pStyle w:val="Tabletext"/>
              <w:jc w:val="right"/>
            </w:pPr>
            <w:r>
              <w:t>4</w:t>
            </w:r>
          </w:p>
        </w:tc>
        <w:tc>
          <w:tcPr>
            <w:tcW w:w="1134" w:type="dxa"/>
            <w:tcBorders>
              <w:top w:val="nil"/>
              <w:bottom w:val="nil"/>
            </w:tcBorders>
          </w:tcPr>
          <w:p w14:paraId="17688E8A" w14:textId="77777777" w:rsidR="005B34AC" w:rsidRDefault="005B34AC" w:rsidP="008322D2">
            <w:pPr>
              <w:pStyle w:val="Tabletext"/>
              <w:tabs>
                <w:tab w:val="decimal" w:pos="181"/>
              </w:tabs>
              <w:jc w:val="center"/>
            </w:pPr>
            <w:r>
              <w:t>1</w:t>
            </w:r>
          </w:p>
        </w:tc>
        <w:tc>
          <w:tcPr>
            <w:tcW w:w="851" w:type="dxa"/>
            <w:tcBorders>
              <w:top w:val="nil"/>
              <w:bottom w:val="nil"/>
            </w:tcBorders>
          </w:tcPr>
          <w:p w14:paraId="21311249" w14:textId="77777777" w:rsidR="005B34AC" w:rsidRDefault="005B34AC" w:rsidP="008322D2">
            <w:pPr>
              <w:pStyle w:val="Tabletext"/>
              <w:jc w:val="right"/>
            </w:pPr>
            <w:r>
              <w:t>8</w:t>
            </w:r>
          </w:p>
        </w:tc>
        <w:tc>
          <w:tcPr>
            <w:tcW w:w="1134" w:type="dxa"/>
            <w:tcBorders>
              <w:top w:val="nil"/>
              <w:bottom w:val="nil"/>
            </w:tcBorders>
          </w:tcPr>
          <w:p w14:paraId="72973F4D" w14:textId="77777777" w:rsidR="005B34AC" w:rsidRDefault="005B34AC" w:rsidP="00375D1C">
            <w:pPr>
              <w:pStyle w:val="Tabletext"/>
              <w:tabs>
                <w:tab w:val="decimal" w:pos="173"/>
              </w:tabs>
              <w:jc w:val="center"/>
            </w:pPr>
            <w:r>
              <w:t>1</w:t>
            </w:r>
          </w:p>
        </w:tc>
        <w:tc>
          <w:tcPr>
            <w:tcW w:w="850" w:type="dxa"/>
            <w:tcBorders>
              <w:top w:val="nil"/>
              <w:bottom w:val="nil"/>
            </w:tcBorders>
          </w:tcPr>
          <w:p w14:paraId="2F646370" w14:textId="77777777" w:rsidR="005B34AC" w:rsidRDefault="005B34AC" w:rsidP="008322D2">
            <w:pPr>
              <w:pStyle w:val="Tabletext"/>
              <w:jc w:val="right"/>
            </w:pPr>
            <w:r>
              <w:t>0</w:t>
            </w:r>
          </w:p>
        </w:tc>
        <w:tc>
          <w:tcPr>
            <w:tcW w:w="991" w:type="dxa"/>
            <w:tcBorders>
              <w:top w:val="nil"/>
              <w:bottom w:val="nil"/>
            </w:tcBorders>
          </w:tcPr>
          <w:p w14:paraId="394779E8" w14:textId="77777777" w:rsidR="005B34AC" w:rsidRDefault="005B34AC" w:rsidP="008322D2">
            <w:pPr>
              <w:pStyle w:val="Tabletext"/>
              <w:tabs>
                <w:tab w:val="decimal" w:pos="225"/>
              </w:tabs>
              <w:jc w:val="center"/>
            </w:pPr>
            <w:r>
              <w:t>0</w:t>
            </w:r>
          </w:p>
        </w:tc>
      </w:tr>
      <w:tr w:rsidR="005B34AC" w14:paraId="59F662F8" w14:textId="77777777" w:rsidTr="008322D2">
        <w:tc>
          <w:tcPr>
            <w:tcW w:w="2127" w:type="dxa"/>
            <w:tcBorders>
              <w:top w:val="nil"/>
              <w:bottom w:val="single" w:sz="4" w:space="0" w:color="auto"/>
            </w:tcBorders>
          </w:tcPr>
          <w:p w14:paraId="120B3503" w14:textId="77777777" w:rsidR="005B34AC" w:rsidRPr="004632FE" w:rsidRDefault="005B34AC" w:rsidP="004A761A">
            <w:pPr>
              <w:pStyle w:val="Tabletext"/>
            </w:pPr>
            <w:r>
              <w:t>75% and above</w:t>
            </w:r>
          </w:p>
        </w:tc>
        <w:tc>
          <w:tcPr>
            <w:tcW w:w="850" w:type="dxa"/>
            <w:tcBorders>
              <w:top w:val="nil"/>
              <w:bottom w:val="single" w:sz="4" w:space="0" w:color="auto"/>
            </w:tcBorders>
          </w:tcPr>
          <w:p w14:paraId="52FD7DAB" w14:textId="77777777" w:rsidR="005B34AC" w:rsidRPr="004632FE" w:rsidRDefault="005B34AC" w:rsidP="008322D2">
            <w:pPr>
              <w:pStyle w:val="Tabletext"/>
              <w:jc w:val="right"/>
            </w:pPr>
            <w:r>
              <w:t>17</w:t>
            </w:r>
          </w:p>
        </w:tc>
        <w:tc>
          <w:tcPr>
            <w:tcW w:w="1134" w:type="dxa"/>
            <w:tcBorders>
              <w:top w:val="nil"/>
              <w:bottom w:val="single" w:sz="4" w:space="0" w:color="auto"/>
            </w:tcBorders>
          </w:tcPr>
          <w:p w14:paraId="61CAF132" w14:textId="77777777" w:rsidR="005B34AC" w:rsidRPr="004632FE" w:rsidRDefault="005B34AC" w:rsidP="008322D2">
            <w:pPr>
              <w:pStyle w:val="Tabletext"/>
              <w:tabs>
                <w:tab w:val="decimal" w:pos="181"/>
              </w:tabs>
              <w:jc w:val="center"/>
            </w:pPr>
            <w:r>
              <w:t>3</w:t>
            </w:r>
          </w:p>
        </w:tc>
        <w:tc>
          <w:tcPr>
            <w:tcW w:w="851" w:type="dxa"/>
            <w:tcBorders>
              <w:top w:val="nil"/>
              <w:bottom w:val="single" w:sz="4" w:space="0" w:color="auto"/>
            </w:tcBorders>
          </w:tcPr>
          <w:p w14:paraId="4193F078" w14:textId="77777777" w:rsidR="005B34AC" w:rsidRPr="004632FE" w:rsidRDefault="005B34AC" w:rsidP="008322D2">
            <w:pPr>
              <w:pStyle w:val="Tabletext"/>
              <w:jc w:val="right"/>
            </w:pPr>
            <w:r>
              <w:t>9</w:t>
            </w:r>
          </w:p>
        </w:tc>
        <w:tc>
          <w:tcPr>
            <w:tcW w:w="1134" w:type="dxa"/>
            <w:tcBorders>
              <w:top w:val="nil"/>
              <w:bottom w:val="single" w:sz="4" w:space="0" w:color="auto"/>
            </w:tcBorders>
          </w:tcPr>
          <w:p w14:paraId="637CF53F" w14:textId="77777777" w:rsidR="005B34AC" w:rsidRPr="004632FE" w:rsidRDefault="005B34AC" w:rsidP="00375D1C">
            <w:pPr>
              <w:pStyle w:val="Tabletext"/>
              <w:tabs>
                <w:tab w:val="decimal" w:pos="173"/>
              </w:tabs>
              <w:jc w:val="center"/>
            </w:pPr>
            <w:r>
              <w:t>1</w:t>
            </w:r>
          </w:p>
        </w:tc>
        <w:tc>
          <w:tcPr>
            <w:tcW w:w="850" w:type="dxa"/>
            <w:tcBorders>
              <w:top w:val="nil"/>
              <w:bottom w:val="single" w:sz="4" w:space="0" w:color="auto"/>
            </w:tcBorders>
          </w:tcPr>
          <w:p w14:paraId="4BD960EE" w14:textId="77777777" w:rsidR="005B34AC" w:rsidRPr="004632FE" w:rsidRDefault="005B34AC" w:rsidP="008322D2">
            <w:pPr>
              <w:pStyle w:val="Tabletext"/>
              <w:jc w:val="right"/>
            </w:pPr>
            <w:r>
              <w:t>1</w:t>
            </w:r>
          </w:p>
        </w:tc>
        <w:tc>
          <w:tcPr>
            <w:tcW w:w="991" w:type="dxa"/>
            <w:tcBorders>
              <w:top w:val="nil"/>
              <w:bottom w:val="single" w:sz="4" w:space="0" w:color="auto"/>
            </w:tcBorders>
          </w:tcPr>
          <w:p w14:paraId="6D686BA4" w14:textId="77777777" w:rsidR="005B34AC" w:rsidRPr="004632FE" w:rsidRDefault="005B34AC" w:rsidP="008322D2">
            <w:pPr>
              <w:pStyle w:val="Tabletext"/>
              <w:tabs>
                <w:tab w:val="decimal" w:pos="225"/>
              </w:tabs>
              <w:jc w:val="center"/>
            </w:pPr>
            <w:r>
              <w:t>&lt;1</w:t>
            </w:r>
          </w:p>
        </w:tc>
      </w:tr>
      <w:tr w:rsidR="005B34AC" w:rsidRPr="008813AF" w14:paraId="7DD84CDC" w14:textId="77777777" w:rsidTr="008322D2">
        <w:tc>
          <w:tcPr>
            <w:tcW w:w="2127" w:type="dxa"/>
            <w:tcBorders>
              <w:top w:val="single" w:sz="4" w:space="0" w:color="auto"/>
            </w:tcBorders>
          </w:tcPr>
          <w:p w14:paraId="5C3FAF9D" w14:textId="77777777" w:rsidR="005B34AC" w:rsidRPr="008813AF" w:rsidRDefault="005B34AC" w:rsidP="004A761A">
            <w:pPr>
              <w:pStyle w:val="Tabletext"/>
              <w:rPr>
                <w:b/>
              </w:rPr>
            </w:pPr>
            <w:r w:rsidRPr="008813AF">
              <w:rPr>
                <w:b/>
              </w:rPr>
              <w:t>Total</w:t>
            </w:r>
          </w:p>
        </w:tc>
        <w:tc>
          <w:tcPr>
            <w:tcW w:w="850" w:type="dxa"/>
            <w:tcBorders>
              <w:top w:val="single" w:sz="4" w:space="0" w:color="auto"/>
            </w:tcBorders>
          </w:tcPr>
          <w:p w14:paraId="12410CFA" w14:textId="77777777" w:rsidR="005B34AC" w:rsidRPr="008813AF" w:rsidRDefault="005B34AC" w:rsidP="008322D2">
            <w:pPr>
              <w:pStyle w:val="Tabletext"/>
              <w:jc w:val="right"/>
              <w:rPr>
                <w:b/>
              </w:rPr>
            </w:pPr>
            <w:r w:rsidRPr="008813AF">
              <w:rPr>
                <w:b/>
              </w:rPr>
              <w:t>518</w:t>
            </w:r>
          </w:p>
        </w:tc>
        <w:tc>
          <w:tcPr>
            <w:tcW w:w="1134" w:type="dxa"/>
            <w:tcBorders>
              <w:top w:val="single" w:sz="4" w:space="0" w:color="auto"/>
            </w:tcBorders>
          </w:tcPr>
          <w:p w14:paraId="649B9EB9" w14:textId="77777777" w:rsidR="005B34AC" w:rsidRPr="008813AF" w:rsidRDefault="005B34AC" w:rsidP="008322D2">
            <w:pPr>
              <w:pStyle w:val="Tabletext"/>
              <w:tabs>
                <w:tab w:val="decimal" w:pos="181"/>
              </w:tabs>
              <w:jc w:val="center"/>
              <w:rPr>
                <w:b/>
              </w:rPr>
            </w:pPr>
            <w:r w:rsidRPr="008813AF">
              <w:rPr>
                <w:b/>
              </w:rPr>
              <w:t>100</w:t>
            </w:r>
          </w:p>
        </w:tc>
        <w:tc>
          <w:tcPr>
            <w:tcW w:w="851" w:type="dxa"/>
            <w:tcBorders>
              <w:top w:val="single" w:sz="4" w:space="0" w:color="auto"/>
            </w:tcBorders>
          </w:tcPr>
          <w:p w14:paraId="4124F91F" w14:textId="77777777" w:rsidR="005B34AC" w:rsidRPr="008813AF" w:rsidRDefault="005B34AC" w:rsidP="008322D2">
            <w:pPr>
              <w:pStyle w:val="Tabletext"/>
              <w:jc w:val="right"/>
              <w:rPr>
                <w:b/>
              </w:rPr>
            </w:pPr>
            <w:r w:rsidRPr="008813AF">
              <w:rPr>
                <w:b/>
              </w:rPr>
              <w:t>1 081</w:t>
            </w:r>
          </w:p>
        </w:tc>
        <w:tc>
          <w:tcPr>
            <w:tcW w:w="1134" w:type="dxa"/>
            <w:tcBorders>
              <w:top w:val="single" w:sz="4" w:space="0" w:color="auto"/>
            </w:tcBorders>
          </w:tcPr>
          <w:p w14:paraId="4275F2E7" w14:textId="77777777" w:rsidR="005B34AC" w:rsidRPr="008813AF" w:rsidRDefault="005B34AC" w:rsidP="00375D1C">
            <w:pPr>
              <w:pStyle w:val="Tabletext"/>
              <w:tabs>
                <w:tab w:val="decimal" w:pos="173"/>
              </w:tabs>
              <w:jc w:val="center"/>
              <w:rPr>
                <w:b/>
              </w:rPr>
            </w:pPr>
            <w:r w:rsidRPr="008813AF">
              <w:rPr>
                <w:b/>
              </w:rPr>
              <w:t>100</w:t>
            </w:r>
          </w:p>
        </w:tc>
        <w:tc>
          <w:tcPr>
            <w:tcW w:w="850" w:type="dxa"/>
            <w:tcBorders>
              <w:top w:val="single" w:sz="4" w:space="0" w:color="auto"/>
            </w:tcBorders>
          </w:tcPr>
          <w:p w14:paraId="41F45D30" w14:textId="77777777" w:rsidR="005B34AC" w:rsidRPr="008813AF" w:rsidRDefault="005B34AC" w:rsidP="008322D2">
            <w:pPr>
              <w:pStyle w:val="Tabletext"/>
              <w:jc w:val="right"/>
              <w:rPr>
                <w:b/>
              </w:rPr>
            </w:pPr>
            <w:r w:rsidRPr="008813AF">
              <w:rPr>
                <w:b/>
              </w:rPr>
              <w:t>558</w:t>
            </w:r>
          </w:p>
        </w:tc>
        <w:tc>
          <w:tcPr>
            <w:tcW w:w="991" w:type="dxa"/>
            <w:tcBorders>
              <w:top w:val="single" w:sz="4" w:space="0" w:color="auto"/>
            </w:tcBorders>
          </w:tcPr>
          <w:p w14:paraId="56A7C909" w14:textId="77777777" w:rsidR="005B34AC" w:rsidRPr="008813AF" w:rsidRDefault="005B34AC" w:rsidP="008322D2">
            <w:pPr>
              <w:pStyle w:val="Tabletext"/>
              <w:tabs>
                <w:tab w:val="decimal" w:pos="225"/>
              </w:tabs>
              <w:jc w:val="center"/>
              <w:rPr>
                <w:b/>
              </w:rPr>
            </w:pPr>
            <w:r w:rsidRPr="008813AF">
              <w:rPr>
                <w:b/>
              </w:rPr>
              <w:t>100</w:t>
            </w:r>
          </w:p>
        </w:tc>
      </w:tr>
    </w:tbl>
    <w:p w14:paraId="171AE81A" w14:textId="51FED381" w:rsidR="00BD43AD" w:rsidRDefault="00BD43AD" w:rsidP="00C50E93">
      <w:pPr>
        <w:pStyle w:val="Source"/>
      </w:pPr>
      <w:r>
        <w:t xml:space="preserve">Note: </w:t>
      </w:r>
      <w:r w:rsidR="009B335A">
        <w:tab/>
      </w:r>
      <w:r>
        <w:t xml:space="preserve">Percentages may not sum to 100 </w:t>
      </w:r>
      <w:proofErr w:type="gramStart"/>
      <w:r>
        <w:t>due</w:t>
      </w:r>
      <w:proofErr w:type="gramEnd"/>
      <w:r>
        <w:t xml:space="preserve"> to rounding.</w:t>
      </w:r>
    </w:p>
    <w:p w14:paraId="6E099805" w14:textId="3804DAB9" w:rsidR="005B34AC" w:rsidRDefault="005B34AC" w:rsidP="005B34AC">
      <w:pPr>
        <w:pStyle w:val="Source"/>
      </w:pPr>
      <w:r>
        <w:t xml:space="preserve">Source: </w:t>
      </w:r>
      <w:r w:rsidR="009B335A">
        <w:tab/>
      </w:r>
      <w:r>
        <w:t>NCVER (2018d,</w:t>
      </w:r>
      <w:r w:rsidR="003A788D">
        <w:t xml:space="preserve"> 2018</w:t>
      </w:r>
      <w:r>
        <w:t>e).</w:t>
      </w:r>
    </w:p>
    <w:p w14:paraId="0119DAA7" w14:textId="77777777" w:rsidR="005B34AC" w:rsidRDefault="005B34AC" w:rsidP="00211826">
      <w:pPr>
        <w:pStyle w:val="Heading3"/>
      </w:pPr>
      <w:r>
        <w:t>Funding source</w:t>
      </w:r>
    </w:p>
    <w:p w14:paraId="46C14972" w14:textId="5B2464FE" w:rsidR="00B964F5" w:rsidRDefault="00686ECA" w:rsidP="00B964F5">
      <w:pPr>
        <w:pStyle w:val="Text"/>
      </w:pPr>
      <w:r>
        <w:t xml:space="preserve">The slightly higher percentage of students with a disability and Indigenous students at stable small providers could be related to the availability of funding or special government initiatives. In this section, we investigate whether high levels of </w:t>
      </w:r>
      <w:r w:rsidR="004A6987" w:rsidRPr="004A6987">
        <w:t>government</w:t>
      </w:r>
      <w:r w:rsidR="00C97910">
        <w:t>-</w:t>
      </w:r>
      <w:r>
        <w:t>fund</w:t>
      </w:r>
      <w:r w:rsidR="002F1571">
        <w:t>ed</w:t>
      </w:r>
      <w:r>
        <w:t xml:space="preserve"> students </w:t>
      </w:r>
      <w:r w:rsidR="00C97910">
        <w:t xml:space="preserve">undertake training </w:t>
      </w:r>
      <w:r>
        <w:t>at stable small providers.</w:t>
      </w:r>
      <w:r w:rsidR="00AD7D5D">
        <w:t xml:space="preserve"> </w:t>
      </w:r>
      <w:r w:rsidR="00B964F5">
        <w:t>This analysis of funding source is based on a distinct count of students in each provider category according to the specific funding source.</w:t>
      </w:r>
    </w:p>
    <w:p w14:paraId="6ACF4613" w14:textId="77777777" w:rsidR="0007520E" w:rsidRDefault="0007520E" w:rsidP="00686ECA">
      <w:pPr>
        <w:pStyle w:val="Text"/>
      </w:pPr>
    </w:p>
    <w:p w14:paraId="283FB489" w14:textId="525CD6F4" w:rsidR="00686ECA" w:rsidRDefault="00551F4B" w:rsidP="00686ECA">
      <w:pPr>
        <w:pStyle w:val="Text"/>
      </w:pPr>
      <w:r>
        <w:lastRenderedPageBreak/>
        <w:t>At stable small providers, 53% of students with a disability undertook</w:t>
      </w:r>
      <w:r w:rsidR="001355CA">
        <w:t xml:space="preserve"> training through</w:t>
      </w:r>
      <w:r>
        <w:t xml:space="preserve"> fee-for-service</w:t>
      </w:r>
      <w:r w:rsidR="0072438A">
        <w:t xml:space="preserve"> (domestic)</w:t>
      </w:r>
      <w:r>
        <w:t xml:space="preserve"> </w:t>
      </w:r>
      <w:r w:rsidR="001355CA">
        <w:t>arrangements</w:t>
      </w:r>
      <w:r>
        <w:t xml:space="preserve"> (table 2</w:t>
      </w:r>
      <w:r w:rsidR="008A7D94">
        <w:t>1</w:t>
      </w:r>
      <w:r>
        <w:t xml:space="preserve">). </w:t>
      </w:r>
      <w:r w:rsidR="00686ECA">
        <w:t xml:space="preserve">At stable medium and stable large providers </w:t>
      </w:r>
      <w:r>
        <w:t xml:space="preserve">most </w:t>
      </w:r>
      <w:r w:rsidR="001355CA">
        <w:t xml:space="preserve">in this category of </w:t>
      </w:r>
      <w:r>
        <w:t xml:space="preserve">students </w:t>
      </w:r>
      <w:r w:rsidRPr="004A6987">
        <w:t xml:space="preserve">undertook </w:t>
      </w:r>
      <w:r w:rsidR="004A6987" w:rsidRPr="004A6987">
        <w:t>government</w:t>
      </w:r>
      <w:r w:rsidR="001355CA">
        <w:t>-</w:t>
      </w:r>
      <w:r w:rsidR="00686ECA" w:rsidRPr="004A6987">
        <w:t>funded</w:t>
      </w:r>
      <w:r w:rsidR="0072438A" w:rsidRPr="004A6987">
        <w:t xml:space="preserve"> training</w:t>
      </w:r>
      <w:r w:rsidR="00211826">
        <w:t xml:space="preserve"> (6</w:t>
      </w:r>
      <w:r>
        <w:t>5</w:t>
      </w:r>
      <w:r w:rsidR="00211826">
        <w:t>% and 6</w:t>
      </w:r>
      <w:r>
        <w:t>3</w:t>
      </w:r>
      <w:r w:rsidR="00211826">
        <w:t>%, respectively)</w:t>
      </w:r>
      <w:r w:rsidR="00686ECA">
        <w:t>.</w:t>
      </w:r>
    </w:p>
    <w:p w14:paraId="532C218C" w14:textId="30CD8710" w:rsidR="00686ECA" w:rsidRDefault="00686ECA" w:rsidP="00686ECA">
      <w:pPr>
        <w:pStyle w:val="Tabletitle"/>
      </w:pPr>
      <w:bookmarkStart w:id="108" w:name="_Toc4073892"/>
      <w:r>
        <w:t>Table 2</w:t>
      </w:r>
      <w:r w:rsidR="008A7D94">
        <w:t>1</w:t>
      </w:r>
      <w:r>
        <w:tab/>
      </w:r>
      <w:r w:rsidR="00551F4B">
        <w:t>Students</w:t>
      </w:r>
      <w:r>
        <w:t xml:space="preserve"> with disability by funding source and provider size category, 2017</w:t>
      </w:r>
      <w:bookmarkEnd w:id="108"/>
    </w:p>
    <w:tbl>
      <w:tblPr>
        <w:tblStyle w:val="NCVERTable"/>
        <w:tblW w:w="0" w:type="auto"/>
        <w:tblLook w:val="0600" w:firstRow="0" w:lastRow="0" w:firstColumn="0" w:lastColumn="0" w:noHBand="1" w:noVBand="1"/>
      </w:tblPr>
      <w:tblGrid>
        <w:gridCol w:w="2268"/>
        <w:gridCol w:w="851"/>
        <w:gridCol w:w="1134"/>
        <w:gridCol w:w="850"/>
        <w:gridCol w:w="993"/>
        <w:gridCol w:w="829"/>
        <w:gridCol w:w="1012"/>
      </w:tblGrid>
      <w:tr w:rsidR="00686ECA" w14:paraId="2B3915A7" w14:textId="77777777" w:rsidTr="000D7950">
        <w:trPr>
          <w:trHeight w:val="365"/>
        </w:trPr>
        <w:tc>
          <w:tcPr>
            <w:tcW w:w="2268" w:type="dxa"/>
            <w:tcBorders>
              <w:bottom w:val="nil"/>
            </w:tcBorders>
          </w:tcPr>
          <w:p w14:paraId="5F0FEAF3" w14:textId="77777777" w:rsidR="00686ECA" w:rsidRDefault="00686ECA" w:rsidP="004A761A">
            <w:pPr>
              <w:pStyle w:val="Tablehead1"/>
            </w:pPr>
            <w:r>
              <w:t>Funding source</w:t>
            </w:r>
          </w:p>
        </w:tc>
        <w:tc>
          <w:tcPr>
            <w:tcW w:w="1985" w:type="dxa"/>
            <w:gridSpan w:val="2"/>
            <w:tcBorders>
              <w:top w:val="single" w:sz="4" w:space="0" w:color="auto"/>
              <w:bottom w:val="nil"/>
            </w:tcBorders>
          </w:tcPr>
          <w:p w14:paraId="00B5461F" w14:textId="77777777" w:rsidR="00686ECA" w:rsidRDefault="00686ECA" w:rsidP="008813AF">
            <w:pPr>
              <w:pStyle w:val="Tablehead1"/>
              <w:jc w:val="center"/>
            </w:pPr>
            <w:r>
              <w:t>Stable small providers</w:t>
            </w:r>
          </w:p>
        </w:tc>
        <w:tc>
          <w:tcPr>
            <w:tcW w:w="1843" w:type="dxa"/>
            <w:gridSpan w:val="2"/>
            <w:tcBorders>
              <w:top w:val="single" w:sz="4" w:space="0" w:color="auto"/>
              <w:bottom w:val="nil"/>
            </w:tcBorders>
          </w:tcPr>
          <w:p w14:paraId="454FBE92" w14:textId="77777777" w:rsidR="00686ECA" w:rsidRDefault="00686ECA" w:rsidP="008813AF">
            <w:pPr>
              <w:pStyle w:val="Tablehead1"/>
              <w:jc w:val="center"/>
            </w:pPr>
            <w:r>
              <w:t>Stable medium providers</w:t>
            </w:r>
          </w:p>
        </w:tc>
        <w:tc>
          <w:tcPr>
            <w:tcW w:w="1841" w:type="dxa"/>
            <w:gridSpan w:val="2"/>
            <w:tcBorders>
              <w:top w:val="single" w:sz="4" w:space="0" w:color="auto"/>
              <w:bottom w:val="nil"/>
            </w:tcBorders>
          </w:tcPr>
          <w:p w14:paraId="1F4EC06F" w14:textId="77777777" w:rsidR="00686ECA" w:rsidRDefault="00686ECA" w:rsidP="008813AF">
            <w:pPr>
              <w:pStyle w:val="Tablehead1"/>
              <w:jc w:val="center"/>
            </w:pPr>
            <w:r>
              <w:t>Stable large providers</w:t>
            </w:r>
          </w:p>
        </w:tc>
      </w:tr>
      <w:tr w:rsidR="00686ECA" w:rsidRPr="000D7950" w14:paraId="7DE1A6E7" w14:textId="77777777" w:rsidTr="000D7950">
        <w:tc>
          <w:tcPr>
            <w:tcW w:w="2268" w:type="dxa"/>
            <w:tcBorders>
              <w:top w:val="nil"/>
              <w:bottom w:val="single" w:sz="4" w:space="0" w:color="auto"/>
            </w:tcBorders>
          </w:tcPr>
          <w:p w14:paraId="48006B67" w14:textId="77777777" w:rsidR="00686ECA" w:rsidRPr="000D7950" w:rsidRDefault="00686ECA" w:rsidP="000D7950">
            <w:pPr>
              <w:pStyle w:val="Tablehead2"/>
              <w:jc w:val="center"/>
            </w:pPr>
          </w:p>
        </w:tc>
        <w:tc>
          <w:tcPr>
            <w:tcW w:w="851" w:type="dxa"/>
            <w:tcBorders>
              <w:top w:val="nil"/>
              <w:bottom w:val="single" w:sz="4" w:space="0" w:color="auto"/>
            </w:tcBorders>
          </w:tcPr>
          <w:p w14:paraId="5325300C" w14:textId="77777777" w:rsidR="00686ECA" w:rsidRPr="000D7950" w:rsidRDefault="00686ECA" w:rsidP="000D7950">
            <w:pPr>
              <w:pStyle w:val="Tablehead2"/>
              <w:jc w:val="right"/>
            </w:pPr>
            <w:r w:rsidRPr="000D7950">
              <w:t>N</w:t>
            </w:r>
          </w:p>
        </w:tc>
        <w:tc>
          <w:tcPr>
            <w:tcW w:w="1134" w:type="dxa"/>
            <w:tcBorders>
              <w:top w:val="nil"/>
              <w:bottom w:val="single" w:sz="4" w:space="0" w:color="auto"/>
            </w:tcBorders>
          </w:tcPr>
          <w:p w14:paraId="54B13033" w14:textId="77777777" w:rsidR="00686ECA" w:rsidRPr="000D7950" w:rsidRDefault="00686ECA" w:rsidP="000D7950">
            <w:pPr>
              <w:pStyle w:val="Tablehead2"/>
              <w:jc w:val="center"/>
            </w:pPr>
            <w:r w:rsidRPr="000D7950">
              <w:t>%</w:t>
            </w:r>
          </w:p>
        </w:tc>
        <w:tc>
          <w:tcPr>
            <w:tcW w:w="850" w:type="dxa"/>
            <w:tcBorders>
              <w:top w:val="nil"/>
              <w:bottom w:val="single" w:sz="4" w:space="0" w:color="auto"/>
            </w:tcBorders>
          </w:tcPr>
          <w:p w14:paraId="2C92E753" w14:textId="77777777" w:rsidR="00686ECA" w:rsidRPr="000D7950" w:rsidRDefault="00686ECA" w:rsidP="000D7950">
            <w:pPr>
              <w:pStyle w:val="Tablehead2"/>
              <w:jc w:val="right"/>
            </w:pPr>
            <w:r w:rsidRPr="000D7950">
              <w:t>N</w:t>
            </w:r>
          </w:p>
        </w:tc>
        <w:tc>
          <w:tcPr>
            <w:tcW w:w="993" w:type="dxa"/>
            <w:tcBorders>
              <w:top w:val="nil"/>
              <w:bottom w:val="single" w:sz="4" w:space="0" w:color="auto"/>
            </w:tcBorders>
          </w:tcPr>
          <w:p w14:paraId="1AC129FB" w14:textId="77777777" w:rsidR="00686ECA" w:rsidRPr="000D7950" w:rsidRDefault="00686ECA" w:rsidP="000D7950">
            <w:pPr>
              <w:pStyle w:val="Tablehead2"/>
              <w:jc w:val="center"/>
            </w:pPr>
            <w:r w:rsidRPr="000D7950">
              <w:t>%</w:t>
            </w:r>
          </w:p>
        </w:tc>
        <w:tc>
          <w:tcPr>
            <w:tcW w:w="829" w:type="dxa"/>
            <w:tcBorders>
              <w:top w:val="nil"/>
              <w:bottom w:val="single" w:sz="4" w:space="0" w:color="auto"/>
            </w:tcBorders>
          </w:tcPr>
          <w:p w14:paraId="7F7438F4" w14:textId="77777777" w:rsidR="00686ECA" w:rsidRPr="000D7950" w:rsidRDefault="00686ECA" w:rsidP="000D7950">
            <w:pPr>
              <w:pStyle w:val="Tablehead2"/>
              <w:jc w:val="right"/>
            </w:pPr>
            <w:r w:rsidRPr="000D7950">
              <w:t>N</w:t>
            </w:r>
          </w:p>
        </w:tc>
        <w:tc>
          <w:tcPr>
            <w:tcW w:w="1012" w:type="dxa"/>
            <w:tcBorders>
              <w:top w:val="nil"/>
              <w:bottom w:val="single" w:sz="4" w:space="0" w:color="auto"/>
            </w:tcBorders>
          </w:tcPr>
          <w:p w14:paraId="28B9E061" w14:textId="77777777" w:rsidR="00686ECA" w:rsidRPr="000D7950" w:rsidRDefault="00686ECA" w:rsidP="000D7950">
            <w:pPr>
              <w:pStyle w:val="Tablehead2"/>
              <w:jc w:val="center"/>
            </w:pPr>
            <w:r w:rsidRPr="000D7950">
              <w:t>%</w:t>
            </w:r>
          </w:p>
        </w:tc>
      </w:tr>
      <w:tr w:rsidR="002F1571" w14:paraId="014B507B" w14:textId="77777777" w:rsidTr="008813AF">
        <w:tc>
          <w:tcPr>
            <w:tcW w:w="2268" w:type="dxa"/>
            <w:tcBorders>
              <w:top w:val="single" w:sz="4" w:space="0" w:color="auto"/>
              <w:bottom w:val="nil"/>
            </w:tcBorders>
          </w:tcPr>
          <w:p w14:paraId="54CCD890" w14:textId="0576C585" w:rsidR="002F1571" w:rsidRDefault="002F1571" w:rsidP="002F1571">
            <w:pPr>
              <w:pStyle w:val="Tabletext"/>
            </w:pPr>
            <w:r>
              <w:t>Commonwealth/state funding</w:t>
            </w:r>
          </w:p>
        </w:tc>
        <w:tc>
          <w:tcPr>
            <w:tcW w:w="851" w:type="dxa"/>
            <w:tcBorders>
              <w:top w:val="single" w:sz="4" w:space="0" w:color="auto"/>
              <w:bottom w:val="nil"/>
            </w:tcBorders>
          </w:tcPr>
          <w:p w14:paraId="519CF4D6" w14:textId="77777777" w:rsidR="002F1571" w:rsidRDefault="002F1571" w:rsidP="008813AF">
            <w:pPr>
              <w:pStyle w:val="Tabletext"/>
              <w:jc w:val="right"/>
            </w:pPr>
            <w:r w:rsidRPr="00501D98">
              <w:t>467</w:t>
            </w:r>
          </w:p>
        </w:tc>
        <w:tc>
          <w:tcPr>
            <w:tcW w:w="1134" w:type="dxa"/>
            <w:tcBorders>
              <w:top w:val="single" w:sz="4" w:space="0" w:color="auto"/>
              <w:bottom w:val="nil"/>
            </w:tcBorders>
          </w:tcPr>
          <w:p w14:paraId="0D699E7F" w14:textId="77777777" w:rsidR="002F1571" w:rsidRDefault="002F1571" w:rsidP="008813AF">
            <w:pPr>
              <w:pStyle w:val="Tabletext"/>
              <w:tabs>
                <w:tab w:val="decimal" w:pos="238"/>
              </w:tabs>
              <w:jc w:val="center"/>
            </w:pPr>
            <w:r w:rsidRPr="00501D98">
              <w:t>47</w:t>
            </w:r>
          </w:p>
        </w:tc>
        <w:tc>
          <w:tcPr>
            <w:tcW w:w="850" w:type="dxa"/>
            <w:tcBorders>
              <w:top w:val="single" w:sz="4" w:space="0" w:color="auto"/>
              <w:bottom w:val="nil"/>
            </w:tcBorders>
          </w:tcPr>
          <w:p w14:paraId="27F21F11" w14:textId="77777777" w:rsidR="002F1571" w:rsidRDefault="002F1571" w:rsidP="008813AF">
            <w:pPr>
              <w:pStyle w:val="Tabletext"/>
              <w:jc w:val="right"/>
            </w:pPr>
            <w:r w:rsidRPr="00501D98">
              <w:t>11</w:t>
            </w:r>
            <w:r w:rsidR="00551F4B">
              <w:t xml:space="preserve"> </w:t>
            </w:r>
            <w:r w:rsidRPr="00501D98">
              <w:t>345</w:t>
            </w:r>
          </w:p>
        </w:tc>
        <w:tc>
          <w:tcPr>
            <w:tcW w:w="993" w:type="dxa"/>
            <w:tcBorders>
              <w:top w:val="single" w:sz="4" w:space="0" w:color="auto"/>
              <w:bottom w:val="nil"/>
            </w:tcBorders>
          </w:tcPr>
          <w:p w14:paraId="0E9E9A1B" w14:textId="77777777" w:rsidR="002F1571" w:rsidRDefault="002F1571" w:rsidP="00DA163D">
            <w:pPr>
              <w:pStyle w:val="Tabletext"/>
              <w:tabs>
                <w:tab w:val="decimal" w:pos="178"/>
              </w:tabs>
              <w:jc w:val="center"/>
            </w:pPr>
            <w:r w:rsidRPr="00501D98">
              <w:t>65</w:t>
            </w:r>
          </w:p>
        </w:tc>
        <w:tc>
          <w:tcPr>
            <w:tcW w:w="829" w:type="dxa"/>
            <w:tcBorders>
              <w:top w:val="single" w:sz="4" w:space="0" w:color="auto"/>
              <w:bottom w:val="nil"/>
            </w:tcBorders>
          </w:tcPr>
          <w:p w14:paraId="758AC9DC" w14:textId="77777777" w:rsidR="002F1571" w:rsidRDefault="002F1571" w:rsidP="008813AF">
            <w:pPr>
              <w:pStyle w:val="Tabletext"/>
              <w:jc w:val="right"/>
            </w:pPr>
            <w:r w:rsidRPr="00501D98">
              <w:t>70</w:t>
            </w:r>
            <w:r w:rsidR="00551F4B">
              <w:t xml:space="preserve"> </w:t>
            </w:r>
            <w:r w:rsidRPr="00501D98">
              <w:t>689</w:t>
            </w:r>
          </w:p>
        </w:tc>
        <w:tc>
          <w:tcPr>
            <w:tcW w:w="1012" w:type="dxa"/>
            <w:tcBorders>
              <w:top w:val="single" w:sz="4" w:space="0" w:color="auto"/>
              <w:bottom w:val="nil"/>
            </w:tcBorders>
          </w:tcPr>
          <w:p w14:paraId="686EE4C5" w14:textId="77777777" w:rsidR="002F1571" w:rsidRDefault="002F1571" w:rsidP="008813AF">
            <w:pPr>
              <w:pStyle w:val="Tabletext"/>
              <w:tabs>
                <w:tab w:val="decimal" w:pos="225"/>
              </w:tabs>
              <w:jc w:val="center"/>
            </w:pPr>
            <w:r w:rsidRPr="00501D98">
              <w:t>63</w:t>
            </w:r>
          </w:p>
        </w:tc>
      </w:tr>
      <w:tr w:rsidR="002F1571" w14:paraId="5AC81F26" w14:textId="77777777" w:rsidTr="008813AF">
        <w:tc>
          <w:tcPr>
            <w:tcW w:w="2268" w:type="dxa"/>
            <w:tcBorders>
              <w:top w:val="nil"/>
              <w:bottom w:val="nil"/>
            </w:tcBorders>
          </w:tcPr>
          <w:p w14:paraId="415B3C46" w14:textId="77777777" w:rsidR="002F1571" w:rsidRDefault="002F1571" w:rsidP="002F1571">
            <w:pPr>
              <w:pStyle w:val="Tabletext"/>
            </w:pPr>
            <w:r>
              <w:t>Fee-for-service – domestic</w:t>
            </w:r>
          </w:p>
        </w:tc>
        <w:tc>
          <w:tcPr>
            <w:tcW w:w="851" w:type="dxa"/>
            <w:tcBorders>
              <w:top w:val="nil"/>
              <w:bottom w:val="nil"/>
            </w:tcBorders>
          </w:tcPr>
          <w:p w14:paraId="64242F1B" w14:textId="77777777" w:rsidR="002F1571" w:rsidRDefault="002F1571" w:rsidP="008813AF">
            <w:pPr>
              <w:pStyle w:val="Tabletext"/>
              <w:jc w:val="right"/>
            </w:pPr>
            <w:r w:rsidRPr="00501D98">
              <w:t>519</w:t>
            </w:r>
          </w:p>
        </w:tc>
        <w:tc>
          <w:tcPr>
            <w:tcW w:w="1134" w:type="dxa"/>
            <w:tcBorders>
              <w:top w:val="nil"/>
              <w:bottom w:val="nil"/>
            </w:tcBorders>
          </w:tcPr>
          <w:p w14:paraId="5B3016C4" w14:textId="77777777" w:rsidR="002F1571" w:rsidRDefault="002F1571" w:rsidP="008813AF">
            <w:pPr>
              <w:pStyle w:val="Tabletext"/>
              <w:tabs>
                <w:tab w:val="decimal" w:pos="238"/>
              </w:tabs>
              <w:jc w:val="center"/>
            </w:pPr>
            <w:r w:rsidRPr="00501D98">
              <w:t>53</w:t>
            </w:r>
          </w:p>
        </w:tc>
        <w:tc>
          <w:tcPr>
            <w:tcW w:w="850" w:type="dxa"/>
            <w:tcBorders>
              <w:top w:val="nil"/>
              <w:bottom w:val="nil"/>
            </w:tcBorders>
          </w:tcPr>
          <w:p w14:paraId="5EE655FC" w14:textId="77777777" w:rsidR="002F1571" w:rsidRDefault="002F1571" w:rsidP="008813AF">
            <w:pPr>
              <w:pStyle w:val="Tabletext"/>
              <w:jc w:val="right"/>
            </w:pPr>
            <w:r w:rsidRPr="00501D98">
              <w:t>5</w:t>
            </w:r>
            <w:r w:rsidR="00551F4B">
              <w:t xml:space="preserve"> </w:t>
            </w:r>
            <w:r w:rsidRPr="00501D98">
              <w:t>867</w:t>
            </w:r>
          </w:p>
        </w:tc>
        <w:tc>
          <w:tcPr>
            <w:tcW w:w="993" w:type="dxa"/>
            <w:tcBorders>
              <w:top w:val="nil"/>
              <w:bottom w:val="nil"/>
            </w:tcBorders>
          </w:tcPr>
          <w:p w14:paraId="457D9D42" w14:textId="77777777" w:rsidR="002F1571" w:rsidRDefault="002F1571" w:rsidP="00DA163D">
            <w:pPr>
              <w:pStyle w:val="Tabletext"/>
              <w:tabs>
                <w:tab w:val="decimal" w:pos="178"/>
              </w:tabs>
              <w:jc w:val="center"/>
            </w:pPr>
            <w:r w:rsidRPr="00501D98">
              <w:t>34</w:t>
            </w:r>
          </w:p>
        </w:tc>
        <w:tc>
          <w:tcPr>
            <w:tcW w:w="829" w:type="dxa"/>
            <w:tcBorders>
              <w:top w:val="nil"/>
              <w:bottom w:val="nil"/>
            </w:tcBorders>
          </w:tcPr>
          <w:p w14:paraId="7F06B85A" w14:textId="77777777" w:rsidR="002F1571" w:rsidRDefault="002F1571" w:rsidP="008813AF">
            <w:pPr>
              <w:pStyle w:val="Tabletext"/>
              <w:jc w:val="right"/>
            </w:pPr>
            <w:r w:rsidRPr="00501D98">
              <w:t>44</w:t>
            </w:r>
            <w:r w:rsidR="00551F4B">
              <w:t xml:space="preserve"> </w:t>
            </w:r>
            <w:r w:rsidRPr="00501D98">
              <w:t>317</w:t>
            </w:r>
          </w:p>
        </w:tc>
        <w:tc>
          <w:tcPr>
            <w:tcW w:w="1012" w:type="dxa"/>
            <w:tcBorders>
              <w:top w:val="nil"/>
              <w:bottom w:val="nil"/>
            </w:tcBorders>
          </w:tcPr>
          <w:p w14:paraId="3FDB4A8F" w14:textId="77777777" w:rsidR="002F1571" w:rsidRDefault="002F1571" w:rsidP="008813AF">
            <w:pPr>
              <w:pStyle w:val="Tabletext"/>
              <w:tabs>
                <w:tab w:val="decimal" w:pos="225"/>
              </w:tabs>
              <w:jc w:val="center"/>
            </w:pPr>
            <w:r w:rsidRPr="00501D98">
              <w:t>39</w:t>
            </w:r>
          </w:p>
        </w:tc>
      </w:tr>
      <w:tr w:rsidR="002F1571" w14:paraId="62E4E50A" w14:textId="77777777" w:rsidTr="008813AF">
        <w:tc>
          <w:tcPr>
            <w:tcW w:w="2268" w:type="dxa"/>
            <w:tcBorders>
              <w:top w:val="nil"/>
              <w:bottom w:val="single" w:sz="4" w:space="0" w:color="auto"/>
            </w:tcBorders>
          </w:tcPr>
          <w:p w14:paraId="4A5FCE6B" w14:textId="77777777" w:rsidR="002F1571" w:rsidRDefault="002F1571" w:rsidP="002F1571">
            <w:pPr>
              <w:pStyle w:val="Tabletext"/>
            </w:pPr>
            <w:r>
              <w:t>Fee-for-service – international</w:t>
            </w:r>
          </w:p>
        </w:tc>
        <w:tc>
          <w:tcPr>
            <w:tcW w:w="851" w:type="dxa"/>
            <w:tcBorders>
              <w:top w:val="nil"/>
              <w:bottom w:val="single" w:sz="4" w:space="0" w:color="auto"/>
            </w:tcBorders>
          </w:tcPr>
          <w:p w14:paraId="587EC200" w14:textId="77777777" w:rsidR="002F1571" w:rsidRDefault="002F1571" w:rsidP="008813AF">
            <w:pPr>
              <w:pStyle w:val="Tabletext"/>
              <w:jc w:val="right"/>
            </w:pPr>
            <w:r w:rsidRPr="00501D98">
              <w:t>10</w:t>
            </w:r>
          </w:p>
        </w:tc>
        <w:tc>
          <w:tcPr>
            <w:tcW w:w="1134" w:type="dxa"/>
            <w:tcBorders>
              <w:top w:val="nil"/>
              <w:bottom w:val="single" w:sz="4" w:space="0" w:color="auto"/>
            </w:tcBorders>
          </w:tcPr>
          <w:p w14:paraId="11E55FC1" w14:textId="77777777" w:rsidR="002F1571" w:rsidRDefault="002F1571" w:rsidP="008813AF">
            <w:pPr>
              <w:pStyle w:val="Tabletext"/>
              <w:tabs>
                <w:tab w:val="decimal" w:pos="238"/>
              </w:tabs>
              <w:jc w:val="center"/>
            </w:pPr>
            <w:r w:rsidRPr="00501D98">
              <w:t>1</w:t>
            </w:r>
          </w:p>
        </w:tc>
        <w:tc>
          <w:tcPr>
            <w:tcW w:w="850" w:type="dxa"/>
            <w:tcBorders>
              <w:top w:val="nil"/>
              <w:bottom w:val="single" w:sz="4" w:space="0" w:color="auto"/>
            </w:tcBorders>
          </w:tcPr>
          <w:p w14:paraId="27973C37" w14:textId="77777777" w:rsidR="002F1571" w:rsidRDefault="002F1571" w:rsidP="008813AF">
            <w:pPr>
              <w:pStyle w:val="Tabletext"/>
              <w:jc w:val="right"/>
            </w:pPr>
            <w:r w:rsidRPr="00501D98">
              <w:t>464</w:t>
            </w:r>
          </w:p>
        </w:tc>
        <w:tc>
          <w:tcPr>
            <w:tcW w:w="993" w:type="dxa"/>
            <w:tcBorders>
              <w:top w:val="nil"/>
              <w:bottom w:val="single" w:sz="4" w:space="0" w:color="auto"/>
            </w:tcBorders>
          </w:tcPr>
          <w:p w14:paraId="6FEDE04C" w14:textId="77777777" w:rsidR="002F1571" w:rsidRDefault="002F1571" w:rsidP="00DA163D">
            <w:pPr>
              <w:pStyle w:val="Tabletext"/>
              <w:tabs>
                <w:tab w:val="decimal" w:pos="178"/>
              </w:tabs>
              <w:jc w:val="center"/>
            </w:pPr>
            <w:r w:rsidRPr="00501D98">
              <w:t>3</w:t>
            </w:r>
          </w:p>
        </w:tc>
        <w:tc>
          <w:tcPr>
            <w:tcW w:w="829" w:type="dxa"/>
            <w:tcBorders>
              <w:top w:val="nil"/>
              <w:bottom w:val="single" w:sz="4" w:space="0" w:color="auto"/>
            </w:tcBorders>
          </w:tcPr>
          <w:p w14:paraId="13C2A70B" w14:textId="77777777" w:rsidR="002F1571" w:rsidRDefault="002F1571" w:rsidP="008813AF">
            <w:pPr>
              <w:pStyle w:val="Tabletext"/>
              <w:jc w:val="right"/>
            </w:pPr>
            <w:r w:rsidRPr="00501D98">
              <w:t>422</w:t>
            </w:r>
          </w:p>
        </w:tc>
        <w:tc>
          <w:tcPr>
            <w:tcW w:w="1012" w:type="dxa"/>
            <w:tcBorders>
              <w:top w:val="nil"/>
              <w:bottom w:val="single" w:sz="4" w:space="0" w:color="auto"/>
            </w:tcBorders>
          </w:tcPr>
          <w:p w14:paraId="2D8F05F9" w14:textId="77777777" w:rsidR="002F1571" w:rsidRDefault="002F1571" w:rsidP="008813AF">
            <w:pPr>
              <w:pStyle w:val="Tabletext"/>
              <w:tabs>
                <w:tab w:val="decimal" w:pos="225"/>
              </w:tabs>
              <w:jc w:val="center"/>
            </w:pPr>
            <w:r>
              <w:t>&lt;1</w:t>
            </w:r>
          </w:p>
        </w:tc>
      </w:tr>
      <w:tr w:rsidR="002F1571" w:rsidRPr="000D7950" w14:paraId="149C9BB3" w14:textId="77777777" w:rsidTr="008813AF">
        <w:tc>
          <w:tcPr>
            <w:tcW w:w="2268" w:type="dxa"/>
            <w:tcBorders>
              <w:top w:val="single" w:sz="4" w:space="0" w:color="auto"/>
              <w:bottom w:val="single" w:sz="4" w:space="0" w:color="auto"/>
            </w:tcBorders>
          </w:tcPr>
          <w:p w14:paraId="0233AAB2" w14:textId="77777777" w:rsidR="002F1571" w:rsidRPr="000D7950" w:rsidRDefault="002F1571" w:rsidP="002F1571">
            <w:pPr>
              <w:pStyle w:val="Tabletext"/>
              <w:rPr>
                <w:b/>
              </w:rPr>
            </w:pPr>
            <w:r w:rsidRPr="000D7950">
              <w:rPr>
                <w:b/>
              </w:rPr>
              <w:t>Total</w:t>
            </w:r>
          </w:p>
        </w:tc>
        <w:tc>
          <w:tcPr>
            <w:tcW w:w="851" w:type="dxa"/>
            <w:tcBorders>
              <w:top w:val="single" w:sz="4" w:space="0" w:color="auto"/>
              <w:bottom w:val="single" w:sz="4" w:space="0" w:color="auto"/>
            </w:tcBorders>
          </w:tcPr>
          <w:p w14:paraId="13281E06" w14:textId="77777777" w:rsidR="002F1571" w:rsidRPr="000D7950" w:rsidRDefault="002F1571" w:rsidP="008813AF">
            <w:pPr>
              <w:pStyle w:val="Tabletext"/>
              <w:jc w:val="right"/>
              <w:rPr>
                <w:b/>
              </w:rPr>
            </w:pPr>
            <w:r w:rsidRPr="000D7950">
              <w:rPr>
                <w:b/>
              </w:rPr>
              <w:t>988</w:t>
            </w:r>
          </w:p>
        </w:tc>
        <w:tc>
          <w:tcPr>
            <w:tcW w:w="1134" w:type="dxa"/>
            <w:tcBorders>
              <w:top w:val="single" w:sz="4" w:space="0" w:color="auto"/>
              <w:bottom w:val="single" w:sz="4" w:space="0" w:color="auto"/>
            </w:tcBorders>
          </w:tcPr>
          <w:p w14:paraId="051477DF" w14:textId="77777777" w:rsidR="002F1571" w:rsidRPr="000D7950" w:rsidRDefault="002F1571" w:rsidP="008813AF">
            <w:pPr>
              <w:pStyle w:val="Tabletext"/>
              <w:tabs>
                <w:tab w:val="decimal" w:pos="238"/>
              </w:tabs>
              <w:jc w:val="center"/>
              <w:rPr>
                <w:b/>
              </w:rPr>
            </w:pPr>
          </w:p>
        </w:tc>
        <w:tc>
          <w:tcPr>
            <w:tcW w:w="850" w:type="dxa"/>
            <w:tcBorders>
              <w:top w:val="single" w:sz="4" w:space="0" w:color="auto"/>
              <w:bottom w:val="single" w:sz="4" w:space="0" w:color="auto"/>
            </w:tcBorders>
          </w:tcPr>
          <w:p w14:paraId="7D474627" w14:textId="77777777" w:rsidR="002F1571" w:rsidRPr="000D7950" w:rsidRDefault="002F1571" w:rsidP="008813AF">
            <w:pPr>
              <w:pStyle w:val="Tabletext"/>
              <w:jc w:val="right"/>
              <w:rPr>
                <w:b/>
              </w:rPr>
            </w:pPr>
            <w:r w:rsidRPr="000D7950">
              <w:rPr>
                <w:b/>
              </w:rPr>
              <w:t>17</w:t>
            </w:r>
            <w:r w:rsidR="00551F4B" w:rsidRPr="000D7950">
              <w:rPr>
                <w:b/>
              </w:rPr>
              <w:t xml:space="preserve"> </w:t>
            </w:r>
            <w:r w:rsidRPr="000D7950">
              <w:rPr>
                <w:b/>
              </w:rPr>
              <w:t>399</w:t>
            </w:r>
          </w:p>
        </w:tc>
        <w:tc>
          <w:tcPr>
            <w:tcW w:w="993" w:type="dxa"/>
            <w:tcBorders>
              <w:top w:val="single" w:sz="4" w:space="0" w:color="auto"/>
              <w:bottom w:val="single" w:sz="4" w:space="0" w:color="auto"/>
            </w:tcBorders>
          </w:tcPr>
          <w:p w14:paraId="325B4373" w14:textId="77777777" w:rsidR="002F1571" w:rsidRPr="000D7950" w:rsidRDefault="002F1571" w:rsidP="00DA163D">
            <w:pPr>
              <w:pStyle w:val="Tabletext"/>
              <w:tabs>
                <w:tab w:val="decimal" w:pos="178"/>
              </w:tabs>
              <w:jc w:val="center"/>
              <w:rPr>
                <w:b/>
              </w:rPr>
            </w:pPr>
          </w:p>
        </w:tc>
        <w:tc>
          <w:tcPr>
            <w:tcW w:w="829" w:type="dxa"/>
            <w:tcBorders>
              <w:top w:val="single" w:sz="4" w:space="0" w:color="auto"/>
              <w:bottom w:val="single" w:sz="4" w:space="0" w:color="auto"/>
            </w:tcBorders>
          </w:tcPr>
          <w:p w14:paraId="72376139" w14:textId="77777777" w:rsidR="002F1571" w:rsidRPr="000D7950" w:rsidRDefault="002F1571" w:rsidP="008813AF">
            <w:pPr>
              <w:pStyle w:val="Tabletext"/>
              <w:jc w:val="right"/>
              <w:rPr>
                <w:b/>
              </w:rPr>
            </w:pPr>
            <w:r w:rsidRPr="000D7950">
              <w:rPr>
                <w:b/>
              </w:rPr>
              <w:t>113</w:t>
            </w:r>
            <w:r w:rsidR="00551F4B" w:rsidRPr="000D7950">
              <w:rPr>
                <w:b/>
              </w:rPr>
              <w:t xml:space="preserve"> </w:t>
            </w:r>
            <w:r w:rsidRPr="000D7950">
              <w:rPr>
                <w:b/>
              </w:rPr>
              <w:t>001</w:t>
            </w:r>
          </w:p>
        </w:tc>
        <w:tc>
          <w:tcPr>
            <w:tcW w:w="1012" w:type="dxa"/>
            <w:tcBorders>
              <w:top w:val="single" w:sz="4" w:space="0" w:color="auto"/>
              <w:bottom w:val="single" w:sz="4" w:space="0" w:color="auto"/>
            </w:tcBorders>
          </w:tcPr>
          <w:p w14:paraId="5199CEBA" w14:textId="77777777" w:rsidR="002F1571" w:rsidRPr="000D7950" w:rsidRDefault="002F1571" w:rsidP="008813AF">
            <w:pPr>
              <w:pStyle w:val="Tabletext"/>
              <w:tabs>
                <w:tab w:val="decimal" w:pos="225"/>
              </w:tabs>
              <w:jc w:val="center"/>
              <w:rPr>
                <w:b/>
              </w:rPr>
            </w:pPr>
          </w:p>
        </w:tc>
      </w:tr>
    </w:tbl>
    <w:p w14:paraId="570DEB9B" w14:textId="37F62B74" w:rsidR="00551F4B" w:rsidRPr="00D666CF" w:rsidRDefault="00551F4B" w:rsidP="00D666CF">
      <w:pPr>
        <w:pStyle w:val="Source"/>
      </w:pPr>
      <w:r>
        <w:t xml:space="preserve">Note: </w:t>
      </w:r>
      <w:r w:rsidR="000B3C0C">
        <w:tab/>
      </w:r>
      <w:r w:rsidRPr="00D666CF">
        <w:t>1. A student can undertake training supported by multiple funding sources and/or at multiple RTOs</w:t>
      </w:r>
      <w:r w:rsidR="00856E49" w:rsidRPr="00D666CF">
        <w:t>;</w:t>
      </w:r>
      <w:r w:rsidRPr="00D666CF">
        <w:t xml:space="preserve"> hence</w:t>
      </w:r>
      <w:r w:rsidR="00856E49" w:rsidRPr="00D666CF">
        <w:t>,</w:t>
      </w:r>
      <w:r w:rsidRPr="00D666CF">
        <w:t xml:space="preserve"> </w:t>
      </w:r>
      <w:r w:rsidR="00D666CF">
        <w:br/>
        <w:t xml:space="preserve">    </w:t>
      </w:r>
      <w:r w:rsidRPr="00D666CF">
        <w:t xml:space="preserve">students may be counted multiple times, individual cells do not sum to totals and percentages do not sum to </w:t>
      </w:r>
      <w:r w:rsidR="00D666CF">
        <w:br/>
        <w:t xml:space="preserve">    </w:t>
      </w:r>
      <w:r w:rsidRPr="00D666CF">
        <w:t>100%.</w:t>
      </w:r>
      <w:r w:rsidRPr="00D666CF">
        <w:br/>
        <w:t>2. Only includes students enrolled in a nationally recognised program</w:t>
      </w:r>
      <w:r w:rsidR="00CF67FF" w:rsidRPr="00D666CF">
        <w:t>; that is,</w:t>
      </w:r>
      <w:r w:rsidRPr="00D666CF">
        <w:t xml:space="preserve"> a national training package </w:t>
      </w:r>
      <w:r w:rsidR="00051937" w:rsidRPr="00D666CF">
        <w:br/>
        <w:t xml:space="preserve">    </w:t>
      </w:r>
      <w:r w:rsidRPr="00D666CF">
        <w:t>qualification, nationally recognised accredited course or nationally recognised skill set.</w:t>
      </w:r>
    </w:p>
    <w:p w14:paraId="4C148162" w14:textId="62C51B7D" w:rsidR="00686ECA" w:rsidRDefault="00686ECA" w:rsidP="00686ECA">
      <w:pPr>
        <w:pStyle w:val="Source"/>
      </w:pPr>
      <w:r>
        <w:t>Source:</w:t>
      </w:r>
      <w:r w:rsidR="00D666CF">
        <w:tab/>
      </w:r>
      <w:r>
        <w:t>NCVER (2018d,</w:t>
      </w:r>
      <w:r w:rsidR="00CF67FF">
        <w:t xml:space="preserve"> 2018</w:t>
      </w:r>
      <w:r>
        <w:t>e).</w:t>
      </w:r>
    </w:p>
    <w:p w14:paraId="49B471E8" w14:textId="79954007" w:rsidR="00686ECA" w:rsidRDefault="0072438A" w:rsidP="00686ECA">
      <w:pPr>
        <w:pStyle w:val="Text"/>
      </w:pPr>
      <w:r>
        <w:t>Most</w:t>
      </w:r>
      <w:r w:rsidR="00686ECA">
        <w:t xml:space="preserve"> Indigenous students at </w:t>
      </w:r>
      <w:r w:rsidR="00211826">
        <w:t xml:space="preserve">stable </w:t>
      </w:r>
      <w:r w:rsidR="00686ECA">
        <w:t xml:space="preserve">small providers </w:t>
      </w:r>
      <w:r>
        <w:t xml:space="preserve">undertook </w:t>
      </w:r>
      <w:r w:rsidR="004A6987">
        <w:t>government</w:t>
      </w:r>
      <w:r w:rsidR="00CF67FF">
        <w:t>-</w:t>
      </w:r>
      <w:r w:rsidR="00686ECA">
        <w:t>fund</w:t>
      </w:r>
      <w:r>
        <w:t xml:space="preserve">ed training </w:t>
      </w:r>
      <w:r w:rsidR="00686ECA">
        <w:t>(7</w:t>
      </w:r>
      <w:r>
        <w:t>2</w:t>
      </w:r>
      <w:r w:rsidR="00686ECA">
        <w:t xml:space="preserve">% of </w:t>
      </w:r>
      <w:r>
        <w:t>students</w:t>
      </w:r>
      <w:r w:rsidR="00686ECA">
        <w:t xml:space="preserve">), </w:t>
      </w:r>
      <w:proofErr w:type="gramStart"/>
      <w:r w:rsidR="00686ECA">
        <w:t>similar to</w:t>
      </w:r>
      <w:proofErr w:type="gramEnd"/>
      <w:r w:rsidR="00686ECA">
        <w:t xml:space="preserve"> the split across </w:t>
      </w:r>
      <w:r w:rsidR="002A2F91">
        <w:t xml:space="preserve">stable </w:t>
      </w:r>
      <w:r w:rsidR="00686ECA">
        <w:t xml:space="preserve">medium and </w:t>
      </w:r>
      <w:r w:rsidR="002A2F91">
        <w:t xml:space="preserve">stable </w:t>
      </w:r>
      <w:r w:rsidR="00686ECA">
        <w:t>large providers (</w:t>
      </w:r>
      <w:r>
        <w:t>67</w:t>
      </w:r>
      <w:r w:rsidR="00686ECA">
        <w:t xml:space="preserve">% and </w:t>
      </w:r>
      <w:r>
        <w:t>67</w:t>
      </w:r>
      <w:r w:rsidR="00686ECA">
        <w:t>% of enrolments, respectively)</w:t>
      </w:r>
      <w:r w:rsidR="00982F49">
        <w:t xml:space="preserve"> (table </w:t>
      </w:r>
      <w:r w:rsidR="005505A1">
        <w:t>A</w:t>
      </w:r>
      <w:r w:rsidR="00A6798E">
        <w:t>3</w:t>
      </w:r>
      <w:r w:rsidR="005505A1">
        <w:t xml:space="preserve"> in the appendix</w:t>
      </w:r>
      <w:r w:rsidR="00982F49">
        <w:t>)</w:t>
      </w:r>
      <w:r w:rsidR="00686ECA">
        <w:t xml:space="preserve">. This contrasts with the funding for students with a disability, where over </w:t>
      </w:r>
      <w:r>
        <w:t>half the students</w:t>
      </w:r>
      <w:r w:rsidR="00686ECA">
        <w:t xml:space="preserve"> at </w:t>
      </w:r>
      <w:r w:rsidR="002A2F91">
        <w:t xml:space="preserve">stable </w:t>
      </w:r>
      <w:r w:rsidR="00686ECA">
        <w:t xml:space="preserve">small providers </w:t>
      </w:r>
      <w:r>
        <w:t xml:space="preserve">undertook </w:t>
      </w:r>
      <w:r w:rsidR="00686ECA">
        <w:t xml:space="preserve">fee-for-service </w:t>
      </w:r>
      <w:r>
        <w:t>training</w:t>
      </w:r>
      <w:r w:rsidR="00B744FD">
        <w:t xml:space="preserve"> (table 2</w:t>
      </w:r>
      <w:r w:rsidR="008A7D94">
        <w:t>1</w:t>
      </w:r>
      <w:r w:rsidR="00B744FD">
        <w:t>)</w:t>
      </w:r>
      <w:r w:rsidR="00686ECA">
        <w:t>.</w:t>
      </w:r>
    </w:p>
    <w:p w14:paraId="2A829AF0" w14:textId="77777777" w:rsidR="00C37E24" w:rsidRDefault="00DB4C19" w:rsidP="00211826">
      <w:pPr>
        <w:pStyle w:val="Heading3"/>
      </w:pPr>
      <w:r>
        <w:t>Field of education</w:t>
      </w:r>
    </w:p>
    <w:p w14:paraId="6F7EB1DE" w14:textId="44E8F3E5" w:rsidR="00211826" w:rsidRPr="00211826" w:rsidRDefault="00211826" w:rsidP="00211826">
      <w:pPr>
        <w:pStyle w:val="Text"/>
      </w:pPr>
      <w:r>
        <w:t xml:space="preserve">Stable small providers may be offering or specialising in </w:t>
      </w:r>
      <w:r w:rsidR="00CF67FF">
        <w:t xml:space="preserve">the </w:t>
      </w:r>
      <w:r>
        <w:t>deliver</w:t>
      </w:r>
      <w:r w:rsidR="00CF67FF">
        <w:t>y of</w:t>
      </w:r>
      <w:r>
        <w:t xml:space="preserve"> </w:t>
      </w:r>
      <w:r w:rsidR="00DB4C19">
        <w:t xml:space="preserve">certain programs to students with a disability or Indigenous students. In this section, we investigate this </w:t>
      </w:r>
      <w:r w:rsidR="00D57FD5">
        <w:t xml:space="preserve">proposition </w:t>
      </w:r>
      <w:r w:rsidR="00DB4C19">
        <w:t xml:space="preserve">by </w:t>
      </w:r>
      <w:r w:rsidR="00D57FD5">
        <w:t>examining</w:t>
      </w:r>
      <w:r w:rsidR="00DB4C19">
        <w:t xml:space="preserve"> the most common fields of education at stable providers.</w:t>
      </w:r>
    </w:p>
    <w:p w14:paraId="6A7A72D4" w14:textId="0C3BA26D" w:rsidR="00227F25" w:rsidRDefault="00227F25" w:rsidP="00211826">
      <w:pPr>
        <w:pStyle w:val="Text"/>
      </w:pPr>
      <w:r>
        <w:t xml:space="preserve">Program enrolments by </w:t>
      </w:r>
      <w:r w:rsidR="00982F49">
        <w:t>students with a disability</w:t>
      </w:r>
      <w:r>
        <w:t xml:space="preserve"> at </w:t>
      </w:r>
      <w:r w:rsidR="00DB4C19">
        <w:t xml:space="preserve">stable </w:t>
      </w:r>
      <w:r>
        <w:t xml:space="preserve">small providers were commonly in the </w:t>
      </w:r>
      <w:r w:rsidR="00D57FD5">
        <w:t>m</w:t>
      </w:r>
      <w:r w:rsidR="006B1E92">
        <w:t xml:space="preserve">anagement and commerce </w:t>
      </w:r>
      <w:r>
        <w:t>(</w:t>
      </w:r>
      <w:r w:rsidR="006B1E92">
        <w:t>23</w:t>
      </w:r>
      <w:r>
        <w:t xml:space="preserve">%) and </w:t>
      </w:r>
      <w:r w:rsidR="00D57FD5">
        <w:t>m</w:t>
      </w:r>
      <w:r w:rsidR="006B1E92">
        <w:t>ixed field programmes</w:t>
      </w:r>
      <w:r>
        <w:t xml:space="preserve"> (</w:t>
      </w:r>
      <w:r w:rsidR="006B1E92">
        <w:t>20</w:t>
      </w:r>
      <w:r>
        <w:t xml:space="preserve">%) fields of education, </w:t>
      </w:r>
      <w:proofErr w:type="gramStart"/>
      <w:r w:rsidR="006B1E92">
        <w:t>similar to</w:t>
      </w:r>
      <w:proofErr w:type="gramEnd"/>
      <w:r w:rsidR="006B1E92">
        <w:t xml:space="preserve"> </w:t>
      </w:r>
      <w:r w:rsidR="00DB4C19">
        <w:t xml:space="preserve">stable </w:t>
      </w:r>
      <w:r w:rsidR="006B1E92">
        <w:t xml:space="preserve">medium and </w:t>
      </w:r>
      <w:r w:rsidR="00DB4C19">
        <w:t xml:space="preserve">stable </w:t>
      </w:r>
      <w:r w:rsidR="006B1E92">
        <w:t xml:space="preserve">large providers </w:t>
      </w:r>
      <w:r>
        <w:t xml:space="preserve">(table </w:t>
      </w:r>
      <w:r w:rsidR="005505A1">
        <w:t>A</w:t>
      </w:r>
      <w:r w:rsidR="00A6798E">
        <w:t>4</w:t>
      </w:r>
      <w:r w:rsidR="005505A1">
        <w:t xml:space="preserve"> in the appendix</w:t>
      </w:r>
      <w:r>
        <w:t>).</w:t>
      </w:r>
    </w:p>
    <w:p w14:paraId="76941F7B" w14:textId="69D76003" w:rsidR="00BC3F8F" w:rsidRDefault="00947A64" w:rsidP="00211826">
      <w:pPr>
        <w:pStyle w:val="Text"/>
      </w:pPr>
      <w:r>
        <w:t>Program enrolments by Indigenous students at</w:t>
      </w:r>
      <w:r w:rsidR="00DB4C19">
        <w:t xml:space="preserve"> stable</w:t>
      </w:r>
      <w:r>
        <w:t xml:space="preserve"> small providers were commonly in the </w:t>
      </w:r>
      <w:r w:rsidR="000B7906">
        <w:t>s</w:t>
      </w:r>
      <w:r w:rsidR="00F42204">
        <w:t>ociety and culture</w:t>
      </w:r>
      <w:r w:rsidR="00227F25">
        <w:t xml:space="preserve"> </w:t>
      </w:r>
      <w:r w:rsidR="007B3950">
        <w:t>(</w:t>
      </w:r>
      <w:r w:rsidR="00F42204">
        <w:t>30</w:t>
      </w:r>
      <w:r w:rsidR="007B3950">
        <w:t>%)</w:t>
      </w:r>
      <w:r w:rsidR="00F42204">
        <w:t xml:space="preserve"> and </w:t>
      </w:r>
      <w:r w:rsidR="000B7906">
        <w:t>c</w:t>
      </w:r>
      <w:r w:rsidR="00F42204">
        <w:t>reative arts</w:t>
      </w:r>
      <w:r w:rsidR="00227F25">
        <w:t xml:space="preserve"> </w:t>
      </w:r>
      <w:r w:rsidR="00F42204">
        <w:t>(16%) fields of education</w:t>
      </w:r>
      <w:r w:rsidR="007B3950">
        <w:t xml:space="preserve">, in contrast </w:t>
      </w:r>
      <w:r w:rsidR="000B7906">
        <w:t>to</w:t>
      </w:r>
      <w:r w:rsidR="007B3950">
        <w:t xml:space="preserve"> </w:t>
      </w:r>
      <w:r w:rsidR="00DB4C19">
        <w:t xml:space="preserve">stable </w:t>
      </w:r>
      <w:r w:rsidR="007B3950">
        <w:t xml:space="preserve">medium and </w:t>
      </w:r>
      <w:r w:rsidR="00DB4C19">
        <w:t xml:space="preserve">stable </w:t>
      </w:r>
      <w:r w:rsidR="007B3950">
        <w:t>large providers (table 2</w:t>
      </w:r>
      <w:r w:rsidR="008A7D94">
        <w:t>2</w:t>
      </w:r>
      <w:r w:rsidR="007B3950">
        <w:t>)</w:t>
      </w:r>
      <w:r w:rsidR="000A4ADC">
        <w:t>, where</w:t>
      </w:r>
      <w:r w:rsidR="007B3950">
        <w:t xml:space="preserve"> </w:t>
      </w:r>
      <w:r w:rsidR="00AC5762">
        <w:t>th</w:t>
      </w:r>
      <w:r w:rsidR="000C78D9">
        <w:t>e enrolments were mainly</w:t>
      </w:r>
      <w:r w:rsidR="00F42204">
        <w:t xml:space="preserve"> in community services, Indigenous studies and performing arts</w:t>
      </w:r>
      <w:r>
        <w:t>.</w:t>
      </w:r>
    </w:p>
    <w:p w14:paraId="2B88A42D" w14:textId="77777777" w:rsidR="0072438A" w:rsidRDefault="0072438A" w:rsidP="002A2F91">
      <w:pPr>
        <w:pStyle w:val="Tabletitle"/>
      </w:pPr>
    </w:p>
    <w:p w14:paraId="340F1ACE" w14:textId="77777777" w:rsidR="0072438A" w:rsidRDefault="0072438A" w:rsidP="002A2F91">
      <w:pPr>
        <w:pStyle w:val="Tabletitle"/>
      </w:pPr>
    </w:p>
    <w:p w14:paraId="42841D1D" w14:textId="77777777" w:rsidR="0072438A" w:rsidRDefault="0072438A" w:rsidP="002A2F91">
      <w:pPr>
        <w:pStyle w:val="Tabletitle"/>
      </w:pPr>
    </w:p>
    <w:p w14:paraId="615DB7ED" w14:textId="77777777" w:rsidR="0072438A" w:rsidRDefault="0072438A" w:rsidP="002A2F91">
      <w:pPr>
        <w:pStyle w:val="Tabletitle"/>
      </w:pPr>
    </w:p>
    <w:p w14:paraId="16E6DEBF" w14:textId="77777777" w:rsidR="00692749" w:rsidRDefault="00692749">
      <w:pPr>
        <w:spacing w:before="0" w:line="240" w:lineRule="auto"/>
        <w:rPr>
          <w:rFonts w:ascii="Arial" w:hAnsi="Arial"/>
          <w:b/>
          <w:sz w:val="17"/>
        </w:rPr>
      </w:pPr>
      <w:bookmarkStart w:id="109" w:name="_Toc4073893"/>
      <w:r>
        <w:br w:type="page"/>
      </w:r>
    </w:p>
    <w:p w14:paraId="3F573519" w14:textId="29327F7D" w:rsidR="002A2F91" w:rsidRDefault="002A2F91" w:rsidP="002A2F91">
      <w:pPr>
        <w:pStyle w:val="Tabletitle"/>
      </w:pPr>
      <w:r>
        <w:lastRenderedPageBreak/>
        <w:t>Table 2</w:t>
      </w:r>
      <w:r w:rsidR="008A7D94">
        <w:t>2</w:t>
      </w:r>
      <w:r>
        <w:tab/>
      </w:r>
      <w:r w:rsidR="00CA3CBF">
        <w:t>Program enrolments in the f</w:t>
      </w:r>
      <w:r>
        <w:t xml:space="preserve">our most common fields of education </w:t>
      </w:r>
      <w:r w:rsidR="00CA3CBF">
        <w:t xml:space="preserve">for Indigenous students </w:t>
      </w:r>
      <w:r>
        <w:t>at stable small providers</w:t>
      </w:r>
      <w:r w:rsidR="007E629C">
        <w:t>,</w:t>
      </w:r>
      <w:r>
        <w:t xml:space="preserve"> by provider size category, 2017 (%)</w:t>
      </w:r>
      <w:bookmarkEnd w:id="109"/>
    </w:p>
    <w:tbl>
      <w:tblPr>
        <w:tblStyle w:val="NCVERTable"/>
        <w:tblW w:w="0" w:type="auto"/>
        <w:tblLook w:val="0600" w:firstRow="0" w:lastRow="0" w:firstColumn="0" w:lastColumn="0" w:noHBand="1" w:noVBand="1"/>
      </w:tblPr>
      <w:tblGrid>
        <w:gridCol w:w="2127"/>
        <w:gridCol w:w="850"/>
        <w:gridCol w:w="1134"/>
        <w:gridCol w:w="851"/>
        <w:gridCol w:w="1134"/>
        <w:gridCol w:w="793"/>
        <w:gridCol w:w="1048"/>
      </w:tblGrid>
      <w:tr w:rsidR="002A2F91" w14:paraId="63C514AE" w14:textId="77777777" w:rsidTr="005D33BB">
        <w:tc>
          <w:tcPr>
            <w:tcW w:w="2127" w:type="dxa"/>
            <w:tcBorders>
              <w:bottom w:val="nil"/>
            </w:tcBorders>
          </w:tcPr>
          <w:p w14:paraId="0F9CE730" w14:textId="77777777" w:rsidR="002A2F91" w:rsidRDefault="000C47EE" w:rsidP="000153BF">
            <w:pPr>
              <w:pStyle w:val="Tablehead1"/>
            </w:pPr>
            <w:r>
              <w:t>Field of education</w:t>
            </w:r>
          </w:p>
        </w:tc>
        <w:tc>
          <w:tcPr>
            <w:tcW w:w="1984" w:type="dxa"/>
            <w:gridSpan w:val="2"/>
            <w:tcBorders>
              <w:top w:val="single" w:sz="4" w:space="0" w:color="auto"/>
              <w:bottom w:val="nil"/>
            </w:tcBorders>
          </w:tcPr>
          <w:p w14:paraId="115DCD85" w14:textId="77777777" w:rsidR="002A2F91" w:rsidRDefault="002A2F91" w:rsidP="00760BCF">
            <w:pPr>
              <w:pStyle w:val="Tablehead1"/>
              <w:jc w:val="center"/>
            </w:pPr>
            <w:r>
              <w:t>Stable small providers</w:t>
            </w:r>
          </w:p>
        </w:tc>
        <w:tc>
          <w:tcPr>
            <w:tcW w:w="1985" w:type="dxa"/>
            <w:gridSpan w:val="2"/>
            <w:tcBorders>
              <w:top w:val="single" w:sz="4" w:space="0" w:color="auto"/>
              <w:bottom w:val="nil"/>
            </w:tcBorders>
          </w:tcPr>
          <w:p w14:paraId="56A219D1" w14:textId="77777777" w:rsidR="002A2F91" w:rsidRDefault="002A2F91" w:rsidP="00760BCF">
            <w:pPr>
              <w:pStyle w:val="Tablehead1"/>
              <w:jc w:val="center"/>
            </w:pPr>
            <w:r>
              <w:t>Stable medium providers</w:t>
            </w:r>
          </w:p>
        </w:tc>
        <w:tc>
          <w:tcPr>
            <w:tcW w:w="1841" w:type="dxa"/>
            <w:gridSpan w:val="2"/>
            <w:tcBorders>
              <w:top w:val="single" w:sz="4" w:space="0" w:color="auto"/>
              <w:bottom w:val="nil"/>
            </w:tcBorders>
          </w:tcPr>
          <w:p w14:paraId="23C5511A" w14:textId="77777777" w:rsidR="002A2F91" w:rsidRDefault="002A2F91" w:rsidP="00760BCF">
            <w:pPr>
              <w:pStyle w:val="Tablehead1"/>
              <w:jc w:val="center"/>
            </w:pPr>
            <w:r>
              <w:t>Stable large providers</w:t>
            </w:r>
          </w:p>
        </w:tc>
      </w:tr>
      <w:tr w:rsidR="002A2F91" w14:paraId="4C7B7405" w14:textId="77777777" w:rsidTr="005D33BB">
        <w:tc>
          <w:tcPr>
            <w:tcW w:w="2127" w:type="dxa"/>
            <w:tcBorders>
              <w:top w:val="nil"/>
              <w:bottom w:val="single" w:sz="4" w:space="0" w:color="auto"/>
            </w:tcBorders>
          </w:tcPr>
          <w:p w14:paraId="1AB746EE" w14:textId="77777777" w:rsidR="002A2F91" w:rsidRDefault="002A2F91" w:rsidP="00760BCF">
            <w:pPr>
              <w:pStyle w:val="Tablehead2"/>
              <w:jc w:val="center"/>
            </w:pPr>
          </w:p>
        </w:tc>
        <w:tc>
          <w:tcPr>
            <w:tcW w:w="850" w:type="dxa"/>
            <w:tcBorders>
              <w:top w:val="nil"/>
              <w:bottom w:val="single" w:sz="4" w:space="0" w:color="auto"/>
            </w:tcBorders>
          </w:tcPr>
          <w:p w14:paraId="0428EBA3" w14:textId="77777777" w:rsidR="002A2F91" w:rsidRDefault="002A2F91" w:rsidP="00760BCF">
            <w:pPr>
              <w:pStyle w:val="Tablehead2"/>
              <w:jc w:val="right"/>
            </w:pPr>
            <w:r>
              <w:t>N</w:t>
            </w:r>
          </w:p>
        </w:tc>
        <w:tc>
          <w:tcPr>
            <w:tcW w:w="1134" w:type="dxa"/>
            <w:tcBorders>
              <w:top w:val="nil"/>
              <w:bottom w:val="single" w:sz="4" w:space="0" w:color="auto"/>
            </w:tcBorders>
          </w:tcPr>
          <w:p w14:paraId="30E47128" w14:textId="77777777" w:rsidR="002A2F91" w:rsidRDefault="002A2F91" w:rsidP="00760BCF">
            <w:pPr>
              <w:pStyle w:val="Tablehead2"/>
              <w:tabs>
                <w:tab w:val="decimal" w:pos="322"/>
              </w:tabs>
              <w:jc w:val="center"/>
            </w:pPr>
            <w:r>
              <w:t>%</w:t>
            </w:r>
          </w:p>
        </w:tc>
        <w:tc>
          <w:tcPr>
            <w:tcW w:w="851" w:type="dxa"/>
            <w:tcBorders>
              <w:top w:val="nil"/>
              <w:bottom w:val="single" w:sz="4" w:space="0" w:color="auto"/>
            </w:tcBorders>
          </w:tcPr>
          <w:p w14:paraId="46D5D410" w14:textId="77777777" w:rsidR="002A2F91" w:rsidRDefault="002A2F91" w:rsidP="00760BCF">
            <w:pPr>
              <w:pStyle w:val="Tablehead2"/>
              <w:jc w:val="right"/>
            </w:pPr>
            <w:r>
              <w:t>N</w:t>
            </w:r>
          </w:p>
        </w:tc>
        <w:tc>
          <w:tcPr>
            <w:tcW w:w="1134" w:type="dxa"/>
            <w:tcBorders>
              <w:top w:val="nil"/>
              <w:bottom w:val="single" w:sz="4" w:space="0" w:color="auto"/>
            </w:tcBorders>
          </w:tcPr>
          <w:p w14:paraId="14353D10" w14:textId="77777777" w:rsidR="002A2F91" w:rsidRDefault="002A2F91" w:rsidP="00760BCF">
            <w:pPr>
              <w:pStyle w:val="Tablehead2"/>
              <w:tabs>
                <w:tab w:val="decimal" w:pos="287"/>
              </w:tabs>
              <w:jc w:val="center"/>
            </w:pPr>
            <w:r>
              <w:t>%</w:t>
            </w:r>
          </w:p>
        </w:tc>
        <w:tc>
          <w:tcPr>
            <w:tcW w:w="793" w:type="dxa"/>
            <w:tcBorders>
              <w:top w:val="nil"/>
              <w:bottom w:val="single" w:sz="4" w:space="0" w:color="auto"/>
            </w:tcBorders>
          </w:tcPr>
          <w:p w14:paraId="59743AB8" w14:textId="77777777" w:rsidR="002A2F91" w:rsidRDefault="002A2F91" w:rsidP="00760BCF">
            <w:pPr>
              <w:pStyle w:val="Tablehead2"/>
              <w:jc w:val="right"/>
            </w:pPr>
            <w:r>
              <w:t>N</w:t>
            </w:r>
          </w:p>
        </w:tc>
        <w:tc>
          <w:tcPr>
            <w:tcW w:w="1048" w:type="dxa"/>
            <w:tcBorders>
              <w:top w:val="nil"/>
              <w:bottom w:val="single" w:sz="4" w:space="0" w:color="auto"/>
            </w:tcBorders>
          </w:tcPr>
          <w:p w14:paraId="5AFD8F9E" w14:textId="77777777" w:rsidR="002A2F91" w:rsidRDefault="002A2F91" w:rsidP="00760BCF">
            <w:pPr>
              <w:pStyle w:val="Tablehead2"/>
              <w:tabs>
                <w:tab w:val="decimal" w:pos="275"/>
              </w:tabs>
              <w:jc w:val="center"/>
            </w:pPr>
            <w:r>
              <w:t>%</w:t>
            </w:r>
          </w:p>
        </w:tc>
      </w:tr>
      <w:tr w:rsidR="002A2F91" w14:paraId="32F25B4F" w14:textId="77777777" w:rsidTr="00760BCF">
        <w:tc>
          <w:tcPr>
            <w:tcW w:w="2127" w:type="dxa"/>
            <w:tcBorders>
              <w:top w:val="single" w:sz="4" w:space="0" w:color="auto"/>
              <w:bottom w:val="nil"/>
            </w:tcBorders>
          </w:tcPr>
          <w:p w14:paraId="371EB291" w14:textId="77777777" w:rsidR="002A2F91" w:rsidRDefault="002A2F91" w:rsidP="002A2F91">
            <w:pPr>
              <w:pStyle w:val="Tabletext"/>
            </w:pPr>
            <w:r>
              <w:t>09 Society and culture</w:t>
            </w:r>
          </w:p>
        </w:tc>
        <w:tc>
          <w:tcPr>
            <w:tcW w:w="850" w:type="dxa"/>
            <w:tcBorders>
              <w:top w:val="single" w:sz="4" w:space="0" w:color="auto"/>
              <w:bottom w:val="nil"/>
            </w:tcBorders>
            <w:vAlign w:val="bottom"/>
          </w:tcPr>
          <w:p w14:paraId="2FB53AD8" w14:textId="77777777" w:rsidR="002A2F91" w:rsidRPr="002A2F91" w:rsidRDefault="002A2F91" w:rsidP="00760BCF">
            <w:pPr>
              <w:pStyle w:val="Tabletext"/>
              <w:jc w:val="right"/>
            </w:pPr>
            <w:r w:rsidRPr="002A2F91">
              <w:t>335</w:t>
            </w:r>
          </w:p>
        </w:tc>
        <w:tc>
          <w:tcPr>
            <w:tcW w:w="1134" w:type="dxa"/>
            <w:tcBorders>
              <w:top w:val="single" w:sz="4" w:space="0" w:color="auto"/>
              <w:bottom w:val="nil"/>
            </w:tcBorders>
            <w:vAlign w:val="bottom"/>
          </w:tcPr>
          <w:p w14:paraId="569F45F6" w14:textId="77777777" w:rsidR="002A2F91" w:rsidRPr="002A2F91" w:rsidRDefault="002A2F91" w:rsidP="00760BCF">
            <w:pPr>
              <w:pStyle w:val="Tabletext"/>
              <w:tabs>
                <w:tab w:val="decimal" w:pos="181"/>
              </w:tabs>
              <w:jc w:val="center"/>
            </w:pPr>
            <w:r w:rsidRPr="002A2F91">
              <w:t>30</w:t>
            </w:r>
          </w:p>
        </w:tc>
        <w:tc>
          <w:tcPr>
            <w:tcW w:w="851" w:type="dxa"/>
            <w:tcBorders>
              <w:top w:val="single" w:sz="4" w:space="0" w:color="auto"/>
              <w:bottom w:val="nil"/>
            </w:tcBorders>
            <w:vAlign w:val="bottom"/>
          </w:tcPr>
          <w:p w14:paraId="374BD1DF" w14:textId="77777777" w:rsidR="002A2F91" w:rsidRPr="002A2F91" w:rsidRDefault="002A2F91" w:rsidP="00760BCF">
            <w:pPr>
              <w:pStyle w:val="Tabletext"/>
              <w:jc w:val="right"/>
            </w:pPr>
            <w:r w:rsidRPr="002A2F91">
              <w:t>2</w:t>
            </w:r>
            <w:r>
              <w:t xml:space="preserve"> </w:t>
            </w:r>
            <w:r w:rsidRPr="002A2F91">
              <w:t>907</w:t>
            </w:r>
          </w:p>
        </w:tc>
        <w:tc>
          <w:tcPr>
            <w:tcW w:w="1134" w:type="dxa"/>
            <w:tcBorders>
              <w:top w:val="single" w:sz="4" w:space="0" w:color="auto"/>
              <w:bottom w:val="nil"/>
            </w:tcBorders>
            <w:vAlign w:val="bottom"/>
          </w:tcPr>
          <w:p w14:paraId="72BF3A3D" w14:textId="77777777" w:rsidR="002A2F91" w:rsidRPr="002A2F91" w:rsidRDefault="002A2F91" w:rsidP="00760BCF">
            <w:pPr>
              <w:pStyle w:val="Tabletext"/>
              <w:tabs>
                <w:tab w:val="decimal" w:pos="173"/>
              </w:tabs>
              <w:jc w:val="center"/>
            </w:pPr>
            <w:r w:rsidRPr="002A2F91">
              <w:t>18</w:t>
            </w:r>
          </w:p>
        </w:tc>
        <w:tc>
          <w:tcPr>
            <w:tcW w:w="793" w:type="dxa"/>
            <w:tcBorders>
              <w:top w:val="single" w:sz="4" w:space="0" w:color="auto"/>
              <w:bottom w:val="nil"/>
            </w:tcBorders>
            <w:vAlign w:val="bottom"/>
          </w:tcPr>
          <w:p w14:paraId="2D2A3B62" w14:textId="77777777" w:rsidR="002A2F91" w:rsidRPr="002A2F91" w:rsidRDefault="002A2F91" w:rsidP="00760BCF">
            <w:pPr>
              <w:pStyle w:val="Tabletext"/>
              <w:jc w:val="right"/>
            </w:pPr>
            <w:r w:rsidRPr="002A2F91">
              <w:t>19</w:t>
            </w:r>
            <w:r>
              <w:t xml:space="preserve"> </w:t>
            </w:r>
            <w:r w:rsidRPr="002A2F91">
              <w:t>177</w:t>
            </w:r>
          </w:p>
        </w:tc>
        <w:tc>
          <w:tcPr>
            <w:tcW w:w="1048" w:type="dxa"/>
            <w:tcBorders>
              <w:top w:val="single" w:sz="4" w:space="0" w:color="auto"/>
              <w:bottom w:val="nil"/>
            </w:tcBorders>
            <w:vAlign w:val="bottom"/>
          </w:tcPr>
          <w:p w14:paraId="4834F6F1" w14:textId="77777777" w:rsidR="002A2F91" w:rsidRPr="002A2F91" w:rsidRDefault="002A2F91" w:rsidP="00760BCF">
            <w:pPr>
              <w:pStyle w:val="Tabletext"/>
              <w:tabs>
                <w:tab w:val="decimal" w:pos="88"/>
              </w:tabs>
              <w:jc w:val="center"/>
            </w:pPr>
            <w:r w:rsidRPr="002A2F91">
              <w:t>19</w:t>
            </w:r>
          </w:p>
        </w:tc>
      </w:tr>
      <w:tr w:rsidR="002A2F91" w14:paraId="4B011203" w14:textId="77777777" w:rsidTr="00760BCF">
        <w:tc>
          <w:tcPr>
            <w:tcW w:w="2127" w:type="dxa"/>
            <w:tcBorders>
              <w:top w:val="nil"/>
              <w:bottom w:val="nil"/>
            </w:tcBorders>
          </w:tcPr>
          <w:p w14:paraId="16A5C4C9" w14:textId="77777777" w:rsidR="002A2F91" w:rsidRDefault="002A2F91" w:rsidP="002A2F91">
            <w:pPr>
              <w:pStyle w:val="Tabletext"/>
            </w:pPr>
            <w:r>
              <w:t>10 Creative arts</w:t>
            </w:r>
          </w:p>
        </w:tc>
        <w:tc>
          <w:tcPr>
            <w:tcW w:w="850" w:type="dxa"/>
            <w:tcBorders>
              <w:top w:val="nil"/>
              <w:bottom w:val="nil"/>
            </w:tcBorders>
            <w:vAlign w:val="bottom"/>
          </w:tcPr>
          <w:p w14:paraId="707B19C0" w14:textId="77777777" w:rsidR="002A2F91" w:rsidRPr="002A2F91" w:rsidRDefault="002A2F91" w:rsidP="00760BCF">
            <w:pPr>
              <w:pStyle w:val="Tabletext"/>
              <w:jc w:val="right"/>
            </w:pPr>
            <w:r w:rsidRPr="002A2F91">
              <w:t>184</w:t>
            </w:r>
          </w:p>
        </w:tc>
        <w:tc>
          <w:tcPr>
            <w:tcW w:w="1134" w:type="dxa"/>
            <w:tcBorders>
              <w:top w:val="nil"/>
              <w:bottom w:val="nil"/>
            </w:tcBorders>
            <w:vAlign w:val="bottom"/>
          </w:tcPr>
          <w:p w14:paraId="3D97C693" w14:textId="77777777" w:rsidR="002A2F91" w:rsidRPr="002A2F91" w:rsidRDefault="002A2F91" w:rsidP="00760BCF">
            <w:pPr>
              <w:pStyle w:val="Tabletext"/>
              <w:tabs>
                <w:tab w:val="decimal" w:pos="181"/>
              </w:tabs>
              <w:jc w:val="center"/>
            </w:pPr>
            <w:r w:rsidRPr="002A2F91">
              <w:t>16</w:t>
            </w:r>
          </w:p>
        </w:tc>
        <w:tc>
          <w:tcPr>
            <w:tcW w:w="851" w:type="dxa"/>
            <w:tcBorders>
              <w:top w:val="nil"/>
              <w:bottom w:val="nil"/>
            </w:tcBorders>
            <w:vAlign w:val="bottom"/>
          </w:tcPr>
          <w:p w14:paraId="02A9B791" w14:textId="77777777" w:rsidR="002A2F91" w:rsidRPr="002A2F91" w:rsidRDefault="002A2F91" w:rsidP="00760BCF">
            <w:pPr>
              <w:pStyle w:val="Tabletext"/>
              <w:jc w:val="right"/>
            </w:pPr>
            <w:r w:rsidRPr="002A2F91">
              <w:t>273</w:t>
            </w:r>
          </w:p>
        </w:tc>
        <w:tc>
          <w:tcPr>
            <w:tcW w:w="1134" w:type="dxa"/>
            <w:tcBorders>
              <w:top w:val="nil"/>
              <w:bottom w:val="nil"/>
            </w:tcBorders>
            <w:vAlign w:val="bottom"/>
          </w:tcPr>
          <w:p w14:paraId="43F3F810" w14:textId="77777777" w:rsidR="002A2F91" w:rsidRPr="002A2F91" w:rsidRDefault="002A2F91" w:rsidP="00760BCF">
            <w:pPr>
              <w:pStyle w:val="Tabletext"/>
              <w:tabs>
                <w:tab w:val="decimal" w:pos="173"/>
              </w:tabs>
              <w:jc w:val="center"/>
            </w:pPr>
            <w:r w:rsidRPr="002A2F91">
              <w:t>2</w:t>
            </w:r>
          </w:p>
        </w:tc>
        <w:tc>
          <w:tcPr>
            <w:tcW w:w="793" w:type="dxa"/>
            <w:tcBorders>
              <w:top w:val="nil"/>
              <w:bottom w:val="nil"/>
            </w:tcBorders>
            <w:vAlign w:val="bottom"/>
          </w:tcPr>
          <w:p w14:paraId="0180551C" w14:textId="77777777" w:rsidR="002A2F91" w:rsidRPr="002A2F91" w:rsidRDefault="002A2F91" w:rsidP="00760BCF">
            <w:pPr>
              <w:pStyle w:val="Tabletext"/>
              <w:jc w:val="right"/>
            </w:pPr>
            <w:r w:rsidRPr="002A2F91">
              <w:t>2</w:t>
            </w:r>
            <w:r>
              <w:t xml:space="preserve"> </w:t>
            </w:r>
            <w:r w:rsidRPr="002A2F91">
              <w:t>838</w:t>
            </w:r>
          </w:p>
        </w:tc>
        <w:tc>
          <w:tcPr>
            <w:tcW w:w="1048" w:type="dxa"/>
            <w:tcBorders>
              <w:top w:val="nil"/>
              <w:bottom w:val="nil"/>
            </w:tcBorders>
            <w:vAlign w:val="bottom"/>
          </w:tcPr>
          <w:p w14:paraId="334DCEBE" w14:textId="77777777" w:rsidR="002A2F91" w:rsidRPr="002A2F91" w:rsidRDefault="002A2F91" w:rsidP="00760BCF">
            <w:pPr>
              <w:pStyle w:val="Tabletext"/>
              <w:tabs>
                <w:tab w:val="decimal" w:pos="88"/>
              </w:tabs>
              <w:jc w:val="center"/>
            </w:pPr>
            <w:r w:rsidRPr="002A2F91">
              <w:t>3</w:t>
            </w:r>
          </w:p>
        </w:tc>
      </w:tr>
      <w:tr w:rsidR="002A2F91" w14:paraId="11FDF0D6" w14:textId="77777777" w:rsidTr="00760BCF">
        <w:tc>
          <w:tcPr>
            <w:tcW w:w="2127" w:type="dxa"/>
            <w:tcBorders>
              <w:top w:val="nil"/>
              <w:bottom w:val="nil"/>
            </w:tcBorders>
          </w:tcPr>
          <w:p w14:paraId="031CCAE8" w14:textId="77777777" w:rsidR="002A2F91" w:rsidRDefault="002A2F91" w:rsidP="002A2F91">
            <w:pPr>
              <w:pStyle w:val="Tabletext"/>
            </w:pPr>
            <w:r>
              <w:t>08 Management and commerce</w:t>
            </w:r>
          </w:p>
        </w:tc>
        <w:tc>
          <w:tcPr>
            <w:tcW w:w="850" w:type="dxa"/>
            <w:tcBorders>
              <w:top w:val="nil"/>
              <w:bottom w:val="nil"/>
            </w:tcBorders>
            <w:vAlign w:val="bottom"/>
          </w:tcPr>
          <w:p w14:paraId="02A0DEEE" w14:textId="77777777" w:rsidR="002A2F91" w:rsidRPr="002A2F91" w:rsidRDefault="002A2F91" w:rsidP="00760BCF">
            <w:pPr>
              <w:pStyle w:val="Tabletext"/>
              <w:jc w:val="right"/>
            </w:pPr>
            <w:r w:rsidRPr="002A2F91">
              <w:t>148</w:t>
            </w:r>
          </w:p>
        </w:tc>
        <w:tc>
          <w:tcPr>
            <w:tcW w:w="1134" w:type="dxa"/>
            <w:tcBorders>
              <w:top w:val="nil"/>
              <w:bottom w:val="nil"/>
            </w:tcBorders>
            <w:vAlign w:val="bottom"/>
          </w:tcPr>
          <w:p w14:paraId="7095103A" w14:textId="77777777" w:rsidR="002A2F91" w:rsidRPr="002A2F91" w:rsidRDefault="002A2F91" w:rsidP="00760BCF">
            <w:pPr>
              <w:pStyle w:val="Tabletext"/>
              <w:tabs>
                <w:tab w:val="decimal" w:pos="181"/>
              </w:tabs>
              <w:jc w:val="center"/>
            </w:pPr>
            <w:r w:rsidRPr="002A2F91">
              <w:t>13</w:t>
            </w:r>
          </w:p>
        </w:tc>
        <w:tc>
          <w:tcPr>
            <w:tcW w:w="851" w:type="dxa"/>
            <w:tcBorders>
              <w:top w:val="nil"/>
              <w:bottom w:val="nil"/>
            </w:tcBorders>
            <w:vAlign w:val="bottom"/>
          </w:tcPr>
          <w:p w14:paraId="219C61A6" w14:textId="77777777" w:rsidR="002A2F91" w:rsidRPr="002A2F91" w:rsidRDefault="002A2F91" w:rsidP="00760BCF">
            <w:pPr>
              <w:pStyle w:val="Tabletext"/>
              <w:jc w:val="right"/>
            </w:pPr>
            <w:r w:rsidRPr="002A2F91">
              <w:t>3</w:t>
            </w:r>
            <w:r>
              <w:t xml:space="preserve"> </w:t>
            </w:r>
            <w:r w:rsidRPr="002A2F91">
              <w:t>065</w:t>
            </w:r>
          </w:p>
        </w:tc>
        <w:tc>
          <w:tcPr>
            <w:tcW w:w="1134" w:type="dxa"/>
            <w:tcBorders>
              <w:top w:val="nil"/>
              <w:bottom w:val="nil"/>
            </w:tcBorders>
            <w:vAlign w:val="bottom"/>
          </w:tcPr>
          <w:p w14:paraId="075AF4C0" w14:textId="77777777" w:rsidR="002A2F91" w:rsidRPr="002A2F91" w:rsidRDefault="002A2F91" w:rsidP="00760BCF">
            <w:pPr>
              <w:pStyle w:val="Tabletext"/>
              <w:tabs>
                <w:tab w:val="decimal" w:pos="173"/>
              </w:tabs>
              <w:jc w:val="center"/>
            </w:pPr>
            <w:r w:rsidRPr="002A2F91">
              <w:t>20</w:t>
            </w:r>
          </w:p>
        </w:tc>
        <w:tc>
          <w:tcPr>
            <w:tcW w:w="793" w:type="dxa"/>
            <w:tcBorders>
              <w:top w:val="nil"/>
              <w:bottom w:val="nil"/>
            </w:tcBorders>
            <w:vAlign w:val="bottom"/>
          </w:tcPr>
          <w:p w14:paraId="476C1C40" w14:textId="77777777" w:rsidR="002A2F91" w:rsidRPr="002A2F91" w:rsidRDefault="002A2F91" w:rsidP="00760BCF">
            <w:pPr>
              <w:pStyle w:val="Tabletext"/>
              <w:jc w:val="right"/>
            </w:pPr>
            <w:r w:rsidRPr="002A2F91">
              <w:t>17</w:t>
            </w:r>
            <w:r>
              <w:t xml:space="preserve"> </w:t>
            </w:r>
            <w:r w:rsidRPr="002A2F91">
              <w:t>289</w:t>
            </w:r>
          </w:p>
        </w:tc>
        <w:tc>
          <w:tcPr>
            <w:tcW w:w="1048" w:type="dxa"/>
            <w:tcBorders>
              <w:top w:val="nil"/>
              <w:bottom w:val="nil"/>
            </w:tcBorders>
            <w:vAlign w:val="bottom"/>
          </w:tcPr>
          <w:p w14:paraId="1984AD6D" w14:textId="77777777" w:rsidR="002A2F91" w:rsidRPr="002A2F91" w:rsidRDefault="002A2F91" w:rsidP="00760BCF">
            <w:pPr>
              <w:pStyle w:val="Tabletext"/>
              <w:tabs>
                <w:tab w:val="decimal" w:pos="88"/>
              </w:tabs>
              <w:jc w:val="center"/>
            </w:pPr>
            <w:r w:rsidRPr="002A2F91">
              <w:t>17</w:t>
            </w:r>
          </w:p>
        </w:tc>
      </w:tr>
      <w:tr w:rsidR="002A2F91" w14:paraId="1A8DD08C" w14:textId="77777777" w:rsidTr="00760BCF">
        <w:tc>
          <w:tcPr>
            <w:tcW w:w="2127" w:type="dxa"/>
            <w:tcBorders>
              <w:top w:val="nil"/>
              <w:bottom w:val="nil"/>
            </w:tcBorders>
          </w:tcPr>
          <w:p w14:paraId="560D0B19" w14:textId="77777777" w:rsidR="002A2F91" w:rsidRDefault="002A2F91" w:rsidP="002A2F91">
            <w:pPr>
              <w:pStyle w:val="Tabletext"/>
            </w:pPr>
            <w:r>
              <w:t>06 Health</w:t>
            </w:r>
          </w:p>
        </w:tc>
        <w:tc>
          <w:tcPr>
            <w:tcW w:w="850" w:type="dxa"/>
            <w:tcBorders>
              <w:top w:val="nil"/>
              <w:bottom w:val="nil"/>
            </w:tcBorders>
            <w:vAlign w:val="bottom"/>
          </w:tcPr>
          <w:p w14:paraId="4D6F9140" w14:textId="77777777" w:rsidR="002A2F91" w:rsidRPr="002A2F91" w:rsidRDefault="002A2F91" w:rsidP="00760BCF">
            <w:pPr>
              <w:pStyle w:val="Tabletext"/>
              <w:jc w:val="right"/>
            </w:pPr>
            <w:r w:rsidRPr="002A2F91">
              <w:t>131</w:t>
            </w:r>
          </w:p>
        </w:tc>
        <w:tc>
          <w:tcPr>
            <w:tcW w:w="1134" w:type="dxa"/>
            <w:tcBorders>
              <w:top w:val="nil"/>
              <w:bottom w:val="nil"/>
            </w:tcBorders>
            <w:vAlign w:val="bottom"/>
          </w:tcPr>
          <w:p w14:paraId="4C2435EA" w14:textId="77777777" w:rsidR="002A2F91" w:rsidRPr="002A2F91" w:rsidRDefault="002A2F91" w:rsidP="00760BCF">
            <w:pPr>
              <w:pStyle w:val="Tabletext"/>
              <w:tabs>
                <w:tab w:val="decimal" w:pos="181"/>
              </w:tabs>
              <w:jc w:val="center"/>
            </w:pPr>
            <w:r w:rsidRPr="002A2F91">
              <w:t>12</w:t>
            </w:r>
          </w:p>
        </w:tc>
        <w:tc>
          <w:tcPr>
            <w:tcW w:w="851" w:type="dxa"/>
            <w:tcBorders>
              <w:top w:val="nil"/>
              <w:bottom w:val="nil"/>
            </w:tcBorders>
            <w:vAlign w:val="bottom"/>
          </w:tcPr>
          <w:p w14:paraId="243540E7" w14:textId="77777777" w:rsidR="002A2F91" w:rsidRPr="002A2F91" w:rsidRDefault="002A2F91" w:rsidP="00760BCF">
            <w:pPr>
              <w:pStyle w:val="Tabletext"/>
              <w:jc w:val="right"/>
            </w:pPr>
            <w:r w:rsidRPr="002A2F91">
              <w:t>643</w:t>
            </w:r>
          </w:p>
        </w:tc>
        <w:tc>
          <w:tcPr>
            <w:tcW w:w="1134" w:type="dxa"/>
            <w:tcBorders>
              <w:top w:val="nil"/>
              <w:bottom w:val="nil"/>
            </w:tcBorders>
            <w:vAlign w:val="bottom"/>
          </w:tcPr>
          <w:p w14:paraId="2A07B12A" w14:textId="77777777" w:rsidR="002A2F91" w:rsidRPr="002A2F91" w:rsidRDefault="002A2F91" w:rsidP="00760BCF">
            <w:pPr>
              <w:pStyle w:val="Tabletext"/>
              <w:tabs>
                <w:tab w:val="decimal" w:pos="173"/>
              </w:tabs>
              <w:jc w:val="center"/>
            </w:pPr>
            <w:r w:rsidRPr="002A2F91">
              <w:t>4</w:t>
            </w:r>
          </w:p>
        </w:tc>
        <w:tc>
          <w:tcPr>
            <w:tcW w:w="793" w:type="dxa"/>
            <w:tcBorders>
              <w:top w:val="nil"/>
              <w:bottom w:val="nil"/>
            </w:tcBorders>
            <w:vAlign w:val="bottom"/>
          </w:tcPr>
          <w:p w14:paraId="04246A88" w14:textId="77777777" w:rsidR="002A2F91" w:rsidRPr="002A2F91" w:rsidRDefault="002A2F91" w:rsidP="00760BCF">
            <w:pPr>
              <w:pStyle w:val="Tabletext"/>
              <w:jc w:val="right"/>
            </w:pPr>
            <w:r w:rsidRPr="002A2F91">
              <w:t>5</w:t>
            </w:r>
            <w:r>
              <w:t xml:space="preserve"> </w:t>
            </w:r>
            <w:r w:rsidRPr="002A2F91">
              <w:t>157</w:t>
            </w:r>
          </w:p>
        </w:tc>
        <w:tc>
          <w:tcPr>
            <w:tcW w:w="1048" w:type="dxa"/>
            <w:tcBorders>
              <w:top w:val="nil"/>
              <w:bottom w:val="nil"/>
            </w:tcBorders>
            <w:vAlign w:val="bottom"/>
          </w:tcPr>
          <w:p w14:paraId="0417A7D2" w14:textId="77777777" w:rsidR="002A2F91" w:rsidRPr="002A2F91" w:rsidRDefault="002A2F91" w:rsidP="00760BCF">
            <w:pPr>
              <w:pStyle w:val="Tabletext"/>
              <w:tabs>
                <w:tab w:val="decimal" w:pos="88"/>
              </w:tabs>
              <w:jc w:val="center"/>
            </w:pPr>
            <w:r w:rsidRPr="002A2F91">
              <w:t>5</w:t>
            </w:r>
          </w:p>
        </w:tc>
      </w:tr>
      <w:tr w:rsidR="002A2F91" w14:paraId="4E79B478" w14:textId="77777777" w:rsidTr="00760BCF">
        <w:tc>
          <w:tcPr>
            <w:tcW w:w="2127" w:type="dxa"/>
            <w:tcBorders>
              <w:top w:val="nil"/>
              <w:bottom w:val="single" w:sz="4" w:space="0" w:color="auto"/>
            </w:tcBorders>
          </w:tcPr>
          <w:p w14:paraId="4D86599C" w14:textId="77777777" w:rsidR="002A2F91" w:rsidRDefault="002A2F91" w:rsidP="002A2F91">
            <w:pPr>
              <w:pStyle w:val="Tabletext"/>
            </w:pPr>
            <w:r>
              <w:t>All other fields of education</w:t>
            </w:r>
          </w:p>
        </w:tc>
        <w:tc>
          <w:tcPr>
            <w:tcW w:w="850" w:type="dxa"/>
            <w:tcBorders>
              <w:top w:val="nil"/>
              <w:bottom w:val="single" w:sz="4" w:space="0" w:color="auto"/>
            </w:tcBorders>
            <w:vAlign w:val="bottom"/>
          </w:tcPr>
          <w:p w14:paraId="36288BD7" w14:textId="77777777" w:rsidR="002A2F91" w:rsidRPr="002A2F91" w:rsidRDefault="002A2F91" w:rsidP="00760BCF">
            <w:pPr>
              <w:pStyle w:val="Tabletext"/>
              <w:jc w:val="right"/>
            </w:pPr>
            <w:r w:rsidRPr="002A2F91">
              <w:t>325</w:t>
            </w:r>
          </w:p>
        </w:tc>
        <w:tc>
          <w:tcPr>
            <w:tcW w:w="1134" w:type="dxa"/>
            <w:tcBorders>
              <w:top w:val="nil"/>
              <w:bottom w:val="single" w:sz="4" w:space="0" w:color="auto"/>
            </w:tcBorders>
            <w:vAlign w:val="bottom"/>
          </w:tcPr>
          <w:p w14:paraId="4C898C99" w14:textId="77777777" w:rsidR="002A2F91" w:rsidRPr="002A2F91" w:rsidRDefault="002A2F91" w:rsidP="00760BCF">
            <w:pPr>
              <w:pStyle w:val="Tabletext"/>
              <w:tabs>
                <w:tab w:val="decimal" w:pos="181"/>
              </w:tabs>
              <w:jc w:val="center"/>
            </w:pPr>
            <w:r w:rsidRPr="002A2F91">
              <w:t>29</w:t>
            </w:r>
          </w:p>
        </w:tc>
        <w:tc>
          <w:tcPr>
            <w:tcW w:w="851" w:type="dxa"/>
            <w:tcBorders>
              <w:top w:val="nil"/>
              <w:bottom w:val="single" w:sz="4" w:space="0" w:color="auto"/>
            </w:tcBorders>
            <w:vAlign w:val="bottom"/>
          </w:tcPr>
          <w:p w14:paraId="53E3AD16" w14:textId="77777777" w:rsidR="002A2F91" w:rsidRPr="002A2F91" w:rsidRDefault="002A2F91" w:rsidP="00760BCF">
            <w:pPr>
              <w:pStyle w:val="Tabletext"/>
              <w:jc w:val="right"/>
            </w:pPr>
            <w:r w:rsidRPr="002A2F91">
              <w:t>8</w:t>
            </w:r>
            <w:r>
              <w:t xml:space="preserve"> </w:t>
            </w:r>
            <w:r w:rsidRPr="002A2F91">
              <w:t>826</w:t>
            </w:r>
          </w:p>
        </w:tc>
        <w:tc>
          <w:tcPr>
            <w:tcW w:w="1134" w:type="dxa"/>
            <w:tcBorders>
              <w:top w:val="nil"/>
              <w:bottom w:val="single" w:sz="4" w:space="0" w:color="auto"/>
            </w:tcBorders>
            <w:vAlign w:val="bottom"/>
          </w:tcPr>
          <w:p w14:paraId="60740739" w14:textId="77777777" w:rsidR="002A2F91" w:rsidRPr="002A2F91" w:rsidRDefault="002A2F91" w:rsidP="00760BCF">
            <w:pPr>
              <w:pStyle w:val="Tabletext"/>
              <w:tabs>
                <w:tab w:val="decimal" w:pos="173"/>
              </w:tabs>
              <w:jc w:val="center"/>
            </w:pPr>
            <w:r w:rsidRPr="002A2F91">
              <w:t>56</w:t>
            </w:r>
          </w:p>
        </w:tc>
        <w:tc>
          <w:tcPr>
            <w:tcW w:w="793" w:type="dxa"/>
            <w:tcBorders>
              <w:top w:val="nil"/>
              <w:bottom w:val="single" w:sz="4" w:space="0" w:color="auto"/>
            </w:tcBorders>
            <w:vAlign w:val="bottom"/>
          </w:tcPr>
          <w:p w14:paraId="5E45F491" w14:textId="77777777" w:rsidR="002A2F91" w:rsidRPr="002A2F91" w:rsidRDefault="002A2F91" w:rsidP="00760BCF">
            <w:pPr>
              <w:pStyle w:val="Tabletext"/>
              <w:jc w:val="right"/>
            </w:pPr>
            <w:r w:rsidRPr="002A2F91">
              <w:t>54</w:t>
            </w:r>
            <w:r>
              <w:t xml:space="preserve"> </w:t>
            </w:r>
            <w:r w:rsidRPr="002A2F91">
              <w:t>555</w:t>
            </w:r>
          </w:p>
        </w:tc>
        <w:tc>
          <w:tcPr>
            <w:tcW w:w="1048" w:type="dxa"/>
            <w:tcBorders>
              <w:top w:val="nil"/>
              <w:bottom w:val="single" w:sz="4" w:space="0" w:color="auto"/>
            </w:tcBorders>
            <w:vAlign w:val="bottom"/>
          </w:tcPr>
          <w:p w14:paraId="3CC436DE" w14:textId="77777777" w:rsidR="002A2F91" w:rsidRPr="002A2F91" w:rsidRDefault="002A2F91" w:rsidP="00760BCF">
            <w:pPr>
              <w:pStyle w:val="Tabletext"/>
              <w:tabs>
                <w:tab w:val="decimal" w:pos="88"/>
              </w:tabs>
              <w:jc w:val="center"/>
            </w:pPr>
            <w:r w:rsidRPr="002A2F91">
              <w:t>55</w:t>
            </w:r>
          </w:p>
        </w:tc>
      </w:tr>
      <w:tr w:rsidR="002A2F91" w:rsidRPr="00375D1C" w14:paraId="698B3B90" w14:textId="77777777" w:rsidTr="00760BCF">
        <w:tc>
          <w:tcPr>
            <w:tcW w:w="2127" w:type="dxa"/>
            <w:tcBorders>
              <w:top w:val="single" w:sz="4" w:space="0" w:color="auto"/>
              <w:bottom w:val="single" w:sz="4" w:space="0" w:color="auto"/>
            </w:tcBorders>
          </w:tcPr>
          <w:p w14:paraId="2E0D46EC" w14:textId="77777777" w:rsidR="002A2F91" w:rsidRPr="00375D1C" w:rsidRDefault="002A2F91" w:rsidP="002A2F91">
            <w:pPr>
              <w:pStyle w:val="Tabletext"/>
              <w:rPr>
                <w:b/>
              </w:rPr>
            </w:pPr>
            <w:r w:rsidRPr="00375D1C">
              <w:rPr>
                <w:b/>
              </w:rPr>
              <w:t>Total</w:t>
            </w:r>
          </w:p>
        </w:tc>
        <w:tc>
          <w:tcPr>
            <w:tcW w:w="850" w:type="dxa"/>
            <w:tcBorders>
              <w:top w:val="single" w:sz="4" w:space="0" w:color="auto"/>
              <w:bottom w:val="single" w:sz="4" w:space="0" w:color="auto"/>
            </w:tcBorders>
            <w:vAlign w:val="bottom"/>
          </w:tcPr>
          <w:p w14:paraId="4E6691B8" w14:textId="77777777" w:rsidR="002A2F91" w:rsidRPr="00375D1C" w:rsidRDefault="002A2F91" w:rsidP="00760BCF">
            <w:pPr>
              <w:pStyle w:val="Tabletext"/>
              <w:jc w:val="right"/>
              <w:rPr>
                <w:b/>
              </w:rPr>
            </w:pPr>
            <w:r w:rsidRPr="00375D1C">
              <w:rPr>
                <w:b/>
              </w:rPr>
              <w:t>1 123</w:t>
            </w:r>
          </w:p>
        </w:tc>
        <w:tc>
          <w:tcPr>
            <w:tcW w:w="1134" w:type="dxa"/>
            <w:tcBorders>
              <w:top w:val="single" w:sz="4" w:space="0" w:color="auto"/>
              <w:bottom w:val="single" w:sz="4" w:space="0" w:color="auto"/>
            </w:tcBorders>
            <w:vAlign w:val="bottom"/>
          </w:tcPr>
          <w:p w14:paraId="4FF10C58" w14:textId="77777777" w:rsidR="002A2F91" w:rsidRPr="00375D1C" w:rsidRDefault="002A2F91" w:rsidP="00760BCF">
            <w:pPr>
              <w:pStyle w:val="Tabletext"/>
              <w:tabs>
                <w:tab w:val="decimal" w:pos="181"/>
              </w:tabs>
              <w:jc w:val="center"/>
              <w:rPr>
                <w:b/>
              </w:rPr>
            </w:pPr>
            <w:r w:rsidRPr="00375D1C">
              <w:rPr>
                <w:b/>
              </w:rPr>
              <w:t>100</w:t>
            </w:r>
          </w:p>
        </w:tc>
        <w:tc>
          <w:tcPr>
            <w:tcW w:w="851" w:type="dxa"/>
            <w:tcBorders>
              <w:top w:val="single" w:sz="4" w:space="0" w:color="auto"/>
              <w:bottom w:val="single" w:sz="4" w:space="0" w:color="auto"/>
            </w:tcBorders>
            <w:vAlign w:val="bottom"/>
          </w:tcPr>
          <w:p w14:paraId="6D737743" w14:textId="77777777" w:rsidR="002A2F91" w:rsidRPr="00375D1C" w:rsidRDefault="002A2F91" w:rsidP="00760BCF">
            <w:pPr>
              <w:pStyle w:val="Tabletext"/>
              <w:jc w:val="right"/>
              <w:rPr>
                <w:b/>
              </w:rPr>
            </w:pPr>
            <w:r w:rsidRPr="00375D1C">
              <w:rPr>
                <w:b/>
              </w:rPr>
              <w:t>15 714</w:t>
            </w:r>
          </w:p>
        </w:tc>
        <w:tc>
          <w:tcPr>
            <w:tcW w:w="1134" w:type="dxa"/>
            <w:tcBorders>
              <w:top w:val="single" w:sz="4" w:space="0" w:color="auto"/>
              <w:bottom w:val="single" w:sz="4" w:space="0" w:color="auto"/>
            </w:tcBorders>
            <w:vAlign w:val="bottom"/>
          </w:tcPr>
          <w:p w14:paraId="01B349BE" w14:textId="77777777" w:rsidR="002A2F91" w:rsidRPr="00375D1C" w:rsidRDefault="002A2F91" w:rsidP="00760BCF">
            <w:pPr>
              <w:pStyle w:val="Tabletext"/>
              <w:tabs>
                <w:tab w:val="decimal" w:pos="173"/>
              </w:tabs>
              <w:jc w:val="center"/>
              <w:rPr>
                <w:b/>
              </w:rPr>
            </w:pPr>
            <w:r w:rsidRPr="00375D1C">
              <w:rPr>
                <w:b/>
              </w:rPr>
              <w:t>100</w:t>
            </w:r>
          </w:p>
        </w:tc>
        <w:tc>
          <w:tcPr>
            <w:tcW w:w="793" w:type="dxa"/>
            <w:tcBorders>
              <w:top w:val="single" w:sz="4" w:space="0" w:color="auto"/>
              <w:bottom w:val="single" w:sz="4" w:space="0" w:color="auto"/>
            </w:tcBorders>
            <w:vAlign w:val="bottom"/>
          </w:tcPr>
          <w:p w14:paraId="5620B000" w14:textId="77777777" w:rsidR="002A2F91" w:rsidRPr="00375D1C" w:rsidRDefault="002A2F91" w:rsidP="00760BCF">
            <w:pPr>
              <w:pStyle w:val="Tabletext"/>
              <w:jc w:val="right"/>
              <w:rPr>
                <w:b/>
              </w:rPr>
            </w:pPr>
            <w:r w:rsidRPr="00375D1C">
              <w:rPr>
                <w:b/>
              </w:rPr>
              <w:t>99 016</w:t>
            </w:r>
          </w:p>
        </w:tc>
        <w:tc>
          <w:tcPr>
            <w:tcW w:w="1048" w:type="dxa"/>
            <w:tcBorders>
              <w:top w:val="single" w:sz="4" w:space="0" w:color="auto"/>
              <w:bottom w:val="single" w:sz="4" w:space="0" w:color="auto"/>
            </w:tcBorders>
          </w:tcPr>
          <w:p w14:paraId="3F0CCFC3" w14:textId="77777777" w:rsidR="002A2F91" w:rsidRPr="00375D1C" w:rsidRDefault="002A2F91" w:rsidP="00760BCF">
            <w:pPr>
              <w:pStyle w:val="Tabletext"/>
              <w:tabs>
                <w:tab w:val="decimal" w:pos="88"/>
              </w:tabs>
              <w:jc w:val="center"/>
              <w:rPr>
                <w:b/>
              </w:rPr>
            </w:pPr>
            <w:r w:rsidRPr="00375D1C">
              <w:rPr>
                <w:b/>
              </w:rPr>
              <w:t>100</w:t>
            </w:r>
          </w:p>
        </w:tc>
      </w:tr>
    </w:tbl>
    <w:p w14:paraId="1D78E758" w14:textId="72F0EB51" w:rsidR="00810D18" w:rsidRDefault="002A2F91" w:rsidP="002A2F91">
      <w:pPr>
        <w:pStyle w:val="Source"/>
      </w:pPr>
      <w:r>
        <w:t xml:space="preserve">Note: </w:t>
      </w:r>
      <w:r w:rsidR="00BB3161">
        <w:tab/>
      </w:r>
      <w:r w:rsidR="00BD43AD">
        <w:t xml:space="preserve">1. </w:t>
      </w:r>
      <w:r w:rsidR="00810D18">
        <w:t>Only includes enrolments in nationally recognised programs</w:t>
      </w:r>
      <w:r w:rsidR="0060368C">
        <w:t>; that is,</w:t>
      </w:r>
      <w:r w:rsidR="00810D18">
        <w:t xml:space="preserve"> a national training package </w:t>
      </w:r>
      <w:r w:rsidR="00BB3161">
        <w:br/>
        <w:t xml:space="preserve">    </w:t>
      </w:r>
      <w:r w:rsidR="00810D18">
        <w:t>qualification, nationally recognised accredited course or nationally recognised skill set.</w:t>
      </w:r>
    </w:p>
    <w:p w14:paraId="6A82618D" w14:textId="44119F0F" w:rsidR="00BD43AD" w:rsidRDefault="00BD43AD" w:rsidP="00BB3161">
      <w:pPr>
        <w:pStyle w:val="Source"/>
        <w:ind w:left="993" w:hanging="426"/>
      </w:pPr>
      <w:r>
        <w:t xml:space="preserve">2. Percentages may not sum to 100 </w:t>
      </w:r>
      <w:proofErr w:type="gramStart"/>
      <w:r>
        <w:t>due</w:t>
      </w:r>
      <w:proofErr w:type="gramEnd"/>
      <w:r>
        <w:t xml:space="preserve"> to rounding.</w:t>
      </w:r>
    </w:p>
    <w:p w14:paraId="424FE140" w14:textId="1F8079CB" w:rsidR="002A2F91" w:rsidRDefault="002A2F91" w:rsidP="002A2F91">
      <w:pPr>
        <w:pStyle w:val="Source"/>
      </w:pPr>
      <w:r>
        <w:t xml:space="preserve">Source: </w:t>
      </w:r>
      <w:r w:rsidR="00BB3161">
        <w:tab/>
      </w:r>
      <w:r>
        <w:t>NCVER (2018d,</w:t>
      </w:r>
      <w:r w:rsidR="0060368C">
        <w:t xml:space="preserve"> 2018</w:t>
      </w:r>
      <w:r>
        <w:t>e).</w:t>
      </w:r>
    </w:p>
    <w:p w14:paraId="0D813CA1" w14:textId="77777777" w:rsidR="00636553" w:rsidRDefault="00636553" w:rsidP="008C5D0C">
      <w:pPr>
        <w:pStyle w:val="Heading2"/>
      </w:pPr>
      <w:bookmarkStart w:id="110" w:name="_Toc4073859"/>
      <w:r>
        <w:t>Graduate outcomes</w:t>
      </w:r>
      <w:bookmarkEnd w:id="110"/>
    </w:p>
    <w:p w14:paraId="31FFA0F0" w14:textId="55E2ECED" w:rsidR="00446C61" w:rsidRDefault="00F81031" w:rsidP="00446C61">
      <w:pPr>
        <w:pStyle w:val="Text"/>
      </w:pPr>
      <w:r>
        <w:t>Some p</w:t>
      </w:r>
      <w:r w:rsidR="00446C61">
        <w:t xml:space="preserve">revious research (Lamb et al 2018; </w:t>
      </w:r>
      <w:proofErr w:type="spellStart"/>
      <w:r w:rsidR="00446C61">
        <w:t>Myconos</w:t>
      </w:r>
      <w:proofErr w:type="spellEnd"/>
      <w:r w:rsidR="00446C61">
        <w:t xml:space="preserve">, Clarke &amp; </w:t>
      </w:r>
      <w:proofErr w:type="spellStart"/>
      <w:r w:rsidR="00446C61">
        <w:t>te</w:t>
      </w:r>
      <w:proofErr w:type="spellEnd"/>
      <w:r w:rsidR="00446C61">
        <w:t xml:space="preserve"> </w:t>
      </w:r>
      <w:proofErr w:type="spellStart"/>
      <w:r w:rsidR="00446C61">
        <w:t>Riele</w:t>
      </w:r>
      <w:proofErr w:type="spellEnd"/>
      <w:r w:rsidR="00446C61">
        <w:t xml:space="preserve"> 2016)</w:t>
      </w:r>
      <w:r>
        <w:t xml:space="preserve"> indicated that</w:t>
      </w:r>
      <w:r w:rsidR="006E0930">
        <w:t xml:space="preserve"> for </w:t>
      </w:r>
      <w:proofErr w:type="gramStart"/>
      <w:r w:rsidR="006E0930">
        <w:t>a number of</w:t>
      </w:r>
      <w:proofErr w:type="gramEnd"/>
      <w:r w:rsidR="006E0930">
        <w:t xml:space="preserve"> reason</w:t>
      </w:r>
      <w:r w:rsidR="00B01006">
        <w:t>s</w:t>
      </w:r>
      <w:r w:rsidR="00446C61">
        <w:t xml:space="preserve"> students at specialised providers may fare better than students at other providers</w:t>
      </w:r>
      <w:r w:rsidR="003D0FB8">
        <w:t xml:space="preserve">, and we were keen </w:t>
      </w:r>
      <w:r w:rsidR="00825571">
        <w:t xml:space="preserve">to </w:t>
      </w:r>
      <w:r w:rsidR="009B6500">
        <w:t xml:space="preserve">investigate this. The earlier research identified the following </w:t>
      </w:r>
      <w:r w:rsidR="00B01006">
        <w:t>factors as contributing to student success with these providers:</w:t>
      </w:r>
    </w:p>
    <w:p w14:paraId="36CDF6B9" w14:textId="4A99188D" w:rsidR="00446C61" w:rsidRDefault="00446C61" w:rsidP="00446C61">
      <w:pPr>
        <w:pStyle w:val="Dotpoint1"/>
      </w:pPr>
      <w:r>
        <w:t>Students would receive more individual attention</w:t>
      </w:r>
      <w:r w:rsidR="008F43F2">
        <w:t>.</w:t>
      </w:r>
    </w:p>
    <w:p w14:paraId="167EE164" w14:textId="6E4FBD79" w:rsidR="00446C61" w:rsidRDefault="00446C61" w:rsidP="00446C61">
      <w:pPr>
        <w:pStyle w:val="Dotpoint1"/>
      </w:pPr>
      <w:r>
        <w:t xml:space="preserve">Training and delivery would be tailored to the </w:t>
      </w:r>
      <w:proofErr w:type="gramStart"/>
      <w:r>
        <w:t>particular needs</w:t>
      </w:r>
      <w:proofErr w:type="gramEnd"/>
      <w:r>
        <w:t xml:space="preserve"> of the students</w:t>
      </w:r>
      <w:r w:rsidR="008F43F2">
        <w:t>.</w:t>
      </w:r>
    </w:p>
    <w:p w14:paraId="1C996610" w14:textId="17D45619" w:rsidR="00446C61" w:rsidRDefault="004656CE" w:rsidP="00446C61">
      <w:pPr>
        <w:pStyle w:val="Dotpoint1"/>
      </w:pPr>
      <w:r>
        <w:t>Staff, having worked with similar students,</w:t>
      </w:r>
      <w:r w:rsidR="00446C61">
        <w:t xml:space="preserve"> would </w:t>
      </w:r>
      <w:r w:rsidR="00004DB1">
        <w:t xml:space="preserve">have a better understanding of these students and </w:t>
      </w:r>
      <w:r w:rsidR="00D97E1B">
        <w:t xml:space="preserve">provide a </w:t>
      </w:r>
      <w:r w:rsidR="00FF7BBF">
        <w:t>more appropriate</w:t>
      </w:r>
      <w:r w:rsidR="00446C61">
        <w:t xml:space="preserve"> </w:t>
      </w:r>
      <w:r w:rsidR="00D97E1B">
        <w:t>environment</w:t>
      </w:r>
      <w:r w:rsidR="00FF7BBF">
        <w:t>.</w:t>
      </w:r>
      <w:r w:rsidR="00446C61">
        <w:t xml:space="preserve"> </w:t>
      </w:r>
    </w:p>
    <w:p w14:paraId="43ED3826" w14:textId="2C4666CE" w:rsidR="00446C61" w:rsidRDefault="00446C61" w:rsidP="00446C61">
      <w:pPr>
        <w:pStyle w:val="Text"/>
      </w:pPr>
      <w:r>
        <w:t>However, the number of graduates</w:t>
      </w:r>
      <w:r w:rsidR="001E4912">
        <w:t xml:space="preserve"> with a disability and Indigenous graduates</w:t>
      </w:r>
      <w:r>
        <w:t xml:space="preserve"> from stable small providers in the National Student Outcomes Survey</w:t>
      </w:r>
      <w:r w:rsidR="00FC4738">
        <w:t xml:space="preserve">, </w:t>
      </w:r>
      <w:r w:rsidR="001E4912">
        <w:t>using</w:t>
      </w:r>
      <w:r w:rsidR="00FC4738">
        <w:t xml:space="preserve"> one or two years of survey data, </w:t>
      </w:r>
      <w:r>
        <w:t xml:space="preserve">was not </w:t>
      </w:r>
      <w:proofErr w:type="gramStart"/>
      <w:r>
        <w:t>sufficient</w:t>
      </w:r>
      <w:proofErr w:type="gramEnd"/>
      <w:r>
        <w:t xml:space="preserve"> to explore </w:t>
      </w:r>
      <w:r w:rsidR="00B744FD">
        <w:t>this</w:t>
      </w:r>
      <w:r>
        <w:t>.</w:t>
      </w:r>
    </w:p>
    <w:p w14:paraId="7E8FD674" w14:textId="08E0B4F3" w:rsidR="00486C9D" w:rsidRDefault="00446C61" w:rsidP="00446C61">
      <w:pPr>
        <w:pStyle w:val="Text"/>
      </w:pPr>
      <w:r>
        <w:t>Instead, w</w:t>
      </w:r>
      <w:r w:rsidR="00486C9D">
        <w:t xml:space="preserve">e </w:t>
      </w:r>
      <w:r w:rsidR="00B744FD">
        <w:t xml:space="preserve">combined </w:t>
      </w:r>
      <w:r w:rsidR="00486C9D">
        <w:t>data from the 2017 and 2018 National Student Outcomes Survey</w:t>
      </w:r>
      <w:r w:rsidR="00781BF1">
        <w:t xml:space="preserve"> (NCVER 2017</w:t>
      </w:r>
      <w:r w:rsidR="00374D80">
        <w:t>b</w:t>
      </w:r>
      <w:r w:rsidR="00781BF1">
        <w:t>, 2018</w:t>
      </w:r>
      <w:r w:rsidR="00374D80">
        <w:t>c</w:t>
      </w:r>
      <w:r w:rsidR="00781BF1">
        <w:t>)</w:t>
      </w:r>
      <w:r w:rsidR="00486C9D">
        <w:t xml:space="preserve"> to look </w:t>
      </w:r>
      <w:r w:rsidR="00112AA7">
        <w:t>at the outcomes for graduates from</w:t>
      </w:r>
      <w:r w:rsidR="00486C9D">
        <w:t xml:space="preserve"> </w:t>
      </w:r>
      <w:r w:rsidR="00374D80">
        <w:t xml:space="preserve">stable </w:t>
      </w:r>
      <w:r w:rsidR="00486C9D">
        <w:t>small providers</w:t>
      </w:r>
      <w:r w:rsidR="00112AA7">
        <w:t xml:space="preserve"> compared </w:t>
      </w:r>
      <w:r w:rsidR="009E16E3">
        <w:t>with</w:t>
      </w:r>
      <w:r w:rsidR="00112AA7">
        <w:t xml:space="preserve"> graduates from</w:t>
      </w:r>
      <w:r w:rsidR="00486C9D">
        <w:t xml:space="preserve"> </w:t>
      </w:r>
      <w:r w:rsidR="00374D80">
        <w:t xml:space="preserve">stable </w:t>
      </w:r>
      <w:r w:rsidR="00486C9D">
        <w:t>medium and large providers.</w:t>
      </w:r>
      <w:r w:rsidR="00374D80">
        <w:t xml:space="preserve"> </w:t>
      </w:r>
      <w:r w:rsidR="005A44AE">
        <w:t>Here w</w:t>
      </w:r>
      <w:r w:rsidR="00374D80">
        <w:t xml:space="preserve">e considered </w:t>
      </w:r>
      <w:r w:rsidR="00D06C79">
        <w:t xml:space="preserve">four </w:t>
      </w:r>
      <w:r w:rsidR="005A44AE">
        <w:t>aspects relating to the</w:t>
      </w:r>
      <w:r w:rsidR="0069191C">
        <w:t xml:space="preserve"> </w:t>
      </w:r>
      <w:r w:rsidR="005A44AE">
        <w:t>training</w:t>
      </w:r>
      <w:r w:rsidR="00F050C1">
        <w:t xml:space="preserve"> for graduates from each category</w:t>
      </w:r>
      <w:r w:rsidR="005A44AE">
        <w:t>:</w:t>
      </w:r>
      <w:r w:rsidR="00C8150B">
        <w:t xml:space="preserve"> </w:t>
      </w:r>
      <w:r w:rsidR="00374D80">
        <w:t xml:space="preserve">whether </w:t>
      </w:r>
      <w:r w:rsidR="00F050C1">
        <w:t>they</w:t>
      </w:r>
      <w:r w:rsidR="009E7AB4">
        <w:t xml:space="preserve"> </w:t>
      </w:r>
      <w:r w:rsidR="00374D80">
        <w:t>improved their employment status after training</w:t>
      </w:r>
      <w:r w:rsidR="00C8150B">
        <w:t>; whether they</w:t>
      </w:r>
      <w:r w:rsidR="00374D80">
        <w:t xml:space="preserve"> went on to further study</w:t>
      </w:r>
      <w:r w:rsidR="00C8150B">
        <w:t>; whether they</w:t>
      </w:r>
      <w:r w:rsidR="00374D80">
        <w:t xml:space="preserve"> were satisfied with their training</w:t>
      </w:r>
      <w:r w:rsidR="00C8150B">
        <w:t>; and whether</w:t>
      </w:r>
      <w:r w:rsidR="00D06C79">
        <w:t xml:space="preserve"> they</w:t>
      </w:r>
      <w:r w:rsidR="00374D80">
        <w:t xml:space="preserve"> would recommend the training.</w:t>
      </w:r>
    </w:p>
    <w:p w14:paraId="6F23195F" w14:textId="70CB9CB0" w:rsidR="00486C9D" w:rsidRDefault="00E75B2E" w:rsidP="008C5D0C">
      <w:pPr>
        <w:pStyle w:val="Text"/>
      </w:pPr>
      <w:r>
        <w:t>A greater share of g</w:t>
      </w:r>
      <w:r w:rsidR="00486C9D">
        <w:t xml:space="preserve">raduates </w:t>
      </w:r>
      <w:r w:rsidR="00112AA7">
        <w:t>from</w:t>
      </w:r>
      <w:r w:rsidR="00486C9D">
        <w:t xml:space="preserve"> </w:t>
      </w:r>
      <w:r w:rsidR="00374D80">
        <w:t xml:space="preserve">stable </w:t>
      </w:r>
      <w:r w:rsidR="00486C9D">
        <w:t xml:space="preserve">small providers improved their employment status after training than graduates who attended </w:t>
      </w:r>
      <w:r w:rsidR="00374D80">
        <w:t xml:space="preserve">stable </w:t>
      </w:r>
      <w:r w:rsidR="00486C9D">
        <w:t>large providers (</w:t>
      </w:r>
      <w:r w:rsidR="00112AA7">
        <w:t xml:space="preserve">figure </w:t>
      </w:r>
      <w:r w:rsidR="00627376">
        <w:t>7</w:t>
      </w:r>
      <w:r w:rsidR="00112AA7">
        <w:t>).</w:t>
      </w:r>
      <w:r w:rsidR="000D1809">
        <w:rPr>
          <w:rStyle w:val="FootnoteReference"/>
        </w:rPr>
        <w:footnoteReference w:id="3"/>
      </w:r>
      <w:r w:rsidR="00112AA7">
        <w:t xml:space="preserve"> However, </w:t>
      </w:r>
      <w:r>
        <w:t xml:space="preserve">a greater share of </w:t>
      </w:r>
      <w:r w:rsidR="00112AA7">
        <w:t>graduates from</w:t>
      </w:r>
      <w:r w:rsidR="00486C9D">
        <w:t xml:space="preserve"> </w:t>
      </w:r>
      <w:r w:rsidR="00374D80">
        <w:t xml:space="preserve">stable </w:t>
      </w:r>
      <w:r w:rsidR="00486C9D">
        <w:t xml:space="preserve">large providers enrolled in further study </w:t>
      </w:r>
      <w:r w:rsidR="00112AA7">
        <w:t>after training than graduates from</w:t>
      </w:r>
      <w:r w:rsidR="00486C9D">
        <w:t xml:space="preserve"> </w:t>
      </w:r>
      <w:r w:rsidR="00374D80">
        <w:t xml:space="preserve">stable </w:t>
      </w:r>
      <w:r w:rsidR="00486C9D">
        <w:t>small providers.</w:t>
      </w:r>
      <w:r w:rsidR="005D78A3">
        <w:rPr>
          <w:rStyle w:val="FootnoteReference"/>
        </w:rPr>
        <w:footnoteReference w:id="4"/>
      </w:r>
      <w:r w:rsidR="00B744FD">
        <w:t xml:space="preserve"> These two aspects may be considered </w:t>
      </w:r>
      <w:r w:rsidR="009E7AB4">
        <w:t>as</w:t>
      </w:r>
      <w:r w:rsidR="00B744FD">
        <w:t xml:space="preserve"> counterbalanc</w:t>
      </w:r>
      <w:r w:rsidR="004E35CF">
        <w:t>ing</w:t>
      </w:r>
      <w:r w:rsidR="00B744FD">
        <w:t xml:space="preserve"> each other. Other factors</w:t>
      </w:r>
      <w:r w:rsidR="009B5BD6">
        <w:t>,</w:t>
      </w:r>
      <w:r w:rsidR="00B744FD">
        <w:t xml:space="preserve"> </w:t>
      </w:r>
      <w:r w:rsidR="009B5BD6">
        <w:t xml:space="preserve">such as the prior employment of the </w:t>
      </w:r>
      <w:r w:rsidR="009B5BD6">
        <w:lastRenderedPageBreak/>
        <w:t xml:space="preserve">students, </w:t>
      </w:r>
      <w:r w:rsidR="00B744FD">
        <w:t xml:space="preserve">may </w:t>
      </w:r>
      <w:r w:rsidR="00881651">
        <w:t xml:space="preserve">also </w:t>
      </w:r>
      <w:r w:rsidR="00B744FD">
        <w:t>be involved</w:t>
      </w:r>
      <w:r w:rsidR="00C30537">
        <w:t>.</w:t>
      </w:r>
      <w:r w:rsidR="000D0FA3">
        <w:t xml:space="preserve"> </w:t>
      </w:r>
      <w:r w:rsidR="00A71F7C">
        <w:t>However, t</w:t>
      </w:r>
      <w:r w:rsidR="000D0FA3">
        <w:t xml:space="preserve">hese </w:t>
      </w:r>
      <w:r w:rsidR="00A71F7C">
        <w:t>represent</w:t>
      </w:r>
      <w:r w:rsidR="000D0FA3">
        <w:t xml:space="preserve"> small statistical differences</w:t>
      </w:r>
      <w:r w:rsidR="00A71F7C">
        <w:t xml:space="preserve"> and</w:t>
      </w:r>
      <w:r w:rsidR="000D0FA3">
        <w:t xml:space="preserve"> may not be meaningful in practice.</w:t>
      </w:r>
    </w:p>
    <w:p w14:paraId="30914DD2" w14:textId="5D5BE07C" w:rsidR="00486C9D" w:rsidRDefault="00486C9D" w:rsidP="008C5D0C">
      <w:pPr>
        <w:pStyle w:val="Figuretitle"/>
      </w:pPr>
      <w:bookmarkStart w:id="111" w:name="_Toc4073914"/>
      <w:r>
        <w:t xml:space="preserve">Figure </w:t>
      </w:r>
      <w:r w:rsidR="00627376">
        <w:t>7</w:t>
      </w:r>
      <w:r>
        <w:tab/>
        <w:t>Employment and further study status after training for graduates by provider size category, 2017</w:t>
      </w:r>
      <w:r w:rsidR="00A71F7C">
        <w:t>–</w:t>
      </w:r>
      <w:r>
        <w:t>18 (%)</w:t>
      </w:r>
      <w:bookmarkEnd w:id="111"/>
    </w:p>
    <w:p w14:paraId="516331F4" w14:textId="77777777" w:rsidR="00486C9D" w:rsidRDefault="00646D77" w:rsidP="008C5D0C">
      <w:pPr>
        <w:pStyle w:val="Figuretitle"/>
      </w:pPr>
      <w:bookmarkStart w:id="112" w:name="_Toc3388275"/>
      <w:bookmarkStart w:id="113" w:name="_Toc3900248"/>
      <w:bookmarkStart w:id="114" w:name="_Toc4073915"/>
      <w:r>
        <w:rPr>
          <w:noProof/>
        </w:rPr>
        <w:drawing>
          <wp:inline distT="0" distB="0" distL="0" distR="0" wp14:anchorId="42302B86" wp14:editId="23396289">
            <wp:extent cx="4572000" cy="2743200"/>
            <wp:effectExtent l="0" t="0" r="0" b="0"/>
            <wp:docPr id="9" name="Chart 9">
              <a:extLst xmlns:a="http://schemas.openxmlformats.org/drawingml/2006/main">
                <a:ext uri="{FF2B5EF4-FFF2-40B4-BE49-F238E27FC236}">
                  <a16:creationId xmlns:a16="http://schemas.microsoft.com/office/drawing/2014/main" id="{1C11F595-07FB-441B-B27F-6F5352918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112"/>
      <w:bookmarkEnd w:id="113"/>
      <w:bookmarkEnd w:id="114"/>
    </w:p>
    <w:p w14:paraId="65802E1D" w14:textId="77777777" w:rsidR="00781BF1" w:rsidRDefault="00781BF1" w:rsidP="008C5D0C">
      <w:pPr>
        <w:pStyle w:val="Source"/>
      </w:pPr>
      <w:r>
        <w:t>Source: NCVER (2017b, 2018c).</w:t>
      </w:r>
    </w:p>
    <w:p w14:paraId="0175EB86" w14:textId="6FD95F95" w:rsidR="00A96FDE" w:rsidRDefault="00486C9D" w:rsidP="008C5D0C">
      <w:pPr>
        <w:pStyle w:val="Text"/>
      </w:pPr>
      <w:r>
        <w:t xml:space="preserve">Graduates </w:t>
      </w:r>
      <w:r w:rsidR="00112AA7">
        <w:t>from</w:t>
      </w:r>
      <w:r>
        <w:t xml:space="preserve"> </w:t>
      </w:r>
      <w:r w:rsidR="00374D80">
        <w:t xml:space="preserve">stable </w:t>
      </w:r>
      <w:r>
        <w:t xml:space="preserve">small providers were </w:t>
      </w:r>
      <w:r w:rsidR="00A96FDE">
        <w:t>marginally more</w:t>
      </w:r>
      <w:r>
        <w:t xml:space="preserve"> satisfied with the overall</w:t>
      </w:r>
      <w:r w:rsidR="00A96FDE">
        <w:t xml:space="preserve"> quality of training than graduates who attended </w:t>
      </w:r>
      <w:r w:rsidR="00646D77">
        <w:t xml:space="preserve">stable </w:t>
      </w:r>
      <w:r w:rsidR="00A96FDE">
        <w:t xml:space="preserve">large providers (figure </w:t>
      </w:r>
      <w:r w:rsidR="005505A1">
        <w:t>A1 in the appendix</w:t>
      </w:r>
      <w:r w:rsidR="00A96FDE">
        <w:t>).</w:t>
      </w:r>
      <w:r w:rsidR="006D6DAA">
        <w:rPr>
          <w:rStyle w:val="FootnoteReference"/>
        </w:rPr>
        <w:footnoteReference w:id="5"/>
      </w:r>
      <w:r w:rsidR="00646D77">
        <w:t xml:space="preserve"> However, this difference is small in practice.</w:t>
      </w:r>
      <w:r w:rsidR="00A96FDE">
        <w:t xml:space="preserve"> There was not enough evidence to conclude that there were any differences in graduates’ satisfaction with teaching.</w:t>
      </w:r>
      <w:r w:rsidR="00D57573" w:rsidDel="00D57573">
        <w:t xml:space="preserve"> </w:t>
      </w:r>
      <w:r w:rsidR="00C34FF2">
        <w:t>Across all provider</w:t>
      </w:r>
      <w:r w:rsidR="00646D77">
        <w:t xml:space="preserve"> size categories</w:t>
      </w:r>
      <w:r w:rsidR="00C34FF2">
        <w:t>, most graduates would recommend their provider</w:t>
      </w:r>
      <w:r w:rsidR="006D6DAA">
        <w:t>.</w:t>
      </w:r>
      <w:r w:rsidR="00C34FF2">
        <w:t xml:space="preserve"> G</w:t>
      </w:r>
      <w:r w:rsidR="00112AA7">
        <w:t>raduates from</w:t>
      </w:r>
      <w:r w:rsidR="00A96FDE">
        <w:t xml:space="preserve"> </w:t>
      </w:r>
      <w:r w:rsidR="00646D77">
        <w:t xml:space="preserve">stable </w:t>
      </w:r>
      <w:r w:rsidR="00EF1152">
        <w:t xml:space="preserve">medium and </w:t>
      </w:r>
      <w:r w:rsidR="00646D77">
        <w:t xml:space="preserve">stable </w:t>
      </w:r>
      <w:r w:rsidR="00EF1152">
        <w:t xml:space="preserve">large providers </w:t>
      </w:r>
      <w:r w:rsidR="00A96FDE">
        <w:t>marginally recommended their training provi</w:t>
      </w:r>
      <w:r w:rsidR="00112AA7">
        <w:t>der more often than graduates from</w:t>
      </w:r>
      <w:r w:rsidR="00A96FDE">
        <w:t xml:space="preserve"> </w:t>
      </w:r>
      <w:r w:rsidR="00646D77">
        <w:t xml:space="preserve">stable </w:t>
      </w:r>
      <w:r w:rsidR="00A96FDE">
        <w:t>small providers (</w:t>
      </w:r>
      <w:r w:rsidR="005505A1">
        <w:t>figure A2 in the appendix</w:t>
      </w:r>
      <w:r w:rsidR="00A96FDE">
        <w:t>)</w:t>
      </w:r>
      <w:r w:rsidR="00F96408">
        <w:t>.</w:t>
      </w:r>
      <w:r w:rsidR="006D6DAA">
        <w:rPr>
          <w:rStyle w:val="FootnoteReference"/>
        </w:rPr>
        <w:footnoteReference w:id="6"/>
      </w:r>
      <w:r w:rsidR="00F96408">
        <w:t xml:space="preserve"> </w:t>
      </w:r>
      <w:r w:rsidR="006F45F4">
        <w:t>Again, t</w:t>
      </w:r>
      <w:r w:rsidR="00A96FDE">
        <w:t xml:space="preserve">here was </w:t>
      </w:r>
      <w:r w:rsidR="006F45F4">
        <w:t>insufficient</w:t>
      </w:r>
      <w:r w:rsidR="00A96FDE">
        <w:t xml:space="preserve"> evidence to conclude that there were </w:t>
      </w:r>
      <w:r w:rsidR="00345C8E">
        <w:t xml:space="preserve">statistically significant </w:t>
      </w:r>
      <w:r w:rsidR="00A96FDE">
        <w:t>differ</w:t>
      </w:r>
      <w:r w:rsidR="00EF1152">
        <w:t>ences in whether graduates would recommend the training</w:t>
      </w:r>
      <w:r w:rsidR="001E4912">
        <w:t xml:space="preserve"> itself</w:t>
      </w:r>
      <w:r w:rsidR="00A96FDE">
        <w:t>.</w:t>
      </w:r>
    </w:p>
    <w:p w14:paraId="23D9371E" w14:textId="77777777" w:rsidR="008C57F6" w:rsidRDefault="00426375" w:rsidP="008C5D0C">
      <w:pPr>
        <w:pStyle w:val="Heading2"/>
      </w:pPr>
      <w:bookmarkStart w:id="115" w:name="_Toc4073860"/>
      <w:r>
        <w:t>Summary</w:t>
      </w:r>
      <w:bookmarkEnd w:id="115"/>
    </w:p>
    <w:p w14:paraId="5F243FA8" w14:textId="57FDB912" w:rsidR="00AF241E" w:rsidRDefault="008B3D95" w:rsidP="008C5D0C">
      <w:pPr>
        <w:pStyle w:val="Text"/>
      </w:pPr>
      <w:r>
        <w:t>In relative terms</w:t>
      </w:r>
      <w:r w:rsidR="006D6DAA">
        <w:t>, s</w:t>
      </w:r>
      <w:r w:rsidR="00646D77">
        <w:t>table s</w:t>
      </w:r>
      <w:r w:rsidR="00AF241E">
        <w:t xml:space="preserve">mall providers had </w:t>
      </w:r>
      <w:r w:rsidR="00646D77">
        <w:t xml:space="preserve">slightly </w:t>
      </w:r>
      <w:r w:rsidR="00AF241E">
        <w:t>more students with a disability and Indigenous students</w:t>
      </w:r>
      <w:r w:rsidR="006D6DAA">
        <w:t xml:space="preserve"> than stable medium and large providers</w:t>
      </w:r>
      <w:r w:rsidR="00AF241E">
        <w:t xml:space="preserve">, which suggests that </w:t>
      </w:r>
      <w:r w:rsidR="00646D77">
        <w:t>some of the</w:t>
      </w:r>
      <w:r w:rsidR="00A178EA">
        <w:t xml:space="preserve"> stable small providers</w:t>
      </w:r>
      <w:r w:rsidR="00AF241E">
        <w:t xml:space="preserve"> may be catering more to these groups</w:t>
      </w:r>
      <w:r w:rsidR="00A178EA">
        <w:t>, although the groups themselves</w:t>
      </w:r>
      <w:r w:rsidR="00AF241E">
        <w:t xml:space="preserve"> represent a relative</w:t>
      </w:r>
      <w:r w:rsidR="00112AA7">
        <w:t>ly</w:t>
      </w:r>
      <w:r w:rsidR="00AF241E">
        <w:t xml:space="preserve"> small part of the overall VET student population. </w:t>
      </w:r>
      <w:r w:rsidR="00A6798E">
        <w:t>For a low</w:t>
      </w:r>
      <w:r w:rsidR="00AF241E">
        <w:t xml:space="preserve"> number of specialised </w:t>
      </w:r>
      <w:r w:rsidR="006D6DAA">
        <w:t xml:space="preserve">stable </w:t>
      </w:r>
      <w:r w:rsidR="00AF241E">
        <w:t>small providers</w:t>
      </w:r>
      <w:r w:rsidR="00A6798E">
        <w:t xml:space="preserve">, </w:t>
      </w:r>
      <w:r w:rsidR="00AF241E">
        <w:t>students with a disabi</w:t>
      </w:r>
      <w:r w:rsidR="00112AA7">
        <w:t>lity and Indigenous students mad</w:t>
      </w:r>
      <w:r w:rsidR="00AF241E">
        <w:t>e up a relatively high percentage of the</w:t>
      </w:r>
      <w:r w:rsidR="00746314">
        <w:t>ir</w:t>
      </w:r>
      <w:r w:rsidR="00AF241E">
        <w:t xml:space="preserve"> students.</w:t>
      </w:r>
    </w:p>
    <w:p w14:paraId="0CAAF97F" w14:textId="1F7D072F" w:rsidR="00AF241E" w:rsidRDefault="00AF241E" w:rsidP="008C5D0C">
      <w:pPr>
        <w:pStyle w:val="Text"/>
      </w:pPr>
      <w:r>
        <w:t>Most of the training undertaken by students with a</w:t>
      </w:r>
      <w:r w:rsidR="00112AA7">
        <w:t xml:space="preserve"> disability at </w:t>
      </w:r>
      <w:r w:rsidR="00646D77">
        <w:t xml:space="preserve">stable </w:t>
      </w:r>
      <w:r w:rsidR="00112AA7">
        <w:t xml:space="preserve">small providers was </w:t>
      </w:r>
      <w:r w:rsidR="00A178EA">
        <w:t xml:space="preserve">via </w:t>
      </w:r>
      <w:r w:rsidR="00112AA7">
        <w:t>fee-for-service</w:t>
      </w:r>
      <w:r w:rsidR="00A178EA">
        <w:t xml:space="preserve"> arrangements</w:t>
      </w:r>
      <w:r w:rsidR="00112AA7">
        <w:t xml:space="preserve">, </w:t>
      </w:r>
      <w:r w:rsidR="00345C8E">
        <w:t>in contrast to</w:t>
      </w:r>
      <w:r w:rsidR="006D6DAA">
        <w:t xml:space="preserve"> stable medium and large providers</w:t>
      </w:r>
      <w:r>
        <w:t>. This indicates that m</w:t>
      </w:r>
      <w:r w:rsidR="00112AA7">
        <w:t>ost of the training wa</w:t>
      </w:r>
      <w:r>
        <w:t xml:space="preserve">s not reliant or contingent </w:t>
      </w:r>
      <w:r w:rsidR="00F745CB">
        <w:t>up</w:t>
      </w:r>
      <w:r>
        <w:t xml:space="preserve">on </w:t>
      </w:r>
      <w:r w:rsidR="004A6987">
        <w:t>government</w:t>
      </w:r>
      <w:r>
        <w:t xml:space="preserve"> funding.</w:t>
      </w:r>
      <w:r w:rsidR="004913D1">
        <w:t xml:space="preserve"> </w:t>
      </w:r>
      <w:r>
        <w:lastRenderedPageBreak/>
        <w:t xml:space="preserve">Training undertaken by Indigenous students at </w:t>
      </w:r>
      <w:r w:rsidR="00646D77">
        <w:t xml:space="preserve">stable </w:t>
      </w:r>
      <w:r>
        <w:t xml:space="preserve">small providers was mostly </w:t>
      </w:r>
      <w:r w:rsidR="004A6987">
        <w:t>government</w:t>
      </w:r>
      <w:r w:rsidR="00A178EA">
        <w:t>-</w:t>
      </w:r>
      <w:r>
        <w:t>funded, reflect</w:t>
      </w:r>
      <w:r w:rsidR="00A178EA">
        <w:t>ing</w:t>
      </w:r>
      <w:r>
        <w:t xml:space="preserve"> </w:t>
      </w:r>
      <w:r w:rsidR="00345C8E">
        <w:t>a similar pattern</w:t>
      </w:r>
      <w:r>
        <w:t xml:space="preserve"> across all </w:t>
      </w:r>
      <w:r w:rsidR="00646D77">
        <w:t xml:space="preserve">stable </w:t>
      </w:r>
      <w:r>
        <w:t>provider</w:t>
      </w:r>
      <w:r w:rsidR="00345C8E">
        <w:t>s</w:t>
      </w:r>
      <w:r>
        <w:t>.</w:t>
      </w:r>
    </w:p>
    <w:p w14:paraId="163236AF" w14:textId="791C7F7F" w:rsidR="004913D1" w:rsidRDefault="00646D77" w:rsidP="008C5D0C">
      <w:pPr>
        <w:pStyle w:val="Text"/>
      </w:pPr>
      <w:r>
        <w:t xml:space="preserve">Stable small </w:t>
      </w:r>
      <w:r w:rsidR="004913D1">
        <w:t xml:space="preserve">providers were </w:t>
      </w:r>
      <w:r w:rsidR="00345C8E">
        <w:t xml:space="preserve">slightly </w:t>
      </w:r>
      <w:r w:rsidR="004913D1">
        <w:t xml:space="preserve">different </w:t>
      </w:r>
      <w:r w:rsidR="00A178EA">
        <w:t>from</w:t>
      </w:r>
      <w:r w:rsidR="004913D1">
        <w:t xml:space="preserve"> </w:t>
      </w:r>
      <w:r w:rsidR="006D6DAA">
        <w:t>stable medium and large</w:t>
      </w:r>
      <w:r>
        <w:t xml:space="preserve"> </w:t>
      </w:r>
      <w:r w:rsidR="004913D1">
        <w:t xml:space="preserve">providers in terms of their </w:t>
      </w:r>
      <w:r w:rsidR="00EF1152">
        <w:t xml:space="preserve">relative </w:t>
      </w:r>
      <w:r w:rsidR="004913D1">
        <w:t>delivery profile</w:t>
      </w:r>
      <w:r w:rsidR="00EF1152">
        <w:t>s</w:t>
      </w:r>
      <w:r w:rsidR="007563F4">
        <w:t xml:space="preserve"> (</w:t>
      </w:r>
      <w:r w:rsidR="00F03E81">
        <w:t xml:space="preserve">percentage of program enrolments in certain </w:t>
      </w:r>
      <w:r w:rsidR="006D6DAA">
        <w:t>fields of education</w:t>
      </w:r>
      <w:r w:rsidR="00F03E81">
        <w:t>)</w:t>
      </w:r>
      <w:r w:rsidR="004913D1">
        <w:t xml:space="preserve">. However, </w:t>
      </w:r>
      <w:r w:rsidR="00ED31AD">
        <w:t xml:space="preserve">the courses they are delivering </w:t>
      </w:r>
      <w:r w:rsidR="006D6DAA">
        <w:t>wer</w:t>
      </w:r>
      <w:r w:rsidR="00345C8E">
        <w:t xml:space="preserve">e </w:t>
      </w:r>
      <w:r w:rsidR="00ED31AD">
        <w:t>also delivered by other providers.</w:t>
      </w:r>
    </w:p>
    <w:p w14:paraId="1F689E3C" w14:textId="77777777" w:rsidR="00ED31AD" w:rsidRDefault="00345C8E" w:rsidP="008C5D0C">
      <w:pPr>
        <w:pStyle w:val="Text"/>
      </w:pPr>
      <w:r>
        <w:t>T</w:t>
      </w:r>
      <w:r w:rsidR="00ED31AD">
        <w:t xml:space="preserve">here were no substantial </w:t>
      </w:r>
      <w:r w:rsidR="006D6DAA">
        <w:t xml:space="preserve">practical </w:t>
      </w:r>
      <w:r w:rsidR="00ED31AD">
        <w:t xml:space="preserve">differences between the employment, further study or satisfaction outcomes for </w:t>
      </w:r>
      <w:r w:rsidR="00EF1152">
        <w:t xml:space="preserve">graduates of </w:t>
      </w:r>
      <w:r w:rsidR="00ED31AD">
        <w:t xml:space="preserve">all </w:t>
      </w:r>
      <w:r w:rsidR="00646D77">
        <w:t xml:space="preserve">stable </w:t>
      </w:r>
      <w:r w:rsidR="00ED31AD">
        <w:t xml:space="preserve">small providers and </w:t>
      </w:r>
      <w:r w:rsidR="00646D77">
        <w:t xml:space="preserve">stable </w:t>
      </w:r>
      <w:r w:rsidR="00ED31AD">
        <w:t>medium and large providers.</w:t>
      </w:r>
    </w:p>
    <w:p w14:paraId="0B8B224A" w14:textId="76E4C1BA" w:rsidR="00F03E81" w:rsidRDefault="00F03E81" w:rsidP="008C5D0C">
      <w:pPr>
        <w:pStyle w:val="Text"/>
      </w:pPr>
      <w:r>
        <w:t>While we have identified that</w:t>
      </w:r>
      <w:r w:rsidR="006D6DAA">
        <w:t xml:space="preserve"> some</w:t>
      </w:r>
      <w:r>
        <w:t xml:space="preserve"> </w:t>
      </w:r>
      <w:r w:rsidR="00646D77">
        <w:t xml:space="preserve">stable </w:t>
      </w:r>
      <w:r>
        <w:t xml:space="preserve">small providers are specialised providers for students with a disability or Indigenous students, the data available do not </w:t>
      </w:r>
      <w:r w:rsidR="00345C8E">
        <w:t xml:space="preserve">sufficiently </w:t>
      </w:r>
      <w:r>
        <w:t xml:space="preserve">reveal the unique benefits of these providers for those students or the </w:t>
      </w:r>
      <w:proofErr w:type="gramStart"/>
      <w:r>
        <w:t>particular role</w:t>
      </w:r>
      <w:proofErr w:type="gramEnd"/>
      <w:r>
        <w:t xml:space="preserve"> and function of these providers in the system. </w:t>
      </w:r>
      <w:r w:rsidR="00345C8E">
        <w:t>Q</w:t>
      </w:r>
      <w:r>
        <w:t>ualitative analy</w:t>
      </w:r>
      <w:r w:rsidR="003D3B2B">
        <w:t>s</w:t>
      </w:r>
      <w:r w:rsidR="00A178EA">
        <w:t>e</w:t>
      </w:r>
      <w:r w:rsidR="003D3B2B">
        <w:t xml:space="preserve">s </w:t>
      </w:r>
      <w:r w:rsidR="00345C8E">
        <w:t>undertaken in future research may further distinguish</w:t>
      </w:r>
      <w:r w:rsidR="00A178EA">
        <w:t>,</w:t>
      </w:r>
      <w:r w:rsidR="003D3B2B">
        <w:t xml:space="preserve"> </w:t>
      </w:r>
      <w:r w:rsidR="00A178EA">
        <w:t xml:space="preserve">from the students’ perspective, </w:t>
      </w:r>
      <w:r w:rsidR="00345C8E">
        <w:t xml:space="preserve">more precisely </w:t>
      </w:r>
      <w:r w:rsidR="00A178EA">
        <w:t>the extent of the contribution of</w:t>
      </w:r>
      <w:r w:rsidR="003D3B2B">
        <w:t xml:space="preserve"> small and specialised providers.</w:t>
      </w:r>
    </w:p>
    <w:p w14:paraId="73AF3716" w14:textId="77777777" w:rsidR="00AF241E" w:rsidRDefault="00AF241E" w:rsidP="00AF241E">
      <w:pPr>
        <w:pStyle w:val="Text"/>
      </w:pPr>
    </w:p>
    <w:p w14:paraId="23E14EC4" w14:textId="77777777" w:rsidR="00047E8D" w:rsidRDefault="00047E8D" w:rsidP="008C57F6">
      <w:pPr>
        <w:pStyle w:val="Text"/>
      </w:pPr>
      <w:r>
        <w:br w:type="page"/>
      </w:r>
    </w:p>
    <w:p w14:paraId="15976DC7" w14:textId="5943DCC2" w:rsidR="005A1CFD" w:rsidRDefault="00BE6496" w:rsidP="00BE6496">
      <w:pPr>
        <w:pStyle w:val="Heading1"/>
        <w:ind w:left="851"/>
      </w:pPr>
      <w:bookmarkStart w:id="116" w:name="_Toc4073861"/>
      <w:r w:rsidRPr="00B35CFF">
        <w:rPr>
          <w:noProof/>
        </w:rPr>
        <w:lastRenderedPageBreak/>
        <w:drawing>
          <wp:anchor distT="0" distB="0" distL="114300" distR="114300" simplePos="0" relativeHeight="252015616" behindDoc="0" locked="0" layoutInCell="1" allowOverlap="1" wp14:anchorId="1B78EBA6" wp14:editId="08F50BBC">
            <wp:simplePos x="0" y="0"/>
            <wp:positionH relativeFrom="column">
              <wp:posOffset>0</wp:posOffset>
            </wp:positionH>
            <wp:positionV relativeFrom="paragraph">
              <wp:posOffset>0</wp:posOffset>
            </wp:positionV>
            <wp:extent cx="434340" cy="419735"/>
            <wp:effectExtent l="0" t="0" r="3810" b="0"/>
            <wp:wrapNone/>
            <wp:docPr id="103" name="Picture 103" descr="P:\PublicationComponents\Icons\Aus map_magnify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Aus map_magnify_green.emf"/>
                    <pic:cNvPicPr>
                      <a:picLocks noChangeAspect="1" noChangeArrowheads="1"/>
                    </pic:cNvPicPr>
                  </pic:nvPicPr>
                  <pic:blipFill rotWithShape="1">
                    <a:blip r:embed="rId33">
                      <a:extLst>
                        <a:ext uri="{28A0092B-C50C-407E-A947-70E740481C1C}">
                          <a14:useLocalDpi xmlns:a14="http://schemas.microsoft.com/office/drawing/2010/main" val="0"/>
                        </a:ext>
                      </a:extLst>
                    </a:blip>
                    <a:srcRect l="4022" r="12143" b="10625"/>
                    <a:stretch/>
                  </pic:blipFill>
                  <pic:spPr bwMode="auto">
                    <a:xfrm>
                      <a:off x="0" y="0"/>
                      <a:ext cx="434340" cy="419735"/>
                    </a:xfrm>
                    <a:prstGeom prst="rect">
                      <a:avLst/>
                    </a:prstGeom>
                    <a:noFill/>
                    <a:ln>
                      <a:noFill/>
                    </a:ln>
                    <a:extLst>
                      <a:ext uri="{53640926-AAD7-44D8-BBD7-CCE9431645EC}">
                        <a14:shadowObscured xmlns:a14="http://schemas.microsoft.com/office/drawing/2010/main"/>
                      </a:ext>
                    </a:extLst>
                  </pic:spPr>
                </pic:pic>
              </a:graphicData>
            </a:graphic>
          </wp:anchor>
        </w:drawing>
      </w:r>
      <w:r w:rsidR="005A1CFD">
        <w:t>Geographic characteristics</w:t>
      </w:r>
      <w:bookmarkEnd w:id="116"/>
    </w:p>
    <w:p w14:paraId="6D5B2416" w14:textId="4C7E382E" w:rsidR="005A1CFD" w:rsidRDefault="005A1CFD" w:rsidP="005A1CFD">
      <w:pPr>
        <w:pStyle w:val="Text"/>
      </w:pPr>
      <w:r>
        <w:t xml:space="preserve">In this section, we explore whether there were any differences in the geographic areas </w:t>
      </w:r>
      <w:r w:rsidR="00A178EA">
        <w:t xml:space="preserve">serviced by </w:t>
      </w:r>
      <w:r>
        <w:t xml:space="preserve">stable small providers compared with stable </w:t>
      </w:r>
      <w:r w:rsidR="006D6DAA">
        <w:t xml:space="preserve">medium and large </w:t>
      </w:r>
      <w:r>
        <w:t xml:space="preserve">providers. </w:t>
      </w:r>
    </w:p>
    <w:p w14:paraId="5C84540E" w14:textId="7DEF60FB" w:rsidR="006D6DAA" w:rsidRDefault="005A1CFD" w:rsidP="005A1CFD">
      <w:pPr>
        <w:pStyle w:val="Text"/>
      </w:pPr>
      <w:r>
        <w:t xml:space="preserve">Based on previous research, such as that by Anderson (1994) and Ferrier, </w:t>
      </w:r>
      <w:proofErr w:type="spellStart"/>
      <w:r>
        <w:t>Dumbrell</w:t>
      </w:r>
      <w:proofErr w:type="spellEnd"/>
      <w:r>
        <w:t xml:space="preserve"> and Burke (2008), we </w:t>
      </w:r>
      <w:r w:rsidR="00A178EA">
        <w:t>anticipated</w:t>
      </w:r>
      <w:r>
        <w:t xml:space="preserve"> that small providers might be more active in regional and remote areas. Part of our reasoning was that medium and large providers may not be able to </w:t>
      </w:r>
      <w:r w:rsidR="00A178EA">
        <w:t>attract</w:t>
      </w:r>
      <w:r>
        <w:t xml:space="preserve"> enough students in these less populated areas (‘thin’ markets) to generate </w:t>
      </w:r>
      <w:proofErr w:type="gramStart"/>
      <w:r>
        <w:t>a sufficient</w:t>
      </w:r>
      <w:proofErr w:type="gramEnd"/>
      <w:r>
        <w:t xml:space="preserve"> return on investment and that small providers would be filling the gap in those markets. </w:t>
      </w:r>
    </w:p>
    <w:p w14:paraId="5B9984DC" w14:textId="7FE33F25" w:rsidR="005A1CFD" w:rsidRDefault="005A1CFD" w:rsidP="005A1CFD">
      <w:pPr>
        <w:pStyle w:val="Text"/>
      </w:pPr>
      <w:r>
        <w:t xml:space="preserve">Other research, by </w:t>
      </w:r>
      <w:proofErr w:type="spellStart"/>
      <w:r>
        <w:t>Gelade</w:t>
      </w:r>
      <w:proofErr w:type="spellEnd"/>
      <w:r>
        <w:t xml:space="preserve"> and Fox (2008), looked at matching training to the needs of regional Australia. Through their case studies on two regional centres, they found that a mix of different providers was needed to deliver the breadth of training required in these regions. They noted, in this context, that private training providers </w:t>
      </w:r>
      <w:r w:rsidR="00A178EA">
        <w:t>have the capacity to</w:t>
      </w:r>
      <w:r>
        <w:t xml:space="preserve"> address specific immediate needs more easily than the highly structured TAFE system. On the other hand, Clayton et al. (2004) identified ‘the danger of saturation’ </w:t>
      </w:r>
      <w:r w:rsidR="00D625B9">
        <w:t>in the regions; that is,</w:t>
      </w:r>
      <w:r>
        <w:t xml:space="preserve"> teaching a small set of courses to the same pool of people</w:t>
      </w:r>
      <w:r w:rsidR="00D625B9">
        <w:t>, along with</w:t>
      </w:r>
      <w:r>
        <w:t xml:space="preserve"> the limited availability of higher-level courses (such as those at diploma and above). </w:t>
      </w:r>
    </w:p>
    <w:p w14:paraId="2B8ADBB7" w14:textId="77777777" w:rsidR="005A1CFD" w:rsidRDefault="005A1CFD" w:rsidP="005A1CFD">
      <w:pPr>
        <w:pStyle w:val="Text"/>
      </w:pPr>
      <w:r>
        <w:t xml:space="preserve">Issues such as these may enhance or limit the viability of highly specialised smaller providers in regional and remote areas. </w:t>
      </w:r>
    </w:p>
    <w:p w14:paraId="091BD59F" w14:textId="77777777" w:rsidR="005A1CFD" w:rsidRDefault="005A1CFD" w:rsidP="005A1CFD">
      <w:pPr>
        <w:pStyle w:val="Heading2"/>
      </w:pPr>
      <w:bookmarkStart w:id="117" w:name="_Toc4073862"/>
      <w:r>
        <w:t>Remoteness</w:t>
      </w:r>
      <w:bookmarkEnd w:id="117"/>
    </w:p>
    <w:p w14:paraId="0BDEFBF2" w14:textId="06BA4510" w:rsidR="005A1CFD" w:rsidRDefault="005A1CFD" w:rsidP="005A1CFD">
      <w:pPr>
        <w:pStyle w:val="Text"/>
      </w:pPr>
      <w:r>
        <w:t>In the Australian Statistical Geography Standard (ASGS)</w:t>
      </w:r>
      <w:r w:rsidR="00FA4BEA">
        <w:t>,</w:t>
      </w:r>
      <w:r>
        <w:t xml:space="preserve"> issued by the Australian Bureau of Statistics (ABS), regions in Australia are divided into five classes of remoteness</w:t>
      </w:r>
      <w:r w:rsidR="00D625B9">
        <w:t>,</w:t>
      </w:r>
      <w:r>
        <w:t xml:space="preserve"> based on their relative access to services (measured using the Accessibility and Remoteness Index of Australia </w:t>
      </w:r>
      <w:r w:rsidR="00D625B9">
        <w:t>—</w:t>
      </w:r>
      <w:r>
        <w:t xml:space="preserve"> ARIA+; ABS 2018). Across all three provider size categories, most students reside in major cities, as shown in table </w:t>
      </w:r>
      <w:r w:rsidR="00A6798E">
        <w:t>2</w:t>
      </w:r>
      <w:r w:rsidR="008A7D94">
        <w:t>3</w:t>
      </w:r>
      <w:r w:rsidR="00D625B9">
        <w:t>, which</w:t>
      </w:r>
      <w:r>
        <w:t xml:space="preserve"> accords with where </w:t>
      </w:r>
      <w:proofErr w:type="gramStart"/>
      <w:r w:rsidR="00045A1C">
        <w:t>the</w:t>
      </w:r>
      <w:r>
        <w:t xml:space="preserve"> majority of</w:t>
      </w:r>
      <w:proofErr w:type="gramEnd"/>
      <w:r>
        <w:t xml:space="preserve"> the Australian population live</w:t>
      </w:r>
      <w:r w:rsidR="00045A1C">
        <w:t>s</w:t>
      </w:r>
      <w:r>
        <w:t xml:space="preserve">. Slightly more students training with stable small providers live in very remote regions, relative to students at stable medium and stable large providers. </w:t>
      </w:r>
    </w:p>
    <w:p w14:paraId="04743BD3" w14:textId="77EDCE5C" w:rsidR="005A1CFD" w:rsidRDefault="005A1CFD" w:rsidP="005A1CFD">
      <w:pPr>
        <w:pStyle w:val="Tabletitle"/>
      </w:pPr>
      <w:bookmarkStart w:id="118" w:name="_Toc4073894"/>
      <w:r>
        <w:t xml:space="preserve">Table </w:t>
      </w:r>
      <w:r w:rsidR="00A6798E">
        <w:t>2</w:t>
      </w:r>
      <w:r w:rsidR="008A7D94">
        <w:t>3</w:t>
      </w:r>
      <w:r>
        <w:tab/>
        <w:t xml:space="preserve">Students by remoteness region </w:t>
      </w:r>
      <w:r w:rsidR="001A2D06">
        <w:t xml:space="preserve">(ASGS) </w:t>
      </w:r>
      <w:r>
        <w:t>of student residence within provider size category, 2017 (%)</w:t>
      </w:r>
      <w:bookmarkEnd w:id="118"/>
    </w:p>
    <w:tbl>
      <w:tblPr>
        <w:tblW w:w="0" w:type="auto"/>
        <w:tblBorders>
          <w:top w:val="single" w:sz="4" w:space="0" w:color="auto"/>
          <w:bottom w:val="single" w:sz="4" w:space="0" w:color="auto"/>
        </w:tblBorders>
        <w:tblLook w:val="0000" w:firstRow="0" w:lastRow="0" w:firstColumn="0" w:lastColumn="0" w:noHBand="0" w:noVBand="0"/>
      </w:tblPr>
      <w:tblGrid>
        <w:gridCol w:w="1984"/>
        <w:gridCol w:w="1984"/>
        <w:gridCol w:w="1984"/>
        <w:gridCol w:w="1985"/>
      </w:tblGrid>
      <w:tr w:rsidR="005A1CFD" w14:paraId="159218B8" w14:textId="77777777" w:rsidTr="005D78A3">
        <w:tc>
          <w:tcPr>
            <w:tcW w:w="1984" w:type="dxa"/>
            <w:tcBorders>
              <w:top w:val="single" w:sz="4" w:space="0" w:color="auto"/>
              <w:bottom w:val="single" w:sz="4" w:space="0" w:color="auto"/>
            </w:tcBorders>
          </w:tcPr>
          <w:p w14:paraId="7A27B702" w14:textId="77777777" w:rsidR="005A1CFD" w:rsidRDefault="005A1CFD" w:rsidP="005D78A3">
            <w:pPr>
              <w:pStyle w:val="Tablehead1"/>
            </w:pPr>
            <w:r>
              <w:t>Remoteness of student residence</w:t>
            </w:r>
          </w:p>
        </w:tc>
        <w:tc>
          <w:tcPr>
            <w:tcW w:w="1984" w:type="dxa"/>
            <w:tcBorders>
              <w:top w:val="single" w:sz="4" w:space="0" w:color="auto"/>
              <w:bottom w:val="single" w:sz="4" w:space="0" w:color="auto"/>
            </w:tcBorders>
          </w:tcPr>
          <w:p w14:paraId="60A4D21E" w14:textId="77777777" w:rsidR="005A1CFD" w:rsidRDefault="005A1CFD" w:rsidP="007122A6">
            <w:pPr>
              <w:pStyle w:val="Tablehead1"/>
              <w:jc w:val="center"/>
            </w:pPr>
            <w:r>
              <w:t>Stable small providers</w:t>
            </w:r>
          </w:p>
        </w:tc>
        <w:tc>
          <w:tcPr>
            <w:tcW w:w="1984" w:type="dxa"/>
            <w:tcBorders>
              <w:top w:val="single" w:sz="4" w:space="0" w:color="auto"/>
              <w:bottom w:val="single" w:sz="4" w:space="0" w:color="auto"/>
            </w:tcBorders>
          </w:tcPr>
          <w:p w14:paraId="2E1DB59F" w14:textId="77777777" w:rsidR="005A1CFD" w:rsidRDefault="005A1CFD" w:rsidP="007122A6">
            <w:pPr>
              <w:pStyle w:val="Tablehead1"/>
              <w:jc w:val="center"/>
            </w:pPr>
            <w:r>
              <w:t>Stable medium providers</w:t>
            </w:r>
          </w:p>
        </w:tc>
        <w:tc>
          <w:tcPr>
            <w:tcW w:w="1985" w:type="dxa"/>
            <w:tcBorders>
              <w:top w:val="single" w:sz="4" w:space="0" w:color="auto"/>
              <w:bottom w:val="single" w:sz="4" w:space="0" w:color="auto"/>
            </w:tcBorders>
          </w:tcPr>
          <w:p w14:paraId="44CD5DBE" w14:textId="77777777" w:rsidR="005A1CFD" w:rsidRDefault="005A1CFD" w:rsidP="000810D7">
            <w:pPr>
              <w:pStyle w:val="Tablehead1"/>
              <w:ind w:left="177"/>
              <w:jc w:val="center"/>
            </w:pPr>
            <w:r>
              <w:t>Stable large providers</w:t>
            </w:r>
          </w:p>
        </w:tc>
      </w:tr>
      <w:tr w:rsidR="005A1CFD" w14:paraId="4E851288" w14:textId="77777777" w:rsidTr="005D78A3">
        <w:tc>
          <w:tcPr>
            <w:tcW w:w="1984" w:type="dxa"/>
          </w:tcPr>
          <w:p w14:paraId="20CB0464" w14:textId="77777777" w:rsidR="005A1CFD" w:rsidRPr="00862F52" w:rsidRDefault="005A1CFD" w:rsidP="005D78A3">
            <w:pPr>
              <w:pStyle w:val="Tabletext"/>
            </w:pPr>
            <w:r w:rsidRPr="00862F52">
              <w:t>Major cities</w:t>
            </w:r>
          </w:p>
        </w:tc>
        <w:tc>
          <w:tcPr>
            <w:tcW w:w="1984" w:type="dxa"/>
          </w:tcPr>
          <w:p w14:paraId="277436FD" w14:textId="77777777" w:rsidR="005A1CFD" w:rsidRPr="00862F52" w:rsidRDefault="005A1CFD" w:rsidP="007122A6">
            <w:pPr>
              <w:pStyle w:val="Tabletext"/>
              <w:tabs>
                <w:tab w:val="decimal" w:pos="461"/>
              </w:tabs>
              <w:jc w:val="center"/>
            </w:pPr>
            <w:r w:rsidRPr="00862F52">
              <w:t>66</w:t>
            </w:r>
          </w:p>
        </w:tc>
        <w:tc>
          <w:tcPr>
            <w:tcW w:w="1984" w:type="dxa"/>
          </w:tcPr>
          <w:p w14:paraId="306E4667" w14:textId="77777777" w:rsidR="005A1CFD" w:rsidRPr="00862F52" w:rsidRDefault="005A1CFD" w:rsidP="007122A6">
            <w:pPr>
              <w:pStyle w:val="Tabletext"/>
              <w:tabs>
                <w:tab w:val="decimal" w:pos="727"/>
              </w:tabs>
              <w:jc w:val="center"/>
            </w:pPr>
            <w:r w:rsidRPr="00862F52">
              <w:t>62</w:t>
            </w:r>
          </w:p>
        </w:tc>
        <w:tc>
          <w:tcPr>
            <w:tcW w:w="1985" w:type="dxa"/>
          </w:tcPr>
          <w:p w14:paraId="118FA3A1" w14:textId="77777777" w:rsidR="005A1CFD" w:rsidRPr="00862F52" w:rsidRDefault="005A1CFD" w:rsidP="007122A6">
            <w:pPr>
              <w:pStyle w:val="Tabletext"/>
              <w:tabs>
                <w:tab w:val="decimal" w:pos="764"/>
              </w:tabs>
              <w:jc w:val="center"/>
            </w:pPr>
            <w:r w:rsidRPr="00862F52">
              <w:t>64</w:t>
            </w:r>
          </w:p>
        </w:tc>
      </w:tr>
      <w:tr w:rsidR="005A1CFD" w14:paraId="7DCEE538" w14:textId="77777777" w:rsidTr="005D78A3">
        <w:tc>
          <w:tcPr>
            <w:tcW w:w="1984" w:type="dxa"/>
          </w:tcPr>
          <w:p w14:paraId="6224CA57" w14:textId="77777777" w:rsidR="005A1CFD" w:rsidRPr="00862F52" w:rsidRDefault="005A1CFD" w:rsidP="005D78A3">
            <w:pPr>
              <w:pStyle w:val="Tabletext"/>
            </w:pPr>
            <w:r w:rsidRPr="00862F52">
              <w:t>Inner regional</w:t>
            </w:r>
          </w:p>
        </w:tc>
        <w:tc>
          <w:tcPr>
            <w:tcW w:w="1984" w:type="dxa"/>
          </w:tcPr>
          <w:p w14:paraId="38734AC4" w14:textId="77777777" w:rsidR="005A1CFD" w:rsidRPr="00862F52" w:rsidRDefault="005A1CFD" w:rsidP="007122A6">
            <w:pPr>
              <w:pStyle w:val="Tabletext"/>
              <w:tabs>
                <w:tab w:val="decimal" w:pos="461"/>
              </w:tabs>
              <w:jc w:val="center"/>
            </w:pPr>
            <w:r w:rsidRPr="00862F52">
              <w:t>21</w:t>
            </w:r>
          </w:p>
        </w:tc>
        <w:tc>
          <w:tcPr>
            <w:tcW w:w="1984" w:type="dxa"/>
          </w:tcPr>
          <w:p w14:paraId="3A080EE8" w14:textId="77777777" w:rsidR="005A1CFD" w:rsidRPr="00862F52" w:rsidRDefault="005A1CFD" w:rsidP="007122A6">
            <w:pPr>
              <w:pStyle w:val="Tabletext"/>
              <w:tabs>
                <w:tab w:val="decimal" w:pos="727"/>
              </w:tabs>
              <w:jc w:val="center"/>
            </w:pPr>
            <w:r w:rsidRPr="00862F52">
              <w:t>22</w:t>
            </w:r>
          </w:p>
        </w:tc>
        <w:tc>
          <w:tcPr>
            <w:tcW w:w="1985" w:type="dxa"/>
          </w:tcPr>
          <w:p w14:paraId="62309B9E" w14:textId="77777777" w:rsidR="005A1CFD" w:rsidRPr="00862F52" w:rsidRDefault="005A1CFD" w:rsidP="007122A6">
            <w:pPr>
              <w:pStyle w:val="Tabletext"/>
              <w:tabs>
                <w:tab w:val="decimal" w:pos="764"/>
              </w:tabs>
              <w:jc w:val="center"/>
            </w:pPr>
            <w:r w:rsidRPr="00862F52">
              <w:t>22</w:t>
            </w:r>
          </w:p>
        </w:tc>
      </w:tr>
      <w:tr w:rsidR="005A1CFD" w14:paraId="6C2008A2" w14:textId="77777777" w:rsidTr="005D78A3">
        <w:tc>
          <w:tcPr>
            <w:tcW w:w="1984" w:type="dxa"/>
          </w:tcPr>
          <w:p w14:paraId="053C99F9" w14:textId="77777777" w:rsidR="005A1CFD" w:rsidRPr="00862F52" w:rsidRDefault="005A1CFD" w:rsidP="005D78A3">
            <w:pPr>
              <w:pStyle w:val="Tabletext"/>
            </w:pPr>
            <w:r w:rsidRPr="00862F52">
              <w:t>Outer regional</w:t>
            </w:r>
          </w:p>
        </w:tc>
        <w:tc>
          <w:tcPr>
            <w:tcW w:w="1984" w:type="dxa"/>
          </w:tcPr>
          <w:p w14:paraId="00EB860E" w14:textId="77777777" w:rsidR="005A1CFD" w:rsidRPr="00862F52" w:rsidRDefault="005A1CFD" w:rsidP="007122A6">
            <w:pPr>
              <w:pStyle w:val="Tabletext"/>
              <w:tabs>
                <w:tab w:val="decimal" w:pos="461"/>
              </w:tabs>
              <w:jc w:val="center"/>
            </w:pPr>
            <w:r w:rsidRPr="00862F52">
              <w:t>8</w:t>
            </w:r>
          </w:p>
        </w:tc>
        <w:tc>
          <w:tcPr>
            <w:tcW w:w="1984" w:type="dxa"/>
          </w:tcPr>
          <w:p w14:paraId="66827B16" w14:textId="77777777" w:rsidR="005A1CFD" w:rsidRPr="00862F52" w:rsidRDefault="005A1CFD" w:rsidP="007122A6">
            <w:pPr>
              <w:pStyle w:val="Tabletext"/>
              <w:tabs>
                <w:tab w:val="decimal" w:pos="727"/>
              </w:tabs>
              <w:jc w:val="center"/>
            </w:pPr>
            <w:r w:rsidRPr="00862F52">
              <w:t>12</w:t>
            </w:r>
          </w:p>
        </w:tc>
        <w:tc>
          <w:tcPr>
            <w:tcW w:w="1985" w:type="dxa"/>
          </w:tcPr>
          <w:p w14:paraId="36B8D715" w14:textId="77777777" w:rsidR="005A1CFD" w:rsidRPr="00862F52" w:rsidRDefault="005A1CFD" w:rsidP="007122A6">
            <w:pPr>
              <w:pStyle w:val="Tabletext"/>
              <w:tabs>
                <w:tab w:val="decimal" w:pos="764"/>
              </w:tabs>
              <w:jc w:val="center"/>
            </w:pPr>
            <w:r w:rsidRPr="00862F52">
              <w:t>11</w:t>
            </w:r>
          </w:p>
        </w:tc>
      </w:tr>
      <w:tr w:rsidR="005A1CFD" w14:paraId="31026DD5" w14:textId="77777777" w:rsidTr="005D78A3">
        <w:tc>
          <w:tcPr>
            <w:tcW w:w="1984" w:type="dxa"/>
            <w:tcBorders>
              <w:bottom w:val="nil"/>
            </w:tcBorders>
          </w:tcPr>
          <w:p w14:paraId="23F81E0C" w14:textId="77777777" w:rsidR="005A1CFD" w:rsidRPr="00862F52" w:rsidRDefault="005A1CFD" w:rsidP="005D78A3">
            <w:pPr>
              <w:pStyle w:val="Tabletext"/>
            </w:pPr>
            <w:r w:rsidRPr="00862F52">
              <w:t>Remote</w:t>
            </w:r>
          </w:p>
        </w:tc>
        <w:tc>
          <w:tcPr>
            <w:tcW w:w="1984" w:type="dxa"/>
            <w:tcBorders>
              <w:bottom w:val="nil"/>
            </w:tcBorders>
          </w:tcPr>
          <w:p w14:paraId="00A57B1E" w14:textId="77777777" w:rsidR="005A1CFD" w:rsidRPr="00862F52" w:rsidRDefault="005A1CFD" w:rsidP="007122A6">
            <w:pPr>
              <w:pStyle w:val="Tabletext"/>
              <w:tabs>
                <w:tab w:val="decimal" w:pos="461"/>
              </w:tabs>
              <w:jc w:val="center"/>
            </w:pPr>
            <w:r w:rsidRPr="00862F52">
              <w:t>2</w:t>
            </w:r>
          </w:p>
        </w:tc>
        <w:tc>
          <w:tcPr>
            <w:tcW w:w="1984" w:type="dxa"/>
            <w:tcBorders>
              <w:bottom w:val="nil"/>
            </w:tcBorders>
          </w:tcPr>
          <w:p w14:paraId="6770EFAF" w14:textId="77777777" w:rsidR="005A1CFD" w:rsidRPr="00862F52" w:rsidRDefault="005A1CFD" w:rsidP="007122A6">
            <w:pPr>
              <w:pStyle w:val="Tabletext"/>
              <w:tabs>
                <w:tab w:val="decimal" w:pos="727"/>
              </w:tabs>
              <w:jc w:val="center"/>
            </w:pPr>
            <w:r w:rsidRPr="00862F52">
              <w:t>2</w:t>
            </w:r>
          </w:p>
        </w:tc>
        <w:tc>
          <w:tcPr>
            <w:tcW w:w="1985" w:type="dxa"/>
            <w:tcBorders>
              <w:bottom w:val="nil"/>
            </w:tcBorders>
          </w:tcPr>
          <w:p w14:paraId="72A7F8D8" w14:textId="77777777" w:rsidR="005A1CFD" w:rsidRPr="00862F52" w:rsidRDefault="005A1CFD" w:rsidP="007122A6">
            <w:pPr>
              <w:pStyle w:val="Tabletext"/>
              <w:tabs>
                <w:tab w:val="decimal" w:pos="764"/>
              </w:tabs>
              <w:jc w:val="center"/>
            </w:pPr>
            <w:r w:rsidRPr="00862F52">
              <w:t>2</w:t>
            </w:r>
          </w:p>
        </w:tc>
      </w:tr>
      <w:tr w:rsidR="005A1CFD" w14:paraId="083022A7" w14:textId="77777777" w:rsidTr="005D78A3">
        <w:tc>
          <w:tcPr>
            <w:tcW w:w="1984" w:type="dxa"/>
            <w:tcBorders>
              <w:top w:val="nil"/>
              <w:bottom w:val="single" w:sz="4" w:space="0" w:color="auto"/>
            </w:tcBorders>
          </w:tcPr>
          <w:p w14:paraId="453C457E" w14:textId="77777777" w:rsidR="005A1CFD" w:rsidRPr="00862F52" w:rsidRDefault="005A1CFD" w:rsidP="005D78A3">
            <w:pPr>
              <w:pStyle w:val="Tabletext"/>
            </w:pPr>
            <w:r w:rsidRPr="00862F52">
              <w:t>Very remote</w:t>
            </w:r>
          </w:p>
        </w:tc>
        <w:tc>
          <w:tcPr>
            <w:tcW w:w="1984" w:type="dxa"/>
            <w:tcBorders>
              <w:top w:val="nil"/>
              <w:bottom w:val="single" w:sz="4" w:space="0" w:color="auto"/>
            </w:tcBorders>
          </w:tcPr>
          <w:p w14:paraId="3442C6B2" w14:textId="77777777" w:rsidR="005A1CFD" w:rsidRPr="00862F52" w:rsidRDefault="005A1CFD" w:rsidP="007122A6">
            <w:pPr>
              <w:pStyle w:val="Tabletext"/>
              <w:tabs>
                <w:tab w:val="decimal" w:pos="461"/>
              </w:tabs>
              <w:jc w:val="center"/>
            </w:pPr>
            <w:r w:rsidRPr="00862F52">
              <w:t>3</w:t>
            </w:r>
          </w:p>
        </w:tc>
        <w:tc>
          <w:tcPr>
            <w:tcW w:w="1984" w:type="dxa"/>
            <w:tcBorders>
              <w:top w:val="nil"/>
              <w:bottom w:val="single" w:sz="4" w:space="0" w:color="auto"/>
            </w:tcBorders>
          </w:tcPr>
          <w:p w14:paraId="00CD5EEE" w14:textId="77777777" w:rsidR="005A1CFD" w:rsidRPr="00862F52" w:rsidRDefault="005A1CFD" w:rsidP="007122A6">
            <w:pPr>
              <w:pStyle w:val="Tabletext"/>
              <w:tabs>
                <w:tab w:val="decimal" w:pos="727"/>
              </w:tabs>
              <w:jc w:val="center"/>
            </w:pPr>
            <w:r w:rsidRPr="00862F52">
              <w:t>2</w:t>
            </w:r>
          </w:p>
        </w:tc>
        <w:tc>
          <w:tcPr>
            <w:tcW w:w="1985" w:type="dxa"/>
            <w:tcBorders>
              <w:top w:val="nil"/>
              <w:bottom w:val="single" w:sz="4" w:space="0" w:color="auto"/>
            </w:tcBorders>
          </w:tcPr>
          <w:p w14:paraId="61BF6FC7" w14:textId="77777777" w:rsidR="005A1CFD" w:rsidRDefault="005A1CFD" w:rsidP="007122A6">
            <w:pPr>
              <w:pStyle w:val="Tabletext"/>
              <w:tabs>
                <w:tab w:val="decimal" w:pos="764"/>
              </w:tabs>
              <w:jc w:val="center"/>
            </w:pPr>
            <w:r w:rsidRPr="00862F52">
              <w:t>1</w:t>
            </w:r>
          </w:p>
        </w:tc>
      </w:tr>
      <w:tr w:rsidR="005A1CFD" w:rsidRPr="007122A6" w14:paraId="3FBCB897" w14:textId="77777777" w:rsidTr="005D78A3">
        <w:tc>
          <w:tcPr>
            <w:tcW w:w="1984" w:type="dxa"/>
            <w:tcBorders>
              <w:top w:val="single" w:sz="4" w:space="0" w:color="auto"/>
            </w:tcBorders>
          </w:tcPr>
          <w:p w14:paraId="39AE1B30" w14:textId="77777777" w:rsidR="005A1CFD" w:rsidRPr="007122A6" w:rsidRDefault="005A1CFD" w:rsidP="005D78A3">
            <w:pPr>
              <w:pStyle w:val="Tabletext"/>
              <w:rPr>
                <w:b/>
              </w:rPr>
            </w:pPr>
            <w:r w:rsidRPr="007122A6">
              <w:rPr>
                <w:b/>
              </w:rPr>
              <w:t>Total</w:t>
            </w:r>
          </w:p>
        </w:tc>
        <w:tc>
          <w:tcPr>
            <w:tcW w:w="1984" w:type="dxa"/>
            <w:tcBorders>
              <w:top w:val="single" w:sz="4" w:space="0" w:color="auto"/>
            </w:tcBorders>
          </w:tcPr>
          <w:p w14:paraId="6755D4F4" w14:textId="77777777" w:rsidR="005A1CFD" w:rsidRPr="007122A6" w:rsidRDefault="005A1CFD" w:rsidP="007122A6">
            <w:pPr>
              <w:pStyle w:val="Tabletext"/>
              <w:tabs>
                <w:tab w:val="decimal" w:pos="461"/>
              </w:tabs>
              <w:jc w:val="center"/>
              <w:rPr>
                <w:b/>
              </w:rPr>
            </w:pPr>
            <w:r w:rsidRPr="007122A6">
              <w:rPr>
                <w:b/>
              </w:rPr>
              <w:t>100</w:t>
            </w:r>
          </w:p>
        </w:tc>
        <w:tc>
          <w:tcPr>
            <w:tcW w:w="1984" w:type="dxa"/>
            <w:tcBorders>
              <w:top w:val="single" w:sz="4" w:space="0" w:color="auto"/>
            </w:tcBorders>
          </w:tcPr>
          <w:p w14:paraId="62D790A5" w14:textId="77777777" w:rsidR="005A1CFD" w:rsidRPr="007122A6" w:rsidRDefault="005A1CFD" w:rsidP="007122A6">
            <w:pPr>
              <w:pStyle w:val="Tabletext"/>
              <w:tabs>
                <w:tab w:val="decimal" w:pos="727"/>
              </w:tabs>
              <w:jc w:val="center"/>
              <w:rPr>
                <w:b/>
              </w:rPr>
            </w:pPr>
            <w:r w:rsidRPr="007122A6">
              <w:rPr>
                <w:b/>
              </w:rPr>
              <w:t>100</w:t>
            </w:r>
          </w:p>
        </w:tc>
        <w:tc>
          <w:tcPr>
            <w:tcW w:w="1985" w:type="dxa"/>
            <w:tcBorders>
              <w:top w:val="single" w:sz="4" w:space="0" w:color="auto"/>
            </w:tcBorders>
          </w:tcPr>
          <w:p w14:paraId="02D4FB63" w14:textId="77777777" w:rsidR="005A1CFD" w:rsidRPr="007122A6" w:rsidRDefault="005A1CFD" w:rsidP="007122A6">
            <w:pPr>
              <w:pStyle w:val="Tabletext"/>
              <w:tabs>
                <w:tab w:val="decimal" w:pos="764"/>
              </w:tabs>
              <w:jc w:val="center"/>
              <w:rPr>
                <w:b/>
              </w:rPr>
            </w:pPr>
            <w:r w:rsidRPr="007122A6">
              <w:rPr>
                <w:b/>
              </w:rPr>
              <w:t>100</w:t>
            </w:r>
          </w:p>
        </w:tc>
      </w:tr>
    </w:tbl>
    <w:p w14:paraId="46025877" w14:textId="05B02C47" w:rsidR="005A1CFD" w:rsidRDefault="005A1CFD" w:rsidP="005A1CFD">
      <w:pPr>
        <w:pStyle w:val="Source"/>
      </w:pPr>
      <w:r>
        <w:t xml:space="preserve">Note: </w:t>
      </w:r>
      <w:r w:rsidR="007122A6">
        <w:tab/>
      </w:r>
      <w:r w:rsidR="001A2D06">
        <w:t xml:space="preserve">1. </w:t>
      </w:r>
      <w:r>
        <w:t>The table excludes students residing in overseas locations</w:t>
      </w:r>
      <w:r w:rsidR="006D6DAA">
        <w:t xml:space="preserve"> and those with a </w:t>
      </w:r>
      <w:r w:rsidR="005D0D90">
        <w:t>‘</w:t>
      </w:r>
      <w:r w:rsidR="006D6DAA">
        <w:t>not known</w:t>
      </w:r>
      <w:r w:rsidR="005D0D90">
        <w:t>’</w:t>
      </w:r>
      <w:r w:rsidR="006D6DAA">
        <w:t xml:space="preserve"> remoteness region</w:t>
      </w:r>
      <w:r>
        <w:t>.</w:t>
      </w:r>
    </w:p>
    <w:p w14:paraId="689CD41B" w14:textId="4A5AACCE" w:rsidR="001A2D06" w:rsidRDefault="001A2D06" w:rsidP="007122A6">
      <w:pPr>
        <w:pStyle w:val="Source"/>
        <w:ind w:left="993" w:hanging="426"/>
      </w:pPr>
      <w:r>
        <w:t>2. ASGS = Australian Statistical Geography Standard.</w:t>
      </w:r>
    </w:p>
    <w:p w14:paraId="13A43F78" w14:textId="7735D361" w:rsidR="00BD43AD" w:rsidRDefault="00BD43AD" w:rsidP="007122A6">
      <w:pPr>
        <w:pStyle w:val="Source"/>
        <w:ind w:left="993" w:hanging="426"/>
      </w:pPr>
      <w:r>
        <w:t xml:space="preserve">3. Percentages may not sum to 100 </w:t>
      </w:r>
      <w:proofErr w:type="gramStart"/>
      <w:r>
        <w:t>due</w:t>
      </w:r>
      <w:proofErr w:type="gramEnd"/>
      <w:r>
        <w:t xml:space="preserve"> to rounding.</w:t>
      </w:r>
    </w:p>
    <w:p w14:paraId="6308B561" w14:textId="529F5810" w:rsidR="005A1CFD" w:rsidRDefault="005A1CFD" w:rsidP="005A1CFD">
      <w:pPr>
        <w:pStyle w:val="Source"/>
      </w:pPr>
      <w:r>
        <w:t xml:space="preserve">Source: </w:t>
      </w:r>
      <w:r w:rsidR="007122A6">
        <w:tab/>
      </w:r>
      <w:r>
        <w:t>NCVER (2018d,</w:t>
      </w:r>
      <w:r w:rsidR="00D625B9">
        <w:t xml:space="preserve"> 2018</w:t>
      </w:r>
      <w:r>
        <w:t>e).</w:t>
      </w:r>
    </w:p>
    <w:p w14:paraId="60233682" w14:textId="15F462A4" w:rsidR="005A1CFD" w:rsidRDefault="005A1CFD" w:rsidP="005A1CFD">
      <w:pPr>
        <w:pStyle w:val="Text"/>
      </w:pPr>
      <w:r>
        <w:t>Highly aggregated data, such as remoteness region, can mask differences in smaller distinct regions. In the next section, we look more closely at individual regions.</w:t>
      </w:r>
    </w:p>
    <w:p w14:paraId="41EF0520" w14:textId="77777777" w:rsidR="005A1CFD" w:rsidRDefault="005A1CFD" w:rsidP="005A1CFD">
      <w:pPr>
        <w:pStyle w:val="Heading2"/>
      </w:pPr>
      <w:bookmarkStart w:id="119" w:name="_Toc4073863"/>
      <w:r>
        <w:lastRenderedPageBreak/>
        <w:t>Individual regions</w:t>
      </w:r>
      <w:bookmarkEnd w:id="119"/>
    </w:p>
    <w:p w14:paraId="09A465AF" w14:textId="1F78FDC9" w:rsidR="005A1CFD" w:rsidRDefault="005A1CFD" w:rsidP="005A1CFD">
      <w:pPr>
        <w:pStyle w:val="Text"/>
      </w:pPr>
      <w:r>
        <w:t xml:space="preserve">To </w:t>
      </w:r>
      <w:r w:rsidR="00D625B9">
        <w:t>determine</w:t>
      </w:r>
      <w:r>
        <w:t xml:space="preserve"> whether stable small providers were the major providers in certain regions, we looked at the Statistical Areas Level 2 (SA2) regions in which students resided. </w:t>
      </w:r>
      <w:r w:rsidR="00D625B9">
        <w:t>These</w:t>
      </w:r>
      <w:r>
        <w:t xml:space="preserve"> regions are also part of the Australian Statistical Geography Standard.</w:t>
      </w:r>
    </w:p>
    <w:p w14:paraId="02DDA1E0" w14:textId="1AD900FC" w:rsidR="005A1CFD" w:rsidRDefault="00D625B9" w:rsidP="005A1CFD">
      <w:pPr>
        <w:pStyle w:val="Text"/>
      </w:pPr>
      <w:r>
        <w:t>Statistical Areas Level 2 regions</w:t>
      </w:r>
      <w:r w:rsidR="005A1CFD">
        <w:t xml:space="preserve"> are designed to represent a ‘community that interacts socially and economically’, which should provide a good measure </w:t>
      </w:r>
      <w:r w:rsidR="0058267D">
        <w:t>for</w:t>
      </w:r>
      <w:r w:rsidR="005A1CFD">
        <w:t xml:space="preserve"> identify</w:t>
      </w:r>
      <w:r w:rsidR="0058267D">
        <w:t>ing</w:t>
      </w:r>
      <w:r w:rsidR="005A1CFD">
        <w:t xml:space="preserve"> providers working closely with a </w:t>
      </w:r>
      <w:proofErr w:type="gramStart"/>
      <w:r w:rsidR="005A1CFD">
        <w:t>particular community</w:t>
      </w:r>
      <w:proofErr w:type="gramEnd"/>
      <w:r w:rsidR="005A1CFD">
        <w:t xml:space="preserve">. In the July 2011 release of the </w:t>
      </w:r>
      <w:r>
        <w:t>s</w:t>
      </w:r>
      <w:r w:rsidR="005A1CFD">
        <w:t xml:space="preserve">tandard, 2196 </w:t>
      </w:r>
      <w:r>
        <w:t xml:space="preserve">Statistical Areas Level 2 </w:t>
      </w:r>
      <w:r w:rsidR="005A1CFD">
        <w:t>regions</w:t>
      </w:r>
      <w:r>
        <w:t>,</w:t>
      </w:r>
      <w:r w:rsidR="005A1CFD">
        <w:t xml:space="preserve"> covering the whole of Australia</w:t>
      </w:r>
      <w:r>
        <w:t>, were identified;</w:t>
      </w:r>
      <w:r w:rsidR="005A1CFD">
        <w:t xml:space="preserve"> they generally had between 3000 to 25 000 residents. SA2 regions in more densely populated urban and suburban areas are smaller in terms of area than regions in more sparsely populated rural and remote areas.</w:t>
      </w:r>
    </w:p>
    <w:p w14:paraId="0B97C3CD" w14:textId="6BFBB7FB" w:rsidR="005A1CFD" w:rsidRDefault="00526946" w:rsidP="005A1CFD">
      <w:pPr>
        <w:pStyle w:val="Text"/>
      </w:pPr>
      <w:r>
        <w:t>In 2017 t</w:t>
      </w:r>
      <w:r w:rsidR="005A1CFD">
        <w:t>here was only one SA2 region in which stable small providers as a group had a greater number of students than stable medium or large providers, but there were fewer than five students residing in that region.</w:t>
      </w:r>
    </w:p>
    <w:p w14:paraId="583F5682" w14:textId="77777777" w:rsidR="005A1CFD" w:rsidRDefault="005A1CFD" w:rsidP="005A1CFD">
      <w:pPr>
        <w:pStyle w:val="Heading2"/>
      </w:pPr>
      <w:bookmarkStart w:id="120" w:name="_Toc4073864"/>
      <w:r>
        <w:t>Geographical reach</w:t>
      </w:r>
      <w:bookmarkEnd w:id="120"/>
    </w:p>
    <w:p w14:paraId="10E68B31" w14:textId="69D3B6E0" w:rsidR="005A1CFD" w:rsidRDefault="005A1CFD" w:rsidP="005A1CFD">
      <w:pPr>
        <w:pStyle w:val="Text"/>
      </w:pPr>
      <w:r>
        <w:t>To g</w:t>
      </w:r>
      <w:r w:rsidR="00D625B9">
        <w:t>ain</w:t>
      </w:r>
      <w:r>
        <w:t xml:space="preserve"> a better understanding of the geographical reach of stable small providers, we counted the number of SA2 regions in which each provider’s students resided. This showed that stable small providers tended to cover fewer SA2 regions than stable medium and stable large providers (table </w:t>
      </w:r>
      <w:r w:rsidR="006D6DAA">
        <w:t>2</w:t>
      </w:r>
      <w:r w:rsidR="008A7D94">
        <w:t>4</w:t>
      </w:r>
      <w:r>
        <w:t xml:space="preserve">). From this we conclude that stable small providers have a smaller geographical reach than other stable providers. This may be a result of stable small providers being more focused on serving a </w:t>
      </w:r>
      <w:proofErr w:type="gramStart"/>
      <w:r>
        <w:t>particular region</w:t>
      </w:r>
      <w:proofErr w:type="gramEnd"/>
      <w:r>
        <w:t xml:space="preserve"> (such a suburb or regional town) or simply due to having fewer students (and thus fewer possible regions that can be covered). Table </w:t>
      </w:r>
      <w:r w:rsidR="00A6798E">
        <w:t>2</w:t>
      </w:r>
      <w:r w:rsidR="008A7D94">
        <w:t>4</w:t>
      </w:r>
      <w:r>
        <w:t xml:space="preserve"> also shows that stable small providers tended to have fewer students per SA2 region than other stable providers.</w:t>
      </w:r>
    </w:p>
    <w:p w14:paraId="77769669" w14:textId="119EE44A" w:rsidR="005A1CFD" w:rsidRPr="00B6180E" w:rsidRDefault="005A1CFD" w:rsidP="005A1CFD">
      <w:pPr>
        <w:pStyle w:val="Tabletitle"/>
      </w:pPr>
      <w:bookmarkStart w:id="121" w:name="_Toc4073895"/>
      <w:r>
        <w:t xml:space="preserve">Table </w:t>
      </w:r>
      <w:r w:rsidR="00A6798E">
        <w:t>2</w:t>
      </w:r>
      <w:r w:rsidR="008A7D94">
        <w:t>4</w:t>
      </w:r>
      <w:r>
        <w:tab/>
        <w:t>Measures of average geographical reach of delivery</w:t>
      </w:r>
      <w:r w:rsidR="00DE6312">
        <w:t>,</w:t>
      </w:r>
      <w:r>
        <w:t xml:space="preserve"> by provider size category, 2017</w:t>
      </w:r>
      <w:bookmarkEnd w:id="121"/>
    </w:p>
    <w:tbl>
      <w:tblPr>
        <w:tblW w:w="0" w:type="auto"/>
        <w:tblBorders>
          <w:top w:val="single" w:sz="4" w:space="0" w:color="auto"/>
          <w:bottom w:val="single" w:sz="4" w:space="0" w:color="auto"/>
        </w:tblBorders>
        <w:tblLook w:val="0000" w:firstRow="0" w:lastRow="0" w:firstColumn="0" w:lastColumn="0" w:noHBand="0" w:noVBand="0"/>
      </w:tblPr>
      <w:tblGrid>
        <w:gridCol w:w="2127"/>
        <w:gridCol w:w="2905"/>
        <w:gridCol w:w="2905"/>
      </w:tblGrid>
      <w:tr w:rsidR="005A1CFD" w14:paraId="1FE60D98" w14:textId="77777777" w:rsidTr="005D78A3">
        <w:tc>
          <w:tcPr>
            <w:tcW w:w="2127" w:type="dxa"/>
            <w:tcBorders>
              <w:bottom w:val="single" w:sz="4" w:space="0" w:color="auto"/>
            </w:tcBorders>
          </w:tcPr>
          <w:p w14:paraId="1B754284" w14:textId="77777777" w:rsidR="005A1CFD" w:rsidRDefault="005A1CFD" w:rsidP="005D78A3">
            <w:pPr>
              <w:pStyle w:val="Tablehead1"/>
            </w:pPr>
            <w:r>
              <w:t>Provider size category</w:t>
            </w:r>
          </w:p>
        </w:tc>
        <w:tc>
          <w:tcPr>
            <w:tcW w:w="2905" w:type="dxa"/>
            <w:tcBorders>
              <w:bottom w:val="single" w:sz="4" w:space="0" w:color="auto"/>
            </w:tcBorders>
          </w:tcPr>
          <w:p w14:paraId="7C858BE7" w14:textId="0FCCD518" w:rsidR="005A1CFD" w:rsidRDefault="005A1CFD" w:rsidP="008E6C72">
            <w:pPr>
              <w:pStyle w:val="Tablehead1"/>
              <w:jc w:val="center"/>
            </w:pPr>
            <w:r>
              <w:t xml:space="preserve">Median number of </w:t>
            </w:r>
            <w:r w:rsidR="008E6C72">
              <w:br/>
            </w:r>
            <w:r>
              <w:t>SA2 regions</w:t>
            </w:r>
          </w:p>
        </w:tc>
        <w:tc>
          <w:tcPr>
            <w:tcW w:w="2905" w:type="dxa"/>
            <w:tcBorders>
              <w:bottom w:val="single" w:sz="4" w:space="0" w:color="auto"/>
            </w:tcBorders>
          </w:tcPr>
          <w:p w14:paraId="2A5527D6" w14:textId="662E0D9B" w:rsidR="005A1CFD" w:rsidRDefault="005A1CFD" w:rsidP="008E6C72">
            <w:pPr>
              <w:pStyle w:val="Tablehead1"/>
              <w:jc w:val="center"/>
            </w:pPr>
            <w:r>
              <w:t xml:space="preserve">Median number of students </w:t>
            </w:r>
            <w:r w:rsidR="008E6C72">
              <w:br/>
            </w:r>
            <w:r>
              <w:t>per SA2 region</w:t>
            </w:r>
          </w:p>
        </w:tc>
      </w:tr>
      <w:tr w:rsidR="005A1CFD" w14:paraId="37FDBD10" w14:textId="77777777" w:rsidTr="005D78A3">
        <w:tc>
          <w:tcPr>
            <w:tcW w:w="2127" w:type="dxa"/>
            <w:tcBorders>
              <w:top w:val="single" w:sz="4" w:space="0" w:color="auto"/>
              <w:bottom w:val="nil"/>
            </w:tcBorders>
          </w:tcPr>
          <w:p w14:paraId="57A43352" w14:textId="77777777" w:rsidR="005A1CFD" w:rsidRPr="0002107C" w:rsidRDefault="005A1CFD" w:rsidP="005D78A3">
            <w:pPr>
              <w:pStyle w:val="Tabletext"/>
            </w:pPr>
            <w:r w:rsidRPr="0002107C">
              <w:t>S</w:t>
            </w:r>
            <w:r>
              <w:t>table small providers</w:t>
            </w:r>
          </w:p>
        </w:tc>
        <w:tc>
          <w:tcPr>
            <w:tcW w:w="2905" w:type="dxa"/>
            <w:tcBorders>
              <w:top w:val="single" w:sz="4" w:space="0" w:color="auto"/>
              <w:bottom w:val="nil"/>
            </w:tcBorders>
          </w:tcPr>
          <w:p w14:paraId="5151A5FB" w14:textId="77777777" w:rsidR="005A1CFD" w:rsidRPr="0065256B" w:rsidRDefault="005A1CFD" w:rsidP="008E6C72">
            <w:pPr>
              <w:pStyle w:val="Tabletext"/>
              <w:tabs>
                <w:tab w:val="decimal" w:pos="1740"/>
              </w:tabs>
            </w:pPr>
            <w:r w:rsidRPr="0065256B">
              <w:t>20</w:t>
            </w:r>
          </w:p>
        </w:tc>
        <w:tc>
          <w:tcPr>
            <w:tcW w:w="2905" w:type="dxa"/>
            <w:tcBorders>
              <w:top w:val="single" w:sz="4" w:space="0" w:color="auto"/>
              <w:bottom w:val="nil"/>
            </w:tcBorders>
          </w:tcPr>
          <w:p w14:paraId="44597C2E" w14:textId="77777777" w:rsidR="005A1CFD" w:rsidRPr="0065256B" w:rsidRDefault="005A1CFD" w:rsidP="008E6C72">
            <w:pPr>
              <w:pStyle w:val="Tabletext"/>
              <w:tabs>
                <w:tab w:val="decimal" w:pos="1529"/>
              </w:tabs>
            </w:pPr>
            <w:r>
              <w:t>1</w:t>
            </w:r>
          </w:p>
        </w:tc>
      </w:tr>
      <w:tr w:rsidR="005A1CFD" w14:paraId="1A0DF865" w14:textId="77777777" w:rsidTr="005D78A3">
        <w:tc>
          <w:tcPr>
            <w:tcW w:w="2127" w:type="dxa"/>
            <w:tcBorders>
              <w:top w:val="nil"/>
            </w:tcBorders>
          </w:tcPr>
          <w:p w14:paraId="1C4AEC2D" w14:textId="77777777" w:rsidR="005A1CFD" w:rsidRPr="0002107C" w:rsidRDefault="005A1CFD" w:rsidP="005D78A3">
            <w:pPr>
              <w:pStyle w:val="Tabletext"/>
            </w:pPr>
            <w:r>
              <w:t>Stable medium providers</w:t>
            </w:r>
          </w:p>
        </w:tc>
        <w:tc>
          <w:tcPr>
            <w:tcW w:w="2905" w:type="dxa"/>
            <w:tcBorders>
              <w:top w:val="nil"/>
            </w:tcBorders>
          </w:tcPr>
          <w:p w14:paraId="01533A44" w14:textId="77777777" w:rsidR="005A1CFD" w:rsidRPr="0065256B" w:rsidRDefault="005A1CFD" w:rsidP="008E6C72">
            <w:pPr>
              <w:pStyle w:val="Tabletext"/>
              <w:tabs>
                <w:tab w:val="decimal" w:pos="1740"/>
              </w:tabs>
            </w:pPr>
            <w:r w:rsidRPr="0065256B">
              <w:t>1</w:t>
            </w:r>
            <w:r>
              <w:t>19</w:t>
            </w:r>
          </w:p>
        </w:tc>
        <w:tc>
          <w:tcPr>
            <w:tcW w:w="2905" w:type="dxa"/>
            <w:tcBorders>
              <w:top w:val="nil"/>
            </w:tcBorders>
          </w:tcPr>
          <w:p w14:paraId="70EEF3DA" w14:textId="77777777" w:rsidR="005A1CFD" w:rsidRPr="0065256B" w:rsidRDefault="005A1CFD" w:rsidP="008E6C72">
            <w:pPr>
              <w:pStyle w:val="Tabletext"/>
              <w:tabs>
                <w:tab w:val="decimal" w:pos="1529"/>
              </w:tabs>
            </w:pPr>
            <w:r>
              <w:t>2</w:t>
            </w:r>
          </w:p>
        </w:tc>
      </w:tr>
      <w:tr w:rsidR="005A1CFD" w14:paraId="23761AEC" w14:textId="77777777" w:rsidTr="005D78A3">
        <w:tc>
          <w:tcPr>
            <w:tcW w:w="2127" w:type="dxa"/>
          </w:tcPr>
          <w:p w14:paraId="24FF05FF" w14:textId="77777777" w:rsidR="005A1CFD" w:rsidRPr="0002107C" w:rsidRDefault="005A1CFD" w:rsidP="005D78A3">
            <w:pPr>
              <w:pStyle w:val="Tabletext"/>
            </w:pPr>
            <w:r>
              <w:t>Stable large providers</w:t>
            </w:r>
          </w:p>
        </w:tc>
        <w:tc>
          <w:tcPr>
            <w:tcW w:w="2905" w:type="dxa"/>
          </w:tcPr>
          <w:p w14:paraId="6695D02A" w14:textId="77777777" w:rsidR="005A1CFD" w:rsidRPr="0065256B" w:rsidRDefault="005A1CFD" w:rsidP="008E6C72">
            <w:pPr>
              <w:pStyle w:val="Tabletext"/>
              <w:tabs>
                <w:tab w:val="decimal" w:pos="1740"/>
              </w:tabs>
            </w:pPr>
            <w:r w:rsidRPr="0065256B">
              <w:t>4</w:t>
            </w:r>
            <w:r>
              <w:t>02</w:t>
            </w:r>
          </w:p>
        </w:tc>
        <w:tc>
          <w:tcPr>
            <w:tcW w:w="2905" w:type="dxa"/>
          </w:tcPr>
          <w:p w14:paraId="1C5FD4DE" w14:textId="77777777" w:rsidR="005A1CFD" w:rsidRDefault="005A1CFD" w:rsidP="008E6C72">
            <w:pPr>
              <w:pStyle w:val="Tabletext"/>
              <w:tabs>
                <w:tab w:val="decimal" w:pos="1529"/>
              </w:tabs>
            </w:pPr>
            <w:r>
              <w:t>7</w:t>
            </w:r>
          </w:p>
        </w:tc>
      </w:tr>
    </w:tbl>
    <w:p w14:paraId="04F39426" w14:textId="483A8227" w:rsidR="005A1CFD" w:rsidRDefault="005A1CFD" w:rsidP="005A1CFD">
      <w:pPr>
        <w:pStyle w:val="Source"/>
      </w:pPr>
      <w:r>
        <w:t xml:space="preserve">Note: </w:t>
      </w:r>
      <w:r w:rsidR="008E6C72">
        <w:tab/>
      </w:r>
      <w:r>
        <w:t xml:space="preserve">1. SA2 region is based on the location of students’ usual residence, not the location of the training provider or </w:t>
      </w:r>
      <w:r w:rsidR="008E6C72">
        <w:br/>
        <w:t xml:space="preserve">    </w:t>
      </w:r>
      <w:r>
        <w:t xml:space="preserve">the delivery location. </w:t>
      </w:r>
    </w:p>
    <w:p w14:paraId="0F872311" w14:textId="079FFDD8" w:rsidR="005A1CFD" w:rsidRDefault="005A1CFD" w:rsidP="005A1CFD">
      <w:pPr>
        <w:pStyle w:val="Source"/>
      </w:pPr>
      <w:r>
        <w:t xml:space="preserve">          </w:t>
      </w:r>
      <w:r w:rsidR="008E6C72">
        <w:tab/>
      </w:r>
      <w:r>
        <w:t xml:space="preserve">2. The table excludes students residing in overseas locations and those with a </w:t>
      </w:r>
      <w:r w:rsidR="005D0D90">
        <w:t>‘</w:t>
      </w:r>
      <w:r>
        <w:t>not known</w:t>
      </w:r>
      <w:r w:rsidR="005D0D90">
        <w:t>’</w:t>
      </w:r>
      <w:r>
        <w:t xml:space="preserve"> SA2 region.</w:t>
      </w:r>
    </w:p>
    <w:p w14:paraId="4E58EB90" w14:textId="1FD9FB9F" w:rsidR="005A1CFD" w:rsidRDefault="005A1CFD" w:rsidP="005A1CFD">
      <w:pPr>
        <w:pStyle w:val="Source"/>
      </w:pPr>
      <w:r>
        <w:t xml:space="preserve">Source: </w:t>
      </w:r>
      <w:r w:rsidR="008E6C72">
        <w:tab/>
      </w:r>
      <w:r>
        <w:t>NCVER (2018d,</w:t>
      </w:r>
      <w:r w:rsidR="00D74621">
        <w:t xml:space="preserve"> 2018</w:t>
      </w:r>
      <w:r>
        <w:t>e).</w:t>
      </w:r>
    </w:p>
    <w:p w14:paraId="4451C97B" w14:textId="77777777" w:rsidR="005A1CFD" w:rsidRDefault="0004289C" w:rsidP="005A1CFD">
      <w:pPr>
        <w:pStyle w:val="Text"/>
      </w:pPr>
      <w:r>
        <w:t>Applying a similar methodology to that used to investigate range of delivery</w:t>
      </w:r>
      <w:r w:rsidR="005A1CFD">
        <w:t xml:space="preserve">, we posed the following question: </w:t>
      </w:r>
    </w:p>
    <w:p w14:paraId="10AB492E" w14:textId="6A95DCD0" w:rsidR="005A1CFD" w:rsidRDefault="00D74621" w:rsidP="005A1CFD">
      <w:pPr>
        <w:pStyle w:val="Text"/>
        <w:ind w:left="720"/>
      </w:pPr>
      <w:proofErr w:type="gramStart"/>
      <w:r>
        <w:t>Assuming</w:t>
      </w:r>
      <w:r w:rsidR="005A1CFD">
        <w:t xml:space="preserve"> </w:t>
      </w:r>
      <w:r>
        <w:t>that</w:t>
      </w:r>
      <w:proofErr w:type="gramEnd"/>
      <w:r w:rsidR="005A1CFD">
        <w:t xml:space="preserve"> a given number of students needed training and we wanted to cover the greatest number of regions as possible, </w:t>
      </w:r>
      <w:r>
        <w:t xml:space="preserve">which </w:t>
      </w:r>
      <w:r w:rsidR="005A1CFD">
        <w:t xml:space="preserve">would </w:t>
      </w:r>
      <w:r>
        <w:t xml:space="preserve">have a greater coverage — </w:t>
      </w:r>
      <w:r w:rsidR="005A1CFD">
        <w:t>one large provider or a group of small providers?</w:t>
      </w:r>
    </w:p>
    <w:p w14:paraId="162326DB" w14:textId="3BAB666E" w:rsidR="005A1CFD" w:rsidRDefault="005A1CFD" w:rsidP="005A1CFD">
      <w:pPr>
        <w:pStyle w:val="Text"/>
      </w:pPr>
      <w:r>
        <w:t xml:space="preserve">In figure </w:t>
      </w:r>
      <w:r w:rsidR="00A6798E">
        <w:t>8</w:t>
      </w:r>
      <w:r>
        <w:t xml:space="preserve">, we show the number of SA2 regions covered by all stable small providers in each state and territory (the green points). This is compared with the stable large providers </w:t>
      </w:r>
      <w:r w:rsidR="00D74621">
        <w:t>with</w:t>
      </w:r>
      <w:r>
        <w:t xml:space="preserve"> approximately the same number of students in that state or territory as </w:t>
      </w:r>
      <w:proofErr w:type="gramStart"/>
      <w:r>
        <w:t>all of</w:t>
      </w:r>
      <w:proofErr w:type="gramEnd"/>
      <w:r>
        <w:t xml:space="preserve"> these stable small providers combined (plus or minus 10%)</w:t>
      </w:r>
      <w:r w:rsidR="00D74621">
        <w:t>. We then</w:t>
      </w:r>
      <w:r>
        <w:t xml:space="preserve"> counted </w:t>
      </w:r>
      <w:r w:rsidR="00D74621">
        <w:t>the number of</w:t>
      </w:r>
      <w:r>
        <w:t xml:space="preserve"> SA2 regions </w:t>
      </w:r>
      <w:r w:rsidR="001D7408">
        <w:t xml:space="preserve">covered by </w:t>
      </w:r>
      <w:r>
        <w:t xml:space="preserve">each of these stable large providers (the purple points). The total number of SA2 </w:t>
      </w:r>
      <w:r>
        <w:lastRenderedPageBreak/>
        <w:t>regions in each state is also shown (the black bars)</w:t>
      </w:r>
      <w:r w:rsidR="00D74621">
        <w:t>;</w:t>
      </w:r>
      <w:r>
        <w:t xml:space="preserve"> these are the upper bounds on the number of regions that the providers can cover.</w:t>
      </w:r>
    </w:p>
    <w:p w14:paraId="5D965B6D" w14:textId="77777777" w:rsidR="005A1CFD" w:rsidRDefault="005A1CFD" w:rsidP="005A1CFD">
      <w:pPr>
        <w:pStyle w:val="Dotpoint1"/>
      </w:pPr>
      <w:r>
        <w:t>As a group, stable small providers covered most of the SA2 regions</w:t>
      </w:r>
      <w:r w:rsidRPr="004F3220">
        <w:t xml:space="preserve"> </w:t>
      </w:r>
      <w:r>
        <w:t xml:space="preserve">in each state and territory. </w:t>
      </w:r>
    </w:p>
    <w:p w14:paraId="6C3E4374" w14:textId="77777777" w:rsidR="005A1CFD" w:rsidRDefault="005A1CFD" w:rsidP="005A1CFD">
      <w:pPr>
        <w:pStyle w:val="Dotpoint1"/>
      </w:pPr>
      <w:r>
        <w:t xml:space="preserve">While stable small providers </w:t>
      </w:r>
      <w:proofErr w:type="gramStart"/>
      <w:r>
        <w:t>as a whole covered</w:t>
      </w:r>
      <w:proofErr w:type="gramEnd"/>
      <w:r>
        <w:t xml:space="preserve"> more regions than some of the individual stable large providers, there were also some stable large providers with a greater geographical reach than all stable small providers combined (in New South Wales,</w:t>
      </w:r>
      <w:r w:rsidR="001F2B38">
        <w:t xml:space="preserve"> Victoria,</w:t>
      </w:r>
      <w:r>
        <w:t xml:space="preserve"> Queensland and South Australia). </w:t>
      </w:r>
    </w:p>
    <w:p w14:paraId="2BAEB7B2" w14:textId="77777777" w:rsidR="005A1CFD" w:rsidRDefault="005A1CFD" w:rsidP="005A1CFD">
      <w:pPr>
        <w:pStyle w:val="Text"/>
      </w:pPr>
      <w:r>
        <w:t xml:space="preserve">This suggests that stable small providers are not always covering a wider range of geographical regions than stable large providers. </w:t>
      </w:r>
    </w:p>
    <w:p w14:paraId="68C9F98F" w14:textId="28827440" w:rsidR="005A1CFD" w:rsidRDefault="005A1CFD" w:rsidP="005A1CFD">
      <w:pPr>
        <w:pStyle w:val="Figuretitle"/>
      </w:pPr>
      <w:bookmarkStart w:id="122" w:name="_Toc4073916"/>
      <w:r>
        <w:t xml:space="preserve">Figure </w:t>
      </w:r>
      <w:r w:rsidR="00A6798E">
        <w:t>8</w:t>
      </w:r>
      <w:r>
        <w:tab/>
        <w:t>Combined geographical reach of all stable small providers compared with single stable large providers of a similar size</w:t>
      </w:r>
      <w:r w:rsidR="00A26486">
        <w:t>,</w:t>
      </w:r>
      <w:r>
        <w:t xml:space="preserve"> by state/territory, 2017</w:t>
      </w:r>
      <w:bookmarkEnd w:id="122"/>
    </w:p>
    <w:p w14:paraId="2777D13F" w14:textId="19ABEEBF" w:rsidR="005A1CFD" w:rsidRDefault="0024566B" w:rsidP="005A1CFD">
      <w:pPr>
        <w:pStyle w:val="Figuretitle"/>
      </w:pPr>
      <w:r>
        <w:rPr>
          <w:noProof/>
        </w:rPr>
        <w:drawing>
          <wp:inline distT="0" distB="0" distL="0" distR="0" wp14:anchorId="73F2D7C5" wp14:editId="447005BC">
            <wp:extent cx="5135880" cy="2822713"/>
            <wp:effectExtent l="0" t="0" r="7620" b="0"/>
            <wp:docPr id="30" name="Chart 30">
              <a:extLst xmlns:a="http://schemas.openxmlformats.org/drawingml/2006/main">
                <a:ext uri="{FF2B5EF4-FFF2-40B4-BE49-F238E27FC236}">
                  <a16:creationId xmlns:a16="http://schemas.microsoft.com/office/drawing/2014/main" id="{26CE6001-522A-4670-8431-1E0B8D6E1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A31FC0" w14:textId="763C9FCB" w:rsidR="005A1CFD" w:rsidRDefault="005A1CFD" w:rsidP="005A1CFD">
      <w:pPr>
        <w:pStyle w:val="Source"/>
      </w:pPr>
      <w:r>
        <w:t xml:space="preserve">Note: </w:t>
      </w:r>
      <w:r w:rsidR="00611417">
        <w:tab/>
      </w:r>
      <w:r>
        <w:t>The single stable l</w:t>
      </w:r>
      <w:r w:rsidRPr="00F15602">
        <w:t xml:space="preserve">arge providers </w:t>
      </w:r>
      <w:r>
        <w:t xml:space="preserve">selected </w:t>
      </w:r>
      <w:r w:rsidRPr="00F15602">
        <w:t xml:space="preserve">had approximately the same number of students in </w:t>
      </w:r>
      <w:r>
        <w:t>each</w:t>
      </w:r>
      <w:r w:rsidRPr="00F15602">
        <w:t xml:space="preserve"> state </w:t>
      </w:r>
      <w:r>
        <w:t>and</w:t>
      </w:r>
      <w:r w:rsidRPr="00F15602">
        <w:t xml:space="preserve"> territory as </w:t>
      </w:r>
      <w:proofErr w:type="gramStart"/>
      <w:r w:rsidRPr="00F15602">
        <w:t>all of</w:t>
      </w:r>
      <w:proofErr w:type="gramEnd"/>
      <w:r w:rsidRPr="00F15602">
        <w:t xml:space="preserve"> the</w:t>
      </w:r>
      <w:r>
        <w:t xml:space="preserve"> stable</w:t>
      </w:r>
      <w:r w:rsidRPr="00F15602">
        <w:t xml:space="preserve"> small providers</w:t>
      </w:r>
      <w:r>
        <w:t xml:space="preserve"> combined (plus or minus 10%).</w:t>
      </w:r>
    </w:p>
    <w:p w14:paraId="1F05D5A1" w14:textId="0ECB1A0C" w:rsidR="005A1CFD" w:rsidRDefault="005A1CFD" w:rsidP="005A1CFD">
      <w:pPr>
        <w:pStyle w:val="Source"/>
      </w:pPr>
      <w:r>
        <w:t xml:space="preserve">Source: </w:t>
      </w:r>
      <w:r w:rsidR="00611417">
        <w:tab/>
      </w:r>
      <w:r>
        <w:t>NCVER (2018d,</w:t>
      </w:r>
      <w:r w:rsidR="00D74621">
        <w:t xml:space="preserve"> 2018</w:t>
      </w:r>
      <w:r>
        <w:t>e).</w:t>
      </w:r>
      <w:r w:rsidR="00EC04CB" w:rsidRPr="00EC04CB">
        <w:rPr>
          <w:noProof/>
        </w:rPr>
        <w:t xml:space="preserve"> </w:t>
      </w:r>
    </w:p>
    <w:p w14:paraId="3DE142E7" w14:textId="77777777" w:rsidR="005A1CFD" w:rsidRDefault="005A1CFD" w:rsidP="005A1CFD">
      <w:pPr>
        <w:pStyle w:val="Heading3"/>
      </w:pPr>
      <w:r>
        <w:t>Online delivery and geographic reach</w:t>
      </w:r>
    </w:p>
    <w:p w14:paraId="05D0615A" w14:textId="67AA4F56" w:rsidR="005A1CFD" w:rsidRDefault="005A1CFD" w:rsidP="005A1CFD">
      <w:pPr>
        <w:pStyle w:val="Text"/>
      </w:pPr>
      <w:r>
        <w:t xml:space="preserve">The geographical reach of large providers could be expanded by </w:t>
      </w:r>
      <w:r w:rsidR="00D74621">
        <w:t xml:space="preserve">means of their </w:t>
      </w:r>
      <w:r>
        <w:t xml:space="preserve">greater capacity </w:t>
      </w:r>
      <w:r w:rsidR="000879DE">
        <w:t xml:space="preserve">for online delivery </w:t>
      </w:r>
      <w:r w:rsidR="00DA4DD5">
        <w:t>than stable small providers</w:t>
      </w:r>
      <w:r w:rsidR="00D74621">
        <w:t xml:space="preserve">. Online delivery </w:t>
      </w:r>
      <w:r>
        <w:t>enables students in regional and remote areas</w:t>
      </w:r>
      <w:r w:rsidR="00D74621">
        <w:t xml:space="preserve"> to be accessed</w:t>
      </w:r>
      <w:r>
        <w:t>.</w:t>
      </w:r>
    </w:p>
    <w:p w14:paraId="26336D79" w14:textId="21661FEF" w:rsidR="005A1CFD" w:rsidRDefault="005A1CFD" w:rsidP="005A1CFD">
      <w:pPr>
        <w:pStyle w:val="Text"/>
      </w:pPr>
      <w:r>
        <w:t xml:space="preserve">Table </w:t>
      </w:r>
      <w:r w:rsidR="00A6798E">
        <w:t>2</w:t>
      </w:r>
      <w:r w:rsidR="008A7D94">
        <w:t>5</w:t>
      </w:r>
      <w:r>
        <w:t xml:space="preserve"> explores delivery type for those enrolments in Australia </w:t>
      </w:r>
      <w:r w:rsidR="001F2B38">
        <w:t>in</w:t>
      </w:r>
      <w:r>
        <w:t xml:space="preserve"> nationally recognised programs where the remoteness region is known (excluding any enrolments with a </w:t>
      </w:r>
      <w:r w:rsidR="005D0D90">
        <w:t>‘</w:t>
      </w:r>
      <w:r>
        <w:t>not known</w:t>
      </w:r>
      <w:r w:rsidR="00DA4DD5">
        <w:t>’</w:t>
      </w:r>
      <w:r>
        <w:t xml:space="preserve"> or </w:t>
      </w:r>
      <w:r w:rsidR="00DA4DD5">
        <w:t>‘</w:t>
      </w:r>
      <w:r>
        <w:t>not applicable</w:t>
      </w:r>
      <w:r w:rsidR="00DA4DD5">
        <w:t>’</w:t>
      </w:r>
      <w:r>
        <w:t xml:space="preserve"> delivery type). Using electronic</w:t>
      </w:r>
      <w:r w:rsidR="00DA4DD5">
        <w:t>-</w:t>
      </w:r>
      <w:r>
        <w:t>based delivery as a rough indicator for online delivery</w:t>
      </w:r>
      <w:r>
        <w:rPr>
          <w:rStyle w:val="FootnoteReference"/>
        </w:rPr>
        <w:footnoteReference w:id="7"/>
      </w:r>
      <w:r>
        <w:t xml:space="preserve">, table </w:t>
      </w:r>
      <w:r w:rsidR="00A6798E">
        <w:t>2</w:t>
      </w:r>
      <w:r w:rsidR="008A7D94">
        <w:t>5</w:t>
      </w:r>
      <w:r>
        <w:t xml:space="preserve"> shows that, for students residing in regional and </w:t>
      </w:r>
      <w:r>
        <w:lastRenderedPageBreak/>
        <w:t xml:space="preserve">remote areas, 6% of subject enrolments at stable small providers were delivered </w:t>
      </w:r>
      <w:r w:rsidR="004A6987">
        <w:t xml:space="preserve">through electronic media </w:t>
      </w:r>
      <w:r>
        <w:t>compared with 25% at stable large providers. The difference was similar for students residing in major cities (6% of subject enrolments were electronic-based at stable small providers compared with 22% at stable large providers).</w:t>
      </w:r>
    </w:p>
    <w:p w14:paraId="1DFB8224" w14:textId="67B2CC09" w:rsidR="005A1CFD" w:rsidRDefault="005A1CFD" w:rsidP="005A1CFD">
      <w:pPr>
        <w:pStyle w:val="Text"/>
        <w:rPr>
          <w:rFonts w:ascii="Arial" w:hAnsi="Arial"/>
          <w:sz w:val="17"/>
        </w:rPr>
      </w:pPr>
      <w:r>
        <w:t xml:space="preserve">This indicates that, across all regions, stable large providers deliver relatively more subject enrolments </w:t>
      </w:r>
      <w:r w:rsidR="004A6987">
        <w:t>through electronic media</w:t>
      </w:r>
      <w:r>
        <w:t xml:space="preserve"> than stable small providers. This may be a contributing factor in the wide geographical reach of stable large providers.</w:t>
      </w:r>
    </w:p>
    <w:p w14:paraId="54BC67FB" w14:textId="70F10928" w:rsidR="005A1CFD" w:rsidRDefault="005A1CFD" w:rsidP="00864AAB">
      <w:pPr>
        <w:pStyle w:val="Tabletitle"/>
      </w:pPr>
      <w:bookmarkStart w:id="123" w:name="_Toc4073896"/>
      <w:r>
        <w:t xml:space="preserve">Table </w:t>
      </w:r>
      <w:r w:rsidR="00A6798E">
        <w:t>2</w:t>
      </w:r>
      <w:r w:rsidR="008A7D94">
        <w:t>5</w:t>
      </w:r>
      <w:r>
        <w:tab/>
        <w:t xml:space="preserve">Subject enrolments by remoteness, delivery type (excluding </w:t>
      </w:r>
      <w:r w:rsidR="008E4843">
        <w:t>‘</w:t>
      </w:r>
      <w:r>
        <w:t>not known</w:t>
      </w:r>
      <w:r w:rsidR="0009226C">
        <w:t>’</w:t>
      </w:r>
      <w:r>
        <w:t xml:space="preserve"> and </w:t>
      </w:r>
      <w:r w:rsidR="008E4843">
        <w:t>‘</w:t>
      </w:r>
      <w:r>
        <w:t>not applicable</w:t>
      </w:r>
      <w:r w:rsidR="008E4843">
        <w:t>’</w:t>
      </w:r>
      <w:r>
        <w:t>) and provider size category, 2017</w:t>
      </w:r>
      <w:bookmarkEnd w:id="123"/>
    </w:p>
    <w:tbl>
      <w:tblPr>
        <w:tblStyle w:val="NCVERTable"/>
        <w:tblW w:w="0" w:type="auto"/>
        <w:tblLook w:val="0600" w:firstRow="0" w:lastRow="0" w:firstColumn="0" w:lastColumn="0" w:noHBand="1" w:noVBand="1"/>
      </w:tblPr>
      <w:tblGrid>
        <w:gridCol w:w="1621"/>
        <w:gridCol w:w="1056"/>
        <w:gridCol w:w="867"/>
        <w:gridCol w:w="180"/>
        <w:gridCol w:w="1058"/>
        <w:gridCol w:w="804"/>
        <w:gridCol w:w="243"/>
        <w:gridCol w:w="1060"/>
        <w:gridCol w:w="1048"/>
      </w:tblGrid>
      <w:tr w:rsidR="005A1CFD" w14:paraId="291D2974" w14:textId="77777777" w:rsidTr="00CB1CC9">
        <w:tc>
          <w:tcPr>
            <w:tcW w:w="1621" w:type="dxa"/>
            <w:tcBorders>
              <w:top w:val="single" w:sz="4" w:space="0" w:color="auto"/>
              <w:bottom w:val="nil"/>
            </w:tcBorders>
          </w:tcPr>
          <w:p w14:paraId="5AEDFE45" w14:textId="77777777" w:rsidR="005A1CFD" w:rsidRDefault="005A1CFD" w:rsidP="005D78A3">
            <w:pPr>
              <w:pStyle w:val="Tablehead1"/>
            </w:pPr>
            <w:r>
              <w:t>Delivery type</w:t>
            </w:r>
          </w:p>
        </w:tc>
        <w:tc>
          <w:tcPr>
            <w:tcW w:w="2103" w:type="dxa"/>
            <w:gridSpan w:val="3"/>
            <w:tcBorders>
              <w:top w:val="single" w:sz="4" w:space="0" w:color="auto"/>
              <w:bottom w:val="nil"/>
            </w:tcBorders>
          </w:tcPr>
          <w:p w14:paraId="77408118" w14:textId="77777777" w:rsidR="005A1CFD" w:rsidRDefault="005A1CFD" w:rsidP="0065632B">
            <w:pPr>
              <w:pStyle w:val="Tablehead1"/>
              <w:jc w:val="center"/>
            </w:pPr>
            <w:r>
              <w:t>Stable small</w:t>
            </w:r>
            <w:r>
              <w:br/>
              <w:t>providers</w:t>
            </w:r>
          </w:p>
        </w:tc>
        <w:tc>
          <w:tcPr>
            <w:tcW w:w="2105" w:type="dxa"/>
            <w:gridSpan w:val="3"/>
            <w:tcBorders>
              <w:top w:val="single" w:sz="4" w:space="0" w:color="auto"/>
              <w:bottom w:val="nil"/>
            </w:tcBorders>
          </w:tcPr>
          <w:p w14:paraId="00A5625E" w14:textId="77777777" w:rsidR="005A1CFD" w:rsidRDefault="005A1CFD" w:rsidP="0065632B">
            <w:pPr>
              <w:pStyle w:val="Tablehead1"/>
              <w:jc w:val="center"/>
            </w:pPr>
            <w:r>
              <w:t>Stable medium providers</w:t>
            </w:r>
          </w:p>
        </w:tc>
        <w:tc>
          <w:tcPr>
            <w:tcW w:w="2108" w:type="dxa"/>
            <w:gridSpan w:val="2"/>
            <w:tcBorders>
              <w:top w:val="single" w:sz="4" w:space="0" w:color="auto"/>
              <w:bottom w:val="nil"/>
            </w:tcBorders>
          </w:tcPr>
          <w:p w14:paraId="63BB724F" w14:textId="77777777" w:rsidR="005A1CFD" w:rsidRDefault="005A1CFD" w:rsidP="0065632B">
            <w:pPr>
              <w:pStyle w:val="Tablehead1"/>
              <w:jc w:val="center"/>
            </w:pPr>
            <w:r>
              <w:t>Stable large</w:t>
            </w:r>
            <w:r>
              <w:br/>
              <w:t>providers</w:t>
            </w:r>
          </w:p>
        </w:tc>
      </w:tr>
      <w:tr w:rsidR="005A1CFD" w14:paraId="144BE038" w14:textId="77777777" w:rsidTr="006126D9">
        <w:trPr>
          <w:trHeight w:val="290"/>
        </w:trPr>
        <w:tc>
          <w:tcPr>
            <w:tcW w:w="1621" w:type="dxa"/>
            <w:tcBorders>
              <w:top w:val="nil"/>
              <w:bottom w:val="single" w:sz="4" w:space="0" w:color="auto"/>
            </w:tcBorders>
          </w:tcPr>
          <w:p w14:paraId="5ECC0388" w14:textId="77777777" w:rsidR="005A1CFD" w:rsidRDefault="005A1CFD" w:rsidP="005D78A3">
            <w:pPr>
              <w:pStyle w:val="Tablehead1"/>
            </w:pPr>
          </w:p>
        </w:tc>
        <w:tc>
          <w:tcPr>
            <w:tcW w:w="1056" w:type="dxa"/>
            <w:tcBorders>
              <w:top w:val="nil"/>
              <w:bottom w:val="single" w:sz="4" w:space="0" w:color="auto"/>
            </w:tcBorders>
          </w:tcPr>
          <w:p w14:paraId="53B061AE" w14:textId="55E5B00A" w:rsidR="005A1CFD" w:rsidRDefault="006126D9" w:rsidP="006126D9">
            <w:pPr>
              <w:pStyle w:val="Tablehead2"/>
              <w:jc w:val="center"/>
            </w:pPr>
            <w:r>
              <w:t xml:space="preserve">         </w:t>
            </w:r>
            <w:r w:rsidR="005A1CFD">
              <w:t>N</w:t>
            </w:r>
          </w:p>
        </w:tc>
        <w:tc>
          <w:tcPr>
            <w:tcW w:w="1047" w:type="dxa"/>
            <w:gridSpan w:val="2"/>
            <w:tcBorders>
              <w:top w:val="nil"/>
              <w:bottom w:val="single" w:sz="4" w:space="0" w:color="auto"/>
            </w:tcBorders>
          </w:tcPr>
          <w:p w14:paraId="30A031EB" w14:textId="4C421EBE" w:rsidR="005A1CFD" w:rsidRDefault="006126D9" w:rsidP="0065632B">
            <w:pPr>
              <w:pStyle w:val="Tablehead2"/>
              <w:jc w:val="center"/>
            </w:pPr>
            <w:r>
              <w:t xml:space="preserve">    </w:t>
            </w:r>
            <w:r w:rsidR="005A1CFD">
              <w:t>%</w:t>
            </w:r>
          </w:p>
        </w:tc>
        <w:tc>
          <w:tcPr>
            <w:tcW w:w="1058" w:type="dxa"/>
            <w:tcBorders>
              <w:top w:val="nil"/>
              <w:bottom w:val="single" w:sz="4" w:space="0" w:color="auto"/>
            </w:tcBorders>
          </w:tcPr>
          <w:p w14:paraId="0CA7D8D2" w14:textId="419EE332" w:rsidR="005A1CFD" w:rsidRDefault="006126D9" w:rsidP="006126D9">
            <w:pPr>
              <w:pStyle w:val="Tablehead2"/>
              <w:jc w:val="center"/>
            </w:pPr>
            <w:r>
              <w:t xml:space="preserve">     </w:t>
            </w:r>
            <w:r w:rsidR="005A1CFD">
              <w:t>N</w:t>
            </w:r>
          </w:p>
        </w:tc>
        <w:tc>
          <w:tcPr>
            <w:tcW w:w="1047" w:type="dxa"/>
            <w:gridSpan w:val="2"/>
            <w:tcBorders>
              <w:top w:val="nil"/>
              <w:bottom w:val="single" w:sz="4" w:space="0" w:color="auto"/>
            </w:tcBorders>
          </w:tcPr>
          <w:p w14:paraId="1E35989A" w14:textId="241DAA77" w:rsidR="005A1CFD" w:rsidRDefault="006126D9" w:rsidP="0065632B">
            <w:pPr>
              <w:pStyle w:val="Tablehead2"/>
              <w:jc w:val="center"/>
            </w:pPr>
            <w:r>
              <w:t xml:space="preserve">  </w:t>
            </w:r>
            <w:r w:rsidR="005A1CFD">
              <w:t>%</w:t>
            </w:r>
          </w:p>
        </w:tc>
        <w:tc>
          <w:tcPr>
            <w:tcW w:w="1060" w:type="dxa"/>
            <w:tcBorders>
              <w:top w:val="nil"/>
              <w:bottom w:val="single" w:sz="4" w:space="0" w:color="auto"/>
            </w:tcBorders>
          </w:tcPr>
          <w:p w14:paraId="092C1B26" w14:textId="2862D2AB" w:rsidR="005A1CFD" w:rsidRDefault="006126D9" w:rsidP="0065632B">
            <w:pPr>
              <w:pStyle w:val="Tablehead2"/>
              <w:jc w:val="center"/>
            </w:pPr>
            <w:r>
              <w:t xml:space="preserve">    </w:t>
            </w:r>
            <w:r w:rsidR="005A1CFD">
              <w:t>N</w:t>
            </w:r>
          </w:p>
        </w:tc>
        <w:tc>
          <w:tcPr>
            <w:tcW w:w="1048" w:type="dxa"/>
            <w:tcBorders>
              <w:top w:val="nil"/>
              <w:bottom w:val="single" w:sz="4" w:space="0" w:color="auto"/>
            </w:tcBorders>
          </w:tcPr>
          <w:p w14:paraId="7C1A340D" w14:textId="77777777" w:rsidR="005A1CFD" w:rsidRDefault="005A1CFD" w:rsidP="0065632B">
            <w:pPr>
              <w:pStyle w:val="Tablehead2"/>
              <w:jc w:val="center"/>
            </w:pPr>
            <w:r>
              <w:t>%</w:t>
            </w:r>
          </w:p>
        </w:tc>
      </w:tr>
      <w:tr w:rsidR="005A1CFD" w14:paraId="28FE7045" w14:textId="77777777" w:rsidTr="005D78A3">
        <w:tc>
          <w:tcPr>
            <w:tcW w:w="7937" w:type="dxa"/>
            <w:gridSpan w:val="9"/>
            <w:tcBorders>
              <w:top w:val="single" w:sz="4" w:space="0" w:color="auto"/>
              <w:bottom w:val="nil"/>
            </w:tcBorders>
          </w:tcPr>
          <w:p w14:paraId="3DE583CF" w14:textId="77777777" w:rsidR="005A1CFD" w:rsidRPr="00BC2F32" w:rsidRDefault="005A1CFD" w:rsidP="005D78A3">
            <w:pPr>
              <w:pStyle w:val="Tabletext"/>
            </w:pPr>
            <w:r>
              <w:t>Subject enrolments by students residing in inner regional, outer regional, remote and very remote areas</w:t>
            </w:r>
          </w:p>
        </w:tc>
      </w:tr>
      <w:tr w:rsidR="005A1CFD" w14:paraId="5BD529A6" w14:textId="77777777" w:rsidTr="005D78A3">
        <w:tc>
          <w:tcPr>
            <w:tcW w:w="1621" w:type="dxa"/>
            <w:tcBorders>
              <w:top w:val="nil"/>
              <w:bottom w:val="nil"/>
            </w:tcBorders>
          </w:tcPr>
          <w:p w14:paraId="4425D943" w14:textId="77777777" w:rsidR="005A1CFD" w:rsidRPr="00BC2F32" w:rsidRDefault="005A1CFD" w:rsidP="005D78A3">
            <w:pPr>
              <w:pStyle w:val="Tabletext"/>
              <w:ind w:left="179"/>
            </w:pPr>
            <w:r w:rsidRPr="00BC2F32">
              <w:t>Classroom-based</w:t>
            </w:r>
          </w:p>
        </w:tc>
        <w:tc>
          <w:tcPr>
            <w:tcW w:w="1056" w:type="dxa"/>
            <w:tcBorders>
              <w:top w:val="nil"/>
              <w:bottom w:val="nil"/>
            </w:tcBorders>
            <w:vAlign w:val="bottom"/>
          </w:tcPr>
          <w:p w14:paraId="7B0CC324" w14:textId="77777777" w:rsidR="005A1CFD" w:rsidRPr="00D42E7F" w:rsidRDefault="005A1CFD" w:rsidP="005D78A3">
            <w:pPr>
              <w:pStyle w:val="Tabletext"/>
              <w:jc w:val="right"/>
            </w:pPr>
            <w:r w:rsidRPr="00D42E7F">
              <w:t>26</w:t>
            </w:r>
            <w:r>
              <w:t xml:space="preserve"> </w:t>
            </w:r>
            <w:r w:rsidRPr="00D42E7F">
              <w:t>647</w:t>
            </w:r>
          </w:p>
        </w:tc>
        <w:tc>
          <w:tcPr>
            <w:tcW w:w="1047" w:type="dxa"/>
            <w:gridSpan w:val="2"/>
            <w:tcBorders>
              <w:top w:val="nil"/>
              <w:bottom w:val="nil"/>
            </w:tcBorders>
            <w:vAlign w:val="bottom"/>
          </w:tcPr>
          <w:p w14:paraId="33A73A2F" w14:textId="77777777" w:rsidR="005A1CFD" w:rsidRPr="00D42E7F" w:rsidRDefault="005A1CFD" w:rsidP="0065632B">
            <w:pPr>
              <w:pStyle w:val="Tabletext"/>
              <w:tabs>
                <w:tab w:val="decimal" w:pos="473"/>
              </w:tabs>
              <w:ind w:right="34"/>
              <w:jc w:val="center"/>
            </w:pPr>
            <w:r>
              <w:t>70</w:t>
            </w:r>
          </w:p>
        </w:tc>
        <w:tc>
          <w:tcPr>
            <w:tcW w:w="1058" w:type="dxa"/>
            <w:tcBorders>
              <w:top w:val="nil"/>
              <w:bottom w:val="nil"/>
            </w:tcBorders>
            <w:vAlign w:val="bottom"/>
          </w:tcPr>
          <w:p w14:paraId="316FEB86" w14:textId="77777777" w:rsidR="005A1CFD" w:rsidRPr="00D42E7F" w:rsidRDefault="005A1CFD" w:rsidP="005D78A3">
            <w:pPr>
              <w:pStyle w:val="Tabletext"/>
              <w:jc w:val="right"/>
            </w:pPr>
            <w:r w:rsidRPr="00D42E7F">
              <w:t>453</w:t>
            </w:r>
            <w:r>
              <w:t xml:space="preserve"> </w:t>
            </w:r>
            <w:r w:rsidRPr="00D42E7F">
              <w:t>242</w:t>
            </w:r>
          </w:p>
        </w:tc>
        <w:tc>
          <w:tcPr>
            <w:tcW w:w="1047" w:type="dxa"/>
            <w:gridSpan w:val="2"/>
            <w:tcBorders>
              <w:top w:val="nil"/>
              <w:bottom w:val="nil"/>
            </w:tcBorders>
            <w:vAlign w:val="bottom"/>
          </w:tcPr>
          <w:p w14:paraId="2DAB5457" w14:textId="77777777" w:rsidR="005A1CFD" w:rsidRPr="00D42E7F" w:rsidRDefault="005A1CFD" w:rsidP="0065632B">
            <w:pPr>
              <w:pStyle w:val="Tabletext"/>
              <w:tabs>
                <w:tab w:val="decimal" w:pos="359"/>
              </w:tabs>
              <w:jc w:val="center"/>
            </w:pPr>
            <w:r>
              <w:t>64</w:t>
            </w:r>
          </w:p>
        </w:tc>
        <w:tc>
          <w:tcPr>
            <w:tcW w:w="1060" w:type="dxa"/>
            <w:tcBorders>
              <w:top w:val="nil"/>
              <w:bottom w:val="nil"/>
            </w:tcBorders>
            <w:vAlign w:val="bottom"/>
          </w:tcPr>
          <w:p w14:paraId="20CF4D39" w14:textId="77777777" w:rsidR="005A1CFD" w:rsidRPr="00D42E7F" w:rsidRDefault="005A1CFD" w:rsidP="005D78A3">
            <w:pPr>
              <w:pStyle w:val="Tabletext"/>
              <w:jc w:val="right"/>
            </w:pPr>
            <w:r w:rsidRPr="00D42E7F">
              <w:t>2</w:t>
            </w:r>
            <w:r>
              <w:t xml:space="preserve"> </w:t>
            </w:r>
            <w:r w:rsidRPr="00D42E7F">
              <w:t>416</w:t>
            </w:r>
            <w:r>
              <w:t xml:space="preserve"> </w:t>
            </w:r>
            <w:r w:rsidRPr="00D42E7F">
              <w:t>325</w:t>
            </w:r>
          </w:p>
        </w:tc>
        <w:tc>
          <w:tcPr>
            <w:tcW w:w="1048" w:type="dxa"/>
            <w:tcBorders>
              <w:top w:val="nil"/>
              <w:bottom w:val="nil"/>
            </w:tcBorders>
            <w:vAlign w:val="bottom"/>
          </w:tcPr>
          <w:p w14:paraId="4BD23F59" w14:textId="77777777" w:rsidR="005A1CFD" w:rsidRPr="00D42E7F" w:rsidRDefault="005A1CFD" w:rsidP="006126D9">
            <w:pPr>
              <w:pStyle w:val="Tabletext"/>
              <w:tabs>
                <w:tab w:val="decimal" w:pos="300"/>
              </w:tabs>
              <w:jc w:val="center"/>
            </w:pPr>
            <w:r>
              <w:t>55</w:t>
            </w:r>
          </w:p>
        </w:tc>
      </w:tr>
      <w:tr w:rsidR="005A1CFD" w14:paraId="02623E73" w14:textId="77777777" w:rsidTr="005D78A3">
        <w:tc>
          <w:tcPr>
            <w:tcW w:w="1621" w:type="dxa"/>
            <w:tcBorders>
              <w:top w:val="nil"/>
              <w:bottom w:val="nil"/>
            </w:tcBorders>
          </w:tcPr>
          <w:p w14:paraId="1BABA9DC" w14:textId="080DE66A" w:rsidR="005A1CFD" w:rsidRPr="00BC2F32" w:rsidRDefault="005A1CFD" w:rsidP="005D78A3">
            <w:pPr>
              <w:pStyle w:val="Tabletext"/>
              <w:ind w:left="179"/>
            </w:pPr>
            <w:r w:rsidRPr="00BC2F32">
              <w:t>Electronic</w:t>
            </w:r>
            <w:r w:rsidR="008E4843">
              <w:t>-</w:t>
            </w:r>
            <w:r w:rsidRPr="00BC2F32">
              <w:t>based</w:t>
            </w:r>
          </w:p>
        </w:tc>
        <w:tc>
          <w:tcPr>
            <w:tcW w:w="1056" w:type="dxa"/>
            <w:tcBorders>
              <w:top w:val="nil"/>
              <w:bottom w:val="nil"/>
            </w:tcBorders>
            <w:vAlign w:val="bottom"/>
          </w:tcPr>
          <w:p w14:paraId="23A02D9F" w14:textId="77777777" w:rsidR="005A1CFD" w:rsidRPr="00D42E7F" w:rsidRDefault="005A1CFD" w:rsidP="005D78A3">
            <w:pPr>
              <w:pStyle w:val="Tabletext"/>
              <w:jc w:val="right"/>
            </w:pPr>
            <w:r w:rsidRPr="00D42E7F">
              <w:t>2</w:t>
            </w:r>
            <w:r>
              <w:t xml:space="preserve"> </w:t>
            </w:r>
            <w:r w:rsidRPr="00D42E7F">
              <w:t>311</w:t>
            </w:r>
          </w:p>
        </w:tc>
        <w:tc>
          <w:tcPr>
            <w:tcW w:w="1047" w:type="dxa"/>
            <w:gridSpan w:val="2"/>
            <w:tcBorders>
              <w:top w:val="nil"/>
              <w:bottom w:val="nil"/>
            </w:tcBorders>
            <w:vAlign w:val="bottom"/>
          </w:tcPr>
          <w:p w14:paraId="5302F84A" w14:textId="77777777" w:rsidR="005A1CFD" w:rsidRPr="00D42E7F" w:rsidRDefault="005A1CFD" w:rsidP="0065632B">
            <w:pPr>
              <w:pStyle w:val="Tabletext"/>
              <w:tabs>
                <w:tab w:val="decimal" w:pos="473"/>
              </w:tabs>
              <w:ind w:right="34"/>
              <w:jc w:val="center"/>
            </w:pPr>
            <w:r>
              <w:t>6</w:t>
            </w:r>
          </w:p>
        </w:tc>
        <w:tc>
          <w:tcPr>
            <w:tcW w:w="1058" w:type="dxa"/>
            <w:tcBorders>
              <w:top w:val="nil"/>
              <w:bottom w:val="nil"/>
            </w:tcBorders>
            <w:vAlign w:val="bottom"/>
          </w:tcPr>
          <w:p w14:paraId="33FC0C52" w14:textId="77777777" w:rsidR="005A1CFD" w:rsidRPr="00D42E7F" w:rsidRDefault="005A1CFD" w:rsidP="005D78A3">
            <w:pPr>
              <w:pStyle w:val="Tabletext"/>
              <w:jc w:val="right"/>
            </w:pPr>
            <w:r w:rsidRPr="00D42E7F">
              <w:t>48</w:t>
            </w:r>
            <w:r>
              <w:t xml:space="preserve"> </w:t>
            </w:r>
            <w:r w:rsidRPr="00D42E7F">
              <w:t>765</w:t>
            </w:r>
          </w:p>
        </w:tc>
        <w:tc>
          <w:tcPr>
            <w:tcW w:w="1047" w:type="dxa"/>
            <w:gridSpan w:val="2"/>
            <w:tcBorders>
              <w:top w:val="nil"/>
              <w:bottom w:val="nil"/>
            </w:tcBorders>
            <w:vAlign w:val="bottom"/>
          </w:tcPr>
          <w:p w14:paraId="67716CAB" w14:textId="77777777" w:rsidR="005A1CFD" w:rsidRPr="00D42E7F" w:rsidRDefault="005A1CFD" w:rsidP="0065632B">
            <w:pPr>
              <w:pStyle w:val="Tabletext"/>
              <w:tabs>
                <w:tab w:val="decimal" w:pos="359"/>
              </w:tabs>
              <w:jc w:val="center"/>
            </w:pPr>
            <w:r>
              <w:t>7</w:t>
            </w:r>
          </w:p>
        </w:tc>
        <w:tc>
          <w:tcPr>
            <w:tcW w:w="1060" w:type="dxa"/>
            <w:tcBorders>
              <w:top w:val="nil"/>
              <w:bottom w:val="nil"/>
            </w:tcBorders>
            <w:vAlign w:val="bottom"/>
          </w:tcPr>
          <w:p w14:paraId="0562D5E2" w14:textId="77777777" w:rsidR="005A1CFD" w:rsidRPr="00D42E7F" w:rsidRDefault="005A1CFD" w:rsidP="005D78A3">
            <w:pPr>
              <w:pStyle w:val="Tabletext"/>
              <w:jc w:val="right"/>
            </w:pPr>
            <w:r w:rsidRPr="00D42E7F">
              <w:t>1</w:t>
            </w:r>
            <w:r>
              <w:t xml:space="preserve"> </w:t>
            </w:r>
            <w:r w:rsidRPr="00D42E7F">
              <w:t>103</w:t>
            </w:r>
            <w:r>
              <w:t xml:space="preserve"> </w:t>
            </w:r>
            <w:r w:rsidRPr="00D42E7F">
              <w:t>427</w:t>
            </w:r>
          </w:p>
        </w:tc>
        <w:tc>
          <w:tcPr>
            <w:tcW w:w="1048" w:type="dxa"/>
            <w:tcBorders>
              <w:top w:val="nil"/>
              <w:bottom w:val="nil"/>
            </w:tcBorders>
            <w:vAlign w:val="bottom"/>
          </w:tcPr>
          <w:p w14:paraId="3BB3F8F2" w14:textId="77777777" w:rsidR="005A1CFD" w:rsidRPr="00D42E7F" w:rsidRDefault="005A1CFD" w:rsidP="006126D9">
            <w:pPr>
              <w:pStyle w:val="Tabletext"/>
              <w:tabs>
                <w:tab w:val="decimal" w:pos="300"/>
              </w:tabs>
              <w:jc w:val="center"/>
            </w:pPr>
            <w:r>
              <w:t>25</w:t>
            </w:r>
          </w:p>
        </w:tc>
      </w:tr>
      <w:tr w:rsidR="005A1CFD" w14:paraId="3D956809" w14:textId="77777777" w:rsidTr="005D78A3">
        <w:tc>
          <w:tcPr>
            <w:tcW w:w="1621" w:type="dxa"/>
            <w:tcBorders>
              <w:top w:val="nil"/>
              <w:bottom w:val="nil"/>
            </w:tcBorders>
          </w:tcPr>
          <w:p w14:paraId="0E026FC9" w14:textId="77777777" w:rsidR="005A1CFD" w:rsidRPr="00BC2F32" w:rsidRDefault="005A1CFD" w:rsidP="005D78A3">
            <w:pPr>
              <w:pStyle w:val="Tabletext"/>
              <w:ind w:left="179"/>
            </w:pPr>
            <w:r w:rsidRPr="00BC2F32">
              <w:t>Employment-based</w:t>
            </w:r>
          </w:p>
        </w:tc>
        <w:tc>
          <w:tcPr>
            <w:tcW w:w="1056" w:type="dxa"/>
            <w:tcBorders>
              <w:top w:val="nil"/>
              <w:bottom w:val="nil"/>
            </w:tcBorders>
            <w:vAlign w:val="bottom"/>
          </w:tcPr>
          <w:p w14:paraId="0E8739BB" w14:textId="77777777" w:rsidR="005A1CFD" w:rsidRPr="00D42E7F" w:rsidRDefault="005A1CFD" w:rsidP="005D78A3">
            <w:pPr>
              <w:pStyle w:val="Tabletext"/>
              <w:jc w:val="right"/>
            </w:pPr>
            <w:r w:rsidRPr="00D42E7F">
              <w:t>6</w:t>
            </w:r>
            <w:r>
              <w:t xml:space="preserve"> </w:t>
            </w:r>
            <w:r w:rsidRPr="00D42E7F">
              <w:t>501</w:t>
            </w:r>
          </w:p>
        </w:tc>
        <w:tc>
          <w:tcPr>
            <w:tcW w:w="1047" w:type="dxa"/>
            <w:gridSpan w:val="2"/>
            <w:tcBorders>
              <w:top w:val="nil"/>
              <w:bottom w:val="nil"/>
            </w:tcBorders>
            <w:vAlign w:val="bottom"/>
          </w:tcPr>
          <w:p w14:paraId="74BE7EE4" w14:textId="77777777" w:rsidR="005A1CFD" w:rsidRPr="00D42E7F" w:rsidRDefault="005A1CFD" w:rsidP="0065632B">
            <w:pPr>
              <w:pStyle w:val="Tabletext"/>
              <w:tabs>
                <w:tab w:val="decimal" w:pos="473"/>
              </w:tabs>
              <w:ind w:right="34"/>
              <w:jc w:val="center"/>
            </w:pPr>
            <w:r w:rsidRPr="00D42E7F">
              <w:t>1</w:t>
            </w:r>
            <w:r>
              <w:t>7</w:t>
            </w:r>
          </w:p>
        </w:tc>
        <w:tc>
          <w:tcPr>
            <w:tcW w:w="1058" w:type="dxa"/>
            <w:tcBorders>
              <w:top w:val="nil"/>
              <w:bottom w:val="nil"/>
            </w:tcBorders>
            <w:vAlign w:val="bottom"/>
          </w:tcPr>
          <w:p w14:paraId="4B16E75D" w14:textId="77777777" w:rsidR="005A1CFD" w:rsidRPr="00D42E7F" w:rsidRDefault="005A1CFD" w:rsidP="005D78A3">
            <w:pPr>
              <w:pStyle w:val="Tabletext"/>
              <w:jc w:val="right"/>
            </w:pPr>
            <w:r w:rsidRPr="00D42E7F">
              <w:t>150</w:t>
            </w:r>
            <w:r>
              <w:t xml:space="preserve"> </w:t>
            </w:r>
            <w:r w:rsidRPr="00D42E7F">
              <w:t>832</w:t>
            </w:r>
          </w:p>
        </w:tc>
        <w:tc>
          <w:tcPr>
            <w:tcW w:w="1047" w:type="dxa"/>
            <w:gridSpan w:val="2"/>
            <w:tcBorders>
              <w:top w:val="nil"/>
              <w:bottom w:val="nil"/>
            </w:tcBorders>
            <w:vAlign w:val="bottom"/>
          </w:tcPr>
          <w:p w14:paraId="48B6C269" w14:textId="77777777" w:rsidR="005A1CFD" w:rsidRPr="00D42E7F" w:rsidRDefault="005A1CFD" w:rsidP="0065632B">
            <w:pPr>
              <w:pStyle w:val="Tabletext"/>
              <w:tabs>
                <w:tab w:val="decimal" w:pos="359"/>
              </w:tabs>
              <w:jc w:val="center"/>
            </w:pPr>
            <w:r>
              <w:t>21</w:t>
            </w:r>
          </w:p>
        </w:tc>
        <w:tc>
          <w:tcPr>
            <w:tcW w:w="1060" w:type="dxa"/>
            <w:tcBorders>
              <w:top w:val="nil"/>
              <w:bottom w:val="nil"/>
            </w:tcBorders>
            <w:vAlign w:val="bottom"/>
          </w:tcPr>
          <w:p w14:paraId="264D1801" w14:textId="77777777" w:rsidR="005A1CFD" w:rsidRPr="00D42E7F" w:rsidRDefault="005A1CFD" w:rsidP="005D78A3">
            <w:pPr>
              <w:pStyle w:val="Tabletext"/>
              <w:jc w:val="right"/>
            </w:pPr>
            <w:r w:rsidRPr="00D42E7F">
              <w:t>489</w:t>
            </w:r>
            <w:r>
              <w:t xml:space="preserve"> </w:t>
            </w:r>
            <w:r w:rsidRPr="00D42E7F">
              <w:t>875</w:t>
            </w:r>
          </w:p>
        </w:tc>
        <w:tc>
          <w:tcPr>
            <w:tcW w:w="1048" w:type="dxa"/>
            <w:tcBorders>
              <w:top w:val="nil"/>
              <w:bottom w:val="nil"/>
            </w:tcBorders>
            <w:vAlign w:val="bottom"/>
          </w:tcPr>
          <w:p w14:paraId="769E9A61" w14:textId="77777777" w:rsidR="005A1CFD" w:rsidRPr="00D42E7F" w:rsidRDefault="005A1CFD" w:rsidP="006126D9">
            <w:pPr>
              <w:pStyle w:val="Tabletext"/>
              <w:tabs>
                <w:tab w:val="decimal" w:pos="300"/>
              </w:tabs>
              <w:jc w:val="center"/>
            </w:pPr>
            <w:r>
              <w:t>11</w:t>
            </w:r>
          </w:p>
        </w:tc>
      </w:tr>
      <w:tr w:rsidR="005A1CFD" w14:paraId="3C870098" w14:textId="77777777" w:rsidTr="00CB1CC9">
        <w:tc>
          <w:tcPr>
            <w:tcW w:w="1621" w:type="dxa"/>
            <w:tcBorders>
              <w:top w:val="nil"/>
              <w:bottom w:val="nil"/>
            </w:tcBorders>
          </w:tcPr>
          <w:p w14:paraId="27C4F138" w14:textId="77777777" w:rsidR="005A1CFD" w:rsidRPr="00BC2F32" w:rsidRDefault="005A1CFD" w:rsidP="005D78A3">
            <w:pPr>
              <w:pStyle w:val="Tabletext"/>
              <w:ind w:left="179"/>
            </w:pPr>
            <w:r w:rsidRPr="00BC2F32">
              <w:t>Other delivery</w:t>
            </w:r>
          </w:p>
        </w:tc>
        <w:tc>
          <w:tcPr>
            <w:tcW w:w="1056" w:type="dxa"/>
            <w:tcBorders>
              <w:top w:val="nil"/>
              <w:bottom w:val="nil"/>
            </w:tcBorders>
            <w:vAlign w:val="bottom"/>
          </w:tcPr>
          <w:p w14:paraId="4966C3EA" w14:textId="77777777" w:rsidR="005A1CFD" w:rsidRPr="00D42E7F" w:rsidRDefault="005A1CFD" w:rsidP="005D78A3">
            <w:pPr>
              <w:pStyle w:val="Tabletext"/>
              <w:jc w:val="right"/>
            </w:pPr>
            <w:r w:rsidRPr="00D42E7F">
              <w:t>2</w:t>
            </w:r>
            <w:r>
              <w:t xml:space="preserve"> </w:t>
            </w:r>
            <w:r w:rsidRPr="00D42E7F">
              <w:t>526</w:t>
            </w:r>
          </w:p>
        </w:tc>
        <w:tc>
          <w:tcPr>
            <w:tcW w:w="1047" w:type="dxa"/>
            <w:gridSpan w:val="2"/>
            <w:tcBorders>
              <w:top w:val="nil"/>
              <w:bottom w:val="nil"/>
            </w:tcBorders>
            <w:vAlign w:val="bottom"/>
          </w:tcPr>
          <w:p w14:paraId="0676C84B" w14:textId="77777777" w:rsidR="005A1CFD" w:rsidRPr="00D42E7F" w:rsidRDefault="005A1CFD" w:rsidP="0065632B">
            <w:pPr>
              <w:pStyle w:val="Tabletext"/>
              <w:tabs>
                <w:tab w:val="decimal" w:pos="473"/>
              </w:tabs>
              <w:ind w:right="34"/>
              <w:jc w:val="center"/>
            </w:pPr>
            <w:r>
              <w:t>7</w:t>
            </w:r>
          </w:p>
        </w:tc>
        <w:tc>
          <w:tcPr>
            <w:tcW w:w="1058" w:type="dxa"/>
            <w:tcBorders>
              <w:top w:val="nil"/>
              <w:bottom w:val="nil"/>
            </w:tcBorders>
            <w:vAlign w:val="bottom"/>
          </w:tcPr>
          <w:p w14:paraId="15EEA862" w14:textId="77777777" w:rsidR="005A1CFD" w:rsidRPr="00D42E7F" w:rsidRDefault="005A1CFD" w:rsidP="005D78A3">
            <w:pPr>
              <w:pStyle w:val="Tabletext"/>
              <w:jc w:val="right"/>
            </w:pPr>
            <w:r w:rsidRPr="00D42E7F">
              <w:t>53</w:t>
            </w:r>
            <w:r>
              <w:t xml:space="preserve"> </w:t>
            </w:r>
            <w:r w:rsidRPr="00D42E7F">
              <w:t>927</w:t>
            </w:r>
          </w:p>
        </w:tc>
        <w:tc>
          <w:tcPr>
            <w:tcW w:w="1047" w:type="dxa"/>
            <w:gridSpan w:val="2"/>
            <w:tcBorders>
              <w:top w:val="nil"/>
              <w:bottom w:val="nil"/>
            </w:tcBorders>
            <w:vAlign w:val="bottom"/>
          </w:tcPr>
          <w:p w14:paraId="7FBE87D9" w14:textId="77777777" w:rsidR="005A1CFD" w:rsidRPr="00D42E7F" w:rsidRDefault="005A1CFD" w:rsidP="0065632B">
            <w:pPr>
              <w:pStyle w:val="Tabletext"/>
              <w:tabs>
                <w:tab w:val="decimal" w:pos="359"/>
              </w:tabs>
              <w:jc w:val="center"/>
            </w:pPr>
            <w:r>
              <w:t>8</w:t>
            </w:r>
          </w:p>
        </w:tc>
        <w:tc>
          <w:tcPr>
            <w:tcW w:w="1060" w:type="dxa"/>
            <w:tcBorders>
              <w:top w:val="nil"/>
              <w:bottom w:val="nil"/>
            </w:tcBorders>
            <w:vAlign w:val="bottom"/>
          </w:tcPr>
          <w:p w14:paraId="4B6E7E47" w14:textId="77777777" w:rsidR="005A1CFD" w:rsidRPr="00D42E7F" w:rsidRDefault="005A1CFD" w:rsidP="005D78A3">
            <w:pPr>
              <w:pStyle w:val="Tabletext"/>
              <w:jc w:val="right"/>
            </w:pPr>
            <w:r w:rsidRPr="00D42E7F">
              <w:t>358</w:t>
            </w:r>
            <w:r>
              <w:t xml:space="preserve"> </w:t>
            </w:r>
            <w:r w:rsidRPr="00D42E7F">
              <w:t>318</w:t>
            </w:r>
          </w:p>
        </w:tc>
        <w:tc>
          <w:tcPr>
            <w:tcW w:w="1048" w:type="dxa"/>
            <w:tcBorders>
              <w:top w:val="nil"/>
              <w:bottom w:val="nil"/>
            </w:tcBorders>
            <w:vAlign w:val="bottom"/>
          </w:tcPr>
          <w:p w14:paraId="68EF39BD" w14:textId="77777777" w:rsidR="005A1CFD" w:rsidRPr="00D42E7F" w:rsidRDefault="005A1CFD" w:rsidP="006126D9">
            <w:pPr>
              <w:pStyle w:val="Tabletext"/>
              <w:tabs>
                <w:tab w:val="decimal" w:pos="300"/>
              </w:tabs>
              <w:jc w:val="center"/>
            </w:pPr>
            <w:r>
              <w:t>8</w:t>
            </w:r>
          </w:p>
        </w:tc>
      </w:tr>
      <w:tr w:rsidR="00CB1CC9" w14:paraId="1468C72D" w14:textId="77777777" w:rsidTr="00D97C04">
        <w:tc>
          <w:tcPr>
            <w:tcW w:w="1621" w:type="dxa"/>
            <w:tcBorders>
              <w:top w:val="nil"/>
              <w:bottom w:val="single" w:sz="4" w:space="0" w:color="auto"/>
            </w:tcBorders>
          </w:tcPr>
          <w:p w14:paraId="222EA781" w14:textId="77777777" w:rsidR="00CB1CC9" w:rsidRPr="00705C3F" w:rsidRDefault="00CB1CC9" w:rsidP="00CB1CC9">
            <w:pPr>
              <w:pStyle w:val="Tabletext"/>
              <w:rPr>
                <w:b/>
              </w:rPr>
            </w:pPr>
            <w:r w:rsidRPr="00705C3F">
              <w:rPr>
                <w:b/>
              </w:rPr>
              <w:t>Total</w:t>
            </w:r>
          </w:p>
        </w:tc>
        <w:tc>
          <w:tcPr>
            <w:tcW w:w="1056" w:type="dxa"/>
            <w:tcBorders>
              <w:top w:val="nil"/>
              <w:bottom w:val="single" w:sz="4" w:space="0" w:color="auto"/>
            </w:tcBorders>
          </w:tcPr>
          <w:p w14:paraId="72DCC2FF" w14:textId="47C4D3F7" w:rsidR="00CB1CC9" w:rsidRPr="00CB1CC9" w:rsidRDefault="00CB1CC9" w:rsidP="00CB1CC9">
            <w:pPr>
              <w:pStyle w:val="Tabletext"/>
              <w:jc w:val="right"/>
              <w:rPr>
                <w:b/>
              </w:rPr>
            </w:pPr>
            <w:r w:rsidRPr="00CB1CC9">
              <w:rPr>
                <w:b/>
              </w:rPr>
              <w:t>37</w:t>
            </w:r>
            <w:r>
              <w:rPr>
                <w:b/>
              </w:rPr>
              <w:t xml:space="preserve"> </w:t>
            </w:r>
            <w:r w:rsidRPr="00CB1CC9">
              <w:rPr>
                <w:b/>
              </w:rPr>
              <w:t>985</w:t>
            </w:r>
          </w:p>
        </w:tc>
        <w:tc>
          <w:tcPr>
            <w:tcW w:w="1047" w:type="dxa"/>
            <w:gridSpan w:val="2"/>
            <w:tcBorders>
              <w:top w:val="nil"/>
              <w:bottom w:val="single" w:sz="4" w:space="0" w:color="auto"/>
            </w:tcBorders>
          </w:tcPr>
          <w:p w14:paraId="1A31A740" w14:textId="54AA3076" w:rsidR="00CB1CC9" w:rsidRPr="00CB1CC9" w:rsidRDefault="00CB1CC9" w:rsidP="0065632B">
            <w:pPr>
              <w:pStyle w:val="Tabletext"/>
              <w:tabs>
                <w:tab w:val="decimal" w:pos="473"/>
              </w:tabs>
              <w:ind w:right="34"/>
              <w:jc w:val="center"/>
              <w:rPr>
                <w:b/>
              </w:rPr>
            </w:pPr>
            <w:r w:rsidRPr="00CB1CC9">
              <w:rPr>
                <w:b/>
              </w:rPr>
              <w:t>100</w:t>
            </w:r>
          </w:p>
        </w:tc>
        <w:tc>
          <w:tcPr>
            <w:tcW w:w="1058" w:type="dxa"/>
            <w:tcBorders>
              <w:top w:val="nil"/>
              <w:bottom w:val="single" w:sz="4" w:space="0" w:color="auto"/>
            </w:tcBorders>
          </w:tcPr>
          <w:p w14:paraId="7DEA0A67" w14:textId="2150D060" w:rsidR="00CB1CC9" w:rsidRPr="00CB1CC9" w:rsidRDefault="00CB1CC9" w:rsidP="00CB1CC9">
            <w:pPr>
              <w:pStyle w:val="Tabletext"/>
              <w:jc w:val="right"/>
              <w:rPr>
                <w:b/>
              </w:rPr>
            </w:pPr>
            <w:r w:rsidRPr="00CB1CC9">
              <w:rPr>
                <w:b/>
              </w:rPr>
              <w:t>706</w:t>
            </w:r>
            <w:r>
              <w:rPr>
                <w:b/>
              </w:rPr>
              <w:t xml:space="preserve"> </w:t>
            </w:r>
            <w:r w:rsidRPr="00CB1CC9">
              <w:rPr>
                <w:b/>
              </w:rPr>
              <w:t>766</w:t>
            </w:r>
          </w:p>
        </w:tc>
        <w:tc>
          <w:tcPr>
            <w:tcW w:w="1047" w:type="dxa"/>
            <w:gridSpan w:val="2"/>
            <w:tcBorders>
              <w:top w:val="nil"/>
              <w:bottom w:val="single" w:sz="4" w:space="0" w:color="auto"/>
            </w:tcBorders>
          </w:tcPr>
          <w:p w14:paraId="169E0E8D" w14:textId="57A749BE" w:rsidR="00CB1CC9" w:rsidRPr="00CB1CC9" w:rsidRDefault="00CB1CC9" w:rsidP="0065632B">
            <w:pPr>
              <w:pStyle w:val="Tabletext"/>
              <w:tabs>
                <w:tab w:val="decimal" w:pos="359"/>
              </w:tabs>
              <w:jc w:val="center"/>
              <w:rPr>
                <w:b/>
              </w:rPr>
            </w:pPr>
            <w:r w:rsidRPr="00CB1CC9">
              <w:rPr>
                <w:b/>
              </w:rPr>
              <w:t>100</w:t>
            </w:r>
          </w:p>
        </w:tc>
        <w:tc>
          <w:tcPr>
            <w:tcW w:w="1060" w:type="dxa"/>
            <w:tcBorders>
              <w:top w:val="nil"/>
              <w:bottom w:val="single" w:sz="4" w:space="0" w:color="auto"/>
            </w:tcBorders>
            <w:vAlign w:val="bottom"/>
          </w:tcPr>
          <w:p w14:paraId="48A0F7E3" w14:textId="69B1D571" w:rsidR="00CB1CC9" w:rsidRPr="00705C3F" w:rsidRDefault="00CB1CC9" w:rsidP="00CB1CC9">
            <w:pPr>
              <w:pStyle w:val="Tabletext"/>
              <w:jc w:val="right"/>
              <w:rPr>
                <w:b/>
              </w:rPr>
            </w:pPr>
            <w:r>
              <w:rPr>
                <w:b/>
              </w:rPr>
              <w:t>4 367 945</w:t>
            </w:r>
          </w:p>
        </w:tc>
        <w:tc>
          <w:tcPr>
            <w:tcW w:w="1048" w:type="dxa"/>
            <w:tcBorders>
              <w:top w:val="nil"/>
              <w:bottom w:val="single" w:sz="4" w:space="0" w:color="auto"/>
            </w:tcBorders>
            <w:vAlign w:val="bottom"/>
          </w:tcPr>
          <w:p w14:paraId="62528FF0" w14:textId="77777777" w:rsidR="00CB1CC9" w:rsidRPr="00705C3F" w:rsidRDefault="00CB1CC9" w:rsidP="006126D9">
            <w:pPr>
              <w:pStyle w:val="Tabletext"/>
              <w:tabs>
                <w:tab w:val="decimal" w:pos="300"/>
              </w:tabs>
              <w:jc w:val="center"/>
              <w:rPr>
                <w:b/>
              </w:rPr>
            </w:pPr>
            <w:r w:rsidRPr="00705C3F">
              <w:rPr>
                <w:b/>
              </w:rPr>
              <w:t>100</w:t>
            </w:r>
          </w:p>
        </w:tc>
      </w:tr>
      <w:tr w:rsidR="005A1CFD" w14:paraId="309600C7" w14:textId="77777777" w:rsidTr="00CB1CC9">
        <w:tc>
          <w:tcPr>
            <w:tcW w:w="7937" w:type="dxa"/>
            <w:gridSpan w:val="9"/>
            <w:tcBorders>
              <w:top w:val="single" w:sz="4" w:space="0" w:color="auto"/>
              <w:bottom w:val="nil"/>
            </w:tcBorders>
          </w:tcPr>
          <w:p w14:paraId="12ADCCC9" w14:textId="77777777" w:rsidR="005A1CFD" w:rsidRPr="00BC2F32" w:rsidRDefault="005A1CFD" w:rsidP="005D78A3">
            <w:pPr>
              <w:pStyle w:val="Tabletext"/>
            </w:pPr>
            <w:r>
              <w:t>Subject enrolments by students residing in major cities</w:t>
            </w:r>
          </w:p>
        </w:tc>
      </w:tr>
      <w:tr w:rsidR="00CB1CC9" w14:paraId="0142F0F8" w14:textId="77777777" w:rsidTr="006126D9">
        <w:tc>
          <w:tcPr>
            <w:tcW w:w="1621" w:type="dxa"/>
            <w:tcBorders>
              <w:top w:val="nil"/>
              <w:bottom w:val="nil"/>
            </w:tcBorders>
            <w:vAlign w:val="bottom"/>
          </w:tcPr>
          <w:p w14:paraId="05A8B042" w14:textId="77777777" w:rsidR="00CB1CC9" w:rsidRPr="00BC2F32" w:rsidRDefault="00CB1CC9" w:rsidP="00CB1CC9">
            <w:pPr>
              <w:pStyle w:val="Tabletext"/>
              <w:ind w:left="179"/>
            </w:pPr>
            <w:r w:rsidRPr="00BC2F32">
              <w:t>Classroom-based</w:t>
            </w:r>
          </w:p>
        </w:tc>
        <w:tc>
          <w:tcPr>
            <w:tcW w:w="1056" w:type="dxa"/>
            <w:tcBorders>
              <w:top w:val="nil"/>
              <w:bottom w:val="nil"/>
            </w:tcBorders>
          </w:tcPr>
          <w:p w14:paraId="337E7EE9" w14:textId="2AF7B5A7" w:rsidR="00CB1CC9" w:rsidRPr="00D42E7F" w:rsidRDefault="00CB1CC9" w:rsidP="00CB1CC9">
            <w:pPr>
              <w:pStyle w:val="Tabletext"/>
              <w:jc w:val="right"/>
            </w:pPr>
            <w:r w:rsidRPr="004E44CB">
              <w:t>75</w:t>
            </w:r>
            <w:r>
              <w:t xml:space="preserve"> </w:t>
            </w:r>
            <w:r w:rsidRPr="004E44CB">
              <w:t>753</w:t>
            </w:r>
          </w:p>
        </w:tc>
        <w:tc>
          <w:tcPr>
            <w:tcW w:w="867" w:type="dxa"/>
            <w:tcBorders>
              <w:top w:val="nil"/>
              <w:bottom w:val="nil"/>
            </w:tcBorders>
          </w:tcPr>
          <w:p w14:paraId="16D78D8F" w14:textId="6B94F90D" w:rsidR="00CB1CC9" w:rsidRPr="00D42E7F" w:rsidRDefault="00CB1CC9" w:rsidP="00CB1CC9">
            <w:pPr>
              <w:pStyle w:val="Tabletext"/>
              <w:jc w:val="right"/>
            </w:pPr>
            <w:r w:rsidRPr="004E44CB">
              <w:t>79</w:t>
            </w:r>
          </w:p>
        </w:tc>
        <w:tc>
          <w:tcPr>
            <w:tcW w:w="1238" w:type="dxa"/>
            <w:gridSpan w:val="2"/>
            <w:tcBorders>
              <w:top w:val="nil"/>
              <w:bottom w:val="nil"/>
            </w:tcBorders>
          </w:tcPr>
          <w:p w14:paraId="665E636A" w14:textId="3D82223E" w:rsidR="00CB1CC9" w:rsidRPr="00D42E7F" w:rsidRDefault="00CB1CC9" w:rsidP="00CB1CC9">
            <w:pPr>
              <w:pStyle w:val="Tabletext"/>
              <w:jc w:val="right"/>
            </w:pPr>
            <w:r w:rsidRPr="004E44CB">
              <w:t>1</w:t>
            </w:r>
            <w:r>
              <w:t xml:space="preserve"> </w:t>
            </w:r>
            <w:r w:rsidRPr="004E44CB">
              <w:t>122</w:t>
            </w:r>
            <w:r>
              <w:t xml:space="preserve"> </w:t>
            </w:r>
            <w:r w:rsidRPr="004E44CB">
              <w:t>288</w:t>
            </w:r>
          </w:p>
        </w:tc>
        <w:tc>
          <w:tcPr>
            <w:tcW w:w="804" w:type="dxa"/>
            <w:tcBorders>
              <w:top w:val="nil"/>
              <w:bottom w:val="nil"/>
            </w:tcBorders>
          </w:tcPr>
          <w:p w14:paraId="4E18C9C0" w14:textId="3794F283" w:rsidR="00CB1CC9" w:rsidRPr="00D42E7F" w:rsidRDefault="00CB1CC9" w:rsidP="00CB1CC9">
            <w:pPr>
              <w:pStyle w:val="Tabletext"/>
              <w:jc w:val="right"/>
            </w:pPr>
            <w:r w:rsidRPr="004E44CB">
              <w:t>75</w:t>
            </w:r>
          </w:p>
        </w:tc>
        <w:tc>
          <w:tcPr>
            <w:tcW w:w="1303" w:type="dxa"/>
            <w:gridSpan w:val="2"/>
            <w:tcBorders>
              <w:top w:val="nil"/>
              <w:bottom w:val="nil"/>
            </w:tcBorders>
          </w:tcPr>
          <w:p w14:paraId="2800A856" w14:textId="5F23515C" w:rsidR="00CB1CC9" w:rsidRPr="00D42E7F" w:rsidRDefault="00CB1CC9" w:rsidP="00CB1CC9">
            <w:pPr>
              <w:pStyle w:val="Tabletext"/>
              <w:jc w:val="right"/>
            </w:pPr>
            <w:r w:rsidRPr="004E44CB">
              <w:t>4</w:t>
            </w:r>
            <w:r>
              <w:t xml:space="preserve"> </w:t>
            </w:r>
            <w:r w:rsidRPr="004E44CB">
              <w:t>916</w:t>
            </w:r>
            <w:r>
              <w:t xml:space="preserve"> </w:t>
            </w:r>
            <w:r w:rsidRPr="004E44CB">
              <w:t>592</w:t>
            </w:r>
          </w:p>
        </w:tc>
        <w:tc>
          <w:tcPr>
            <w:tcW w:w="1048" w:type="dxa"/>
            <w:tcBorders>
              <w:top w:val="nil"/>
              <w:bottom w:val="nil"/>
            </w:tcBorders>
          </w:tcPr>
          <w:p w14:paraId="3C46C010" w14:textId="6AC7CB4D" w:rsidR="00CB1CC9" w:rsidRPr="00D42E7F" w:rsidRDefault="00CB1CC9" w:rsidP="006126D9">
            <w:pPr>
              <w:pStyle w:val="Tabletext"/>
              <w:tabs>
                <w:tab w:val="decimal" w:pos="425"/>
              </w:tabs>
              <w:jc w:val="center"/>
            </w:pPr>
            <w:r w:rsidRPr="004E44CB">
              <w:t>58</w:t>
            </w:r>
          </w:p>
        </w:tc>
      </w:tr>
      <w:tr w:rsidR="00CB1CC9" w14:paraId="17B72989" w14:textId="77777777" w:rsidTr="006126D9">
        <w:tc>
          <w:tcPr>
            <w:tcW w:w="1621" w:type="dxa"/>
            <w:tcBorders>
              <w:top w:val="nil"/>
              <w:bottom w:val="nil"/>
            </w:tcBorders>
            <w:vAlign w:val="bottom"/>
          </w:tcPr>
          <w:p w14:paraId="002314B1" w14:textId="77777777" w:rsidR="00CB1CC9" w:rsidRPr="00BC2F32" w:rsidRDefault="00CB1CC9" w:rsidP="00CB1CC9">
            <w:pPr>
              <w:pStyle w:val="Tabletext"/>
              <w:ind w:left="179"/>
            </w:pPr>
            <w:r w:rsidRPr="00BC2F32">
              <w:t>Electronic based</w:t>
            </w:r>
          </w:p>
        </w:tc>
        <w:tc>
          <w:tcPr>
            <w:tcW w:w="1056" w:type="dxa"/>
            <w:tcBorders>
              <w:top w:val="nil"/>
              <w:bottom w:val="nil"/>
            </w:tcBorders>
          </w:tcPr>
          <w:p w14:paraId="5CDD7F6D" w14:textId="7C00936B" w:rsidR="00CB1CC9" w:rsidRPr="00D42E7F" w:rsidRDefault="00CB1CC9" w:rsidP="00CB1CC9">
            <w:pPr>
              <w:pStyle w:val="Tabletext"/>
              <w:jc w:val="right"/>
            </w:pPr>
            <w:r w:rsidRPr="004E44CB">
              <w:t>5</w:t>
            </w:r>
            <w:r>
              <w:t xml:space="preserve"> </w:t>
            </w:r>
            <w:r w:rsidRPr="004E44CB">
              <w:t>767</w:t>
            </w:r>
          </w:p>
        </w:tc>
        <w:tc>
          <w:tcPr>
            <w:tcW w:w="867" w:type="dxa"/>
            <w:tcBorders>
              <w:top w:val="nil"/>
              <w:bottom w:val="nil"/>
            </w:tcBorders>
          </w:tcPr>
          <w:p w14:paraId="386E559F" w14:textId="1131B97C" w:rsidR="00CB1CC9" w:rsidRPr="00D42E7F" w:rsidRDefault="00CB1CC9" w:rsidP="00CB1CC9">
            <w:pPr>
              <w:pStyle w:val="Tabletext"/>
              <w:jc w:val="right"/>
            </w:pPr>
            <w:r w:rsidRPr="004E44CB">
              <w:t>6</w:t>
            </w:r>
          </w:p>
        </w:tc>
        <w:tc>
          <w:tcPr>
            <w:tcW w:w="1238" w:type="dxa"/>
            <w:gridSpan w:val="2"/>
            <w:tcBorders>
              <w:top w:val="nil"/>
              <w:bottom w:val="nil"/>
            </w:tcBorders>
          </w:tcPr>
          <w:p w14:paraId="7BD77ABE" w14:textId="4468705A" w:rsidR="00CB1CC9" w:rsidRPr="00D42E7F" w:rsidRDefault="00CB1CC9" w:rsidP="00CB1CC9">
            <w:pPr>
              <w:pStyle w:val="Tabletext"/>
              <w:jc w:val="right"/>
            </w:pPr>
            <w:r w:rsidRPr="004E44CB">
              <w:t>95</w:t>
            </w:r>
            <w:r>
              <w:t xml:space="preserve"> </w:t>
            </w:r>
            <w:r w:rsidRPr="004E44CB">
              <w:t>622</w:t>
            </w:r>
          </w:p>
        </w:tc>
        <w:tc>
          <w:tcPr>
            <w:tcW w:w="804" w:type="dxa"/>
            <w:tcBorders>
              <w:top w:val="nil"/>
              <w:bottom w:val="nil"/>
            </w:tcBorders>
          </w:tcPr>
          <w:p w14:paraId="148CBDE4" w14:textId="09CC06F2" w:rsidR="00CB1CC9" w:rsidRPr="00D42E7F" w:rsidRDefault="00CB1CC9" w:rsidP="00CB1CC9">
            <w:pPr>
              <w:pStyle w:val="Tabletext"/>
              <w:jc w:val="right"/>
            </w:pPr>
            <w:r w:rsidRPr="004E44CB">
              <w:t>6</w:t>
            </w:r>
          </w:p>
        </w:tc>
        <w:tc>
          <w:tcPr>
            <w:tcW w:w="1303" w:type="dxa"/>
            <w:gridSpan w:val="2"/>
            <w:tcBorders>
              <w:top w:val="nil"/>
              <w:bottom w:val="nil"/>
            </w:tcBorders>
          </w:tcPr>
          <w:p w14:paraId="765D98D6" w14:textId="217432DA" w:rsidR="00CB1CC9" w:rsidRPr="00D42E7F" w:rsidRDefault="00CB1CC9" w:rsidP="00CB1CC9">
            <w:pPr>
              <w:pStyle w:val="Tabletext"/>
              <w:jc w:val="right"/>
            </w:pPr>
            <w:r w:rsidRPr="004E44CB">
              <w:t>1</w:t>
            </w:r>
            <w:r>
              <w:t xml:space="preserve"> </w:t>
            </w:r>
            <w:r w:rsidRPr="004E44CB">
              <w:t>860</w:t>
            </w:r>
            <w:r>
              <w:t xml:space="preserve"> </w:t>
            </w:r>
            <w:r w:rsidRPr="004E44CB">
              <w:t>046</w:t>
            </w:r>
          </w:p>
        </w:tc>
        <w:tc>
          <w:tcPr>
            <w:tcW w:w="1048" w:type="dxa"/>
            <w:tcBorders>
              <w:top w:val="nil"/>
              <w:bottom w:val="nil"/>
            </w:tcBorders>
          </w:tcPr>
          <w:p w14:paraId="7FBD2EBE" w14:textId="576CBB45" w:rsidR="00CB1CC9" w:rsidRPr="00D42E7F" w:rsidRDefault="00CB1CC9" w:rsidP="006126D9">
            <w:pPr>
              <w:pStyle w:val="Tabletext"/>
              <w:tabs>
                <w:tab w:val="decimal" w:pos="425"/>
              </w:tabs>
              <w:jc w:val="center"/>
            </w:pPr>
            <w:r w:rsidRPr="004E44CB">
              <w:t>22</w:t>
            </w:r>
          </w:p>
        </w:tc>
      </w:tr>
      <w:tr w:rsidR="00CB1CC9" w14:paraId="272ED8A0" w14:textId="77777777" w:rsidTr="006126D9">
        <w:tc>
          <w:tcPr>
            <w:tcW w:w="1621" w:type="dxa"/>
            <w:tcBorders>
              <w:top w:val="nil"/>
              <w:bottom w:val="nil"/>
            </w:tcBorders>
            <w:vAlign w:val="bottom"/>
          </w:tcPr>
          <w:p w14:paraId="68C11FA5" w14:textId="77777777" w:rsidR="00CB1CC9" w:rsidRPr="00BC2F32" w:rsidRDefault="00CB1CC9" w:rsidP="00CB1CC9">
            <w:pPr>
              <w:pStyle w:val="Tabletext"/>
              <w:ind w:left="179"/>
            </w:pPr>
            <w:r w:rsidRPr="00BC2F32">
              <w:t>Employment-based</w:t>
            </w:r>
          </w:p>
        </w:tc>
        <w:tc>
          <w:tcPr>
            <w:tcW w:w="1056" w:type="dxa"/>
            <w:tcBorders>
              <w:top w:val="nil"/>
              <w:bottom w:val="nil"/>
            </w:tcBorders>
          </w:tcPr>
          <w:p w14:paraId="53E7E398" w14:textId="3D246236" w:rsidR="00CB1CC9" w:rsidRPr="00D42E7F" w:rsidRDefault="00CB1CC9" w:rsidP="00CB1CC9">
            <w:pPr>
              <w:pStyle w:val="Tabletext"/>
              <w:jc w:val="right"/>
            </w:pPr>
            <w:r w:rsidRPr="004E44CB">
              <w:t>8</w:t>
            </w:r>
            <w:r>
              <w:t xml:space="preserve"> </w:t>
            </w:r>
            <w:r w:rsidRPr="004E44CB">
              <w:t>297</w:t>
            </w:r>
          </w:p>
        </w:tc>
        <w:tc>
          <w:tcPr>
            <w:tcW w:w="867" w:type="dxa"/>
            <w:tcBorders>
              <w:top w:val="nil"/>
              <w:bottom w:val="nil"/>
            </w:tcBorders>
          </w:tcPr>
          <w:p w14:paraId="02131238" w14:textId="73B44235" w:rsidR="00CB1CC9" w:rsidRPr="00D42E7F" w:rsidRDefault="00CB1CC9" w:rsidP="00CB1CC9">
            <w:pPr>
              <w:pStyle w:val="Tabletext"/>
              <w:jc w:val="right"/>
            </w:pPr>
            <w:r w:rsidRPr="004E44CB">
              <w:t>9</w:t>
            </w:r>
          </w:p>
        </w:tc>
        <w:tc>
          <w:tcPr>
            <w:tcW w:w="1238" w:type="dxa"/>
            <w:gridSpan w:val="2"/>
            <w:tcBorders>
              <w:top w:val="nil"/>
              <w:bottom w:val="nil"/>
            </w:tcBorders>
          </w:tcPr>
          <w:p w14:paraId="30AE9336" w14:textId="75AAFFA3" w:rsidR="00CB1CC9" w:rsidRPr="00D42E7F" w:rsidRDefault="00CB1CC9" w:rsidP="00CB1CC9">
            <w:pPr>
              <w:pStyle w:val="Tabletext"/>
              <w:jc w:val="right"/>
            </w:pPr>
            <w:r w:rsidRPr="004E44CB">
              <w:t>194</w:t>
            </w:r>
            <w:r>
              <w:t xml:space="preserve"> </w:t>
            </w:r>
            <w:r w:rsidRPr="004E44CB">
              <w:t>499</w:t>
            </w:r>
          </w:p>
        </w:tc>
        <w:tc>
          <w:tcPr>
            <w:tcW w:w="804" w:type="dxa"/>
            <w:tcBorders>
              <w:top w:val="nil"/>
              <w:bottom w:val="nil"/>
            </w:tcBorders>
          </w:tcPr>
          <w:p w14:paraId="3452402F" w14:textId="19C68612" w:rsidR="00CB1CC9" w:rsidRPr="00D42E7F" w:rsidRDefault="00CB1CC9" w:rsidP="00CB1CC9">
            <w:pPr>
              <w:pStyle w:val="Tabletext"/>
              <w:jc w:val="right"/>
            </w:pPr>
            <w:r w:rsidRPr="004E44CB">
              <w:t>13</w:t>
            </w:r>
          </w:p>
        </w:tc>
        <w:tc>
          <w:tcPr>
            <w:tcW w:w="1303" w:type="dxa"/>
            <w:gridSpan w:val="2"/>
            <w:tcBorders>
              <w:top w:val="nil"/>
              <w:bottom w:val="nil"/>
            </w:tcBorders>
          </w:tcPr>
          <w:p w14:paraId="52751314" w14:textId="14A65E89" w:rsidR="00CB1CC9" w:rsidRPr="00D42E7F" w:rsidRDefault="00CB1CC9" w:rsidP="00CB1CC9">
            <w:pPr>
              <w:pStyle w:val="Tabletext"/>
              <w:jc w:val="right"/>
            </w:pPr>
            <w:r w:rsidRPr="004E44CB">
              <w:t>1</w:t>
            </w:r>
            <w:r>
              <w:t xml:space="preserve"> </w:t>
            </w:r>
            <w:r w:rsidRPr="004E44CB">
              <w:t>034</w:t>
            </w:r>
            <w:r>
              <w:t xml:space="preserve"> </w:t>
            </w:r>
            <w:r w:rsidRPr="004E44CB">
              <w:t>848</w:t>
            </w:r>
          </w:p>
        </w:tc>
        <w:tc>
          <w:tcPr>
            <w:tcW w:w="1048" w:type="dxa"/>
            <w:tcBorders>
              <w:top w:val="nil"/>
              <w:bottom w:val="nil"/>
            </w:tcBorders>
          </w:tcPr>
          <w:p w14:paraId="7069D575" w14:textId="0B7C32BE" w:rsidR="00CB1CC9" w:rsidRPr="00D42E7F" w:rsidRDefault="00CB1CC9" w:rsidP="006126D9">
            <w:pPr>
              <w:pStyle w:val="Tabletext"/>
              <w:tabs>
                <w:tab w:val="decimal" w:pos="425"/>
              </w:tabs>
              <w:jc w:val="center"/>
            </w:pPr>
            <w:r w:rsidRPr="004E44CB">
              <w:t>12</w:t>
            </w:r>
          </w:p>
        </w:tc>
      </w:tr>
      <w:tr w:rsidR="00CB1CC9" w14:paraId="71A03183" w14:textId="77777777" w:rsidTr="006126D9">
        <w:tc>
          <w:tcPr>
            <w:tcW w:w="1621" w:type="dxa"/>
            <w:tcBorders>
              <w:top w:val="nil"/>
              <w:bottom w:val="nil"/>
            </w:tcBorders>
            <w:vAlign w:val="bottom"/>
          </w:tcPr>
          <w:p w14:paraId="4B3933FD" w14:textId="77777777" w:rsidR="00CB1CC9" w:rsidRPr="00BC2F32" w:rsidRDefault="00CB1CC9" w:rsidP="00CB1CC9">
            <w:pPr>
              <w:pStyle w:val="Tabletext"/>
              <w:ind w:left="179"/>
            </w:pPr>
            <w:r w:rsidRPr="00BC2F32">
              <w:t>Other delivery</w:t>
            </w:r>
          </w:p>
        </w:tc>
        <w:tc>
          <w:tcPr>
            <w:tcW w:w="1056" w:type="dxa"/>
            <w:tcBorders>
              <w:top w:val="nil"/>
              <w:bottom w:val="nil"/>
            </w:tcBorders>
          </w:tcPr>
          <w:p w14:paraId="6C8C3DC9" w14:textId="37D892A6" w:rsidR="00CB1CC9" w:rsidRPr="00D42E7F" w:rsidRDefault="00CB1CC9" w:rsidP="00CB1CC9">
            <w:pPr>
              <w:pStyle w:val="Tabletext"/>
              <w:jc w:val="right"/>
            </w:pPr>
            <w:r w:rsidRPr="004E44CB">
              <w:t>5</w:t>
            </w:r>
            <w:r>
              <w:t xml:space="preserve"> </w:t>
            </w:r>
            <w:r w:rsidRPr="004E44CB">
              <w:t>613</w:t>
            </w:r>
          </w:p>
        </w:tc>
        <w:tc>
          <w:tcPr>
            <w:tcW w:w="867" w:type="dxa"/>
            <w:tcBorders>
              <w:top w:val="nil"/>
              <w:bottom w:val="nil"/>
            </w:tcBorders>
          </w:tcPr>
          <w:p w14:paraId="5B2B2FCB" w14:textId="0F9B33B3" w:rsidR="00CB1CC9" w:rsidRPr="00D42E7F" w:rsidRDefault="00CB1CC9" w:rsidP="00CB1CC9">
            <w:pPr>
              <w:pStyle w:val="Tabletext"/>
              <w:jc w:val="right"/>
            </w:pPr>
            <w:r w:rsidRPr="004E44CB">
              <w:t>6</w:t>
            </w:r>
          </w:p>
        </w:tc>
        <w:tc>
          <w:tcPr>
            <w:tcW w:w="1238" w:type="dxa"/>
            <w:gridSpan w:val="2"/>
            <w:tcBorders>
              <w:top w:val="nil"/>
              <w:bottom w:val="nil"/>
            </w:tcBorders>
          </w:tcPr>
          <w:p w14:paraId="22D56E9E" w14:textId="3C1E1357" w:rsidR="00CB1CC9" w:rsidRPr="00D42E7F" w:rsidRDefault="00CB1CC9" w:rsidP="00CB1CC9">
            <w:pPr>
              <w:pStyle w:val="Tabletext"/>
              <w:jc w:val="right"/>
            </w:pPr>
            <w:r w:rsidRPr="004E44CB">
              <w:t>88</w:t>
            </w:r>
            <w:r>
              <w:t xml:space="preserve"> </w:t>
            </w:r>
            <w:r w:rsidRPr="004E44CB">
              <w:t>580</w:t>
            </w:r>
          </w:p>
        </w:tc>
        <w:tc>
          <w:tcPr>
            <w:tcW w:w="804" w:type="dxa"/>
            <w:tcBorders>
              <w:top w:val="nil"/>
              <w:bottom w:val="nil"/>
            </w:tcBorders>
          </w:tcPr>
          <w:p w14:paraId="71015E24" w14:textId="222A2DFF" w:rsidR="00CB1CC9" w:rsidRPr="00D42E7F" w:rsidRDefault="00CB1CC9" w:rsidP="00CB1CC9">
            <w:pPr>
              <w:pStyle w:val="Tabletext"/>
              <w:jc w:val="right"/>
            </w:pPr>
            <w:r w:rsidRPr="004E44CB">
              <w:t>6</w:t>
            </w:r>
          </w:p>
        </w:tc>
        <w:tc>
          <w:tcPr>
            <w:tcW w:w="1303" w:type="dxa"/>
            <w:gridSpan w:val="2"/>
            <w:tcBorders>
              <w:top w:val="nil"/>
              <w:bottom w:val="nil"/>
            </w:tcBorders>
          </w:tcPr>
          <w:p w14:paraId="5C857480" w14:textId="4D85637F" w:rsidR="00CB1CC9" w:rsidRPr="00D42E7F" w:rsidRDefault="00CB1CC9" w:rsidP="00CB1CC9">
            <w:pPr>
              <w:pStyle w:val="Tabletext"/>
              <w:jc w:val="right"/>
            </w:pPr>
            <w:r w:rsidRPr="004E44CB">
              <w:t>704</w:t>
            </w:r>
            <w:r>
              <w:t xml:space="preserve"> </w:t>
            </w:r>
            <w:r w:rsidRPr="004E44CB">
              <w:t>816</w:t>
            </w:r>
          </w:p>
        </w:tc>
        <w:tc>
          <w:tcPr>
            <w:tcW w:w="1048" w:type="dxa"/>
            <w:tcBorders>
              <w:top w:val="nil"/>
              <w:bottom w:val="nil"/>
            </w:tcBorders>
          </w:tcPr>
          <w:p w14:paraId="06D34239" w14:textId="7D11B272" w:rsidR="00CB1CC9" w:rsidRPr="00D42E7F" w:rsidRDefault="00CB1CC9" w:rsidP="006126D9">
            <w:pPr>
              <w:pStyle w:val="Tabletext"/>
              <w:tabs>
                <w:tab w:val="decimal" w:pos="425"/>
              </w:tabs>
              <w:jc w:val="center"/>
            </w:pPr>
            <w:r w:rsidRPr="004E44CB">
              <w:t>8</w:t>
            </w:r>
          </w:p>
        </w:tc>
      </w:tr>
      <w:tr w:rsidR="00CB1CC9" w:rsidRPr="00411638" w14:paraId="510EDA3E" w14:textId="77777777" w:rsidTr="006126D9">
        <w:tc>
          <w:tcPr>
            <w:tcW w:w="1621" w:type="dxa"/>
            <w:tcBorders>
              <w:top w:val="nil"/>
              <w:bottom w:val="single" w:sz="4" w:space="0" w:color="auto"/>
            </w:tcBorders>
            <w:vAlign w:val="bottom"/>
          </w:tcPr>
          <w:p w14:paraId="29986042" w14:textId="77777777" w:rsidR="00CB1CC9" w:rsidRPr="00705C3F" w:rsidRDefault="00CB1CC9" w:rsidP="00CB1CC9">
            <w:pPr>
              <w:pStyle w:val="Tabletext"/>
              <w:rPr>
                <w:b/>
              </w:rPr>
            </w:pPr>
            <w:r w:rsidRPr="00705C3F">
              <w:rPr>
                <w:b/>
              </w:rPr>
              <w:t>Total</w:t>
            </w:r>
          </w:p>
        </w:tc>
        <w:tc>
          <w:tcPr>
            <w:tcW w:w="1056" w:type="dxa"/>
            <w:tcBorders>
              <w:top w:val="nil"/>
              <w:bottom w:val="single" w:sz="4" w:space="0" w:color="auto"/>
            </w:tcBorders>
          </w:tcPr>
          <w:p w14:paraId="55B18C95" w14:textId="3D60C760" w:rsidR="00CB1CC9" w:rsidRPr="00CB1CC9" w:rsidRDefault="00CB1CC9" w:rsidP="00CB1CC9">
            <w:pPr>
              <w:pStyle w:val="Tabletext"/>
              <w:jc w:val="right"/>
              <w:rPr>
                <w:b/>
              </w:rPr>
            </w:pPr>
            <w:r w:rsidRPr="00CB1CC9">
              <w:rPr>
                <w:b/>
              </w:rPr>
              <w:t>95</w:t>
            </w:r>
            <w:r>
              <w:rPr>
                <w:b/>
              </w:rPr>
              <w:t xml:space="preserve"> </w:t>
            </w:r>
            <w:r w:rsidRPr="00CB1CC9">
              <w:rPr>
                <w:b/>
              </w:rPr>
              <w:t>430</w:t>
            </w:r>
          </w:p>
        </w:tc>
        <w:tc>
          <w:tcPr>
            <w:tcW w:w="867" w:type="dxa"/>
            <w:tcBorders>
              <w:top w:val="nil"/>
              <w:bottom w:val="single" w:sz="4" w:space="0" w:color="auto"/>
            </w:tcBorders>
          </w:tcPr>
          <w:p w14:paraId="176B0A58" w14:textId="39F75236" w:rsidR="00CB1CC9" w:rsidRPr="00CB1CC9" w:rsidRDefault="00CB1CC9" w:rsidP="00CB1CC9">
            <w:pPr>
              <w:pStyle w:val="Tabletext"/>
              <w:jc w:val="right"/>
              <w:rPr>
                <w:b/>
              </w:rPr>
            </w:pPr>
            <w:r w:rsidRPr="00CB1CC9">
              <w:rPr>
                <w:b/>
              </w:rPr>
              <w:t>100</w:t>
            </w:r>
          </w:p>
        </w:tc>
        <w:tc>
          <w:tcPr>
            <w:tcW w:w="1238" w:type="dxa"/>
            <w:gridSpan w:val="2"/>
            <w:tcBorders>
              <w:top w:val="nil"/>
              <w:bottom w:val="single" w:sz="4" w:space="0" w:color="auto"/>
            </w:tcBorders>
          </w:tcPr>
          <w:p w14:paraId="0078A020" w14:textId="1C8021C9" w:rsidR="00CB1CC9" w:rsidRPr="00CB1CC9" w:rsidRDefault="00CB1CC9" w:rsidP="00CB1CC9">
            <w:pPr>
              <w:pStyle w:val="Tabletext"/>
              <w:jc w:val="right"/>
              <w:rPr>
                <w:b/>
              </w:rPr>
            </w:pPr>
            <w:r w:rsidRPr="00CB1CC9">
              <w:rPr>
                <w:b/>
              </w:rPr>
              <w:t>1</w:t>
            </w:r>
            <w:r>
              <w:rPr>
                <w:b/>
              </w:rPr>
              <w:t xml:space="preserve"> </w:t>
            </w:r>
            <w:r w:rsidRPr="00CB1CC9">
              <w:rPr>
                <w:b/>
              </w:rPr>
              <w:t>500</w:t>
            </w:r>
            <w:r>
              <w:rPr>
                <w:b/>
              </w:rPr>
              <w:t xml:space="preserve"> </w:t>
            </w:r>
            <w:r w:rsidRPr="00CB1CC9">
              <w:rPr>
                <w:b/>
              </w:rPr>
              <w:t>989</w:t>
            </w:r>
          </w:p>
        </w:tc>
        <w:tc>
          <w:tcPr>
            <w:tcW w:w="804" w:type="dxa"/>
            <w:tcBorders>
              <w:top w:val="nil"/>
              <w:bottom w:val="single" w:sz="4" w:space="0" w:color="auto"/>
            </w:tcBorders>
          </w:tcPr>
          <w:p w14:paraId="2EA38A0C" w14:textId="1DE30A6B" w:rsidR="00CB1CC9" w:rsidRPr="00CB1CC9" w:rsidRDefault="00CB1CC9" w:rsidP="00CB1CC9">
            <w:pPr>
              <w:pStyle w:val="Tabletext"/>
              <w:jc w:val="right"/>
              <w:rPr>
                <w:b/>
              </w:rPr>
            </w:pPr>
            <w:r w:rsidRPr="00CB1CC9">
              <w:rPr>
                <w:b/>
              </w:rPr>
              <w:t>100</w:t>
            </w:r>
          </w:p>
        </w:tc>
        <w:tc>
          <w:tcPr>
            <w:tcW w:w="1303" w:type="dxa"/>
            <w:gridSpan w:val="2"/>
            <w:tcBorders>
              <w:top w:val="nil"/>
              <w:bottom w:val="single" w:sz="4" w:space="0" w:color="auto"/>
            </w:tcBorders>
          </w:tcPr>
          <w:p w14:paraId="52F3BE75" w14:textId="6C0AB5BB" w:rsidR="00CB1CC9" w:rsidRPr="00CB1CC9" w:rsidRDefault="00CB1CC9" w:rsidP="00CB1CC9">
            <w:pPr>
              <w:pStyle w:val="Tabletext"/>
              <w:jc w:val="right"/>
              <w:rPr>
                <w:b/>
              </w:rPr>
            </w:pPr>
            <w:r w:rsidRPr="00CB1CC9">
              <w:rPr>
                <w:b/>
              </w:rPr>
              <w:t>8</w:t>
            </w:r>
            <w:r>
              <w:rPr>
                <w:b/>
              </w:rPr>
              <w:t xml:space="preserve"> </w:t>
            </w:r>
            <w:r w:rsidRPr="00CB1CC9">
              <w:rPr>
                <w:b/>
              </w:rPr>
              <w:t>516</w:t>
            </w:r>
            <w:r>
              <w:rPr>
                <w:b/>
              </w:rPr>
              <w:t xml:space="preserve"> </w:t>
            </w:r>
            <w:r w:rsidRPr="00CB1CC9">
              <w:rPr>
                <w:b/>
              </w:rPr>
              <w:t>302</w:t>
            </w:r>
          </w:p>
        </w:tc>
        <w:tc>
          <w:tcPr>
            <w:tcW w:w="1048" w:type="dxa"/>
            <w:tcBorders>
              <w:top w:val="nil"/>
              <w:bottom w:val="single" w:sz="4" w:space="0" w:color="auto"/>
            </w:tcBorders>
          </w:tcPr>
          <w:p w14:paraId="6BDE7A83" w14:textId="4BFCD413" w:rsidR="00CB1CC9" w:rsidRPr="00CB1CC9" w:rsidRDefault="00CB1CC9" w:rsidP="006126D9">
            <w:pPr>
              <w:pStyle w:val="Tabletext"/>
              <w:tabs>
                <w:tab w:val="decimal" w:pos="425"/>
              </w:tabs>
              <w:jc w:val="center"/>
              <w:rPr>
                <w:b/>
              </w:rPr>
            </w:pPr>
            <w:r w:rsidRPr="00CB1CC9">
              <w:rPr>
                <w:b/>
              </w:rPr>
              <w:t>100</w:t>
            </w:r>
          </w:p>
        </w:tc>
      </w:tr>
    </w:tbl>
    <w:p w14:paraId="41D750AB" w14:textId="77777777" w:rsidR="005A1CFD" w:rsidRDefault="005A1CFD" w:rsidP="00C414AD">
      <w:pPr>
        <w:pStyle w:val="Source"/>
        <w:ind w:right="-143"/>
      </w:pPr>
      <w:r>
        <w:t xml:space="preserve">Note: </w:t>
      </w:r>
      <w:r>
        <w:tab/>
        <w:t xml:space="preserve">1. The table excludes students residing in overseas locations and those whose remoteness region is not known. </w:t>
      </w:r>
    </w:p>
    <w:p w14:paraId="7C3E8948" w14:textId="0EB494DD" w:rsidR="005A1CFD" w:rsidRDefault="005A1CFD" w:rsidP="005A1CFD">
      <w:pPr>
        <w:pStyle w:val="Source"/>
      </w:pPr>
      <w:r>
        <w:t xml:space="preserve">          </w:t>
      </w:r>
      <w:r>
        <w:tab/>
        <w:t>2. Only includes subject enrolments reported as part of a nationally recognised program</w:t>
      </w:r>
      <w:r w:rsidR="008E4843">
        <w:t>; that is,</w:t>
      </w:r>
      <w:r>
        <w:t xml:space="preserve"> a national </w:t>
      </w:r>
      <w:r w:rsidR="00C414AD">
        <w:br/>
        <w:t xml:space="preserve">    </w:t>
      </w:r>
      <w:r>
        <w:t>training package qualification, nationally recognised accredited course or nationally recognised skill set.</w:t>
      </w:r>
    </w:p>
    <w:p w14:paraId="06259535" w14:textId="665082DA" w:rsidR="005A1CFD" w:rsidRDefault="005A1CFD" w:rsidP="005A1CFD">
      <w:pPr>
        <w:pStyle w:val="Source"/>
      </w:pPr>
      <w:r>
        <w:t xml:space="preserve">          </w:t>
      </w:r>
      <w:r>
        <w:tab/>
        <w:t xml:space="preserve">3. Does not include subjects with a </w:t>
      </w:r>
      <w:r w:rsidR="000719AC">
        <w:t>‘</w:t>
      </w:r>
      <w:r>
        <w:t>not known</w:t>
      </w:r>
      <w:r w:rsidR="000719AC">
        <w:t>’</w:t>
      </w:r>
      <w:r>
        <w:t xml:space="preserve"> or </w:t>
      </w:r>
      <w:r w:rsidR="000719AC">
        <w:t>‘</w:t>
      </w:r>
      <w:r>
        <w:t>not applicable</w:t>
      </w:r>
      <w:r w:rsidR="000719AC">
        <w:t>’</w:t>
      </w:r>
      <w:r>
        <w:t xml:space="preserve"> delivery type (</w:t>
      </w:r>
      <w:r w:rsidR="008E4843">
        <w:t>for example,</w:t>
      </w:r>
      <w:r>
        <w:t xml:space="preserve"> recognition of </w:t>
      </w:r>
      <w:r w:rsidR="00C414AD">
        <w:br/>
        <w:t xml:space="preserve">    </w:t>
      </w:r>
      <w:r>
        <w:t>prior learning).</w:t>
      </w:r>
    </w:p>
    <w:p w14:paraId="6AD9C414" w14:textId="662BC765" w:rsidR="005A1CFD" w:rsidRDefault="005A1CFD" w:rsidP="005A1CFD">
      <w:pPr>
        <w:pStyle w:val="Source"/>
        <w:ind w:firstLine="0"/>
      </w:pPr>
      <w:r>
        <w:t>4.</w:t>
      </w:r>
      <w:r w:rsidRPr="00A57BB8">
        <w:t xml:space="preserve"> In the 2017 National VET Provider Collection, subject enrolments were classified as being classroom-based, </w:t>
      </w:r>
      <w:r w:rsidR="00C414AD">
        <w:br/>
        <w:t xml:space="preserve">    </w:t>
      </w:r>
      <w:r w:rsidRPr="00A57BB8">
        <w:t>electronic</w:t>
      </w:r>
      <w:r w:rsidR="008E4843">
        <w:t>-</w:t>
      </w:r>
      <w:r w:rsidRPr="00A57BB8">
        <w:t>based, employment-based, other</w:t>
      </w:r>
      <w:r w:rsidR="00FC0BEB">
        <w:t>,</w:t>
      </w:r>
      <w:r w:rsidRPr="00A57BB8">
        <w:t xml:space="preserve"> </w:t>
      </w:r>
      <w:r w:rsidR="008E4843">
        <w:t>for example,</w:t>
      </w:r>
      <w:r w:rsidRPr="00A57BB8">
        <w:t xml:space="preserve"> a mixture of types) or not applicable (</w:t>
      </w:r>
      <w:r w:rsidR="008E4843">
        <w:t>for example,</w:t>
      </w:r>
      <w:r w:rsidRPr="00A57BB8">
        <w:t xml:space="preserve"> </w:t>
      </w:r>
      <w:r w:rsidR="00C414AD">
        <w:br/>
        <w:t xml:space="preserve">    </w:t>
      </w:r>
      <w:r w:rsidRPr="00A57BB8">
        <w:t>recognition of prior learning).</w:t>
      </w:r>
    </w:p>
    <w:p w14:paraId="4C28201D" w14:textId="694CC03F" w:rsidR="00BD43AD" w:rsidRDefault="00BD43AD" w:rsidP="00C50E93">
      <w:pPr>
        <w:pStyle w:val="Source"/>
        <w:ind w:left="1134"/>
      </w:pPr>
      <w:r>
        <w:t xml:space="preserve">5. Percentages may not sum to 100 </w:t>
      </w:r>
      <w:proofErr w:type="gramStart"/>
      <w:r>
        <w:t>due</w:t>
      </w:r>
      <w:proofErr w:type="gramEnd"/>
      <w:r>
        <w:t xml:space="preserve"> to rounding.</w:t>
      </w:r>
    </w:p>
    <w:p w14:paraId="3F442B73" w14:textId="388D4C4A" w:rsidR="005A1CFD" w:rsidRDefault="005A1CFD" w:rsidP="005A1CFD">
      <w:pPr>
        <w:pStyle w:val="Source"/>
      </w:pPr>
      <w:r>
        <w:t xml:space="preserve">Source: </w:t>
      </w:r>
      <w:r w:rsidR="00C414AD">
        <w:tab/>
      </w:r>
      <w:r>
        <w:t>NCVER (2018d,</w:t>
      </w:r>
      <w:r w:rsidR="008E4843">
        <w:t xml:space="preserve"> 2018</w:t>
      </w:r>
      <w:r>
        <w:t>e).</w:t>
      </w:r>
    </w:p>
    <w:p w14:paraId="3543C21B" w14:textId="77777777" w:rsidR="005A1CFD" w:rsidRDefault="005A1CFD" w:rsidP="005A1CFD">
      <w:pPr>
        <w:pStyle w:val="Heading2"/>
      </w:pPr>
      <w:bookmarkStart w:id="124" w:name="_Toc4073865"/>
      <w:r>
        <w:t>Summary</w:t>
      </w:r>
      <w:bookmarkEnd w:id="124"/>
    </w:p>
    <w:p w14:paraId="037A4BCC" w14:textId="3FCBBECB" w:rsidR="005A1CFD" w:rsidRDefault="000115CE" w:rsidP="005A1CFD">
      <w:pPr>
        <w:pStyle w:val="Text"/>
      </w:pPr>
      <w:r>
        <w:t>Although s</w:t>
      </w:r>
      <w:r w:rsidR="005A1CFD">
        <w:t xml:space="preserve">ome stable small providers are operating in regional and remote areas, the various characteristics explored here </w:t>
      </w:r>
      <w:r>
        <w:t>demonstrate</w:t>
      </w:r>
      <w:r w:rsidR="005A1CFD">
        <w:t xml:space="preserve"> that</w:t>
      </w:r>
      <w:r w:rsidR="00BF390F">
        <w:t>,</w:t>
      </w:r>
      <w:r w:rsidR="005A1CFD">
        <w:t xml:space="preserve"> </w:t>
      </w:r>
      <w:r w:rsidR="008E4843">
        <w:t>as a group</w:t>
      </w:r>
      <w:r w:rsidR="00BF390F">
        <w:t>,</w:t>
      </w:r>
      <w:r w:rsidR="008E4843">
        <w:t xml:space="preserve"> </w:t>
      </w:r>
      <w:r w:rsidR="005A1CFD">
        <w:t xml:space="preserve">they did not have a substantially greater percentage of students from those areas than stable medium or large providers. As shown in the </w:t>
      </w:r>
      <w:r w:rsidR="00A6798E">
        <w:t>previous</w:t>
      </w:r>
      <w:r w:rsidR="005A1CFD">
        <w:t xml:space="preserve"> </w:t>
      </w:r>
      <w:r w:rsidR="00A6798E">
        <w:t>section</w:t>
      </w:r>
      <w:r w:rsidR="005A1CFD">
        <w:t xml:space="preserve"> on training characteristics, stable small providers tend to offer a smaller and specialised range of training than other stable providers. They may not be able to </w:t>
      </w:r>
      <w:r w:rsidR="008E4843">
        <w:t>attract</w:t>
      </w:r>
      <w:r w:rsidR="005A1CFD">
        <w:t xml:space="preserve"> a large enough market in less populated areas. </w:t>
      </w:r>
    </w:p>
    <w:p w14:paraId="05BA7740" w14:textId="17C2B66A" w:rsidR="005A1CFD" w:rsidRPr="00591CFA" w:rsidRDefault="005A1CFD" w:rsidP="005A1CFD">
      <w:pPr>
        <w:pStyle w:val="Text"/>
      </w:pPr>
      <w:r>
        <w:lastRenderedPageBreak/>
        <w:t xml:space="preserve">A further analysis explored </w:t>
      </w:r>
      <w:r w:rsidR="004A6987">
        <w:t>delivery through electronic media</w:t>
      </w:r>
      <w:r>
        <w:t xml:space="preserve"> and found </w:t>
      </w:r>
      <w:r w:rsidR="008E4843">
        <w:t xml:space="preserve">that </w:t>
      </w:r>
      <w:r>
        <w:t xml:space="preserve">fewer subject enrolments </w:t>
      </w:r>
      <w:r w:rsidR="000115CE">
        <w:t xml:space="preserve">were undertaken in that way </w:t>
      </w:r>
      <w:r>
        <w:t>at stable small providers</w:t>
      </w:r>
      <w:r w:rsidR="008E4843">
        <w:t xml:space="preserve">. </w:t>
      </w:r>
      <w:r w:rsidR="000115CE">
        <w:t>It appears that</w:t>
      </w:r>
      <w:r>
        <w:t xml:space="preserve"> it </w:t>
      </w:r>
      <w:r w:rsidR="000115CE">
        <w:t>is</w:t>
      </w:r>
      <w:r w:rsidRPr="00591CFA">
        <w:t xml:space="preserve"> more economical for large providers to maintain an online learning platform, meaning they can offer their services to a </w:t>
      </w:r>
      <w:r>
        <w:t xml:space="preserve">greater </w:t>
      </w:r>
      <w:r w:rsidRPr="00591CFA">
        <w:t>range of regional and remote students</w:t>
      </w:r>
      <w:r>
        <w:t xml:space="preserve"> (table </w:t>
      </w:r>
      <w:r w:rsidR="00A6798E">
        <w:t>2</w:t>
      </w:r>
      <w:r w:rsidR="008A7D94">
        <w:t>5</w:t>
      </w:r>
      <w:r>
        <w:t>)</w:t>
      </w:r>
      <w:r w:rsidRPr="00591CFA">
        <w:t xml:space="preserve">. </w:t>
      </w:r>
    </w:p>
    <w:p w14:paraId="5D7D972F" w14:textId="6D288811" w:rsidR="005A1CFD" w:rsidRDefault="005A1CFD" w:rsidP="005A1CFD">
      <w:pPr>
        <w:pStyle w:val="Text"/>
        <w:rPr>
          <w:rFonts w:ascii="Arial" w:hAnsi="Arial" w:cs="Tahoma"/>
          <w:color w:val="000000"/>
          <w:kern w:val="28"/>
          <w:sz w:val="48"/>
          <w:szCs w:val="56"/>
        </w:rPr>
      </w:pPr>
      <w:r>
        <w:t>Stable small providers do not appear to be unique in their coverage of regional and remote areas or their total geographical reach</w:t>
      </w:r>
      <w:r w:rsidR="007001B6">
        <w:t xml:space="preserve"> (figure 8)</w:t>
      </w:r>
      <w:r>
        <w:t>. For the same number of students, it is possible to cover the same number of geographic regions with a single stable large provider</w:t>
      </w:r>
      <w:r w:rsidR="000115CE">
        <w:t>.</w:t>
      </w:r>
      <w:r>
        <w:br w:type="page"/>
      </w:r>
    </w:p>
    <w:p w14:paraId="361DC41C" w14:textId="708B9AD5" w:rsidR="0013604A" w:rsidRDefault="00670881" w:rsidP="00670881">
      <w:pPr>
        <w:pStyle w:val="Heading1"/>
        <w:ind w:left="851"/>
      </w:pPr>
      <w:bookmarkStart w:id="125" w:name="_Toc4073866"/>
      <w:r w:rsidRPr="00B35CFF">
        <w:rPr>
          <w:noProof/>
        </w:rPr>
        <w:lastRenderedPageBreak/>
        <w:drawing>
          <wp:anchor distT="0" distB="0" distL="114300" distR="114300" simplePos="0" relativeHeight="252017664" behindDoc="0" locked="0" layoutInCell="1" allowOverlap="1" wp14:anchorId="36BFD830" wp14:editId="78D5782F">
            <wp:simplePos x="0" y="0"/>
            <wp:positionH relativeFrom="column">
              <wp:posOffset>0</wp:posOffset>
            </wp:positionH>
            <wp:positionV relativeFrom="paragraph">
              <wp:posOffset>0</wp:posOffset>
            </wp:positionV>
            <wp:extent cx="417195" cy="417195"/>
            <wp:effectExtent l="0" t="0" r="1905" b="1905"/>
            <wp:wrapNone/>
            <wp:docPr id="104" name="Picture 104" descr="P:\PublicationComponents\Icons\Arrow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Arrows+Cogs_Purpl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0013604A">
        <w:t xml:space="preserve">Regulatory and </w:t>
      </w:r>
      <w:r w:rsidR="00B8233F">
        <w:t>data</w:t>
      </w:r>
      <w:r w:rsidR="000115CE">
        <w:t>-</w:t>
      </w:r>
      <w:r w:rsidR="0013604A">
        <w:t>reporting comparisons</w:t>
      </w:r>
      <w:bookmarkEnd w:id="125"/>
    </w:p>
    <w:p w14:paraId="2EF93E70" w14:textId="771C4688" w:rsidR="0013604A" w:rsidRPr="00F96408" w:rsidRDefault="0013604A" w:rsidP="0013604A">
      <w:pPr>
        <w:pStyle w:val="Text"/>
        <w:rPr>
          <w:rFonts w:eastAsia="Trebuchet MS"/>
          <w:lang w:val="en-GB"/>
        </w:rPr>
      </w:pPr>
      <w:r>
        <w:rPr>
          <w:lang w:val="en-GB"/>
        </w:rPr>
        <w:t xml:space="preserve">To </w:t>
      </w:r>
      <w:r w:rsidR="000115CE">
        <w:rPr>
          <w:lang w:val="en-GB"/>
        </w:rPr>
        <w:t>determine</w:t>
      </w:r>
      <w:r>
        <w:rPr>
          <w:lang w:val="en-GB"/>
        </w:rPr>
        <w:t xml:space="preserve"> whether </w:t>
      </w:r>
      <w:r w:rsidR="001F2B38">
        <w:rPr>
          <w:lang w:val="en-GB"/>
        </w:rPr>
        <w:t xml:space="preserve">stable </w:t>
      </w:r>
      <w:r>
        <w:rPr>
          <w:lang w:val="en-GB"/>
        </w:rPr>
        <w:t xml:space="preserve">small providers were experiencing more challenges with their regulatory and reporting requirements than medium or large providers, we analysed data </w:t>
      </w:r>
      <w:r w:rsidR="008C0D9D">
        <w:rPr>
          <w:lang w:val="en-GB"/>
        </w:rPr>
        <w:t>from the</w:t>
      </w:r>
      <w:r>
        <w:rPr>
          <w:lang w:val="en-GB"/>
        </w:rPr>
        <w:t xml:space="preserve"> provider audits </w:t>
      </w:r>
      <w:r w:rsidR="00E81A37">
        <w:rPr>
          <w:lang w:val="en-GB"/>
        </w:rPr>
        <w:t xml:space="preserve">undertaken </w:t>
      </w:r>
      <w:r>
        <w:rPr>
          <w:lang w:val="en-GB"/>
        </w:rPr>
        <w:t>by the Australian Skills Quality Authority (ASQA) and support calls to NCVER’s Client Support service.</w:t>
      </w:r>
      <w:r w:rsidR="000317D1" w:rsidRPr="000317D1">
        <w:rPr>
          <w:rFonts w:eastAsia="Trebuchet MS"/>
          <w:lang w:val="en-GB"/>
        </w:rPr>
        <w:t xml:space="preserve"> </w:t>
      </w:r>
      <w:r w:rsidR="000317D1">
        <w:rPr>
          <w:rFonts w:eastAsia="Trebuchet MS"/>
          <w:lang w:val="en-GB"/>
        </w:rPr>
        <w:t xml:space="preserve">The same definition of stable small providers </w:t>
      </w:r>
      <w:r w:rsidR="00C8286C">
        <w:rPr>
          <w:rFonts w:eastAsia="Trebuchet MS"/>
          <w:lang w:val="en-GB"/>
        </w:rPr>
        <w:t>was</w:t>
      </w:r>
      <w:r w:rsidR="000317D1">
        <w:rPr>
          <w:rFonts w:eastAsia="Trebuchet MS"/>
          <w:lang w:val="en-GB"/>
        </w:rPr>
        <w:t xml:space="preserve"> used as in previous analyses (fewer than 100 students </w:t>
      </w:r>
      <w:r w:rsidR="00F96408">
        <w:rPr>
          <w:rFonts w:eastAsia="Trebuchet MS"/>
          <w:lang w:val="en-GB"/>
        </w:rPr>
        <w:t xml:space="preserve">each year in </w:t>
      </w:r>
      <w:r w:rsidR="000317D1">
        <w:rPr>
          <w:rFonts w:eastAsia="Trebuchet MS"/>
          <w:lang w:val="en-GB"/>
        </w:rPr>
        <w:t>2015, 2016 and 2017).</w:t>
      </w:r>
    </w:p>
    <w:p w14:paraId="2ADD277B" w14:textId="77777777" w:rsidR="0013604A" w:rsidRDefault="0013604A" w:rsidP="0013604A">
      <w:pPr>
        <w:pStyle w:val="Heading2"/>
        <w:rPr>
          <w:lang w:val="en-GB"/>
        </w:rPr>
      </w:pPr>
      <w:bookmarkStart w:id="126" w:name="_Toc4073867"/>
      <w:r>
        <w:rPr>
          <w:lang w:val="en-GB"/>
        </w:rPr>
        <w:t>Regulatory comparisons</w:t>
      </w:r>
      <w:bookmarkEnd w:id="126"/>
    </w:p>
    <w:p w14:paraId="01405688" w14:textId="77777777" w:rsidR="00B8233F" w:rsidRPr="00B8233F" w:rsidRDefault="00B8233F" w:rsidP="0059233A">
      <w:pPr>
        <w:pStyle w:val="Heading3"/>
        <w:rPr>
          <w:lang w:val="en-GB"/>
        </w:rPr>
      </w:pPr>
      <w:r>
        <w:rPr>
          <w:lang w:val="en-GB"/>
        </w:rPr>
        <w:t>Background and definitions</w:t>
      </w:r>
    </w:p>
    <w:p w14:paraId="1C443F67" w14:textId="5ADCBAB7" w:rsidR="00EF1152" w:rsidRDefault="0013604A" w:rsidP="0013604A">
      <w:pPr>
        <w:pStyle w:val="Text"/>
        <w:rPr>
          <w:rFonts w:eastAsia="Trebuchet MS"/>
          <w:lang w:val="en-GB"/>
        </w:rPr>
      </w:pPr>
      <w:r w:rsidRPr="00A32504">
        <w:rPr>
          <w:rFonts w:eastAsia="Trebuchet MS"/>
          <w:lang w:val="en-GB"/>
        </w:rPr>
        <w:t xml:space="preserve">Most </w:t>
      </w:r>
      <w:r w:rsidR="00EE458F">
        <w:rPr>
          <w:rFonts w:eastAsia="Trebuchet MS"/>
          <w:lang w:val="en-GB"/>
        </w:rPr>
        <w:t>RTOs</w:t>
      </w:r>
      <w:r w:rsidRPr="00A32504">
        <w:rPr>
          <w:rFonts w:eastAsia="Trebuchet MS"/>
          <w:lang w:val="en-GB"/>
        </w:rPr>
        <w:t xml:space="preserve"> in Australia must adhere to nationally approved quality standards</w:t>
      </w:r>
      <w:r w:rsidR="00D7227B">
        <w:rPr>
          <w:rFonts w:eastAsia="Trebuchet MS"/>
          <w:lang w:val="en-GB"/>
        </w:rPr>
        <w:t>,</w:t>
      </w:r>
      <w:r w:rsidRPr="00A32504">
        <w:rPr>
          <w:rFonts w:eastAsia="Trebuchet MS"/>
          <w:lang w:val="en-GB"/>
        </w:rPr>
        <w:t xml:space="preserve"> as enforced by ASQA. </w:t>
      </w:r>
      <w:r w:rsidR="00D7227B">
        <w:rPr>
          <w:rFonts w:eastAsia="Trebuchet MS"/>
          <w:lang w:val="en-GB"/>
        </w:rPr>
        <w:t>The authority</w:t>
      </w:r>
      <w:r w:rsidRPr="00A32504">
        <w:rPr>
          <w:rFonts w:eastAsia="Trebuchet MS"/>
          <w:lang w:val="en-GB"/>
        </w:rPr>
        <w:t xml:space="preserve"> also </w:t>
      </w:r>
      <w:r w:rsidR="00681513">
        <w:rPr>
          <w:rFonts w:eastAsia="Trebuchet MS"/>
          <w:lang w:val="en-GB"/>
        </w:rPr>
        <w:t>enforces</w:t>
      </w:r>
      <w:r w:rsidRPr="00A32504">
        <w:rPr>
          <w:rFonts w:eastAsia="Trebuchet MS"/>
          <w:lang w:val="en-GB"/>
        </w:rPr>
        <w:t xml:space="preserve"> adherence </w:t>
      </w:r>
      <w:r w:rsidR="00A3505B">
        <w:rPr>
          <w:rFonts w:eastAsia="Trebuchet MS"/>
          <w:lang w:val="en-GB"/>
        </w:rPr>
        <w:t>to</w:t>
      </w:r>
      <w:r w:rsidRPr="00A32504">
        <w:rPr>
          <w:rFonts w:eastAsia="Trebuchet MS"/>
          <w:lang w:val="en-GB"/>
        </w:rPr>
        <w:t xml:space="preserve"> standards for those </w:t>
      </w:r>
      <w:r w:rsidR="00D7227B">
        <w:rPr>
          <w:rFonts w:eastAsia="Trebuchet MS"/>
          <w:lang w:val="en-GB"/>
        </w:rPr>
        <w:t xml:space="preserve">providers </w:t>
      </w:r>
      <w:r w:rsidR="00681513">
        <w:rPr>
          <w:rFonts w:eastAsia="Trebuchet MS"/>
          <w:lang w:val="en-GB"/>
        </w:rPr>
        <w:t>delivering</w:t>
      </w:r>
      <w:r w:rsidR="00681513" w:rsidRPr="00A32504">
        <w:rPr>
          <w:rFonts w:eastAsia="Trebuchet MS"/>
          <w:lang w:val="en-GB"/>
        </w:rPr>
        <w:t xml:space="preserve"> </w:t>
      </w:r>
      <w:r w:rsidRPr="00A32504">
        <w:rPr>
          <w:rFonts w:eastAsia="Trebuchet MS"/>
          <w:lang w:val="en-GB"/>
        </w:rPr>
        <w:t xml:space="preserve">training </w:t>
      </w:r>
      <w:r w:rsidR="00681513">
        <w:rPr>
          <w:rFonts w:eastAsia="Trebuchet MS"/>
          <w:lang w:val="en-GB"/>
        </w:rPr>
        <w:t>to</w:t>
      </w:r>
      <w:r w:rsidR="00681513" w:rsidRPr="00A32504">
        <w:rPr>
          <w:rFonts w:eastAsia="Trebuchet MS"/>
          <w:lang w:val="en-GB"/>
        </w:rPr>
        <w:t xml:space="preserve"> </w:t>
      </w:r>
      <w:r w:rsidRPr="00A32504">
        <w:rPr>
          <w:rFonts w:eastAsia="Trebuchet MS"/>
          <w:lang w:val="en-GB"/>
        </w:rPr>
        <w:t>overseas students.</w:t>
      </w:r>
      <w:r>
        <w:rPr>
          <w:rFonts w:eastAsia="Trebuchet MS"/>
          <w:lang w:val="en-GB"/>
        </w:rPr>
        <w:t xml:space="preserve"> </w:t>
      </w:r>
    </w:p>
    <w:p w14:paraId="01411B67" w14:textId="49A855E8" w:rsidR="0013604A" w:rsidRDefault="00D7227B" w:rsidP="0013604A">
      <w:pPr>
        <w:pStyle w:val="Text"/>
        <w:rPr>
          <w:rFonts w:eastAsia="Trebuchet MS"/>
          <w:lang w:val="en-GB"/>
        </w:rPr>
      </w:pPr>
      <w:r>
        <w:rPr>
          <w:rFonts w:eastAsia="Trebuchet MS"/>
          <w:lang w:val="en-GB"/>
        </w:rPr>
        <w:t>For</w:t>
      </w:r>
      <w:r w:rsidR="0013604A">
        <w:rPr>
          <w:rFonts w:eastAsia="Trebuchet MS"/>
          <w:lang w:val="en-GB"/>
        </w:rPr>
        <w:t xml:space="preserve"> this analysis</w:t>
      </w:r>
      <w:r>
        <w:rPr>
          <w:rFonts w:eastAsia="Trebuchet MS"/>
          <w:lang w:val="en-GB"/>
        </w:rPr>
        <w:t xml:space="preserve"> of the </w:t>
      </w:r>
      <w:r>
        <w:rPr>
          <w:lang w:val="en-GB"/>
        </w:rPr>
        <w:t>challenges experienced by small providers with their regulatory and reporting requirements</w:t>
      </w:r>
      <w:r w:rsidR="0013604A">
        <w:rPr>
          <w:rFonts w:eastAsia="Trebuchet MS"/>
          <w:lang w:val="en-GB"/>
        </w:rPr>
        <w:t xml:space="preserve">, only the provider population under the regulatory authority of ASQA was included. Some providers in Victoria </w:t>
      </w:r>
      <w:r>
        <w:rPr>
          <w:rFonts w:eastAsia="Trebuchet MS"/>
          <w:lang w:val="en-GB"/>
        </w:rPr>
        <w:t>and</w:t>
      </w:r>
      <w:r w:rsidR="0013604A">
        <w:rPr>
          <w:rFonts w:eastAsia="Trebuchet MS"/>
          <w:lang w:val="en-GB"/>
        </w:rPr>
        <w:t xml:space="preserve"> Western Australia are regulated by the Victorian Registration and Qualifications Authority (VRQA) or the Training Accreditation Council</w:t>
      </w:r>
      <w:r w:rsidR="00681513">
        <w:rPr>
          <w:rFonts w:eastAsia="Trebuchet MS"/>
          <w:lang w:val="en-GB"/>
        </w:rPr>
        <w:t xml:space="preserve"> Western Australia</w:t>
      </w:r>
      <w:r w:rsidR="0013604A">
        <w:rPr>
          <w:rFonts w:eastAsia="Trebuchet MS"/>
          <w:lang w:val="en-GB"/>
        </w:rPr>
        <w:t xml:space="preserve"> (TAC)</w:t>
      </w:r>
      <w:r>
        <w:rPr>
          <w:rFonts w:eastAsia="Trebuchet MS"/>
          <w:lang w:val="en-GB"/>
        </w:rPr>
        <w:t xml:space="preserve"> respectively</w:t>
      </w:r>
      <w:r w:rsidR="0013604A">
        <w:rPr>
          <w:rFonts w:eastAsia="Trebuchet MS"/>
          <w:lang w:val="en-GB"/>
        </w:rPr>
        <w:t xml:space="preserve">, </w:t>
      </w:r>
      <w:r>
        <w:rPr>
          <w:rFonts w:eastAsia="Trebuchet MS"/>
          <w:lang w:val="en-GB"/>
        </w:rPr>
        <w:t>al</w:t>
      </w:r>
      <w:r w:rsidR="0013604A">
        <w:rPr>
          <w:rFonts w:eastAsia="Trebuchet MS"/>
          <w:lang w:val="en-GB"/>
        </w:rPr>
        <w:t xml:space="preserve">though this is a minority of the provider population. For this reason, the total counts of the provider population </w:t>
      </w:r>
      <w:r w:rsidR="00A3505B">
        <w:rPr>
          <w:rFonts w:eastAsia="Trebuchet MS"/>
          <w:lang w:val="en-GB"/>
        </w:rPr>
        <w:t xml:space="preserve">in </w:t>
      </w:r>
      <w:r w:rsidR="002E4214">
        <w:rPr>
          <w:rFonts w:eastAsia="Trebuchet MS"/>
          <w:lang w:val="en-GB"/>
        </w:rPr>
        <w:t xml:space="preserve">the </w:t>
      </w:r>
      <w:r w:rsidR="00A3505B">
        <w:rPr>
          <w:rFonts w:eastAsia="Trebuchet MS"/>
          <w:lang w:val="en-GB"/>
        </w:rPr>
        <w:t xml:space="preserve">analyses </w:t>
      </w:r>
      <w:r w:rsidR="0013604A">
        <w:rPr>
          <w:rFonts w:eastAsia="Trebuchet MS"/>
          <w:lang w:val="en-GB"/>
        </w:rPr>
        <w:t xml:space="preserve">in </w:t>
      </w:r>
      <w:r w:rsidR="000C0F96">
        <w:rPr>
          <w:rFonts w:eastAsia="Trebuchet MS"/>
          <w:lang w:val="en-GB"/>
        </w:rPr>
        <w:t xml:space="preserve">the regulatory comparisons </w:t>
      </w:r>
      <w:r w:rsidR="00EF1152">
        <w:rPr>
          <w:rFonts w:eastAsia="Trebuchet MS"/>
          <w:lang w:val="en-GB"/>
        </w:rPr>
        <w:t>section</w:t>
      </w:r>
      <w:r w:rsidR="0013604A">
        <w:rPr>
          <w:rFonts w:eastAsia="Trebuchet MS"/>
          <w:lang w:val="en-GB"/>
        </w:rPr>
        <w:t xml:space="preserve"> differ from those in </w:t>
      </w:r>
      <w:r w:rsidR="00A3505B">
        <w:rPr>
          <w:rFonts w:eastAsia="Trebuchet MS"/>
          <w:lang w:val="en-GB"/>
        </w:rPr>
        <w:t xml:space="preserve">earlier </w:t>
      </w:r>
      <w:r w:rsidR="00EF1152">
        <w:rPr>
          <w:rFonts w:eastAsia="Trebuchet MS"/>
          <w:lang w:val="en-GB"/>
        </w:rPr>
        <w:t>section</w:t>
      </w:r>
      <w:r w:rsidR="00A3505B">
        <w:rPr>
          <w:rFonts w:eastAsia="Trebuchet MS"/>
          <w:lang w:val="en-GB"/>
        </w:rPr>
        <w:t>s in this report</w:t>
      </w:r>
      <w:r w:rsidR="0013604A">
        <w:rPr>
          <w:rFonts w:eastAsia="Trebuchet MS"/>
          <w:lang w:val="en-GB"/>
        </w:rPr>
        <w:t xml:space="preserve">. </w:t>
      </w:r>
    </w:p>
    <w:p w14:paraId="39C4FA40" w14:textId="76B2C707" w:rsidR="0013604A" w:rsidRDefault="0013604A" w:rsidP="0013604A">
      <w:pPr>
        <w:pStyle w:val="Text"/>
        <w:rPr>
          <w:rFonts w:eastAsia="Trebuchet MS"/>
          <w:lang w:val="en-GB"/>
        </w:rPr>
      </w:pPr>
      <w:r>
        <w:rPr>
          <w:rFonts w:eastAsia="Trebuchet MS"/>
          <w:lang w:val="en-GB"/>
        </w:rPr>
        <w:t xml:space="preserve">Historically, </w:t>
      </w:r>
      <w:r w:rsidR="00A3505B">
        <w:rPr>
          <w:rFonts w:eastAsia="Trebuchet MS"/>
          <w:lang w:val="en-GB"/>
        </w:rPr>
        <w:t>ASQA</w:t>
      </w:r>
      <w:r>
        <w:rPr>
          <w:rFonts w:eastAsia="Trebuchet MS"/>
          <w:lang w:val="en-GB"/>
        </w:rPr>
        <w:t xml:space="preserve"> has used a transactional approach to </w:t>
      </w:r>
      <w:r w:rsidR="00681513">
        <w:rPr>
          <w:rFonts w:eastAsia="Trebuchet MS"/>
          <w:lang w:val="en-GB"/>
        </w:rPr>
        <w:t>regulation</w:t>
      </w:r>
      <w:r>
        <w:rPr>
          <w:rFonts w:eastAsia="Trebuchet MS"/>
          <w:lang w:val="en-GB"/>
        </w:rPr>
        <w:t xml:space="preserve">, with </w:t>
      </w:r>
      <w:r w:rsidR="000F6854">
        <w:rPr>
          <w:rFonts w:eastAsia="Trebuchet MS"/>
          <w:lang w:val="en-GB"/>
        </w:rPr>
        <w:t xml:space="preserve">a </w:t>
      </w:r>
      <w:r>
        <w:rPr>
          <w:rFonts w:eastAsia="Trebuchet MS"/>
          <w:lang w:val="en-GB"/>
        </w:rPr>
        <w:t>regulatory focus on applications (such as for initial registration or for the addition of a course to a provider’s scope</w:t>
      </w:r>
      <w:r w:rsidR="00EF1152">
        <w:rPr>
          <w:rFonts w:eastAsia="Trebuchet MS"/>
          <w:lang w:val="en-GB"/>
        </w:rPr>
        <w:t xml:space="preserve"> of delivery</w:t>
      </w:r>
      <w:r>
        <w:rPr>
          <w:rFonts w:eastAsia="Trebuchet MS"/>
          <w:lang w:val="en-GB"/>
        </w:rPr>
        <w:t>). I</w:t>
      </w:r>
      <w:r w:rsidRPr="00A32504">
        <w:rPr>
          <w:rFonts w:eastAsia="Trebuchet MS"/>
          <w:lang w:val="en-GB"/>
        </w:rPr>
        <w:t>n late 2016</w:t>
      </w:r>
      <w:r w:rsidR="00EF1152">
        <w:rPr>
          <w:rFonts w:eastAsia="Trebuchet MS"/>
          <w:lang w:val="en-GB"/>
        </w:rPr>
        <w:t>,</w:t>
      </w:r>
      <w:r>
        <w:rPr>
          <w:rFonts w:eastAsia="Trebuchet MS"/>
          <w:lang w:val="en-GB"/>
        </w:rPr>
        <w:t xml:space="preserve"> ASQA began transitioning</w:t>
      </w:r>
      <w:r w:rsidRPr="00A32504">
        <w:rPr>
          <w:rFonts w:eastAsia="Trebuchet MS"/>
          <w:lang w:val="en-GB"/>
        </w:rPr>
        <w:t xml:space="preserve"> to a </w:t>
      </w:r>
      <w:r w:rsidR="00681513">
        <w:rPr>
          <w:rFonts w:eastAsia="Trebuchet MS"/>
          <w:lang w:val="en-GB"/>
        </w:rPr>
        <w:t>student</w:t>
      </w:r>
      <w:r w:rsidR="0059233A">
        <w:rPr>
          <w:rFonts w:eastAsia="Trebuchet MS"/>
          <w:lang w:val="en-GB"/>
        </w:rPr>
        <w:t>-</w:t>
      </w:r>
      <w:r w:rsidR="00681513">
        <w:rPr>
          <w:rFonts w:eastAsia="Trebuchet MS"/>
          <w:lang w:val="en-GB"/>
        </w:rPr>
        <w:t>centred approach</w:t>
      </w:r>
      <w:r w:rsidRPr="00A32504">
        <w:rPr>
          <w:rFonts w:eastAsia="Trebuchet MS"/>
          <w:lang w:val="en-GB"/>
        </w:rPr>
        <w:t xml:space="preserve"> to auditing</w:t>
      </w:r>
      <w:r w:rsidR="002E4214">
        <w:rPr>
          <w:rFonts w:eastAsia="Trebuchet MS"/>
          <w:lang w:val="en-GB"/>
        </w:rPr>
        <w:t>,</w:t>
      </w:r>
      <w:r w:rsidR="00681513">
        <w:rPr>
          <w:rFonts w:eastAsia="Trebuchet MS"/>
          <w:lang w:val="en-GB"/>
        </w:rPr>
        <w:t xml:space="preserve"> which includes </w:t>
      </w:r>
      <w:r w:rsidR="000F6854">
        <w:rPr>
          <w:rFonts w:eastAsia="Trebuchet MS"/>
          <w:lang w:val="en-GB"/>
        </w:rPr>
        <w:t xml:space="preserve">a </w:t>
      </w:r>
      <w:r w:rsidR="00681513">
        <w:rPr>
          <w:rFonts w:eastAsia="Trebuchet MS"/>
          <w:lang w:val="en-GB"/>
        </w:rPr>
        <w:t>risk-based assessment</w:t>
      </w:r>
      <w:r w:rsidR="0049011B">
        <w:rPr>
          <w:rFonts w:eastAsia="Trebuchet MS"/>
          <w:lang w:val="en-GB"/>
        </w:rPr>
        <w:t xml:space="preserve">; that is, </w:t>
      </w:r>
      <w:r w:rsidRPr="00A32504">
        <w:rPr>
          <w:rFonts w:eastAsia="Trebuchet MS"/>
          <w:lang w:val="en-GB"/>
        </w:rPr>
        <w:t>using a regulatory risk framework to assess risk on two levels</w:t>
      </w:r>
      <w:r w:rsidR="002E4214">
        <w:rPr>
          <w:rFonts w:eastAsia="Trebuchet MS"/>
          <w:lang w:val="en-GB"/>
        </w:rPr>
        <w:t xml:space="preserve">: </w:t>
      </w:r>
      <w:r w:rsidRPr="00A32504">
        <w:rPr>
          <w:rFonts w:eastAsia="Trebuchet MS"/>
          <w:lang w:val="en-GB"/>
        </w:rPr>
        <w:t>systemic risk</w:t>
      </w:r>
      <w:r w:rsidR="002E4214">
        <w:rPr>
          <w:rFonts w:eastAsia="Trebuchet MS"/>
          <w:lang w:val="en-GB"/>
        </w:rPr>
        <w:t xml:space="preserve"> — a </w:t>
      </w:r>
      <w:r w:rsidRPr="00A32504">
        <w:rPr>
          <w:rFonts w:eastAsia="Trebuchet MS"/>
          <w:lang w:val="en-GB"/>
        </w:rPr>
        <w:t>broad risk likely to exist across a range of providers</w:t>
      </w:r>
      <w:r w:rsidR="002E4214">
        <w:rPr>
          <w:rFonts w:eastAsia="Trebuchet MS"/>
          <w:lang w:val="en-GB"/>
        </w:rPr>
        <w:t>;</w:t>
      </w:r>
      <w:r w:rsidR="0059233A">
        <w:rPr>
          <w:rFonts w:eastAsia="Trebuchet MS"/>
          <w:lang w:val="en-GB"/>
        </w:rPr>
        <w:t xml:space="preserve"> </w:t>
      </w:r>
      <w:r w:rsidRPr="00A32504">
        <w:rPr>
          <w:rFonts w:eastAsia="Trebuchet MS"/>
          <w:lang w:val="en-GB"/>
        </w:rPr>
        <w:t xml:space="preserve">and provider risk </w:t>
      </w:r>
      <w:r w:rsidR="002E4214">
        <w:rPr>
          <w:rFonts w:eastAsia="Trebuchet MS"/>
          <w:lang w:val="en-GB"/>
        </w:rPr>
        <w:t>— a</w:t>
      </w:r>
      <w:r w:rsidRPr="00A32504">
        <w:rPr>
          <w:rFonts w:eastAsia="Trebuchet MS"/>
          <w:lang w:val="en-GB"/>
        </w:rPr>
        <w:t xml:space="preserve"> specific risk at an individual provider level based on provider choices and actions</w:t>
      </w:r>
      <w:r>
        <w:rPr>
          <w:rFonts w:eastAsia="Trebuchet MS"/>
          <w:lang w:val="en-GB"/>
        </w:rPr>
        <w:t xml:space="preserve"> (ASQ</w:t>
      </w:r>
      <w:r w:rsidR="001F2B38">
        <w:rPr>
          <w:rFonts w:eastAsia="Trebuchet MS"/>
          <w:lang w:val="en-GB"/>
        </w:rPr>
        <w:t>A</w:t>
      </w:r>
      <w:r>
        <w:rPr>
          <w:rFonts w:eastAsia="Trebuchet MS"/>
          <w:lang w:val="en-GB"/>
        </w:rPr>
        <w:t xml:space="preserve"> 2018</w:t>
      </w:r>
      <w:r w:rsidR="00A20AFA">
        <w:rPr>
          <w:rFonts w:eastAsia="Trebuchet MS"/>
          <w:lang w:val="en-GB"/>
        </w:rPr>
        <w:t>a</w:t>
      </w:r>
      <w:r>
        <w:rPr>
          <w:rFonts w:eastAsia="Trebuchet MS"/>
          <w:lang w:val="en-GB"/>
        </w:rPr>
        <w:t>)</w:t>
      </w:r>
      <w:r w:rsidRPr="00A32504">
        <w:rPr>
          <w:rFonts w:eastAsia="Trebuchet MS"/>
          <w:lang w:val="en-GB"/>
        </w:rPr>
        <w:t>.</w:t>
      </w:r>
      <w:r>
        <w:rPr>
          <w:rFonts w:eastAsia="Trebuchet MS"/>
          <w:lang w:val="en-GB"/>
        </w:rPr>
        <w:t xml:space="preserve"> The new approach focuses more on provider behaviour and practice, placing an emphasis on the student’s experience</w:t>
      </w:r>
      <w:r w:rsidR="002E4214">
        <w:rPr>
          <w:rFonts w:eastAsia="Trebuchet MS"/>
          <w:lang w:val="en-GB"/>
        </w:rPr>
        <w:t>,</w:t>
      </w:r>
      <w:r w:rsidR="00681513">
        <w:rPr>
          <w:rFonts w:eastAsia="Trebuchet MS"/>
          <w:lang w:val="en-GB"/>
        </w:rPr>
        <w:t xml:space="preserve"> and can be triggered outside provider applications</w:t>
      </w:r>
      <w:r>
        <w:rPr>
          <w:rFonts w:eastAsia="Trebuchet MS"/>
          <w:lang w:val="en-GB"/>
        </w:rPr>
        <w:t>.</w:t>
      </w:r>
      <w:r w:rsidRPr="00A32504">
        <w:rPr>
          <w:rFonts w:eastAsia="Trebuchet MS"/>
          <w:lang w:val="en-GB"/>
        </w:rPr>
        <w:t xml:space="preserve"> </w:t>
      </w:r>
      <w:r>
        <w:rPr>
          <w:rFonts w:eastAsia="Trebuchet MS"/>
          <w:lang w:val="en-GB"/>
        </w:rPr>
        <w:t xml:space="preserve">The timing of the transition </w:t>
      </w:r>
      <w:r w:rsidR="002E4214">
        <w:rPr>
          <w:rFonts w:eastAsia="Trebuchet MS"/>
          <w:lang w:val="en-GB"/>
        </w:rPr>
        <w:t xml:space="preserve">to this new approach </w:t>
      </w:r>
      <w:r>
        <w:rPr>
          <w:rFonts w:eastAsia="Trebuchet MS"/>
          <w:lang w:val="en-GB"/>
        </w:rPr>
        <w:t xml:space="preserve">means </w:t>
      </w:r>
      <w:r w:rsidR="002E4214">
        <w:rPr>
          <w:rFonts w:eastAsia="Trebuchet MS"/>
          <w:lang w:val="en-GB"/>
        </w:rPr>
        <w:t xml:space="preserve">that </w:t>
      </w:r>
      <w:r>
        <w:rPr>
          <w:rFonts w:eastAsia="Trebuchet MS"/>
          <w:lang w:val="en-GB"/>
        </w:rPr>
        <w:t>only some of the audits analysed for this report were conducted under the new approach. For the full range of audit types conducted by ASQA, see table A</w:t>
      </w:r>
      <w:r w:rsidR="001F2B38">
        <w:rPr>
          <w:rFonts w:eastAsia="Trebuchet MS"/>
          <w:lang w:val="en-GB"/>
        </w:rPr>
        <w:t>5</w:t>
      </w:r>
      <w:r w:rsidR="00EF1152">
        <w:rPr>
          <w:rFonts w:eastAsia="Trebuchet MS"/>
          <w:lang w:val="en-GB"/>
        </w:rPr>
        <w:t xml:space="preserve"> in the appendix</w:t>
      </w:r>
      <w:r>
        <w:rPr>
          <w:rFonts w:eastAsia="Trebuchet MS"/>
          <w:lang w:val="en-GB"/>
        </w:rPr>
        <w:t>.</w:t>
      </w:r>
    </w:p>
    <w:p w14:paraId="54C13172" w14:textId="77777777" w:rsidR="00B8233F" w:rsidRDefault="00B8233F" w:rsidP="0059233A">
      <w:pPr>
        <w:pStyle w:val="Heading3"/>
        <w:rPr>
          <w:rFonts w:eastAsia="Trebuchet MS"/>
          <w:lang w:val="en-GB"/>
        </w:rPr>
      </w:pPr>
      <w:r>
        <w:rPr>
          <w:rFonts w:eastAsia="Trebuchet MS"/>
          <w:lang w:val="en-GB"/>
        </w:rPr>
        <w:t>Findings</w:t>
      </w:r>
    </w:p>
    <w:p w14:paraId="1292B4FD" w14:textId="6BF36EE8" w:rsidR="0013604A" w:rsidRDefault="0013604A" w:rsidP="0013604A">
      <w:pPr>
        <w:pStyle w:val="Text"/>
        <w:rPr>
          <w:rFonts w:eastAsia="Trebuchet MS"/>
          <w:lang w:val="en-GB"/>
        </w:rPr>
      </w:pPr>
      <w:r>
        <w:rPr>
          <w:rFonts w:eastAsia="Trebuchet MS"/>
          <w:lang w:val="en-GB"/>
        </w:rPr>
        <w:t xml:space="preserve">Figure </w:t>
      </w:r>
      <w:r w:rsidR="00646333">
        <w:rPr>
          <w:rFonts w:eastAsia="Trebuchet MS"/>
          <w:lang w:val="en-GB"/>
        </w:rPr>
        <w:t>9</w:t>
      </w:r>
      <w:r>
        <w:rPr>
          <w:rFonts w:eastAsia="Trebuchet MS"/>
          <w:lang w:val="en-GB"/>
        </w:rPr>
        <w:t xml:space="preserve"> shows the proportion of compliance</w:t>
      </w:r>
      <w:r w:rsidR="002E4214">
        <w:rPr>
          <w:rFonts w:eastAsia="Trebuchet MS"/>
          <w:lang w:val="en-GB"/>
        </w:rPr>
        <w:t>-</w:t>
      </w:r>
      <w:r>
        <w:rPr>
          <w:rFonts w:eastAsia="Trebuchet MS"/>
          <w:lang w:val="en-GB"/>
        </w:rPr>
        <w:t xml:space="preserve">monitoring audits </w:t>
      </w:r>
      <w:r w:rsidR="00A3505B">
        <w:rPr>
          <w:rFonts w:eastAsia="Trebuchet MS"/>
          <w:lang w:val="en-GB"/>
        </w:rPr>
        <w:t>(see table A</w:t>
      </w:r>
      <w:r w:rsidR="001F2B38">
        <w:rPr>
          <w:rFonts w:eastAsia="Trebuchet MS"/>
          <w:lang w:val="en-GB"/>
        </w:rPr>
        <w:t>5</w:t>
      </w:r>
      <w:r w:rsidR="00EF1152">
        <w:rPr>
          <w:rFonts w:eastAsia="Trebuchet MS"/>
          <w:lang w:val="en-GB"/>
        </w:rPr>
        <w:t xml:space="preserve"> in the appendix</w:t>
      </w:r>
      <w:r w:rsidR="00A3505B">
        <w:rPr>
          <w:rFonts w:eastAsia="Trebuchet MS"/>
          <w:lang w:val="en-GB"/>
        </w:rPr>
        <w:t xml:space="preserve">) </w:t>
      </w:r>
      <w:r>
        <w:rPr>
          <w:rFonts w:eastAsia="Trebuchet MS"/>
          <w:lang w:val="en-GB"/>
        </w:rPr>
        <w:t xml:space="preserve">carried out by ASQA </w:t>
      </w:r>
      <w:r w:rsidR="00940F7F">
        <w:rPr>
          <w:rFonts w:eastAsia="Trebuchet MS"/>
          <w:lang w:val="en-GB"/>
        </w:rPr>
        <w:t>according to the size of the provider</w:t>
      </w:r>
      <w:r>
        <w:rPr>
          <w:rFonts w:eastAsia="Trebuchet MS"/>
          <w:lang w:val="en-GB"/>
        </w:rPr>
        <w:t xml:space="preserve">, alongside the proportion of </w:t>
      </w:r>
      <w:r w:rsidR="00C30537">
        <w:rPr>
          <w:rFonts w:eastAsia="Trebuchet MS"/>
          <w:lang w:val="en-GB"/>
        </w:rPr>
        <w:t xml:space="preserve">stable </w:t>
      </w:r>
      <w:r>
        <w:rPr>
          <w:rFonts w:eastAsia="Trebuchet MS"/>
          <w:lang w:val="en-GB"/>
        </w:rPr>
        <w:t>providers that fell in these size categories.</w:t>
      </w:r>
      <w:r w:rsidRPr="004D3436">
        <w:rPr>
          <w:rFonts w:eastAsia="Trebuchet MS"/>
          <w:lang w:val="en-GB"/>
        </w:rPr>
        <w:t xml:space="preserve"> </w:t>
      </w:r>
      <w:r>
        <w:rPr>
          <w:rFonts w:eastAsia="Trebuchet MS"/>
          <w:lang w:val="en-GB"/>
        </w:rPr>
        <w:t xml:space="preserve">If </w:t>
      </w:r>
      <w:r w:rsidR="00681513">
        <w:rPr>
          <w:rFonts w:eastAsia="Trebuchet MS"/>
          <w:lang w:val="en-GB"/>
        </w:rPr>
        <w:t xml:space="preserve">stable </w:t>
      </w:r>
      <w:r>
        <w:rPr>
          <w:rFonts w:eastAsia="Trebuchet MS"/>
          <w:lang w:val="en-GB"/>
        </w:rPr>
        <w:t xml:space="preserve">small providers were audited at </w:t>
      </w:r>
      <w:proofErr w:type="gramStart"/>
      <w:r>
        <w:rPr>
          <w:rFonts w:eastAsia="Trebuchet MS"/>
          <w:lang w:val="en-GB"/>
        </w:rPr>
        <w:t>exactly the same</w:t>
      </w:r>
      <w:proofErr w:type="gramEnd"/>
      <w:r>
        <w:rPr>
          <w:rFonts w:eastAsia="Trebuchet MS"/>
          <w:lang w:val="en-GB"/>
        </w:rPr>
        <w:t xml:space="preserve"> rates as </w:t>
      </w:r>
      <w:r w:rsidR="00681513">
        <w:rPr>
          <w:rFonts w:eastAsia="Trebuchet MS"/>
          <w:lang w:val="en-GB"/>
        </w:rPr>
        <w:t xml:space="preserve">stable </w:t>
      </w:r>
      <w:r>
        <w:rPr>
          <w:rFonts w:eastAsia="Trebuchet MS"/>
          <w:lang w:val="en-GB"/>
        </w:rPr>
        <w:t xml:space="preserve">medium and </w:t>
      </w:r>
      <w:r w:rsidR="00681513">
        <w:rPr>
          <w:rFonts w:eastAsia="Trebuchet MS"/>
          <w:lang w:val="en-GB"/>
        </w:rPr>
        <w:t xml:space="preserve">stable </w:t>
      </w:r>
      <w:r>
        <w:rPr>
          <w:rFonts w:eastAsia="Trebuchet MS"/>
          <w:lang w:val="en-GB"/>
        </w:rPr>
        <w:t xml:space="preserve">large providers, the proportion of audits would perfectly match the proportion of training providers. </w:t>
      </w:r>
    </w:p>
    <w:p w14:paraId="0FE39E7D" w14:textId="77777777" w:rsidR="00823296" w:rsidRDefault="00823296">
      <w:pPr>
        <w:spacing w:before="0" w:line="240" w:lineRule="auto"/>
        <w:rPr>
          <w:rFonts w:eastAsia="Trebuchet MS"/>
          <w:lang w:val="en-GB"/>
        </w:rPr>
      </w:pPr>
      <w:bookmarkStart w:id="127" w:name="_Ref520469590"/>
      <w:r>
        <w:rPr>
          <w:rFonts w:eastAsia="Trebuchet MS"/>
          <w:lang w:val="en-GB"/>
        </w:rPr>
        <w:br w:type="page"/>
      </w:r>
    </w:p>
    <w:p w14:paraId="213607D5" w14:textId="57E539B4" w:rsidR="0013604A" w:rsidRDefault="00056EB3" w:rsidP="0059233A">
      <w:pPr>
        <w:pStyle w:val="Text"/>
        <w:rPr>
          <w:rFonts w:eastAsia="Trebuchet MS"/>
          <w:lang w:val="en-GB"/>
        </w:rPr>
      </w:pPr>
      <w:r>
        <w:rPr>
          <w:rFonts w:eastAsia="Trebuchet MS"/>
          <w:lang w:val="en-GB"/>
        </w:rPr>
        <w:lastRenderedPageBreak/>
        <w:t xml:space="preserve">As figure </w:t>
      </w:r>
      <w:r w:rsidR="001F2B38">
        <w:rPr>
          <w:rFonts w:eastAsia="Trebuchet MS"/>
          <w:lang w:val="en-GB"/>
        </w:rPr>
        <w:t>9</w:t>
      </w:r>
      <w:r>
        <w:rPr>
          <w:rFonts w:eastAsia="Trebuchet MS"/>
          <w:lang w:val="en-GB"/>
        </w:rPr>
        <w:t xml:space="preserve"> demonstrates, </w:t>
      </w:r>
      <w:r w:rsidR="00C655F3">
        <w:rPr>
          <w:rFonts w:eastAsia="Trebuchet MS"/>
          <w:lang w:val="en-GB"/>
        </w:rPr>
        <w:t xml:space="preserve">stable </w:t>
      </w:r>
      <w:r>
        <w:rPr>
          <w:rFonts w:eastAsia="Trebuchet MS"/>
          <w:lang w:val="en-GB"/>
        </w:rPr>
        <w:t>small providers made up 14% of those selected for a compliance</w:t>
      </w:r>
      <w:r w:rsidR="002E4214">
        <w:rPr>
          <w:rFonts w:eastAsia="Trebuchet MS"/>
          <w:lang w:val="en-GB"/>
        </w:rPr>
        <w:t>-</w:t>
      </w:r>
      <w:r>
        <w:rPr>
          <w:rFonts w:eastAsia="Trebuchet MS"/>
          <w:lang w:val="en-GB"/>
        </w:rPr>
        <w:t>monitoring audit by ASQA with an</w:t>
      </w:r>
      <w:r w:rsidR="00D97C04">
        <w:rPr>
          <w:rFonts w:eastAsia="Trebuchet MS"/>
          <w:lang w:val="en-GB"/>
        </w:rPr>
        <w:t xml:space="preserve"> audit</w:t>
      </w:r>
      <w:r>
        <w:rPr>
          <w:rFonts w:eastAsia="Trebuchet MS"/>
          <w:lang w:val="en-GB"/>
        </w:rPr>
        <w:t xml:space="preserve"> outcome in 2016</w:t>
      </w:r>
      <w:r w:rsidR="002E4214">
        <w:rPr>
          <w:rFonts w:eastAsia="Trebuchet MS"/>
          <w:lang w:val="en-GB"/>
        </w:rPr>
        <w:t>—</w:t>
      </w:r>
      <w:r>
        <w:rPr>
          <w:rFonts w:eastAsia="Trebuchet MS"/>
          <w:lang w:val="en-GB"/>
        </w:rPr>
        <w:t xml:space="preserve">17. This </w:t>
      </w:r>
      <w:r w:rsidR="00E168DB">
        <w:rPr>
          <w:rFonts w:eastAsia="Trebuchet MS"/>
          <w:lang w:val="en-GB"/>
        </w:rPr>
        <w:t>compares with</w:t>
      </w:r>
      <w:r>
        <w:rPr>
          <w:rFonts w:eastAsia="Trebuchet MS"/>
          <w:lang w:val="en-GB"/>
        </w:rPr>
        <w:t xml:space="preserve"> the 17% of providers that were </w:t>
      </w:r>
      <w:r w:rsidR="00681513">
        <w:rPr>
          <w:rFonts w:eastAsia="Trebuchet MS"/>
          <w:lang w:val="en-GB"/>
        </w:rPr>
        <w:t xml:space="preserve">stable and </w:t>
      </w:r>
      <w:r>
        <w:rPr>
          <w:rFonts w:eastAsia="Trebuchet MS"/>
          <w:lang w:val="en-GB"/>
        </w:rPr>
        <w:t xml:space="preserve">small during the same period, showing that </w:t>
      </w:r>
      <w:r w:rsidR="002E4214">
        <w:rPr>
          <w:rFonts w:eastAsia="Trebuchet MS"/>
          <w:lang w:val="en-GB"/>
        </w:rPr>
        <w:t xml:space="preserve">a </w:t>
      </w:r>
      <w:r>
        <w:rPr>
          <w:rFonts w:eastAsia="Trebuchet MS"/>
          <w:lang w:val="en-GB"/>
        </w:rPr>
        <w:t xml:space="preserve">slightly </w:t>
      </w:r>
      <w:r w:rsidR="002E65C7">
        <w:rPr>
          <w:rFonts w:eastAsia="Trebuchet MS"/>
          <w:lang w:val="en-GB"/>
        </w:rPr>
        <w:t>lower proportion of</w:t>
      </w:r>
      <w:r w:rsidR="00681513">
        <w:rPr>
          <w:rFonts w:eastAsia="Trebuchet MS"/>
          <w:lang w:val="en-GB"/>
        </w:rPr>
        <w:t xml:space="preserve"> stable small</w:t>
      </w:r>
      <w:r w:rsidR="002E65C7">
        <w:rPr>
          <w:rFonts w:eastAsia="Trebuchet MS"/>
          <w:lang w:val="en-GB"/>
        </w:rPr>
        <w:t xml:space="preserve"> </w:t>
      </w:r>
      <w:r>
        <w:rPr>
          <w:rFonts w:eastAsia="Trebuchet MS"/>
          <w:lang w:val="en-GB"/>
        </w:rPr>
        <w:t>providers w</w:t>
      </w:r>
      <w:r w:rsidR="002E4214">
        <w:rPr>
          <w:rFonts w:eastAsia="Trebuchet MS"/>
          <w:lang w:val="en-GB"/>
        </w:rPr>
        <w:t>as</w:t>
      </w:r>
      <w:r>
        <w:rPr>
          <w:rFonts w:eastAsia="Trebuchet MS"/>
          <w:lang w:val="en-GB"/>
        </w:rPr>
        <w:t xml:space="preserve"> selected for compliance</w:t>
      </w:r>
      <w:r w:rsidR="002E4214">
        <w:rPr>
          <w:rFonts w:eastAsia="Trebuchet MS"/>
          <w:lang w:val="en-GB"/>
        </w:rPr>
        <w:t>-</w:t>
      </w:r>
      <w:r>
        <w:rPr>
          <w:rFonts w:eastAsia="Trebuchet MS"/>
          <w:lang w:val="en-GB"/>
        </w:rPr>
        <w:t xml:space="preserve">monitoring audits.  </w:t>
      </w:r>
    </w:p>
    <w:p w14:paraId="30D73984" w14:textId="45C6F299" w:rsidR="0013604A" w:rsidRDefault="0013604A" w:rsidP="0013604A">
      <w:pPr>
        <w:pStyle w:val="Figuretitle"/>
        <w:rPr>
          <w:rFonts w:eastAsia="Trebuchet MS"/>
          <w:lang w:val="en-GB"/>
        </w:rPr>
      </w:pPr>
      <w:bookmarkStart w:id="128" w:name="_Toc4073918"/>
      <w:r>
        <w:rPr>
          <w:rFonts w:eastAsia="Trebuchet MS"/>
          <w:lang w:val="en-GB"/>
        </w:rPr>
        <w:t xml:space="preserve">Figure </w:t>
      </w:r>
      <w:bookmarkEnd w:id="127"/>
      <w:r w:rsidR="001F2B38">
        <w:rPr>
          <w:rFonts w:eastAsia="Trebuchet MS"/>
          <w:lang w:val="en-GB"/>
        </w:rPr>
        <w:t>9</w:t>
      </w:r>
      <w:r>
        <w:rPr>
          <w:rFonts w:eastAsia="Trebuchet MS"/>
          <w:lang w:val="en-GB"/>
        </w:rPr>
        <w:tab/>
        <w:t>Compliance</w:t>
      </w:r>
      <w:r w:rsidR="00244ECB">
        <w:rPr>
          <w:rFonts w:eastAsia="Trebuchet MS"/>
          <w:lang w:val="en-GB"/>
        </w:rPr>
        <w:t>-</w:t>
      </w:r>
      <w:r>
        <w:rPr>
          <w:rFonts w:eastAsia="Trebuchet MS"/>
          <w:lang w:val="en-GB"/>
        </w:rPr>
        <w:t>monitoring audits by provider size category, 2016</w:t>
      </w:r>
      <w:r w:rsidR="002E4214">
        <w:rPr>
          <w:rFonts w:eastAsia="Trebuchet MS"/>
          <w:lang w:val="en-GB"/>
        </w:rPr>
        <w:t>–</w:t>
      </w:r>
      <w:r>
        <w:rPr>
          <w:rFonts w:eastAsia="Trebuchet MS"/>
          <w:lang w:val="en-GB"/>
        </w:rPr>
        <w:t>17 (%)</w:t>
      </w:r>
      <w:bookmarkEnd w:id="128"/>
    </w:p>
    <w:p w14:paraId="4BC64D33" w14:textId="77777777" w:rsidR="0013604A" w:rsidRDefault="0013604A" w:rsidP="0013604A">
      <w:pPr>
        <w:pStyle w:val="Figuretitle"/>
        <w:rPr>
          <w:rFonts w:eastAsia="Trebuchet MS"/>
          <w:lang w:val="en-GB"/>
        </w:rPr>
      </w:pPr>
      <w:bookmarkStart w:id="129" w:name="_Toc534706567"/>
      <w:bookmarkStart w:id="130" w:name="_Toc535826851"/>
      <w:bookmarkStart w:id="131" w:name="_Toc3388277"/>
      <w:bookmarkStart w:id="132" w:name="_Toc3900252"/>
      <w:bookmarkStart w:id="133" w:name="_Toc4073919"/>
      <w:r>
        <w:rPr>
          <w:noProof/>
        </w:rPr>
        <w:drawing>
          <wp:inline distT="0" distB="0" distL="0" distR="0" wp14:anchorId="646A1172" wp14:editId="5A88376C">
            <wp:extent cx="5549826" cy="3217545"/>
            <wp:effectExtent l="0" t="0" r="0" b="1905"/>
            <wp:docPr id="35" name="Chart 35">
              <a:extLst xmlns:a="http://schemas.openxmlformats.org/drawingml/2006/main">
                <a:ext uri="{FF2B5EF4-FFF2-40B4-BE49-F238E27FC236}">
                  <a16:creationId xmlns:a16="http://schemas.microsoft.com/office/drawing/2014/main" id="{800A1B38-933B-416F-BDDC-1EF6E6A9F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29"/>
      <w:bookmarkEnd w:id="130"/>
      <w:bookmarkEnd w:id="131"/>
      <w:bookmarkEnd w:id="132"/>
      <w:bookmarkEnd w:id="133"/>
    </w:p>
    <w:p w14:paraId="062AB1D5" w14:textId="34483E40" w:rsidR="00D549B0" w:rsidRDefault="0013604A" w:rsidP="0013604A">
      <w:pPr>
        <w:pStyle w:val="Citation"/>
        <w:rPr>
          <w:rFonts w:eastAsia="Trebuchet MS"/>
          <w:lang w:val="en-GB"/>
        </w:rPr>
      </w:pPr>
      <w:bookmarkStart w:id="134" w:name="_Hlk526855741"/>
      <w:r>
        <w:rPr>
          <w:rFonts w:eastAsia="Trebuchet MS"/>
          <w:lang w:val="en-GB"/>
        </w:rPr>
        <w:t xml:space="preserve">Source: </w:t>
      </w:r>
      <w:bookmarkEnd w:id="134"/>
      <w:r w:rsidR="00D549B0">
        <w:rPr>
          <w:rFonts w:eastAsia="Trebuchet MS"/>
          <w:lang w:val="en-GB"/>
        </w:rPr>
        <w:t>ASQA unpublished audit data, 2016–17.</w:t>
      </w:r>
    </w:p>
    <w:p w14:paraId="57E29F41" w14:textId="77777777" w:rsidR="0013604A" w:rsidRDefault="0013604A" w:rsidP="0013604A">
      <w:pPr>
        <w:pStyle w:val="Heading3"/>
        <w:rPr>
          <w:lang w:val="en-GB"/>
        </w:rPr>
      </w:pPr>
      <w:r>
        <w:rPr>
          <w:lang w:val="en-GB"/>
        </w:rPr>
        <w:t>Initial audit outcomes</w:t>
      </w:r>
    </w:p>
    <w:p w14:paraId="2C046B9D" w14:textId="416CAA85" w:rsidR="0013604A" w:rsidRDefault="002E4214" w:rsidP="0013604A">
      <w:pPr>
        <w:pStyle w:val="Text"/>
        <w:rPr>
          <w:rFonts w:eastAsia="Trebuchet MS"/>
          <w:lang w:val="en-GB"/>
        </w:rPr>
      </w:pPr>
      <w:r>
        <w:rPr>
          <w:rFonts w:eastAsia="Trebuchet MS"/>
          <w:lang w:val="en-GB"/>
        </w:rPr>
        <w:t xml:space="preserve">The </w:t>
      </w:r>
      <w:r w:rsidR="003623F2">
        <w:rPr>
          <w:rFonts w:eastAsia="Trebuchet MS"/>
          <w:lang w:val="en-GB"/>
        </w:rPr>
        <w:t xml:space="preserve">results </w:t>
      </w:r>
      <w:r>
        <w:rPr>
          <w:rFonts w:eastAsia="Trebuchet MS"/>
          <w:lang w:val="en-GB"/>
        </w:rPr>
        <w:t>of an audit</w:t>
      </w:r>
      <w:r w:rsidR="003623F2">
        <w:rPr>
          <w:rFonts w:eastAsia="Trebuchet MS"/>
          <w:lang w:val="en-GB"/>
        </w:rPr>
        <w:t xml:space="preserve"> </w:t>
      </w:r>
      <w:r w:rsidR="0013604A">
        <w:rPr>
          <w:rFonts w:eastAsia="Trebuchet MS"/>
          <w:lang w:val="en-GB"/>
        </w:rPr>
        <w:t xml:space="preserve">range from ‘compliant’ to ‘critical non-compliance’. The audits covered in figure </w:t>
      </w:r>
      <w:r w:rsidR="00646333">
        <w:rPr>
          <w:rFonts w:eastAsia="Trebuchet MS"/>
          <w:lang w:val="en-GB"/>
        </w:rPr>
        <w:t>10</w:t>
      </w:r>
      <w:r w:rsidR="0013604A">
        <w:rPr>
          <w:rFonts w:eastAsia="Trebuchet MS"/>
          <w:lang w:val="en-GB"/>
        </w:rPr>
        <w:t xml:space="preserve"> </w:t>
      </w:r>
      <w:r>
        <w:rPr>
          <w:rFonts w:eastAsia="Trebuchet MS"/>
          <w:lang w:val="en-GB"/>
        </w:rPr>
        <w:t>relate to both</w:t>
      </w:r>
      <w:r w:rsidR="0013604A">
        <w:rPr>
          <w:rFonts w:eastAsia="Trebuchet MS"/>
          <w:lang w:val="en-GB"/>
        </w:rPr>
        <w:t xml:space="preserve"> compliance monitoring</w:t>
      </w:r>
      <w:r w:rsidR="00CB1406">
        <w:rPr>
          <w:rFonts w:eastAsia="Trebuchet MS"/>
          <w:lang w:val="en-GB"/>
        </w:rPr>
        <w:t xml:space="preserve"> and</w:t>
      </w:r>
      <w:r w:rsidR="0013604A">
        <w:rPr>
          <w:rFonts w:eastAsia="Trebuchet MS"/>
          <w:lang w:val="en-GB"/>
        </w:rPr>
        <w:t xml:space="preserve"> the ro</w:t>
      </w:r>
      <w:r w:rsidR="00EF1152">
        <w:rPr>
          <w:rFonts w:eastAsia="Trebuchet MS"/>
          <w:lang w:val="en-GB"/>
        </w:rPr>
        <w:t xml:space="preserve">utine auditing of new providers </w:t>
      </w:r>
      <w:r w:rsidR="0013604A">
        <w:rPr>
          <w:rFonts w:eastAsia="Trebuchet MS"/>
          <w:lang w:val="en-GB"/>
        </w:rPr>
        <w:t>(post-initial audits).</w:t>
      </w:r>
    </w:p>
    <w:p w14:paraId="40A12832" w14:textId="77777777" w:rsidR="0013604A" w:rsidRDefault="0013604A" w:rsidP="0013604A">
      <w:pPr>
        <w:pStyle w:val="Text"/>
        <w:rPr>
          <w:rFonts w:eastAsia="Trebuchet MS"/>
          <w:lang w:val="en-GB"/>
        </w:rPr>
      </w:pPr>
      <w:r w:rsidRPr="00166EA2">
        <w:rPr>
          <w:rFonts w:eastAsia="Trebuchet MS"/>
          <w:lang w:val="en-GB"/>
        </w:rPr>
        <w:t>Due to the risk-based approa</w:t>
      </w:r>
      <w:r w:rsidR="00EF1152">
        <w:rPr>
          <w:rFonts w:eastAsia="Trebuchet MS"/>
          <w:lang w:val="en-GB"/>
        </w:rPr>
        <w:t>ch to the selection of providers</w:t>
      </w:r>
      <w:r w:rsidR="00681513">
        <w:rPr>
          <w:rFonts w:eastAsia="Trebuchet MS"/>
          <w:lang w:val="en-GB"/>
        </w:rPr>
        <w:t xml:space="preserve"> for audit</w:t>
      </w:r>
      <w:r w:rsidRPr="00166EA2">
        <w:rPr>
          <w:rFonts w:eastAsia="Trebuchet MS"/>
          <w:lang w:val="en-GB"/>
        </w:rPr>
        <w:t xml:space="preserve">, a </w:t>
      </w:r>
      <w:r>
        <w:rPr>
          <w:rFonts w:eastAsia="Trebuchet MS"/>
          <w:lang w:val="en-GB"/>
        </w:rPr>
        <w:t xml:space="preserve">higher rate of non-compliance </w:t>
      </w:r>
      <w:r w:rsidR="008967E9">
        <w:rPr>
          <w:rFonts w:eastAsia="Trebuchet MS"/>
          <w:lang w:val="en-GB"/>
        </w:rPr>
        <w:t xml:space="preserve">is </w:t>
      </w:r>
      <w:r>
        <w:rPr>
          <w:rFonts w:eastAsia="Trebuchet MS"/>
          <w:lang w:val="en-GB"/>
        </w:rPr>
        <w:t>likely to be present here</w:t>
      </w:r>
      <w:r w:rsidR="00EF1152">
        <w:rPr>
          <w:rFonts w:eastAsia="Trebuchet MS"/>
          <w:lang w:val="en-GB"/>
        </w:rPr>
        <w:t xml:space="preserve">. </w:t>
      </w:r>
      <w:r w:rsidRPr="00166EA2">
        <w:rPr>
          <w:rFonts w:eastAsia="Trebuchet MS"/>
          <w:lang w:val="en-GB"/>
        </w:rPr>
        <w:t>The results of these audits do not</w:t>
      </w:r>
      <w:r>
        <w:rPr>
          <w:rFonts w:eastAsia="Trebuchet MS"/>
          <w:lang w:val="en-GB"/>
        </w:rPr>
        <w:t xml:space="preserve"> necessarily</w:t>
      </w:r>
      <w:r w:rsidRPr="00166EA2">
        <w:rPr>
          <w:rFonts w:eastAsia="Trebuchet MS"/>
          <w:lang w:val="en-GB"/>
        </w:rPr>
        <w:t xml:space="preserve"> reflect the rates of compliance amongst providers in general.</w:t>
      </w:r>
    </w:p>
    <w:p w14:paraId="018FEEEB" w14:textId="671F217B" w:rsidR="0013604A" w:rsidRDefault="00681513" w:rsidP="0013604A">
      <w:pPr>
        <w:pStyle w:val="Text"/>
      </w:pPr>
      <w:r>
        <w:t>Stable s</w:t>
      </w:r>
      <w:r w:rsidR="0013604A">
        <w:t xml:space="preserve">mall providers had a higher rate of compliance at the time of audit than </w:t>
      </w:r>
      <w:r>
        <w:t xml:space="preserve">stable </w:t>
      </w:r>
      <w:r w:rsidR="0013604A">
        <w:t xml:space="preserve">large providers </w:t>
      </w:r>
      <w:r w:rsidR="008967E9">
        <w:t xml:space="preserve">(33% compared with 29%). </w:t>
      </w:r>
      <w:r w:rsidR="00CB1406">
        <w:t>A d</w:t>
      </w:r>
      <w:r w:rsidR="008967E9">
        <w:t>etailed breakdown</w:t>
      </w:r>
      <w:r w:rsidR="0013604A">
        <w:t xml:space="preserve"> of the ranges of outcomes </w:t>
      </w:r>
      <w:r w:rsidR="00CB1406">
        <w:t>is given</w:t>
      </w:r>
      <w:r w:rsidR="0013604A">
        <w:t xml:space="preserve"> in figure </w:t>
      </w:r>
      <w:r w:rsidR="001F2B38">
        <w:t>10</w:t>
      </w:r>
      <w:r w:rsidR="0013604A">
        <w:t xml:space="preserve">. </w:t>
      </w:r>
      <w:r w:rsidR="008967E9" w:rsidRPr="008967E9">
        <w:t xml:space="preserve">The largest difference was </w:t>
      </w:r>
      <w:r w:rsidR="008967E9">
        <w:t xml:space="preserve">for </w:t>
      </w:r>
      <w:r w:rsidR="008967E9" w:rsidRPr="008967E9">
        <w:t>the percentage of providers receiving the most concerning result</w:t>
      </w:r>
      <w:r w:rsidR="00CB1406">
        <w:t xml:space="preserve">, which is </w:t>
      </w:r>
      <w:r w:rsidR="00CB1406" w:rsidRPr="008967E9">
        <w:t>‘critical non-compliance’</w:t>
      </w:r>
      <w:r w:rsidR="008967E9" w:rsidRPr="008967E9">
        <w:t xml:space="preserve">. Among </w:t>
      </w:r>
      <w:r>
        <w:t xml:space="preserve">stable </w:t>
      </w:r>
      <w:r w:rsidR="008967E9" w:rsidRPr="008967E9">
        <w:t xml:space="preserve">small provider audits, 27% </w:t>
      </w:r>
      <w:r w:rsidR="00CB1406">
        <w:t>received this</w:t>
      </w:r>
      <w:r w:rsidR="008967E9" w:rsidRPr="008967E9">
        <w:t xml:space="preserve"> result, compared with 35% of </w:t>
      </w:r>
      <w:r>
        <w:t xml:space="preserve">stable </w:t>
      </w:r>
      <w:r w:rsidR="008967E9" w:rsidRPr="008967E9">
        <w:t xml:space="preserve">medium and large provider audits. When </w:t>
      </w:r>
      <w:r>
        <w:t xml:space="preserve">stable </w:t>
      </w:r>
      <w:r w:rsidR="008967E9" w:rsidRPr="008967E9">
        <w:t xml:space="preserve">small providers were found </w:t>
      </w:r>
      <w:r w:rsidR="00EF1152">
        <w:t xml:space="preserve">to be </w:t>
      </w:r>
      <w:r w:rsidR="008967E9" w:rsidRPr="008967E9">
        <w:t>non-compliant</w:t>
      </w:r>
      <w:r w:rsidR="00CB1406">
        <w:t>,</w:t>
      </w:r>
      <w:r w:rsidR="008967E9" w:rsidRPr="008967E9">
        <w:t xml:space="preserve"> the results tended to be more minor in nature, compared with</w:t>
      </w:r>
      <w:r>
        <w:t xml:space="preserve"> stable</w:t>
      </w:r>
      <w:r w:rsidR="008967E9" w:rsidRPr="008967E9">
        <w:t xml:space="preserve"> medium and large providers. This was evident from the 13% of results from s</w:t>
      </w:r>
      <w:r>
        <w:t>table s</w:t>
      </w:r>
      <w:r w:rsidR="008967E9" w:rsidRPr="008967E9">
        <w:t xml:space="preserve">mall providers in the ‘minor non-compliance’ category compared with 8% of results from </w:t>
      </w:r>
      <w:r>
        <w:t xml:space="preserve">stable </w:t>
      </w:r>
      <w:r w:rsidR="008967E9" w:rsidRPr="008967E9">
        <w:t>medium and large providers.</w:t>
      </w:r>
    </w:p>
    <w:p w14:paraId="09CD5E4E" w14:textId="77777777" w:rsidR="0013604A" w:rsidRDefault="0013604A" w:rsidP="0013604A">
      <w:pPr>
        <w:pStyle w:val="Figuretitle"/>
        <w:rPr>
          <w:rFonts w:eastAsia="Trebuchet MS"/>
          <w:lang w:val="en-GB"/>
        </w:rPr>
      </w:pPr>
      <w:bookmarkStart w:id="135" w:name="_Ref520712962"/>
    </w:p>
    <w:p w14:paraId="26A77AE7" w14:textId="77777777" w:rsidR="001310B6" w:rsidRDefault="001310B6" w:rsidP="0013604A">
      <w:pPr>
        <w:pStyle w:val="Figuretitle"/>
        <w:rPr>
          <w:rFonts w:eastAsia="Trebuchet MS"/>
          <w:lang w:val="en-GB"/>
        </w:rPr>
      </w:pPr>
    </w:p>
    <w:p w14:paraId="4CC94533" w14:textId="52E89DE4" w:rsidR="0013604A" w:rsidRDefault="0013604A" w:rsidP="0013604A">
      <w:pPr>
        <w:pStyle w:val="Figuretitle"/>
        <w:rPr>
          <w:rFonts w:eastAsia="Trebuchet MS"/>
          <w:lang w:val="en-GB"/>
        </w:rPr>
      </w:pPr>
      <w:bookmarkStart w:id="136" w:name="_Toc4073920"/>
      <w:r>
        <w:rPr>
          <w:rFonts w:eastAsia="Trebuchet MS"/>
          <w:lang w:val="en-GB"/>
        </w:rPr>
        <w:lastRenderedPageBreak/>
        <w:t xml:space="preserve">Figure </w:t>
      </w:r>
      <w:bookmarkEnd w:id="135"/>
      <w:r w:rsidR="001F2B38">
        <w:rPr>
          <w:rFonts w:eastAsia="Trebuchet MS"/>
          <w:lang w:val="en-GB"/>
        </w:rPr>
        <w:t>10</w:t>
      </w:r>
      <w:r>
        <w:rPr>
          <w:rFonts w:eastAsia="Trebuchet MS"/>
          <w:lang w:val="en-GB"/>
        </w:rPr>
        <w:tab/>
        <w:t>Audit results for compliance monitoring or post</w:t>
      </w:r>
      <w:r w:rsidR="00215D84">
        <w:rPr>
          <w:rFonts w:eastAsia="Trebuchet MS"/>
          <w:lang w:val="en-GB"/>
        </w:rPr>
        <w:t>-</w:t>
      </w:r>
      <w:r>
        <w:rPr>
          <w:rFonts w:eastAsia="Trebuchet MS"/>
          <w:lang w:val="en-GB"/>
        </w:rPr>
        <w:t>initial audits by provider size category, 2016</w:t>
      </w:r>
      <w:r w:rsidR="00CB1406">
        <w:rPr>
          <w:rFonts w:eastAsia="Trebuchet MS"/>
          <w:lang w:val="en-GB"/>
        </w:rPr>
        <w:t>–</w:t>
      </w:r>
      <w:r>
        <w:rPr>
          <w:rFonts w:eastAsia="Trebuchet MS"/>
          <w:lang w:val="en-GB"/>
        </w:rPr>
        <w:t>17 (%)</w:t>
      </w:r>
      <w:bookmarkEnd w:id="136"/>
    </w:p>
    <w:p w14:paraId="607087A6" w14:textId="77777777" w:rsidR="0013604A" w:rsidRDefault="0013604A" w:rsidP="0013604A">
      <w:pPr>
        <w:pStyle w:val="Figuretitle"/>
        <w:rPr>
          <w:rStyle w:val="TextChar"/>
          <w:rFonts w:eastAsiaTheme="majorEastAsia"/>
          <w:b w:val="0"/>
          <w:lang w:val="en-GB"/>
        </w:rPr>
      </w:pPr>
      <w:bookmarkStart w:id="137" w:name="_Toc534706569"/>
      <w:bookmarkStart w:id="138" w:name="_Toc535826853"/>
      <w:bookmarkStart w:id="139" w:name="_Toc3388279"/>
      <w:bookmarkStart w:id="140" w:name="_Toc3900254"/>
      <w:bookmarkStart w:id="141" w:name="_Toc4073921"/>
      <w:r>
        <w:rPr>
          <w:noProof/>
        </w:rPr>
        <w:drawing>
          <wp:inline distT="0" distB="0" distL="0" distR="0" wp14:anchorId="3F6C4B6F" wp14:editId="277CF1B1">
            <wp:extent cx="5637475" cy="3261360"/>
            <wp:effectExtent l="0" t="0" r="1905" b="0"/>
            <wp:docPr id="2" name="Chart 2">
              <a:extLst xmlns:a="http://schemas.openxmlformats.org/drawingml/2006/main">
                <a:ext uri="{FF2B5EF4-FFF2-40B4-BE49-F238E27FC236}">
                  <a16:creationId xmlns:a16="http://schemas.microsoft.com/office/drawing/2014/main" id="{9749E1FC-5FDC-4EB1-AB17-AEA559949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137"/>
      <w:bookmarkEnd w:id="138"/>
      <w:bookmarkEnd w:id="139"/>
      <w:bookmarkEnd w:id="140"/>
      <w:bookmarkEnd w:id="141"/>
    </w:p>
    <w:p w14:paraId="2CAEFBDA" w14:textId="23F3BE0C" w:rsidR="00D549B0" w:rsidRDefault="0013604A" w:rsidP="00D549B0">
      <w:pPr>
        <w:pStyle w:val="Citation"/>
        <w:rPr>
          <w:lang w:val="en-GB"/>
        </w:rPr>
      </w:pPr>
      <w:r>
        <w:rPr>
          <w:rFonts w:eastAsia="Trebuchet MS"/>
          <w:lang w:val="en-GB"/>
        </w:rPr>
        <w:t xml:space="preserve">Source: </w:t>
      </w:r>
      <w:r w:rsidR="00D549B0">
        <w:rPr>
          <w:rFonts w:eastAsia="Trebuchet MS"/>
          <w:lang w:val="en-GB"/>
        </w:rPr>
        <w:t>ASQA unpublished audit data, 2016–17.</w:t>
      </w:r>
    </w:p>
    <w:p w14:paraId="16DAE8F1" w14:textId="72FE9BE1" w:rsidR="0013604A" w:rsidRDefault="0013604A" w:rsidP="0013604A">
      <w:pPr>
        <w:pStyle w:val="Heading3"/>
      </w:pPr>
      <w:r>
        <w:rPr>
          <w:lang w:val="en-GB"/>
        </w:rPr>
        <w:t>Audit outcomes of applications for change or renewal</w:t>
      </w:r>
    </w:p>
    <w:p w14:paraId="6727338D" w14:textId="00A4BF91" w:rsidR="0013604A" w:rsidRDefault="0013604A" w:rsidP="0013604A">
      <w:pPr>
        <w:pStyle w:val="Text"/>
      </w:pPr>
      <w:r>
        <w:t>As well as being conducted for compliance</w:t>
      </w:r>
      <w:r w:rsidR="00CB1406">
        <w:t>-</w:t>
      </w:r>
      <w:r>
        <w:t>monitoring purposes (and a range of other reasons), audits can be triggered:</w:t>
      </w:r>
    </w:p>
    <w:p w14:paraId="65F1856E" w14:textId="7F50E199" w:rsidR="0013604A" w:rsidRDefault="0013604A" w:rsidP="0013604A">
      <w:pPr>
        <w:pStyle w:val="Dotpoint1"/>
        <w:rPr>
          <w:rFonts w:eastAsia="Trebuchet MS"/>
          <w:lang w:val="en-GB"/>
        </w:rPr>
      </w:pPr>
      <w:r>
        <w:rPr>
          <w:rFonts w:eastAsia="Trebuchet MS"/>
          <w:lang w:val="en-GB"/>
        </w:rPr>
        <w:t xml:space="preserve">when a provider makes a </w:t>
      </w:r>
      <w:r w:rsidR="00CB1406">
        <w:rPr>
          <w:rFonts w:eastAsia="Trebuchet MS"/>
          <w:lang w:val="en-GB"/>
        </w:rPr>
        <w:t>‘</w:t>
      </w:r>
      <w:r>
        <w:rPr>
          <w:rFonts w:eastAsia="Trebuchet MS"/>
          <w:lang w:val="en-GB"/>
        </w:rPr>
        <w:t>change application</w:t>
      </w:r>
      <w:r w:rsidR="00CB1406">
        <w:rPr>
          <w:rFonts w:eastAsia="Trebuchet MS"/>
          <w:lang w:val="en-GB"/>
        </w:rPr>
        <w:t>’</w:t>
      </w:r>
      <w:r>
        <w:rPr>
          <w:rFonts w:eastAsia="Trebuchet MS"/>
          <w:lang w:val="en-GB"/>
        </w:rPr>
        <w:t xml:space="preserve"> to add </w:t>
      </w:r>
      <w:r w:rsidR="000363D9">
        <w:rPr>
          <w:rFonts w:eastAsia="Trebuchet MS"/>
          <w:lang w:val="en-GB"/>
        </w:rPr>
        <w:t xml:space="preserve">training products </w:t>
      </w:r>
      <w:r>
        <w:rPr>
          <w:rFonts w:eastAsia="Trebuchet MS"/>
          <w:lang w:val="en-GB"/>
        </w:rPr>
        <w:t xml:space="preserve">(training package qualifications, units of competency, or accredited courses) to their scope of registration </w:t>
      </w:r>
    </w:p>
    <w:p w14:paraId="7D98CBA9" w14:textId="77777777" w:rsidR="0013604A" w:rsidRDefault="0013604A" w:rsidP="0013604A">
      <w:pPr>
        <w:pStyle w:val="Dotpoint1"/>
        <w:rPr>
          <w:rFonts w:eastAsia="Trebuchet MS"/>
          <w:lang w:val="en-GB"/>
        </w:rPr>
      </w:pPr>
      <w:r>
        <w:rPr>
          <w:rFonts w:eastAsia="Trebuchet MS"/>
          <w:lang w:val="en-GB"/>
        </w:rPr>
        <w:t xml:space="preserve">when a provider applies to renew their registration. </w:t>
      </w:r>
    </w:p>
    <w:p w14:paraId="69CA1884" w14:textId="36A7A500" w:rsidR="0013604A" w:rsidRDefault="0013604A" w:rsidP="0013604A">
      <w:pPr>
        <w:pStyle w:val="Text"/>
        <w:rPr>
          <w:rFonts w:eastAsia="Trebuchet MS"/>
          <w:lang w:val="en-GB"/>
        </w:rPr>
      </w:pPr>
      <w:proofErr w:type="gramStart"/>
      <w:r>
        <w:rPr>
          <w:rFonts w:eastAsia="Trebuchet MS"/>
          <w:lang w:val="en-GB"/>
        </w:rPr>
        <w:t>Both of these</w:t>
      </w:r>
      <w:proofErr w:type="gramEnd"/>
      <w:r>
        <w:rPr>
          <w:rFonts w:eastAsia="Trebuchet MS"/>
          <w:lang w:val="en-GB"/>
        </w:rPr>
        <w:t xml:space="preserve"> audit types can include particular scope items (</w:t>
      </w:r>
      <w:r w:rsidR="00CB1406">
        <w:rPr>
          <w:rFonts w:eastAsia="Trebuchet MS"/>
          <w:lang w:val="en-GB"/>
        </w:rPr>
        <w:t>for example,</w:t>
      </w:r>
      <w:r>
        <w:rPr>
          <w:rFonts w:eastAsia="Trebuchet MS"/>
          <w:lang w:val="en-GB"/>
        </w:rPr>
        <w:t xml:space="preserve"> qualifications).</w:t>
      </w:r>
    </w:p>
    <w:p w14:paraId="091B5F31" w14:textId="28883048" w:rsidR="0013604A" w:rsidRDefault="0013604A" w:rsidP="0013604A">
      <w:pPr>
        <w:pStyle w:val="Text"/>
      </w:pPr>
      <w:r>
        <w:t>All organisations wishing to become RTOs within the scope of ASQA must submit an initial registration</w:t>
      </w:r>
      <w:r w:rsidR="000363D9">
        <w:t xml:space="preserve"> application</w:t>
      </w:r>
      <w:r>
        <w:t>, which</w:t>
      </w:r>
      <w:r w:rsidR="00CB1406">
        <w:t>,</w:t>
      </w:r>
      <w:r>
        <w:t xml:space="preserve"> </w:t>
      </w:r>
      <w:r w:rsidR="000363D9">
        <w:t>as of July 2018</w:t>
      </w:r>
      <w:r w:rsidR="00CB1406">
        <w:t>,</w:t>
      </w:r>
      <w:r>
        <w:t xml:space="preserve"> will </w:t>
      </w:r>
      <w:r w:rsidR="000363D9">
        <w:t xml:space="preserve">generally </w:t>
      </w:r>
      <w:r w:rsidR="00CB1406">
        <w:t xml:space="preserve">(if approved) </w:t>
      </w:r>
      <w:r>
        <w:t xml:space="preserve">result in a </w:t>
      </w:r>
      <w:r w:rsidR="000363D9">
        <w:t xml:space="preserve">default </w:t>
      </w:r>
      <w:r>
        <w:t>registration period of two years</w:t>
      </w:r>
      <w:r w:rsidR="000363D9">
        <w:t xml:space="preserve"> (ASQA 2018</w:t>
      </w:r>
      <w:r w:rsidR="00A20AFA">
        <w:t>c</w:t>
      </w:r>
      <w:r w:rsidR="000363D9">
        <w:t>)</w:t>
      </w:r>
      <w:r>
        <w:t xml:space="preserve">. RTOs must apply for renewal of their registration at least 90 days prior to their registration expiry date </w:t>
      </w:r>
      <w:proofErr w:type="gramStart"/>
      <w:r>
        <w:t>in order to</w:t>
      </w:r>
      <w:proofErr w:type="gramEnd"/>
      <w:r>
        <w:t xml:space="preserve"> remain registered. ASQA may renew registrations for </w:t>
      </w:r>
      <w:r w:rsidR="000363D9">
        <w:t>a maximum of seven years</w:t>
      </w:r>
      <w:r w:rsidR="009F6132">
        <w:t xml:space="preserve"> (</w:t>
      </w:r>
      <w:r w:rsidR="000363D9">
        <w:t>as of April 2015</w:t>
      </w:r>
      <w:r w:rsidR="009F6132">
        <w:t>)</w:t>
      </w:r>
      <w:r w:rsidR="000363D9">
        <w:t>.</w:t>
      </w:r>
      <w:r>
        <w:t xml:space="preserve"> Applications from providers must also be made for the addition of </w:t>
      </w:r>
      <w:r w:rsidR="000363D9">
        <w:t xml:space="preserve">training products </w:t>
      </w:r>
      <w:r>
        <w:t>to their delivery scope</w:t>
      </w:r>
      <w:r w:rsidR="007F6010">
        <w:t xml:space="preserve">, known </w:t>
      </w:r>
      <w:r>
        <w:t xml:space="preserve">as </w:t>
      </w:r>
      <w:r w:rsidR="007F6010">
        <w:t>‘</w:t>
      </w:r>
      <w:r>
        <w:t>change applications</w:t>
      </w:r>
      <w:r w:rsidR="007F6010">
        <w:t>’ (see above)</w:t>
      </w:r>
      <w:r>
        <w:t xml:space="preserve">. </w:t>
      </w:r>
      <w:r w:rsidR="007F6010">
        <w:t>Although d</w:t>
      </w:r>
      <w:r>
        <w:t>ata w</w:t>
      </w:r>
      <w:r w:rsidR="007F6010">
        <w:t>ere</w:t>
      </w:r>
      <w:r>
        <w:t xml:space="preserve"> not available for the consideration of initial registrations</w:t>
      </w:r>
      <w:r w:rsidR="007F6010">
        <w:t>,</w:t>
      </w:r>
      <w:r>
        <w:t xml:space="preserve"> we reviewed the results of 86 renewal audits and 211 change audits. The results of this analysis are presented in figure 1</w:t>
      </w:r>
      <w:r w:rsidR="001F2B38">
        <w:t>1</w:t>
      </w:r>
      <w:r>
        <w:t>.</w:t>
      </w:r>
    </w:p>
    <w:p w14:paraId="7A1F891A" w14:textId="52C8DEA8" w:rsidR="00662D79" w:rsidRDefault="00662D79" w:rsidP="009B4723">
      <w:pPr>
        <w:pStyle w:val="Text"/>
        <w:rPr>
          <w:rFonts w:eastAsia="Trebuchet MS"/>
          <w:lang w:val="en-GB"/>
        </w:rPr>
      </w:pPr>
      <w:bookmarkStart w:id="142" w:name="_Hlk525555312"/>
      <w:r>
        <w:t>Figure 1</w:t>
      </w:r>
      <w:r w:rsidR="001F2B38">
        <w:t>1</w:t>
      </w:r>
      <w:r>
        <w:t xml:space="preserve"> shows the initial audit results for renewal applications on the left and for change applications on the right. A greater proportion of renewal applications from</w:t>
      </w:r>
      <w:r w:rsidR="00681513">
        <w:t xml:space="preserve"> stable</w:t>
      </w:r>
      <w:r>
        <w:t xml:space="preserve"> small providers had a compliant result (30%) </w:t>
      </w:r>
      <w:r w:rsidR="007F6010">
        <w:t>than</w:t>
      </w:r>
      <w:r>
        <w:t xml:space="preserve"> the applications from</w:t>
      </w:r>
      <w:r w:rsidR="00681513">
        <w:t xml:space="preserve"> stable</w:t>
      </w:r>
      <w:r>
        <w:t xml:space="preserve"> medium and large providers (2</w:t>
      </w:r>
      <w:r w:rsidR="00D97C04">
        <w:t>5</w:t>
      </w:r>
      <w:r>
        <w:t>%). This pattern was reversed for change applications, with 18% of these applications from s</w:t>
      </w:r>
      <w:r w:rsidR="00681513">
        <w:t>table s</w:t>
      </w:r>
      <w:r>
        <w:t xml:space="preserve">mall providers assessed as compliant, compared with 26% of applications from </w:t>
      </w:r>
      <w:r w:rsidR="00681513">
        <w:t xml:space="preserve">stable </w:t>
      </w:r>
      <w:r>
        <w:t>medium and large providers.</w:t>
      </w:r>
      <w:bookmarkEnd w:id="142"/>
      <w:r w:rsidR="009B4723">
        <w:t xml:space="preserve"> </w:t>
      </w:r>
      <w:r>
        <w:t>Due to the small number of</w:t>
      </w:r>
      <w:r w:rsidR="00681513">
        <w:t xml:space="preserve"> stable</w:t>
      </w:r>
      <w:r>
        <w:t xml:space="preserve"> small providers included in the </w:t>
      </w:r>
      <w:r w:rsidR="007F6010">
        <w:t xml:space="preserve">analysis </w:t>
      </w:r>
      <w:r>
        <w:t xml:space="preserve">above (only 10 renewal audits and 22 change audits </w:t>
      </w:r>
      <w:r w:rsidR="007F6010">
        <w:lastRenderedPageBreak/>
        <w:t>related to</w:t>
      </w:r>
      <w:r w:rsidR="00681513">
        <w:t xml:space="preserve"> stable</w:t>
      </w:r>
      <w:r>
        <w:t xml:space="preserve"> small providers)</w:t>
      </w:r>
      <w:r w:rsidR="007F6010">
        <w:t>,</w:t>
      </w:r>
      <w:r>
        <w:t xml:space="preserve"> caution should be used before generalising these results to the total population.</w:t>
      </w:r>
    </w:p>
    <w:p w14:paraId="26DBB464" w14:textId="6E140260" w:rsidR="0013604A" w:rsidRDefault="0013604A" w:rsidP="0013604A">
      <w:pPr>
        <w:pStyle w:val="Figuretitle"/>
        <w:rPr>
          <w:rFonts w:eastAsia="Trebuchet MS"/>
          <w:lang w:val="en-GB"/>
        </w:rPr>
      </w:pPr>
      <w:bookmarkStart w:id="143" w:name="_Toc4073922"/>
      <w:r>
        <w:rPr>
          <w:rFonts w:eastAsia="Trebuchet MS"/>
          <w:lang w:val="en-GB"/>
        </w:rPr>
        <w:t>Figure 1</w:t>
      </w:r>
      <w:r w:rsidR="001F2B38">
        <w:rPr>
          <w:rFonts w:eastAsia="Trebuchet MS"/>
          <w:lang w:val="en-GB"/>
        </w:rPr>
        <w:t>1</w:t>
      </w:r>
      <w:r>
        <w:rPr>
          <w:rFonts w:eastAsia="Trebuchet MS"/>
          <w:lang w:val="en-GB"/>
        </w:rPr>
        <w:tab/>
      </w:r>
      <w:r w:rsidR="000363D9">
        <w:rPr>
          <w:rFonts w:eastAsia="Trebuchet MS"/>
          <w:lang w:val="en-GB"/>
        </w:rPr>
        <w:t>A</w:t>
      </w:r>
      <w:r>
        <w:rPr>
          <w:rFonts w:eastAsia="Trebuchet MS"/>
          <w:lang w:val="en-GB"/>
        </w:rPr>
        <w:t>udit results for applications for renewal or change by provider size, 2016</w:t>
      </w:r>
      <w:r w:rsidR="007F6010">
        <w:rPr>
          <w:rFonts w:eastAsia="Trebuchet MS"/>
          <w:lang w:val="en-GB"/>
        </w:rPr>
        <w:t>–</w:t>
      </w:r>
      <w:r>
        <w:rPr>
          <w:rFonts w:eastAsia="Trebuchet MS"/>
          <w:lang w:val="en-GB"/>
        </w:rPr>
        <w:t>17 (%)</w:t>
      </w:r>
      <w:bookmarkEnd w:id="143"/>
    </w:p>
    <w:p w14:paraId="55A4233D" w14:textId="77777777" w:rsidR="0013604A" w:rsidRDefault="0013604A" w:rsidP="0013604A">
      <w:pPr>
        <w:pStyle w:val="Figuretitle"/>
        <w:rPr>
          <w:rFonts w:eastAsia="Trebuchet MS"/>
          <w:lang w:val="en-GB"/>
        </w:rPr>
      </w:pPr>
      <w:bookmarkStart w:id="144" w:name="_Toc534706571"/>
      <w:bookmarkStart w:id="145" w:name="_Toc535826855"/>
      <w:bookmarkStart w:id="146" w:name="_Toc3388281"/>
      <w:bookmarkStart w:id="147" w:name="_Toc3900256"/>
      <w:bookmarkStart w:id="148" w:name="_Toc4073923"/>
      <w:r>
        <w:rPr>
          <w:noProof/>
        </w:rPr>
        <w:drawing>
          <wp:inline distT="0" distB="0" distL="0" distR="0" wp14:anchorId="0AFB7BE6" wp14:editId="708B1CAA">
            <wp:extent cx="5730240" cy="3001992"/>
            <wp:effectExtent l="0" t="0" r="3810" b="8255"/>
            <wp:docPr id="42" name="Chart 42">
              <a:extLst xmlns:a="http://schemas.openxmlformats.org/drawingml/2006/main">
                <a:ext uri="{FF2B5EF4-FFF2-40B4-BE49-F238E27FC236}">
                  <a16:creationId xmlns:a16="http://schemas.microsoft.com/office/drawing/2014/main" id="{D66218BD-141B-4245-831F-575849A60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144"/>
      <w:bookmarkEnd w:id="145"/>
      <w:bookmarkEnd w:id="146"/>
      <w:bookmarkEnd w:id="147"/>
      <w:bookmarkEnd w:id="148"/>
    </w:p>
    <w:p w14:paraId="08958D54" w14:textId="7CFF8E2F" w:rsidR="00D549B0" w:rsidRDefault="0013604A" w:rsidP="0013604A">
      <w:pPr>
        <w:pStyle w:val="Citation"/>
        <w:rPr>
          <w:rFonts w:eastAsia="Trebuchet MS"/>
          <w:lang w:val="en-GB"/>
        </w:rPr>
      </w:pPr>
      <w:r>
        <w:rPr>
          <w:rFonts w:eastAsia="Trebuchet MS"/>
          <w:lang w:val="en-GB"/>
        </w:rPr>
        <w:t xml:space="preserve">Source: </w:t>
      </w:r>
      <w:r w:rsidR="00D549B0">
        <w:rPr>
          <w:rFonts w:eastAsia="Trebuchet MS"/>
          <w:lang w:val="en-GB"/>
        </w:rPr>
        <w:t>ASQA unpublished audit data, 2016–17.</w:t>
      </w:r>
    </w:p>
    <w:p w14:paraId="0C0DEF59" w14:textId="77777777" w:rsidR="00D549B0" w:rsidRDefault="00D549B0" w:rsidP="0013604A">
      <w:pPr>
        <w:pStyle w:val="Citation"/>
        <w:rPr>
          <w:rFonts w:eastAsia="Trebuchet MS"/>
          <w:lang w:val="en-GB"/>
        </w:rPr>
      </w:pPr>
    </w:p>
    <w:p w14:paraId="3FA26518" w14:textId="068CA818" w:rsidR="0013604A" w:rsidRDefault="0013604A" w:rsidP="0013604A">
      <w:pPr>
        <w:pStyle w:val="Heading3"/>
        <w:rPr>
          <w:lang w:val="en-GB"/>
        </w:rPr>
      </w:pPr>
      <w:r w:rsidRPr="0052794A">
        <w:rPr>
          <w:lang w:val="en-GB"/>
        </w:rPr>
        <w:t>Post-rectification audit outcomes</w:t>
      </w:r>
      <w:r w:rsidR="007F6010" w:rsidRPr="007F6010">
        <w:rPr>
          <w:rFonts w:eastAsia="Trebuchet MS"/>
          <w:lang w:val="en-GB"/>
        </w:rPr>
        <w:t xml:space="preserve"> </w:t>
      </w:r>
      <w:r w:rsidR="007F6010">
        <w:rPr>
          <w:rFonts w:eastAsia="Trebuchet MS"/>
          <w:lang w:val="en-GB"/>
        </w:rPr>
        <w:t>unpublished</w:t>
      </w:r>
    </w:p>
    <w:p w14:paraId="540D1864" w14:textId="75F5E81A" w:rsidR="0013604A" w:rsidRDefault="0013604A" w:rsidP="0013604A">
      <w:pPr>
        <w:pStyle w:val="Text"/>
      </w:pPr>
      <w:r>
        <w:t>Under ASQA’s student-centred audit approach, providers are accountable for identifying and correcting non-compliance</w:t>
      </w:r>
      <w:r w:rsidR="00D549B0">
        <w:t>,</w:t>
      </w:r>
      <w:r>
        <w:t xml:space="preserve"> with a focus on addressing any negative impact</w:t>
      </w:r>
      <w:r w:rsidR="00D549B0">
        <w:t>s</w:t>
      </w:r>
      <w:r>
        <w:t xml:space="preserve"> on learners (box 1). Providers may be required to address the impact that non-compliance has had on past learners and ensure that future learners are not negatively affected. From August 2016, the opportunity for rectification (during a designated ‘rectification period’) only applies for </w:t>
      </w:r>
      <w:r w:rsidR="000363D9">
        <w:t xml:space="preserve">certain </w:t>
      </w:r>
      <w:r>
        <w:t>registration audits.</w:t>
      </w:r>
      <w:r w:rsidR="00681513">
        <w:t xml:space="preserve"> Additional changes in </w:t>
      </w:r>
      <w:r w:rsidR="000363D9">
        <w:t>July 2018 removed the rectification opportunity for initial registration audits (A</w:t>
      </w:r>
      <w:r w:rsidR="0059233A">
        <w:t>SQ</w:t>
      </w:r>
      <w:r w:rsidR="000363D9">
        <w:t>A 2018b).</w:t>
      </w:r>
    </w:p>
    <w:p w14:paraId="156DA9E5" w14:textId="71D4E0F7" w:rsidR="009B4723" w:rsidRDefault="003A7FA4" w:rsidP="009B4723">
      <w:pPr>
        <w:pStyle w:val="Text"/>
        <w:rPr>
          <w:rFonts w:eastAsia="Trebuchet MS"/>
        </w:rPr>
      </w:pPr>
      <w:r>
        <w:rPr>
          <w:rFonts w:eastAsia="Trebuchet MS"/>
        </w:rPr>
        <w:t>To</w:t>
      </w:r>
      <w:r w:rsidR="009B4723">
        <w:rPr>
          <w:rFonts w:eastAsia="Trebuchet MS"/>
        </w:rPr>
        <w:t xml:space="preserve"> compare the responses of providers to opportunities for rectification, we examined only the outcomes after audits with a non-compliant result, presented in figure 1</w:t>
      </w:r>
      <w:r w:rsidR="001F2B38">
        <w:rPr>
          <w:rFonts w:eastAsia="Trebuchet MS"/>
        </w:rPr>
        <w:t>2</w:t>
      </w:r>
      <w:r w:rsidR="009B4723">
        <w:rPr>
          <w:rFonts w:eastAsia="Trebuchet MS"/>
        </w:rPr>
        <w:t xml:space="preserve">. </w:t>
      </w:r>
    </w:p>
    <w:p w14:paraId="1E5A8D9F" w14:textId="77777777" w:rsidR="00BC669E" w:rsidRDefault="009B4723" w:rsidP="0059233A">
      <w:pPr>
        <w:pStyle w:val="Text"/>
        <w:rPr>
          <w:rFonts w:eastAsia="Trebuchet MS"/>
        </w:rPr>
      </w:pPr>
      <w:r>
        <w:rPr>
          <w:rFonts w:eastAsia="Trebuchet MS"/>
        </w:rPr>
        <w:t xml:space="preserve">These data </w:t>
      </w:r>
      <w:r w:rsidR="00D549B0">
        <w:rPr>
          <w:rFonts w:eastAsia="Trebuchet MS"/>
        </w:rPr>
        <w:t>indicate that</w:t>
      </w:r>
      <w:r>
        <w:rPr>
          <w:rFonts w:eastAsia="Trebuchet MS"/>
        </w:rPr>
        <w:t xml:space="preserve"> a greater percentage of audits of</w:t>
      </w:r>
      <w:r w:rsidR="00A20AFA">
        <w:rPr>
          <w:rFonts w:eastAsia="Trebuchet MS"/>
        </w:rPr>
        <w:t xml:space="preserve"> stable</w:t>
      </w:r>
      <w:r>
        <w:rPr>
          <w:rFonts w:eastAsia="Trebuchet MS"/>
        </w:rPr>
        <w:t xml:space="preserve"> small providers were rectified to a compliant result following a non-compliant judgment (53%) than audits of </w:t>
      </w:r>
      <w:r w:rsidR="00A20AFA">
        <w:rPr>
          <w:rFonts w:eastAsia="Trebuchet MS"/>
        </w:rPr>
        <w:t xml:space="preserve">stable </w:t>
      </w:r>
      <w:r>
        <w:rPr>
          <w:rFonts w:eastAsia="Trebuchet MS"/>
        </w:rPr>
        <w:t xml:space="preserve">medium and large providers (47%). However, </w:t>
      </w:r>
      <w:r w:rsidR="00A20AFA">
        <w:rPr>
          <w:rFonts w:eastAsia="Trebuchet MS"/>
        </w:rPr>
        <w:t>stable</w:t>
      </w:r>
      <w:r>
        <w:rPr>
          <w:rFonts w:eastAsia="Trebuchet MS"/>
        </w:rPr>
        <w:t xml:space="preserve"> small providers also had a higher proportion of audits remain</w:t>
      </w:r>
      <w:r w:rsidR="00D549B0">
        <w:rPr>
          <w:rFonts w:eastAsia="Trebuchet MS"/>
        </w:rPr>
        <w:t>ing</w:t>
      </w:r>
      <w:r>
        <w:rPr>
          <w:rFonts w:eastAsia="Trebuchet MS"/>
        </w:rPr>
        <w:t xml:space="preserve"> unchanged, with 45% of rectification results non-compliant, compared with 41% within </w:t>
      </w:r>
      <w:r w:rsidR="00A20AFA">
        <w:rPr>
          <w:rFonts w:eastAsia="Trebuchet MS"/>
        </w:rPr>
        <w:t xml:space="preserve">stable </w:t>
      </w:r>
      <w:r>
        <w:rPr>
          <w:rFonts w:eastAsia="Trebuchet MS"/>
        </w:rPr>
        <w:t xml:space="preserve">medium and large providers. The reason for this </w:t>
      </w:r>
      <w:r w:rsidR="00D549B0">
        <w:rPr>
          <w:rFonts w:eastAsia="Trebuchet MS"/>
        </w:rPr>
        <w:t>anomaly</w:t>
      </w:r>
      <w:r>
        <w:rPr>
          <w:rFonts w:eastAsia="Trebuchet MS"/>
        </w:rPr>
        <w:t xml:space="preserve"> was the higher proportion of </w:t>
      </w:r>
      <w:r w:rsidR="00EF1152">
        <w:rPr>
          <w:rFonts w:eastAsia="Trebuchet MS"/>
        </w:rPr>
        <w:t xml:space="preserve">cases in which there was no opportunity for rectification for </w:t>
      </w:r>
      <w:r>
        <w:rPr>
          <w:rFonts w:eastAsia="Trebuchet MS"/>
        </w:rPr>
        <w:t xml:space="preserve">medium and large providers. For </w:t>
      </w:r>
      <w:r w:rsidR="00A20AFA">
        <w:rPr>
          <w:rFonts w:eastAsia="Trebuchet MS"/>
        </w:rPr>
        <w:t xml:space="preserve">stable </w:t>
      </w:r>
      <w:r>
        <w:rPr>
          <w:rFonts w:eastAsia="Trebuchet MS"/>
        </w:rPr>
        <w:t xml:space="preserve">small providers, only 2% of non-compliant results </w:t>
      </w:r>
      <w:r w:rsidR="00EF1152">
        <w:rPr>
          <w:rFonts w:eastAsia="Trebuchet MS"/>
        </w:rPr>
        <w:t xml:space="preserve">had no opportunity for rectification, but among </w:t>
      </w:r>
      <w:r w:rsidR="00A20AFA">
        <w:rPr>
          <w:rFonts w:eastAsia="Trebuchet MS"/>
        </w:rPr>
        <w:t xml:space="preserve">stable </w:t>
      </w:r>
      <w:r w:rsidR="00EF1152">
        <w:rPr>
          <w:rFonts w:eastAsia="Trebuchet MS"/>
        </w:rPr>
        <w:t>medium and large providers</w:t>
      </w:r>
      <w:r>
        <w:rPr>
          <w:rFonts w:eastAsia="Trebuchet MS"/>
        </w:rPr>
        <w:t xml:space="preserve"> this proportion was 12%.</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7"/>
      </w:tblGrid>
      <w:tr w:rsidR="0013604A" w14:paraId="5E8607C5" w14:textId="77777777" w:rsidTr="00E94F8E">
        <w:trPr>
          <w:trHeight w:val="6791"/>
        </w:trPr>
        <w:tc>
          <w:tcPr>
            <w:tcW w:w="7927" w:type="dxa"/>
            <w:tcBorders>
              <w:top w:val="single" w:sz="4" w:space="0" w:color="auto"/>
              <w:left w:val="single" w:sz="4" w:space="0" w:color="auto"/>
              <w:bottom w:val="single" w:sz="4" w:space="0" w:color="auto"/>
              <w:right w:val="single" w:sz="4" w:space="0" w:color="auto"/>
            </w:tcBorders>
            <w:hideMark/>
          </w:tcPr>
          <w:p w14:paraId="5108E815" w14:textId="77777777" w:rsidR="00E94F8E" w:rsidRPr="00356672" w:rsidRDefault="00E94F8E" w:rsidP="00E94F8E">
            <w:pPr>
              <w:pStyle w:val="Heading3"/>
              <w:spacing w:before="120"/>
              <w:rPr>
                <w:sz w:val="28"/>
                <w:szCs w:val="28"/>
                <w:lang w:val="en-GB"/>
              </w:rPr>
            </w:pPr>
            <w:r w:rsidRPr="00356672">
              <w:rPr>
                <w:sz w:val="28"/>
                <w:szCs w:val="28"/>
                <w:lang w:val="en-GB"/>
              </w:rPr>
              <w:lastRenderedPageBreak/>
              <w:t>Box 1</w:t>
            </w:r>
          </w:p>
          <w:p w14:paraId="4E1F8577" w14:textId="6DAAEB11" w:rsidR="0013604A" w:rsidRDefault="0013604A" w:rsidP="004250C8">
            <w:pPr>
              <w:pStyle w:val="Heading3"/>
              <w:rPr>
                <w:rFonts w:ascii="Times New Roman" w:hAnsi="Times New Roman"/>
                <w:sz w:val="36"/>
                <w:lang w:val="en-GB"/>
              </w:rPr>
            </w:pPr>
            <w:r>
              <w:rPr>
                <w:lang w:val="en-GB"/>
              </w:rPr>
              <w:t>Addressing non-compliance for future learners</w:t>
            </w:r>
          </w:p>
          <w:p w14:paraId="2A4FF355" w14:textId="77777777" w:rsidR="0013604A" w:rsidRDefault="0013604A" w:rsidP="004250C8">
            <w:pPr>
              <w:pStyle w:val="Text"/>
              <w:rPr>
                <w:lang w:val="en-US"/>
              </w:rPr>
            </w:pPr>
            <w:r>
              <w:rPr>
                <w:lang w:val="en-US"/>
              </w:rPr>
              <w:t>Addressing the non-compliance identified for future learners will usually involve:</w:t>
            </w:r>
          </w:p>
          <w:p w14:paraId="5836DA32" w14:textId="645FE0F1" w:rsidR="0013604A" w:rsidRDefault="0013604A" w:rsidP="004250C8">
            <w:pPr>
              <w:pStyle w:val="Dotpoint1"/>
              <w:rPr>
                <w:lang w:val="en-US"/>
              </w:rPr>
            </w:pPr>
            <w:r>
              <w:rPr>
                <w:lang w:val="en-US"/>
              </w:rPr>
              <w:t>correcting the process or system that has led to the non-compliance</w:t>
            </w:r>
          </w:p>
          <w:p w14:paraId="4B5D9398" w14:textId="1EE9FE56" w:rsidR="0013604A" w:rsidRDefault="0013604A" w:rsidP="004250C8">
            <w:pPr>
              <w:pStyle w:val="Dotpoint1"/>
              <w:rPr>
                <w:lang w:val="en-US"/>
              </w:rPr>
            </w:pPr>
            <w:r>
              <w:rPr>
                <w:lang w:val="en-US"/>
              </w:rPr>
              <w:t xml:space="preserve">implementing the revised process or system to ensure the non-compliance does not impact </w:t>
            </w:r>
            <w:r w:rsidR="00D549B0">
              <w:rPr>
                <w:lang w:val="en-US"/>
              </w:rPr>
              <w:t xml:space="preserve">on </w:t>
            </w:r>
            <w:r>
              <w:rPr>
                <w:lang w:val="en-US"/>
              </w:rPr>
              <w:t>any future learners.</w:t>
            </w:r>
          </w:p>
          <w:p w14:paraId="5FF4097B" w14:textId="77777777" w:rsidR="0013604A" w:rsidRDefault="0013604A" w:rsidP="004250C8">
            <w:pPr>
              <w:pStyle w:val="Text"/>
              <w:rPr>
                <w:lang w:val="en-US"/>
              </w:rPr>
            </w:pPr>
            <w:r>
              <w:rPr>
                <w:lang w:val="en-US"/>
              </w:rPr>
              <w:t>To demonstrate to ASQA that this has occurred, in most cases [the provider] would submit evidence of a new process or system to ASQA and how [it has] implemented it.</w:t>
            </w:r>
          </w:p>
          <w:p w14:paraId="301C96AA" w14:textId="77777777" w:rsidR="0013604A" w:rsidRDefault="0013604A" w:rsidP="004250C8">
            <w:pPr>
              <w:pStyle w:val="Heading3"/>
              <w:rPr>
                <w:lang w:val="en-GB"/>
              </w:rPr>
            </w:pPr>
            <w:r>
              <w:rPr>
                <w:lang w:val="en-GB"/>
              </w:rPr>
              <w:t>Addressing non-compliance for current and past learners</w:t>
            </w:r>
          </w:p>
          <w:p w14:paraId="73440FBE" w14:textId="5CDB6108" w:rsidR="0013604A" w:rsidRDefault="0013604A" w:rsidP="00D549B0">
            <w:pPr>
              <w:pStyle w:val="Text"/>
              <w:rPr>
                <w:lang w:val="en-US"/>
              </w:rPr>
            </w:pPr>
            <w:r>
              <w:rPr>
                <w:lang w:val="en-US"/>
              </w:rPr>
              <w:t>Where a non-compliance may have had a negative impact on current or past learners, [the provider] may also be required to</w:t>
            </w:r>
            <w:r w:rsidR="00D549B0">
              <w:rPr>
                <w:lang w:val="en-US"/>
              </w:rPr>
              <w:t xml:space="preserve"> </w:t>
            </w:r>
            <w:r>
              <w:rPr>
                <w:lang w:val="en-US"/>
              </w:rPr>
              <w:t>identify the impact and carry out remedial action to address this impact</w:t>
            </w:r>
            <w:r w:rsidR="00D549B0">
              <w:rPr>
                <w:lang w:val="en-US"/>
              </w:rPr>
              <w:t>.</w:t>
            </w:r>
          </w:p>
          <w:p w14:paraId="151CE7F5" w14:textId="560E99EC" w:rsidR="0013604A" w:rsidRDefault="0013604A" w:rsidP="00D549B0">
            <w:pPr>
              <w:pStyle w:val="Dotpoint1"/>
              <w:numPr>
                <w:ilvl w:val="0"/>
                <w:numId w:val="0"/>
              </w:numPr>
              <w:rPr>
                <w:lang w:val="en-US"/>
              </w:rPr>
            </w:pPr>
            <w:r>
              <w:rPr>
                <w:lang w:val="en-US"/>
              </w:rPr>
              <w:t xml:space="preserve">In these </w:t>
            </w:r>
            <w:r w:rsidR="00D549B0">
              <w:rPr>
                <w:lang w:val="en-US"/>
              </w:rPr>
              <w:t>instances</w:t>
            </w:r>
            <w:r>
              <w:rPr>
                <w:lang w:val="en-US"/>
              </w:rPr>
              <w:t>, the audit report will specify:</w:t>
            </w:r>
          </w:p>
          <w:p w14:paraId="10FB6644" w14:textId="6535E960" w:rsidR="0013604A" w:rsidRDefault="0013604A" w:rsidP="00690819">
            <w:pPr>
              <w:pStyle w:val="Dotpoint1"/>
              <w:rPr>
                <w:lang w:val="en-US"/>
              </w:rPr>
            </w:pPr>
            <w:r>
              <w:rPr>
                <w:lang w:val="en-US"/>
              </w:rPr>
              <w:t xml:space="preserve">the </w:t>
            </w:r>
            <w:proofErr w:type="gramStart"/>
            <w:r>
              <w:rPr>
                <w:lang w:val="en-US"/>
              </w:rPr>
              <w:t>period of time</w:t>
            </w:r>
            <w:proofErr w:type="gramEnd"/>
            <w:r>
              <w:rPr>
                <w:lang w:val="en-US"/>
              </w:rPr>
              <w:t xml:space="preserve"> this remedial action needs to cover</w:t>
            </w:r>
          </w:p>
          <w:p w14:paraId="64A820F4" w14:textId="3E8D7FF5" w:rsidR="001F2B38" w:rsidRPr="00E94F8E" w:rsidRDefault="0013604A" w:rsidP="00690819">
            <w:pPr>
              <w:pStyle w:val="Dotpoint1"/>
              <w:rPr>
                <w:lang w:val="en-US"/>
              </w:rPr>
            </w:pPr>
            <w:r>
              <w:rPr>
                <w:lang w:val="en-US"/>
              </w:rPr>
              <w:t>whether the action needs to be carried across the provider’s entire operations or for specific training products only.</w:t>
            </w:r>
          </w:p>
          <w:p w14:paraId="21052C6D" w14:textId="77777777" w:rsidR="0013604A" w:rsidRDefault="0013604A" w:rsidP="004250C8">
            <w:pPr>
              <w:pStyle w:val="Dotpoint1"/>
              <w:numPr>
                <w:ilvl w:val="0"/>
                <w:numId w:val="0"/>
              </w:numPr>
              <w:rPr>
                <w:lang w:val="en-US"/>
              </w:rPr>
            </w:pPr>
          </w:p>
        </w:tc>
      </w:tr>
    </w:tbl>
    <w:p w14:paraId="56E4F6EB" w14:textId="77777777" w:rsidR="0013604A" w:rsidRDefault="0013604A" w:rsidP="0013604A">
      <w:pPr>
        <w:spacing w:before="40" w:line="240" w:lineRule="auto"/>
        <w:ind w:left="567" w:hanging="567"/>
        <w:rPr>
          <w:rFonts w:ascii="Arial" w:hAnsi="Arial"/>
          <w:sz w:val="15"/>
        </w:rPr>
      </w:pPr>
      <w:r>
        <w:rPr>
          <w:rFonts w:ascii="Arial" w:hAnsi="Arial"/>
          <w:sz w:val="15"/>
        </w:rPr>
        <w:t>Source: ASQA (2018).</w:t>
      </w:r>
    </w:p>
    <w:p w14:paraId="0A4D5D78" w14:textId="77777777" w:rsidR="00401BC7" w:rsidRDefault="0013604A" w:rsidP="00401BC7">
      <w:pPr>
        <w:pStyle w:val="Figuretitle"/>
        <w:spacing w:before="480"/>
        <w:rPr>
          <w:rFonts w:eastAsia="Trebuchet MS"/>
          <w:lang w:val="en-GB"/>
        </w:rPr>
      </w:pPr>
      <w:bookmarkStart w:id="149" w:name="_Toc3388282"/>
      <w:bookmarkStart w:id="150" w:name="_Toc4073924"/>
      <w:r>
        <w:rPr>
          <w:rFonts w:eastAsia="Trebuchet MS"/>
          <w:lang w:val="en-GB"/>
        </w:rPr>
        <w:t>Figure 1</w:t>
      </w:r>
      <w:r w:rsidR="001F2B38">
        <w:rPr>
          <w:rFonts w:eastAsia="Trebuchet MS"/>
          <w:lang w:val="en-GB"/>
        </w:rPr>
        <w:t>2</w:t>
      </w:r>
      <w:r>
        <w:rPr>
          <w:rFonts w:eastAsia="Trebuchet MS"/>
          <w:lang w:val="en-GB"/>
        </w:rPr>
        <w:tab/>
        <w:t>Post-rectification audit outcomes for non-compliant results by provider size category, 2016</w:t>
      </w:r>
      <w:r w:rsidR="00D549B0">
        <w:rPr>
          <w:rFonts w:eastAsia="Trebuchet MS"/>
          <w:lang w:val="en-GB"/>
        </w:rPr>
        <w:t>–</w:t>
      </w:r>
      <w:r>
        <w:rPr>
          <w:rFonts w:eastAsia="Trebuchet MS"/>
          <w:lang w:val="en-GB"/>
        </w:rPr>
        <w:t>17 (%)</w:t>
      </w:r>
      <w:bookmarkStart w:id="151" w:name="_Toc534706573"/>
      <w:bookmarkStart w:id="152" w:name="_Toc535826857"/>
    </w:p>
    <w:p w14:paraId="28E173DB" w14:textId="5748435E" w:rsidR="0013604A" w:rsidRDefault="0013604A" w:rsidP="00401BC7">
      <w:pPr>
        <w:pStyle w:val="Figuretitle"/>
        <w:spacing w:before="240"/>
        <w:rPr>
          <w:rFonts w:eastAsia="Trebuchet MS"/>
        </w:rPr>
      </w:pPr>
      <w:r>
        <w:rPr>
          <w:noProof/>
        </w:rPr>
        <w:drawing>
          <wp:inline distT="0" distB="0" distL="0" distR="0" wp14:anchorId="07EC8C91" wp14:editId="60533809">
            <wp:extent cx="5417820" cy="3329940"/>
            <wp:effectExtent l="0" t="0" r="0" b="3810"/>
            <wp:docPr id="43" name="Chart 43">
              <a:extLst xmlns:a="http://schemas.openxmlformats.org/drawingml/2006/main">
                <a:ext uri="{FF2B5EF4-FFF2-40B4-BE49-F238E27FC236}">
                  <a16:creationId xmlns:a16="http://schemas.microsoft.com/office/drawing/2014/main" id="{6D33F287-9DF5-4710-906D-EE8C28BF1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149"/>
      <w:bookmarkEnd w:id="150"/>
      <w:bookmarkEnd w:id="151"/>
      <w:bookmarkEnd w:id="152"/>
    </w:p>
    <w:p w14:paraId="6C267445" w14:textId="0A89F1FD" w:rsidR="0013604A" w:rsidRDefault="0013604A" w:rsidP="0013604A">
      <w:pPr>
        <w:pStyle w:val="Citation"/>
        <w:rPr>
          <w:rFonts w:eastAsia="Trebuchet MS"/>
        </w:rPr>
      </w:pPr>
      <w:r>
        <w:rPr>
          <w:rFonts w:eastAsia="Trebuchet MS"/>
          <w:lang w:val="en-GB"/>
        </w:rPr>
        <w:t xml:space="preserve">Source: ASQA </w:t>
      </w:r>
      <w:r w:rsidR="00D549B0">
        <w:rPr>
          <w:rFonts w:eastAsia="Trebuchet MS"/>
          <w:lang w:val="en-GB"/>
        </w:rPr>
        <w:t xml:space="preserve">unpublished </w:t>
      </w:r>
      <w:r>
        <w:rPr>
          <w:rFonts w:eastAsia="Trebuchet MS"/>
          <w:lang w:val="en-GB"/>
        </w:rPr>
        <w:t>audit data</w:t>
      </w:r>
      <w:r w:rsidR="00D549B0">
        <w:rPr>
          <w:rFonts w:eastAsia="Trebuchet MS"/>
          <w:lang w:val="en-GB"/>
        </w:rPr>
        <w:t>,</w:t>
      </w:r>
      <w:r>
        <w:rPr>
          <w:rFonts w:eastAsia="Trebuchet MS"/>
          <w:lang w:val="en-GB"/>
        </w:rPr>
        <w:t xml:space="preserve"> 2016</w:t>
      </w:r>
      <w:r w:rsidR="00D549B0">
        <w:rPr>
          <w:rFonts w:eastAsia="Trebuchet MS"/>
          <w:lang w:val="en-GB"/>
        </w:rPr>
        <w:t>–</w:t>
      </w:r>
      <w:r>
        <w:rPr>
          <w:rFonts w:eastAsia="Trebuchet MS"/>
          <w:lang w:val="en-GB"/>
        </w:rPr>
        <w:t>17.</w:t>
      </w:r>
    </w:p>
    <w:p w14:paraId="1A47617F" w14:textId="77777777" w:rsidR="00627376" w:rsidRDefault="00627376" w:rsidP="0013604A">
      <w:pPr>
        <w:pStyle w:val="Text"/>
        <w:rPr>
          <w:rStyle w:val="Heading2Char"/>
          <w:lang w:val="en-GB"/>
        </w:rPr>
      </w:pPr>
    </w:p>
    <w:p w14:paraId="6669E768" w14:textId="77777777" w:rsidR="00BC669E" w:rsidRDefault="00BC669E">
      <w:pPr>
        <w:spacing w:before="0" w:line="240" w:lineRule="auto"/>
        <w:rPr>
          <w:rStyle w:val="Heading2Char"/>
          <w:lang w:val="en-GB"/>
        </w:rPr>
      </w:pPr>
      <w:bookmarkStart w:id="153" w:name="_Toc4073868"/>
      <w:r>
        <w:rPr>
          <w:rStyle w:val="Heading2Char"/>
          <w:lang w:val="en-GB"/>
        </w:rPr>
        <w:br w:type="page"/>
      </w:r>
    </w:p>
    <w:p w14:paraId="3F74044D" w14:textId="4A597EFF" w:rsidR="0013604A" w:rsidRDefault="00B8233F" w:rsidP="0013604A">
      <w:pPr>
        <w:pStyle w:val="Text"/>
        <w:rPr>
          <w:rFonts w:ascii="Arial" w:hAnsi="Arial"/>
          <w:sz w:val="28"/>
          <w:szCs w:val="26"/>
          <w:lang w:val="en-GB"/>
        </w:rPr>
      </w:pPr>
      <w:r>
        <w:rPr>
          <w:rStyle w:val="Heading2Char"/>
          <w:lang w:val="en-GB"/>
        </w:rPr>
        <w:lastRenderedPageBreak/>
        <w:t>Data</w:t>
      </w:r>
      <w:r w:rsidR="00C742D7">
        <w:rPr>
          <w:rStyle w:val="Heading2Char"/>
          <w:lang w:val="en-GB"/>
        </w:rPr>
        <w:t>-</w:t>
      </w:r>
      <w:r>
        <w:rPr>
          <w:rStyle w:val="Heading2Char"/>
          <w:lang w:val="en-GB"/>
        </w:rPr>
        <w:t>r</w:t>
      </w:r>
      <w:r w:rsidR="0013604A">
        <w:rPr>
          <w:rStyle w:val="Heading2Char"/>
          <w:lang w:val="en-GB"/>
        </w:rPr>
        <w:t>eporting comparisons</w:t>
      </w:r>
      <w:bookmarkEnd w:id="153"/>
    </w:p>
    <w:p w14:paraId="60D5DC88" w14:textId="75ACAA14" w:rsidR="0013604A" w:rsidRDefault="0013604A" w:rsidP="0013604A">
      <w:pPr>
        <w:pStyle w:val="Text"/>
        <w:rPr>
          <w:rFonts w:eastAsia="Trebuchet MS"/>
          <w:lang w:val="en-GB"/>
        </w:rPr>
      </w:pPr>
      <w:r>
        <w:rPr>
          <w:rFonts w:eastAsia="Trebuchet MS"/>
          <w:lang w:val="en-GB"/>
        </w:rPr>
        <w:t xml:space="preserve">Nearly all providers must report training data to </w:t>
      </w:r>
      <w:r w:rsidR="00D549B0">
        <w:rPr>
          <w:rFonts w:eastAsia="Trebuchet MS"/>
          <w:lang w:val="en-GB"/>
        </w:rPr>
        <w:t xml:space="preserve">the National Centre for Vocational Education Research </w:t>
      </w:r>
      <w:r>
        <w:rPr>
          <w:rFonts w:eastAsia="Trebuchet MS"/>
          <w:lang w:val="en-GB"/>
        </w:rPr>
        <w:t>for inclusion in the National VET Provider Collection</w:t>
      </w:r>
      <w:r w:rsidR="00D549B0">
        <w:rPr>
          <w:rFonts w:eastAsia="Trebuchet MS"/>
          <w:lang w:val="en-GB"/>
        </w:rPr>
        <w:t>.</w:t>
      </w:r>
      <w:r>
        <w:rPr>
          <w:rStyle w:val="FootnoteReference"/>
          <w:rFonts w:eastAsia="Trebuchet MS"/>
          <w:lang w:val="en-GB"/>
        </w:rPr>
        <w:footnoteReference w:id="8"/>
      </w:r>
      <w:r>
        <w:rPr>
          <w:rFonts w:eastAsia="Trebuchet MS"/>
          <w:lang w:val="en-GB"/>
        </w:rPr>
        <w:t xml:space="preserve"> In cases where providers experience difficulties with this, they are encouraged to contact NCVER’s Client Support service for assistance. NCVER maintains a log of the calls or emails it receives from training providers. These are categorised according to the topic of the contact. The findings in this section cover a greater range of provider</w:t>
      </w:r>
      <w:r w:rsidR="0078646A">
        <w:rPr>
          <w:rFonts w:eastAsia="Trebuchet MS"/>
          <w:lang w:val="en-GB"/>
        </w:rPr>
        <w:t>s</w:t>
      </w:r>
      <w:r>
        <w:rPr>
          <w:rFonts w:eastAsia="Trebuchet MS"/>
          <w:lang w:val="en-GB"/>
        </w:rPr>
        <w:t xml:space="preserve"> than the previous regulatory analysis, as providers under the authority of all regulators must submit data to the National VET Provider Collection.</w:t>
      </w:r>
      <w:r w:rsidR="00B8233F" w:rsidRPr="00B8233F">
        <w:t xml:space="preserve"> </w:t>
      </w:r>
      <w:r w:rsidR="00B8233F" w:rsidRPr="00B8233F">
        <w:rPr>
          <w:rFonts w:eastAsia="Trebuchet MS"/>
          <w:lang w:val="en-GB"/>
        </w:rPr>
        <w:t>The same definition of small providers has been used as in previous analyses (fewer than 100 students in 2015, 2016 and 2017).</w:t>
      </w:r>
    </w:p>
    <w:p w14:paraId="077A3017" w14:textId="2E2AF2EC" w:rsidR="0013604A" w:rsidRDefault="0013604A" w:rsidP="0013604A">
      <w:pPr>
        <w:pStyle w:val="Text"/>
        <w:rPr>
          <w:rFonts w:eastAsia="Trebuchet MS"/>
          <w:lang w:val="en-GB"/>
        </w:rPr>
      </w:pPr>
      <w:r>
        <w:rPr>
          <w:rFonts w:eastAsia="Trebuchet MS"/>
          <w:lang w:val="en-GB"/>
        </w:rPr>
        <w:t>The proportions of contacts by provider size is presented in figure 1</w:t>
      </w:r>
      <w:r w:rsidR="00C25618">
        <w:rPr>
          <w:rFonts w:eastAsia="Trebuchet MS"/>
          <w:lang w:val="en-GB"/>
        </w:rPr>
        <w:t xml:space="preserve">3, which also includes </w:t>
      </w:r>
      <w:r>
        <w:rPr>
          <w:rFonts w:eastAsia="Trebuchet MS"/>
          <w:lang w:val="en-GB"/>
        </w:rPr>
        <w:t xml:space="preserve">the proportion of training providers in each size category. This allowed us to </w:t>
      </w:r>
      <w:r w:rsidR="00C25618">
        <w:rPr>
          <w:rFonts w:eastAsia="Trebuchet MS"/>
          <w:lang w:val="en-GB"/>
        </w:rPr>
        <w:t>identify</w:t>
      </w:r>
      <w:r>
        <w:rPr>
          <w:rFonts w:eastAsia="Trebuchet MS"/>
          <w:lang w:val="en-GB"/>
        </w:rPr>
        <w:t xml:space="preserve"> </w:t>
      </w:r>
      <w:r w:rsidR="00C25618">
        <w:rPr>
          <w:rFonts w:eastAsia="Trebuchet MS"/>
          <w:lang w:val="en-GB"/>
        </w:rPr>
        <w:t>whether</w:t>
      </w:r>
      <w:r>
        <w:rPr>
          <w:rFonts w:eastAsia="Trebuchet MS"/>
          <w:lang w:val="en-GB"/>
        </w:rPr>
        <w:t xml:space="preserve"> </w:t>
      </w:r>
      <w:r w:rsidR="00A20AFA">
        <w:rPr>
          <w:rFonts w:eastAsia="Trebuchet MS"/>
          <w:lang w:val="en-GB"/>
        </w:rPr>
        <w:t xml:space="preserve">stable </w:t>
      </w:r>
      <w:r>
        <w:rPr>
          <w:rFonts w:eastAsia="Trebuchet MS"/>
          <w:lang w:val="en-GB"/>
        </w:rPr>
        <w:t xml:space="preserve">small providers were seeking help from NCVER more often than </w:t>
      </w:r>
      <w:r w:rsidR="00A20AFA">
        <w:rPr>
          <w:rFonts w:eastAsia="Trebuchet MS"/>
          <w:lang w:val="en-GB"/>
        </w:rPr>
        <w:t xml:space="preserve">stable </w:t>
      </w:r>
      <w:r>
        <w:rPr>
          <w:rFonts w:eastAsia="Trebuchet MS"/>
          <w:lang w:val="en-GB"/>
        </w:rPr>
        <w:t>medium and large providers. If</w:t>
      </w:r>
      <w:r w:rsidR="00A20AFA">
        <w:rPr>
          <w:rFonts w:eastAsia="Trebuchet MS"/>
          <w:lang w:val="en-GB"/>
        </w:rPr>
        <w:t xml:space="preserve"> stable</w:t>
      </w:r>
      <w:r>
        <w:rPr>
          <w:rFonts w:eastAsia="Trebuchet MS"/>
          <w:lang w:val="en-GB"/>
        </w:rPr>
        <w:t xml:space="preserve"> small providers sought help at </w:t>
      </w:r>
      <w:proofErr w:type="gramStart"/>
      <w:r>
        <w:rPr>
          <w:rFonts w:eastAsia="Trebuchet MS"/>
          <w:lang w:val="en-GB"/>
        </w:rPr>
        <w:t>exactly the same</w:t>
      </w:r>
      <w:proofErr w:type="gramEnd"/>
      <w:r>
        <w:rPr>
          <w:rFonts w:eastAsia="Trebuchet MS"/>
          <w:lang w:val="en-GB"/>
        </w:rPr>
        <w:t xml:space="preserve"> rates as </w:t>
      </w:r>
      <w:r w:rsidR="00A20AFA">
        <w:rPr>
          <w:rFonts w:eastAsia="Trebuchet MS"/>
          <w:lang w:val="en-GB"/>
        </w:rPr>
        <w:t xml:space="preserve">stable </w:t>
      </w:r>
      <w:r>
        <w:rPr>
          <w:rFonts w:eastAsia="Trebuchet MS"/>
          <w:lang w:val="en-GB"/>
        </w:rPr>
        <w:t>medium and large providers, the proportion of help requests would perfectly match the proportion of training providers.</w:t>
      </w:r>
    </w:p>
    <w:p w14:paraId="75939E4C" w14:textId="77777777" w:rsidR="0013604A" w:rsidRDefault="0013604A" w:rsidP="0013604A">
      <w:pPr>
        <w:pStyle w:val="Figuretitle"/>
        <w:rPr>
          <w:rFonts w:eastAsia="Trebuchet MS"/>
          <w:lang w:val="en-GB"/>
        </w:rPr>
      </w:pPr>
      <w:bookmarkStart w:id="154" w:name="_Ref520303868"/>
      <w:bookmarkStart w:id="155" w:name="_Ref525202241"/>
      <w:bookmarkStart w:id="156" w:name="_Toc4073925"/>
      <w:r>
        <w:rPr>
          <w:rFonts w:eastAsia="Trebuchet MS"/>
          <w:lang w:val="en-GB"/>
        </w:rPr>
        <w:t xml:space="preserve">Figure </w:t>
      </w:r>
      <w:bookmarkEnd w:id="154"/>
      <w:r>
        <w:rPr>
          <w:rFonts w:eastAsia="Trebuchet MS"/>
          <w:lang w:val="en-GB"/>
        </w:rPr>
        <w:t>1</w:t>
      </w:r>
      <w:r w:rsidR="001F2B38">
        <w:rPr>
          <w:rFonts w:eastAsia="Trebuchet MS"/>
          <w:lang w:val="en-GB"/>
        </w:rPr>
        <w:t>3</w:t>
      </w:r>
      <w:r>
        <w:rPr>
          <w:rFonts w:eastAsia="Trebuchet MS"/>
          <w:lang w:val="en-GB"/>
        </w:rPr>
        <w:tab/>
        <w:t>Help requests and training providers by size, 2017 (%)</w:t>
      </w:r>
      <w:bookmarkEnd w:id="155"/>
      <w:bookmarkEnd w:id="156"/>
    </w:p>
    <w:p w14:paraId="3B2CAF70" w14:textId="768B2B5F" w:rsidR="0013604A" w:rsidRDefault="00690819" w:rsidP="0013604A">
      <w:pPr>
        <w:pStyle w:val="Figuretitle"/>
        <w:rPr>
          <w:rFonts w:eastAsia="Trebuchet MS"/>
          <w:lang w:val="en-GB"/>
        </w:rPr>
      </w:pPr>
      <w:r>
        <w:rPr>
          <w:noProof/>
        </w:rPr>
        <w:drawing>
          <wp:inline distT="0" distB="0" distL="0" distR="0" wp14:anchorId="540BE215" wp14:editId="66963D38">
            <wp:extent cx="5039995" cy="2423160"/>
            <wp:effectExtent l="0" t="0" r="8255" b="0"/>
            <wp:docPr id="31" name="Chart 31">
              <a:extLst xmlns:a="http://schemas.openxmlformats.org/drawingml/2006/main">
                <a:ext uri="{FF2B5EF4-FFF2-40B4-BE49-F238E27FC236}">
                  <a16:creationId xmlns:a16="http://schemas.microsoft.com/office/drawing/2014/main" id="{FD5D24F4-A807-4430-8F2B-1A152A158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532FD5" w14:textId="29B1E8C7" w:rsidR="0013604A" w:rsidRDefault="0013604A" w:rsidP="0013604A">
      <w:pPr>
        <w:pStyle w:val="Citation"/>
        <w:rPr>
          <w:rFonts w:eastAsia="Trebuchet MS"/>
          <w:b/>
          <w:lang w:val="en-GB"/>
        </w:rPr>
      </w:pPr>
      <w:r>
        <w:rPr>
          <w:rFonts w:eastAsia="Trebuchet MS"/>
          <w:lang w:val="en-GB"/>
        </w:rPr>
        <w:t xml:space="preserve">Source: NCVER </w:t>
      </w:r>
      <w:r w:rsidR="00C25618">
        <w:rPr>
          <w:rFonts w:eastAsia="Trebuchet MS"/>
          <w:lang w:val="en-GB"/>
        </w:rPr>
        <w:t xml:space="preserve">unpublished </w:t>
      </w:r>
      <w:r>
        <w:rPr>
          <w:rFonts w:eastAsia="Trebuchet MS"/>
          <w:lang w:val="en-GB"/>
        </w:rPr>
        <w:t>Client Support data</w:t>
      </w:r>
      <w:r w:rsidR="00C25618">
        <w:rPr>
          <w:rFonts w:eastAsia="Trebuchet MS"/>
          <w:lang w:val="en-GB"/>
        </w:rPr>
        <w:t>,</w:t>
      </w:r>
      <w:r>
        <w:rPr>
          <w:rFonts w:eastAsia="Trebuchet MS"/>
          <w:lang w:val="en-GB"/>
        </w:rPr>
        <w:t xml:space="preserve"> 2017.</w:t>
      </w:r>
    </w:p>
    <w:p w14:paraId="5E5ED78B" w14:textId="77777777" w:rsidR="0013604A" w:rsidRDefault="0013604A" w:rsidP="0013604A">
      <w:pPr>
        <w:pStyle w:val="Text"/>
        <w:rPr>
          <w:rFonts w:eastAsia="Trebuchet MS"/>
          <w:lang w:val="en-GB"/>
        </w:rPr>
      </w:pPr>
      <w:r>
        <w:rPr>
          <w:rFonts w:eastAsia="Trebuchet MS"/>
          <w:lang w:val="en-GB"/>
        </w:rPr>
        <w:t>As figure 1</w:t>
      </w:r>
      <w:r w:rsidR="001F2B38">
        <w:rPr>
          <w:rFonts w:eastAsia="Trebuchet MS"/>
          <w:lang w:val="en-GB"/>
        </w:rPr>
        <w:t>3</w:t>
      </w:r>
      <w:r>
        <w:rPr>
          <w:rFonts w:eastAsia="Trebuchet MS"/>
          <w:lang w:val="en-GB"/>
        </w:rPr>
        <w:t xml:space="preserve"> shows, </w:t>
      </w:r>
      <w:r w:rsidR="00A20AFA">
        <w:rPr>
          <w:rFonts w:eastAsia="Trebuchet MS"/>
          <w:lang w:val="en-GB"/>
        </w:rPr>
        <w:t>stable</w:t>
      </w:r>
      <w:r w:rsidR="000B5815">
        <w:rPr>
          <w:rFonts w:eastAsia="Trebuchet MS"/>
          <w:lang w:val="en-GB"/>
        </w:rPr>
        <w:t xml:space="preserve"> </w:t>
      </w:r>
      <w:r>
        <w:rPr>
          <w:rFonts w:eastAsia="Trebuchet MS"/>
          <w:lang w:val="en-GB"/>
        </w:rPr>
        <w:t xml:space="preserve">small providers were slightly under-represented in help requests, forming 24% of training providers and making 19% of help requests. </w:t>
      </w:r>
    </w:p>
    <w:p w14:paraId="777FCF2D" w14:textId="48DC0A26" w:rsidR="0013604A" w:rsidRDefault="0013604A" w:rsidP="0013604A">
      <w:pPr>
        <w:pStyle w:val="Text"/>
        <w:rPr>
          <w:rFonts w:eastAsia="Trebuchet MS"/>
          <w:lang w:val="en-GB"/>
        </w:rPr>
      </w:pPr>
      <w:proofErr w:type="gramStart"/>
      <w:r>
        <w:rPr>
          <w:rFonts w:eastAsia="Trebuchet MS"/>
          <w:lang w:val="en-GB"/>
        </w:rPr>
        <w:t>In order to</w:t>
      </w:r>
      <w:proofErr w:type="gramEnd"/>
      <w:r>
        <w:rPr>
          <w:rFonts w:eastAsia="Trebuchet MS"/>
          <w:lang w:val="en-GB"/>
        </w:rPr>
        <w:t xml:space="preserve"> understand </w:t>
      </w:r>
      <w:r w:rsidR="00C25618">
        <w:rPr>
          <w:rFonts w:eastAsia="Trebuchet MS"/>
          <w:lang w:val="en-GB"/>
        </w:rPr>
        <w:t>the</w:t>
      </w:r>
      <w:r>
        <w:rPr>
          <w:rFonts w:eastAsia="Trebuchet MS"/>
          <w:lang w:val="en-GB"/>
        </w:rPr>
        <w:t xml:space="preserve"> issues arising among providers, NCVER categorises help requests as relating to</w:t>
      </w:r>
      <w:r>
        <w:rPr>
          <w:rStyle w:val="FootnoteReference"/>
          <w:rFonts w:eastAsia="Trebuchet MS"/>
          <w:lang w:val="en-GB"/>
        </w:rPr>
        <w:footnoteReference w:id="9"/>
      </w:r>
      <w:r>
        <w:rPr>
          <w:rFonts w:eastAsia="Trebuchet MS"/>
          <w:lang w:val="en-GB"/>
        </w:rPr>
        <w:t>:</w:t>
      </w:r>
    </w:p>
    <w:p w14:paraId="7D3BEFD3" w14:textId="3C7E3E47" w:rsidR="0013604A" w:rsidRDefault="0013604A" w:rsidP="0013604A">
      <w:pPr>
        <w:pStyle w:val="Dotpoint1"/>
        <w:rPr>
          <w:rFonts w:eastAsia="Trebuchet MS"/>
          <w:lang w:val="en-GB"/>
        </w:rPr>
      </w:pPr>
      <w:r>
        <w:rPr>
          <w:rFonts w:eastAsia="Trebuchet MS"/>
          <w:lang w:val="en-GB"/>
        </w:rPr>
        <w:t>the</w:t>
      </w:r>
      <w:r>
        <w:rPr>
          <w:rFonts w:eastAsia="Trebuchet MS"/>
          <w:shd w:val="clear" w:color="auto" w:fill="FFFFFF"/>
          <w:lang w:val="en-GB"/>
        </w:rPr>
        <w:t xml:space="preserve"> Australian Vocational Education and Training Management Information Statistical Standard (AVETMISS)</w:t>
      </w:r>
      <w:r w:rsidRPr="003623F2">
        <w:rPr>
          <w:rFonts w:eastAsia="Trebuchet MS"/>
          <w:sz w:val="16"/>
          <w:shd w:val="clear" w:color="auto" w:fill="FFFFFF"/>
          <w:vertAlign w:val="superscript"/>
          <w:lang w:val="en-GB"/>
        </w:rPr>
        <w:footnoteReference w:id="10"/>
      </w:r>
    </w:p>
    <w:p w14:paraId="7F6C62DE" w14:textId="522807E7" w:rsidR="0013604A" w:rsidRDefault="0013604A" w:rsidP="0013604A">
      <w:pPr>
        <w:pStyle w:val="Dotpoint1"/>
        <w:rPr>
          <w:rFonts w:eastAsia="Trebuchet MS"/>
          <w:lang w:val="en-GB"/>
        </w:rPr>
      </w:pPr>
      <w:r>
        <w:rPr>
          <w:rFonts w:eastAsia="Trebuchet MS"/>
          <w:shd w:val="clear" w:color="auto" w:fill="FFFFFF"/>
          <w:lang w:val="en-GB"/>
        </w:rPr>
        <w:lastRenderedPageBreak/>
        <w:t>the AVETMISS Validation Software (AVS), a web-based data file validation and submission system for providing data to NCVER</w:t>
      </w:r>
    </w:p>
    <w:p w14:paraId="7C19CA2B" w14:textId="3C769D08" w:rsidR="0013604A" w:rsidRDefault="0013604A" w:rsidP="0013604A">
      <w:pPr>
        <w:pStyle w:val="Dotpoint1"/>
        <w:rPr>
          <w:rFonts w:eastAsia="Trebuchet MS"/>
          <w:lang w:val="en-GB"/>
        </w:rPr>
      </w:pPr>
      <w:r>
        <w:rPr>
          <w:rFonts w:eastAsia="Trebuchet MS"/>
          <w:shd w:val="clear" w:color="auto" w:fill="FFFFFF"/>
          <w:lang w:val="en-GB"/>
        </w:rPr>
        <w:t xml:space="preserve">the </w:t>
      </w:r>
      <w:r w:rsidR="00C25618">
        <w:rPr>
          <w:rFonts w:eastAsia="Trebuchet MS"/>
          <w:shd w:val="clear" w:color="auto" w:fill="FFFFFF"/>
          <w:lang w:val="en-GB"/>
        </w:rPr>
        <w:t>data entry tool</w:t>
      </w:r>
      <w:r>
        <w:rPr>
          <w:rFonts w:eastAsia="Trebuchet MS"/>
          <w:shd w:val="clear" w:color="auto" w:fill="FFFFFF"/>
          <w:lang w:val="en-GB"/>
        </w:rPr>
        <w:t>, a free web–based software tool provided by NCVER</w:t>
      </w:r>
      <w:r w:rsidR="00C25618">
        <w:rPr>
          <w:rFonts w:eastAsia="Trebuchet MS"/>
          <w:shd w:val="clear" w:color="auto" w:fill="FFFFFF"/>
          <w:lang w:val="en-GB"/>
        </w:rPr>
        <w:t>, which</w:t>
      </w:r>
      <w:r>
        <w:rPr>
          <w:rFonts w:eastAsia="Trebuchet MS"/>
          <w:shd w:val="clear" w:color="auto" w:fill="FFFFFF"/>
          <w:lang w:val="en-GB"/>
        </w:rPr>
        <w:t xml:space="preserve"> allows smaller RTOs to capture client training data and produce AVETMISS</w:t>
      </w:r>
      <w:r w:rsidR="00C25618">
        <w:rPr>
          <w:rFonts w:eastAsia="Trebuchet MS"/>
          <w:shd w:val="clear" w:color="auto" w:fill="FFFFFF"/>
          <w:lang w:val="en-GB"/>
        </w:rPr>
        <w:t>-</w:t>
      </w:r>
      <w:r>
        <w:rPr>
          <w:rFonts w:eastAsia="Trebuchet MS"/>
          <w:shd w:val="clear" w:color="auto" w:fill="FFFFFF"/>
          <w:lang w:val="en-GB"/>
        </w:rPr>
        <w:t>compliant files. Because data entry is manual, the tool is intended for RTOs that serve around 100 or fewer clients per year</w:t>
      </w:r>
    </w:p>
    <w:p w14:paraId="046DC6A4" w14:textId="611D2777" w:rsidR="0013604A" w:rsidRDefault="0013604A" w:rsidP="0013604A">
      <w:pPr>
        <w:pStyle w:val="Dotpoint1"/>
        <w:rPr>
          <w:rFonts w:eastAsia="Trebuchet MS"/>
          <w:lang w:val="en-GB"/>
        </w:rPr>
      </w:pPr>
      <w:r>
        <w:rPr>
          <w:rFonts w:eastAsia="Trebuchet MS"/>
          <w:shd w:val="clear" w:color="auto" w:fill="FFFFFF"/>
          <w:lang w:val="en-GB"/>
        </w:rPr>
        <w:t xml:space="preserve">the unique student identifier (USI), </w:t>
      </w:r>
      <w:r w:rsidR="00EF1152">
        <w:rPr>
          <w:rFonts w:eastAsia="Trebuchet MS"/>
          <w:shd w:val="clear" w:color="auto" w:fill="FFFFFF"/>
          <w:lang w:val="en-GB"/>
        </w:rPr>
        <w:t xml:space="preserve">a reference number </w:t>
      </w:r>
      <w:r w:rsidR="00C25618">
        <w:rPr>
          <w:rFonts w:eastAsia="Trebuchet MS"/>
          <w:shd w:val="clear" w:color="auto" w:fill="FFFFFF"/>
          <w:lang w:val="en-GB"/>
        </w:rPr>
        <w:t xml:space="preserve">that </w:t>
      </w:r>
      <w:r>
        <w:rPr>
          <w:rFonts w:eastAsia="Trebuchet MS"/>
          <w:shd w:val="clear" w:color="auto" w:fill="FFFFFF"/>
          <w:lang w:val="en-GB"/>
        </w:rPr>
        <w:t xml:space="preserve">all students undertaking national recognised training </w:t>
      </w:r>
      <w:r w:rsidR="00C25618">
        <w:rPr>
          <w:rFonts w:eastAsia="Trebuchet MS"/>
          <w:shd w:val="clear" w:color="auto" w:fill="FFFFFF"/>
          <w:lang w:val="en-GB"/>
        </w:rPr>
        <w:t>require</w:t>
      </w:r>
      <w:r>
        <w:rPr>
          <w:rFonts w:eastAsia="Trebuchet MS"/>
          <w:shd w:val="clear" w:color="auto" w:fill="FFFFFF"/>
          <w:lang w:val="en-GB"/>
        </w:rPr>
        <w:t xml:space="preserve"> (introduced in 2015).</w:t>
      </w:r>
    </w:p>
    <w:p w14:paraId="026A2E2A" w14:textId="52BC4BF2" w:rsidR="0013604A" w:rsidRDefault="0013604A" w:rsidP="0013604A">
      <w:pPr>
        <w:pStyle w:val="Text"/>
        <w:rPr>
          <w:rFonts w:eastAsia="Trebuchet MS"/>
          <w:shd w:val="clear" w:color="auto" w:fill="FFFFFF"/>
          <w:lang w:val="en-GB"/>
        </w:rPr>
      </w:pPr>
      <w:r>
        <w:rPr>
          <w:rFonts w:eastAsia="Trebuchet MS"/>
          <w:shd w:val="clear" w:color="auto" w:fill="FFFFFF"/>
          <w:lang w:val="en-GB"/>
        </w:rPr>
        <w:t xml:space="preserve">As the intended users of the </w:t>
      </w:r>
      <w:r w:rsidR="00C25618">
        <w:rPr>
          <w:rFonts w:eastAsia="Trebuchet MS"/>
          <w:shd w:val="clear" w:color="auto" w:fill="FFFFFF"/>
          <w:lang w:val="en-GB"/>
        </w:rPr>
        <w:t xml:space="preserve">data entry tool </w:t>
      </w:r>
      <w:r>
        <w:rPr>
          <w:rFonts w:eastAsia="Trebuchet MS"/>
          <w:shd w:val="clear" w:color="auto" w:fill="FFFFFF"/>
          <w:lang w:val="en-GB"/>
        </w:rPr>
        <w:t>are small providers, it was unsurprising that a greater proportion of calls from</w:t>
      </w:r>
      <w:r w:rsidR="000B5815">
        <w:rPr>
          <w:rFonts w:eastAsia="Trebuchet MS"/>
          <w:shd w:val="clear" w:color="auto" w:fill="FFFFFF"/>
          <w:lang w:val="en-GB"/>
        </w:rPr>
        <w:t xml:space="preserve"> stable</w:t>
      </w:r>
      <w:r>
        <w:rPr>
          <w:rFonts w:eastAsia="Trebuchet MS"/>
          <w:shd w:val="clear" w:color="auto" w:fill="FFFFFF"/>
          <w:lang w:val="en-GB"/>
        </w:rPr>
        <w:t xml:space="preserve"> small providers were on this topic; 18% of calls from </w:t>
      </w:r>
      <w:r w:rsidR="000B5815">
        <w:rPr>
          <w:rFonts w:eastAsia="Trebuchet MS"/>
          <w:shd w:val="clear" w:color="auto" w:fill="FFFFFF"/>
          <w:lang w:val="en-GB"/>
        </w:rPr>
        <w:t xml:space="preserve">stable </w:t>
      </w:r>
      <w:r>
        <w:rPr>
          <w:rFonts w:eastAsia="Trebuchet MS"/>
          <w:shd w:val="clear" w:color="auto" w:fill="FFFFFF"/>
          <w:lang w:val="en-GB"/>
        </w:rPr>
        <w:t xml:space="preserve">small providers related to the </w:t>
      </w:r>
      <w:r w:rsidR="00C25618">
        <w:rPr>
          <w:rFonts w:eastAsia="Trebuchet MS"/>
          <w:shd w:val="clear" w:color="auto" w:fill="FFFFFF"/>
          <w:lang w:val="en-GB"/>
        </w:rPr>
        <w:t>data entry tool</w:t>
      </w:r>
      <w:r>
        <w:rPr>
          <w:rFonts w:eastAsia="Trebuchet MS"/>
          <w:shd w:val="clear" w:color="auto" w:fill="FFFFFF"/>
          <w:lang w:val="en-GB"/>
        </w:rPr>
        <w:t xml:space="preserve">, compared with 3% of calls from </w:t>
      </w:r>
      <w:r w:rsidR="000B5815">
        <w:rPr>
          <w:rFonts w:eastAsia="Trebuchet MS"/>
          <w:shd w:val="clear" w:color="auto" w:fill="FFFFFF"/>
          <w:lang w:val="en-GB"/>
        </w:rPr>
        <w:t xml:space="preserve">stable </w:t>
      </w:r>
      <w:r>
        <w:rPr>
          <w:rFonts w:eastAsia="Trebuchet MS"/>
          <w:shd w:val="clear" w:color="auto" w:fill="FFFFFF"/>
          <w:lang w:val="en-GB"/>
        </w:rPr>
        <w:t>medium and</w:t>
      </w:r>
      <w:r w:rsidR="000B5815">
        <w:rPr>
          <w:rFonts w:eastAsia="Trebuchet MS"/>
          <w:shd w:val="clear" w:color="auto" w:fill="FFFFFF"/>
          <w:lang w:val="en-GB"/>
        </w:rPr>
        <w:t xml:space="preserve"> </w:t>
      </w:r>
      <w:r>
        <w:rPr>
          <w:rFonts w:eastAsia="Trebuchet MS"/>
          <w:shd w:val="clear" w:color="auto" w:fill="FFFFFF"/>
          <w:lang w:val="en-GB"/>
        </w:rPr>
        <w:t>large providers. For this reason, figure 1</w:t>
      </w:r>
      <w:r w:rsidR="001F2B38">
        <w:rPr>
          <w:rFonts w:eastAsia="Trebuchet MS"/>
          <w:shd w:val="clear" w:color="auto" w:fill="FFFFFF"/>
          <w:lang w:val="en-GB"/>
        </w:rPr>
        <w:t>4</w:t>
      </w:r>
      <w:r>
        <w:rPr>
          <w:rFonts w:eastAsia="Trebuchet MS"/>
          <w:shd w:val="clear" w:color="auto" w:fill="FFFFFF"/>
          <w:lang w:val="en-GB"/>
        </w:rPr>
        <w:t xml:space="preserve"> presents the proportion of calls from</w:t>
      </w:r>
      <w:r w:rsidR="000B5815">
        <w:rPr>
          <w:rFonts w:eastAsia="Trebuchet MS"/>
          <w:shd w:val="clear" w:color="auto" w:fill="FFFFFF"/>
          <w:lang w:val="en-GB"/>
        </w:rPr>
        <w:t xml:space="preserve"> stable</w:t>
      </w:r>
      <w:r>
        <w:rPr>
          <w:rFonts w:eastAsia="Trebuchet MS"/>
          <w:shd w:val="clear" w:color="auto" w:fill="FFFFFF"/>
          <w:lang w:val="en-GB"/>
        </w:rPr>
        <w:t xml:space="preserve"> small </w:t>
      </w:r>
      <w:r w:rsidR="000B5815">
        <w:rPr>
          <w:rFonts w:eastAsia="Trebuchet MS"/>
          <w:shd w:val="clear" w:color="auto" w:fill="FFFFFF"/>
          <w:lang w:val="en-GB"/>
        </w:rPr>
        <w:t>providers compared with stable</w:t>
      </w:r>
      <w:r>
        <w:rPr>
          <w:rFonts w:eastAsia="Trebuchet MS"/>
          <w:shd w:val="clear" w:color="auto" w:fill="FFFFFF"/>
          <w:lang w:val="en-GB"/>
        </w:rPr>
        <w:t xml:space="preserve"> medium and </w:t>
      </w:r>
      <w:r w:rsidR="000B5815">
        <w:rPr>
          <w:rFonts w:eastAsia="Trebuchet MS"/>
          <w:shd w:val="clear" w:color="auto" w:fill="FFFFFF"/>
          <w:lang w:val="en-GB"/>
        </w:rPr>
        <w:t xml:space="preserve">stable </w:t>
      </w:r>
      <w:r>
        <w:rPr>
          <w:rFonts w:eastAsia="Trebuchet MS"/>
          <w:shd w:val="clear" w:color="auto" w:fill="FFFFFF"/>
          <w:lang w:val="en-GB"/>
        </w:rPr>
        <w:t>large providers in the other three categories</w:t>
      </w:r>
      <w:r w:rsidR="000B5815">
        <w:rPr>
          <w:rFonts w:eastAsia="Trebuchet MS"/>
          <w:shd w:val="clear" w:color="auto" w:fill="FFFFFF"/>
          <w:lang w:val="en-GB"/>
        </w:rPr>
        <w:t xml:space="preserve"> only</w:t>
      </w:r>
      <w:r>
        <w:rPr>
          <w:rFonts w:eastAsia="Trebuchet MS"/>
          <w:shd w:val="clear" w:color="auto" w:fill="FFFFFF"/>
          <w:lang w:val="en-GB"/>
        </w:rPr>
        <w:t>.</w:t>
      </w:r>
    </w:p>
    <w:p w14:paraId="3E79B7A8" w14:textId="77777777" w:rsidR="0013604A" w:rsidRDefault="0013604A" w:rsidP="0013604A">
      <w:pPr>
        <w:pStyle w:val="Figuretitle"/>
        <w:rPr>
          <w:rFonts w:eastAsia="Trebuchet MS"/>
          <w:lang w:val="en-GB"/>
        </w:rPr>
      </w:pPr>
      <w:bookmarkStart w:id="157" w:name="_Ref520456172"/>
      <w:bookmarkStart w:id="158" w:name="_Toc4073927"/>
      <w:r>
        <w:rPr>
          <w:rFonts w:eastAsia="Trebuchet MS"/>
          <w:lang w:val="en-GB"/>
        </w:rPr>
        <w:t xml:space="preserve">Figure </w:t>
      </w:r>
      <w:bookmarkEnd w:id="157"/>
      <w:r>
        <w:rPr>
          <w:rFonts w:eastAsia="Trebuchet MS"/>
          <w:lang w:val="en-GB"/>
        </w:rPr>
        <w:t>1</w:t>
      </w:r>
      <w:r w:rsidR="001F2B38">
        <w:rPr>
          <w:rFonts w:eastAsia="Trebuchet MS"/>
          <w:lang w:val="en-GB"/>
        </w:rPr>
        <w:t>4</w:t>
      </w:r>
      <w:r>
        <w:rPr>
          <w:rFonts w:eastAsia="Trebuchet MS"/>
          <w:lang w:val="en-GB"/>
        </w:rPr>
        <w:tab/>
        <w:t>Help requests by category and size, 2017 (%)</w:t>
      </w:r>
      <w:bookmarkEnd w:id="158"/>
    </w:p>
    <w:p w14:paraId="5E877CED" w14:textId="5BC0DE19" w:rsidR="0013604A" w:rsidRDefault="00E91C68" w:rsidP="0013604A">
      <w:pPr>
        <w:pStyle w:val="Figuretitle"/>
        <w:rPr>
          <w:rFonts w:eastAsia="Trebuchet MS"/>
          <w:noProof/>
          <w:lang w:val="en-GB"/>
        </w:rPr>
      </w:pPr>
      <w:r>
        <w:rPr>
          <w:noProof/>
        </w:rPr>
        <w:drawing>
          <wp:inline distT="0" distB="0" distL="0" distR="0" wp14:anchorId="111555C7" wp14:editId="549345D7">
            <wp:extent cx="5039995" cy="2483485"/>
            <wp:effectExtent l="0" t="0" r="8255" b="0"/>
            <wp:docPr id="32" name="Chart 32">
              <a:extLst xmlns:a="http://schemas.openxmlformats.org/drawingml/2006/main">
                <a:ext uri="{FF2B5EF4-FFF2-40B4-BE49-F238E27FC236}">
                  <a16:creationId xmlns:a16="http://schemas.microsoft.com/office/drawing/2014/main" id="{0BA713B5-35E0-4C2C-9A9C-8F9222706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13604A">
        <w:rPr>
          <w:rFonts w:eastAsia="Trebuchet MS"/>
          <w:noProof/>
          <w:lang w:val="en-GB"/>
        </w:rPr>
        <w:t xml:space="preserve"> </w:t>
      </w:r>
    </w:p>
    <w:p w14:paraId="68BFFCD1" w14:textId="36DFA231" w:rsidR="00C25618" w:rsidRDefault="0013604A" w:rsidP="0013604A">
      <w:pPr>
        <w:pStyle w:val="Citation"/>
        <w:rPr>
          <w:rFonts w:eastAsia="Trebuchet MS"/>
          <w:lang w:val="en-GB"/>
        </w:rPr>
      </w:pPr>
      <w:r>
        <w:rPr>
          <w:rFonts w:eastAsia="Trebuchet MS"/>
          <w:lang w:val="en-GB"/>
        </w:rPr>
        <w:t xml:space="preserve">Source: </w:t>
      </w:r>
      <w:r w:rsidR="00C25618">
        <w:rPr>
          <w:rFonts w:eastAsia="Trebuchet MS"/>
          <w:lang w:val="en-GB"/>
        </w:rPr>
        <w:t>NCVER unpublished Client Support data, 2017.</w:t>
      </w:r>
    </w:p>
    <w:p w14:paraId="6EC75379" w14:textId="1D09D42E" w:rsidR="0013604A" w:rsidRDefault="0013604A" w:rsidP="00E91C68">
      <w:pPr>
        <w:pStyle w:val="Text"/>
        <w:spacing w:before="240"/>
      </w:pPr>
      <w:r>
        <w:t xml:space="preserve">There were small differences between the </w:t>
      </w:r>
      <w:r w:rsidR="00C25618">
        <w:t>various</w:t>
      </w:r>
      <w:r>
        <w:t xml:space="preserve"> providers, with </w:t>
      </w:r>
      <w:r w:rsidR="00C25618">
        <w:t xml:space="preserve">a </w:t>
      </w:r>
      <w:r>
        <w:t>slightly greater proportion of requests from</w:t>
      </w:r>
      <w:r w:rsidR="000B5815">
        <w:t xml:space="preserve"> stable</w:t>
      </w:r>
      <w:r>
        <w:t xml:space="preserve"> small providers related to AVETMISS (26%) compared with the proportion of requests from </w:t>
      </w:r>
      <w:r w:rsidR="000B5815">
        <w:t xml:space="preserve">stable </w:t>
      </w:r>
      <w:r>
        <w:t>medium and</w:t>
      </w:r>
      <w:r w:rsidR="001F2B38">
        <w:t xml:space="preserve"> </w:t>
      </w:r>
      <w:r>
        <w:t xml:space="preserve">large providers on the same topic (22%). The largest difference between the pattern of requests from the two </w:t>
      </w:r>
      <w:r w:rsidR="001F2B38">
        <w:t>groups</w:t>
      </w:r>
      <w:r>
        <w:t xml:space="preserve"> of providers was for </w:t>
      </w:r>
      <w:r w:rsidR="00C25618">
        <w:t xml:space="preserve">assistance relating to the </w:t>
      </w:r>
      <w:r>
        <w:t xml:space="preserve">unique student identifier, at six percentage points. </w:t>
      </w:r>
    </w:p>
    <w:p w14:paraId="6FDA4C01" w14:textId="77777777" w:rsidR="0013604A" w:rsidRDefault="005B2213" w:rsidP="0013604A">
      <w:pPr>
        <w:pStyle w:val="Heading2"/>
      </w:pPr>
      <w:bookmarkStart w:id="159" w:name="_Toc4073869"/>
      <w:r>
        <w:t>Summary</w:t>
      </w:r>
      <w:bookmarkEnd w:id="159"/>
    </w:p>
    <w:p w14:paraId="24A2B6BB" w14:textId="7DF049D0" w:rsidR="009B4723" w:rsidRDefault="0013604A" w:rsidP="0013604A">
      <w:pPr>
        <w:pStyle w:val="Text"/>
        <w:rPr>
          <w:rFonts w:eastAsia="Trebuchet MS"/>
          <w:lang w:val="en-GB"/>
        </w:rPr>
      </w:pPr>
      <w:r>
        <w:rPr>
          <w:rFonts w:eastAsia="Trebuchet MS"/>
          <w:lang w:val="en-GB"/>
        </w:rPr>
        <w:t xml:space="preserve">Overall, it appears that </w:t>
      </w:r>
      <w:r w:rsidR="00A20AFA">
        <w:rPr>
          <w:rFonts w:eastAsia="Trebuchet MS"/>
          <w:lang w:val="en-GB"/>
        </w:rPr>
        <w:t xml:space="preserve">stable </w:t>
      </w:r>
      <w:r>
        <w:rPr>
          <w:rFonts w:eastAsia="Trebuchet MS"/>
          <w:lang w:val="en-GB"/>
        </w:rPr>
        <w:t>small providers were audite</w:t>
      </w:r>
      <w:r w:rsidR="00646333">
        <w:rPr>
          <w:rFonts w:eastAsia="Trebuchet MS"/>
          <w:lang w:val="en-GB"/>
        </w:rPr>
        <w:t xml:space="preserve">d slightly less often (figure </w:t>
      </w:r>
      <w:r w:rsidR="001F2B38">
        <w:rPr>
          <w:rFonts w:eastAsia="Trebuchet MS"/>
          <w:lang w:val="en-GB"/>
        </w:rPr>
        <w:t>9</w:t>
      </w:r>
      <w:r>
        <w:rPr>
          <w:rFonts w:eastAsia="Trebuchet MS"/>
          <w:lang w:val="en-GB"/>
        </w:rPr>
        <w:t xml:space="preserve">) and were slightly more compliant when selected for audit (figure </w:t>
      </w:r>
      <w:r w:rsidR="001F2B38">
        <w:rPr>
          <w:rFonts w:eastAsia="Trebuchet MS"/>
          <w:lang w:val="en-GB"/>
        </w:rPr>
        <w:t>10</w:t>
      </w:r>
      <w:r>
        <w:rPr>
          <w:rFonts w:eastAsia="Trebuchet MS"/>
          <w:lang w:val="en-GB"/>
        </w:rPr>
        <w:t>)</w:t>
      </w:r>
      <w:r w:rsidR="005B2213">
        <w:rPr>
          <w:rFonts w:eastAsia="Trebuchet MS"/>
          <w:lang w:val="en-GB"/>
        </w:rPr>
        <w:t xml:space="preserve"> than</w:t>
      </w:r>
      <w:r w:rsidR="00A20AFA">
        <w:rPr>
          <w:rFonts w:eastAsia="Trebuchet MS"/>
          <w:lang w:val="en-GB"/>
        </w:rPr>
        <w:t xml:space="preserve"> stable</w:t>
      </w:r>
      <w:r w:rsidR="00B90592">
        <w:rPr>
          <w:rFonts w:eastAsia="Trebuchet MS"/>
          <w:lang w:val="en-GB"/>
        </w:rPr>
        <w:t xml:space="preserve"> </w:t>
      </w:r>
      <w:r w:rsidR="005B2213">
        <w:rPr>
          <w:rFonts w:eastAsia="Trebuchet MS"/>
          <w:lang w:val="en-GB"/>
        </w:rPr>
        <w:t>larger providers</w:t>
      </w:r>
      <w:r>
        <w:rPr>
          <w:rFonts w:eastAsia="Trebuchet MS"/>
          <w:lang w:val="en-GB"/>
        </w:rPr>
        <w:t xml:space="preserve">. </w:t>
      </w:r>
      <w:r>
        <w:t>This</w:t>
      </w:r>
      <w:r w:rsidR="005B2213">
        <w:t>,</w:t>
      </w:r>
      <w:r>
        <w:t xml:space="preserve"> alongside </w:t>
      </w:r>
      <w:r w:rsidR="005B2213">
        <w:t xml:space="preserve">findings from </w:t>
      </w:r>
      <w:r w:rsidR="005B2213" w:rsidRPr="005B2213">
        <w:t xml:space="preserve">audit results for applications for renewal </w:t>
      </w:r>
      <w:r w:rsidR="005B2213">
        <w:t>(figure 1</w:t>
      </w:r>
      <w:r w:rsidR="001F2B38">
        <w:t>1</w:t>
      </w:r>
      <w:r w:rsidR="005B2213">
        <w:t>)</w:t>
      </w:r>
      <w:r>
        <w:t xml:space="preserve">, </w:t>
      </w:r>
      <w:r w:rsidR="009B4723">
        <w:t>indicates that</w:t>
      </w:r>
      <w:r w:rsidR="00A20AFA">
        <w:t xml:space="preserve"> stable</w:t>
      </w:r>
      <w:r w:rsidR="009B4723">
        <w:t xml:space="preserve"> small providers had </w:t>
      </w:r>
      <w:r w:rsidR="00C25618">
        <w:t>fewer</w:t>
      </w:r>
      <w:r>
        <w:t xml:space="preserve"> difficulties maintaining their ongoing registration to deliver </w:t>
      </w:r>
      <w:proofErr w:type="gramStart"/>
      <w:r>
        <w:t>particular programs</w:t>
      </w:r>
      <w:proofErr w:type="gramEnd"/>
      <w:r>
        <w:t xml:space="preserve"> or subjects.</w:t>
      </w:r>
      <w:r w:rsidRPr="00333B9E">
        <w:rPr>
          <w:rFonts w:eastAsia="Trebuchet MS"/>
          <w:lang w:val="en-GB"/>
        </w:rPr>
        <w:t xml:space="preserve"> </w:t>
      </w:r>
      <w:r>
        <w:rPr>
          <w:rFonts w:eastAsia="Trebuchet MS"/>
          <w:lang w:val="en-GB"/>
        </w:rPr>
        <w:t xml:space="preserve">Although ASQA does not conduct </w:t>
      </w:r>
      <w:r w:rsidR="00A20AFA">
        <w:rPr>
          <w:rFonts w:eastAsia="Trebuchet MS"/>
          <w:lang w:val="en-GB"/>
        </w:rPr>
        <w:t xml:space="preserve">direct </w:t>
      </w:r>
      <w:r>
        <w:rPr>
          <w:rFonts w:eastAsia="Trebuchet MS"/>
          <w:lang w:val="en-GB"/>
        </w:rPr>
        <w:t>assessments of learning quality, this at least suggests that</w:t>
      </w:r>
      <w:r w:rsidR="000B5815">
        <w:rPr>
          <w:rFonts w:eastAsia="Trebuchet MS"/>
          <w:lang w:val="en-GB"/>
        </w:rPr>
        <w:t xml:space="preserve"> stable</w:t>
      </w:r>
      <w:r>
        <w:rPr>
          <w:rFonts w:eastAsia="Trebuchet MS"/>
          <w:lang w:val="en-GB"/>
        </w:rPr>
        <w:t xml:space="preserve"> small providers are not riskier educational choices</w:t>
      </w:r>
      <w:r w:rsidR="005B2213">
        <w:rPr>
          <w:rFonts w:eastAsia="Trebuchet MS"/>
          <w:lang w:val="en-GB"/>
        </w:rPr>
        <w:t xml:space="preserve"> than larger providers</w:t>
      </w:r>
      <w:r>
        <w:rPr>
          <w:rFonts w:eastAsia="Trebuchet MS"/>
          <w:lang w:val="en-GB"/>
        </w:rPr>
        <w:t>.</w:t>
      </w:r>
      <w:r w:rsidR="009B4723">
        <w:rPr>
          <w:rFonts w:eastAsia="Trebuchet MS"/>
          <w:lang w:val="en-GB"/>
        </w:rPr>
        <w:t xml:space="preserve"> </w:t>
      </w:r>
    </w:p>
    <w:p w14:paraId="1148DADC" w14:textId="566B424D" w:rsidR="0013604A" w:rsidRPr="009A4A6A" w:rsidRDefault="009B4723" w:rsidP="0013604A">
      <w:pPr>
        <w:pStyle w:val="Text"/>
      </w:pPr>
      <w:r>
        <w:rPr>
          <w:rFonts w:eastAsia="Trebuchet MS"/>
          <w:lang w:val="en-GB"/>
        </w:rPr>
        <w:lastRenderedPageBreak/>
        <w:t xml:space="preserve">However, </w:t>
      </w:r>
      <w:r w:rsidR="00FD4A30">
        <w:rPr>
          <w:rFonts w:eastAsia="Trebuchet MS"/>
          <w:lang w:val="en-GB"/>
        </w:rPr>
        <w:t xml:space="preserve">the </w:t>
      </w:r>
      <w:r w:rsidR="005B2213">
        <w:t xml:space="preserve">findings from </w:t>
      </w:r>
      <w:r w:rsidR="00FC7900">
        <w:t xml:space="preserve">the </w:t>
      </w:r>
      <w:r w:rsidR="005B2213" w:rsidRPr="005B2213">
        <w:t>audit results for applications for change</w:t>
      </w:r>
      <w:r w:rsidR="005B2213">
        <w:t xml:space="preserve"> (</w:t>
      </w:r>
      <w:r>
        <w:rPr>
          <w:rFonts w:eastAsia="Trebuchet MS"/>
          <w:lang w:val="en-GB"/>
        </w:rPr>
        <w:t>figure 1</w:t>
      </w:r>
      <w:r w:rsidR="001F2B38">
        <w:rPr>
          <w:rFonts w:eastAsia="Trebuchet MS"/>
          <w:lang w:val="en-GB"/>
        </w:rPr>
        <w:t>1</w:t>
      </w:r>
      <w:r w:rsidR="005B2213">
        <w:rPr>
          <w:rFonts w:eastAsia="Trebuchet MS"/>
          <w:lang w:val="en-GB"/>
        </w:rPr>
        <w:t>)</w:t>
      </w:r>
      <w:r>
        <w:rPr>
          <w:rFonts w:eastAsia="Trebuchet MS"/>
          <w:lang w:val="en-GB"/>
        </w:rPr>
        <w:t xml:space="preserve"> show that </w:t>
      </w:r>
      <w:r w:rsidR="00A20AFA">
        <w:rPr>
          <w:rFonts w:eastAsia="Trebuchet MS"/>
          <w:lang w:val="en-GB"/>
        </w:rPr>
        <w:t xml:space="preserve">stable </w:t>
      </w:r>
      <w:r>
        <w:t xml:space="preserve">small providers had more difficulties adding new programs or subjects to their scope compared with </w:t>
      </w:r>
      <w:r w:rsidR="00A20AFA">
        <w:t xml:space="preserve">stable </w:t>
      </w:r>
      <w:r>
        <w:t xml:space="preserve">medium and large providers, </w:t>
      </w:r>
      <w:r w:rsidR="00A20AFA">
        <w:t>indicat</w:t>
      </w:r>
      <w:r w:rsidR="00C07333">
        <w:t>ing that</w:t>
      </w:r>
      <w:r w:rsidR="00A20AFA">
        <w:t xml:space="preserve"> this </w:t>
      </w:r>
      <w:r>
        <w:t xml:space="preserve">appears to be the main regulatory </w:t>
      </w:r>
      <w:r w:rsidR="00A20AFA">
        <w:t xml:space="preserve">challenge </w:t>
      </w:r>
      <w:r>
        <w:t>for</w:t>
      </w:r>
      <w:r w:rsidR="00A20AFA">
        <w:t xml:space="preserve"> stable</w:t>
      </w:r>
      <w:r>
        <w:t xml:space="preserve"> small providers</w:t>
      </w:r>
      <w:r w:rsidR="00A20AFA">
        <w:t>.</w:t>
      </w:r>
    </w:p>
    <w:p w14:paraId="3300E2DE" w14:textId="77777777" w:rsidR="0013604A" w:rsidRDefault="0013604A" w:rsidP="0013604A">
      <w:pPr>
        <w:pStyle w:val="Text"/>
      </w:pPr>
      <w:r>
        <w:rPr>
          <w:rFonts w:eastAsia="Trebuchet MS"/>
          <w:lang w:val="en-GB"/>
        </w:rPr>
        <w:t xml:space="preserve">Not every issue a provider encounters will prompt contact with NCVER through the help request system, but the analysis of these contacts suggests that </w:t>
      </w:r>
      <w:r w:rsidR="001F2B38">
        <w:rPr>
          <w:rFonts w:eastAsia="Trebuchet MS"/>
          <w:lang w:val="en-GB"/>
        </w:rPr>
        <w:t xml:space="preserve">stable </w:t>
      </w:r>
      <w:r>
        <w:rPr>
          <w:rFonts w:eastAsia="Trebuchet MS"/>
          <w:lang w:val="en-GB"/>
        </w:rPr>
        <w:t xml:space="preserve">small providers were not finding it any more difficult than </w:t>
      </w:r>
      <w:r w:rsidR="001F2B38">
        <w:rPr>
          <w:rFonts w:eastAsia="Trebuchet MS"/>
          <w:lang w:val="en-GB"/>
        </w:rPr>
        <w:t xml:space="preserve">stable </w:t>
      </w:r>
      <w:r>
        <w:rPr>
          <w:rFonts w:eastAsia="Trebuchet MS"/>
          <w:lang w:val="en-GB"/>
        </w:rPr>
        <w:t xml:space="preserve">medium and large providers to meet their reporting requirements. </w:t>
      </w:r>
    </w:p>
    <w:p w14:paraId="440C3A49" w14:textId="3692136D" w:rsidR="0013604A" w:rsidRDefault="005B2213" w:rsidP="0013604A">
      <w:pPr>
        <w:pStyle w:val="Text"/>
        <w:rPr>
          <w:rFonts w:eastAsia="Trebuchet MS"/>
        </w:rPr>
      </w:pPr>
      <w:r>
        <w:rPr>
          <w:rFonts w:eastAsia="Trebuchet MS"/>
        </w:rPr>
        <w:t>S</w:t>
      </w:r>
      <w:r w:rsidR="000B5815">
        <w:rPr>
          <w:rFonts w:eastAsia="Trebuchet MS"/>
        </w:rPr>
        <w:t>table s</w:t>
      </w:r>
      <w:r w:rsidR="0013604A">
        <w:t>mall providers use</w:t>
      </w:r>
      <w:r w:rsidR="0013604A">
        <w:rPr>
          <w:rFonts w:eastAsia="Trebuchet MS"/>
        </w:rPr>
        <w:t>d</w:t>
      </w:r>
      <w:r w:rsidR="0013604A">
        <w:t xml:space="preserve"> the NCVER support facilities in a similar fashion to</w:t>
      </w:r>
      <w:r w:rsidR="000B5815">
        <w:t xml:space="preserve"> stable</w:t>
      </w:r>
      <w:r w:rsidR="0013604A">
        <w:t xml:space="preserve"> medium and large providers. </w:t>
      </w:r>
      <w:r w:rsidR="00C07333">
        <w:t>Alt</w:t>
      </w:r>
      <w:r w:rsidR="0013604A">
        <w:t>hough</w:t>
      </w:r>
      <w:r w:rsidR="0013604A">
        <w:rPr>
          <w:rFonts w:eastAsia="Trebuchet MS"/>
        </w:rPr>
        <w:t xml:space="preserve"> this does not mean that </w:t>
      </w:r>
      <w:r w:rsidR="0013604A">
        <w:t xml:space="preserve">no differences </w:t>
      </w:r>
      <w:r w:rsidR="00C07333">
        <w:t xml:space="preserve">existed </w:t>
      </w:r>
      <w:r w:rsidR="0013604A">
        <w:t>in the reporting experiences of s</w:t>
      </w:r>
      <w:r w:rsidR="001F2B38">
        <w:t>table s</w:t>
      </w:r>
      <w:r w:rsidR="0013604A">
        <w:t>mall providers, it does s</w:t>
      </w:r>
      <w:r w:rsidR="0013604A">
        <w:rPr>
          <w:rFonts w:eastAsia="Trebuchet MS"/>
        </w:rPr>
        <w:t>uggest that</w:t>
      </w:r>
      <w:r w:rsidR="000B5815">
        <w:rPr>
          <w:rFonts w:eastAsia="Trebuchet MS"/>
        </w:rPr>
        <w:t xml:space="preserve"> </w:t>
      </w:r>
      <w:r w:rsidR="001F2B38">
        <w:rPr>
          <w:rFonts w:eastAsia="Trebuchet MS"/>
        </w:rPr>
        <w:t xml:space="preserve">they </w:t>
      </w:r>
      <w:r w:rsidR="0013604A">
        <w:rPr>
          <w:rFonts w:eastAsia="Trebuchet MS"/>
        </w:rPr>
        <w:t>were dealing</w:t>
      </w:r>
      <w:r w:rsidR="0013604A">
        <w:t xml:space="preserve"> with the same broad issues (at similar rates) as </w:t>
      </w:r>
      <w:r w:rsidR="000B5815">
        <w:t xml:space="preserve">stable </w:t>
      </w:r>
      <w:r w:rsidR="0013604A">
        <w:t>medium and large providers.</w:t>
      </w:r>
      <w:r w:rsidR="0013604A" w:rsidRPr="00333B9E">
        <w:t xml:space="preserve"> </w:t>
      </w:r>
      <w:r w:rsidR="0013604A">
        <w:t xml:space="preserve">The differences in the proportion of calls regarding unique student identifiers may be </w:t>
      </w:r>
      <w:r w:rsidR="00C07333">
        <w:t>a consequence of the</w:t>
      </w:r>
      <w:r w:rsidR="000A2BDE">
        <w:t xml:space="preserve"> </w:t>
      </w:r>
      <w:r w:rsidR="00C07333">
        <w:t xml:space="preserve">greater number of unique student identifiers being handled by </w:t>
      </w:r>
      <w:r w:rsidR="000B5815">
        <w:t xml:space="preserve">stable </w:t>
      </w:r>
      <w:r w:rsidR="000A2BDE">
        <w:t>medium and</w:t>
      </w:r>
      <w:r w:rsidR="000B5815">
        <w:t xml:space="preserve"> stable</w:t>
      </w:r>
      <w:r w:rsidR="000A2BDE">
        <w:t xml:space="preserve"> large providers.</w:t>
      </w:r>
      <w:r w:rsidR="0013604A">
        <w:rPr>
          <w:rFonts w:eastAsia="Trebuchet MS"/>
        </w:rPr>
        <w:t xml:space="preserve"> </w:t>
      </w:r>
      <w:r w:rsidR="000A2BDE">
        <w:rPr>
          <w:rFonts w:eastAsia="Trebuchet MS"/>
        </w:rPr>
        <w:t>F</w:t>
      </w:r>
      <w:r w:rsidR="0013604A">
        <w:rPr>
          <w:rFonts w:eastAsia="Trebuchet MS"/>
        </w:rPr>
        <w:t>or example,</w:t>
      </w:r>
      <w:r w:rsidR="000B5815">
        <w:rPr>
          <w:rFonts w:eastAsia="Trebuchet MS"/>
        </w:rPr>
        <w:t xml:space="preserve"> stable</w:t>
      </w:r>
      <w:r w:rsidR="0013604A">
        <w:rPr>
          <w:rFonts w:eastAsia="Trebuchet MS"/>
        </w:rPr>
        <w:t xml:space="preserve"> large providers made up 26% of providers, but had 89% of the students </w:t>
      </w:r>
      <w:r w:rsidR="0013604A" w:rsidRPr="000B5815">
        <w:rPr>
          <w:rFonts w:eastAsia="Trebuchet MS"/>
        </w:rPr>
        <w:t xml:space="preserve">(table </w:t>
      </w:r>
      <w:r w:rsidR="003623F2" w:rsidRPr="000B5815">
        <w:rPr>
          <w:rFonts w:eastAsia="Trebuchet MS"/>
        </w:rPr>
        <w:t>3</w:t>
      </w:r>
      <w:r w:rsidR="0013604A" w:rsidRPr="000B5815">
        <w:rPr>
          <w:rFonts w:eastAsia="Trebuchet MS"/>
        </w:rPr>
        <w:t>).</w:t>
      </w:r>
      <w:r w:rsidR="0013604A">
        <w:rPr>
          <w:rFonts w:eastAsia="Trebuchet MS"/>
        </w:rPr>
        <w:t xml:space="preserve"> This present</w:t>
      </w:r>
      <w:r w:rsidR="000A2BDE">
        <w:rPr>
          <w:rFonts w:eastAsia="Trebuchet MS"/>
        </w:rPr>
        <w:t>s</w:t>
      </w:r>
      <w:r w:rsidR="0013604A">
        <w:rPr>
          <w:rFonts w:eastAsia="Trebuchet MS"/>
        </w:rPr>
        <w:t xml:space="preserve"> more opportunities for issues with the unique student identifiers of individual students.</w:t>
      </w:r>
    </w:p>
    <w:p w14:paraId="2424E1FB" w14:textId="50A860E2" w:rsidR="0013604A" w:rsidRDefault="0013604A" w:rsidP="00047E8D">
      <w:pPr>
        <w:pStyle w:val="Text"/>
      </w:pPr>
      <w:r>
        <w:rPr>
          <w:rFonts w:eastAsia="Trebuchet MS"/>
          <w:lang w:val="en-GB"/>
        </w:rPr>
        <w:t xml:space="preserve">Together, the NCVER help request data and the regulatory data show </w:t>
      </w:r>
      <w:r w:rsidR="009B4723">
        <w:rPr>
          <w:rFonts w:eastAsia="Trebuchet MS"/>
          <w:lang w:val="en-GB"/>
        </w:rPr>
        <w:t xml:space="preserve">limited </w:t>
      </w:r>
      <w:r>
        <w:rPr>
          <w:rFonts w:eastAsia="Trebuchet MS"/>
          <w:lang w:val="en-GB"/>
        </w:rPr>
        <w:t xml:space="preserve">evidence that </w:t>
      </w:r>
      <w:r w:rsidR="000B5815">
        <w:rPr>
          <w:rFonts w:eastAsia="Trebuchet MS"/>
          <w:lang w:val="en-GB"/>
        </w:rPr>
        <w:t xml:space="preserve">stable </w:t>
      </w:r>
      <w:r>
        <w:rPr>
          <w:rFonts w:eastAsia="Trebuchet MS"/>
          <w:lang w:val="en-GB"/>
        </w:rPr>
        <w:t xml:space="preserve">small providers are struggling under a regulatory and reporting burden, </w:t>
      </w:r>
      <w:r w:rsidR="009B4723">
        <w:rPr>
          <w:rFonts w:eastAsia="Trebuchet MS"/>
          <w:lang w:val="en-GB"/>
        </w:rPr>
        <w:t xml:space="preserve">although they did have </w:t>
      </w:r>
      <w:r w:rsidR="009B4723">
        <w:t xml:space="preserve">more difficulties adding new programs or subjects to their scope compared with </w:t>
      </w:r>
      <w:r w:rsidR="000B5815">
        <w:t xml:space="preserve">stable </w:t>
      </w:r>
      <w:r w:rsidR="009B4723">
        <w:t>medium and</w:t>
      </w:r>
      <w:r w:rsidR="000B5815">
        <w:t xml:space="preserve"> stable</w:t>
      </w:r>
      <w:r w:rsidR="009B4723">
        <w:t xml:space="preserve"> large providers. </w:t>
      </w:r>
      <w:r w:rsidR="00C07333">
        <w:t>In mitigation of</w:t>
      </w:r>
      <w:r w:rsidR="00686A9D">
        <w:t xml:space="preserve"> this, t</w:t>
      </w:r>
      <w:r w:rsidR="009B4723">
        <w:t>he findings also</w:t>
      </w:r>
      <w:r>
        <w:rPr>
          <w:rFonts w:eastAsia="Trebuchet MS"/>
          <w:lang w:val="en-GB"/>
        </w:rPr>
        <w:t xml:space="preserve"> suggest</w:t>
      </w:r>
      <w:r w:rsidR="005B2213">
        <w:rPr>
          <w:rFonts w:eastAsia="Trebuchet MS"/>
          <w:lang w:val="en-GB"/>
        </w:rPr>
        <w:t>,</w:t>
      </w:r>
      <w:r w:rsidR="009B4723">
        <w:rPr>
          <w:rFonts w:eastAsia="Trebuchet MS"/>
          <w:lang w:val="en-GB"/>
        </w:rPr>
        <w:t xml:space="preserve"> overall</w:t>
      </w:r>
      <w:r w:rsidR="005B2213">
        <w:rPr>
          <w:rFonts w:eastAsia="Trebuchet MS"/>
          <w:lang w:val="en-GB"/>
        </w:rPr>
        <w:t>,</w:t>
      </w:r>
      <w:r>
        <w:rPr>
          <w:rFonts w:eastAsia="Trebuchet MS"/>
          <w:lang w:val="en-GB"/>
        </w:rPr>
        <w:t xml:space="preserve"> that</w:t>
      </w:r>
      <w:r w:rsidR="000B5815">
        <w:rPr>
          <w:rFonts w:eastAsia="Trebuchet MS"/>
          <w:lang w:val="en-GB"/>
        </w:rPr>
        <w:t xml:space="preserve"> stable </w:t>
      </w:r>
      <w:r w:rsidR="009B4723">
        <w:rPr>
          <w:rFonts w:eastAsia="Trebuchet MS"/>
          <w:lang w:val="en-GB"/>
        </w:rPr>
        <w:t>small providers</w:t>
      </w:r>
      <w:r>
        <w:rPr>
          <w:rFonts w:eastAsia="Trebuchet MS"/>
          <w:lang w:val="en-GB"/>
        </w:rPr>
        <w:t xml:space="preserve"> are not </w:t>
      </w:r>
      <w:r w:rsidR="00C07333">
        <w:rPr>
          <w:rFonts w:eastAsia="Trebuchet MS"/>
          <w:lang w:val="en-GB"/>
        </w:rPr>
        <w:t>affected</w:t>
      </w:r>
      <w:r w:rsidR="009B4723">
        <w:rPr>
          <w:rFonts w:eastAsia="Trebuchet MS"/>
          <w:lang w:val="en-GB"/>
        </w:rPr>
        <w:t xml:space="preserve"> </w:t>
      </w:r>
      <w:r>
        <w:rPr>
          <w:rFonts w:eastAsia="Trebuchet MS"/>
          <w:lang w:val="en-GB"/>
        </w:rPr>
        <w:t xml:space="preserve">to an extent that affects their </w:t>
      </w:r>
      <w:r w:rsidR="00A20AFA">
        <w:rPr>
          <w:rFonts w:eastAsia="Trebuchet MS"/>
          <w:lang w:val="en-GB"/>
        </w:rPr>
        <w:t xml:space="preserve">ability </w:t>
      </w:r>
      <w:r>
        <w:rPr>
          <w:rFonts w:eastAsia="Trebuchet MS"/>
          <w:lang w:val="en-GB"/>
        </w:rPr>
        <w:t>to comply with these rules.</w:t>
      </w:r>
    </w:p>
    <w:p w14:paraId="35FE1D65" w14:textId="77777777" w:rsidR="00B0543A" w:rsidRDefault="00B0543A" w:rsidP="00047E8D">
      <w:pPr>
        <w:pStyle w:val="Text"/>
      </w:pPr>
      <w:r>
        <w:br w:type="page"/>
      </w:r>
    </w:p>
    <w:p w14:paraId="70BA82E8" w14:textId="379ADCF9" w:rsidR="00C1133C" w:rsidRDefault="00D36816" w:rsidP="00D36816">
      <w:pPr>
        <w:pStyle w:val="Heading1"/>
        <w:ind w:left="851"/>
      </w:pPr>
      <w:bookmarkStart w:id="160" w:name="_Toc4073870"/>
      <w:bookmarkStart w:id="161" w:name="_Toc456000800"/>
      <w:bookmarkStart w:id="162" w:name="_Toc457122465"/>
      <w:bookmarkStart w:id="163" w:name="_Toc188077643"/>
      <w:bookmarkStart w:id="164" w:name="_Toc275543018"/>
      <w:bookmarkEnd w:id="43"/>
      <w:r w:rsidRPr="00B35CFF">
        <w:rPr>
          <w:noProof/>
        </w:rPr>
        <w:lastRenderedPageBreak/>
        <w:drawing>
          <wp:anchor distT="0" distB="0" distL="114300" distR="114300" simplePos="0" relativeHeight="252019712" behindDoc="0" locked="0" layoutInCell="1" allowOverlap="1" wp14:anchorId="4B1C09DC" wp14:editId="0DB308C1">
            <wp:simplePos x="0" y="0"/>
            <wp:positionH relativeFrom="column">
              <wp:posOffset>0</wp:posOffset>
            </wp:positionH>
            <wp:positionV relativeFrom="paragraph">
              <wp:posOffset>0</wp:posOffset>
            </wp:positionV>
            <wp:extent cx="417195" cy="417195"/>
            <wp:effectExtent l="0" t="0" r="1905" b="1905"/>
            <wp:wrapNone/>
            <wp:docPr id="105" name="Picture 105" descr="P:\PublicationComponents\Icons\Conclusion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Conclusion_Ligh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00C1133C">
        <w:t>Conclusion</w:t>
      </w:r>
      <w:bookmarkEnd w:id="160"/>
    </w:p>
    <w:p w14:paraId="3E3CE89B" w14:textId="416AB3BE" w:rsidR="00BC2CE6" w:rsidRDefault="00BC2CE6" w:rsidP="00BC2CE6">
      <w:pPr>
        <w:pStyle w:val="Text"/>
      </w:pPr>
      <w:r>
        <w:t xml:space="preserve">At least as far back as the introduction of the national VET system in the early 1990s, researchers have been interested in understanding the role and function of different types of providers and </w:t>
      </w:r>
      <w:r w:rsidR="00F94985">
        <w:t xml:space="preserve">in </w:t>
      </w:r>
      <w:r>
        <w:t>profiling the diversi</w:t>
      </w:r>
      <w:r w:rsidR="00895768">
        <w:t>ty that exists across the sector</w:t>
      </w:r>
      <w:r w:rsidR="00C07333">
        <w:t>,</w:t>
      </w:r>
      <w:r w:rsidR="00895768">
        <w:t xml:space="preserve"> as this assists the management</w:t>
      </w:r>
      <w:r>
        <w:t>, regulat</w:t>
      </w:r>
      <w:r w:rsidR="00895768">
        <w:t>ion</w:t>
      </w:r>
      <w:r>
        <w:t xml:space="preserve"> and funding </w:t>
      </w:r>
      <w:r w:rsidR="00895768">
        <w:t xml:space="preserve">of </w:t>
      </w:r>
      <w:r>
        <w:t>the sector.</w:t>
      </w:r>
    </w:p>
    <w:p w14:paraId="41B4528F" w14:textId="55494C1F" w:rsidR="00BC2CE6" w:rsidRDefault="00895768" w:rsidP="00BC2CE6">
      <w:pPr>
        <w:pStyle w:val="Text"/>
      </w:pPr>
      <w:r>
        <w:t>An</w:t>
      </w:r>
      <w:r w:rsidR="00BC2CE6">
        <w:t xml:space="preserve"> extensive </w:t>
      </w:r>
      <w:r w:rsidR="00C07333">
        <w:t xml:space="preserve">1994 </w:t>
      </w:r>
      <w:r w:rsidR="00BC2CE6">
        <w:t>study comparing TAFE institutes and private training providers</w:t>
      </w:r>
      <w:r w:rsidR="007110E8" w:rsidRPr="007110E8">
        <w:t xml:space="preserve"> </w:t>
      </w:r>
      <w:r w:rsidR="007110E8">
        <w:t>by Anderson</w:t>
      </w:r>
      <w:r w:rsidR="00BC2CE6">
        <w:t xml:space="preserve"> noted </w:t>
      </w:r>
      <w:r w:rsidR="00C07333">
        <w:t xml:space="preserve">the </w:t>
      </w:r>
      <w:r w:rsidR="00BC2CE6">
        <w:t>many similarities and differences, and strengths and weakness of these different types of providers</w:t>
      </w:r>
      <w:r w:rsidR="00C07333">
        <w:t>, with the report raising many issues in its discussion of the topic, such as</w:t>
      </w:r>
      <w:r w:rsidR="00BC2CE6">
        <w:t xml:space="preserve"> diversity, flexibility, access, funding and student suppo</w:t>
      </w:r>
      <w:r w:rsidR="00C07333">
        <w:t>rt</w:t>
      </w:r>
      <w:r w:rsidR="00BC2CE6">
        <w:t>.</w:t>
      </w:r>
    </w:p>
    <w:p w14:paraId="3DD00008" w14:textId="0CBDE5D4" w:rsidR="00BC2CE6" w:rsidRDefault="00BC2CE6" w:rsidP="00BC2CE6">
      <w:pPr>
        <w:pStyle w:val="Text"/>
      </w:pPr>
      <w:r>
        <w:t>More recent reports by Anlezark and Foley (2016) and Korbel and Misko (2016) have taken advantage of the introduction</w:t>
      </w:r>
      <w:r w:rsidR="00EE1D36">
        <w:t>,</w:t>
      </w:r>
      <w:r>
        <w:t xml:space="preserve"> </w:t>
      </w:r>
      <w:r w:rsidR="00EE1D36">
        <w:t xml:space="preserve">in 2014, </w:t>
      </w:r>
      <w:r>
        <w:t>of the total VET activity collection</w:t>
      </w:r>
      <w:r w:rsidR="00EE1D36">
        <w:t>,</w:t>
      </w:r>
      <w:r>
        <w:t xml:space="preserve"> which for the </w:t>
      </w:r>
      <w:proofErr w:type="gramStart"/>
      <w:r w:rsidR="00BB0F0E">
        <w:t>first time</w:t>
      </w:r>
      <w:proofErr w:type="gramEnd"/>
      <w:r>
        <w:t xml:space="preserve"> covered government-funded and fee-for-service training. This new collection allowed </w:t>
      </w:r>
      <w:r w:rsidR="006E26E6">
        <w:t xml:space="preserve">NCVER </w:t>
      </w:r>
      <w:r>
        <w:t>to quantify the diversity in the sector and the extent of smaller providers.</w:t>
      </w:r>
    </w:p>
    <w:p w14:paraId="6F9E02B4" w14:textId="2EA57ACE" w:rsidR="00BC2CE6" w:rsidRDefault="00BC2CE6" w:rsidP="00BC2CE6">
      <w:pPr>
        <w:pStyle w:val="Text"/>
      </w:pPr>
      <w:r>
        <w:t xml:space="preserve">In </w:t>
      </w:r>
      <w:r w:rsidR="008634DE">
        <w:t xml:space="preserve">our </w:t>
      </w:r>
      <w:r w:rsidR="006E26E6">
        <w:t xml:space="preserve">current </w:t>
      </w:r>
      <w:r w:rsidR="008634DE">
        <w:t>investigation,</w:t>
      </w:r>
      <w:r>
        <w:t xml:space="preserve"> we have sought to better understand the role and function of smaller providers in the VET sector by </w:t>
      </w:r>
      <w:r w:rsidR="003931CC">
        <w:t>examining</w:t>
      </w:r>
      <w:r>
        <w:t xml:space="preserve"> their general characteristics</w:t>
      </w:r>
      <w:r w:rsidR="003931CC">
        <w:t>;</w:t>
      </w:r>
      <w:r>
        <w:t xml:space="preserve"> the diversity of the courses </w:t>
      </w:r>
      <w:r w:rsidR="00C07333">
        <w:t xml:space="preserve">on </w:t>
      </w:r>
      <w:r>
        <w:t>offer</w:t>
      </w:r>
      <w:r w:rsidR="003931CC">
        <w:t>;</w:t>
      </w:r>
      <w:r>
        <w:t xml:space="preserve"> the characteristics of the students</w:t>
      </w:r>
      <w:r w:rsidR="00C07333">
        <w:t xml:space="preserve"> who</w:t>
      </w:r>
      <w:r>
        <w:t xml:space="preserve"> study with them and their outcomes</w:t>
      </w:r>
      <w:r w:rsidR="003931CC">
        <w:t>;</w:t>
      </w:r>
      <w:r>
        <w:t xml:space="preserve"> </w:t>
      </w:r>
      <w:r w:rsidR="0045651A">
        <w:t>the</w:t>
      </w:r>
      <w:r w:rsidR="00C07333">
        <w:t>ir</w:t>
      </w:r>
      <w:r w:rsidR="0045651A">
        <w:t xml:space="preserve"> geographical reach</w:t>
      </w:r>
      <w:r w:rsidR="003931CC">
        <w:t>;</w:t>
      </w:r>
      <w:r w:rsidR="0045651A">
        <w:t xml:space="preserve"> </w:t>
      </w:r>
      <w:r>
        <w:t xml:space="preserve">and the regulatory and reporting challenges they face. </w:t>
      </w:r>
    </w:p>
    <w:p w14:paraId="1BDA9E64" w14:textId="432FB1A3" w:rsidR="00BC2CE6" w:rsidRDefault="00BC2CE6" w:rsidP="00BC2CE6">
      <w:pPr>
        <w:pStyle w:val="Text"/>
      </w:pPr>
      <w:r>
        <w:t xml:space="preserve">In many ways, our research has shown that </w:t>
      </w:r>
      <w:r w:rsidR="0006196B">
        <w:t xml:space="preserve">stable </w:t>
      </w:r>
      <w:r>
        <w:t xml:space="preserve">small providers are </w:t>
      </w:r>
      <w:proofErr w:type="gramStart"/>
      <w:r>
        <w:t>similar to</w:t>
      </w:r>
      <w:proofErr w:type="gramEnd"/>
      <w:r>
        <w:t xml:space="preserve"> </w:t>
      </w:r>
      <w:r w:rsidR="001F2B38">
        <w:t>medium and large</w:t>
      </w:r>
      <w:r>
        <w:t xml:space="preserve"> </w:t>
      </w:r>
      <w:r w:rsidR="001B1CD3">
        <w:t xml:space="preserve">stable </w:t>
      </w:r>
      <w:r>
        <w:t xml:space="preserve">providers. </w:t>
      </w:r>
      <w:r w:rsidR="0006196B">
        <w:t>Stable s</w:t>
      </w:r>
      <w:r>
        <w:t>mall, medium and large providers t</w:t>
      </w:r>
      <w:r w:rsidR="008634DE">
        <w:t>each</w:t>
      </w:r>
      <w:r>
        <w:t xml:space="preserve"> students in similar geographic areas</w:t>
      </w:r>
      <w:r w:rsidR="003931CC">
        <w:t>;</w:t>
      </w:r>
      <w:r>
        <w:t xml:space="preserve"> they mostly deliver training package qualifications</w:t>
      </w:r>
      <w:r w:rsidR="003931CC">
        <w:t>;</w:t>
      </w:r>
      <w:r>
        <w:t xml:space="preserve"> </w:t>
      </w:r>
      <w:r w:rsidR="00EF1152">
        <w:t>their graduates have similar outcomes</w:t>
      </w:r>
      <w:r w:rsidR="003931CC">
        <w:t>;</w:t>
      </w:r>
      <w:r>
        <w:t xml:space="preserve"> and they </w:t>
      </w:r>
      <w:r w:rsidR="00F6365B">
        <w:t>experience</w:t>
      </w:r>
      <w:r w:rsidR="00191EF5">
        <w:t xml:space="preserve"> </w:t>
      </w:r>
      <w:r>
        <w:t>similar issues when reporting their data to NCVER.</w:t>
      </w:r>
    </w:p>
    <w:p w14:paraId="2CFB247E" w14:textId="77777777" w:rsidR="00015D23" w:rsidRDefault="00BC2CE6" w:rsidP="00BC2CE6">
      <w:pPr>
        <w:pStyle w:val="Text"/>
      </w:pPr>
      <w:r>
        <w:t xml:space="preserve">Nevertheless, </w:t>
      </w:r>
      <w:r w:rsidR="0006196B">
        <w:t xml:space="preserve">stable </w:t>
      </w:r>
      <w:r>
        <w:t xml:space="preserve">small providers </w:t>
      </w:r>
      <w:r w:rsidR="00B12AF9">
        <w:t>a</w:t>
      </w:r>
      <w:r>
        <w:t>re distinctive and unique in other ways</w:t>
      </w:r>
      <w:r w:rsidR="00B12AF9">
        <w:t>,</w:t>
      </w:r>
      <w:r>
        <w:t xml:space="preserve"> which may </w:t>
      </w:r>
      <w:r w:rsidR="00015D23">
        <w:t xml:space="preserve">partly </w:t>
      </w:r>
      <w:r>
        <w:t>explain the</w:t>
      </w:r>
      <w:r w:rsidR="00B12AF9">
        <w:t>ir</w:t>
      </w:r>
      <w:r>
        <w:t xml:space="preserve"> role and function in the VET system. </w:t>
      </w:r>
    </w:p>
    <w:p w14:paraId="39B3B829" w14:textId="77777777" w:rsidR="00015D23" w:rsidRDefault="00BC2CE6" w:rsidP="00F96408">
      <w:pPr>
        <w:pStyle w:val="Dotpoint1"/>
      </w:pPr>
      <w:r>
        <w:t xml:space="preserve">As a group, </w:t>
      </w:r>
      <w:r w:rsidR="0006196B">
        <w:t xml:space="preserve">stable </w:t>
      </w:r>
      <w:r>
        <w:t xml:space="preserve">small providers deliver a wider range of courses than single </w:t>
      </w:r>
      <w:r w:rsidR="0006196B">
        <w:t xml:space="preserve">stable </w:t>
      </w:r>
      <w:r>
        <w:t xml:space="preserve">large providers of comparable size, indicating they contribute to the diversity of student choice within the system. </w:t>
      </w:r>
    </w:p>
    <w:p w14:paraId="3EACD430" w14:textId="75F4E784" w:rsidR="00446C61" w:rsidRDefault="00BC2CE6" w:rsidP="00F96408">
      <w:pPr>
        <w:pStyle w:val="Dotpoint1"/>
      </w:pPr>
      <w:r>
        <w:t xml:space="preserve">Many of these </w:t>
      </w:r>
      <w:r w:rsidR="0006196B">
        <w:t xml:space="preserve">stable </w:t>
      </w:r>
      <w:r>
        <w:t xml:space="preserve">small providers deliver </w:t>
      </w:r>
      <w:r w:rsidR="00B90592">
        <w:t>qualifications</w:t>
      </w:r>
      <w:r>
        <w:t xml:space="preserve"> </w:t>
      </w:r>
      <w:r w:rsidR="00B90592">
        <w:t xml:space="preserve">not offered by </w:t>
      </w:r>
      <w:r w:rsidR="001F2B38">
        <w:t>medium and large</w:t>
      </w:r>
      <w:r w:rsidR="00015D23">
        <w:t xml:space="preserve"> </w:t>
      </w:r>
      <w:r w:rsidR="0006196B">
        <w:t xml:space="preserve">stable </w:t>
      </w:r>
      <w:r w:rsidR="00B90592">
        <w:t>providers</w:t>
      </w:r>
      <w:r>
        <w:t xml:space="preserve"> </w:t>
      </w:r>
      <w:r w:rsidR="00B90592">
        <w:t>(</w:t>
      </w:r>
      <w:r>
        <w:t xml:space="preserve">or by very few </w:t>
      </w:r>
      <w:r w:rsidR="0006196B">
        <w:t>of them</w:t>
      </w:r>
      <w:r w:rsidR="00B90592">
        <w:t>)</w:t>
      </w:r>
      <w:r>
        <w:t xml:space="preserve">. </w:t>
      </w:r>
    </w:p>
    <w:p w14:paraId="0755005F" w14:textId="77777777" w:rsidR="00015D23" w:rsidRDefault="00015D23" w:rsidP="00F96408">
      <w:pPr>
        <w:pStyle w:val="Dotpoint1"/>
      </w:pPr>
      <w:r>
        <w:t>Some</w:t>
      </w:r>
      <w:r w:rsidR="00BC2CE6">
        <w:t xml:space="preserve"> </w:t>
      </w:r>
      <w:r w:rsidR="0006196B">
        <w:t xml:space="preserve">stable </w:t>
      </w:r>
      <w:r w:rsidR="00BC2CE6">
        <w:t xml:space="preserve">small providers were specialised providers that had clearly focused on providing training to students with a disability and Indigenous students. </w:t>
      </w:r>
    </w:p>
    <w:p w14:paraId="62FBE233" w14:textId="4AA67641" w:rsidR="00BC2CE6" w:rsidRDefault="00BC2CE6" w:rsidP="00BC2CE6">
      <w:pPr>
        <w:pStyle w:val="Text"/>
      </w:pPr>
      <w:r>
        <w:t>These are the special contributions that small providers are making to the VET system</w:t>
      </w:r>
      <w:r w:rsidR="003931CC">
        <w:t>, representing</w:t>
      </w:r>
      <w:r>
        <w:t xml:space="preserve"> roles and functions that set them apart from </w:t>
      </w:r>
      <w:r w:rsidR="0006196B">
        <w:t xml:space="preserve">other </w:t>
      </w:r>
      <w:r>
        <w:t>providers and defin</w:t>
      </w:r>
      <w:r w:rsidR="003931CC">
        <w:t>ing</w:t>
      </w:r>
      <w:r>
        <w:t xml:space="preserve"> their ongoing place in the VET system.</w:t>
      </w:r>
    </w:p>
    <w:p w14:paraId="7421A660" w14:textId="7BB99B76" w:rsidR="00761128" w:rsidRDefault="00BC2CE6" w:rsidP="00BC2CE6">
      <w:pPr>
        <w:pStyle w:val="Text"/>
      </w:pPr>
      <w:r>
        <w:t xml:space="preserve">Smaller providers have an almost paradoxical place in the VET system. On one hand, because there are </w:t>
      </w:r>
      <w:r w:rsidR="003931CC">
        <w:t>so many of them</w:t>
      </w:r>
      <w:r>
        <w:t xml:space="preserve"> and they make up a large percentage of the providers in the system</w:t>
      </w:r>
      <w:r w:rsidR="00015D23">
        <w:t xml:space="preserve">, they </w:t>
      </w:r>
      <w:r w:rsidR="003931CC">
        <w:t>represent</w:t>
      </w:r>
      <w:r w:rsidR="00015D23">
        <w:t xml:space="preserve"> a large part of the diversity of the </w:t>
      </w:r>
      <w:r w:rsidR="003931CC">
        <w:t xml:space="preserve">expansive </w:t>
      </w:r>
      <w:r w:rsidR="00015D23">
        <w:t xml:space="preserve">Australian VET system </w:t>
      </w:r>
      <w:r w:rsidR="003931CC">
        <w:t>and thus cannot be ignored</w:t>
      </w:r>
      <w:r>
        <w:t xml:space="preserve">. On the other hand, </w:t>
      </w:r>
      <w:r w:rsidR="0006196B">
        <w:t xml:space="preserve">stable </w:t>
      </w:r>
      <w:r>
        <w:t xml:space="preserve">small providers had less than </w:t>
      </w:r>
      <w:r w:rsidR="003931CC">
        <w:t>1%</w:t>
      </w:r>
      <w:r>
        <w:t xml:space="preserve"> of students in 2017</w:t>
      </w:r>
      <w:r w:rsidR="003931CC">
        <w:t>;</w:t>
      </w:r>
      <w:r>
        <w:t xml:space="preserve"> it is </w:t>
      </w:r>
      <w:r w:rsidR="003931CC">
        <w:t xml:space="preserve">the </w:t>
      </w:r>
      <w:r>
        <w:t xml:space="preserve">large providers </w:t>
      </w:r>
      <w:r w:rsidR="003931CC">
        <w:t>with which</w:t>
      </w:r>
      <w:r>
        <w:t xml:space="preserve"> most students will have contact in the</w:t>
      </w:r>
      <w:r w:rsidR="001B1CD3">
        <w:t>ir</w:t>
      </w:r>
      <w:r>
        <w:t xml:space="preserve"> experience of VET. </w:t>
      </w:r>
    </w:p>
    <w:p w14:paraId="49F8A7A3" w14:textId="77777777" w:rsidR="00C1133C" w:rsidRDefault="00C1133C" w:rsidP="008B2483">
      <w:pPr>
        <w:pStyle w:val="Text"/>
      </w:pPr>
      <w:r>
        <w:br w:type="page"/>
      </w:r>
    </w:p>
    <w:p w14:paraId="6343EE4E" w14:textId="514843E5" w:rsidR="00324917" w:rsidRDefault="004E5015" w:rsidP="004E5015">
      <w:pPr>
        <w:pStyle w:val="Heading1"/>
        <w:ind w:left="851"/>
      </w:pPr>
      <w:bookmarkStart w:id="165" w:name="_Toc4073871"/>
      <w:r w:rsidRPr="00B35CFF">
        <w:rPr>
          <w:noProof/>
        </w:rPr>
        <w:lastRenderedPageBreak/>
        <w:drawing>
          <wp:anchor distT="0" distB="0" distL="114300" distR="114300" simplePos="0" relativeHeight="252021760" behindDoc="0" locked="0" layoutInCell="1" allowOverlap="1" wp14:anchorId="5C618D1E" wp14:editId="256FAB71">
            <wp:simplePos x="0" y="0"/>
            <wp:positionH relativeFrom="column">
              <wp:posOffset>0</wp:posOffset>
            </wp:positionH>
            <wp:positionV relativeFrom="paragraph">
              <wp:posOffset>0</wp:posOffset>
            </wp:positionV>
            <wp:extent cx="415925" cy="415925"/>
            <wp:effectExtent l="0" t="0" r="3175" b="3175"/>
            <wp:wrapNone/>
            <wp:docPr id="106" name="Picture 106" descr="P:\PublicationComponents\Icons\Reference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References_Corp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324917">
        <w:t>References</w:t>
      </w:r>
      <w:bookmarkEnd w:id="161"/>
      <w:bookmarkEnd w:id="162"/>
      <w:bookmarkEnd w:id="163"/>
      <w:bookmarkEnd w:id="164"/>
      <w:bookmarkEnd w:id="165"/>
      <w:r w:rsidR="00324917">
        <w:t xml:space="preserve"> </w:t>
      </w:r>
    </w:p>
    <w:p w14:paraId="401A1B39" w14:textId="69327D2F" w:rsidR="00DD4C0E" w:rsidRDefault="00DD4C0E" w:rsidP="00EA4ACE">
      <w:pPr>
        <w:pStyle w:val="References"/>
      </w:pPr>
      <w:bookmarkStart w:id="166" w:name="_Toc275543019"/>
      <w:r>
        <w:t xml:space="preserve">ABS (Australian Bureau of Statistics) 2010, </w:t>
      </w:r>
      <w:r w:rsidRPr="00DD4C0E">
        <w:rPr>
          <w:i/>
        </w:rPr>
        <w:t xml:space="preserve">Australian Statistical Geography Standard (ASGS): volume 1 </w:t>
      </w:r>
      <w:r w:rsidR="003931CC">
        <w:rPr>
          <w:i/>
        </w:rPr>
        <w:t>—</w:t>
      </w:r>
      <w:r w:rsidRPr="00DD4C0E">
        <w:rPr>
          <w:i/>
        </w:rPr>
        <w:t xml:space="preserve"> main structure and greater capital city statistical areas, July 2011</w:t>
      </w:r>
      <w:r>
        <w:t>, ABS, Canberra, viewed September 2018, &lt;</w:t>
      </w:r>
      <w:r w:rsidRPr="00DD4C0E">
        <w:t>http://www.abs.gov.au/AUSSTATS/abs@.nsf/allprimarymainfeatures/9593E06A9325683BCA257FED001561EA?opendocument</w:t>
      </w:r>
      <w:r>
        <w:t>&gt;.</w:t>
      </w:r>
    </w:p>
    <w:p w14:paraId="44934155" w14:textId="77777777" w:rsidR="00F13CFD" w:rsidRDefault="00E9274C" w:rsidP="00EA4ACE">
      <w:pPr>
        <w:pStyle w:val="References"/>
      </w:pPr>
      <w:r>
        <w:t xml:space="preserve">ABS </w:t>
      </w:r>
      <w:r w:rsidR="00F13CFD">
        <w:t>2018, ‘The Australian Statistica</w:t>
      </w:r>
      <w:r w:rsidR="00DD4C0E">
        <w:t>l Geography Standard (ASGS) remoteness structure’, viewed September 2018, &lt;</w:t>
      </w:r>
      <w:r w:rsidR="00DD4C0E" w:rsidRPr="00DD4C0E">
        <w:t>http://www.abs.gov.au/websitedbs/d3310114.nsf/home/remoteness+structure</w:t>
      </w:r>
      <w:r w:rsidR="00DD4C0E">
        <w:t>&gt;.</w:t>
      </w:r>
    </w:p>
    <w:p w14:paraId="603E3BBC" w14:textId="77777777" w:rsidR="00A13A96" w:rsidRPr="00A13A96" w:rsidRDefault="00A13A96" w:rsidP="00EA4ACE">
      <w:pPr>
        <w:pStyle w:val="References"/>
      </w:pPr>
      <w:r>
        <w:t xml:space="preserve">Anderson, D 1994, </w:t>
      </w:r>
      <w:r>
        <w:rPr>
          <w:i/>
        </w:rPr>
        <w:t>Blurring the boundaries: TAFE and commercial colleges in the open training market</w:t>
      </w:r>
      <w:r>
        <w:t>, NCVER, Adelaide, viewed September 2018, &lt;</w:t>
      </w:r>
      <w:r w:rsidR="00E434C0" w:rsidRPr="00E434C0">
        <w:t>http://voced.edu.au/content/ngv%3A18375</w:t>
      </w:r>
      <w:r w:rsidR="00E434C0">
        <w:t>&gt;.</w:t>
      </w:r>
    </w:p>
    <w:p w14:paraId="4E867DAD" w14:textId="5094F6F5" w:rsidR="00C9200B" w:rsidRDefault="003931CC" w:rsidP="00EA4ACE">
      <w:pPr>
        <w:pStyle w:val="References"/>
      </w:pPr>
      <w:r>
        <w:t>——</w:t>
      </w:r>
      <w:r w:rsidR="008D5AB3">
        <w:t xml:space="preserve">1998, ‘Right sizing TAFE institutes’, </w:t>
      </w:r>
      <w:r w:rsidR="008D5AB3" w:rsidRPr="003931CC">
        <w:rPr>
          <w:i/>
        </w:rPr>
        <w:t>Australian Training Review</w:t>
      </w:r>
      <w:r w:rsidR="008D5AB3">
        <w:t>, no.26, pp.22</w:t>
      </w:r>
      <w:r>
        <w:t>—</w:t>
      </w:r>
      <w:r w:rsidR="008D5AB3">
        <w:t>4, viewed September 2018, &lt;</w:t>
      </w:r>
      <w:r w:rsidR="00747A1B" w:rsidRPr="00747A1B">
        <w:t>http://hdl.voced.edu.au/10707/141043</w:t>
      </w:r>
      <w:r w:rsidR="008D5AB3">
        <w:t>&gt;.</w:t>
      </w:r>
    </w:p>
    <w:p w14:paraId="189042A5" w14:textId="7DD2FDC0" w:rsidR="0034004F" w:rsidRDefault="00EA4ACE" w:rsidP="00EA4ACE">
      <w:pPr>
        <w:pStyle w:val="References"/>
      </w:pPr>
      <w:r>
        <w:t>Anlezark, A &amp; Foley</w:t>
      </w:r>
      <w:r w:rsidR="003931CC">
        <w:t>,</w:t>
      </w:r>
      <w:r>
        <w:t xml:space="preserve"> P 2016, </w:t>
      </w:r>
      <w:r w:rsidRPr="00EA4ACE">
        <w:rPr>
          <w:i/>
        </w:rPr>
        <w:t>Making sense of total VET activity: an initial market analysis</w:t>
      </w:r>
      <w:r>
        <w:t>, NCVER, Adelaide, viewed September 2018, &lt;</w:t>
      </w:r>
      <w:r w:rsidRPr="00EA4ACE">
        <w:t>https://www.ncver.edu.au/research-and-statistics/publications/all-publications/making-sense-of-total-vet-activity-an-initial-market-analysis</w:t>
      </w:r>
      <w:r>
        <w:t>&gt;.</w:t>
      </w:r>
    </w:p>
    <w:p w14:paraId="715983E3" w14:textId="77777777" w:rsidR="00A20AFA" w:rsidRDefault="00A20AFA" w:rsidP="00A20AFA">
      <w:pPr>
        <w:pStyle w:val="References"/>
      </w:pPr>
      <w:r>
        <w:t>ASQA (Australian Skills Quality Authority) 2018a, ‘Addressing non-compliances following an audit’, ASQA, Canberra, viewed September 2018, &lt;</w:t>
      </w:r>
      <w:r w:rsidRPr="00EE1CD9">
        <w:t>https://www.asqa.gov.au/news-publications/publications/fact-sheets/addressing-non-compliances-following-audit</w:t>
      </w:r>
      <w:r>
        <w:t>&gt;.</w:t>
      </w:r>
      <w:r w:rsidRPr="00A20AFA">
        <w:t xml:space="preserve"> </w:t>
      </w:r>
    </w:p>
    <w:p w14:paraId="12259467" w14:textId="0EFBDCD8" w:rsidR="00A20AFA" w:rsidRDefault="003931CC" w:rsidP="00A20AFA">
      <w:pPr>
        <w:pStyle w:val="References"/>
      </w:pPr>
      <w:r>
        <w:t>——</w:t>
      </w:r>
      <w:r w:rsidR="00A20AFA">
        <w:t>2018b, ‘</w:t>
      </w:r>
      <w:r w:rsidR="00A20AFA" w:rsidRPr="00A20AFA">
        <w:t>Assessment of your application</w:t>
      </w:r>
      <w:r w:rsidR="0059233A">
        <w:t>’</w:t>
      </w:r>
      <w:r w:rsidR="00A20AFA">
        <w:t>, ASQA, Canberra, viewed February 2019, &lt;</w:t>
      </w:r>
      <w:r w:rsidR="00A20AFA" w:rsidRPr="00A20AFA">
        <w:t>https://www.asqa.gov.au/vet-registration/apply-registration/assessment-your-application</w:t>
      </w:r>
      <w:r w:rsidR="00A20AFA">
        <w:t>&gt;.</w:t>
      </w:r>
    </w:p>
    <w:p w14:paraId="46BAED7D" w14:textId="7185722F" w:rsidR="00A20AFA" w:rsidRDefault="003931CC" w:rsidP="00A20AFA">
      <w:pPr>
        <w:pStyle w:val="References"/>
      </w:pPr>
      <w:r>
        <w:t>——</w:t>
      </w:r>
      <w:r w:rsidR="00A20AFA">
        <w:t>2018c, ‘Increasing scrutiny on new entrants to the training market’, ASQA, Canberra, viewed February 2019, &lt;</w:t>
      </w:r>
      <w:r w:rsidR="00A20AFA" w:rsidRPr="00254A9A">
        <w:t xml:space="preserve"> https://www.asqa.gov.au/news-publications/media/increasing-scrutiny-new-entrants-training-market</w:t>
      </w:r>
      <w:r w:rsidR="00A20AFA">
        <w:t>&gt;.</w:t>
      </w:r>
    </w:p>
    <w:p w14:paraId="552690CD" w14:textId="77777777" w:rsidR="009452EF" w:rsidRDefault="008B2483" w:rsidP="009452EF">
      <w:pPr>
        <w:pStyle w:val="References"/>
      </w:pPr>
      <w:r>
        <w:t xml:space="preserve">Clayton, B, </w:t>
      </w:r>
      <w:proofErr w:type="spellStart"/>
      <w:r>
        <w:t>Blom</w:t>
      </w:r>
      <w:proofErr w:type="spellEnd"/>
      <w:r>
        <w:t xml:space="preserve">, K, Bateman, A &amp; Carden, P 2004, </w:t>
      </w:r>
      <w:r>
        <w:rPr>
          <w:i/>
        </w:rPr>
        <w:t>What works where you are? The implementation of training packages in rural Australia</w:t>
      </w:r>
      <w:r>
        <w:t>, NCVER, Adelaide, viewed September 2018, &lt;</w:t>
      </w:r>
      <w:r w:rsidRPr="008B2483">
        <w:t>https://www.ncver.edu.au/research-and-statistics/publications/all-publications/what-works-where-you-are-the-implementation-of-training-packages-in-rural-australia</w:t>
      </w:r>
      <w:r>
        <w:t>&gt;.</w:t>
      </w:r>
    </w:p>
    <w:p w14:paraId="3764EC82" w14:textId="7C51473B" w:rsidR="009452EF" w:rsidRDefault="009452EF" w:rsidP="009452EF">
      <w:pPr>
        <w:pStyle w:val="References"/>
      </w:pPr>
      <w:r>
        <w:t>Department of Education and Training 2019, ‘VET Student Loans approved course providers’, Australian Government, Canberra, viewed January 2019, &lt;</w:t>
      </w:r>
      <w:r w:rsidRPr="00353D71">
        <w:t>https://docs.education.gov.au/node/43611</w:t>
      </w:r>
      <w:r>
        <w:t>&gt;.</w:t>
      </w:r>
    </w:p>
    <w:p w14:paraId="693137EA" w14:textId="77777777" w:rsidR="00EA4ACE" w:rsidRDefault="00EA4ACE" w:rsidP="00EA4ACE">
      <w:pPr>
        <w:pStyle w:val="References"/>
      </w:pPr>
      <w:r>
        <w:t xml:space="preserve">Ferrier, F, </w:t>
      </w:r>
      <w:proofErr w:type="spellStart"/>
      <w:r>
        <w:t>Dumbrell</w:t>
      </w:r>
      <w:proofErr w:type="spellEnd"/>
      <w:r>
        <w:t xml:space="preserve">, T &amp; Burke, G 2008, </w:t>
      </w:r>
      <w:r>
        <w:rPr>
          <w:i/>
        </w:rPr>
        <w:t>Vocational education and training providers in competitive training markets</w:t>
      </w:r>
      <w:r>
        <w:t>, NCVER, Adelaide, viewed September 2018, &lt;</w:t>
      </w:r>
      <w:r w:rsidRPr="00EA4ACE">
        <w:t>https://www.ncver.edu.au/research-and-statistics/publications/all-publications/vocational-education-and-training-providers-in-competitive-training-markets</w:t>
      </w:r>
      <w:r>
        <w:t>&gt;.</w:t>
      </w:r>
    </w:p>
    <w:p w14:paraId="203AFB21" w14:textId="62C41694" w:rsidR="00E434C0" w:rsidRDefault="00E434C0" w:rsidP="00EA4ACE">
      <w:pPr>
        <w:pStyle w:val="References"/>
      </w:pPr>
      <w:r>
        <w:t xml:space="preserve">Fieger, P, </w:t>
      </w:r>
      <w:proofErr w:type="spellStart"/>
      <w:r>
        <w:t>Villano</w:t>
      </w:r>
      <w:proofErr w:type="spellEnd"/>
      <w:r>
        <w:t xml:space="preserve">, R &amp; Cooksey, R, 2016, ‘Efficiency of Australian technical and further education providers’, </w:t>
      </w:r>
      <w:r w:rsidRPr="003931CC">
        <w:rPr>
          <w:i/>
        </w:rPr>
        <w:t>International Journal of Training Research</w:t>
      </w:r>
      <w:r>
        <w:t>, vol.14, no.1, pp. 62</w:t>
      </w:r>
      <w:r w:rsidR="003931CC">
        <w:t>—</w:t>
      </w:r>
      <w:r>
        <w:t>75</w:t>
      </w:r>
      <w:r w:rsidR="008E74A9">
        <w:t>, viewed September 2018, &lt;</w:t>
      </w:r>
      <w:r w:rsidR="008E74A9" w:rsidRPr="008E74A9">
        <w:t>https://www.tandfonline.com/doi/full/10.1080/14480220.2016.1152030</w:t>
      </w:r>
      <w:r w:rsidR="008E74A9">
        <w:t>&gt;.</w:t>
      </w:r>
    </w:p>
    <w:p w14:paraId="11C0EE3E" w14:textId="5E2C917B" w:rsidR="002511E9" w:rsidRDefault="002511E9" w:rsidP="00EA4ACE">
      <w:pPr>
        <w:pStyle w:val="References"/>
      </w:pPr>
      <w:proofErr w:type="spellStart"/>
      <w:r>
        <w:t>Gelade</w:t>
      </w:r>
      <w:proofErr w:type="spellEnd"/>
      <w:r>
        <w:t xml:space="preserve">, S &amp; Fox, T 2008, </w:t>
      </w:r>
      <w:r>
        <w:rPr>
          <w:i/>
        </w:rPr>
        <w:t>Reality check: matching training to the needs of regional Australia</w:t>
      </w:r>
      <w:r>
        <w:t>, NCVER, Adelaide, viewed September 2018, &lt;</w:t>
      </w:r>
      <w:r w:rsidRPr="002511E9">
        <w:t>https://www.ncver.edu.au/research-and-statistics/publications/all-publications/reality-check-matching-training-to-the-needs-of-regional-australia</w:t>
      </w:r>
      <w:r>
        <w:t>&gt;.</w:t>
      </w:r>
    </w:p>
    <w:p w14:paraId="6ED5FF8F" w14:textId="45E065C7" w:rsidR="00F912D6" w:rsidRPr="00F912D6" w:rsidRDefault="00F912D6" w:rsidP="00EA4ACE">
      <w:pPr>
        <w:pStyle w:val="References"/>
      </w:pPr>
      <w:r>
        <w:t xml:space="preserve">Korbel, P &amp; Misko, J 2016, </w:t>
      </w:r>
      <w:r>
        <w:rPr>
          <w:i/>
        </w:rPr>
        <w:t>VET provider market structures: history, growth and change</w:t>
      </w:r>
      <w:r>
        <w:t>, NCVER, Adelaide.</w:t>
      </w:r>
    </w:p>
    <w:p w14:paraId="297E83B2" w14:textId="672DFD42" w:rsidR="00E434C0" w:rsidRDefault="00E434C0" w:rsidP="00E434C0">
      <w:pPr>
        <w:pStyle w:val="References"/>
      </w:pPr>
      <w:r>
        <w:t xml:space="preserve">Lamb, S, Maire, Q, </w:t>
      </w:r>
      <w:proofErr w:type="spellStart"/>
      <w:r>
        <w:t>Walstab</w:t>
      </w:r>
      <w:proofErr w:type="spellEnd"/>
      <w:r>
        <w:t xml:space="preserve">, A, Newman, G, </w:t>
      </w:r>
      <w:proofErr w:type="spellStart"/>
      <w:r>
        <w:t>Doecke</w:t>
      </w:r>
      <w:proofErr w:type="spellEnd"/>
      <w:r>
        <w:t xml:space="preserve">, E &amp; Davies, M 2018, </w:t>
      </w:r>
      <w:r w:rsidRPr="00E434C0">
        <w:rPr>
          <w:i/>
        </w:rPr>
        <w:t>Improving participation and success in VET for disadvantaged learners</w:t>
      </w:r>
      <w:r>
        <w:t>, NCVER, Adelaide, viewed September 2018, &lt;</w:t>
      </w:r>
      <w:r w:rsidRPr="00E434C0">
        <w:t>https://www.ncver.edu.au/research-and-statistics/publications/all-publications/improving-participation-and-success-in-vet-for-disadvantaged-learners</w:t>
      </w:r>
      <w:r>
        <w:t>&gt;.</w:t>
      </w:r>
    </w:p>
    <w:p w14:paraId="758F1FAC" w14:textId="77777777" w:rsidR="008B2483" w:rsidRDefault="008B2483" w:rsidP="008B2483">
      <w:pPr>
        <w:pStyle w:val="References"/>
      </w:pPr>
      <w:proofErr w:type="spellStart"/>
      <w:r>
        <w:t>Myconos</w:t>
      </w:r>
      <w:proofErr w:type="spellEnd"/>
      <w:r>
        <w:t xml:space="preserve">, G, Clarke, K &amp; </w:t>
      </w:r>
      <w:proofErr w:type="spellStart"/>
      <w:r>
        <w:t>te</w:t>
      </w:r>
      <w:proofErr w:type="spellEnd"/>
      <w:r>
        <w:t xml:space="preserve"> </w:t>
      </w:r>
      <w:proofErr w:type="spellStart"/>
      <w:r>
        <w:t>Riele</w:t>
      </w:r>
      <w:proofErr w:type="spellEnd"/>
      <w:r>
        <w:t xml:space="preserve">, K 2016, </w:t>
      </w:r>
      <w:r w:rsidRPr="008B2483">
        <w:rPr>
          <w:i/>
        </w:rPr>
        <w:t>Shedding light: private ‘for profit’ training providers and young early school leavers</w:t>
      </w:r>
      <w:r>
        <w:t>, NCVER, Adelaide, viewed September 2018, &lt;</w:t>
      </w:r>
      <w:r w:rsidRPr="008B2483">
        <w:t>https://www.ncver.edu.au/research-and-statistics/publications/all-publications/shedding-light-private-for-profit-training-providers-and-young-early-school-leavers</w:t>
      </w:r>
      <w:r>
        <w:t>&gt;.</w:t>
      </w:r>
    </w:p>
    <w:p w14:paraId="0EBF0BCA" w14:textId="77777777" w:rsidR="009B5992" w:rsidRDefault="009B5992" w:rsidP="009B5992">
      <w:pPr>
        <w:pStyle w:val="References"/>
      </w:pPr>
      <w:r>
        <w:t xml:space="preserve">NCVER (National Centre for Vocational Education Research) 2017a, </w:t>
      </w:r>
      <w:r>
        <w:rPr>
          <w:i/>
        </w:rPr>
        <w:t>Australian vocational education and training statistics: VET student outcomes 2017</w:t>
      </w:r>
      <w:r>
        <w:t xml:space="preserve">, NCVER, Adelaide, viewed </w:t>
      </w:r>
      <w:r w:rsidR="00781BF1">
        <w:t>January</w:t>
      </w:r>
      <w:r>
        <w:t xml:space="preserve"> 201</w:t>
      </w:r>
      <w:r w:rsidR="00781BF1">
        <w:t>9</w:t>
      </w:r>
      <w:r>
        <w:t>, &lt;</w:t>
      </w:r>
      <w:r w:rsidR="00781BF1" w:rsidRPr="00781BF1">
        <w:t>http://hdl.voced.edu.au/10707/444109</w:t>
      </w:r>
      <w:r>
        <w:t>&gt;.</w:t>
      </w:r>
    </w:p>
    <w:p w14:paraId="5233F310" w14:textId="28EC64D8" w:rsidR="009B5992" w:rsidRDefault="00763397" w:rsidP="009B5992">
      <w:pPr>
        <w:pStyle w:val="References"/>
      </w:pPr>
      <w:r>
        <w:t>——</w:t>
      </w:r>
      <w:r w:rsidR="009B5992">
        <w:t xml:space="preserve">2017b, </w:t>
      </w:r>
      <w:r w:rsidR="009B5992">
        <w:rPr>
          <w:i/>
        </w:rPr>
        <w:t>National Student Outcomes Survey</w:t>
      </w:r>
      <w:r w:rsidR="009B5992">
        <w:t>, NCVER, Adelaide.</w:t>
      </w:r>
    </w:p>
    <w:p w14:paraId="2E008CDF" w14:textId="0F0DB881" w:rsidR="009B5992" w:rsidRDefault="00763397" w:rsidP="009B5992">
      <w:pPr>
        <w:pStyle w:val="References"/>
      </w:pPr>
      <w:r>
        <w:lastRenderedPageBreak/>
        <w:t>——</w:t>
      </w:r>
      <w:r w:rsidR="009B5992">
        <w:t>2018</w:t>
      </w:r>
      <w:r w:rsidR="00EE6258">
        <w:t>a,</w:t>
      </w:r>
      <w:r w:rsidR="009B5992">
        <w:t xml:space="preserve"> </w:t>
      </w:r>
      <w:r w:rsidR="009B5992">
        <w:rPr>
          <w:i/>
        </w:rPr>
        <w:t>Australian vocational education and training statistics: total VET students and courses 2017</w:t>
      </w:r>
      <w:r w:rsidR="009B5992">
        <w:t>, NCVER, Adelaide, viewed September 2018, &lt;</w:t>
      </w:r>
      <w:r w:rsidR="009B5992" w:rsidRPr="00D27C24">
        <w:t>https://www.ncver.edu.au/research-and-statistics/publications/all-publications/total-vet-students-and-courses-2017</w:t>
      </w:r>
      <w:r w:rsidR="009B5992">
        <w:t>&gt;.</w:t>
      </w:r>
    </w:p>
    <w:p w14:paraId="66291B9B" w14:textId="116F3F01" w:rsidR="00781BF1" w:rsidRDefault="0043763B" w:rsidP="00781BF1">
      <w:pPr>
        <w:pStyle w:val="References"/>
      </w:pPr>
      <w:r>
        <w:t>——</w:t>
      </w:r>
      <w:r w:rsidR="00781BF1">
        <w:t xml:space="preserve">2018b, </w:t>
      </w:r>
      <w:r w:rsidR="00781BF1">
        <w:rPr>
          <w:i/>
        </w:rPr>
        <w:t>Australian vocational education and training statistics: VET student outcomes 2018</w:t>
      </w:r>
      <w:r w:rsidR="00781BF1">
        <w:t>, NCVER, Adelaide, viewed January 2019, &lt;</w:t>
      </w:r>
      <w:r w:rsidR="00781BF1" w:rsidRPr="009B5992">
        <w:t>https://www.ncver.edu.au/research-and-statistics/publications/all-public</w:t>
      </w:r>
      <w:r w:rsidR="00781BF1">
        <w:t>ations/vet-student-outcomes-2018&gt;.</w:t>
      </w:r>
    </w:p>
    <w:p w14:paraId="5214E5EB" w14:textId="271D6B44" w:rsidR="00781BF1" w:rsidRPr="00D27C24" w:rsidRDefault="0043763B" w:rsidP="00781BF1">
      <w:pPr>
        <w:pStyle w:val="References"/>
      </w:pPr>
      <w:r>
        <w:t>——</w:t>
      </w:r>
      <w:r w:rsidR="00781BF1">
        <w:t xml:space="preserve">2018c, </w:t>
      </w:r>
      <w:r w:rsidR="00781BF1">
        <w:rPr>
          <w:i/>
        </w:rPr>
        <w:t>National Student Outcomes Survey</w:t>
      </w:r>
      <w:r w:rsidR="00781BF1">
        <w:t>, NCVER, Adelaide.</w:t>
      </w:r>
    </w:p>
    <w:p w14:paraId="06C555B2" w14:textId="6C4F623A" w:rsidR="000E4EE2" w:rsidRDefault="0043763B" w:rsidP="008B2483">
      <w:pPr>
        <w:pStyle w:val="References"/>
      </w:pPr>
      <w:r>
        <w:t>——</w:t>
      </w:r>
      <w:r w:rsidR="000E4EE2">
        <w:t>2018</w:t>
      </w:r>
      <w:r w:rsidR="00781BF1">
        <w:t>d</w:t>
      </w:r>
      <w:r w:rsidR="000E4EE2">
        <w:t xml:space="preserve">, </w:t>
      </w:r>
      <w:r w:rsidR="000E4EE2">
        <w:rPr>
          <w:i/>
        </w:rPr>
        <w:t>National VET in Schools Collection</w:t>
      </w:r>
      <w:r w:rsidR="000E4EE2">
        <w:t>, NCVER, Adelaide.</w:t>
      </w:r>
    </w:p>
    <w:p w14:paraId="5B7541AA" w14:textId="261FD57D" w:rsidR="000E4EE2" w:rsidRDefault="0043763B" w:rsidP="008B2483">
      <w:pPr>
        <w:pStyle w:val="References"/>
      </w:pPr>
      <w:r>
        <w:t>——</w:t>
      </w:r>
      <w:r w:rsidR="00781BF1">
        <w:t>2018e</w:t>
      </w:r>
      <w:r w:rsidR="000E4EE2">
        <w:t xml:space="preserve">, </w:t>
      </w:r>
      <w:r w:rsidR="000E4EE2">
        <w:rPr>
          <w:i/>
        </w:rPr>
        <w:t>National VET Provider Collection</w:t>
      </w:r>
      <w:r w:rsidR="000E4EE2">
        <w:t>, NCVER, Adelaide.</w:t>
      </w:r>
    </w:p>
    <w:p w14:paraId="3C64F2D8" w14:textId="77777777" w:rsidR="00F13CFD" w:rsidRPr="00F13CFD" w:rsidRDefault="00F13CFD" w:rsidP="00F13CFD">
      <w:pPr>
        <w:pStyle w:val="References"/>
      </w:pPr>
      <w:r>
        <w:t xml:space="preserve">Nguyen, N 2010, </w:t>
      </w:r>
      <w:r>
        <w:rPr>
          <w:i/>
        </w:rPr>
        <w:t>The impact of VET in Schools on the intentions and achievements of young people</w:t>
      </w:r>
      <w:r>
        <w:t>, LSAY briefing paper 21, NCVER, Adelaide, viewed September 2018,</w:t>
      </w:r>
      <w:r>
        <w:br/>
        <w:t>&lt;</w:t>
      </w:r>
      <w:r w:rsidRPr="00F13CFD">
        <w:t>https://www.lsay.edu.au/publications/search-for-lsay-publications/2294</w:t>
      </w:r>
      <w:r>
        <w:t>&gt;.</w:t>
      </w:r>
    </w:p>
    <w:p w14:paraId="321DD2B9" w14:textId="54FC4565" w:rsidR="005542B6" w:rsidRDefault="00D27C24" w:rsidP="006D2C60">
      <w:pPr>
        <w:pStyle w:val="References"/>
      </w:pPr>
      <w:proofErr w:type="spellStart"/>
      <w:r>
        <w:t>SkillsIQ</w:t>
      </w:r>
      <w:proofErr w:type="spellEnd"/>
      <w:r>
        <w:t xml:space="preserve"> 2017, </w:t>
      </w:r>
      <w:r>
        <w:rPr>
          <w:i/>
        </w:rPr>
        <w:t xml:space="preserve">Wholesale, retail and personal services: </w:t>
      </w:r>
      <w:r w:rsidR="0043763B">
        <w:rPr>
          <w:i/>
        </w:rPr>
        <w:t xml:space="preserve">industry reference committee </w:t>
      </w:r>
      <w:r>
        <w:rPr>
          <w:i/>
        </w:rPr>
        <w:t>industry skills forecast</w:t>
      </w:r>
      <w:r>
        <w:t xml:space="preserve">, </w:t>
      </w:r>
      <w:proofErr w:type="spellStart"/>
      <w:r>
        <w:t>SkillsIQ</w:t>
      </w:r>
      <w:proofErr w:type="spellEnd"/>
      <w:r>
        <w:t>, Sydney, viewed September 2018, &lt;</w:t>
      </w:r>
      <w:r w:rsidRPr="00D27C24">
        <w:t>https://www.skillsiq.com.au/IndustryEngagement/IndustryReferenceCommittees/WholesaleandRetailIndustryReferenceCommittee</w:t>
      </w:r>
      <w:r>
        <w:t>&gt;.</w:t>
      </w:r>
    </w:p>
    <w:p w14:paraId="3D29DCAC" w14:textId="77777777" w:rsidR="00E73EFF" w:rsidRPr="008F1B8E" w:rsidRDefault="00E73EFF" w:rsidP="00E73EFF">
      <w:pPr>
        <w:pStyle w:val="References"/>
        <w:rPr>
          <w:rFonts w:eastAsiaTheme="minorHAnsi"/>
          <w:color w:val="FF0000"/>
        </w:rPr>
      </w:pPr>
      <w:bookmarkStart w:id="167" w:name="_Hlk514408269"/>
      <w:r w:rsidRPr="008F1B8E">
        <w:rPr>
          <w:rFonts w:eastAsiaTheme="minorHAnsi"/>
          <w:i/>
          <w:iCs/>
        </w:rPr>
        <w:t>VET Student Loans (Courses and Loan Caps) Determination 2016</w:t>
      </w:r>
      <w:r w:rsidRPr="008F1B8E">
        <w:rPr>
          <w:rFonts w:eastAsiaTheme="minorHAnsi"/>
        </w:rPr>
        <w:t xml:space="preserve"> (</w:t>
      </w:r>
      <w:proofErr w:type="spellStart"/>
      <w:r w:rsidRPr="008F1B8E">
        <w:rPr>
          <w:rFonts w:eastAsiaTheme="minorHAnsi"/>
        </w:rPr>
        <w:t>CWlth</w:t>
      </w:r>
      <w:proofErr w:type="spellEnd"/>
      <w:r w:rsidRPr="008F1B8E">
        <w:rPr>
          <w:rFonts w:eastAsiaTheme="minorHAnsi"/>
        </w:rPr>
        <w:t xml:space="preserve">), </w:t>
      </w:r>
      <w:bookmarkEnd w:id="167"/>
      <w:r w:rsidRPr="008F1B8E">
        <w:rPr>
          <w:rFonts w:eastAsiaTheme="minorHAnsi"/>
        </w:rPr>
        <w:t xml:space="preserve">viewed </w:t>
      </w:r>
      <w:r>
        <w:rPr>
          <w:rFonts w:eastAsiaTheme="minorHAnsi"/>
        </w:rPr>
        <w:t>21</w:t>
      </w:r>
      <w:r w:rsidRPr="008F1B8E">
        <w:rPr>
          <w:rFonts w:eastAsiaTheme="minorHAnsi"/>
        </w:rPr>
        <w:t xml:space="preserve"> Ma</w:t>
      </w:r>
      <w:r>
        <w:rPr>
          <w:rFonts w:eastAsiaTheme="minorHAnsi"/>
        </w:rPr>
        <w:t>rch</w:t>
      </w:r>
      <w:r w:rsidRPr="008F1B8E">
        <w:rPr>
          <w:rFonts w:eastAsiaTheme="minorHAnsi"/>
        </w:rPr>
        <w:t xml:space="preserve"> 201</w:t>
      </w:r>
      <w:r>
        <w:rPr>
          <w:rFonts w:eastAsiaTheme="minorHAnsi"/>
        </w:rPr>
        <w:t>9</w:t>
      </w:r>
      <w:r w:rsidRPr="008F1B8E">
        <w:rPr>
          <w:rFonts w:eastAsiaTheme="minorHAnsi"/>
        </w:rPr>
        <w:t>, &lt;</w:t>
      </w:r>
      <w:r w:rsidRPr="00E73EFF">
        <w:rPr>
          <w:rFonts w:eastAsiaTheme="minorHAnsi"/>
        </w:rPr>
        <w:t>https://www.legislation.gov.au/Details/F2019C00153</w:t>
      </w:r>
      <w:r w:rsidRPr="008F1B8E">
        <w:rPr>
          <w:rFonts w:eastAsiaTheme="minorHAnsi"/>
        </w:rPr>
        <w:t>&gt;.</w:t>
      </w:r>
    </w:p>
    <w:p w14:paraId="0A0387AE" w14:textId="77777777" w:rsidR="00E73EFF" w:rsidRDefault="00E73EFF" w:rsidP="006D2C60">
      <w:pPr>
        <w:pStyle w:val="References"/>
      </w:pPr>
    </w:p>
    <w:p w14:paraId="4478E5D8" w14:textId="77777777" w:rsidR="005542B6" w:rsidRDefault="005542B6">
      <w:pPr>
        <w:spacing w:before="0" w:line="240" w:lineRule="auto"/>
        <w:rPr>
          <w:sz w:val="18"/>
        </w:rPr>
      </w:pPr>
      <w:r>
        <w:br w:type="page"/>
      </w:r>
    </w:p>
    <w:p w14:paraId="6D165BD1" w14:textId="22078E1B" w:rsidR="005542B6" w:rsidRDefault="00C21242" w:rsidP="00C21242">
      <w:pPr>
        <w:pStyle w:val="Heading1"/>
        <w:ind w:left="851"/>
      </w:pPr>
      <w:bookmarkStart w:id="168" w:name="_Toc4073872"/>
      <w:r w:rsidRPr="00B35CFF">
        <w:rPr>
          <w:noProof/>
        </w:rPr>
        <w:lastRenderedPageBreak/>
        <w:drawing>
          <wp:anchor distT="0" distB="0" distL="114300" distR="114300" simplePos="0" relativeHeight="252023808" behindDoc="0" locked="0" layoutInCell="1" allowOverlap="1" wp14:anchorId="16E36938" wp14:editId="2D4840CB">
            <wp:simplePos x="0" y="0"/>
            <wp:positionH relativeFrom="column">
              <wp:posOffset>0</wp:posOffset>
            </wp:positionH>
            <wp:positionV relativeFrom="paragraph">
              <wp:posOffset>0</wp:posOffset>
            </wp:positionV>
            <wp:extent cx="415925" cy="415925"/>
            <wp:effectExtent l="0" t="0" r="3175" b="3175"/>
            <wp:wrapNone/>
            <wp:docPr id="107" name="Picture 107" descr="P:\PublicationComponents\Icons\PaperClip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PaperClip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5542B6">
        <w:t>Appendix</w:t>
      </w:r>
      <w:bookmarkEnd w:id="168"/>
    </w:p>
    <w:p w14:paraId="0DCD64A7" w14:textId="77777777" w:rsidR="001B1CD3" w:rsidRDefault="001B1CD3" w:rsidP="001B1CD3">
      <w:pPr>
        <w:pStyle w:val="Tabletitle"/>
      </w:pPr>
      <w:bookmarkStart w:id="169" w:name="_Toc4073897"/>
      <w:r>
        <w:t>Table A</w:t>
      </w:r>
      <w:r w:rsidR="001F2B38">
        <w:t>1</w:t>
      </w:r>
      <w:r>
        <w:tab/>
        <w:t>Providers by provider size category and type, 2017</w:t>
      </w:r>
      <w:bookmarkEnd w:id="169"/>
    </w:p>
    <w:tbl>
      <w:tblPr>
        <w:tblW w:w="7937" w:type="dxa"/>
        <w:tblBorders>
          <w:top w:val="single" w:sz="4" w:space="0" w:color="auto"/>
          <w:bottom w:val="single" w:sz="4" w:space="0" w:color="auto"/>
        </w:tblBorders>
        <w:tblLook w:val="0000" w:firstRow="0" w:lastRow="0" w:firstColumn="0" w:lastColumn="0" w:noHBand="0" w:noVBand="0"/>
      </w:tblPr>
      <w:tblGrid>
        <w:gridCol w:w="1315"/>
        <w:gridCol w:w="827"/>
        <w:gridCol w:w="828"/>
        <w:gridCol w:w="828"/>
        <w:gridCol w:w="828"/>
        <w:gridCol w:w="827"/>
        <w:gridCol w:w="828"/>
        <w:gridCol w:w="828"/>
        <w:gridCol w:w="828"/>
      </w:tblGrid>
      <w:tr w:rsidR="001B1CD3" w14:paraId="4F8D218A" w14:textId="77777777" w:rsidTr="00356672">
        <w:tc>
          <w:tcPr>
            <w:tcW w:w="1315" w:type="dxa"/>
            <w:tcBorders>
              <w:bottom w:val="nil"/>
            </w:tcBorders>
          </w:tcPr>
          <w:p w14:paraId="1B9B1ABC" w14:textId="77777777" w:rsidR="001B1CD3" w:rsidRDefault="001B1CD3" w:rsidP="005D78A3">
            <w:pPr>
              <w:pStyle w:val="Tablehead1"/>
            </w:pPr>
            <w:r>
              <w:t>Provider type</w:t>
            </w:r>
          </w:p>
        </w:tc>
        <w:tc>
          <w:tcPr>
            <w:tcW w:w="1655" w:type="dxa"/>
            <w:gridSpan w:val="2"/>
            <w:tcBorders>
              <w:top w:val="single" w:sz="4" w:space="0" w:color="auto"/>
              <w:bottom w:val="nil"/>
            </w:tcBorders>
          </w:tcPr>
          <w:p w14:paraId="285D5D63" w14:textId="77777777" w:rsidR="001B1CD3" w:rsidRDefault="001B1CD3" w:rsidP="00356672">
            <w:pPr>
              <w:pStyle w:val="Tablehead1"/>
              <w:ind w:left="273"/>
              <w:jc w:val="center"/>
            </w:pPr>
            <w:r>
              <w:t>Stable small providers</w:t>
            </w:r>
          </w:p>
        </w:tc>
        <w:tc>
          <w:tcPr>
            <w:tcW w:w="1656" w:type="dxa"/>
            <w:gridSpan w:val="2"/>
            <w:tcBorders>
              <w:top w:val="single" w:sz="4" w:space="0" w:color="auto"/>
              <w:bottom w:val="nil"/>
            </w:tcBorders>
          </w:tcPr>
          <w:p w14:paraId="20D4768F" w14:textId="77777777" w:rsidR="001B1CD3" w:rsidRDefault="001B1CD3" w:rsidP="00356672">
            <w:pPr>
              <w:pStyle w:val="Tablehead1"/>
              <w:ind w:left="185"/>
              <w:jc w:val="center"/>
            </w:pPr>
            <w:r>
              <w:t>Stable medium providers</w:t>
            </w:r>
          </w:p>
        </w:tc>
        <w:tc>
          <w:tcPr>
            <w:tcW w:w="1655" w:type="dxa"/>
            <w:gridSpan w:val="2"/>
            <w:tcBorders>
              <w:top w:val="single" w:sz="4" w:space="0" w:color="auto"/>
              <w:bottom w:val="nil"/>
            </w:tcBorders>
          </w:tcPr>
          <w:p w14:paraId="11D50C64" w14:textId="77777777" w:rsidR="001B1CD3" w:rsidRDefault="001B1CD3" w:rsidP="00356672">
            <w:pPr>
              <w:pStyle w:val="Tablehead1"/>
              <w:ind w:left="227"/>
              <w:jc w:val="center"/>
            </w:pPr>
            <w:r>
              <w:t>Stable large providers</w:t>
            </w:r>
          </w:p>
        </w:tc>
        <w:tc>
          <w:tcPr>
            <w:tcW w:w="1656" w:type="dxa"/>
            <w:gridSpan w:val="2"/>
            <w:tcBorders>
              <w:top w:val="single" w:sz="4" w:space="0" w:color="auto"/>
              <w:bottom w:val="nil"/>
            </w:tcBorders>
          </w:tcPr>
          <w:p w14:paraId="354913E6" w14:textId="77777777" w:rsidR="001B1CD3" w:rsidRDefault="001B1CD3" w:rsidP="00FA5729">
            <w:pPr>
              <w:pStyle w:val="Tablehead1"/>
              <w:jc w:val="center"/>
            </w:pPr>
            <w:r>
              <w:t>Total</w:t>
            </w:r>
          </w:p>
        </w:tc>
      </w:tr>
      <w:tr w:rsidR="001B1CD3" w14:paraId="7E4F480B" w14:textId="77777777" w:rsidTr="00356672">
        <w:tc>
          <w:tcPr>
            <w:tcW w:w="1315" w:type="dxa"/>
            <w:tcBorders>
              <w:top w:val="nil"/>
              <w:bottom w:val="single" w:sz="4" w:space="0" w:color="auto"/>
            </w:tcBorders>
          </w:tcPr>
          <w:p w14:paraId="744C93CE" w14:textId="77777777" w:rsidR="001B1CD3" w:rsidRDefault="001B1CD3" w:rsidP="005D78A3">
            <w:pPr>
              <w:pStyle w:val="Tablehead2"/>
            </w:pPr>
          </w:p>
        </w:tc>
        <w:tc>
          <w:tcPr>
            <w:tcW w:w="827" w:type="dxa"/>
            <w:tcBorders>
              <w:top w:val="nil"/>
              <w:left w:val="nil"/>
              <w:bottom w:val="single" w:sz="4" w:space="0" w:color="auto"/>
              <w:right w:val="nil"/>
            </w:tcBorders>
            <w:shd w:val="clear" w:color="auto" w:fill="auto"/>
          </w:tcPr>
          <w:p w14:paraId="38CF3C86" w14:textId="37BBD589" w:rsidR="001B1CD3" w:rsidRPr="00734345" w:rsidRDefault="00FA5729" w:rsidP="006A6CFA">
            <w:pPr>
              <w:pStyle w:val="Tablehead2"/>
              <w:jc w:val="right"/>
            </w:pPr>
            <w:r>
              <w:t xml:space="preserve">   </w:t>
            </w:r>
            <w:r w:rsidR="001B1CD3">
              <w:t>N</w:t>
            </w:r>
          </w:p>
        </w:tc>
        <w:tc>
          <w:tcPr>
            <w:tcW w:w="828" w:type="dxa"/>
            <w:tcBorders>
              <w:top w:val="nil"/>
              <w:left w:val="nil"/>
              <w:bottom w:val="single" w:sz="4" w:space="0" w:color="auto"/>
              <w:right w:val="nil"/>
            </w:tcBorders>
          </w:tcPr>
          <w:p w14:paraId="0151AFBC" w14:textId="77777777" w:rsidR="001B1CD3" w:rsidRPr="00734345" w:rsidRDefault="001B1CD3" w:rsidP="005D78A3">
            <w:pPr>
              <w:pStyle w:val="Tablehead2"/>
              <w:jc w:val="center"/>
            </w:pPr>
            <w:r>
              <w:t>%</w:t>
            </w:r>
          </w:p>
        </w:tc>
        <w:tc>
          <w:tcPr>
            <w:tcW w:w="828" w:type="dxa"/>
            <w:tcBorders>
              <w:top w:val="nil"/>
              <w:left w:val="nil"/>
              <w:bottom w:val="single" w:sz="4" w:space="0" w:color="auto"/>
              <w:right w:val="nil"/>
            </w:tcBorders>
            <w:shd w:val="clear" w:color="auto" w:fill="auto"/>
          </w:tcPr>
          <w:p w14:paraId="35CF649D" w14:textId="77777777" w:rsidR="001B1CD3" w:rsidRPr="00734345" w:rsidRDefault="001B1CD3" w:rsidP="006A6CFA">
            <w:pPr>
              <w:pStyle w:val="Tablehead2"/>
              <w:jc w:val="right"/>
            </w:pPr>
            <w:r>
              <w:t>N</w:t>
            </w:r>
          </w:p>
        </w:tc>
        <w:tc>
          <w:tcPr>
            <w:tcW w:w="828" w:type="dxa"/>
            <w:tcBorders>
              <w:top w:val="nil"/>
              <w:left w:val="nil"/>
              <w:bottom w:val="single" w:sz="4" w:space="0" w:color="auto"/>
              <w:right w:val="nil"/>
            </w:tcBorders>
          </w:tcPr>
          <w:p w14:paraId="7053A00B" w14:textId="78173DD8" w:rsidR="001B1CD3" w:rsidRPr="00734345" w:rsidRDefault="001B1CD3" w:rsidP="005D78A3">
            <w:pPr>
              <w:pStyle w:val="Tablehead2"/>
              <w:jc w:val="center"/>
            </w:pPr>
            <w:r>
              <w:t>%</w:t>
            </w:r>
          </w:p>
        </w:tc>
        <w:tc>
          <w:tcPr>
            <w:tcW w:w="827" w:type="dxa"/>
            <w:tcBorders>
              <w:top w:val="nil"/>
              <w:left w:val="nil"/>
              <w:bottom w:val="single" w:sz="4" w:space="0" w:color="auto"/>
              <w:right w:val="nil"/>
            </w:tcBorders>
            <w:shd w:val="clear" w:color="auto" w:fill="auto"/>
          </w:tcPr>
          <w:p w14:paraId="532FB676" w14:textId="77777777" w:rsidR="001B1CD3" w:rsidRPr="00734345" w:rsidRDefault="001B1CD3" w:rsidP="006A6CFA">
            <w:pPr>
              <w:pStyle w:val="Tablehead2"/>
              <w:jc w:val="right"/>
            </w:pPr>
            <w:r>
              <w:t>N</w:t>
            </w:r>
          </w:p>
        </w:tc>
        <w:tc>
          <w:tcPr>
            <w:tcW w:w="828" w:type="dxa"/>
            <w:tcBorders>
              <w:top w:val="nil"/>
              <w:left w:val="nil"/>
              <w:bottom w:val="single" w:sz="4" w:space="0" w:color="auto"/>
              <w:right w:val="nil"/>
            </w:tcBorders>
          </w:tcPr>
          <w:p w14:paraId="6877BF6E" w14:textId="77777777" w:rsidR="001B1CD3" w:rsidRPr="00734345" w:rsidRDefault="001B1CD3" w:rsidP="005D78A3">
            <w:pPr>
              <w:pStyle w:val="Tablehead2"/>
              <w:jc w:val="center"/>
            </w:pPr>
            <w:r>
              <w:t>%</w:t>
            </w:r>
          </w:p>
        </w:tc>
        <w:tc>
          <w:tcPr>
            <w:tcW w:w="828" w:type="dxa"/>
            <w:tcBorders>
              <w:top w:val="nil"/>
              <w:left w:val="nil"/>
              <w:bottom w:val="single" w:sz="4" w:space="0" w:color="auto"/>
              <w:right w:val="nil"/>
            </w:tcBorders>
          </w:tcPr>
          <w:p w14:paraId="54F7D4BF" w14:textId="77777777" w:rsidR="001B1CD3" w:rsidRDefault="001B1CD3" w:rsidP="00356672">
            <w:pPr>
              <w:pStyle w:val="Tablehead2"/>
              <w:jc w:val="right"/>
            </w:pPr>
            <w:r>
              <w:t>N</w:t>
            </w:r>
          </w:p>
        </w:tc>
        <w:tc>
          <w:tcPr>
            <w:tcW w:w="828" w:type="dxa"/>
            <w:tcBorders>
              <w:top w:val="nil"/>
              <w:left w:val="nil"/>
              <w:bottom w:val="single" w:sz="4" w:space="0" w:color="auto"/>
              <w:right w:val="nil"/>
            </w:tcBorders>
          </w:tcPr>
          <w:p w14:paraId="42A991E8" w14:textId="77777777" w:rsidR="001B1CD3" w:rsidRDefault="001B1CD3" w:rsidP="005D78A3">
            <w:pPr>
              <w:pStyle w:val="Tablehead2"/>
              <w:jc w:val="center"/>
            </w:pPr>
            <w:r>
              <w:t>%</w:t>
            </w:r>
          </w:p>
        </w:tc>
      </w:tr>
      <w:tr w:rsidR="001B1CD3" w14:paraId="04060BF9" w14:textId="77777777" w:rsidTr="00356672">
        <w:tc>
          <w:tcPr>
            <w:tcW w:w="1315" w:type="dxa"/>
            <w:tcBorders>
              <w:top w:val="single" w:sz="4" w:space="0" w:color="auto"/>
              <w:bottom w:val="nil"/>
            </w:tcBorders>
          </w:tcPr>
          <w:p w14:paraId="428BDB3C" w14:textId="77777777" w:rsidR="001B1CD3" w:rsidRDefault="001B1CD3" w:rsidP="005D78A3">
            <w:pPr>
              <w:pStyle w:val="Tabletext"/>
            </w:pPr>
            <w:r>
              <w:t>TAFE</w:t>
            </w:r>
          </w:p>
        </w:tc>
        <w:tc>
          <w:tcPr>
            <w:tcW w:w="827" w:type="dxa"/>
            <w:tcBorders>
              <w:top w:val="single" w:sz="4" w:space="0" w:color="auto"/>
              <w:left w:val="nil"/>
              <w:bottom w:val="nil"/>
              <w:right w:val="nil"/>
            </w:tcBorders>
            <w:shd w:val="clear" w:color="auto" w:fill="auto"/>
          </w:tcPr>
          <w:p w14:paraId="0A6675C6" w14:textId="77777777" w:rsidR="001B1CD3" w:rsidRDefault="001B1CD3" w:rsidP="006A6CFA">
            <w:pPr>
              <w:pStyle w:val="Tabletext"/>
              <w:tabs>
                <w:tab w:val="decimal" w:pos="288"/>
              </w:tabs>
              <w:jc w:val="right"/>
            </w:pPr>
            <w:r w:rsidRPr="00734345">
              <w:t>0</w:t>
            </w:r>
          </w:p>
        </w:tc>
        <w:tc>
          <w:tcPr>
            <w:tcW w:w="828" w:type="dxa"/>
            <w:tcBorders>
              <w:top w:val="single" w:sz="4" w:space="0" w:color="auto"/>
              <w:left w:val="nil"/>
              <w:bottom w:val="nil"/>
              <w:right w:val="nil"/>
            </w:tcBorders>
          </w:tcPr>
          <w:p w14:paraId="17C0F2C4" w14:textId="77777777" w:rsidR="001B1CD3" w:rsidRPr="00734345" w:rsidRDefault="001B1CD3" w:rsidP="006A6CFA">
            <w:pPr>
              <w:pStyle w:val="Tabletext"/>
              <w:tabs>
                <w:tab w:val="decimal" w:pos="156"/>
              </w:tabs>
              <w:jc w:val="center"/>
            </w:pPr>
            <w:r w:rsidRPr="00676B01">
              <w:t>0</w:t>
            </w:r>
          </w:p>
        </w:tc>
        <w:tc>
          <w:tcPr>
            <w:tcW w:w="828" w:type="dxa"/>
            <w:tcBorders>
              <w:top w:val="single" w:sz="4" w:space="0" w:color="auto"/>
              <w:left w:val="nil"/>
              <w:bottom w:val="nil"/>
              <w:right w:val="nil"/>
            </w:tcBorders>
            <w:shd w:val="clear" w:color="auto" w:fill="auto"/>
          </w:tcPr>
          <w:p w14:paraId="602E07C4" w14:textId="77777777" w:rsidR="001B1CD3" w:rsidRDefault="001B1CD3" w:rsidP="005D78A3">
            <w:pPr>
              <w:pStyle w:val="Tabletext"/>
              <w:jc w:val="right"/>
            </w:pPr>
            <w:r w:rsidRPr="00734345">
              <w:t>0</w:t>
            </w:r>
          </w:p>
        </w:tc>
        <w:tc>
          <w:tcPr>
            <w:tcW w:w="828" w:type="dxa"/>
            <w:tcBorders>
              <w:top w:val="single" w:sz="4" w:space="0" w:color="auto"/>
              <w:left w:val="nil"/>
              <w:bottom w:val="nil"/>
              <w:right w:val="nil"/>
            </w:tcBorders>
          </w:tcPr>
          <w:p w14:paraId="60ECDDBE" w14:textId="77777777" w:rsidR="001B1CD3" w:rsidRPr="00734345" w:rsidRDefault="001B1CD3" w:rsidP="006A6CFA">
            <w:pPr>
              <w:pStyle w:val="Tabletext"/>
              <w:tabs>
                <w:tab w:val="decimal" w:pos="204"/>
              </w:tabs>
              <w:jc w:val="center"/>
            </w:pPr>
            <w:r w:rsidRPr="00103C74">
              <w:t>0</w:t>
            </w:r>
          </w:p>
        </w:tc>
        <w:tc>
          <w:tcPr>
            <w:tcW w:w="827" w:type="dxa"/>
            <w:tcBorders>
              <w:top w:val="single" w:sz="4" w:space="0" w:color="auto"/>
              <w:left w:val="nil"/>
              <w:bottom w:val="nil"/>
              <w:right w:val="nil"/>
            </w:tcBorders>
            <w:shd w:val="clear" w:color="auto" w:fill="auto"/>
          </w:tcPr>
          <w:p w14:paraId="7A039F4E" w14:textId="77777777" w:rsidR="001B1CD3" w:rsidRPr="00690520" w:rsidRDefault="001B1CD3" w:rsidP="005D78A3">
            <w:pPr>
              <w:pStyle w:val="Tabletext"/>
              <w:jc w:val="right"/>
            </w:pPr>
            <w:r w:rsidRPr="00734345">
              <w:t>36</w:t>
            </w:r>
          </w:p>
        </w:tc>
        <w:tc>
          <w:tcPr>
            <w:tcW w:w="828" w:type="dxa"/>
            <w:tcBorders>
              <w:top w:val="single" w:sz="4" w:space="0" w:color="auto"/>
              <w:left w:val="nil"/>
              <w:bottom w:val="nil"/>
              <w:right w:val="nil"/>
            </w:tcBorders>
          </w:tcPr>
          <w:p w14:paraId="78037901" w14:textId="77777777" w:rsidR="001B1CD3" w:rsidRPr="00734345" w:rsidRDefault="001B1CD3" w:rsidP="006A6CFA">
            <w:pPr>
              <w:pStyle w:val="Tabletext"/>
              <w:tabs>
                <w:tab w:val="decimal" w:pos="263"/>
              </w:tabs>
              <w:jc w:val="center"/>
            </w:pPr>
            <w:r w:rsidRPr="002403E7">
              <w:t>100</w:t>
            </w:r>
          </w:p>
        </w:tc>
        <w:tc>
          <w:tcPr>
            <w:tcW w:w="828" w:type="dxa"/>
            <w:tcBorders>
              <w:top w:val="single" w:sz="4" w:space="0" w:color="auto"/>
              <w:left w:val="nil"/>
              <w:bottom w:val="nil"/>
              <w:right w:val="nil"/>
            </w:tcBorders>
          </w:tcPr>
          <w:p w14:paraId="38461D5D" w14:textId="77777777" w:rsidR="001B1CD3" w:rsidRPr="0092678D" w:rsidRDefault="001B1CD3" w:rsidP="005D78A3">
            <w:pPr>
              <w:pStyle w:val="Tabletext"/>
              <w:jc w:val="right"/>
            </w:pPr>
            <w:r w:rsidRPr="0092678D">
              <w:t>36</w:t>
            </w:r>
          </w:p>
        </w:tc>
        <w:tc>
          <w:tcPr>
            <w:tcW w:w="828" w:type="dxa"/>
            <w:tcBorders>
              <w:top w:val="single" w:sz="4" w:space="0" w:color="auto"/>
              <w:left w:val="nil"/>
              <w:bottom w:val="nil"/>
              <w:right w:val="nil"/>
            </w:tcBorders>
          </w:tcPr>
          <w:p w14:paraId="74E15851" w14:textId="77777777" w:rsidR="001B1CD3" w:rsidRPr="0092678D" w:rsidRDefault="001B1CD3" w:rsidP="00356672">
            <w:pPr>
              <w:pStyle w:val="Tabletext"/>
              <w:ind w:right="-1"/>
              <w:jc w:val="center"/>
            </w:pPr>
            <w:r w:rsidRPr="0092678D">
              <w:t>100</w:t>
            </w:r>
          </w:p>
        </w:tc>
      </w:tr>
      <w:tr w:rsidR="001B1CD3" w14:paraId="2AE1BB76" w14:textId="77777777" w:rsidTr="00356672">
        <w:tc>
          <w:tcPr>
            <w:tcW w:w="1315" w:type="dxa"/>
            <w:tcBorders>
              <w:top w:val="nil"/>
            </w:tcBorders>
          </w:tcPr>
          <w:p w14:paraId="7705FC56" w14:textId="77777777" w:rsidR="001B1CD3" w:rsidRDefault="001B1CD3" w:rsidP="005D78A3">
            <w:pPr>
              <w:pStyle w:val="Tabletext"/>
            </w:pPr>
            <w:r>
              <w:t>University</w:t>
            </w:r>
          </w:p>
        </w:tc>
        <w:tc>
          <w:tcPr>
            <w:tcW w:w="827" w:type="dxa"/>
            <w:tcBorders>
              <w:top w:val="nil"/>
              <w:left w:val="nil"/>
              <w:bottom w:val="nil"/>
              <w:right w:val="nil"/>
            </w:tcBorders>
            <w:shd w:val="clear" w:color="auto" w:fill="auto"/>
          </w:tcPr>
          <w:p w14:paraId="3BAE67E1" w14:textId="77777777" w:rsidR="001B1CD3" w:rsidRPr="00B50AC5" w:rsidRDefault="001B1CD3" w:rsidP="006A6CFA">
            <w:pPr>
              <w:pStyle w:val="Tabletext"/>
              <w:tabs>
                <w:tab w:val="decimal" w:pos="288"/>
              </w:tabs>
              <w:jc w:val="right"/>
            </w:pPr>
            <w:r w:rsidRPr="00734345">
              <w:t>2</w:t>
            </w:r>
          </w:p>
        </w:tc>
        <w:tc>
          <w:tcPr>
            <w:tcW w:w="828" w:type="dxa"/>
            <w:tcBorders>
              <w:top w:val="nil"/>
              <w:left w:val="nil"/>
              <w:bottom w:val="nil"/>
              <w:right w:val="nil"/>
            </w:tcBorders>
          </w:tcPr>
          <w:p w14:paraId="2CD3E74D" w14:textId="77777777" w:rsidR="001B1CD3" w:rsidRPr="00734345" w:rsidRDefault="001B1CD3" w:rsidP="006A6CFA">
            <w:pPr>
              <w:pStyle w:val="Tabletext"/>
              <w:tabs>
                <w:tab w:val="decimal" w:pos="156"/>
              </w:tabs>
              <w:jc w:val="center"/>
            </w:pPr>
            <w:r w:rsidRPr="00676B01">
              <w:t>20</w:t>
            </w:r>
          </w:p>
        </w:tc>
        <w:tc>
          <w:tcPr>
            <w:tcW w:w="828" w:type="dxa"/>
            <w:tcBorders>
              <w:top w:val="nil"/>
              <w:left w:val="nil"/>
              <w:bottom w:val="nil"/>
              <w:right w:val="nil"/>
            </w:tcBorders>
            <w:shd w:val="clear" w:color="auto" w:fill="auto"/>
          </w:tcPr>
          <w:p w14:paraId="585D302A" w14:textId="77777777" w:rsidR="001B1CD3" w:rsidRPr="00EF7439" w:rsidRDefault="001B1CD3" w:rsidP="005D78A3">
            <w:pPr>
              <w:pStyle w:val="Tabletext"/>
              <w:jc w:val="right"/>
            </w:pPr>
            <w:r w:rsidRPr="00734345">
              <w:t>2</w:t>
            </w:r>
          </w:p>
        </w:tc>
        <w:tc>
          <w:tcPr>
            <w:tcW w:w="828" w:type="dxa"/>
            <w:tcBorders>
              <w:top w:val="nil"/>
              <w:left w:val="nil"/>
              <w:bottom w:val="nil"/>
              <w:right w:val="nil"/>
            </w:tcBorders>
          </w:tcPr>
          <w:p w14:paraId="0A0DA822" w14:textId="77777777" w:rsidR="001B1CD3" w:rsidRPr="00734345" w:rsidRDefault="001B1CD3" w:rsidP="006A6CFA">
            <w:pPr>
              <w:pStyle w:val="Tabletext"/>
              <w:tabs>
                <w:tab w:val="decimal" w:pos="204"/>
              </w:tabs>
              <w:jc w:val="center"/>
            </w:pPr>
            <w:r w:rsidRPr="00103C74">
              <w:t>20</w:t>
            </w:r>
          </w:p>
        </w:tc>
        <w:tc>
          <w:tcPr>
            <w:tcW w:w="827" w:type="dxa"/>
            <w:tcBorders>
              <w:top w:val="nil"/>
              <w:left w:val="nil"/>
              <w:bottom w:val="nil"/>
              <w:right w:val="nil"/>
            </w:tcBorders>
            <w:shd w:val="clear" w:color="auto" w:fill="auto"/>
          </w:tcPr>
          <w:p w14:paraId="48F7D0E8" w14:textId="77777777" w:rsidR="001B1CD3" w:rsidRPr="00690520" w:rsidRDefault="001B1CD3" w:rsidP="005D78A3">
            <w:pPr>
              <w:pStyle w:val="Tabletext"/>
              <w:jc w:val="right"/>
            </w:pPr>
            <w:r w:rsidRPr="00734345">
              <w:t>6</w:t>
            </w:r>
          </w:p>
        </w:tc>
        <w:tc>
          <w:tcPr>
            <w:tcW w:w="828" w:type="dxa"/>
            <w:tcBorders>
              <w:top w:val="nil"/>
              <w:left w:val="nil"/>
              <w:bottom w:val="nil"/>
              <w:right w:val="nil"/>
            </w:tcBorders>
          </w:tcPr>
          <w:p w14:paraId="661622BB" w14:textId="77777777" w:rsidR="001B1CD3" w:rsidRPr="00734345" w:rsidRDefault="001B1CD3" w:rsidP="006A6CFA">
            <w:pPr>
              <w:pStyle w:val="Tabletext"/>
              <w:tabs>
                <w:tab w:val="decimal" w:pos="263"/>
              </w:tabs>
              <w:jc w:val="center"/>
            </w:pPr>
            <w:r w:rsidRPr="002403E7">
              <w:t>60</w:t>
            </w:r>
          </w:p>
        </w:tc>
        <w:tc>
          <w:tcPr>
            <w:tcW w:w="828" w:type="dxa"/>
            <w:tcBorders>
              <w:top w:val="nil"/>
              <w:left w:val="nil"/>
              <w:bottom w:val="nil"/>
              <w:right w:val="nil"/>
            </w:tcBorders>
          </w:tcPr>
          <w:p w14:paraId="7A3F4096" w14:textId="77777777" w:rsidR="001B1CD3" w:rsidRPr="0092678D" w:rsidRDefault="001B1CD3" w:rsidP="005D78A3">
            <w:pPr>
              <w:pStyle w:val="Tabletext"/>
              <w:jc w:val="right"/>
            </w:pPr>
            <w:r w:rsidRPr="0092678D">
              <w:t>10</w:t>
            </w:r>
          </w:p>
        </w:tc>
        <w:tc>
          <w:tcPr>
            <w:tcW w:w="828" w:type="dxa"/>
            <w:tcBorders>
              <w:top w:val="nil"/>
              <w:left w:val="nil"/>
              <w:bottom w:val="nil"/>
              <w:right w:val="nil"/>
            </w:tcBorders>
          </w:tcPr>
          <w:p w14:paraId="679DC6D5" w14:textId="77777777" w:rsidR="001B1CD3" w:rsidRPr="0092678D" w:rsidRDefault="001B1CD3" w:rsidP="00356672">
            <w:pPr>
              <w:pStyle w:val="Tabletext"/>
              <w:ind w:right="-1"/>
              <w:jc w:val="center"/>
            </w:pPr>
            <w:r w:rsidRPr="0092678D">
              <w:t>100</w:t>
            </w:r>
          </w:p>
        </w:tc>
      </w:tr>
      <w:tr w:rsidR="001B1CD3" w14:paraId="7CF083AE" w14:textId="77777777" w:rsidTr="00356672">
        <w:tc>
          <w:tcPr>
            <w:tcW w:w="1315" w:type="dxa"/>
          </w:tcPr>
          <w:p w14:paraId="30E16ECA" w14:textId="77777777" w:rsidR="001B1CD3" w:rsidRDefault="001B1CD3" w:rsidP="005D78A3">
            <w:pPr>
              <w:pStyle w:val="Tabletext"/>
            </w:pPr>
            <w:r>
              <w:t>Enterprise provider</w:t>
            </w:r>
          </w:p>
        </w:tc>
        <w:tc>
          <w:tcPr>
            <w:tcW w:w="827" w:type="dxa"/>
            <w:tcBorders>
              <w:top w:val="nil"/>
              <w:left w:val="nil"/>
              <w:bottom w:val="nil"/>
              <w:right w:val="nil"/>
            </w:tcBorders>
            <w:shd w:val="clear" w:color="auto" w:fill="auto"/>
          </w:tcPr>
          <w:p w14:paraId="53641BD1" w14:textId="77777777" w:rsidR="001B1CD3" w:rsidRPr="00B50AC5" w:rsidRDefault="001B1CD3" w:rsidP="006A6CFA">
            <w:pPr>
              <w:pStyle w:val="Tabletext"/>
              <w:tabs>
                <w:tab w:val="decimal" w:pos="288"/>
              </w:tabs>
              <w:jc w:val="right"/>
            </w:pPr>
            <w:r w:rsidRPr="00734345">
              <w:t>33</w:t>
            </w:r>
          </w:p>
        </w:tc>
        <w:tc>
          <w:tcPr>
            <w:tcW w:w="828" w:type="dxa"/>
            <w:tcBorders>
              <w:top w:val="nil"/>
              <w:left w:val="nil"/>
              <w:bottom w:val="nil"/>
              <w:right w:val="nil"/>
            </w:tcBorders>
          </w:tcPr>
          <w:p w14:paraId="428BF200" w14:textId="77777777" w:rsidR="001B1CD3" w:rsidRPr="00734345" w:rsidRDefault="001B1CD3" w:rsidP="006A6CFA">
            <w:pPr>
              <w:pStyle w:val="Tabletext"/>
              <w:tabs>
                <w:tab w:val="decimal" w:pos="156"/>
              </w:tabs>
              <w:jc w:val="center"/>
            </w:pPr>
            <w:r w:rsidRPr="00676B01">
              <w:t>34</w:t>
            </w:r>
          </w:p>
        </w:tc>
        <w:tc>
          <w:tcPr>
            <w:tcW w:w="828" w:type="dxa"/>
            <w:tcBorders>
              <w:top w:val="nil"/>
              <w:left w:val="nil"/>
              <w:bottom w:val="nil"/>
              <w:right w:val="nil"/>
            </w:tcBorders>
            <w:shd w:val="clear" w:color="auto" w:fill="auto"/>
          </w:tcPr>
          <w:p w14:paraId="0DCFB202" w14:textId="77777777" w:rsidR="001B1CD3" w:rsidRPr="00EF7439" w:rsidRDefault="001B1CD3" w:rsidP="005D78A3">
            <w:pPr>
              <w:pStyle w:val="Tabletext"/>
              <w:jc w:val="right"/>
            </w:pPr>
            <w:r w:rsidRPr="00734345">
              <w:t>47</w:t>
            </w:r>
          </w:p>
        </w:tc>
        <w:tc>
          <w:tcPr>
            <w:tcW w:w="828" w:type="dxa"/>
            <w:tcBorders>
              <w:top w:val="nil"/>
              <w:left w:val="nil"/>
              <w:bottom w:val="nil"/>
              <w:right w:val="nil"/>
            </w:tcBorders>
          </w:tcPr>
          <w:p w14:paraId="73ECBF8E" w14:textId="77777777" w:rsidR="001B1CD3" w:rsidRPr="00734345" w:rsidRDefault="001B1CD3" w:rsidP="006A6CFA">
            <w:pPr>
              <w:pStyle w:val="Tabletext"/>
              <w:tabs>
                <w:tab w:val="decimal" w:pos="204"/>
              </w:tabs>
              <w:jc w:val="center"/>
            </w:pPr>
            <w:r w:rsidRPr="00103C74">
              <w:t>48</w:t>
            </w:r>
          </w:p>
        </w:tc>
        <w:tc>
          <w:tcPr>
            <w:tcW w:w="827" w:type="dxa"/>
            <w:tcBorders>
              <w:top w:val="nil"/>
              <w:left w:val="nil"/>
              <w:bottom w:val="nil"/>
              <w:right w:val="nil"/>
            </w:tcBorders>
            <w:shd w:val="clear" w:color="auto" w:fill="auto"/>
          </w:tcPr>
          <w:p w14:paraId="5C7D99B4" w14:textId="77777777" w:rsidR="001B1CD3" w:rsidRPr="00690520" w:rsidRDefault="001B1CD3" w:rsidP="005D78A3">
            <w:pPr>
              <w:pStyle w:val="Tabletext"/>
              <w:jc w:val="right"/>
            </w:pPr>
            <w:r w:rsidRPr="00734345">
              <w:t>18</w:t>
            </w:r>
          </w:p>
        </w:tc>
        <w:tc>
          <w:tcPr>
            <w:tcW w:w="828" w:type="dxa"/>
            <w:tcBorders>
              <w:top w:val="nil"/>
              <w:left w:val="nil"/>
              <w:bottom w:val="nil"/>
              <w:right w:val="nil"/>
            </w:tcBorders>
          </w:tcPr>
          <w:p w14:paraId="597E769D" w14:textId="77777777" w:rsidR="001B1CD3" w:rsidRPr="00734345" w:rsidRDefault="001B1CD3" w:rsidP="006A6CFA">
            <w:pPr>
              <w:pStyle w:val="Tabletext"/>
              <w:tabs>
                <w:tab w:val="decimal" w:pos="263"/>
              </w:tabs>
              <w:jc w:val="center"/>
            </w:pPr>
            <w:r w:rsidRPr="002403E7">
              <w:t>18</w:t>
            </w:r>
          </w:p>
        </w:tc>
        <w:tc>
          <w:tcPr>
            <w:tcW w:w="828" w:type="dxa"/>
            <w:tcBorders>
              <w:top w:val="nil"/>
              <w:left w:val="nil"/>
              <w:bottom w:val="nil"/>
              <w:right w:val="nil"/>
            </w:tcBorders>
          </w:tcPr>
          <w:p w14:paraId="63995846" w14:textId="77777777" w:rsidR="001B1CD3" w:rsidRPr="0092678D" w:rsidRDefault="001B1CD3" w:rsidP="005D78A3">
            <w:pPr>
              <w:pStyle w:val="Tabletext"/>
              <w:jc w:val="right"/>
            </w:pPr>
            <w:r w:rsidRPr="0092678D">
              <w:t>98</w:t>
            </w:r>
          </w:p>
        </w:tc>
        <w:tc>
          <w:tcPr>
            <w:tcW w:w="828" w:type="dxa"/>
            <w:tcBorders>
              <w:top w:val="nil"/>
              <w:left w:val="nil"/>
              <w:bottom w:val="nil"/>
              <w:right w:val="nil"/>
            </w:tcBorders>
          </w:tcPr>
          <w:p w14:paraId="0CDC5D35" w14:textId="77777777" w:rsidR="001B1CD3" w:rsidRPr="0092678D" w:rsidRDefault="001B1CD3" w:rsidP="00356672">
            <w:pPr>
              <w:pStyle w:val="Tabletext"/>
              <w:ind w:right="-1"/>
              <w:jc w:val="center"/>
            </w:pPr>
            <w:r w:rsidRPr="0092678D">
              <w:t>100</w:t>
            </w:r>
          </w:p>
        </w:tc>
      </w:tr>
      <w:tr w:rsidR="001B1CD3" w14:paraId="1D929223" w14:textId="77777777" w:rsidTr="00356672">
        <w:tc>
          <w:tcPr>
            <w:tcW w:w="1315" w:type="dxa"/>
            <w:tcBorders>
              <w:bottom w:val="nil"/>
            </w:tcBorders>
          </w:tcPr>
          <w:p w14:paraId="31F8AAB7" w14:textId="77777777" w:rsidR="001B1CD3" w:rsidRDefault="001B1CD3" w:rsidP="005D78A3">
            <w:pPr>
              <w:pStyle w:val="Tabletext"/>
            </w:pPr>
            <w:r>
              <w:t>Community education provider</w:t>
            </w:r>
          </w:p>
        </w:tc>
        <w:tc>
          <w:tcPr>
            <w:tcW w:w="827" w:type="dxa"/>
            <w:tcBorders>
              <w:top w:val="nil"/>
              <w:left w:val="nil"/>
              <w:bottom w:val="nil"/>
              <w:right w:val="nil"/>
            </w:tcBorders>
            <w:shd w:val="clear" w:color="auto" w:fill="auto"/>
          </w:tcPr>
          <w:p w14:paraId="2BB9F5BD" w14:textId="77777777" w:rsidR="001B1CD3" w:rsidRPr="00B50AC5" w:rsidRDefault="001B1CD3" w:rsidP="006A6CFA">
            <w:pPr>
              <w:pStyle w:val="Tabletext"/>
              <w:tabs>
                <w:tab w:val="decimal" w:pos="288"/>
              </w:tabs>
              <w:jc w:val="right"/>
            </w:pPr>
            <w:r w:rsidRPr="00734345">
              <w:t>36</w:t>
            </w:r>
          </w:p>
        </w:tc>
        <w:tc>
          <w:tcPr>
            <w:tcW w:w="828" w:type="dxa"/>
            <w:tcBorders>
              <w:top w:val="nil"/>
              <w:left w:val="nil"/>
              <w:bottom w:val="nil"/>
              <w:right w:val="nil"/>
            </w:tcBorders>
          </w:tcPr>
          <w:p w14:paraId="18152389" w14:textId="77777777" w:rsidR="001B1CD3" w:rsidRPr="00734345" w:rsidRDefault="001B1CD3" w:rsidP="006A6CFA">
            <w:pPr>
              <w:pStyle w:val="Tabletext"/>
              <w:tabs>
                <w:tab w:val="decimal" w:pos="156"/>
              </w:tabs>
              <w:jc w:val="center"/>
            </w:pPr>
            <w:r w:rsidRPr="00676B01">
              <w:t>20</w:t>
            </w:r>
          </w:p>
        </w:tc>
        <w:tc>
          <w:tcPr>
            <w:tcW w:w="828" w:type="dxa"/>
            <w:tcBorders>
              <w:top w:val="nil"/>
              <w:left w:val="nil"/>
              <w:bottom w:val="nil"/>
              <w:right w:val="nil"/>
            </w:tcBorders>
            <w:shd w:val="clear" w:color="auto" w:fill="auto"/>
          </w:tcPr>
          <w:p w14:paraId="7E010A5E" w14:textId="77777777" w:rsidR="001B1CD3" w:rsidRPr="00EF7439" w:rsidRDefault="001B1CD3" w:rsidP="005D78A3">
            <w:pPr>
              <w:pStyle w:val="Tabletext"/>
              <w:jc w:val="right"/>
            </w:pPr>
            <w:r w:rsidRPr="00734345">
              <w:t>108</w:t>
            </w:r>
          </w:p>
        </w:tc>
        <w:tc>
          <w:tcPr>
            <w:tcW w:w="828" w:type="dxa"/>
            <w:tcBorders>
              <w:top w:val="nil"/>
              <w:left w:val="nil"/>
              <w:bottom w:val="nil"/>
              <w:right w:val="nil"/>
            </w:tcBorders>
          </w:tcPr>
          <w:p w14:paraId="08F7C2EB" w14:textId="77777777" w:rsidR="001B1CD3" w:rsidRPr="00734345" w:rsidRDefault="001B1CD3" w:rsidP="006A6CFA">
            <w:pPr>
              <w:pStyle w:val="Tabletext"/>
              <w:tabs>
                <w:tab w:val="decimal" w:pos="204"/>
              </w:tabs>
              <w:jc w:val="center"/>
            </w:pPr>
            <w:r w:rsidRPr="00103C74">
              <w:t>60</w:t>
            </w:r>
          </w:p>
        </w:tc>
        <w:tc>
          <w:tcPr>
            <w:tcW w:w="827" w:type="dxa"/>
            <w:tcBorders>
              <w:top w:val="nil"/>
              <w:left w:val="nil"/>
              <w:bottom w:val="nil"/>
              <w:right w:val="nil"/>
            </w:tcBorders>
            <w:shd w:val="clear" w:color="auto" w:fill="auto"/>
          </w:tcPr>
          <w:p w14:paraId="23FD7422" w14:textId="77777777" w:rsidR="001B1CD3" w:rsidRPr="00690520" w:rsidRDefault="001B1CD3" w:rsidP="005D78A3">
            <w:pPr>
              <w:pStyle w:val="Tabletext"/>
              <w:jc w:val="right"/>
            </w:pPr>
            <w:r w:rsidRPr="00734345">
              <w:t>36</w:t>
            </w:r>
          </w:p>
        </w:tc>
        <w:tc>
          <w:tcPr>
            <w:tcW w:w="828" w:type="dxa"/>
            <w:tcBorders>
              <w:top w:val="nil"/>
              <w:left w:val="nil"/>
              <w:bottom w:val="nil"/>
              <w:right w:val="nil"/>
            </w:tcBorders>
          </w:tcPr>
          <w:p w14:paraId="4D5D101F" w14:textId="77777777" w:rsidR="001B1CD3" w:rsidRPr="00734345" w:rsidRDefault="001B1CD3" w:rsidP="006A6CFA">
            <w:pPr>
              <w:pStyle w:val="Tabletext"/>
              <w:tabs>
                <w:tab w:val="decimal" w:pos="263"/>
              </w:tabs>
              <w:jc w:val="center"/>
            </w:pPr>
            <w:r w:rsidRPr="002403E7">
              <w:t>20</w:t>
            </w:r>
          </w:p>
        </w:tc>
        <w:tc>
          <w:tcPr>
            <w:tcW w:w="828" w:type="dxa"/>
            <w:tcBorders>
              <w:top w:val="nil"/>
              <w:left w:val="nil"/>
              <w:bottom w:val="nil"/>
              <w:right w:val="nil"/>
            </w:tcBorders>
          </w:tcPr>
          <w:p w14:paraId="064051F4" w14:textId="77777777" w:rsidR="001B1CD3" w:rsidRPr="0092678D" w:rsidRDefault="001B1CD3" w:rsidP="005D78A3">
            <w:pPr>
              <w:pStyle w:val="Tabletext"/>
              <w:jc w:val="right"/>
            </w:pPr>
            <w:r w:rsidRPr="0092678D">
              <w:t>180</w:t>
            </w:r>
          </w:p>
        </w:tc>
        <w:tc>
          <w:tcPr>
            <w:tcW w:w="828" w:type="dxa"/>
            <w:tcBorders>
              <w:top w:val="nil"/>
              <w:left w:val="nil"/>
              <w:bottom w:val="nil"/>
              <w:right w:val="nil"/>
            </w:tcBorders>
          </w:tcPr>
          <w:p w14:paraId="6C94A533" w14:textId="77777777" w:rsidR="001B1CD3" w:rsidRPr="0092678D" w:rsidRDefault="001B1CD3" w:rsidP="00356672">
            <w:pPr>
              <w:pStyle w:val="Tabletext"/>
              <w:ind w:right="-1"/>
              <w:jc w:val="center"/>
            </w:pPr>
            <w:r w:rsidRPr="0092678D">
              <w:t>100</w:t>
            </w:r>
          </w:p>
        </w:tc>
      </w:tr>
      <w:tr w:rsidR="001B1CD3" w14:paraId="43A154C7" w14:textId="77777777" w:rsidTr="00356672">
        <w:tc>
          <w:tcPr>
            <w:tcW w:w="1315" w:type="dxa"/>
            <w:tcBorders>
              <w:top w:val="nil"/>
              <w:bottom w:val="single" w:sz="4" w:space="0" w:color="auto"/>
            </w:tcBorders>
          </w:tcPr>
          <w:p w14:paraId="1AFCFEE4" w14:textId="77777777" w:rsidR="001B1CD3" w:rsidRDefault="001B1CD3" w:rsidP="005D78A3">
            <w:pPr>
              <w:pStyle w:val="Tabletext"/>
            </w:pPr>
            <w:r>
              <w:t>Private training provider</w:t>
            </w:r>
          </w:p>
        </w:tc>
        <w:tc>
          <w:tcPr>
            <w:tcW w:w="827" w:type="dxa"/>
            <w:tcBorders>
              <w:top w:val="nil"/>
              <w:left w:val="nil"/>
              <w:bottom w:val="single" w:sz="4" w:space="0" w:color="auto"/>
              <w:right w:val="nil"/>
            </w:tcBorders>
            <w:shd w:val="clear" w:color="auto" w:fill="auto"/>
          </w:tcPr>
          <w:p w14:paraId="76CB30D0" w14:textId="77777777" w:rsidR="001B1CD3" w:rsidRDefault="001B1CD3" w:rsidP="006A6CFA">
            <w:pPr>
              <w:pStyle w:val="Tabletext"/>
              <w:tabs>
                <w:tab w:val="decimal" w:pos="288"/>
              </w:tabs>
              <w:jc w:val="right"/>
            </w:pPr>
            <w:r w:rsidRPr="00734345">
              <w:t>447</w:t>
            </w:r>
          </w:p>
        </w:tc>
        <w:tc>
          <w:tcPr>
            <w:tcW w:w="828" w:type="dxa"/>
            <w:tcBorders>
              <w:top w:val="nil"/>
              <w:left w:val="nil"/>
              <w:bottom w:val="single" w:sz="4" w:space="0" w:color="auto"/>
              <w:right w:val="nil"/>
            </w:tcBorders>
          </w:tcPr>
          <w:p w14:paraId="6C1CA068" w14:textId="77777777" w:rsidR="001B1CD3" w:rsidRPr="00734345" w:rsidRDefault="001B1CD3" w:rsidP="006A6CFA">
            <w:pPr>
              <w:pStyle w:val="Tabletext"/>
              <w:tabs>
                <w:tab w:val="decimal" w:pos="156"/>
              </w:tabs>
              <w:jc w:val="center"/>
            </w:pPr>
            <w:r w:rsidRPr="00676B01">
              <w:t>24</w:t>
            </w:r>
          </w:p>
        </w:tc>
        <w:tc>
          <w:tcPr>
            <w:tcW w:w="828" w:type="dxa"/>
            <w:tcBorders>
              <w:top w:val="nil"/>
              <w:left w:val="nil"/>
              <w:bottom w:val="single" w:sz="4" w:space="0" w:color="auto"/>
              <w:right w:val="nil"/>
            </w:tcBorders>
            <w:shd w:val="clear" w:color="auto" w:fill="auto"/>
          </w:tcPr>
          <w:p w14:paraId="2142B7EF" w14:textId="77777777" w:rsidR="001B1CD3" w:rsidRDefault="001B1CD3" w:rsidP="005D78A3">
            <w:pPr>
              <w:pStyle w:val="Tabletext"/>
              <w:jc w:val="right"/>
            </w:pPr>
            <w:r w:rsidRPr="00734345">
              <w:t>924</w:t>
            </w:r>
          </w:p>
        </w:tc>
        <w:tc>
          <w:tcPr>
            <w:tcW w:w="828" w:type="dxa"/>
            <w:tcBorders>
              <w:top w:val="nil"/>
              <w:left w:val="nil"/>
              <w:bottom w:val="single" w:sz="4" w:space="0" w:color="auto"/>
              <w:right w:val="nil"/>
            </w:tcBorders>
          </w:tcPr>
          <w:p w14:paraId="179712EF" w14:textId="77777777" w:rsidR="001B1CD3" w:rsidRPr="00734345" w:rsidRDefault="001B1CD3" w:rsidP="006A6CFA">
            <w:pPr>
              <w:pStyle w:val="Tabletext"/>
              <w:tabs>
                <w:tab w:val="decimal" w:pos="204"/>
              </w:tabs>
              <w:jc w:val="center"/>
            </w:pPr>
            <w:r w:rsidRPr="00103C74">
              <w:t>50</w:t>
            </w:r>
          </w:p>
        </w:tc>
        <w:tc>
          <w:tcPr>
            <w:tcW w:w="827" w:type="dxa"/>
            <w:tcBorders>
              <w:top w:val="nil"/>
              <w:left w:val="nil"/>
              <w:bottom w:val="single" w:sz="4" w:space="0" w:color="auto"/>
              <w:right w:val="nil"/>
            </w:tcBorders>
            <w:shd w:val="clear" w:color="auto" w:fill="auto"/>
          </w:tcPr>
          <w:p w14:paraId="19BE1CC4" w14:textId="77777777" w:rsidR="001B1CD3" w:rsidRDefault="001B1CD3" w:rsidP="005D78A3">
            <w:pPr>
              <w:pStyle w:val="Tabletext"/>
              <w:jc w:val="right"/>
            </w:pPr>
            <w:r w:rsidRPr="00734345">
              <w:t>462</w:t>
            </w:r>
          </w:p>
        </w:tc>
        <w:tc>
          <w:tcPr>
            <w:tcW w:w="828" w:type="dxa"/>
            <w:tcBorders>
              <w:top w:val="nil"/>
              <w:left w:val="nil"/>
              <w:bottom w:val="single" w:sz="4" w:space="0" w:color="auto"/>
              <w:right w:val="nil"/>
            </w:tcBorders>
          </w:tcPr>
          <w:p w14:paraId="2D6238B0" w14:textId="77777777" w:rsidR="001B1CD3" w:rsidRPr="00734345" w:rsidRDefault="001B1CD3" w:rsidP="006A6CFA">
            <w:pPr>
              <w:pStyle w:val="Tabletext"/>
              <w:tabs>
                <w:tab w:val="decimal" w:pos="263"/>
              </w:tabs>
              <w:jc w:val="center"/>
            </w:pPr>
            <w:r w:rsidRPr="002403E7">
              <w:t>25</w:t>
            </w:r>
          </w:p>
        </w:tc>
        <w:tc>
          <w:tcPr>
            <w:tcW w:w="828" w:type="dxa"/>
            <w:tcBorders>
              <w:top w:val="nil"/>
              <w:left w:val="nil"/>
              <w:bottom w:val="single" w:sz="4" w:space="0" w:color="auto"/>
              <w:right w:val="nil"/>
            </w:tcBorders>
          </w:tcPr>
          <w:p w14:paraId="2C25753B" w14:textId="77777777" w:rsidR="001B1CD3" w:rsidRPr="0092678D" w:rsidRDefault="001B1CD3" w:rsidP="005D78A3">
            <w:pPr>
              <w:pStyle w:val="Tabletext"/>
              <w:jc w:val="right"/>
            </w:pPr>
            <w:r w:rsidRPr="0092678D">
              <w:t>1 833</w:t>
            </w:r>
          </w:p>
        </w:tc>
        <w:tc>
          <w:tcPr>
            <w:tcW w:w="828" w:type="dxa"/>
            <w:tcBorders>
              <w:top w:val="nil"/>
              <w:left w:val="nil"/>
              <w:bottom w:val="single" w:sz="4" w:space="0" w:color="auto"/>
              <w:right w:val="nil"/>
            </w:tcBorders>
          </w:tcPr>
          <w:p w14:paraId="340F223D" w14:textId="77777777" w:rsidR="001B1CD3" w:rsidRPr="0092678D" w:rsidRDefault="001B1CD3" w:rsidP="00356672">
            <w:pPr>
              <w:pStyle w:val="Tabletext"/>
              <w:ind w:right="-1"/>
              <w:jc w:val="center"/>
            </w:pPr>
            <w:r w:rsidRPr="0092678D">
              <w:t>100</w:t>
            </w:r>
          </w:p>
        </w:tc>
      </w:tr>
    </w:tbl>
    <w:p w14:paraId="1F3E2F3C" w14:textId="2CD94D15" w:rsidR="001B1CD3" w:rsidRDefault="001B1CD3" w:rsidP="001B1CD3">
      <w:pPr>
        <w:pStyle w:val="Source"/>
      </w:pPr>
      <w:r>
        <w:t xml:space="preserve">Note: </w:t>
      </w:r>
      <w:r w:rsidR="0027712E">
        <w:tab/>
      </w:r>
      <w:r w:rsidR="00EB476C">
        <w:t xml:space="preserve">1. </w:t>
      </w:r>
      <w:r>
        <w:t xml:space="preserve">Provider type is that reported in the 2017 National VET Provider and VET in Schools Collections. </w:t>
      </w:r>
      <w:r w:rsidRPr="00067228">
        <w:t xml:space="preserve">Providers </w:t>
      </w:r>
      <w:r w:rsidR="0027712E">
        <w:br/>
        <w:t xml:space="preserve">    </w:t>
      </w:r>
      <w:r w:rsidRPr="00067228">
        <w:t>can report under different provider types in different years.</w:t>
      </w:r>
    </w:p>
    <w:p w14:paraId="7B02938C" w14:textId="27B7AE45" w:rsidR="00EB476C" w:rsidRDefault="00EB476C" w:rsidP="0027712E">
      <w:pPr>
        <w:pStyle w:val="Source"/>
        <w:ind w:left="993" w:hanging="426"/>
      </w:pPr>
      <w:r>
        <w:t xml:space="preserve">2. Percentages may not sum to 100 </w:t>
      </w:r>
      <w:proofErr w:type="gramStart"/>
      <w:r>
        <w:t>due</w:t>
      </w:r>
      <w:proofErr w:type="gramEnd"/>
      <w:r>
        <w:t xml:space="preserve"> to rounding.</w:t>
      </w:r>
    </w:p>
    <w:p w14:paraId="2FA6DB94" w14:textId="276EED88" w:rsidR="001B1CD3" w:rsidRDefault="001B1CD3" w:rsidP="001B1CD3">
      <w:pPr>
        <w:pStyle w:val="Source"/>
      </w:pPr>
      <w:r>
        <w:t xml:space="preserve">Source: </w:t>
      </w:r>
      <w:r w:rsidR="0027712E">
        <w:tab/>
      </w:r>
      <w:r>
        <w:t>NCVER (2018d,</w:t>
      </w:r>
      <w:r w:rsidR="0043763B">
        <w:t xml:space="preserve"> 2018</w:t>
      </w:r>
      <w:r>
        <w:t>e).</w:t>
      </w:r>
    </w:p>
    <w:p w14:paraId="2F427AE2" w14:textId="1714A3DB" w:rsidR="003E0D23" w:rsidRDefault="003E18B2" w:rsidP="003E0D23">
      <w:pPr>
        <w:pStyle w:val="Tabletitle"/>
      </w:pPr>
      <w:bookmarkStart w:id="170" w:name="_Toc4073898"/>
      <w:r>
        <w:t>Table A</w:t>
      </w:r>
      <w:r w:rsidR="001F2B38">
        <w:t>2</w:t>
      </w:r>
      <w:r w:rsidR="003E0D23">
        <w:tab/>
      </w:r>
      <w:r w:rsidR="005D1434">
        <w:t xml:space="preserve">Programs </w:t>
      </w:r>
      <w:r w:rsidR="0043763B">
        <w:t>in which</w:t>
      </w:r>
      <w:r w:rsidR="005D1434">
        <w:t xml:space="preserve"> stable small providers had more enrolments than medium and large providers</w:t>
      </w:r>
      <w:r w:rsidR="0043763B">
        <w:t>,</w:t>
      </w:r>
      <w:r w:rsidR="005D1434">
        <w:t xml:space="preserve"> by training package group, 2017</w:t>
      </w:r>
      <w:bookmarkEnd w:id="170"/>
    </w:p>
    <w:tbl>
      <w:tblPr>
        <w:tblStyle w:val="NCVERTable"/>
        <w:tblW w:w="7866" w:type="dxa"/>
        <w:tblLayout w:type="fixed"/>
        <w:tblLook w:val="0600" w:firstRow="0" w:lastRow="0" w:firstColumn="0" w:lastColumn="0" w:noHBand="1" w:noVBand="1"/>
      </w:tblPr>
      <w:tblGrid>
        <w:gridCol w:w="4706"/>
        <w:gridCol w:w="1053"/>
        <w:gridCol w:w="1053"/>
        <w:gridCol w:w="1054"/>
      </w:tblGrid>
      <w:tr w:rsidR="00E80973" w14:paraId="6998599A" w14:textId="77777777" w:rsidTr="003257EC">
        <w:trPr>
          <w:trHeight w:val="261"/>
          <w:tblHeader/>
        </w:trPr>
        <w:tc>
          <w:tcPr>
            <w:tcW w:w="4706" w:type="dxa"/>
            <w:vAlign w:val="bottom"/>
          </w:tcPr>
          <w:p w14:paraId="2470F9D5" w14:textId="77777777" w:rsidR="00E80973" w:rsidRPr="00B718DC" w:rsidRDefault="005D1434" w:rsidP="00B718DC">
            <w:pPr>
              <w:pStyle w:val="Tablehead1"/>
            </w:pPr>
            <w:r>
              <w:t>Program</w:t>
            </w:r>
          </w:p>
        </w:tc>
        <w:tc>
          <w:tcPr>
            <w:tcW w:w="3160" w:type="dxa"/>
            <w:gridSpan w:val="3"/>
            <w:vAlign w:val="bottom"/>
          </w:tcPr>
          <w:p w14:paraId="1D2D3008" w14:textId="77777777" w:rsidR="00E80973" w:rsidRPr="00B718DC" w:rsidRDefault="00E80973" w:rsidP="00356672">
            <w:pPr>
              <w:pStyle w:val="Tablehead1"/>
              <w:jc w:val="center"/>
            </w:pPr>
            <w:r w:rsidRPr="00B718DC">
              <w:t>Number of</w:t>
            </w:r>
            <w:r w:rsidR="005D1434">
              <w:t xml:space="preserve"> enrolments</w:t>
            </w:r>
          </w:p>
        </w:tc>
      </w:tr>
      <w:tr w:rsidR="00E80973" w14:paraId="409D22B5" w14:textId="77777777" w:rsidTr="003257EC">
        <w:trPr>
          <w:trHeight w:val="352"/>
          <w:tblHeader/>
        </w:trPr>
        <w:tc>
          <w:tcPr>
            <w:tcW w:w="4706" w:type="dxa"/>
            <w:tcBorders>
              <w:bottom w:val="single" w:sz="4" w:space="0" w:color="auto"/>
            </w:tcBorders>
            <w:vAlign w:val="bottom"/>
          </w:tcPr>
          <w:p w14:paraId="14B259B7" w14:textId="77777777" w:rsidR="003E0D23" w:rsidRPr="003E0D23" w:rsidRDefault="003E0D23" w:rsidP="0027712E">
            <w:pPr>
              <w:pStyle w:val="Tabletext"/>
              <w:spacing w:before="0"/>
              <w:rPr>
                <w:b/>
              </w:rPr>
            </w:pPr>
          </w:p>
        </w:tc>
        <w:tc>
          <w:tcPr>
            <w:tcW w:w="1053" w:type="dxa"/>
            <w:tcBorders>
              <w:bottom w:val="single" w:sz="4" w:space="0" w:color="auto"/>
            </w:tcBorders>
            <w:vAlign w:val="bottom"/>
          </w:tcPr>
          <w:p w14:paraId="1928831F" w14:textId="054512F6" w:rsidR="003E0D23" w:rsidRPr="00B718DC" w:rsidRDefault="00356672" w:rsidP="0027712E">
            <w:pPr>
              <w:pStyle w:val="Tablehead2"/>
              <w:spacing w:before="0"/>
              <w:jc w:val="right"/>
            </w:pPr>
            <w:r>
              <w:t>Stable s</w:t>
            </w:r>
            <w:r w:rsidR="00E80973" w:rsidRPr="00B718DC">
              <w:t>mall providers</w:t>
            </w:r>
          </w:p>
        </w:tc>
        <w:tc>
          <w:tcPr>
            <w:tcW w:w="1053" w:type="dxa"/>
            <w:tcBorders>
              <w:bottom w:val="single" w:sz="4" w:space="0" w:color="auto"/>
            </w:tcBorders>
            <w:vAlign w:val="bottom"/>
          </w:tcPr>
          <w:p w14:paraId="423AF43C" w14:textId="1D88CE83" w:rsidR="003E0D23" w:rsidRPr="00B718DC" w:rsidRDefault="00356672" w:rsidP="0027712E">
            <w:pPr>
              <w:pStyle w:val="Tablehead2"/>
              <w:spacing w:before="0"/>
              <w:jc w:val="right"/>
            </w:pPr>
            <w:r>
              <w:t>Stable m</w:t>
            </w:r>
            <w:r w:rsidR="00E80973" w:rsidRPr="00B718DC">
              <w:t>edium providers</w:t>
            </w:r>
          </w:p>
        </w:tc>
        <w:tc>
          <w:tcPr>
            <w:tcW w:w="1054" w:type="dxa"/>
            <w:tcBorders>
              <w:bottom w:val="single" w:sz="4" w:space="0" w:color="auto"/>
            </w:tcBorders>
            <w:vAlign w:val="bottom"/>
          </w:tcPr>
          <w:p w14:paraId="6AB86F92" w14:textId="3CA7A946" w:rsidR="003E0D23" w:rsidRPr="00B718DC" w:rsidRDefault="00356672" w:rsidP="0027712E">
            <w:pPr>
              <w:pStyle w:val="Tablehead2"/>
              <w:spacing w:before="0"/>
              <w:jc w:val="right"/>
            </w:pPr>
            <w:r>
              <w:t>Stable l</w:t>
            </w:r>
            <w:r w:rsidR="00E80973" w:rsidRPr="00B718DC">
              <w:t>arge providers</w:t>
            </w:r>
          </w:p>
        </w:tc>
      </w:tr>
      <w:tr w:rsidR="00B718DC" w14:paraId="04B98D24" w14:textId="77777777" w:rsidTr="003257EC">
        <w:trPr>
          <w:trHeight w:val="352"/>
        </w:trPr>
        <w:tc>
          <w:tcPr>
            <w:tcW w:w="7866" w:type="dxa"/>
            <w:gridSpan w:val="4"/>
            <w:vAlign w:val="bottom"/>
          </w:tcPr>
          <w:p w14:paraId="67495E75" w14:textId="77777777" w:rsidR="00B718DC" w:rsidRPr="003257EC" w:rsidRDefault="00B718DC" w:rsidP="003257EC">
            <w:pPr>
              <w:pStyle w:val="Tabletext"/>
            </w:pPr>
            <w:r w:rsidRPr="003257EC">
              <w:t xml:space="preserve">Nationally recognised accredited </w:t>
            </w:r>
            <w:r w:rsidR="005D1434">
              <w:t>courses</w:t>
            </w:r>
            <w:r w:rsidRPr="003257EC">
              <w:t xml:space="preserve"> (not part of a training package)</w:t>
            </w:r>
          </w:p>
        </w:tc>
      </w:tr>
      <w:tr w:rsidR="009B6E85" w:rsidRPr="00B718DC" w14:paraId="1AA0887D" w14:textId="77777777" w:rsidTr="009B6E85">
        <w:trPr>
          <w:trHeight w:val="300"/>
        </w:trPr>
        <w:tc>
          <w:tcPr>
            <w:tcW w:w="4706" w:type="dxa"/>
            <w:noWrap/>
            <w:hideMark/>
          </w:tcPr>
          <w:p w14:paraId="5D68615D" w14:textId="38FBEAB1" w:rsidR="009B6E85" w:rsidRPr="003257EC" w:rsidRDefault="009B6E85" w:rsidP="009B6E85">
            <w:pPr>
              <w:pStyle w:val="Tabletext"/>
              <w:ind w:left="179"/>
            </w:pPr>
            <w:r w:rsidRPr="003257EC">
              <w:t>10039NAT</w:t>
            </w:r>
            <w:r w:rsidR="0043763B">
              <w:t xml:space="preserve"> – </w:t>
            </w:r>
            <w:r w:rsidRPr="003257EC">
              <w:t>Graduate Certificate in Physical Asset Management</w:t>
            </w:r>
          </w:p>
        </w:tc>
        <w:tc>
          <w:tcPr>
            <w:tcW w:w="1053" w:type="dxa"/>
            <w:noWrap/>
            <w:vAlign w:val="bottom"/>
            <w:hideMark/>
          </w:tcPr>
          <w:p w14:paraId="086C0AF9" w14:textId="77777777" w:rsidR="009B6E85" w:rsidRPr="003257EC" w:rsidRDefault="009B6E85" w:rsidP="009B6E85">
            <w:pPr>
              <w:pStyle w:val="Tabletext"/>
              <w:jc w:val="right"/>
            </w:pPr>
            <w:r>
              <w:t>20</w:t>
            </w:r>
          </w:p>
        </w:tc>
        <w:tc>
          <w:tcPr>
            <w:tcW w:w="1053" w:type="dxa"/>
            <w:noWrap/>
            <w:vAlign w:val="bottom"/>
            <w:hideMark/>
          </w:tcPr>
          <w:p w14:paraId="33EDB24C" w14:textId="77777777" w:rsidR="009B6E85" w:rsidRPr="003257EC" w:rsidRDefault="009B6E85" w:rsidP="009B6E85">
            <w:pPr>
              <w:pStyle w:val="Tabletext"/>
              <w:jc w:val="right"/>
            </w:pPr>
            <w:r>
              <w:t>-</w:t>
            </w:r>
          </w:p>
        </w:tc>
        <w:tc>
          <w:tcPr>
            <w:tcW w:w="1054" w:type="dxa"/>
            <w:noWrap/>
            <w:vAlign w:val="bottom"/>
            <w:hideMark/>
          </w:tcPr>
          <w:p w14:paraId="40DDDE28" w14:textId="77777777" w:rsidR="009B6E85" w:rsidRPr="003257EC" w:rsidRDefault="009B6E85" w:rsidP="009B6E85">
            <w:pPr>
              <w:pStyle w:val="Tabletext"/>
              <w:jc w:val="right"/>
            </w:pPr>
            <w:r>
              <w:t>-</w:t>
            </w:r>
          </w:p>
        </w:tc>
      </w:tr>
      <w:tr w:rsidR="009B6E85" w:rsidRPr="00B718DC" w14:paraId="123DFF54" w14:textId="77777777" w:rsidTr="009B6E85">
        <w:trPr>
          <w:trHeight w:val="300"/>
        </w:trPr>
        <w:tc>
          <w:tcPr>
            <w:tcW w:w="4706" w:type="dxa"/>
            <w:noWrap/>
            <w:hideMark/>
          </w:tcPr>
          <w:p w14:paraId="1BA0E2BA" w14:textId="42E41B8E" w:rsidR="009B6E85" w:rsidRPr="003257EC" w:rsidRDefault="009B6E85" w:rsidP="009B6E85">
            <w:pPr>
              <w:pStyle w:val="Tabletext"/>
              <w:ind w:left="179"/>
            </w:pPr>
            <w:r w:rsidRPr="003257EC">
              <w:t>10041NAT</w:t>
            </w:r>
            <w:r w:rsidR="0043763B">
              <w:t xml:space="preserve"> – </w:t>
            </w:r>
            <w:r w:rsidRPr="003257EC">
              <w:t>Certificate IV in Performing Arts</w:t>
            </w:r>
          </w:p>
        </w:tc>
        <w:tc>
          <w:tcPr>
            <w:tcW w:w="1053" w:type="dxa"/>
            <w:noWrap/>
            <w:vAlign w:val="bottom"/>
            <w:hideMark/>
          </w:tcPr>
          <w:p w14:paraId="0626BFB5" w14:textId="77777777" w:rsidR="009B6E85" w:rsidRPr="003257EC" w:rsidRDefault="009B6E85" w:rsidP="009B6E85">
            <w:pPr>
              <w:pStyle w:val="Tabletext"/>
              <w:jc w:val="right"/>
            </w:pPr>
            <w:r>
              <w:t>5</w:t>
            </w:r>
          </w:p>
        </w:tc>
        <w:tc>
          <w:tcPr>
            <w:tcW w:w="1053" w:type="dxa"/>
            <w:noWrap/>
            <w:vAlign w:val="bottom"/>
            <w:hideMark/>
          </w:tcPr>
          <w:p w14:paraId="179536D5" w14:textId="77777777" w:rsidR="009B6E85" w:rsidRPr="003257EC" w:rsidRDefault="009B6E85" w:rsidP="009B6E85">
            <w:pPr>
              <w:pStyle w:val="Tabletext"/>
              <w:jc w:val="right"/>
            </w:pPr>
            <w:r>
              <w:t>-</w:t>
            </w:r>
          </w:p>
        </w:tc>
        <w:tc>
          <w:tcPr>
            <w:tcW w:w="1054" w:type="dxa"/>
            <w:noWrap/>
            <w:vAlign w:val="bottom"/>
            <w:hideMark/>
          </w:tcPr>
          <w:p w14:paraId="52654612" w14:textId="77777777" w:rsidR="009B6E85" w:rsidRPr="003257EC" w:rsidRDefault="009B6E85" w:rsidP="009B6E85">
            <w:pPr>
              <w:pStyle w:val="Tabletext"/>
              <w:jc w:val="right"/>
            </w:pPr>
            <w:r>
              <w:t>-</w:t>
            </w:r>
          </w:p>
        </w:tc>
      </w:tr>
      <w:tr w:rsidR="009B6E85" w:rsidRPr="00B718DC" w14:paraId="2C2DA686" w14:textId="77777777" w:rsidTr="009B6E85">
        <w:trPr>
          <w:trHeight w:val="300"/>
        </w:trPr>
        <w:tc>
          <w:tcPr>
            <w:tcW w:w="4706" w:type="dxa"/>
            <w:noWrap/>
            <w:hideMark/>
          </w:tcPr>
          <w:p w14:paraId="6F78E45F" w14:textId="20AE2AEF" w:rsidR="009B6E85" w:rsidRPr="003257EC" w:rsidRDefault="009B6E85" w:rsidP="009B6E85">
            <w:pPr>
              <w:pStyle w:val="Tabletext"/>
              <w:ind w:left="179"/>
            </w:pPr>
            <w:r w:rsidRPr="003257EC">
              <w:t>10042NAT</w:t>
            </w:r>
            <w:r w:rsidR="0043763B">
              <w:t xml:space="preserve"> – </w:t>
            </w:r>
            <w:r w:rsidRPr="003257EC">
              <w:t>Diploma of Performing Arts</w:t>
            </w:r>
          </w:p>
        </w:tc>
        <w:tc>
          <w:tcPr>
            <w:tcW w:w="1053" w:type="dxa"/>
            <w:noWrap/>
            <w:vAlign w:val="bottom"/>
            <w:hideMark/>
          </w:tcPr>
          <w:p w14:paraId="0BDE0CD2" w14:textId="77777777" w:rsidR="009B6E85" w:rsidRPr="003257EC" w:rsidRDefault="009B6E85" w:rsidP="009B6E85">
            <w:pPr>
              <w:pStyle w:val="Tabletext"/>
              <w:jc w:val="right"/>
            </w:pPr>
            <w:r>
              <w:t>35</w:t>
            </w:r>
          </w:p>
        </w:tc>
        <w:tc>
          <w:tcPr>
            <w:tcW w:w="1053" w:type="dxa"/>
            <w:noWrap/>
            <w:vAlign w:val="bottom"/>
            <w:hideMark/>
          </w:tcPr>
          <w:p w14:paraId="609E94F3" w14:textId="77777777" w:rsidR="009B6E85" w:rsidRPr="003257EC" w:rsidRDefault="009B6E85" w:rsidP="009B6E85">
            <w:pPr>
              <w:pStyle w:val="Tabletext"/>
              <w:jc w:val="right"/>
            </w:pPr>
            <w:r>
              <w:t>-</w:t>
            </w:r>
          </w:p>
        </w:tc>
        <w:tc>
          <w:tcPr>
            <w:tcW w:w="1054" w:type="dxa"/>
            <w:noWrap/>
            <w:vAlign w:val="bottom"/>
            <w:hideMark/>
          </w:tcPr>
          <w:p w14:paraId="3EC5251D" w14:textId="77777777" w:rsidR="009B6E85" w:rsidRPr="003257EC" w:rsidRDefault="009B6E85" w:rsidP="009B6E85">
            <w:pPr>
              <w:pStyle w:val="Tabletext"/>
              <w:jc w:val="right"/>
            </w:pPr>
            <w:r>
              <w:t>-</w:t>
            </w:r>
          </w:p>
        </w:tc>
      </w:tr>
      <w:tr w:rsidR="009B6E85" w:rsidRPr="00B718DC" w14:paraId="01E418D8" w14:textId="77777777" w:rsidTr="009B6E85">
        <w:trPr>
          <w:trHeight w:val="300"/>
        </w:trPr>
        <w:tc>
          <w:tcPr>
            <w:tcW w:w="4706" w:type="dxa"/>
            <w:noWrap/>
            <w:hideMark/>
          </w:tcPr>
          <w:p w14:paraId="6E5A261D" w14:textId="43F45F6E" w:rsidR="009B6E85" w:rsidRPr="003257EC" w:rsidRDefault="009B6E85" w:rsidP="009B6E85">
            <w:pPr>
              <w:pStyle w:val="Tabletext"/>
              <w:ind w:left="179"/>
            </w:pPr>
            <w:r w:rsidRPr="003257EC">
              <w:t>10043NAT</w:t>
            </w:r>
            <w:r w:rsidR="0043763B">
              <w:t xml:space="preserve"> – </w:t>
            </w:r>
            <w:r w:rsidRPr="003257EC">
              <w:t>Advanced Diploma of Performing Arts</w:t>
            </w:r>
          </w:p>
        </w:tc>
        <w:tc>
          <w:tcPr>
            <w:tcW w:w="1053" w:type="dxa"/>
            <w:noWrap/>
            <w:vAlign w:val="bottom"/>
            <w:hideMark/>
          </w:tcPr>
          <w:p w14:paraId="137512A9" w14:textId="77777777" w:rsidR="009B6E85" w:rsidRPr="003257EC" w:rsidRDefault="009B6E85" w:rsidP="009B6E85">
            <w:pPr>
              <w:pStyle w:val="Tabletext"/>
              <w:jc w:val="right"/>
            </w:pPr>
            <w:r>
              <w:t>15</w:t>
            </w:r>
          </w:p>
        </w:tc>
        <w:tc>
          <w:tcPr>
            <w:tcW w:w="1053" w:type="dxa"/>
            <w:noWrap/>
            <w:vAlign w:val="bottom"/>
            <w:hideMark/>
          </w:tcPr>
          <w:p w14:paraId="0D599512" w14:textId="77777777" w:rsidR="009B6E85" w:rsidRPr="003257EC" w:rsidRDefault="009B6E85" w:rsidP="009B6E85">
            <w:pPr>
              <w:pStyle w:val="Tabletext"/>
              <w:jc w:val="right"/>
            </w:pPr>
            <w:r>
              <w:t>-</w:t>
            </w:r>
          </w:p>
        </w:tc>
        <w:tc>
          <w:tcPr>
            <w:tcW w:w="1054" w:type="dxa"/>
            <w:noWrap/>
            <w:vAlign w:val="bottom"/>
            <w:hideMark/>
          </w:tcPr>
          <w:p w14:paraId="40B88571" w14:textId="77777777" w:rsidR="009B6E85" w:rsidRPr="003257EC" w:rsidRDefault="009B6E85" w:rsidP="009B6E85">
            <w:pPr>
              <w:pStyle w:val="Tabletext"/>
              <w:jc w:val="right"/>
            </w:pPr>
            <w:r>
              <w:t>-</w:t>
            </w:r>
          </w:p>
        </w:tc>
      </w:tr>
      <w:tr w:rsidR="009B6E85" w:rsidRPr="00B718DC" w14:paraId="665F90C5" w14:textId="77777777" w:rsidTr="009B6E85">
        <w:trPr>
          <w:trHeight w:val="300"/>
        </w:trPr>
        <w:tc>
          <w:tcPr>
            <w:tcW w:w="4706" w:type="dxa"/>
            <w:noWrap/>
            <w:hideMark/>
          </w:tcPr>
          <w:p w14:paraId="2699D350" w14:textId="7296031F" w:rsidR="009B6E85" w:rsidRPr="003257EC" w:rsidRDefault="009B6E85" w:rsidP="009B6E85">
            <w:pPr>
              <w:pStyle w:val="Tabletext"/>
              <w:ind w:left="179"/>
            </w:pPr>
            <w:r w:rsidRPr="003257EC">
              <w:t>10065NAT</w:t>
            </w:r>
            <w:r w:rsidR="0043763B">
              <w:t xml:space="preserve"> – </w:t>
            </w:r>
            <w:r w:rsidRPr="003257EC">
              <w:t>Diploma of Screen Acting</w:t>
            </w:r>
          </w:p>
        </w:tc>
        <w:tc>
          <w:tcPr>
            <w:tcW w:w="1053" w:type="dxa"/>
            <w:noWrap/>
            <w:vAlign w:val="bottom"/>
            <w:hideMark/>
          </w:tcPr>
          <w:p w14:paraId="764C6A6B" w14:textId="77777777" w:rsidR="009B6E85" w:rsidRPr="003257EC" w:rsidRDefault="009B6E85" w:rsidP="009B6E85">
            <w:pPr>
              <w:pStyle w:val="Tabletext"/>
              <w:jc w:val="right"/>
            </w:pPr>
            <w:r>
              <w:t>60</w:t>
            </w:r>
          </w:p>
        </w:tc>
        <w:tc>
          <w:tcPr>
            <w:tcW w:w="1053" w:type="dxa"/>
            <w:noWrap/>
            <w:vAlign w:val="bottom"/>
            <w:hideMark/>
          </w:tcPr>
          <w:p w14:paraId="6C9B9137" w14:textId="77777777" w:rsidR="009B6E85" w:rsidRPr="003257EC" w:rsidRDefault="009B6E85" w:rsidP="009B6E85">
            <w:pPr>
              <w:pStyle w:val="Tabletext"/>
              <w:jc w:val="right"/>
            </w:pPr>
            <w:r>
              <w:t>-</w:t>
            </w:r>
          </w:p>
        </w:tc>
        <w:tc>
          <w:tcPr>
            <w:tcW w:w="1054" w:type="dxa"/>
            <w:noWrap/>
            <w:vAlign w:val="bottom"/>
            <w:hideMark/>
          </w:tcPr>
          <w:p w14:paraId="271EDF0C" w14:textId="77777777" w:rsidR="009B6E85" w:rsidRPr="003257EC" w:rsidRDefault="009B6E85" w:rsidP="009B6E85">
            <w:pPr>
              <w:pStyle w:val="Tabletext"/>
              <w:jc w:val="right"/>
            </w:pPr>
            <w:r>
              <w:t>-</w:t>
            </w:r>
          </w:p>
        </w:tc>
      </w:tr>
      <w:tr w:rsidR="009B6E85" w:rsidRPr="00B718DC" w14:paraId="13E4439D" w14:textId="77777777" w:rsidTr="009B6E85">
        <w:trPr>
          <w:trHeight w:val="300"/>
        </w:trPr>
        <w:tc>
          <w:tcPr>
            <w:tcW w:w="4706" w:type="dxa"/>
            <w:noWrap/>
            <w:hideMark/>
          </w:tcPr>
          <w:p w14:paraId="7B41C55B" w14:textId="0075BC0D" w:rsidR="009B6E85" w:rsidRPr="00C30537" w:rsidRDefault="009B6E85" w:rsidP="009B6E85">
            <w:pPr>
              <w:pStyle w:val="Tabletext"/>
              <w:ind w:left="179"/>
            </w:pPr>
            <w:r w:rsidRPr="00C30537">
              <w:t>10066NAT</w:t>
            </w:r>
            <w:r w:rsidR="0043763B">
              <w:t xml:space="preserve"> – </w:t>
            </w:r>
            <w:r w:rsidRPr="00C30537">
              <w:t>Course in Developing Montessori Environments for Aged Care</w:t>
            </w:r>
          </w:p>
        </w:tc>
        <w:tc>
          <w:tcPr>
            <w:tcW w:w="1053" w:type="dxa"/>
            <w:noWrap/>
            <w:vAlign w:val="bottom"/>
            <w:hideMark/>
          </w:tcPr>
          <w:p w14:paraId="253D3490" w14:textId="77777777" w:rsidR="009B6E85" w:rsidRPr="00C30537" w:rsidRDefault="009B6E85" w:rsidP="009B6E85">
            <w:pPr>
              <w:pStyle w:val="Tabletext"/>
              <w:jc w:val="right"/>
            </w:pPr>
            <w:r>
              <w:t>15</w:t>
            </w:r>
          </w:p>
        </w:tc>
        <w:tc>
          <w:tcPr>
            <w:tcW w:w="1053" w:type="dxa"/>
            <w:noWrap/>
            <w:vAlign w:val="bottom"/>
            <w:hideMark/>
          </w:tcPr>
          <w:p w14:paraId="38163F92" w14:textId="77777777" w:rsidR="009B6E85" w:rsidRPr="00C30537" w:rsidRDefault="009B6E85" w:rsidP="009B6E85">
            <w:pPr>
              <w:pStyle w:val="Tabletext"/>
              <w:jc w:val="right"/>
            </w:pPr>
            <w:r>
              <w:t>-</w:t>
            </w:r>
          </w:p>
        </w:tc>
        <w:tc>
          <w:tcPr>
            <w:tcW w:w="1054" w:type="dxa"/>
            <w:noWrap/>
            <w:vAlign w:val="bottom"/>
            <w:hideMark/>
          </w:tcPr>
          <w:p w14:paraId="489193EA" w14:textId="77777777" w:rsidR="009B6E85" w:rsidRPr="003257EC" w:rsidRDefault="009B6E85" w:rsidP="009B6E85">
            <w:pPr>
              <w:pStyle w:val="Tabletext"/>
              <w:jc w:val="right"/>
            </w:pPr>
            <w:r>
              <w:t>-</w:t>
            </w:r>
          </w:p>
        </w:tc>
      </w:tr>
      <w:tr w:rsidR="009B6E85" w:rsidRPr="00B718DC" w14:paraId="72752E6A" w14:textId="77777777" w:rsidTr="009B6E85">
        <w:trPr>
          <w:trHeight w:val="300"/>
        </w:trPr>
        <w:tc>
          <w:tcPr>
            <w:tcW w:w="4706" w:type="dxa"/>
            <w:noWrap/>
            <w:hideMark/>
          </w:tcPr>
          <w:p w14:paraId="37029C14" w14:textId="2A9A7344" w:rsidR="009B6E85" w:rsidRPr="003257EC" w:rsidRDefault="009B6E85" w:rsidP="009B6E85">
            <w:pPr>
              <w:pStyle w:val="Tabletext"/>
              <w:ind w:left="179"/>
            </w:pPr>
            <w:r w:rsidRPr="003257EC">
              <w:t>10115NAT</w:t>
            </w:r>
            <w:r w:rsidR="0043763B">
              <w:t xml:space="preserve"> – </w:t>
            </w:r>
            <w:r w:rsidRPr="003257EC">
              <w:t xml:space="preserve">Certificate III in </w:t>
            </w:r>
            <w:proofErr w:type="spellStart"/>
            <w:r w:rsidRPr="003257EC">
              <w:t>Gumbaynggirr</w:t>
            </w:r>
            <w:proofErr w:type="spellEnd"/>
            <w:r w:rsidRPr="003257EC">
              <w:t xml:space="preserve"> Language and Culture Maintenance</w:t>
            </w:r>
          </w:p>
        </w:tc>
        <w:tc>
          <w:tcPr>
            <w:tcW w:w="1053" w:type="dxa"/>
            <w:noWrap/>
            <w:vAlign w:val="bottom"/>
            <w:hideMark/>
          </w:tcPr>
          <w:p w14:paraId="7A2A6E06" w14:textId="77777777" w:rsidR="009B6E85" w:rsidRPr="003257EC" w:rsidRDefault="009B6E85" w:rsidP="009B6E85">
            <w:pPr>
              <w:pStyle w:val="Tabletext"/>
              <w:jc w:val="right"/>
            </w:pPr>
            <w:r>
              <w:t>20</w:t>
            </w:r>
          </w:p>
        </w:tc>
        <w:tc>
          <w:tcPr>
            <w:tcW w:w="1053" w:type="dxa"/>
            <w:noWrap/>
            <w:vAlign w:val="bottom"/>
            <w:hideMark/>
          </w:tcPr>
          <w:p w14:paraId="48CBD650" w14:textId="77777777" w:rsidR="009B6E85" w:rsidRPr="003257EC" w:rsidRDefault="009B6E85" w:rsidP="009B6E85">
            <w:pPr>
              <w:pStyle w:val="Tabletext"/>
              <w:jc w:val="right"/>
            </w:pPr>
            <w:r>
              <w:t>-</w:t>
            </w:r>
          </w:p>
        </w:tc>
        <w:tc>
          <w:tcPr>
            <w:tcW w:w="1054" w:type="dxa"/>
            <w:noWrap/>
            <w:vAlign w:val="bottom"/>
            <w:hideMark/>
          </w:tcPr>
          <w:p w14:paraId="4EE997E6" w14:textId="77777777" w:rsidR="009B6E85" w:rsidRPr="003257EC" w:rsidRDefault="009B6E85" w:rsidP="009B6E85">
            <w:pPr>
              <w:pStyle w:val="Tabletext"/>
              <w:jc w:val="right"/>
            </w:pPr>
            <w:r>
              <w:t>-</w:t>
            </w:r>
          </w:p>
        </w:tc>
      </w:tr>
      <w:tr w:rsidR="009B6E85" w:rsidRPr="00B718DC" w14:paraId="582B992F" w14:textId="77777777" w:rsidTr="009B6E85">
        <w:trPr>
          <w:trHeight w:val="300"/>
        </w:trPr>
        <w:tc>
          <w:tcPr>
            <w:tcW w:w="4706" w:type="dxa"/>
            <w:noWrap/>
            <w:hideMark/>
          </w:tcPr>
          <w:p w14:paraId="14828CE0" w14:textId="221116BC" w:rsidR="009B6E85" w:rsidRPr="003257EC" w:rsidRDefault="009B6E85" w:rsidP="009B6E85">
            <w:pPr>
              <w:pStyle w:val="Tabletext"/>
              <w:ind w:left="179"/>
            </w:pPr>
            <w:r w:rsidRPr="003257EC">
              <w:t>10119NAT</w:t>
            </w:r>
            <w:r w:rsidR="0043763B">
              <w:t xml:space="preserve"> – </w:t>
            </w:r>
            <w:r w:rsidRPr="003257EC">
              <w:t>Diploma of Life Coaching</w:t>
            </w:r>
          </w:p>
        </w:tc>
        <w:tc>
          <w:tcPr>
            <w:tcW w:w="1053" w:type="dxa"/>
            <w:noWrap/>
            <w:vAlign w:val="bottom"/>
            <w:hideMark/>
          </w:tcPr>
          <w:p w14:paraId="6F63244B" w14:textId="77777777" w:rsidR="009B6E85" w:rsidRPr="003257EC" w:rsidRDefault="009B6E85" w:rsidP="009B6E85">
            <w:pPr>
              <w:pStyle w:val="Tabletext"/>
              <w:jc w:val="right"/>
            </w:pPr>
            <w:r>
              <w:t>5</w:t>
            </w:r>
          </w:p>
        </w:tc>
        <w:tc>
          <w:tcPr>
            <w:tcW w:w="1053" w:type="dxa"/>
            <w:noWrap/>
            <w:vAlign w:val="bottom"/>
            <w:hideMark/>
          </w:tcPr>
          <w:p w14:paraId="497456EB" w14:textId="77777777" w:rsidR="009B6E85" w:rsidRPr="003257EC" w:rsidRDefault="009B6E85" w:rsidP="009B6E85">
            <w:pPr>
              <w:pStyle w:val="Tabletext"/>
              <w:jc w:val="right"/>
            </w:pPr>
            <w:r>
              <w:t>-</w:t>
            </w:r>
          </w:p>
        </w:tc>
        <w:tc>
          <w:tcPr>
            <w:tcW w:w="1054" w:type="dxa"/>
            <w:noWrap/>
            <w:vAlign w:val="bottom"/>
            <w:hideMark/>
          </w:tcPr>
          <w:p w14:paraId="0F375103" w14:textId="77777777" w:rsidR="009B6E85" w:rsidRPr="003257EC" w:rsidRDefault="009B6E85" w:rsidP="009B6E85">
            <w:pPr>
              <w:pStyle w:val="Tabletext"/>
              <w:jc w:val="right"/>
            </w:pPr>
            <w:r>
              <w:t>-</w:t>
            </w:r>
          </w:p>
        </w:tc>
      </w:tr>
      <w:tr w:rsidR="009B6E85" w:rsidRPr="00B718DC" w14:paraId="5198882C" w14:textId="77777777" w:rsidTr="009B6E85">
        <w:trPr>
          <w:trHeight w:val="300"/>
        </w:trPr>
        <w:tc>
          <w:tcPr>
            <w:tcW w:w="4706" w:type="dxa"/>
            <w:noWrap/>
            <w:hideMark/>
          </w:tcPr>
          <w:p w14:paraId="1BA089A7" w14:textId="53D0DA8E" w:rsidR="009B6E85" w:rsidRPr="003257EC" w:rsidRDefault="009B6E85" w:rsidP="009B6E85">
            <w:pPr>
              <w:pStyle w:val="Tabletext"/>
              <w:ind w:left="179"/>
            </w:pPr>
            <w:r w:rsidRPr="003257EC">
              <w:t>10130NAT</w:t>
            </w:r>
            <w:r w:rsidR="0043763B">
              <w:t xml:space="preserve"> – </w:t>
            </w:r>
            <w:r w:rsidRPr="003257EC">
              <w:t>Advanced Diploma of Acting for Contemporary Screen Media</w:t>
            </w:r>
          </w:p>
        </w:tc>
        <w:tc>
          <w:tcPr>
            <w:tcW w:w="1053" w:type="dxa"/>
            <w:noWrap/>
            <w:vAlign w:val="bottom"/>
            <w:hideMark/>
          </w:tcPr>
          <w:p w14:paraId="78CD7C85" w14:textId="77777777" w:rsidR="009B6E85" w:rsidRPr="003257EC" w:rsidRDefault="009B6E85" w:rsidP="009B6E85">
            <w:pPr>
              <w:pStyle w:val="Tabletext"/>
              <w:jc w:val="right"/>
            </w:pPr>
            <w:r>
              <w:t>25</w:t>
            </w:r>
          </w:p>
        </w:tc>
        <w:tc>
          <w:tcPr>
            <w:tcW w:w="1053" w:type="dxa"/>
            <w:noWrap/>
            <w:vAlign w:val="bottom"/>
            <w:hideMark/>
          </w:tcPr>
          <w:p w14:paraId="7E2EE4A3" w14:textId="77777777" w:rsidR="009B6E85" w:rsidRPr="003257EC" w:rsidRDefault="009B6E85" w:rsidP="009B6E85">
            <w:pPr>
              <w:pStyle w:val="Tabletext"/>
              <w:jc w:val="right"/>
            </w:pPr>
            <w:r>
              <w:t>-</w:t>
            </w:r>
          </w:p>
        </w:tc>
        <w:tc>
          <w:tcPr>
            <w:tcW w:w="1054" w:type="dxa"/>
            <w:noWrap/>
            <w:vAlign w:val="bottom"/>
            <w:hideMark/>
          </w:tcPr>
          <w:p w14:paraId="680637D3" w14:textId="77777777" w:rsidR="009B6E85" w:rsidRPr="003257EC" w:rsidRDefault="009B6E85" w:rsidP="009B6E85">
            <w:pPr>
              <w:pStyle w:val="Tabletext"/>
              <w:jc w:val="right"/>
            </w:pPr>
            <w:r>
              <w:t>-</w:t>
            </w:r>
          </w:p>
        </w:tc>
      </w:tr>
      <w:tr w:rsidR="009B6E85" w:rsidRPr="00B718DC" w14:paraId="68338AD4" w14:textId="77777777" w:rsidTr="009B6E85">
        <w:trPr>
          <w:trHeight w:val="300"/>
        </w:trPr>
        <w:tc>
          <w:tcPr>
            <w:tcW w:w="4706" w:type="dxa"/>
            <w:noWrap/>
            <w:hideMark/>
          </w:tcPr>
          <w:p w14:paraId="63ACD6C0" w14:textId="310523DA" w:rsidR="009B6E85" w:rsidRPr="003257EC" w:rsidRDefault="009B6E85" w:rsidP="009B6E85">
            <w:pPr>
              <w:pStyle w:val="Tabletext"/>
              <w:ind w:left="179"/>
            </w:pPr>
            <w:r w:rsidRPr="003257EC">
              <w:t>10131NAT</w:t>
            </w:r>
            <w:r w:rsidR="0043763B">
              <w:t xml:space="preserve"> – </w:t>
            </w:r>
            <w:r w:rsidRPr="003257EC">
              <w:t>Certificate IV in Compliance and Risk Management</w:t>
            </w:r>
          </w:p>
        </w:tc>
        <w:tc>
          <w:tcPr>
            <w:tcW w:w="1053" w:type="dxa"/>
            <w:noWrap/>
            <w:vAlign w:val="bottom"/>
            <w:hideMark/>
          </w:tcPr>
          <w:p w14:paraId="78B76AA0" w14:textId="77777777" w:rsidR="009B6E85" w:rsidRPr="003257EC" w:rsidRDefault="009B6E85" w:rsidP="009B6E85">
            <w:pPr>
              <w:pStyle w:val="Tabletext"/>
              <w:jc w:val="right"/>
            </w:pPr>
            <w:r>
              <w:t>50</w:t>
            </w:r>
          </w:p>
        </w:tc>
        <w:tc>
          <w:tcPr>
            <w:tcW w:w="1053" w:type="dxa"/>
            <w:noWrap/>
            <w:vAlign w:val="bottom"/>
            <w:hideMark/>
          </w:tcPr>
          <w:p w14:paraId="2F826507" w14:textId="77777777" w:rsidR="009B6E85" w:rsidRPr="003257EC" w:rsidRDefault="009B6E85" w:rsidP="009B6E85">
            <w:pPr>
              <w:pStyle w:val="Tabletext"/>
              <w:jc w:val="right"/>
            </w:pPr>
            <w:r>
              <w:t>-</w:t>
            </w:r>
          </w:p>
        </w:tc>
        <w:tc>
          <w:tcPr>
            <w:tcW w:w="1054" w:type="dxa"/>
            <w:noWrap/>
            <w:vAlign w:val="bottom"/>
            <w:hideMark/>
          </w:tcPr>
          <w:p w14:paraId="386A7C69" w14:textId="77777777" w:rsidR="009B6E85" w:rsidRPr="003257EC" w:rsidRDefault="009B6E85" w:rsidP="009B6E85">
            <w:pPr>
              <w:pStyle w:val="Tabletext"/>
              <w:jc w:val="right"/>
            </w:pPr>
            <w:r>
              <w:t>-</w:t>
            </w:r>
          </w:p>
        </w:tc>
      </w:tr>
      <w:tr w:rsidR="009B6E85" w:rsidRPr="00B718DC" w14:paraId="71FA1914" w14:textId="77777777" w:rsidTr="009B6E85">
        <w:trPr>
          <w:trHeight w:val="300"/>
        </w:trPr>
        <w:tc>
          <w:tcPr>
            <w:tcW w:w="4706" w:type="dxa"/>
            <w:noWrap/>
            <w:hideMark/>
          </w:tcPr>
          <w:p w14:paraId="1C61DA2F" w14:textId="1FCAC73D" w:rsidR="009B6E85" w:rsidRPr="003257EC" w:rsidRDefault="009B6E85" w:rsidP="009B6E85">
            <w:pPr>
              <w:pStyle w:val="Tabletext"/>
              <w:ind w:left="179"/>
            </w:pPr>
            <w:r w:rsidRPr="003257EC">
              <w:t>10148NAT</w:t>
            </w:r>
            <w:r w:rsidR="0043763B">
              <w:t xml:space="preserve"> – </w:t>
            </w:r>
            <w:r w:rsidRPr="003257EC">
              <w:t>Certificate IV in Feedlot Production (Feeding Management)</w:t>
            </w:r>
          </w:p>
        </w:tc>
        <w:tc>
          <w:tcPr>
            <w:tcW w:w="1053" w:type="dxa"/>
            <w:noWrap/>
            <w:vAlign w:val="bottom"/>
            <w:hideMark/>
          </w:tcPr>
          <w:p w14:paraId="70FBF784" w14:textId="77777777" w:rsidR="009B6E85" w:rsidRPr="003257EC" w:rsidRDefault="009B6E85" w:rsidP="009B6E85">
            <w:pPr>
              <w:pStyle w:val="Tabletext"/>
              <w:jc w:val="right"/>
            </w:pPr>
            <w:r>
              <w:t>10</w:t>
            </w:r>
          </w:p>
        </w:tc>
        <w:tc>
          <w:tcPr>
            <w:tcW w:w="1053" w:type="dxa"/>
            <w:noWrap/>
            <w:vAlign w:val="bottom"/>
            <w:hideMark/>
          </w:tcPr>
          <w:p w14:paraId="0D5376DF" w14:textId="77777777" w:rsidR="009B6E85" w:rsidRPr="003257EC" w:rsidRDefault="009B6E85" w:rsidP="009B6E85">
            <w:pPr>
              <w:pStyle w:val="Tabletext"/>
              <w:jc w:val="right"/>
            </w:pPr>
            <w:r>
              <w:t>-</w:t>
            </w:r>
          </w:p>
        </w:tc>
        <w:tc>
          <w:tcPr>
            <w:tcW w:w="1054" w:type="dxa"/>
            <w:noWrap/>
            <w:vAlign w:val="bottom"/>
            <w:hideMark/>
          </w:tcPr>
          <w:p w14:paraId="5603FC7D" w14:textId="77777777" w:rsidR="009B6E85" w:rsidRPr="003257EC" w:rsidRDefault="009B6E85" w:rsidP="009B6E85">
            <w:pPr>
              <w:pStyle w:val="Tabletext"/>
              <w:jc w:val="right"/>
            </w:pPr>
            <w:r>
              <w:t>-</w:t>
            </w:r>
          </w:p>
        </w:tc>
      </w:tr>
      <w:tr w:rsidR="009B6E85" w:rsidRPr="00B718DC" w14:paraId="1B9990BC" w14:textId="77777777" w:rsidTr="009B6E85">
        <w:trPr>
          <w:trHeight w:val="300"/>
        </w:trPr>
        <w:tc>
          <w:tcPr>
            <w:tcW w:w="4706" w:type="dxa"/>
            <w:noWrap/>
            <w:hideMark/>
          </w:tcPr>
          <w:p w14:paraId="22A11405" w14:textId="5721F63A" w:rsidR="009B6E85" w:rsidRPr="003257EC" w:rsidRDefault="009B6E85" w:rsidP="009B6E85">
            <w:pPr>
              <w:pStyle w:val="Tabletext"/>
              <w:ind w:left="179"/>
            </w:pPr>
            <w:r w:rsidRPr="003257EC">
              <w:t>10149NAT</w:t>
            </w:r>
            <w:r w:rsidR="0043763B">
              <w:t xml:space="preserve"> – </w:t>
            </w:r>
            <w:r w:rsidRPr="003257EC">
              <w:t>Advanced Diploma of Performing Arts</w:t>
            </w:r>
          </w:p>
        </w:tc>
        <w:tc>
          <w:tcPr>
            <w:tcW w:w="1053" w:type="dxa"/>
            <w:noWrap/>
            <w:vAlign w:val="bottom"/>
            <w:hideMark/>
          </w:tcPr>
          <w:p w14:paraId="1889D21F" w14:textId="77777777" w:rsidR="009B6E85" w:rsidRPr="003257EC" w:rsidRDefault="009B6E85" w:rsidP="009B6E85">
            <w:pPr>
              <w:pStyle w:val="Tabletext"/>
              <w:jc w:val="right"/>
            </w:pPr>
            <w:r>
              <w:t>90</w:t>
            </w:r>
          </w:p>
        </w:tc>
        <w:tc>
          <w:tcPr>
            <w:tcW w:w="1053" w:type="dxa"/>
            <w:noWrap/>
            <w:vAlign w:val="bottom"/>
            <w:hideMark/>
          </w:tcPr>
          <w:p w14:paraId="7A4E9B9E" w14:textId="77777777" w:rsidR="009B6E85" w:rsidRPr="003257EC" w:rsidRDefault="009B6E85" w:rsidP="009B6E85">
            <w:pPr>
              <w:pStyle w:val="Tabletext"/>
              <w:jc w:val="right"/>
            </w:pPr>
            <w:r>
              <w:t>-</w:t>
            </w:r>
          </w:p>
        </w:tc>
        <w:tc>
          <w:tcPr>
            <w:tcW w:w="1054" w:type="dxa"/>
            <w:noWrap/>
            <w:vAlign w:val="bottom"/>
            <w:hideMark/>
          </w:tcPr>
          <w:p w14:paraId="34B4EA9E" w14:textId="77777777" w:rsidR="009B6E85" w:rsidRPr="003257EC" w:rsidRDefault="009B6E85" w:rsidP="009B6E85">
            <w:pPr>
              <w:pStyle w:val="Tabletext"/>
              <w:jc w:val="right"/>
            </w:pPr>
            <w:r>
              <w:t>-</w:t>
            </w:r>
          </w:p>
        </w:tc>
      </w:tr>
      <w:tr w:rsidR="009B6E85" w:rsidRPr="00B718DC" w14:paraId="25F75B04" w14:textId="77777777" w:rsidTr="009B6E85">
        <w:trPr>
          <w:trHeight w:val="300"/>
        </w:trPr>
        <w:tc>
          <w:tcPr>
            <w:tcW w:w="4706" w:type="dxa"/>
            <w:noWrap/>
            <w:hideMark/>
          </w:tcPr>
          <w:p w14:paraId="6D522DE6" w14:textId="2BEC3720" w:rsidR="009B6E85" w:rsidRPr="003257EC" w:rsidRDefault="009B6E85" w:rsidP="009B6E85">
            <w:pPr>
              <w:pStyle w:val="Tabletext"/>
              <w:ind w:left="179"/>
            </w:pPr>
            <w:r w:rsidRPr="003257EC">
              <w:t>10155NAT</w:t>
            </w:r>
            <w:r w:rsidR="0043763B">
              <w:t xml:space="preserve"> – </w:t>
            </w:r>
            <w:r w:rsidRPr="003257EC">
              <w:t xml:space="preserve">Diploma of Practical </w:t>
            </w:r>
            <w:proofErr w:type="spellStart"/>
            <w:r w:rsidRPr="003257EC">
              <w:t>Rabbinics</w:t>
            </w:r>
            <w:proofErr w:type="spellEnd"/>
          </w:p>
        </w:tc>
        <w:tc>
          <w:tcPr>
            <w:tcW w:w="1053" w:type="dxa"/>
            <w:noWrap/>
            <w:vAlign w:val="bottom"/>
            <w:hideMark/>
          </w:tcPr>
          <w:p w14:paraId="04B7B3D7" w14:textId="77777777" w:rsidR="009B6E85" w:rsidRPr="003257EC" w:rsidRDefault="009B6E85" w:rsidP="009B6E85">
            <w:pPr>
              <w:pStyle w:val="Tabletext"/>
              <w:jc w:val="right"/>
            </w:pPr>
            <w:r>
              <w:t>0</w:t>
            </w:r>
          </w:p>
        </w:tc>
        <w:tc>
          <w:tcPr>
            <w:tcW w:w="1053" w:type="dxa"/>
            <w:noWrap/>
            <w:vAlign w:val="bottom"/>
            <w:hideMark/>
          </w:tcPr>
          <w:p w14:paraId="167AE625" w14:textId="77777777" w:rsidR="009B6E85" w:rsidRPr="003257EC" w:rsidRDefault="009B6E85" w:rsidP="009B6E85">
            <w:pPr>
              <w:pStyle w:val="Tabletext"/>
              <w:jc w:val="right"/>
            </w:pPr>
            <w:r>
              <w:t>-</w:t>
            </w:r>
          </w:p>
        </w:tc>
        <w:tc>
          <w:tcPr>
            <w:tcW w:w="1054" w:type="dxa"/>
            <w:noWrap/>
            <w:vAlign w:val="bottom"/>
            <w:hideMark/>
          </w:tcPr>
          <w:p w14:paraId="03DBE546" w14:textId="77777777" w:rsidR="009B6E85" w:rsidRPr="003257EC" w:rsidRDefault="009B6E85" w:rsidP="009B6E85">
            <w:pPr>
              <w:pStyle w:val="Tabletext"/>
              <w:jc w:val="right"/>
            </w:pPr>
            <w:r>
              <w:t>-</w:t>
            </w:r>
          </w:p>
        </w:tc>
      </w:tr>
      <w:tr w:rsidR="009B6E85" w:rsidRPr="00B718DC" w14:paraId="1E37ED65" w14:textId="77777777" w:rsidTr="009B6E85">
        <w:trPr>
          <w:trHeight w:val="300"/>
        </w:trPr>
        <w:tc>
          <w:tcPr>
            <w:tcW w:w="4706" w:type="dxa"/>
            <w:noWrap/>
            <w:hideMark/>
          </w:tcPr>
          <w:p w14:paraId="1D6B5EDA" w14:textId="7945C4D4" w:rsidR="009B6E85" w:rsidRPr="003257EC" w:rsidRDefault="009B6E85" w:rsidP="009B6E85">
            <w:pPr>
              <w:pStyle w:val="Tabletext"/>
              <w:ind w:left="179"/>
            </w:pPr>
            <w:r w:rsidRPr="003257EC">
              <w:t>10156NAT</w:t>
            </w:r>
            <w:r w:rsidR="0043763B">
              <w:t xml:space="preserve"> – </w:t>
            </w:r>
            <w:r w:rsidRPr="003257EC">
              <w:t>Diploma of Advanced Jewish Studies and Education for Women</w:t>
            </w:r>
          </w:p>
        </w:tc>
        <w:tc>
          <w:tcPr>
            <w:tcW w:w="1053" w:type="dxa"/>
            <w:noWrap/>
            <w:vAlign w:val="bottom"/>
            <w:hideMark/>
          </w:tcPr>
          <w:p w14:paraId="3B22A617" w14:textId="77777777" w:rsidR="009B6E85" w:rsidRPr="003257EC" w:rsidRDefault="009B6E85" w:rsidP="009B6E85">
            <w:pPr>
              <w:pStyle w:val="Tabletext"/>
              <w:jc w:val="right"/>
            </w:pPr>
            <w:r>
              <w:t>75</w:t>
            </w:r>
          </w:p>
        </w:tc>
        <w:tc>
          <w:tcPr>
            <w:tcW w:w="1053" w:type="dxa"/>
            <w:noWrap/>
            <w:vAlign w:val="bottom"/>
            <w:hideMark/>
          </w:tcPr>
          <w:p w14:paraId="3B4A927A" w14:textId="77777777" w:rsidR="009B6E85" w:rsidRPr="003257EC" w:rsidRDefault="009B6E85" w:rsidP="009B6E85">
            <w:pPr>
              <w:pStyle w:val="Tabletext"/>
              <w:jc w:val="right"/>
            </w:pPr>
            <w:r>
              <w:t>-</w:t>
            </w:r>
          </w:p>
        </w:tc>
        <w:tc>
          <w:tcPr>
            <w:tcW w:w="1054" w:type="dxa"/>
            <w:noWrap/>
            <w:vAlign w:val="bottom"/>
            <w:hideMark/>
          </w:tcPr>
          <w:p w14:paraId="36E22F28" w14:textId="77777777" w:rsidR="009B6E85" w:rsidRPr="003257EC" w:rsidRDefault="009B6E85" w:rsidP="009B6E85">
            <w:pPr>
              <w:pStyle w:val="Tabletext"/>
              <w:jc w:val="right"/>
            </w:pPr>
            <w:r>
              <w:t>-</w:t>
            </w:r>
          </w:p>
        </w:tc>
      </w:tr>
      <w:tr w:rsidR="009B6E85" w:rsidRPr="00B718DC" w14:paraId="24588E4D" w14:textId="77777777" w:rsidTr="009B6E85">
        <w:trPr>
          <w:trHeight w:val="300"/>
        </w:trPr>
        <w:tc>
          <w:tcPr>
            <w:tcW w:w="4706" w:type="dxa"/>
            <w:noWrap/>
            <w:hideMark/>
          </w:tcPr>
          <w:p w14:paraId="629B09B1" w14:textId="169E593F" w:rsidR="009B6E85" w:rsidRPr="003257EC" w:rsidRDefault="009B6E85" w:rsidP="009B6E85">
            <w:pPr>
              <w:pStyle w:val="Tabletext"/>
              <w:ind w:left="179"/>
            </w:pPr>
            <w:r w:rsidRPr="003257EC">
              <w:lastRenderedPageBreak/>
              <w:t>10184NAT</w:t>
            </w:r>
            <w:r w:rsidR="0043763B">
              <w:t xml:space="preserve"> – </w:t>
            </w:r>
            <w:r w:rsidRPr="003257EC">
              <w:t>Graduate Certificate in Compliance and Risk Management</w:t>
            </w:r>
          </w:p>
        </w:tc>
        <w:tc>
          <w:tcPr>
            <w:tcW w:w="1053" w:type="dxa"/>
            <w:noWrap/>
            <w:vAlign w:val="bottom"/>
            <w:hideMark/>
          </w:tcPr>
          <w:p w14:paraId="70CFA882" w14:textId="77777777" w:rsidR="009B6E85" w:rsidRPr="003257EC" w:rsidRDefault="009B6E85" w:rsidP="009B6E85">
            <w:pPr>
              <w:pStyle w:val="Tabletext"/>
              <w:jc w:val="right"/>
            </w:pPr>
            <w:r>
              <w:t>15</w:t>
            </w:r>
          </w:p>
        </w:tc>
        <w:tc>
          <w:tcPr>
            <w:tcW w:w="1053" w:type="dxa"/>
            <w:noWrap/>
            <w:vAlign w:val="bottom"/>
            <w:hideMark/>
          </w:tcPr>
          <w:p w14:paraId="698081EE" w14:textId="77777777" w:rsidR="009B6E85" w:rsidRPr="003257EC" w:rsidRDefault="009B6E85" w:rsidP="009B6E85">
            <w:pPr>
              <w:pStyle w:val="Tabletext"/>
              <w:jc w:val="right"/>
            </w:pPr>
            <w:r>
              <w:t>-</w:t>
            </w:r>
          </w:p>
        </w:tc>
        <w:tc>
          <w:tcPr>
            <w:tcW w:w="1054" w:type="dxa"/>
            <w:noWrap/>
            <w:vAlign w:val="bottom"/>
            <w:hideMark/>
          </w:tcPr>
          <w:p w14:paraId="0205674C" w14:textId="77777777" w:rsidR="009B6E85" w:rsidRPr="003257EC" w:rsidRDefault="009B6E85" w:rsidP="009B6E85">
            <w:pPr>
              <w:pStyle w:val="Tabletext"/>
              <w:jc w:val="right"/>
            </w:pPr>
            <w:r>
              <w:t>-</w:t>
            </w:r>
          </w:p>
        </w:tc>
      </w:tr>
      <w:tr w:rsidR="009B6E85" w:rsidRPr="00B718DC" w14:paraId="7FAFBD42" w14:textId="77777777" w:rsidTr="009B6E85">
        <w:trPr>
          <w:trHeight w:val="300"/>
        </w:trPr>
        <w:tc>
          <w:tcPr>
            <w:tcW w:w="4706" w:type="dxa"/>
            <w:noWrap/>
            <w:hideMark/>
          </w:tcPr>
          <w:p w14:paraId="7457E295" w14:textId="4E837F91" w:rsidR="009B6E85" w:rsidRPr="003257EC" w:rsidRDefault="009B6E85" w:rsidP="009B6E85">
            <w:pPr>
              <w:pStyle w:val="Tabletext"/>
              <w:ind w:left="179"/>
            </w:pPr>
            <w:r w:rsidRPr="003257EC">
              <w:t>10192NAT</w:t>
            </w:r>
            <w:r w:rsidR="0043763B">
              <w:t xml:space="preserve"> – </w:t>
            </w:r>
            <w:r w:rsidRPr="003257EC">
              <w:t>Certificate II in Performing Arts</w:t>
            </w:r>
          </w:p>
        </w:tc>
        <w:tc>
          <w:tcPr>
            <w:tcW w:w="1053" w:type="dxa"/>
            <w:noWrap/>
            <w:vAlign w:val="bottom"/>
            <w:hideMark/>
          </w:tcPr>
          <w:p w14:paraId="6A9C7153" w14:textId="77777777" w:rsidR="009B6E85" w:rsidRPr="003257EC" w:rsidRDefault="009B6E85" w:rsidP="009B6E85">
            <w:pPr>
              <w:pStyle w:val="Tabletext"/>
              <w:jc w:val="right"/>
            </w:pPr>
            <w:r>
              <w:t>20</w:t>
            </w:r>
          </w:p>
        </w:tc>
        <w:tc>
          <w:tcPr>
            <w:tcW w:w="1053" w:type="dxa"/>
            <w:noWrap/>
            <w:vAlign w:val="bottom"/>
            <w:hideMark/>
          </w:tcPr>
          <w:p w14:paraId="0EB47F75" w14:textId="77777777" w:rsidR="009B6E85" w:rsidRPr="003257EC" w:rsidRDefault="009B6E85" w:rsidP="009B6E85">
            <w:pPr>
              <w:pStyle w:val="Tabletext"/>
              <w:jc w:val="right"/>
            </w:pPr>
            <w:r>
              <w:t>-</w:t>
            </w:r>
          </w:p>
        </w:tc>
        <w:tc>
          <w:tcPr>
            <w:tcW w:w="1054" w:type="dxa"/>
            <w:noWrap/>
            <w:vAlign w:val="bottom"/>
            <w:hideMark/>
          </w:tcPr>
          <w:p w14:paraId="3D8A5A1C" w14:textId="77777777" w:rsidR="009B6E85" w:rsidRPr="003257EC" w:rsidRDefault="009B6E85" w:rsidP="009B6E85">
            <w:pPr>
              <w:pStyle w:val="Tabletext"/>
              <w:jc w:val="right"/>
            </w:pPr>
            <w:r>
              <w:t>-</w:t>
            </w:r>
          </w:p>
        </w:tc>
      </w:tr>
      <w:tr w:rsidR="009B6E85" w:rsidRPr="00B718DC" w14:paraId="37A474B8" w14:textId="77777777" w:rsidTr="009B6E85">
        <w:trPr>
          <w:trHeight w:val="300"/>
        </w:trPr>
        <w:tc>
          <w:tcPr>
            <w:tcW w:w="4706" w:type="dxa"/>
            <w:noWrap/>
            <w:hideMark/>
          </w:tcPr>
          <w:p w14:paraId="13FC8C0F" w14:textId="1384B64F" w:rsidR="009B6E85" w:rsidRPr="003257EC" w:rsidRDefault="009B6E85" w:rsidP="009B6E85">
            <w:pPr>
              <w:pStyle w:val="Tabletext"/>
              <w:ind w:left="179"/>
            </w:pPr>
            <w:r w:rsidRPr="003257EC">
              <w:t>10246NAT</w:t>
            </w:r>
            <w:r w:rsidR="0043763B">
              <w:t xml:space="preserve"> – </w:t>
            </w:r>
            <w:r w:rsidRPr="003257EC">
              <w:t>Certificate IV in University Preparation</w:t>
            </w:r>
          </w:p>
        </w:tc>
        <w:tc>
          <w:tcPr>
            <w:tcW w:w="1053" w:type="dxa"/>
            <w:noWrap/>
            <w:vAlign w:val="bottom"/>
            <w:hideMark/>
          </w:tcPr>
          <w:p w14:paraId="5A95D152" w14:textId="77777777" w:rsidR="009B6E85" w:rsidRPr="003257EC" w:rsidRDefault="009B6E85" w:rsidP="009B6E85">
            <w:pPr>
              <w:pStyle w:val="Tabletext"/>
              <w:jc w:val="right"/>
            </w:pPr>
            <w:r>
              <w:t>50</w:t>
            </w:r>
          </w:p>
        </w:tc>
        <w:tc>
          <w:tcPr>
            <w:tcW w:w="1053" w:type="dxa"/>
            <w:noWrap/>
            <w:vAlign w:val="bottom"/>
            <w:hideMark/>
          </w:tcPr>
          <w:p w14:paraId="408C27A2" w14:textId="77777777" w:rsidR="009B6E85" w:rsidRPr="003257EC" w:rsidRDefault="009B6E85" w:rsidP="009B6E85">
            <w:pPr>
              <w:pStyle w:val="Tabletext"/>
              <w:jc w:val="right"/>
            </w:pPr>
            <w:r>
              <w:t>-</w:t>
            </w:r>
          </w:p>
        </w:tc>
        <w:tc>
          <w:tcPr>
            <w:tcW w:w="1054" w:type="dxa"/>
            <w:noWrap/>
            <w:vAlign w:val="bottom"/>
            <w:hideMark/>
          </w:tcPr>
          <w:p w14:paraId="5BD93A75" w14:textId="77777777" w:rsidR="009B6E85" w:rsidRPr="003257EC" w:rsidRDefault="009B6E85" w:rsidP="009B6E85">
            <w:pPr>
              <w:pStyle w:val="Tabletext"/>
              <w:jc w:val="right"/>
            </w:pPr>
            <w:r>
              <w:t>-</w:t>
            </w:r>
          </w:p>
        </w:tc>
      </w:tr>
      <w:tr w:rsidR="009B6E85" w:rsidRPr="00B718DC" w14:paraId="7BDB9901" w14:textId="77777777" w:rsidTr="009B6E85">
        <w:trPr>
          <w:trHeight w:val="300"/>
        </w:trPr>
        <w:tc>
          <w:tcPr>
            <w:tcW w:w="4706" w:type="dxa"/>
            <w:noWrap/>
            <w:hideMark/>
          </w:tcPr>
          <w:p w14:paraId="3B1E84FF" w14:textId="3140DE8B" w:rsidR="009B6E85" w:rsidRPr="003257EC" w:rsidRDefault="009B6E85" w:rsidP="009B6E85">
            <w:pPr>
              <w:pStyle w:val="Tabletext"/>
              <w:ind w:left="179"/>
            </w:pPr>
            <w:r w:rsidRPr="003257EC">
              <w:t>10247NAT</w:t>
            </w:r>
            <w:r w:rsidR="0043763B">
              <w:t xml:space="preserve"> – </w:t>
            </w:r>
            <w:r w:rsidRPr="003257EC">
              <w:t>Certificate I in Life Skills</w:t>
            </w:r>
          </w:p>
        </w:tc>
        <w:tc>
          <w:tcPr>
            <w:tcW w:w="1053" w:type="dxa"/>
            <w:noWrap/>
            <w:vAlign w:val="bottom"/>
            <w:hideMark/>
          </w:tcPr>
          <w:p w14:paraId="1CE0EF6C" w14:textId="77777777" w:rsidR="009B6E85" w:rsidRPr="003257EC" w:rsidRDefault="009B6E85" w:rsidP="009B6E85">
            <w:pPr>
              <w:pStyle w:val="Tabletext"/>
              <w:jc w:val="right"/>
            </w:pPr>
            <w:r>
              <w:t>5</w:t>
            </w:r>
          </w:p>
        </w:tc>
        <w:tc>
          <w:tcPr>
            <w:tcW w:w="1053" w:type="dxa"/>
            <w:noWrap/>
            <w:vAlign w:val="bottom"/>
            <w:hideMark/>
          </w:tcPr>
          <w:p w14:paraId="7C4DD254" w14:textId="77777777" w:rsidR="009B6E85" w:rsidRPr="003257EC" w:rsidRDefault="009B6E85" w:rsidP="009B6E85">
            <w:pPr>
              <w:pStyle w:val="Tabletext"/>
              <w:jc w:val="right"/>
            </w:pPr>
            <w:r>
              <w:t>-</w:t>
            </w:r>
          </w:p>
        </w:tc>
        <w:tc>
          <w:tcPr>
            <w:tcW w:w="1054" w:type="dxa"/>
            <w:noWrap/>
            <w:vAlign w:val="bottom"/>
            <w:hideMark/>
          </w:tcPr>
          <w:p w14:paraId="508AE763" w14:textId="77777777" w:rsidR="009B6E85" w:rsidRPr="003257EC" w:rsidRDefault="009B6E85" w:rsidP="009B6E85">
            <w:pPr>
              <w:pStyle w:val="Tabletext"/>
              <w:jc w:val="right"/>
            </w:pPr>
            <w:r>
              <w:t>-</w:t>
            </w:r>
          </w:p>
        </w:tc>
      </w:tr>
      <w:tr w:rsidR="009B6E85" w:rsidRPr="00B718DC" w14:paraId="105FE85F" w14:textId="77777777" w:rsidTr="009B6E85">
        <w:trPr>
          <w:trHeight w:val="300"/>
        </w:trPr>
        <w:tc>
          <w:tcPr>
            <w:tcW w:w="4706" w:type="dxa"/>
            <w:noWrap/>
            <w:hideMark/>
          </w:tcPr>
          <w:p w14:paraId="3289A59D" w14:textId="26FE646D" w:rsidR="009B6E85" w:rsidRPr="003257EC" w:rsidRDefault="009B6E85" w:rsidP="009B6E85">
            <w:pPr>
              <w:pStyle w:val="Tabletext"/>
              <w:ind w:left="179"/>
            </w:pPr>
            <w:r w:rsidRPr="003257EC">
              <w:t>10250NAT</w:t>
            </w:r>
            <w:r w:rsidR="0043763B">
              <w:t xml:space="preserve"> – </w:t>
            </w:r>
            <w:r w:rsidRPr="003257EC">
              <w:t>Graduate Certificate in Neuro-Linguistic Programming</w:t>
            </w:r>
          </w:p>
        </w:tc>
        <w:tc>
          <w:tcPr>
            <w:tcW w:w="1053" w:type="dxa"/>
            <w:noWrap/>
            <w:vAlign w:val="bottom"/>
            <w:hideMark/>
          </w:tcPr>
          <w:p w14:paraId="65A34163" w14:textId="77777777" w:rsidR="009B6E85" w:rsidRPr="003257EC" w:rsidRDefault="009B6E85" w:rsidP="009B6E85">
            <w:pPr>
              <w:pStyle w:val="Tabletext"/>
              <w:jc w:val="right"/>
            </w:pPr>
            <w:r>
              <w:t>15</w:t>
            </w:r>
          </w:p>
        </w:tc>
        <w:tc>
          <w:tcPr>
            <w:tcW w:w="1053" w:type="dxa"/>
            <w:noWrap/>
            <w:vAlign w:val="bottom"/>
            <w:hideMark/>
          </w:tcPr>
          <w:p w14:paraId="43106C80" w14:textId="77777777" w:rsidR="009B6E85" w:rsidRPr="003257EC" w:rsidRDefault="009B6E85" w:rsidP="009B6E85">
            <w:pPr>
              <w:pStyle w:val="Tabletext"/>
              <w:jc w:val="right"/>
            </w:pPr>
            <w:r>
              <w:t>-</w:t>
            </w:r>
          </w:p>
        </w:tc>
        <w:tc>
          <w:tcPr>
            <w:tcW w:w="1054" w:type="dxa"/>
            <w:noWrap/>
            <w:vAlign w:val="bottom"/>
            <w:hideMark/>
          </w:tcPr>
          <w:p w14:paraId="681F35CD" w14:textId="77777777" w:rsidR="009B6E85" w:rsidRPr="003257EC" w:rsidRDefault="009B6E85" w:rsidP="009B6E85">
            <w:pPr>
              <w:pStyle w:val="Tabletext"/>
              <w:jc w:val="right"/>
            </w:pPr>
            <w:r>
              <w:t>-</w:t>
            </w:r>
          </w:p>
        </w:tc>
      </w:tr>
      <w:tr w:rsidR="009B6E85" w:rsidRPr="00B718DC" w14:paraId="4DE0C6C7" w14:textId="77777777" w:rsidTr="009B6E85">
        <w:trPr>
          <w:trHeight w:val="300"/>
        </w:trPr>
        <w:tc>
          <w:tcPr>
            <w:tcW w:w="4706" w:type="dxa"/>
            <w:noWrap/>
            <w:hideMark/>
          </w:tcPr>
          <w:p w14:paraId="4A623165" w14:textId="50AA2F3C" w:rsidR="009B6E85" w:rsidRPr="003257EC" w:rsidRDefault="009B6E85" w:rsidP="009B6E85">
            <w:pPr>
              <w:pStyle w:val="Tabletext"/>
              <w:ind w:left="179"/>
            </w:pPr>
            <w:r w:rsidRPr="003257EC">
              <w:t>10259NAT</w:t>
            </w:r>
            <w:r w:rsidR="0043763B">
              <w:t xml:space="preserve"> – </w:t>
            </w:r>
            <w:r w:rsidRPr="003257EC">
              <w:t>Diploma of Arts (Acting)</w:t>
            </w:r>
          </w:p>
        </w:tc>
        <w:tc>
          <w:tcPr>
            <w:tcW w:w="1053" w:type="dxa"/>
            <w:noWrap/>
            <w:vAlign w:val="bottom"/>
            <w:hideMark/>
          </w:tcPr>
          <w:p w14:paraId="340DC1F7" w14:textId="77777777" w:rsidR="009B6E85" w:rsidRPr="003257EC" w:rsidRDefault="009B6E85" w:rsidP="009B6E85">
            <w:pPr>
              <w:pStyle w:val="Tabletext"/>
              <w:jc w:val="right"/>
            </w:pPr>
            <w:r>
              <w:t>30</w:t>
            </w:r>
          </w:p>
        </w:tc>
        <w:tc>
          <w:tcPr>
            <w:tcW w:w="1053" w:type="dxa"/>
            <w:noWrap/>
            <w:vAlign w:val="bottom"/>
            <w:hideMark/>
          </w:tcPr>
          <w:p w14:paraId="0ED6E525" w14:textId="77777777" w:rsidR="009B6E85" w:rsidRPr="003257EC" w:rsidRDefault="009B6E85" w:rsidP="009B6E85">
            <w:pPr>
              <w:pStyle w:val="Tabletext"/>
              <w:jc w:val="right"/>
            </w:pPr>
            <w:r>
              <w:t>-</w:t>
            </w:r>
          </w:p>
        </w:tc>
        <w:tc>
          <w:tcPr>
            <w:tcW w:w="1054" w:type="dxa"/>
            <w:noWrap/>
            <w:vAlign w:val="bottom"/>
            <w:hideMark/>
          </w:tcPr>
          <w:p w14:paraId="652169B2" w14:textId="77777777" w:rsidR="009B6E85" w:rsidRPr="003257EC" w:rsidRDefault="009B6E85" w:rsidP="009B6E85">
            <w:pPr>
              <w:pStyle w:val="Tabletext"/>
              <w:jc w:val="right"/>
            </w:pPr>
            <w:r>
              <w:t>20</w:t>
            </w:r>
          </w:p>
        </w:tc>
      </w:tr>
      <w:tr w:rsidR="009B6E85" w:rsidRPr="00B718DC" w14:paraId="38629973" w14:textId="77777777" w:rsidTr="009B6E85">
        <w:trPr>
          <w:trHeight w:val="300"/>
        </w:trPr>
        <w:tc>
          <w:tcPr>
            <w:tcW w:w="4706" w:type="dxa"/>
            <w:noWrap/>
            <w:hideMark/>
          </w:tcPr>
          <w:p w14:paraId="43369676" w14:textId="3A2DEDF3" w:rsidR="009B6E85" w:rsidRPr="003257EC" w:rsidRDefault="009B6E85" w:rsidP="009B6E85">
            <w:pPr>
              <w:pStyle w:val="Tabletext"/>
              <w:ind w:left="179"/>
            </w:pPr>
            <w:r w:rsidRPr="003257EC">
              <w:t>10260NAT</w:t>
            </w:r>
            <w:r w:rsidR="0043763B">
              <w:t xml:space="preserve"> – </w:t>
            </w:r>
            <w:r w:rsidRPr="003257EC">
              <w:t>Advanced Diploma of Arts (Acting)</w:t>
            </w:r>
          </w:p>
        </w:tc>
        <w:tc>
          <w:tcPr>
            <w:tcW w:w="1053" w:type="dxa"/>
            <w:noWrap/>
            <w:vAlign w:val="bottom"/>
            <w:hideMark/>
          </w:tcPr>
          <w:p w14:paraId="2037025D" w14:textId="77777777" w:rsidR="009B6E85" w:rsidRPr="003257EC" w:rsidRDefault="009B6E85" w:rsidP="009B6E85">
            <w:pPr>
              <w:pStyle w:val="Tabletext"/>
              <w:jc w:val="right"/>
            </w:pPr>
            <w:r>
              <w:t>30</w:t>
            </w:r>
          </w:p>
        </w:tc>
        <w:tc>
          <w:tcPr>
            <w:tcW w:w="1053" w:type="dxa"/>
            <w:noWrap/>
            <w:vAlign w:val="bottom"/>
            <w:hideMark/>
          </w:tcPr>
          <w:p w14:paraId="796266EC" w14:textId="77777777" w:rsidR="009B6E85" w:rsidRPr="003257EC" w:rsidRDefault="009B6E85" w:rsidP="009B6E85">
            <w:pPr>
              <w:pStyle w:val="Tabletext"/>
              <w:jc w:val="right"/>
            </w:pPr>
            <w:r>
              <w:t>-</w:t>
            </w:r>
          </w:p>
        </w:tc>
        <w:tc>
          <w:tcPr>
            <w:tcW w:w="1054" w:type="dxa"/>
            <w:noWrap/>
            <w:vAlign w:val="bottom"/>
            <w:hideMark/>
          </w:tcPr>
          <w:p w14:paraId="4F137454" w14:textId="77777777" w:rsidR="009B6E85" w:rsidRPr="003257EC" w:rsidRDefault="009B6E85" w:rsidP="009B6E85">
            <w:pPr>
              <w:pStyle w:val="Tabletext"/>
              <w:jc w:val="right"/>
            </w:pPr>
            <w:r>
              <w:t>25</w:t>
            </w:r>
          </w:p>
        </w:tc>
      </w:tr>
      <w:tr w:rsidR="009B6E85" w:rsidRPr="00B718DC" w14:paraId="2195E6E4" w14:textId="77777777" w:rsidTr="009B6E85">
        <w:trPr>
          <w:trHeight w:val="300"/>
        </w:trPr>
        <w:tc>
          <w:tcPr>
            <w:tcW w:w="4706" w:type="dxa"/>
            <w:noWrap/>
            <w:hideMark/>
          </w:tcPr>
          <w:p w14:paraId="39A5AFF0" w14:textId="3428844E" w:rsidR="009B6E85" w:rsidRPr="003257EC" w:rsidRDefault="009B6E85" w:rsidP="009B6E85">
            <w:pPr>
              <w:pStyle w:val="Tabletext"/>
              <w:ind w:left="179"/>
            </w:pPr>
            <w:r w:rsidRPr="003257EC">
              <w:t>10277NAT</w:t>
            </w:r>
            <w:r w:rsidR="0043763B">
              <w:t xml:space="preserve"> – </w:t>
            </w:r>
            <w:r w:rsidRPr="003257EC">
              <w:t>Certificate III in Dance Practice for Aboriginal and Torres Strait Islander Peoples</w:t>
            </w:r>
          </w:p>
        </w:tc>
        <w:tc>
          <w:tcPr>
            <w:tcW w:w="1053" w:type="dxa"/>
            <w:noWrap/>
            <w:vAlign w:val="bottom"/>
            <w:hideMark/>
          </w:tcPr>
          <w:p w14:paraId="245B57E4" w14:textId="77777777" w:rsidR="009B6E85" w:rsidRPr="003257EC" w:rsidRDefault="009B6E85" w:rsidP="009B6E85">
            <w:pPr>
              <w:pStyle w:val="Tabletext"/>
              <w:jc w:val="right"/>
            </w:pPr>
            <w:r>
              <w:t>20</w:t>
            </w:r>
          </w:p>
        </w:tc>
        <w:tc>
          <w:tcPr>
            <w:tcW w:w="1053" w:type="dxa"/>
            <w:noWrap/>
            <w:vAlign w:val="bottom"/>
            <w:hideMark/>
          </w:tcPr>
          <w:p w14:paraId="5F47872A" w14:textId="77777777" w:rsidR="009B6E85" w:rsidRPr="003257EC" w:rsidRDefault="009B6E85" w:rsidP="009B6E85">
            <w:pPr>
              <w:pStyle w:val="Tabletext"/>
              <w:jc w:val="right"/>
            </w:pPr>
            <w:r>
              <w:t>-</w:t>
            </w:r>
          </w:p>
        </w:tc>
        <w:tc>
          <w:tcPr>
            <w:tcW w:w="1054" w:type="dxa"/>
            <w:noWrap/>
            <w:vAlign w:val="bottom"/>
            <w:hideMark/>
          </w:tcPr>
          <w:p w14:paraId="56193F15" w14:textId="77777777" w:rsidR="009B6E85" w:rsidRPr="003257EC" w:rsidRDefault="009B6E85" w:rsidP="009B6E85">
            <w:pPr>
              <w:pStyle w:val="Tabletext"/>
              <w:jc w:val="right"/>
            </w:pPr>
            <w:r>
              <w:t>-</w:t>
            </w:r>
          </w:p>
        </w:tc>
      </w:tr>
      <w:tr w:rsidR="009B6E85" w:rsidRPr="00B718DC" w14:paraId="1C902995" w14:textId="77777777" w:rsidTr="009B6E85">
        <w:trPr>
          <w:trHeight w:val="300"/>
        </w:trPr>
        <w:tc>
          <w:tcPr>
            <w:tcW w:w="4706" w:type="dxa"/>
            <w:noWrap/>
            <w:hideMark/>
          </w:tcPr>
          <w:p w14:paraId="0EC77FA4" w14:textId="70307C5B" w:rsidR="009B6E85" w:rsidRPr="003257EC" w:rsidRDefault="009B6E85" w:rsidP="009B6E85">
            <w:pPr>
              <w:pStyle w:val="Tabletext"/>
              <w:ind w:left="179"/>
            </w:pPr>
            <w:r w:rsidRPr="003257EC">
              <w:t>10296NAT</w:t>
            </w:r>
            <w:r w:rsidR="0043763B">
              <w:t xml:space="preserve"> – </w:t>
            </w:r>
            <w:r w:rsidRPr="003257EC">
              <w:t>Graduate Diploma of Classical Ballet</w:t>
            </w:r>
          </w:p>
        </w:tc>
        <w:tc>
          <w:tcPr>
            <w:tcW w:w="1053" w:type="dxa"/>
            <w:noWrap/>
            <w:vAlign w:val="bottom"/>
            <w:hideMark/>
          </w:tcPr>
          <w:p w14:paraId="16785CA5" w14:textId="77777777" w:rsidR="009B6E85" w:rsidRPr="003257EC" w:rsidRDefault="009B6E85" w:rsidP="009B6E85">
            <w:pPr>
              <w:pStyle w:val="Tabletext"/>
              <w:jc w:val="right"/>
            </w:pPr>
            <w:r>
              <w:t>15</w:t>
            </w:r>
          </w:p>
        </w:tc>
        <w:tc>
          <w:tcPr>
            <w:tcW w:w="1053" w:type="dxa"/>
            <w:noWrap/>
            <w:vAlign w:val="bottom"/>
            <w:hideMark/>
          </w:tcPr>
          <w:p w14:paraId="2286E3E9" w14:textId="77777777" w:rsidR="009B6E85" w:rsidRPr="003257EC" w:rsidRDefault="009B6E85" w:rsidP="009B6E85">
            <w:pPr>
              <w:pStyle w:val="Tabletext"/>
              <w:jc w:val="right"/>
            </w:pPr>
            <w:r>
              <w:t>-</w:t>
            </w:r>
          </w:p>
        </w:tc>
        <w:tc>
          <w:tcPr>
            <w:tcW w:w="1054" w:type="dxa"/>
            <w:noWrap/>
            <w:vAlign w:val="bottom"/>
            <w:hideMark/>
          </w:tcPr>
          <w:p w14:paraId="2BE21D70" w14:textId="77777777" w:rsidR="009B6E85" w:rsidRPr="003257EC" w:rsidRDefault="009B6E85" w:rsidP="009B6E85">
            <w:pPr>
              <w:pStyle w:val="Tabletext"/>
              <w:jc w:val="right"/>
            </w:pPr>
            <w:r>
              <w:t>-</w:t>
            </w:r>
          </w:p>
        </w:tc>
      </w:tr>
      <w:tr w:rsidR="009B6E85" w:rsidRPr="00B718DC" w14:paraId="312A996B" w14:textId="77777777" w:rsidTr="009B6E85">
        <w:trPr>
          <w:trHeight w:val="300"/>
        </w:trPr>
        <w:tc>
          <w:tcPr>
            <w:tcW w:w="4706" w:type="dxa"/>
            <w:noWrap/>
            <w:hideMark/>
          </w:tcPr>
          <w:p w14:paraId="6197EF13" w14:textId="4946808B" w:rsidR="009B6E85" w:rsidRPr="003257EC" w:rsidRDefault="009B6E85" w:rsidP="009B6E85">
            <w:pPr>
              <w:pStyle w:val="Tabletext"/>
              <w:ind w:left="179"/>
            </w:pPr>
            <w:r w:rsidRPr="003257EC">
              <w:t>10311NAT</w:t>
            </w:r>
            <w:r w:rsidR="0043763B">
              <w:t xml:space="preserve"> – </w:t>
            </w:r>
            <w:r w:rsidRPr="003257EC">
              <w:t>Graduate Diploma of Orientation and Mobility</w:t>
            </w:r>
          </w:p>
        </w:tc>
        <w:tc>
          <w:tcPr>
            <w:tcW w:w="1053" w:type="dxa"/>
            <w:noWrap/>
            <w:vAlign w:val="bottom"/>
            <w:hideMark/>
          </w:tcPr>
          <w:p w14:paraId="1CBBA3B7" w14:textId="77777777" w:rsidR="009B6E85" w:rsidRPr="003257EC" w:rsidRDefault="009B6E85" w:rsidP="009B6E85">
            <w:pPr>
              <w:pStyle w:val="Tabletext"/>
              <w:jc w:val="right"/>
            </w:pPr>
            <w:r>
              <w:t>5</w:t>
            </w:r>
          </w:p>
        </w:tc>
        <w:tc>
          <w:tcPr>
            <w:tcW w:w="1053" w:type="dxa"/>
            <w:noWrap/>
            <w:vAlign w:val="bottom"/>
            <w:hideMark/>
          </w:tcPr>
          <w:p w14:paraId="658467F7" w14:textId="77777777" w:rsidR="009B6E85" w:rsidRPr="003257EC" w:rsidRDefault="009B6E85" w:rsidP="009B6E85">
            <w:pPr>
              <w:pStyle w:val="Tabletext"/>
              <w:jc w:val="right"/>
            </w:pPr>
            <w:r>
              <w:t>-</w:t>
            </w:r>
          </w:p>
        </w:tc>
        <w:tc>
          <w:tcPr>
            <w:tcW w:w="1054" w:type="dxa"/>
            <w:noWrap/>
            <w:vAlign w:val="bottom"/>
            <w:hideMark/>
          </w:tcPr>
          <w:p w14:paraId="23954952" w14:textId="77777777" w:rsidR="009B6E85" w:rsidRPr="003257EC" w:rsidRDefault="009B6E85" w:rsidP="009B6E85">
            <w:pPr>
              <w:pStyle w:val="Tabletext"/>
              <w:jc w:val="right"/>
            </w:pPr>
            <w:r>
              <w:t>-</w:t>
            </w:r>
          </w:p>
        </w:tc>
      </w:tr>
      <w:tr w:rsidR="009B6E85" w:rsidRPr="00B718DC" w14:paraId="4B0A1FEB" w14:textId="77777777" w:rsidTr="009B6E85">
        <w:trPr>
          <w:trHeight w:val="300"/>
        </w:trPr>
        <w:tc>
          <w:tcPr>
            <w:tcW w:w="4706" w:type="dxa"/>
            <w:noWrap/>
            <w:hideMark/>
          </w:tcPr>
          <w:p w14:paraId="4A4C746A" w14:textId="0BC50241" w:rsidR="009B6E85" w:rsidRPr="00C30537" w:rsidRDefault="009B6E85" w:rsidP="009B6E85">
            <w:pPr>
              <w:pStyle w:val="Tabletext"/>
              <w:ind w:left="179"/>
            </w:pPr>
            <w:r w:rsidRPr="00C30537">
              <w:t>10327NAT</w:t>
            </w:r>
            <w:r w:rsidR="0043763B">
              <w:t xml:space="preserve"> – </w:t>
            </w:r>
            <w:r w:rsidRPr="00C30537">
              <w:t>Course in Workplace Alcohol and Drug Monitoring (Collect and Test) (Collect, Test and Train)</w:t>
            </w:r>
          </w:p>
        </w:tc>
        <w:tc>
          <w:tcPr>
            <w:tcW w:w="1053" w:type="dxa"/>
            <w:noWrap/>
            <w:vAlign w:val="bottom"/>
            <w:hideMark/>
          </w:tcPr>
          <w:p w14:paraId="721AD87A" w14:textId="77777777" w:rsidR="009B6E85" w:rsidRPr="00C30537" w:rsidRDefault="009B6E85" w:rsidP="009B6E85">
            <w:pPr>
              <w:pStyle w:val="Tabletext"/>
              <w:jc w:val="right"/>
            </w:pPr>
            <w:r>
              <w:t>20</w:t>
            </w:r>
          </w:p>
        </w:tc>
        <w:tc>
          <w:tcPr>
            <w:tcW w:w="1053" w:type="dxa"/>
            <w:noWrap/>
            <w:vAlign w:val="bottom"/>
            <w:hideMark/>
          </w:tcPr>
          <w:p w14:paraId="0AEFB596" w14:textId="77777777" w:rsidR="009B6E85" w:rsidRPr="00C30537" w:rsidRDefault="009B6E85" w:rsidP="009B6E85">
            <w:pPr>
              <w:pStyle w:val="Tabletext"/>
              <w:jc w:val="right"/>
            </w:pPr>
            <w:r>
              <w:t>-</w:t>
            </w:r>
          </w:p>
        </w:tc>
        <w:tc>
          <w:tcPr>
            <w:tcW w:w="1054" w:type="dxa"/>
            <w:noWrap/>
            <w:vAlign w:val="bottom"/>
            <w:hideMark/>
          </w:tcPr>
          <w:p w14:paraId="2915F94F" w14:textId="77777777" w:rsidR="009B6E85" w:rsidRPr="003257EC" w:rsidRDefault="009B6E85" w:rsidP="009B6E85">
            <w:pPr>
              <w:pStyle w:val="Tabletext"/>
              <w:jc w:val="right"/>
            </w:pPr>
            <w:r>
              <w:t>-</w:t>
            </w:r>
          </w:p>
        </w:tc>
      </w:tr>
      <w:tr w:rsidR="009B6E85" w:rsidRPr="00B718DC" w14:paraId="212873C8" w14:textId="77777777" w:rsidTr="009B6E85">
        <w:trPr>
          <w:trHeight w:val="300"/>
        </w:trPr>
        <w:tc>
          <w:tcPr>
            <w:tcW w:w="4706" w:type="dxa"/>
            <w:noWrap/>
            <w:hideMark/>
          </w:tcPr>
          <w:p w14:paraId="5E775A81" w14:textId="73F250DD" w:rsidR="009B6E85" w:rsidRPr="003257EC" w:rsidRDefault="009B6E85" w:rsidP="009B6E85">
            <w:pPr>
              <w:pStyle w:val="Tabletext"/>
              <w:ind w:left="179"/>
            </w:pPr>
            <w:r w:rsidRPr="003257EC">
              <w:t>10328NAT</w:t>
            </w:r>
            <w:r w:rsidR="0043763B">
              <w:t xml:space="preserve"> – </w:t>
            </w:r>
            <w:r w:rsidRPr="003257EC">
              <w:t>Graduate Diploma of Elite Dance Instruction</w:t>
            </w:r>
          </w:p>
        </w:tc>
        <w:tc>
          <w:tcPr>
            <w:tcW w:w="1053" w:type="dxa"/>
            <w:noWrap/>
            <w:vAlign w:val="bottom"/>
            <w:hideMark/>
          </w:tcPr>
          <w:p w14:paraId="23D7E26D" w14:textId="77777777" w:rsidR="009B6E85" w:rsidRPr="003257EC" w:rsidRDefault="009B6E85" w:rsidP="009B6E85">
            <w:pPr>
              <w:pStyle w:val="Tabletext"/>
              <w:jc w:val="right"/>
            </w:pPr>
            <w:r>
              <w:t>5</w:t>
            </w:r>
          </w:p>
        </w:tc>
        <w:tc>
          <w:tcPr>
            <w:tcW w:w="1053" w:type="dxa"/>
            <w:noWrap/>
            <w:vAlign w:val="bottom"/>
            <w:hideMark/>
          </w:tcPr>
          <w:p w14:paraId="2C164817" w14:textId="77777777" w:rsidR="009B6E85" w:rsidRPr="003257EC" w:rsidRDefault="009B6E85" w:rsidP="009B6E85">
            <w:pPr>
              <w:pStyle w:val="Tabletext"/>
              <w:jc w:val="right"/>
            </w:pPr>
            <w:r>
              <w:t>-</w:t>
            </w:r>
          </w:p>
        </w:tc>
        <w:tc>
          <w:tcPr>
            <w:tcW w:w="1054" w:type="dxa"/>
            <w:noWrap/>
            <w:vAlign w:val="bottom"/>
            <w:hideMark/>
          </w:tcPr>
          <w:p w14:paraId="6DD861AF" w14:textId="77777777" w:rsidR="009B6E85" w:rsidRPr="003257EC" w:rsidRDefault="009B6E85" w:rsidP="009B6E85">
            <w:pPr>
              <w:pStyle w:val="Tabletext"/>
              <w:jc w:val="right"/>
            </w:pPr>
            <w:r>
              <w:t>-</w:t>
            </w:r>
          </w:p>
        </w:tc>
      </w:tr>
      <w:tr w:rsidR="009B6E85" w:rsidRPr="00B718DC" w14:paraId="3FF47259" w14:textId="77777777" w:rsidTr="009B6E85">
        <w:trPr>
          <w:trHeight w:val="300"/>
        </w:trPr>
        <w:tc>
          <w:tcPr>
            <w:tcW w:w="4706" w:type="dxa"/>
            <w:noWrap/>
            <w:hideMark/>
          </w:tcPr>
          <w:p w14:paraId="27EE8737" w14:textId="6EAB8580" w:rsidR="009B6E85" w:rsidRPr="003257EC" w:rsidRDefault="009B6E85" w:rsidP="009B6E85">
            <w:pPr>
              <w:pStyle w:val="Tabletext"/>
              <w:ind w:left="179"/>
            </w:pPr>
            <w:r w:rsidRPr="003257EC">
              <w:t>10334NAT</w:t>
            </w:r>
            <w:r w:rsidR="0043763B">
              <w:t xml:space="preserve"> – </w:t>
            </w:r>
            <w:r w:rsidRPr="003257EC">
              <w:t xml:space="preserve">Certificate IV in </w:t>
            </w:r>
            <w:proofErr w:type="spellStart"/>
            <w:r w:rsidRPr="003257EC">
              <w:t>BodyTalk</w:t>
            </w:r>
            <w:proofErr w:type="spellEnd"/>
          </w:p>
        </w:tc>
        <w:tc>
          <w:tcPr>
            <w:tcW w:w="1053" w:type="dxa"/>
            <w:noWrap/>
            <w:vAlign w:val="bottom"/>
            <w:hideMark/>
          </w:tcPr>
          <w:p w14:paraId="04C60E5E" w14:textId="77777777" w:rsidR="009B6E85" w:rsidRPr="003257EC" w:rsidRDefault="009B6E85" w:rsidP="009B6E85">
            <w:pPr>
              <w:pStyle w:val="Tabletext"/>
              <w:jc w:val="right"/>
            </w:pPr>
            <w:r>
              <w:t>10</w:t>
            </w:r>
          </w:p>
        </w:tc>
        <w:tc>
          <w:tcPr>
            <w:tcW w:w="1053" w:type="dxa"/>
            <w:noWrap/>
            <w:vAlign w:val="bottom"/>
            <w:hideMark/>
          </w:tcPr>
          <w:p w14:paraId="3D21E744" w14:textId="77777777" w:rsidR="009B6E85" w:rsidRPr="003257EC" w:rsidRDefault="009B6E85" w:rsidP="009B6E85">
            <w:pPr>
              <w:pStyle w:val="Tabletext"/>
              <w:jc w:val="right"/>
            </w:pPr>
            <w:r>
              <w:t>-</w:t>
            </w:r>
          </w:p>
        </w:tc>
        <w:tc>
          <w:tcPr>
            <w:tcW w:w="1054" w:type="dxa"/>
            <w:noWrap/>
            <w:vAlign w:val="bottom"/>
            <w:hideMark/>
          </w:tcPr>
          <w:p w14:paraId="58B2019B" w14:textId="77777777" w:rsidR="009B6E85" w:rsidRPr="003257EC" w:rsidRDefault="009B6E85" w:rsidP="009B6E85">
            <w:pPr>
              <w:pStyle w:val="Tabletext"/>
              <w:jc w:val="right"/>
            </w:pPr>
            <w:r>
              <w:t>-</w:t>
            </w:r>
          </w:p>
        </w:tc>
      </w:tr>
      <w:tr w:rsidR="009B6E85" w:rsidRPr="00B718DC" w14:paraId="29F8CBB0" w14:textId="77777777" w:rsidTr="009B6E85">
        <w:trPr>
          <w:trHeight w:val="300"/>
        </w:trPr>
        <w:tc>
          <w:tcPr>
            <w:tcW w:w="4706" w:type="dxa"/>
            <w:noWrap/>
            <w:hideMark/>
          </w:tcPr>
          <w:p w14:paraId="1FD38E69" w14:textId="7C7D9A3C" w:rsidR="009B6E85" w:rsidRPr="003257EC" w:rsidRDefault="009B6E85" w:rsidP="009B6E85">
            <w:pPr>
              <w:pStyle w:val="Tabletext"/>
              <w:ind w:left="179"/>
            </w:pPr>
            <w:r w:rsidRPr="003257EC">
              <w:t>10339NAT</w:t>
            </w:r>
            <w:r w:rsidR="0043763B">
              <w:t xml:space="preserve"> – </w:t>
            </w:r>
            <w:r w:rsidRPr="003257EC">
              <w:t>Certificate IV in Kahuna Bodywork (Relaxation)</w:t>
            </w:r>
          </w:p>
        </w:tc>
        <w:tc>
          <w:tcPr>
            <w:tcW w:w="1053" w:type="dxa"/>
            <w:noWrap/>
            <w:vAlign w:val="bottom"/>
            <w:hideMark/>
          </w:tcPr>
          <w:p w14:paraId="120B0FF7" w14:textId="77777777" w:rsidR="009B6E85" w:rsidRPr="003257EC" w:rsidRDefault="009B6E85" w:rsidP="009B6E85">
            <w:pPr>
              <w:pStyle w:val="Tabletext"/>
              <w:jc w:val="right"/>
            </w:pPr>
            <w:r>
              <w:t>15</w:t>
            </w:r>
          </w:p>
        </w:tc>
        <w:tc>
          <w:tcPr>
            <w:tcW w:w="1053" w:type="dxa"/>
            <w:noWrap/>
            <w:vAlign w:val="bottom"/>
            <w:hideMark/>
          </w:tcPr>
          <w:p w14:paraId="4D702496" w14:textId="77777777" w:rsidR="009B6E85" w:rsidRPr="003257EC" w:rsidRDefault="009B6E85" w:rsidP="009B6E85">
            <w:pPr>
              <w:pStyle w:val="Tabletext"/>
              <w:jc w:val="right"/>
            </w:pPr>
            <w:r>
              <w:t>-</w:t>
            </w:r>
          </w:p>
        </w:tc>
        <w:tc>
          <w:tcPr>
            <w:tcW w:w="1054" w:type="dxa"/>
            <w:noWrap/>
            <w:vAlign w:val="bottom"/>
            <w:hideMark/>
          </w:tcPr>
          <w:p w14:paraId="62386EA0" w14:textId="77777777" w:rsidR="009B6E85" w:rsidRPr="003257EC" w:rsidRDefault="009B6E85" w:rsidP="009B6E85">
            <w:pPr>
              <w:pStyle w:val="Tabletext"/>
              <w:jc w:val="right"/>
            </w:pPr>
            <w:r>
              <w:t>-</w:t>
            </w:r>
          </w:p>
        </w:tc>
      </w:tr>
      <w:tr w:rsidR="009B6E85" w:rsidRPr="00B718DC" w14:paraId="6B125585" w14:textId="77777777" w:rsidTr="009B6E85">
        <w:trPr>
          <w:trHeight w:val="300"/>
        </w:trPr>
        <w:tc>
          <w:tcPr>
            <w:tcW w:w="4706" w:type="dxa"/>
            <w:noWrap/>
            <w:hideMark/>
          </w:tcPr>
          <w:p w14:paraId="48AAF76D" w14:textId="17050B31" w:rsidR="009B6E85" w:rsidRPr="003257EC" w:rsidRDefault="009B6E85" w:rsidP="009B6E85">
            <w:pPr>
              <w:pStyle w:val="Tabletext"/>
              <w:ind w:left="179"/>
            </w:pPr>
            <w:r w:rsidRPr="003257EC">
              <w:t>10346NAT</w:t>
            </w:r>
            <w:r w:rsidR="0043763B">
              <w:t xml:space="preserve"> – </w:t>
            </w:r>
            <w:r w:rsidRPr="003257EC">
              <w:t>Certificate IV in Reiki Treatment Practice</w:t>
            </w:r>
          </w:p>
        </w:tc>
        <w:tc>
          <w:tcPr>
            <w:tcW w:w="1053" w:type="dxa"/>
            <w:noWrap/>
            <w:vAlign w:val="bottom"/>
            <w:hideMark/>
          </w:tcPr>
          <w:p w14:paraId="61E2FE4A" w14:textId="77777777" w:rsidR="009B6E85" w:rsidRPr="003257EC" w:rsidRDefault="009B6E85" w:rsidP="009B6E85">
            <w:pPr>
              <w:pStyle w:val="Tabletext"/>
              <w:jc w:val="right"/>
            </w:pPr>
            <w:r>
              <w:t>0</w:t>
            </w:r>
          </w:p>
        </w:tc>
        <w:tc>
          <w:tcPr>
            <w:tcW w:w="1053" w:type="dxa"/>
            <w:noWrap/>
            <w:vAlign w:val="bottom"/>
            <w:hideMark/>
          </w:tcPr>
          <w:p w14:paraId="5C425A16" w14:textId="77777777" w:rsidR="009B6E85" w:rsidRPr="003257EC" w:rsidRDefault="009B6E85" w:rsidP="009B6E85">
            <w:pPr>
              <w:pStyle w:val="Tabletext"/>
              <w:jc w:val="right"/>
            </w:pPr>
            <w:r>
              <w:t>-</w:t>
            </w:r>
          </w:p>
        </w:tc>
        <w:tc>
          <w:tcPr>
            <w:tcW w:w="1054" w:type="dxa"/>
            <w:noWrap/>
            <w:vAlign w:val="bottom"/>
            <w:hideMark/>
          </w:tcPr>
          <w:p w14:paraId="7886EBD5" w14:textId="77777777" w:rsidR="009B6E85" w:rsidRPr="003257EC" w:rsidRDefault="009B6E85" w:rsidP="009B6E85">
            <w:pPr>
              <w:pStyle w:val="Tabletext"/>
              <w:jc w:val="right"/>
            </w:pPr>
            <w:r>
              <w:t>-</w:t>
            </w:r>
          </w:p>
        </w:tc>
      </w:tr>
      <w:tr w:rsidR="009B6E85" w:rsidRPr="00B718DC" w14:paraId="4695BCEF" w14:textId="77777777" w:rsidTr="009B6E85">
        <w:trPr>
          <w:trHeight w:val="300"/>
        </w:trPr>
        <w:tc>
          <w:tcPr>
            <w:tcW w:w="4706" w:type="dxa"/>
            <w:noWrap/>
            <w:hideMark/>
          </w:tcPr>
          <w:p w14:paraId="3967B4FF" w14:textId="6F4672BC" w:rsidR="009B6E85" w:rsidRPr="003257EC" w:rsidRDefault="009B6E85" w:rsidP="009B6E85">
            <w:pPr>
              <w:pStyle w:val="Tabletext"/>
              <w:ind w:left="179"/>
            </w:pPr>
            <w:r w:rsidRPr="003257EC">
              <w:t>10352NAT</w:t>
            </w:r>
            <w:r w:rsidR="0043763B">
              <w:t xml:space="preserve"> – </w:t>
            </w:r>
            <w:r w:rsidRPr="003257EC">
              <w:t>Diploma of Visual Communication (Design Communication / Photo Communication)</w:t>
            </w:r>
          </w:p>
        </w:tc>
        <w:tc>
          <w:tcPr>
            <w:tcW w:w="1053" w:type="dxa"/>
            <w:noWrap/>
            <w:vAlign w:val="bottom"/>
            <w:hideMark/>
          </w:tcPr>
          <w:p w14:paraId="5A9760D8" w14:textId="77777777" w:rsidR="009B6E85" w:rsidRPr="003257EC" w:rsidRDefault="009B6E85" w:rsidP="009B6E85">
            <w:pPr>
              <w:pStyle w:val="Tabletext"/>
              <w:jc w:val="right"/>
            </w:pPr>
            <w:r>
              <w:t>15</w:t>
            </w:r>
          </w:p>
        </w:tc>
        <w:tc>
          <w:tcPr>
            <w:tcW w:w="1053" w:type="dxa"/>
            <w:noWrap/>
            <w:vAlign w:val="bottom"/>
            <w:hideMark/>
          </w:tcPr>
          <w:p w14:paraId="7C6B1FDF" w14:textId="77777777" w:rsidR="009B6E85" w:rsidRPr="003257EC" w:rsidRDefault="009B6E85" w:rsidP="009B6E85">
            <w:pPr>
              <w:pStyle w:val="Tabletext"/>
              <w:jc w:val="right"/>
            </w:pPr>
            <w:r>
              <w:t>-</w:t>
            </w:r>
          </w:p>
        </w:tc>
        <w:tc>
          <w:tcPr>
            <w:tcW w:w="1054" w:type="dxa"/>
            <w:noWrap/>
            <w:vAlign w:val="bottom"/>
            <w:hideMark/>
          </w:tcPr>
          <w:p w14:paraId="34B2B34F" w14:textId="77777777" w:rsidR="009B6E85" w:rsidRPr="003257EC" w:rsidRDefault="009B6E85" w:rsidP="009B6E85">
            <w:pPr>
              <w:pStyle w:val="Tabletext"/>
              <w:jc w:val="right"/>
            </w:pPr>
            <w:r>
              <w:t>-</w:t>
            </w:r>
          </w:p>
        </w:tc>
      </w:tr>
      <w:tr w:rsidR="009B6E85" w:rsidRPr="00B718DC" w14:paraId="3D9852CA" w14:textId="77777777" w:rsidTr="009B6E85">
        <w:trPr>
          <w:trHeight w:val="300"/>
        </w:trPr>
        <w:tc>
          <w:tcPr>
            <w:tcW w:w="4706" w:type="dxa"/>
            <w:noWrap/>
            <w:hideMark/>
          </w:tcPr>
          <w:p w14:paraId="797DF17D" w14:textId="0119E0A7" w:rsidR="009B6E85" w:rsidRPr="003257EC" w:rsidRDefault="009B6E85" w:rsidP="009B6E85">
            <w:pPr>
              <w:pStyle w:val="Tabletext"/>
              <w:ind w:left="179"/>
            </w:pPr>
            <w:r w:rsidRPr="003257EC">
              <w:t>10353NAT</w:t>
            </w:r>
            <w:r w:rsidR="0043763B">
              <w:t xml:space="preserve"> – </w:t>
            </w:r>
            <w:r w:rsidRPr="003257EC">
              <w:t>Advanced Diploma of Visual Communication (Design Communication / Photo Communication)</w:t>
            </w:r>
          </w:p>
        </w:tc>
        <w:tc>
          <w:tcPr>
            <w:tcW w:w="1053" w:type="dxa"/>
            <w:noWrap/>
            <w:vAlign w:val="bottom"/>
            <w:hideMark/>
          </w:tcPr>
          <w:p w14:paraId="6FA6525A" w14:textId="77777777" w:rsidR="009B6E85" w:rsidRPr="003257EC" w:rsidRDefault="009B6E85" w:rsidP="009B6E85">
            <w:pPr>
              <w:pStyle w:val="Tabletext"/>
              <w:jc w:val="right"/>
            </w:pPr>
            <w:r>
              <w:t>10</w:t>
            </w:r>
          </w:p>
        </w:tc>
        <w:tc>
          <w:tcPr>
            <w:tcW w:w="1053" w:type="dxa"/>
            <w:noWrap/>
            <w:vAlign w:val="bottom"/>
            <w:hideMark/>
          </w:tcPr>
          <w:p w14:paraId="5AB22FF8" w14:textId="77777777" w:rsidR="009B6E85" w:rsidRPr="003257EC" w:rsidRDefault="009B6E85" w:rsidP="009B6E85">
            <w:pPr>
              <w:pStyle w:val="Tabletext"/>
              <w:jc w:val="right"/>
            </w:pPr>
            <w:r>
              <w:t>-</w:t>
            </w:r>
          </w:p>
        </w:tc>
        <w:tc>
          <w:tcPr>
            <w:tcW w:w="1054" w:type="dxa"/>
            <w:noWrap/>
            <w:vAlign w:val="bottom"/>
            <w:hideMark/>
          </w:tcPr>
          <w:p w14:paraId="00E71EE1" w14:textId="77777777" w:rsidR="009B6E85" w:rsidRPr="003257EC" w:rsidRDefault="009B6E85" w:rsidP="009B6E85">
            <w:pPr>
              <w:pStyle w:val="Tabletext"/>
              <w:jc w:val="right"/>
            </w:pPr>
            <w:r>
              <w:t>-</w:t>
            </w:r>
          </w:p>
        </w:tc>
      </w:tr>
      <w:tr w:rsidR="009B6E85" w:rsidRPr="00B718DC" w14:paraId="5264F4FB" w14:textId="77777777" w:rsidTr="009B6E85">
        <w:trPr>
          <w:trHeight w:val="300"/>
        </w:trPr>
        <w:tc>
          <w:tcPr>
            <w:tcW w:w="4706" w:type="dxa"/>
            <w:noWrap/>
            <w:hideMark/>
          </w:tcPr>
          <w:p w14:paraId="17ACD9F1" w14:textId="279E1FEE" w:rsidR="009B6E85" w:rsidRPr="003257EC" w:rsidRDefault="009B6E85" w:rsidP="009B6E85">
            <w:pPr>
              <w:pStyle w:val="Tabletext"/>
              <w:ind w:left="179"/>
            </w:pPr>
            <w:r w:rsidRPr="003257EC">
              <w:t>10356NAT</w:t>
            </w:r>
            <w:r w:rsidR="0043763B">
              <w:t xml:space="preserve"> – </w:t>
            </w:r>
            <w:r w:rsidRPr="003257EC">
              <w:t>Certificate IV in Youth and Community Work (Christian)</w:t>
            </w:r>
          </w:p>
        </w:tc>
        <w:tc>
          <w:tcPr>
            <w:tcW w:w="1053" w:type="dxa"/>
            <w:noWrap/>
            <w:vAlign w:val="bottom"/>
            <w:hideMark/>
          </w:tcPr>
          <w:p w14:paraId="5D31A739" w14:textId="77777777" w:rsidR="009B6E85" w:rsidRPr="003257EC" w:rsidRDefault="009B6E85" w:rsidP="009B6E85">
            <w:pPr>
              <w:pStyle w:val="Tabletext"/>
              <w:jc w:val="right"/>
            </w:pPr>
            <w:r>
              <w:t>5</w:t>
            </w:r>
          </w:p>
        </w:tc>
        <w:tc>
          <w:tcPr>
            <w:tcW w:w="1053" w:type="dxa"/>
            <w:noWrap/>
            <w:vAlign w:val="bottom"/>
            <w:hideMark/>
          </w:tcPr>
          <w:p w14:paraId="54E92A25" w14:textId="77777777" w:rsidR="009B6E85" w:rsidRPr="003257EC" w:rsidRDefault="009B6E85" w:rsidP="009B6E85">
            <w:pPr>
              <w:pStyle w:val="Tabletext"/>
              <w:jc w:val="right"/>
            </w:pPr>
            <w:r>
              <w:t>-</w:t>
            </w:r>
          </w:p>
        </w:tc>
        <w:tc>
          <w:tcPr>
            <w:tcW w:w="1054" w:type="dxa"/>
            <w:noWrap/>
            <w:vAlign w:val="bottom"/>
            <w:hideMark/>
          </w:tcPr>
          <w:p w14:paraId="1002B1A0" w14:textId="77777777" w:rsidR="009B6E85" w:rsidRPr="003257EC" w:rsidRDefault="009B6E85" w:rsidP="009B6E85">
            <w:pPr>
              <w:pStyle w:val="Tabletext"/>
              <w:jc w:val="right"/>
            </w:pPr>
            <w:r>
              <w:t>-</w:t>
            </w:r>
          </w:p>
        </w:tc>
      </w:tr>
      <w:tr w:rsidR="009B6E85" w:rsidRPr="00B718DC" w14:paraId="05977399" w14:textId="77777777" w:rsidTr="009B6E85">
        <w:trPr>
          <w:trHeight w:val="300"/>
        </w:trPr>
        <w:tc>
          <w:tcPr>
            <w:tcW w:w="4706" w:type="dxa"/>
            <w:noWrap/>
            <w:hideMark/>
          </w:tcPr>
          <w:p w14:paraId="06172152" w14:textId="240CB82E" w:rsidR="009B6E85" w:rsidRPr="003257EC" w:rsidRDefault="009B6E85" w:rsidP="009B6E85">
            <w:pPr>
              <w:pStyle w:val="Tabletext"/>
              <w:ind w:left="179"/>
            </w:pPr>
            <w:r w:rsidRPr="003257EC">
              <w:t>10372NAT</w:t>
            </w:r>
            <w:r w:rsidR="0043763B">
              <w:t xml:space="preserve"> – </w:t>
            </w:r>
            <w:r w:rsidRPr="003257EC">
              <w:t>Diploma of Integrated Somatic Psychotherapy</w:t>
            </w:r>
          </w:p>
        </w:tc>
        <w:tc>
          <w:tcPr>
            <w:tcW w:w="1053" w:type="dxa"/>
            <w:noWrap/>
            <w:vAlign w:val="bottom"/>
            <w:hideMark/>
          </w:tcPr>
          <w:p w14:paraId="4065FBFD" w14:textId="77777777" w:rsidR="009B6E85" w:rsidRPr="003257EC" w:rsidRDefault="009B6E85" w:rsidP="009B6E85">
            <w:pPr>
              <w:pStyle w:val="Tabletext"/>
              <w:jc w:val="right"/>
            </w:pPr>
            <w:r>
              <w:t>55</w:t>
            </w:r>
          </w:p>
        </w:tc>
        <w:tc>
          <w:tcPr>
            <w:tcW w:w="1053" w:type="dxa"/>
            <w:noWrap/>
            <w:vAlign w:val="bottom"/>
            <w:hideMark/>
          </w:tcPr>
          <w:p w14:paraId="2380F167" w14:textId="77777777" w:rsidR="009B6E85" w:rsidRPr="003257EC" w:rsidRDefault="009B6E85" w:rsidP="009B6E85">
            <w:pPr>
              <w:pStyle w:val="Tabletext"/>
              <w:jc w:val="right"/>
            </w:pPr>
            <w:r>
              <w:t>-</w:t>
            </w:r>
          </w:p>
        </w:tc>
        <w:tc>
          <w:tcPr>
            <w:tcW w:w="1054" w:type="dxa"/>
            <w:noWrap/>
            <w:vAlign w:val="bottom"/>
            <w:hideMark/>
          </w:tcPr>
          <w:p w14:paraId="24B9C3C0" w14:textId="77777777" w:rsidR="009B6E85" w:rsidRPr="003257EC" w:rsidRDefault="009B6E85" w:rsidP="009B6E85">
            <w:pPr>
              <w:pStyle w:val="Tabletext"/>
              <w:jc w:val="right"/>
            </w:pPr>
            <w:r>
              <w:t>-</w:t>
            </w:r>
          </w:p>
        </w:tc>
      </w:tr>
      <w:tr w:rsidR="009B6E85" w:rsidRPr="00B718DC" w14:paraId="67532E8A" w14:textId="77777777" w:rsidTr="009B6E85">
        <w:trPr>
          <w:trHeight w:val="300"/>
        </w:trPr>
        <w:tc>
          <w:tcPr>
            <w:tcW w:w="4706" w:type="dxa"/>
            <w:noWrap/>
            <w:hideMark/>
          </w:tcPr>
          <w:p w14:paraId="1E3A55B4" w14:textId="545A2A50" w:rsidR="009B6E85" w:rsidRPr="003257EC" w:rsidRDefault="009B6E85" w:rsidP="009B6E85">
            <w:pPr>
              <w:pStyle w:val="Tabletext"/>
              <w:ind w:left="179"/>
            </w:pPr>
            <w:r w:rsidRPr="003257EC">
              <w:t>10382NAT</w:t>
            </w:r>
            <w:r w:rsidR="0043763B">
              <w:t xml:space="preserve"> – </w:t>
            </w:r>
            <w:r w:rsidRPr="003257EC">
              <w:t>Certificate IV in Life Coaching</w:t>
            </w:r>
          </w:p>
        </w:tc>
        <w:tc>
          <w:tcPr>
            <w:tcW w:w="1053" w:type="dxa"/>
            <w:noWrap/>
            <w:vAlign w:val="bottom"/>
            <w:hideMark/>
          </w:tcPr>
          <w:p w14:paraId="3EF698CE" w14:textId="77777777" w:rsidR="009B6E85" w:rsidRPr="003257EC" w:rsidRDefault="009B6E85" w:rsidP="009B6E85">
            <w:pPr>
              <w:pStyle w:val="Tabletext"/>
              <w:jc w:val="right"/>
            </w:pPr>
            <w:r>
              <w:t>90</w:t>
            </w:r>
          </w:p>
        </w:tc>
        <w:tc>
          <w:tcPr>
            <w:tcW w:w="1053" w:type="dxa"/>
            <w:noWrap/>
            <w:vAlign w:val="bottom"/>
            <w:hideMark/>
          </w:tcPr>
          <w:p w14:paraId="1550FC71" w14:textId="77777777" w:rsidR="009B6E85" w:rsidRPr="003257EC" w:rsidRDefault="009B6E85" w:rsidP="009B6E85">
            <w:pPr>
              <w:pStyle w:val="Tabletext"/>
              <w:jc w:val="right"/>
            </w:pPr>
            <w:r>
              <w:t>-</w:t>
            </w:r>
          </w:p>
        </w:tc>
        <w:tc>
          <w:tcPr>
            <w:tcW w:w="1054" w:type="dxa"/>
            <w:noWrap/>
            <w:vAlign w:val="bottom"/>
            <w:hideMark/>
          </w:tcPr>
          <w:p w14:paraId="5EF13A37" w14:textId="77777777" w:rsidR="009B6E85" w:rsidRPr="003257EC" w:rsidRDefault="009B6E85" w:rsidP="009B6E85">
            <w:pPr>
              <w:pStyle w:val="Tabletext"/>
              <w:jc w:val="right"/>
            </w:pPr>
            <w:r>
              <w:t>-</w:t>
            </w:r>
          </w:p>
        </w:tc>
      </w:tr>
      <w:tr w:rsidR="009B6E85" w:rsidRPr="00B718DC" w14:paraId="27F65BAD" w14:textId="77777777" w:rsidTr="009B6E85">
        <w:trPr>
          <w:trHeight w:val="300"/>
        </w:trPr>
        <w:tc>
          <w:tcPr>
            <w:tcW w:w="4706" w:type="dxa"/>
            <w:noWrap/>
            <w:hideMark/>
          </w:tcPr>
          <w:p w14:paraId="7D2D46CF" w14:textId="48B43A53" w:rsidR="009B6E85" w:rsidRPr="003257EC" w:rsidRDefault="009B6E85" w:rsidP="009B6E85">
            <w:pPr>
              <w:pStyle w:val="Tabletext"/>
              <w:ind w:left="179"/>
            </w:pPr>
            <w:r w:rsidRPr="003257EC">
              <w:t>10385NAT</w:t>
            </w:r>
            <w:r w:rsidR="0043763B">
              <w:t xml:space="preserve"> – </w:t>
            </w:r>
            <w:r w:rsidRPr="003257EC">
              <w:t>Diploma of Residential Health Education and Management</w:t>
            </w:r>
          </w:p>
        </w:tc>
        <w:tc>
          <w:tcPr>
            <w:tcW w:w="1053" w:type="dxa"/>
            <w:noWrap/>
            <w:vAlign w:val="bottom"/>
            <w:hideMark/>
          </w:tcPr>
          <w:p w14:paraId="4D027BDE" w14:textId="77777777" w:rsidR="009B6E85" w:rsidRPr="003257EC" w:rsidRDefault="009B6E85" w:rsidP="009B6E85">
            <w:pPr>
              <w:pStyle w:val="Tabletext"/>
              <w:jc w:val="right"/>
            </w:pPr>
            <w:r>
              <w:t>15</w:t>
            </w:r>
          </w:p>
        </w:tc>
        <w:tc>
          <w:tcPr>
            <w:tcW w:w="1053" w:type="dxa"/>
            <w:noWrap/>
            <w:vAlign w:val="bottom"/>
            <w:hideMark/>
          </w:tcPr>
          <w:p w14:paraId="7356D979" w14:textId="77777777" w:rsidR="009B6E85" w:rsidRPr="003257EC" w:rsidRDefault="009B6E85" w:rsidP="009B6E85">
            <w:pPr>
              <w:pStyle w:val="Tabletext"/>
              <w:jc w:val="right"/>
            </w:pPr>
            <w:r>
              <w:t>-</w:t>
            </w:r>
          </w:p>
        </w:tc>
        <w:tc>
          <w:tcPr>
            <w:tcW w:w="1054" w:type="dxa"/>
            <w:noWrap/>
            <w:vAlign w:val="bottom"/>
            <w:hideMark/>
          </w:tcPr>
          <w:p w14:paraId="65E1F163" w14:textId="77777777" w:rsidR="009B6E85" w:rsidRPr="003257EC" w:rsidRDefault="009B6E85" w:rsidP="009B6E85">
            <w:pPr>
              <w:pStyle w:val="Tabletext"/>
              <w:jc w:val="right"/>
            </w:pPr>
            <w:r>
              <w:t>-</w:t>
            </w:r>
          </w:p>
        </w:tc>
      </w:tr>
      <w:tr w:rsidR="009B6E85" w:rsidRPr="00B718DC" w14:paraId="5791352B" w14:textId="77777777" w:rsidTr="009B6E85">
        <w:trPr>
          <w:trHeight w:val="300"/>
        </w:trPr>
        <w:tc>
          <w:tcPr>
            <w:tcW w:w="4706" w:type="dxa"/>
            <w:noWrap/>
            <w:hideMark/>
          </w:tcPr>
          <w:p w14:paraId="3127C73A" w14:textId="20CAD715" w:rsidR="009B6E85" w:rsidRPr="003257EC" w:rsidRDefault="009B6E85" w:rsidP="009B6E85">
            <w:pPr>
              <w:pStyle w:val="Tabletext"/>
              <w:ind w:left="179"/>
            </w:pPr>
            <w:r w:rsidRPr="003257EC">
              <w:t>10386NAT</w:t>
            </w:r>
            <w:r w:rsidR="0043763B">
              <w:t xml:space="preserve"> – </w:t>
            </w:r>
            <w:r w:rsidRPr="003257EC">
              <w:t>Advanced Diploma of Group Facilitation</w:t>
            </w:r>
          </w:p>
        </w:tc>
        <w:tc>
          <w:tcPr>
            <w:tcW w:w="1053" w:type="dxa"/>
            <w:noWrap/>
            <w:vAlign w:val="bottom"/>
            <w:hideMark/>
          </w:tcPr>
          <w:p w14:paraId="5E12CB91" w14:textId="77777777" w:rsidR="009B6E85" w:rsidRPr="003257EC" w:rsidRDefault="009B6E85" w:rsidP="009B6E85">
            <w:pPr>
              <w:pStyle w:val="Tabletext"/>
              <w:jc w:val="right"/>
            </w:pPr>
            <w:r>
              <w:t>20</w:t>
            </w:r>
          </w:p>
        </w:tc>
        <w:tc>
          <w:tcPr>
            <w:tcW w:w="1053" w:type="dxa"/>
            <w:noWrap/>
            <w:vAlign w:val="bottom"/>
            <w:hideMark/>
          </w:tcPr>
          <w:p w14:paraId="12186F2B" w14:textId="77777777" w:rsidR="009B6E85" w:rsidRPr="003257EC" w:rsidRDefault="009B6E85" w:rsidP="009B6E85">
            <w:pPr>
              <w:pStyle w:val="Tabletext"/>
              <w:jc w:val="right"/>
            </w:pPr>
            <w:r>
              <w:t>-</w:t>
            </w:r>
          </w:p>
        </w:tc>
        <w:tc>
          <w:tcPr>
            <w:tcW w:w="1054" w:type="dxa"/>
            <w:noWrap/>
            <w:vAlign w:val="bottom"/>
            <w:hideMark/>
          </w:tcPr>
          <w:p w14:paraId="4E6D70E7" w14:textId="77777777" w:rsidR="009B6E85" w:rsidRPr="003257EC" w:rsidRDefault="009B6E85" w:rsidP="009B6E85">
            <w:pPr>
              <w:pStyle w:val="Tabletext"/>
              <w:jc w:val="right"/>
            </w:pPr>
            <w:r>
              <w:t>-</w:t>
            </w:r>
          </w:p>
        </w:tc>
      </w:tr>
      <w:tr w:rsidR="009B6E85" w:rsidRPr="00B718DC" w14:paraId="6F4D03DB" w14:textId="77777777" w:rsidTr="009B6E85">
        <w:trPr>
          <w:trHeight w:val="300"/>
        </w:trPr>
        <w:tc>
          <w:tcPr>
            <w:tcW w:w="4706" w:type="dxa"/>
            <w:noWrap/>
            <w:hideMark/>
          </w:tcPr>
          <w:p w14:paraId="78B197FF" w14:textId="35EC201E" w:rsidR="009B6E85" w:rsidRPr="003257EC" w:rsidRDefault="009B6E85" w:rsidP="009B6E85">
            <w:pPr>
              <w:pStyle w:val="Tabletext"/>
              <w:ind w:left="179"/>
            </w:pPr>
            <w:r w:rsidRPr="003257EC">
              <w:t>10401NAT</w:t>
            </w:r>
            <w:r w:rsidR="0043763B">
              <w:t xml:space="preserve"> – </w:t>
            </w:r>
            <w:r w:rsidRPr="003257EC">
              <w:t>Diploma of Narrative Approaches for Aboriginal People (Counselling, Group and Community Work)</w:t>
            </w:r>
          </w:p>
        </w:tc>
        <w:tc>
          <w:tcPr>
            <w:tcW w:w="1053" w:type="dxa"/>
            <w:noWrap/>
            <w:vAlign w:val="bottom"/>
            <w:hideMark/>
          </w:tcPr>
          <w:p w14:paraId="5021089F" w14:textId="77777777" w:rsidR="009B6E85" w:rsidRPr="003257EC" w:rsidRDefault="009B6E85" w:rsidP="009B6E85">
            <w:pPr>
              <w:pStyle w:val="Tabletext"/>
              <w:jc w:val="right"/>
            </w:pPr>
            <w:r>
              <w:t>15</w:t>
            </w:r>
          </w:p>
        </w:tc>
        <w:tc>
          <w:tcPr>
            <w:tcW w:w="1053" w:type="dxa"/>
            <w:noWrap/>
            <w:vAlign w:val="bottom"/>
            <w:hideMark/>
          </w:tcPr>
          <w:p w14:paraId="1E54A6B0" w14:textId="77777777" w:rsidR="009B6E85" w:rsidRPr="003257EC" w:rsidRDefault="009B6E85" w:rsidP="009B6E85">
            <w:pPr>
              <w:pStyle w:val="Tabletext"/>
              <w:jc w:val="right"/>
            </w:pPr>
            <w:r>
              <w:t>-</w:t>
            </w:r>
          </w:p>
        </w:tc>
        <w:tc>
          <w:tcPr>
            <w:tcW w:w="1054" w:type="dxa"/>
            <w:noWrap/>
            <w:vAlign w:val="bottom"/>
            <w:hideMark/>
          </w:tcPr>
          <w:p w14:paraId="308B6922" w14:textId="77777777" w:rsidR="009B6E85" w:rsidRPr="003257EC" w:rsidRDefault="009B6E85" w:rsidP="009B6E85">
            <w:pPr>
              <w:pStyle w:val="Tabletext"/>
              <w:jc w:val="right"/>
            </w:pPr>
            <w:r>
              <w:t>-</w:t>
            </w:r>
          </w:p>
        </w:tc>
      </w:tr>
      <w:tr w:rsidR="009B6E85" w:rsidRPr="00B718DC" w14:paraId="30476566" w14:textId="77777777" w:rsidTr="009B6E85">
        <w:trPr>
          <w:trHeight w:val="300"/>
        </w:trPr>
        <w:tc>
          <w:tcPr>
            <w:tcW w:w="4706" w:type="dxa"/>
            <w:noWrap/>
            <w:hideMark/>
          </w:tcPr>
          <w:p w14:paraId="7899E5D6" w14:textId="095DEC72" w:rsidR="009B6E85" w:rsidRPr="003257EC" w:rsidRDefault="009B6E85" w:rsidP="009B6E85">
            <w:pPr>
              <w:pStyle w:val="Tabletext"/>
              <w:ind w:left="179"/>
            </w:pPr>
            <w:r w:rsidRPr="003257EC">
              <w:t>10403NAT</w:t>
            </w:r>
            <w:r w:rsidR="0043763B">
              <w:t xml:space="preserve"> – </w:t>
            </w:r>
            <w:r w:rsidRPr="003257EC">
              <w:t>Advanced Diploma of Alexander Technique Teaching</w:t>
            </w:r>
          </w:p>
        </w:tc>
        <w:tc>
          <w:tcPr>
            <w:tcW w:w="1053" w:type="dxa"/>
            <w:noWrap/>
            <w:vAlign w:val="bottom"/>
            <w:hideMark/>
          </w:tcPr>
          <w:p w14:paraId="4313378E" w14:textId="77777777" w:rsidR="009B6E85" w:rsidRPr="003257EC" w:rsidRDefault="009B6E85" w:rsidP="009B6E85">
            <w:pPr>
              <w:pStyle w:val="Tabletext"/>
              <w:jc w:val="right"/>
            </w:pPr>
            <w:r>
              <w:t>15</w:t>
            </w:r>
          </w:p>
        </w:tc>
        <w:tc>
          <w:tcPr>
            <w:tcW w:w="1053" w:type="dxa"/>
            <w:noWrap/>
            <w:vAlign w:val="bottom"/>
            <w:hideMark/>
          </w:tcPr>
          <w:p w14:paraId="53472351" w14:textId="77777777" w:rsidR="009B6E85" w:rsidRPr="003257EC" w:rsidRDefault="009B6E85" w:rsidP="009B6E85">
            <w:pPr>
              <w:pStyle w:val="Tabletext"/>
              <w:jc w:val="right"/>
            </w:pPr>
            <w:r>
              <w:t>-</w:t>
            </w:r>
          </w:p>
        </w:tc>
        <w:tc>
          <w:tcPr>
            <w:tcW w:w="1054" w:type="dxa"/>
            <w:noWrap/>
            <w:vAlign w:val="bottom"/>
            <w:hideMark/>
          </w:tcPr>
          <w:p w14:paraId="6B22C75F" w14:textId="77777777" w:rsidR="009B6E85" w:rsidRPr="003257EC" w:rsidRDefault="009B6E85" w:rsidP="009B6E85">
            <w:pPr>
              <w:pStyle w:val="Tabletext"/>
              <w:jc w:val="right"/>
            </w:pPr>
            <w:r>
              <w:t>-</w:t>
            </w:r>
          </w:p>
        </w:tc>
      </w:tr>
      <w:tr w:rsidR="009B6E85" w:rsidRPr="00B718DC" w14:paraId="4C4E21A4" w14:textId="77777777" w:rsidTr="009B6E85">
        <w:trPr>
          <w:trHeight w:val="300"/>
        </w:trPr>
        <w:tc>
          <w:tcPr>
            <w:tcW w:w="4706" w:type="dxa"/>
            <w:noWrap/>
            <w:hideMark/>
          </w:tcPr>
          <w:p w14:paraId="3E09C475" w14:textId="266033DD" w:rsidR="009B6E85" w:rsidRPr="00C30537" w:rsidRDefault="009B6E85" w:rsidP="009B6E85">
            <w:pPr>
              <w:pStyle w:val="Tabletext"/>
              <w:ind w:left="179"/>
            </w:pPr>
            <w:r w:rsidRPr="00C30537">
              <w:t>10417NAT</w:t>
            </w:r>
            <w:r w:rsidR="0043763B">
              <w:t xml:space="preserve"> – </w:t>
            </w:r>
            <w:r w:rsidRPr="00C30537">
              <w:t>Course in Advanced Safety Awareness</w:t>
            </w:r>
          </w:p>
        </w:tc>
        <w:tc>
          <w:tcPr>
            <w:tcW w:w="1053" w:type="dxa"/>
            <w:noWrap/>
            <w:vAlign w:val="bottom"/>
            <w:hideMark/>
          </w:tcPr>
          <w:p w14:paraId="17C2A482" w14:textId="77777777" w:rsidR="009B6E85" w:rsidRPr="00C30537" w:rsidRDefault="009B6E85" w:rsidP="009B6E85">
            <w:pPr>
              <w:pStyle w:val="Tabletext"/>
              <w:jc w:val="right"/>
            </w:pPr>
            <w:r>
              <w:t>15</w:t>
            </w:r>
          </w:p>
        </w:tc>
        <w:tc>
          <w:tcPr>
            <w:tcW w:w="1053" w:type="dxa"/>
            <w:noWrap/>
            <w:vAlign w:val="bottom"/>
            <w:hideMark/>
          </w:tcPr>
          <w:p w14:paraId="212DC733" w14:textId="77777777" w:rsidR="009B6E85" w:rsidRPr="00C30537" w:rsidRDefault="009B6E85" w:rsidP="009B6E85">
            <w:pPr>
              <w:pStyle w:val="Tabletext"/>
              <w:jc w:val="right"/>
            </w:pPr>
            <w:r>
              <w:t>-</w:t>
            </w:r>
          </w:p>
        </w:tc>
        <w:tc>
          <w:tcPr>
            <w:tcW w:w="1054" w:type="dxa"/>
            <w:noWrap/>
            <w:vAlign w:val="bottom"/>
            <w:hideMark/>
          </w:tcPr>
          <w:p w14:paraId="743FBD4D" w14:textId="77777777" w:rsidR="009B6E85" w:rsidRPr="003257EC" w:rsidRDefault="009B6E85" w:rsidP="009B6E85">
            <w:pPr>
              <w:pStyle w:val="Tabletext"/>
              <w:jc w:val="right"/>
            </w:pPr>
            <w:r>
              <w:t>-</w:t>
            </w:r>
          </w:p>
        </w:tc>
      </w:tr>
      <w:tr w:rsidR="009B6E85" w:rsidRPr="00B718DC" w14:paraId="7E1410EC" w14:textId="77777777" w:rsidTr="009B6E85">
        <w:trPr>
          <w:trHeight w:val="300"/>
        </w:trPr>
        <w:tc>
          <w:tcPr>
            <w:tcW w:w="4706" w:type="dxa"/>
            <w:noWrap/>
            <w:hideMark/>
          </w:tcPr>
          <w:p w14:paraId="6C6D755B" w14:textId="0081CEC9" w:rsidR="009B6E85" w:rsidRPr="003257EC" w:rsidRDefault="009B6E85" w:rsidP="009B6E85">
            <w:pPr>
              <w:pStyle w:val="Tabletext"/>
              <w:ind w:left="179"/>
            </w:pPr>
            <w:r w:rsidRPr="003257EC">
              <w:t>10444NAT</w:t>
            </w:r>
            <w:r w:rsidR="0043763B">
              <w:t xml:space="preserve"> – </w:t>
            </w:r>
            <w:r w:rsidRPr="003257EC">
              <w:t>Graduate Diploma of Facilitative Leadership</w:t>
            </w:r>
          </w:p>
        </w:tc>
        <w:tc>
          <w:tcPr>
            <w:tcW w:w="1053" w:type="dxa"/>
            <w:noWrap/>
            <w:vAlign w:val="bottom"/>
            <w:hideMark/>
          </w:tcPr>
          <w:p w14:paraId="3E3C09A9" w14:textId="77777777" w:rsidR="009B6E85" w:rsidRPr="003257EC" w:rsidRDefault="009B6E85" w:rsidP="009B6E85">
            <w:pPr>
              <w:pStyle w:val="Tabletext"/>
              <w:jc w:val="right"/>
            </w:pPr>
            <w:r>
              <w:t>5</w:t>
            </w:r>
          </w:p>
        </w:tc>
        <w:tc>
          <w:tcPr>
            <w:tcW w:w="1053" w:type="dxa"/>
            <w:noWrap/>
            <w:vAlign w:val="bottom"/>
            <w:hideMark/>
          </w:tcPr>
          <w:p w14:paraId="204B7DED" w14:textId="77777777" w:rsidR="009B6E85" w:rsidRPr="003257EC" w:rsidRDefault="009B6E85" w:rsidP="009B6E85">
            <w:pPr>
              <w:pStyle w:val="Tabletext"/>
              <w:jc w:val="right"/>
            </w:pPr>
            <w:r>
              <w:t>-</w:t>
            </w:r>
          </w:p>
        </w:tc>
        <w:tc>
          <w:tcPr>
            <w:tcW w:w="1054" w:type="dxa"/>
            <w:noWrap/>
            <w:vAlign w:val="bottom"/>
            <w:hideMark/>
          </w:tcPr>
          <w:p w14:paraId="0B2AA54C" w14:textId="77777777" w:rsidR="009B6E85" w:rsidRPr="003257EC" w:rsidRDefault="009B6E85" w:rsidP="009B6E85">
            <w:pPr>
              <w:pStyle w:val="Tabletext"/>
              <w:jc w:val="right"/>
            </w:pPr>
            <w:r>
              <w:t>-</w:t>
            </w:r>
          </w:p>
        </w:tc>
      </w:tr>
      <w:tr w:rsidR="009B6E85" w:rsidRPr="00B718DC" w14:paraId="3FEE7055" w14:textId="77777777" w:rsidTr="009B6E85">
        <w:trPr>
          <w:trHeight w:val="300"/>
        </w:trPr>
        <w:tc>
          <w:tcPr>
            <w:tcW w:w="4706" w:type="dxa"/>
            <w:noWrap/>
            <w:hideMark/>
          </w:tcPr>
          <w:p w14:paraId="62DA3667" w14:textId="41F7A084" w:rsidR="009B6E85" w:rsidRPr="003257EC" w:rsidRDefault="009B6E85" w:rsidP="009B6E85">
            <w:pPr>
              <w:pStyle w:val="Tabletext"/>
              <w:ind w:left="179"/>
            </w:pPr>
            <w:r w:rsidRPr="003257EC">
              <w:t>10450NAT</w:t>
            </w:r>
            <w:r w:rsidR="0043763B">
              <w:t xml:space="preserve"> – </w:t>
            </w:r>
            <w:r w:rsidRPr="003257EC">
              <w:t>Diploma of Clinical Hypnosis and Strategic Psychotherapy</w:t>
            </w:r>
          </w:p>
        </w:tc>
        <w:tc>
          <w:tcPr>
            <w:tcW w:w="1053" w:type="dxa"/>
            <w:noWrap/>
            <w:vAlign w:val="bottom"/>
            <w:hideMark/>
          </w:tcPr>
          <w:p w14:paraId="6865F33E" w14:textId="77777777" w:rsidR="009B6E85" w:rsidRPr="003257EC" w:rsidRDefault="009B6E85" w:rsidP="009B6E85">
            <w:pPr>
              <w:pStyle w:val="Tabletext"/>
              <w:jc w:val="right"/>
            </w:pPr>
            <w:r>
              <w:t>30</w:t>
            </w:r>
          </w:p>
        </w:tc>
        <w:tc>
          <w:tcPr>
            <w:tcW w:w="1053" w:type="dxa"/>
            <w:noWrap/>
            <w:vAlign w:val="bottom"/>
            <w:hideMark/>
          </w:tcPr>
          <w:p w14:paraId="2A318BF5" w14:textId="77777777" w:rsidR="009B6E85" w:rsidRPr="003257EC" w:rsidRDefault="009B6E85" w:rsidP="009B6E85">
            <w:pPr>
              <w:pStyle w:val="Tabletext"/>
              <w:jc w:val="right"/>
            </w:pPr>
            <w:r>
              <w:t>-</w:t>
            </w:r>
          </w:p>
        </w:tc>
        <w:tc>
          <w:tcPr>
            <w:tcW w:w="1054" w:type="dxa"/>
            <w:noWrap/>
            <w:vAlign w:val="bottom"/>
            <w:hideMark/>
          </w:tcPr>
          <w:p w14:paraId="49D30833" w14:textId="77777777" w:rsidR="009B6E85" w:rsidRPr="003257EC" w:rsidRDefault="009B6E85" w:rsidP="009B6E85">
            <w:pPr>
              <w:pStyle w:val="Tabletext"/>
              <w:jc w:val="right"/>
            </w:pPr>
            <w:r>
              <w:t>-</w:t>
            </w:r>
          </w:p>
        </w:tc>
      </w:tr>
      <w:tr w:rsidR="009B6E85" w:rsidRPr="00B718DC" w14:paraId="2F428496" w14:textId="77777777" w:rsidTr="009B6E85">
        <w:trPr>
          <w:trHeight w:val="300"/>
        </w:trPr>
        <w:tc>
          <w:tcPr>
            <w:tcW w:w="4706" w:type="dxa"/>
            <w:noWrap/>
            <w:hideMark/>
          </w:tcPr>
          <w:p w14:paraId="3958449F" w14:textId="4BB31C4B" w:rsidR="009B6E85" w:rsidRPr="003257EC" w:rsidRDefault="009B6E85" w:rsidP="009B6E85">
            <w:pPr>
              <w:pStyle w:val="Tabletext"/>
              <w:ind w:left="179"/>
            </w:pPr>
            <w:r w:rsidRPr="003257EC">
              <w:t>10456NAT</w:t>
            </w:r>
            <w:r w:rsidR="0043763B">
              <w:t xml:space="preserve"> – </w:t>
            </w:r>
            <w:r w:rsidRPr="003257EC">
              <w:t xml:space="preserve">Diploma of </w:t>
            </w:r>
            <w:proofErr w:type="spellStart"/>
            <w:r w:rsidRPr="003257EC">
              <w:t>Satyananda</w:t>
            </w:r>
            <w:proofErr w:type="spellEnd"/>
            <w:r w:rsidRPr="003257EC">
              <w:t xml:space="preserve"> Yoga Training</w:t>
            </w:r>
          </w:p>
        </w:tc>
        <w:tc>
          <w:tcPr>
            <w:tcW w:w="1053" w:type="dxa"/>
            <w:noWrap/>
            <w:vAlign w:val="bottom"/>
            <w:hideMark/>
          </w:tcPr>
          <w:p w14:paraId="0A4D5624" w14:textId="77777777" w:rsidR="009B6E85" w:rsidRPr="003257EC" w:rsidRDefault="009B6E85" w:rsidP="009B6E85">
            <w:pPr>
              <w:pStyle w:val="Tabletext"/>
              <w:jc w:val="right"/>
            </w:pPr>
            <w:r>
              <w:t>40</w:t>
            </w:r>
          </w:p>
        </w:tc>
        <w:tc>
          <w:tcPr>
            <w:tcW w:w="1053" w:type="dxa"/>
            <w:noWrap/>
            <w:vAlign w:val="bottom"/>
            <w:hideMark/>
          </w:tcPr>
          <w:p w14:paraId="53EE5667" w14:textId="77777777" w:rsidR="009B6E85" w:rsidRPr="003257EC" w:rsidRDefault="009B6E85" w:rsidP="009B6E85">
            <w:pPr>
              <w:pStyle w:val="Tabletext"/>
              <w:jc w:val="right"/>
            </w:pPr>
            <w:r>
              <w:t>-</w:t>
            </w:r>
          </w:p>
        </w:tc>
        <w:tc>
          <w:tcPr>
            <w:tcW w:w="1054" w:type="dxa"/>
            <w:noWrap/>
            <w:vAlign w:val="bottom"/>
            <w:hideMark/>
          </w:tcPr>
          <w:p w14:paraId="79759783" w14:textId="77777777" w:rsidR="009B6E85" w:rsidRPr="003257EC" w:rsidRDefault="009B6E85" w:rsidP="009B6E85">
            <w:pPr>
              <w:pStyle w:val="Tabletext"/>
              <w:jc w:val="right"/>
            </w:pPr>
            <w:r>
              <w:t>-</w:t>
            </w:r>
          </w:p>
        </w:tc>
      </w:tr>
      <w:tr w:rsidR="009B6E85" w:rsidRPr="00B718DC" w14:paraId="3EB49694" w14:textId="77777777" w:rsidTr="009B6E85">
        <w:trPr>
          <w:trHeight w:val="300"/>
        </w:trPr>
        <w:tc>
          <w:tcPr>
            <w:tcW w:w="4706" w:type="dxa"/>
            <w:noWrap/>
            <w:hideMark/>
          </w:tcPr>
          <w:p w14:paraId="25E53C0B" w14:textId="17591FB7" w:rsidR="009B6E85" w:rsidRPr="003257EC" w:rsidRDefault="009B6E85" w:rsidP="009B6E85">
            <w:pPr>
              <w:pStyle w:val="Tabletext"/>
              <w:ind w:left="179"/>
            </w:pPr>
            <w:r w:rsidRPr="003257EC">
              <w:lastRenderedPageBreak/>
              <w:t>10482NAT</w:t>
            </w:r>
            <w:r w:rsidR="0043763B">
              <w:t xml:space="preserve"> – </w:t>
            </w:r>
            <w:r w:rsidRPr="003257EC">
              <w:t>Diploma of Journalism</w:t>
            </w:r>
          </w:p>
        </w:tc>
        <w:tc>
          <w:tcPr>
            <w:tcW w:w="1053" w:type="dxa"/>
            <w:noWrap/>
            <w:vAlign w:val="bottom"/>
            <w:hideMark/>
          </w:tcPr>
          <w:p w14:paraId="663D4BC2" w14:textId="77777777" w:rsidR="009B6E85" w:rsidRPr="003257EC" w:rsidRDefault="009B6E85" w:rsidP="009B6E85">
            <w:pPr>
              <w:pStyle w:val="Tabletext"/>
              <w:jc w:val="right"/>
            </w:pPr>
            <w:r>
              <w:t>10</w:t>
            </w:r>
          </w:p>
        </w:tc>
        <w:tc>
          <w:tcPr>
            <w:tcW w:w="1053" w:type="dxa"/>
            <w:noWrap/>
            <w:vAlign w:val="bottom"/>
            <w:hideMark/>
          </w:tcPr>
          <w:p w14:paraId="5890428B" w14:textId="77777777" w:rsidR="009B6E85" w:rsidRPr="003257EC" w:rsidRDefault="009B6E85" w:rsidP="009B6E85">
            <w:pPr>
              <w:pStyle w:val="Tabletext"/>
              <w:jc w:val="right"/>
            </w:pPr>
            <w:r>
              <w:t>-</w:t>
            </w:r>
          </w:p>
        </w:tc>
        <w:tc>
          <w:tcPr>
            <w:tcW w:w="1054" w:type="dxa"/>
            <w:noWrap/>
            <w:vAlign w:val="bottom"/>
            <w:hideMark/>
          </w:tcPr>
          <w:p w14:paraId="3155AC02" w14:textId="77777777" w:rsidR="009B6E85" w:rsidRPr="003257EC" w:rsidRDefault="009B6E85" w:rsidP="009B6E85">
            <w:pPr>
              <w:pStyle w:val="Tabletext"/>
              <w:jc w:val="right"/>
            </w:pPr>
            <w:r>
              <w:t>-</w:t>
            </w:r>
          </w:p>
        </w:tc>
      </w:tr>
      <w:tr w:rsidR="009B6E85" w:rsidRPr="00B718DC" w14:paraId="219D2037" w14:textId="77777777" w:rsidTr="009B6E85">
        <w:trPr>
          <w:trHeight w:val="300"/>
        </w:trPr>
        <w:tc>
          <w:tcPr>
            <w:tcW w:w="4706" w:type="dxa"/>
            <w:noWrap/>
            <w:hideMark/>
          </w:tcPr>
          <w:p w14:paraId="31017B0A" w14:textId="32997BE1" w:rsidR="009B6E85" w:rsidRPr="003257EC" w:rsidRDefault="009B6E85" w:rsidP="009B6E85">
            <w:pPr>
              <w:pStyle w:val="Tabletext"/>
              <w:ind w:left="179"/>
            </w:pPr>
            <w:r w:rsidRPr="003257EC">
              <w:t>10484NAT</w:t>
            </w:r>
            <w:r w:rsidR="0043763B">
              <w:t xml:space="preserve"> – </w:t>
            </w:r>
            <w:r w:rsidRPr="003257EC">
              <w:t>Certificate III in Psychosomatic Therapy</w:t>
            </w:r>
          </w:p>
        </w:tc>
        <w:tc>
          <w:tcPr>
            <w:tcW w:w="1053" w:type="dxa"/>
            <w:noWrap/>
            <w:vAlign w:val="bottom"/>
            <w:hideMark/>
          </w:tcPr>
          <w:p w14:paraId="20DA0F38" w14:textId="77777777" w:rsidR="009B6E85" w:rsidRPr="003257EC" w:rsidRDefault="009B6E85" w:rsidP="009B6E85">
            <w:pPr>
              <w:pStyle w:val="Tabletext"/>
              <w:jc w:val="right"/>
            </w:pPr>
            <w:r>
              <w:t>20</w:t>
            </w:r>
          </w:p>
        </w:tc>
        <w:tc>
          <w:tcPr>
            <w:tcW w:w="1053" w:type="dxa"/>
            <w:noWrap/>
            <w:vAlign w:val="bottom"/>
            <w:hideMark/>
          </w:tcPr>
          <w:p w14:paraId="68868FFD" w14:textId="77777777" w:rsidR="009B6E85" w:rsidRPr="003257EC" w:rsidRDefault="009B6E85" w:rsidP="009B6E85">
            <w:pPr>
              <w:pStyle w:val="Tabletext"/>
              <w:jc w:val="right"/>
            </w:pPr>
            <w:r>
              <w:t>-</w:t>
            </w:r>
          </w:p>
        </w:tc>
        <w:tc>
          <w:tcPr>
            <w:tcW w:w="1054" w:type="dxa"/>
            <w:noWrap/>
            <w:vAlign w:val="bottom"/>
            <w:hideMark/>
          </w:tcPr>
          <w:p w14:paraId="0D4EC30A" w14:textId="77777777" w:rsidR="009B6E85" w:rsidRPr="003257EC" w:rsidRDefault="009B6E85" w:rsidP="009B6E85">
            <w:pPr>
              <w:pStyle w:val="Tabletext"/>
              <w:jc w:val="right"/>
            </w:pPr>
            <w:r>
              <w:t>-</w:t>
            </w:r>
          </w:p>
        </w:tc>
      </w:tr>
      <w:tr w:rsidR="009B6E85" w:rsidRPr="00B718DC" w14:paraId="3809FA54" w14:textId="77777777" w:rsidTr="009B6E85">
        <w:trPr>
          <w:trHeight w:val="300"/>
        </w:trPr>
        <w:tc>
          <w:tcPr>
            <w:tcW w:w="4706" w:type="dxa"/>
            <w:noWrap/>
            <w:hideMark/>
          </w:tcPr>
          <w:p w14:paraId="23E99FB2" w14:textId="32858F37" w:rsidR="009B6E85" w:rsidRPr="003257EC" w:rsidRDefault="009B6E85" w:rsidP="009B6E85">
            <w:pPr>
              <w:pStyle w:val="Tabletext"/>
              <w:ind w:left="179"/>
            </w:pPr>
            <w:r w:rsidRPr="003257EC">
              <w:t>10496NAT</w:t>
            </w:r>
            <w:r w:rsidR="0043763B">
              <w:t xml:space="preserve"> – </w:t>
            </w:r>
            <w:r w:rsidRPr="003257EC">
              <w:t>Certificate IV in Christian Life and Ministry</w:t>
            </w:r>
          </w:p>
        </w:tc>
        <w:tc>
          <w:tcPr>
            <w:tcW w:w="1053" w:type="dxa"/>
            <w:noWrap/>
            <w:vAlign w:val="bottom"/>
            <w:hideMark/>
          </w:tcPr>
          <w:p w14:paraId="54A02E9A" w14:textId="77777777" w:rsidR="009B6E85" w:rsidRPr="003257EC" w:rsidRDefault="009B6E85" w:rsidP="009B6E85">
            <w:pPr>
              <w:pStyle w:val="Tabletext"/>
              <w:jc w:val="right"/>
            </w:pPr>
            <w:r>
              <w:t>75</w:t>
            </w:r>
          </w:p>
        </w:tc>
        <w:tc>
          <w:tcPr>
            <w:tcW w:w="1053" w:type="dxa"/>
            <w:noWrap/>
            <w:vAlign w:val="bottom"/>
            <w:hideMark/>
          </w:tcPr>
          <w:p w14:paraId="2028B9F7" w14:textId="77777777" w:rsidR="009B6E85" w:rsidRPr="003257EC" w:rsidRDefault="009B6E85" w:rsidP="009B6E85">
            <w:pPr>
              <w:pStyle w:val="Tabletext"/>
              <w:jc w:val="right"/>
            </w:pPr>
            <w:r>
              <w:t>-</w:t>
            </w:r>
          </w:p>
        </w:tc>
        <w:tc>
          <w:tcPr>
            <w:tcW w:w="1054" w:type="dxa"/>
            <w:noWrap/>
            <w:vAlign w:val="bottom"/>
            <w:hideMark/>
          </w:tcPr>
          <w:p w14:paraId="55730169" w14:textId="77777777" w:rsidR="009B6E85" w:rsidRPr="003257EC" w:rsidRDefault="009B6E85" w:rsidP="009B6E85">
            <w:pPr>
              <w:pStyle w:val="Tabletext"/>
              <w:jc w:val="right"/>
            </w:pPr>
            <w:r>
              <w:t>-</w:t>
            </w:r>
          </w:p>
        </w:tc>
      </w:tr>
      <w:tr w:rsidR="009B6E85" w:rsidRPr="00B718DC" w14:paraId="55B6FF06" w14:textId="77777777" w:rsidTr="009B6E85">
        <w:trPr>
          <w:trHeight w:val="300"/>
        </w:trPr>
        <w:tc>
          <w:tcPr>
            <w:tcW w:w="4706" w:type="dxa"/>
            <w:noWrap/>
            <w:hideMark/>
          </w:tcPr>
          <w:p w14:paraId="71D5328B" w14:textId="0A39E5C2" w:rsidR="009B6E85" w:rsidRPr="003257EC" w:rsidRDefault="009B6E85" w:rsidP="009B6E85">
            <w:pPr>
              <w:pStyle w:val="Tabletext"/>
              <w:ind w:left="179"/>
            </w:pPr>
            <w:r w:rsidRPr="003257EC">
              <w:t>10500NAT</w:t>
            </w:r>
            <w:r w:rsidR="0043763B">
              <w:t xml:space="preserve"> – </w:t>
            </w:r>
            <w:r w:rsidRPr="003257EC">
              <w:t>Certificate IV in Parent, Family and Community Engagement</w:t>
            </w:r>
          </w:p>
        </w:tc>
        <w:tc>
          <w:tcPr>
            <w:tcW w:w="1053" w:type="dxa"/>
            <w:noWrap/>
            <w:vAlign w:val="bottom"/>
            <w:hideMark/>
          </w:tcPr>
          <w:p w14:paraId="1B00EA05" w14:textId="77777777" w:rsidR="009B6E85" w:rsidRPr="003257EC" w:rsidRDefault="009B6E85" w:rsidP="009B6E85">
            <w:pPr>
              <w:pStyle w:val="Tabletext"/>
              <w:jc w:val="right"/>
            </w:pPr>
            <w:r>
              <w:t>0</w:t>
            </w:r>
          </w:p>
        </w:tc>
        <w:tc>
          <w:tcPr>
            <w:tcW w:w="1053" w:type="dxa"/>
            <w:noWrap/>
            <w:vAlign w:val="bottom"/>
            <w:hideMark/>
          </w:tcPr>
          <w:p w14:paraId="0D1E8E79" w14:textId="77777777" w:rsidR="009B6E85" w:rsidRPr="003257EC" w:rsidRDefault="009B6E85" w:rsidP="009B6E85">
            <w:pPr>
              <w:pStyle w:val="Tabletext"/>
              <w:jc w:val="right"/>
            </w:pPr>
            <w:r>
              <w:t>-</w:t>
            </w:r>
          </w:p>
        </w:tc>
        <w:tc>
          <w:tcPr>
            <w:tcW w:w="1054" w:type="dxa"/>
            <w:noWrap/>
            <w:vAlign w:val="bottom"/>
            <w:hideMark/>
          </w:tcPr>
          <w:p w14:paraId="684C6476" w14:textId="77777777" w:rsidR="009B6E85" w:rsidRPr="003257EC" w:rsidRDefault="009B6E85" w:rsidP="009B6E85">
            <w:pPr>
              <w:pStyle w:val="Tabletext"/>
              <w:jc w:val="right"/>
            </w:pPr>
            <w:r>
              <w:t>-</w:t>
            </w:r>
          </w:p>
        </w:tc>
      </w:tr>
      <w:tr w:rsidR="009B6E85" w:rsidRPr="00B718DC" w14:paraId="00B4E7BA" w14:textId="77777777" w:rsidTr="009B6E85">
        <w:trPr>
          <w:trHeight w:val="300"/>
        </w:trPr>
        <w:tc>
          <w:tcPr>
            <w:tcW w:w="4706" w:type="dxa"/>
            <w:noWrap/>
            <w:hideMark/>
          </w:tcPr>
          <w:p w14:paraId="68626231" w14:textId="4C2A8B6F" w:rsidR="009B6E85" w:rsidRPr="00C30537" w:rsidRDefault="009B6E85" w:rsidP="009B6E85">
            <w:pPr>
              <w:pStyle w:val="Tabletext"/>
              <w:ind w:left="179"/>
            </w:pPr>
            <w:r w:rsidRPr="00C30537">
              <w:t>10525NAT</w:t>
            </w:r>
            <w:r w:rsidR="0043763B">
              <w:t xml:space="preserve"> – </w:t>
            </w:r>
            <w:r w:rsidRPr="00C30537">
              <w:t>Course in Integrated Logistics Support in Engineering</w:t>
            </w:r>
          </w:p>
        </w:tc>
        <w:tc>
          <w:tcPr>
            <w:tcW w:w="1053" w:type="dxa"/>
            <w:noWrap/>
            <w:vAlign w:val="bottom"/>
            <w:hideMark/>
          </w:tcPr>
          <w:p w14:paraId="215DE9EA" w14:textId="77777777" w:rsidR="009B6E85" w:rsidRPr="00C30537" w:rsidRDefault="009B6E85" w:rsidP="009B6E85">
            <w:pPr>
              <w:pStyle w:val="Tabletext"/>
              <w:jc w:val="right"/>
            </w:pPr>
            <w:r>
              <w:t>10</w:t>
            </w:r>
          </w:p>
        </w:tc>
        <w:tc>
          <w:tcPr>
            <w:tcW w:w="1053" w:type="dxa"/>
            <w:noWrap/>
            <w:vAlign w:val="bottom"/>
            <w:hideMark/>
          </w:tcPr>
          <w:p w14:paraId="2AE37001" w14:textId="77777777" w:rsidR="009B6E85" w:rsidRPr="00C30537" w:rsidRDefault="009B6E85" w:rsidP="009B6E85">
            <w:pPr>
              <w:pStyle w:val="Tabletext"/>
              <w:jc w:val="right"/>
            </w:pPr>
            <w:r>
              <w:t>-</w:t>
            </w:r>
          </w:p>
        </w:tc>
        <w:tc>
          <w:tcPr>
            <w:tcW w:w="1054" w:type="dxa"/>
            <w:noWrap/>
            <w:vAlign w:val="bottom"/>
            <w:hideMark/>
          </w:tcPr>
          <w:p w14:paraId="724CA077" w14:textId="77777777" w:rsidR="009B6E85" w:rsidRPr="003257EC" w:rsidRDefault="009B6E85" w:rsidP="009B6E85">
            <w:pPr>
              <w:pStyle w:val="Tabletext"/>
              <w:jc w:val="right"/>
            </w:pPr>
            <w:r>
              <w:t>-</w:t>
            </w:r>
          </w:p>
        </w:tc>
      </w:tr>
      <w:tr w:rsidR="009B6E85" w:rsidRPr="00B718DC" w14:paraId="1093E5E7" w14:textId="77777777" w:rsidTr="009B6E85">
        <w:trPr>
          <w:trHeight w:val="300"/>
        </w:trPr>
        <w:tc>
          <w:tcPr>
            <w:tcW w:w="4706" w:type="dxa"/>
            <w:noWrap/>
            <w:hideMark/>
          </w:tcPr>
          <w:p w14:paraId="372A6CAA" w14:textId="4184BCEE" w:rsidR="009B6E85" w:rsidRPr="003257EC" w:rsidRDefault="009B6E85" w:rsidP="009B6E85">
            <w:pPr>
              <w:pStyle w:val="Tabletext"/>
              <w:ind w:left="179"/>
            </w:pPr>
            <w:r w:rsidRPr="003257EC">
              <w:t>10527NAT</w:t>
            </w:r>
            <w:r w:rsidR="0043763B">
              <w:t xml:space="preserve"> – </w:t>
            </w:r>
            <w:r w:rsidRPr="003257EC">
              <w:t>Advanced Diploma of Rudolf Steiner Education</w:t>
            </w:r>
          </w:p>
        </w:tc>
        <w:tc>
          <w:tcPr>
            <w:tcW w:w="1053" w:type="dxa"/>
            <w:noWrap/>
            <w:vAlign w:val="bottom"/>
            <w:hideMark/>
          </w:tcPr>
          <w:p w14:paraId="71978209" w14:textId="77777777" w:rsidR="009B6E85" w:rsidRPr="003257EC" w:rsidRDefault="009B6E85" w:rsidP="009B6E85">
            <w:pPr>
              <w:pStyle w:val="Tabletext"/>
              <w:jc w:val="right"/>
            </w:pPr>
            <w:r>
              <w:t>60</w:t>
            </w:r>
          </w:p>
        </w:tc>
        <w:tc>
          <w:tcPr>
            <w:tcW w:w="1053" w:type="dxa"/>
            <w:noWrap/>
            <w:vAlign w:val="bottom"/>
            <w:hideMark/>
          </w:tcPr>
          <w:p w14:paraId="5C647520" w14:textId="77777777" w:rsidR="009B6E85" w:rsidRPr="003257EC" w:rsidRDefault="009B6E85" w:rsidP="009B6E85">
            <w:pPr>
              <w:pStyle w:val="Tabletext"/>
              <w:jc w:val="right"/>
            </w:pPr>
            <w:r>
              <w:t>-</w:t>
            </w:r>
          </w:p>
        </w:tc>
        <w:tc>
          <w:tcPr>
            <w:tcW w:w="1054" w:type="dxa"/>
            <w:noWrap/>
            <w:vAlign w:val="bottom"/>
            <w:hideMark/>
          </w:tcPr>
          <w:p w14:paraId="14EE2F29" w14:textId="77777777" w:rsidR="009B6E85" w:rsidRPr="003257EC" w:rsidRDefault="009B6E85" w:rsidP="009B6E85">
            <w:pPr>
              <w:pStyle w:val="Tabletext"/>
              <w:jc w:val="right"/>
            </w:pPr>
            <w:r>
              <w:t>-</w:t>
            </w:r>
          </w:p>
        </w:tc>
      </w:tr>
      <w:tr w:rsidR="009B6E85" w:rsidRPr="00B718DC" w14:paraId="4B8F8BC9" w14:textId="77777777" w:rsidTr="009B6E85">
        <w:trPr>
          <w:trHeight w:val="300"/>
        </w:trPr>
        <w:tc>
          <w:tcPr>
            <w:tcW w:w="4706" w:type="dxa"/>
            <w:noWrap/>
            <w:hideMark/>
          </w:tcPr>
          <w:p w14:paraId="14E796A1" w14:textId="609C4AF1" w:rsidR="009B6E85" w:rsidRPr="003257EC" w:rsidRDefault="009B6E85" w:rsidP="009B6E85">
            <w:pPr>
              <w:pStyle w:val="Tabletext"/>
              <w:ind w:left="179"/>
            </w:pPr>
            <w:r w:rsidRPr="003257EC">
              <w:t>10537NAT</w:t>
            </w:r>
            <w:r w:rsidR="0043763B">
              <w:t xml:space="preserve"> – </w:t>
            </w:r>
            <w:r w:rsidRPr="003257EC">
              <w:t>Diploma of Professional Pilates Instruction</w:t>
            </w:r>
          </w:p>
        </w:tc>
        <w:tc>
          <w:tcPr>
            <w:tcW w:w="1053" w:type="dxa"/>
            <w:noWrap/>
            <w:vAlign w:val="bottom"/>
            <w:hideMark/>
          </w:tcPr>
          <w:p w14:paraId="138A4B73" w14:textId="77777777" w:rsidR="009B6E85" w:rsidRPr="003257EC" w:rsidRDefault="009B6E85" w:rsidP="009B6E85">
            <w:pPr>
              <w:pStyle w:val="Tabletext"/>
              <w:jc w:val="right"/>
            </w:pPr>
            <w:r>
              <w:t>75</w:t>
            </w:r>
          </w:p>
        </w:tc>
        <w:tc>
          <w:tcPr>
            <w:tcW w:w="1053" w:type="dxa"/>
            <w:noWrap/>
            <w:vAlign w:val="bottom"/>
            <w:hideMark/>
          </w:tcPr>
          <w:p w14:paraId="3B7D2DA7" w14:textId="77777777" w:rsidR="009B6E85" w:rsidRPr="003257EC" w:rsidRDefault="009B6E85" w:rsidP="009B6E85">
            <w:pPr>
              <w:pStyle w:val="Tabletext"/>
              <w:jc w:val="right"/>
            </w:pPr>
            <w:r>
              <w:t>65</w:t>
            </w:r>
          </w:p>
        </w:tc>
        <w:tc>
          <w:tcPr>
            <w:tcW w:w="1054" w:type="dxa"/>
            <w:noWrap/>
            <w:vAlign w:val="bottom"/>
            <w:hideMark/>
          </w:tcPr>
          <w:p w14:paraId="4C4D4652" w14:textId="77777777" w:rsidR="009B6E85" w:rsidRPr="003257EC" w:rsidRDefault="009B6E85" w:rsidP="009B6E85">
            <w:pPr>
              <w:pStyle w:val="Tabletext"/>
              <w:jc w:val="right"/>
            </w:pPr>
            <w:r>
              <w:t>-</w:t>
            </w:r>
          </w:p>
        </w:tc>
      </w:tr>
      <w:tr w:rsidR="009B6E85" w:rsidRPr="00B718DC" w14:paraId="0D7DA05B" w14:textId="77777777" w:rsidTr="009B6E85">
        <w:trPr>
          <w:trHeight w:val="300"/>
        </w:trPr>
        <w:tc>
          <w:tcPr>
            <w:tcW w:w="4706" w:type="dxa"/>
            <w:noWrap/>
            <w:hideMark/>
          </w:tcPr>
          <w:p w14:paraId="5CF2693F" w14:textId="33D0A409" w:rsidR="009B6E85" w:rsidRPr="003257EC" w:rsidRDefault="009B6E85" w:rsidP="009B6E85">
            <w:pPr>
              <w:pStyle w:val="Tabletext"/>
              <w:ind w:left="179"/>
            </w:pPr>
            <w:r w:rsidRPr="003257EC">
              <w:t>10540NAT</w:t>
            </w:r>
            <w:r w:rsidR="0043763B">
              <w:t xml:space="preserve"> – </w:t>
            </w:r>
            <w:r w:rsidRPr="003257EC">
              <w:t>Certificate IV in Yoga Teaching</w:t>
            </w:r>
          </w:p>
        </w:tc>
        <w:tc>
          <w:tcPr>
            <w:tcW w:w="1053" w:type="dxa"/>
            <w:noWrap/>
            <w:vAlign w:val="bottom"/>
            <w:hideMark/>
          </w:tcPr>
          <w:p w14:paraId="5ABC7DD0" w14:textId="77777777" w:rsidR="009B6E85" w:rsidRPr="003257EC" w:rsidRDefault="009B6E85" w:rsidP="009B6E85">
            <w:pPr>
              <w:pStyle w:val="Tabletext"/>
              <w:jc w:val="right"/>
            </w:pPr>
            <w:r>
              <w:t>75</w:t>
            </w:r>
          </w:p>
        </w:tc>
        <w:tc>
          <w:tcPr>
            <w:tcW w:w="1053" w:type="dxa"/>
            <w:noWrap/>
            <w:vAlign w:val="bottom"/>
            <w:hideMark/>
          </w:tcPr>
          <w:p w14:paraId="0C336BEF" w14:textId="77777777" w:rsidR="009B6E85" w:rsidRPr="003257EC" w:rsidRDefault="009B6E85" w:rsidP="009B6E85">
            <w:pPr>
              <w:pStyle w:val="Tabletext"/>
              <w:jc w:val="right"/>
            </w:pPr>
            <w:r>
              <w:t>-</w:t>
            </w:r>
          </w:p>
        </w:tc>
        <w:tc>
          <w:tcPr>
            <w:tcW w:w="1054" w:type="dxa"/>
            <w:noWrap/>
            <w:vAlign w:val="bottom"/>
            <w:hideMark/>
          </w:tcPr>
          <w:p w14:paraId="2BC05B5C" w14:textId="77777777" w:rsidR="009B6E85" w:rsidRPr="003257EC" w:rsidRDefault="009B6E85" w:rsidP="009B6E85">
            <w:pPr>
              <w:pStyle w:val="Tabletext"/>
              <w:jc w:val="right"/>
            </w:pPr>
            <w:r>
              <w:t>-</w:t>
            </w:r>
          </w:p>
        </w:tc>
      </w:tr>
      <w:tr w:rsidR="009B6E85" w:rsidRPr="00B718DC" w14:paraId="3EB4BA65" w14:textId="77777777" w:rsidTr="009B6E85">
        <w:trPr>
          <w:trHeight w:val="300"/>
        </w:trPr>
        <w:tc>
          <w:tcPr>
            <w:tcW w:w="4706" w:type="dxa"/>
            <w:noWrap/>
            <w:hideMark/>
          </w:tcPr>
          <w:p w14:paraId="277D84EC" w14:textId="1DD018EF" w:rsidR="009B6E85" w:rsidRPr="003257EC" w:rsidRDefault="009B6E85" w:rsidP="009B6E85">
            <w:pPr>
              <w:pStyle w:val="Tabletext"/>
              <w:ind w:left="179"/>
            </w:pPr>
            <w:r w:rsidRPr="003257EC">
              <w:t>10548NAT</w:t>
            </w:r>
            <w:r w:rsidR="0043763B">
              <w:t xml:space="preserve"> – </w:t>
            </w:r>
            <w:r w:rsidRPr="003257EC">
              <w:t>Graduate Diploma of Aesthetic Orthodontics (Sequential Aligner Therapy)</w:t>
            </w:r>
          </w:p>
        </w:tc>
        <w:tc>
          <w:tcPr>
            <w:tcW w:w="1053" w:type="dxa"/>
            <w:noWrap/>
            <w:vAlign w:val="bottom"/>
            <w:hideMark/>
          </w:tcPr>
          <w:p w14:paraId="15611E9D" w14:textId="77777777" w:rsidR="009B6E85" w:rsidRPr="003257EC" w:rsidRDefault="009B6E85" w:rsidP="009B6E85">
            <w:pPr>
              <w:pStyle w:val="Tabletext"/>
              <w:jc w:val="right"/>
            </w:pPr>
            <w:r>
              <w:t>25</w:t>
            </w:r>
          </w:p>
        </w:tc>
        <w:tc>
          <w:tcPr>
            <w:tcW w:w="1053" w:type="dxa"/>
            <w:noWrap/>
            <w:vAlign w:val="bottom"/>
            <w:hideMark/>
          </w:tcPr>
          <w:p w14:paraId="49E02E73" w14:textId="77777777" w:rsidR="009B6E85" w:rsidRPr="003257EC" w:rsidRDefault="009B6E85" w:rsidP="009B6E85">
            <w:pPr>
              <w:pStyle w:val="Tabletext"/>
              <w:jc w:val="right"/>
            </w:pPr>
            <w:r>
              <w:t>-</w:t>
            </w:r>
          </w:p>
        </w:tc>
        <w:tc>
          <w:tcPr>
            <w:tcW w:w="1054" w:type="dxa"/>
            <w:noWrap/>
            <w:vAlign w:val="bottom"/>
            <w:hideMark/>
          </w:tcPr>
          <w:p w14:paraId="3862BB35" w14:textId="77777777" w:rsidR="009B6E85" w:rsidRPr="003257EC" w:rsidRDefault="009B6E85" w:rsidP="009B6E85">
            <w:pPr>
              <w:pStyle w:val="Tabletext"/>
              <w:jc w:val="right"/>
            </w:pPr>
            <w:r>
              <w:t>-</w:t>
            </w:r>
          </w:p>
        </w:tc>
      </w:tr>
      <w:tr w:rsidR="009B6E85" w:rsidRPr="00B718DC" w14:paraId="593EE8D9" w14:textId="77777777" w:rsidTr="009B6E85">
        <w:trPr>
          <w:trHeight w:val="300"/>
        </w:trPr>
        <w:tc>
          <w:tcPr>
            <w:tcW w:w="4706" w:type="dxa"/>
            <w:noWrap/>
            <w:hideMark/>
          </w:tcPr>
          <w:p w14:paraId="365F7BE0" w14:textId="23878F55" w:rsidR="009B6E85" w:rsidRPr="003257EC" w:rsidRDefault="009B6E85" w:rsidP="009B6E85">
            <w:pPr>
              <w:pStyle w:val="Tabletext"/>
              <w:ind w:left="179"/>
            </w:pPr>
            <w:r w:rsidRPr="003257EC">
              <w:t>10553NAT</w:t>
            </w:r>
            <w:r w:rsidR="0043763B">
              <w:t xml:space="preserve"> – </w:t>
            </w:r>
            <w:r w:rsidRPr="003257EC">
              <w:t>Certificate IV in Yoga</w:t>
            </w:r>
          </w:p>
        </w:tc>
        <w:tc>
          <w:tcPr>
            <w:tcW w:w="1053" w:type="dxa"/>
            <w:noWrap/>
            <w:vAlign w:val="bottom"/>
            <w:hideMark/>
          </w:tcPr>
          <w:p w14:paraId="08200949" w14:textId="77777777" w:rsidR="009B6E85" w:rsidRPr="003257EC" w:rsidRDefault="009B6E85" w:rsidP="009B6E85">
            <w:pPr>
              <w:pStyle w:val="Tabletext"/>
              <w:jc w:val="right"/>
            </w:pPr>
            <w:r>
              <w:t>30</w:t>
            </w:r>
          </w:p>
        </w:tc>
        <w:tc>
          <w:tcPr>
            <w:tcW w:w="1053" w:type="dxa"/>
            <w:noWrap/>
            <w:vAlign w:val="bottom"/>
            <w:hideMark/>
          </w:tcPr>
          <w:p w14:paraId="5010DEE1" w14:textId="77777777" w:rsidR="009B6E85" w:rsidRPr="003257EC" w:rsidRDefault="009B6E85" w:rsidP="009B6E85">
            <w:pPr>
              <w:pStyle w:val="Tabletext"/>
              <w:jc w:val="right"/>
            </w:pPr>
            <w:r>
              <w:t>-</w:t>
            </w:r>
          </w:p>
        </w:tc>
        <w:tc>
          <w:tcPr>
            <w:tcW w:w="1054" w:type="dxa"/>
            <w:noWrap/>
            <w:vAlign w:val="bottom"/>
            <w:hideMark/>
          </w:tcPr>
          <w:p w14:paraId="324341C5" w14:textId="77777777" w:rsidR="009B6E85" w:rsidRPr="003257EC" w:rsidRDefault="009B6E85" w:rsidP="009B6E85">
            <w:pPr>
              <w:pStyle w:val="Tabletext"/>
              <w:jc w:val="right"/>
            </w:pPr>
            <w:r>
              <w:t>-</w:t>
            </w:r>
          </w:p>
        </w:tc>
      </w:tr>
      <w:tr w:rsidR="009B6E85" w:rsidRPr="00B718DC" w14:paraId="6475CAB4" w14:textId="77777777" w:rsidTr="009B6E85">
        <w:trPr>
          <w:trHeight w:val="300"/>
        </w:trPr>
        <w:tc>
          <w:tcPr>
            <w:tcW w:w="4706" w:type="dxa"/>
            <w:noWrap/>
            <w:hideMark/>
          </w:tcPr>
          <w:p w14:paraId="5D77B535" w14:textId="69897739" w:rsidR="009B6E85" w:rsidRPr="003257EC" w:rsidRDefault="009B6E85" w:rsidP="009B6E85">
            <w:pPr>
              <w:pStyle w:val="Tabletext"/>
              <w:ind w:left="179"/>
            </w:pPr>
            <w:r w:rsidRPr="003257EC">
              <w:t>10554NAT</w:t>
            </w:r>
            <w:r w:rsidR="0043763B">
              <w:t xml:space="preserve"> – </w:t>
            </w:r>
            <w:r w:rsidRPr="003257EC">
              <w:t>Diploma of Yoga Teaching</w:t>
            </w:r>
          </w:p>
        </w:tc>
        <w:tc>
          <w:tcPr>
            <w:tcW w:w="1053" w:type="dxa"/>
            <w:noWrap/>
            <w:vAlign w:val="bottom"/>
            <w:hideMark/>
          </w:tcPr>
          <w:p w14:paraId="546F8D11" w14:textId="77777777" w:rsidR="009B6E85" w:rsidRPr="003257EC" w:rsidRDefault="009B6E85" w:rsidP="009B6E85">
            <w:pPr>
              <w:pStyle w:val="Tabletext"/>
              <w:jc w:val="right"/>
            </w:pPr>
            <w:r>
              <w:t>5</w:t>
            </w:r>
          </w:p>
        </w:tc>
        <w:tc>
          <w:tcPr>
            <w:tcW w:w="1053" w:type="dxa"/>
            <w:noWrap/>
            <w:vAlign w:val="bottom"/>
            <w:hideMark/>
          </w:tcPr>
          <w:p w14:paraId="5683A4B5" w14:textId="77777777" w:rsidR="009B6E85" w:rsidRPr="003257EC" w:rsidRDefault="009B6E85" w:rsidP="009B6E85">
            <w:pPr>
              <w:pStyle w:val="Tabletext"/>
              <w:jc w:val="right"/>
            </w:pPr>
            <w:r>
              <w:t>-</w:t>
            </w:r>
          </w:p>
        </w:tc>
        <w:tc>
          <w:tcPr>
            <w:tcW w:w="1054" w:type="dxa"/>
            <w:noWrap/>
            <w:vAlign w:val="bottom"/>
            <w:hideMark/>
          </w:tcPr>
          <w:p w14:paraId="1352A44D" w14:textId="77777777" w:rsidR="009B6E85" w:rsidRPr="003257EC" w:rsidRDefault="009B6E85" w:rsidP="009B6E85">
            <w:pPr>
              <w:pStyle w:val="Tabletext"/>
              <w:jc w:val="right"/>
            </w:pPr>
            <w:r>
              <w:t>-</w:t>
            </w:r>
          </w:p>
        </w:tc>
      </w:tr>
      <w:tr w:rsidR="009B6E85" w:rsidRPr="00B718DC" w14:paraId="7F7B8AA1" w14:textId="77777777" w:rsidTr="009B6E85">
        <w:trPr>
          <w:trHeight w:val="300"/>
        </w:trPr>
        <w:tc>
          <w:tcPr>
            <w:tcW w:w="4706" w:type="dxa"/>
            <w:noWrap/>
            <w:hideMark/>
          </w:tcPr>
          <w:p w14:paraId="15EE4617" w14:textId="43B076B3" w:rsidR="009B6E85" w:rsidRPr="003257EC" w:rsidRDefault="009B6E85" w:rsidP="009B6E85">
            <w:pPr>
              <w:pStyle w:val="Tabletext"/>
              <w:ind w:left="179"/>
            </w:pPr>
            <w:r w:rsidRPr="003257EC">
              <w:t>10555NAT</w:t>
            </w:r>
            <w:r w:rsidR="0043763B">
              <w:t xml:space="preserve"> – </w:t>
            </w:r>
            <w:r w:rsidRPr="003257EC">
              <w:t>Advanced Diploma of Yoga Teaching</w:t>
            </w:r>
          </w:p>
        </w:tc>
        <w:tc>
          <w:tcPr>
            <w:tcW w:w="1053" w:type="dxa"/>
            <w:noWrap/>
            <w:vAlign w:val="bottom"/>
            <w:hideMark/>
          </w:tcPr>
          <w:p w14:paraId="7103AD01" w14:textId="77777777" w:rsidR="009B6E85" w:rsidRPr="003257EC" w:rsidRDefault="009B6E85" w:rsidP="009B6E85">
            <w:pPr>
              <w:pStyle w:val="Tabletext"/>
              <w:jc w:val="right"/>
            </w:pPr>
            <w:r>
              <w:t>0</w:t>
            </w:r>
          </w:p>
        </w:tc>
        <w:tc>
          <w:tcPr>
            <w:tcW w:w="1053" w:type="dxa"/>
            <w:noWrap/>
            <w:vAlign w:val="bottom"/>
            <w:hideMark/>
          </w:tcPr>
          <w:p w14:paraId="3510F899" w14:textId="77777777" w:rsidR="009B6E85" w:rsidRPr="003257EC" w:rsidRDefault="009B6E85" w:rsidP="009B6E85">
            <w:pPr>
              <w:pStyle w:val="Tabletext"/>
              <w:jc w:val="right"/>
            </w:pPr>
            <w:r>
              <w:t>-</w:t>
            </w:r>
          </w:p>
        </w:tc>
        <w:tc>
          <w:tcPr>
            <w:tcW w:w="1054" w:type="dxa"/>
            <w:noWrap/>
            <w:vAlign w:val="bottom"/>
            <w:hideMark/>
          </w:tcPr>
          <w:p w14:paraId="671DDB86" w14:textId="77777777" w:rsidR="009B6E85" w:rsidRPr="003257EC" w:rsidRDefault="009B6E85" w:rsidP="009B6E85">
            <w:pPr>
              <w:pStyle w:val="Tabletext"/>
              <w:jc w:val="right"/>
            </w:pPr>
            <w:r>
              <w:t>-</w:t>
            </w:r>
          </w:p>
        </w:tc>
      </w:tr>
      <w:tr w:rsidR="009B6E85" w:rsidRPr="00B718DC" w14:paraId="2976E1F7" w14:textId="77777777" w:rsidTr="009B6E85">
        <w:trPr>
          <w:trHeight w:val="300"/>
        </w:trPr>
        <w:tc>
          <w:tcPr>
            <w:tcW w:w="4706" w:type="dxa"/>
            <w:noWrap/>
            <w:hideMark/>
          </w:tcPr>
          <w:p w14:paraId="4182325B" w14:textId="54E0E044" w:rsidR="009B6E85" w:rsidRPr="003257EC" w:rsidRDefault="009B6E85" w:rsidP="009B6E85">
            <w:pPr>
              <w:pStyle w:val="Tabletext"/>
              <w:ind w:left="179"/>
            </w:pPr>
            <w:r w:rsidRPr="003257EC">
              <w:t>10560NAT</w:t>
            </w:r>
            <w:r w:rsidR="0043763B">
              <w:t xml:space="preserve"> – </w:t>
            </w:r>
            <w:r w:rsidRPr="003257EC">
              <w:t>Advanced Diploma of Performing Arts (Acting)</w:t>
            </w:r>
          </w:p>
        </w:tc>
        <w:tc>
          <w:tcPr>
            <w:tcW w:w="1053" w:type="dxa"/>
            <w:noWrap/>
            <w:vAlign w:val="bottom"/>
            <w:hideMark/>
          </w:tcPr>
          <w:p w14:paraId="3AD2AE3E" w14:textId="77777777" w:rsidR="009B6E85" w:rsidRPr="003257EC" w:rsidRDefault="009B6E85" w:rsidP="009B6E85">
            <w:pPr>
              <w:pStyle w:val="Tabletext"/>
              <w:jc w:val="right"/>
            </w:pPr>
            <w:r>
              <w:t>50</w:t>
            </w:r>
          </w:p>
        </w:tc>
        <w:tc>
          <w:tcPr>
            <w:tcW w:w="1053" w:type="dxa"/>
            <w:noWrap/>
            <w:vAlign w:val="bottom"/>
            <w:hideMark/>
          </w:tcPr>
          <w:p w14:paraId="3F734A8E" w14:textId="77777777" w:rsidR="009B6E85" w:rsidRPr="003257EC" w:rsidRDefault="009B6E85" w:rsidP="009B6E85">
            <w:pPr>
              <w:pStyle w:val="Tabletext"/>
              <w:jc w:val="right"/>
            </w:pPr>
            <w:r>
              <w:t>-</w:t>
            </w:r>
          </w:p>
        </w:tc>
        <w:tc>
          <w:tcPr>
            <w:tcW w:w="1054" w:type="dxa"/>
            <w:noWrap/>
            <w:vAlign w:val="bottom"/>
            <w:hideMark/>
          </w:tcPr>
          <w:p w14:paraId="44FFEEBF" w14:textId="77777777" w:rsidR="009B6E85" w:rsidRPr="003257EC" w:rsidRDefault="009B6E85" w:rsidP="009B6E85">
            <w:pPr>
              <w:pStyle w:val="Tabletext"/>
              <w:jc w:val="right"/>
            </w:pPr>
            <w:r>
              <w:t>-</w:t>
            </w:r>
          </w:p>
        </w:tc>
      </w:tr>
      <w:tr w:rsidR="009B6E85" w:rsidRPr="00B718DC" w14:paraId="5CDDC342" w14:textId="77777777" w:rsidTr="009B6E85">
        <w:trPr>
          <w:trHeight w:val="300"/>
        </w:trPr>
        <w:tc>
          <w:tcPr>
            <w:tcW w:w="4706" w:type="dxa"/>
            <w:noWrap/>
            <w:hideMark/>
          </w:tcPr>
          <w:p w14:paraId="50C78CA2" w14:textId="27F7A7A7" w:rsidR="009B6E85" w:rsidRPr="003257EC" w:rsidRDefault="009B6E85" w:rsidP="009B6E85">
            <w:pPr>
              <w:pStyle w:val="Tabletext"/>
              <w:ind w:left="179"/>
            </w:pPr>
            <w:r w:rsidRPr="003257EC">
              <w:t>10567NAT</w:t>
            </w:r>
            <w:r w:rsidR="0043763B">
              <w:t xml:space="preserve"> – </w:t>
            </w:r>
            <w:r w:rsidRPr="003257EC">
              <w:t>Diploma of Pilates Movement Therapy</w:t>
            </w:r>
          </w:p>
        </w:tc>
        <w:tc>
          <w:tcPr>
            <w:tcW w:w="1053" w:type="dxa"/>
            <w:noWrap/>
            <w:vAlign w:val="bottom"/>
            <w:hideMark/>
          </w:tcPr>
          <w:p w14:paraId="126AFCC5" w14:textId="77777777" w:rsidR="009B6E85" w:rsidRPr="003257EC" w:rsidRDefault="009B6E85" w:rsidP="009B6E85">
            <w:pPr>
              <w:pStyle w:val="Tabletext"/>
              <w:jc w:val="right"/>
            </w:pPr>
            <w:r>
              <w:t>15</w:t>
            </w:r>
          </w:p>
        </w:tc>
        <w:tc>
          <w:tcPr>
            <w:tcW w:w="1053" w:type="dxa"/>
            <w:noWrap/>
            <w:vAlign w:val="bottom"/>
            <w:hideMark/>
          </w:tcPr>
          <w:p w14:paraId="2D6FC3D8" w14:textId="77777777" w:rsidR="009B6E85" w:rsidRPr="003257EC" w:rsidRDefault="009B6E85" w:rsidP="009B6E85">
            <w:pPr>
              <w:pStyle w:val="Tabletext"/>
              <w:jc w:val="right"/>
            </w:pPr>
            <w:r>
              <w:t>-</w:t>
            </w:r>
          </w:p>
        </w:tc>
        <w:tc>
          <w:tcPr>
            <w:tcW w:w="1054" w:type="dxa"/>
            <w:noWrap/>
            <w:vAlign w:val="bottom"/>
            <w:hideMark/>
          </w:tcPr>
          <w:p w14:paraId="33B90ABD" w14:textId="77777777" w:rsidR="009B6E85" w:rsidRPr="003257EC" w:rsidRDefault="009B6E85" w:rsidP="009B6E85">
            <w:pPr>
              <w:pStyle w:val="Tabletext"/>
              <w:jc w:val="right"/>
            </w:pPr>
            <w:r>
              <w:t>-</w:t>
            </w:r>
          </w:p>
        </w:tc>
      </w:tr>
      <w:tr w:rsidR="009B6E85" w:rsidRPr="00B718DC" w14:paraId="2974AD48" w14:textId="77777777" w:rsidTr="009B6E85">
        <w:trPr>
          <w:trHeight w:val="300"/>
        </w:trPr>
        <w:tc>
          <w:tcPr>
            <w:tcW w:w="4706" w:type="dxa"/>
            <w:noWrap/>
            <w:hideMark/>
          </w:tcPr>
          <w:p w14:paraId="4298A992" w14:textId="65562920" w:rsidR="009B6E85" w:rsidRPr="003257EC" w:rsidRDefault="009B6E85" w:rsidP="009B6E85">
            <w:pPr>
              <w:pStyle w:val="Tabletext"/>
              <w:ind w:left="179"/>
            </w:pPr>
            <w:r w:rsidRPr="003257EC">
              <w:t>10568NAT</w:t>
            </w:r>
            <w:r w:rsidR="0043763B">
              <w:t xml:space="preserve"> – </w:t>
            </w:r>
            <w:r w:rsidRPr="003257EC">
              <w:t>Advanced Diploma of Pilates Movement Therapy</w:t>
            </w:r>
          </w:p>
        </w:tc>
        <w:tc>
          <w:tcPr>
            <w:tcW w:w="1053" w:type="dxa"/>
            <w:noWrap/>
            <w:vAlign w:val="bottom"/>
            <w:hideMark/>
          </w:tcPr>
          <w:p w14:paraId="75AE23C5" w14:textId="77777777" w:rsidR="009B6E85" w:rsidRPr="003257EC" w:rsidRDefault="009B6E85" w:rsidP="009B6E85">
            <w:pPr>
              <w:pStyle w:val="Tabletext"/>
              <w:jc w:val="right"/>
            </w:pPr>
            <w:r>
              <w:t>0</w:t>
            </w:r>
          </w:p>
        </w:tc>
        <w:tc>
          <w:tcPr>
            <w:tcW w:w="1053" w:type="dxa"/>
            <w:noWrap/>
            <w:vAlign w:val="bottom"/>
            <w:hideMark/>
          </w:tcPr>
          <w:p w14:paraId="349F45B0" w14:textId="77777777" w:rsidR="009B6E85" w:rsidRPr="003257EC" w:rsidRDefault="009B6E85" w:rsidP="009B6E85">
            <w:pPr>
              <w:pStyle w:val="Tabletext"/>
              <w:jc w:val="right"/>
            </w:pPr>
            <w:r>
              <w:t>-</w:t>
            </w:r>
          </w:p>
        </w:tc>
        <w:tc>
          <w:tcPr>
            <w:tcW w:w="1054" w:type="dxa"/>
            <w:noWrap/>
            <w:vAlign w:val="bottom"/>
            <w:hideMark/>
          </w:tcPr>
          <w:p w14:paraId="5D4133FF" w14:textId="77777777" w:rsidR="009B6E85" w:rsidRPr="003257EC" w:rsidRDefault="009B6E85" w:rsidP="009B6E85">
            <w:pPr>
              <w:pStyle w:val="Tabletext"/>
              <w:jc w:val="right"/>
            </w:pPr>
            <w:r>
              <w:t>-</w:t>
            </w:r>
          </w:p>
        </w:tc>
      </w:tr>
      <w:tr w:rsidR="009B6E85" w:rsidRPr="00B718DC" w14:paraId="18B3D6BA" w14:textId="77777777" w:rsidTr="009B6E85">
        <w:trPr>
          <w:trHeight w:val="300"/>
        </w:trPr>
        <w:tc>
          <w:tcPr>
            <w:tcW w:w="4706" w:type="dxa"/>
            <w:noWrap/>
            <w:hideMark/>
          </w:tcPr>
          <w:p w14:paraId="7C286F5B" w14:textId="5477B750" w:rsidR="009B6E85" w:rsidRPr="003257EC" w:rsidRDefault="009B6E85" w:rsidP="009B6E85">
            <w:pPr>
              <w:pStyle w:val="Tabletext"/>
              <w:ind w:left="179"/>
            </w:pPr>
            <w:r w:rsidRPr="003257EC">
              <w:t>10573NAT</w:t>
            </w:r>
            <w:r w:rsidR="0043763B">
              <w:t xml:space="preserve"> – </w:t>
            </w:r>
            <w:r w:rsidRPr="003257EC">
              <w:t>Certificate IV in Ministry</w:t>
            </w:r>
          </w:p>
        </w:tc>
        <w:tc>
          <w:tcPr>
            <w:tcW w:w="1053" w:type="dxa"/>
            <w:noWrap/>
            <w:vAlign w:val="bottom"/>
            <w:hideMark/>
          </w:tcPr>
          <w:p w14:paraId="3644EBD9" w14:textId="77777777" w:rsidR="009B6E85" w:rsidRPr="003257EC" w:rsidRDefault="009B6E85" w:rsidP="009B6E85">
            <w:pPr>
              <w:pStyle w:val="Tabletext"/>
              <w:jc w:val="right"/>
            </w:pPr>
            <w:r>
              <w:t>50</w:t>
            </w:r>
          </w:p>
        </w:tc>
        <w:tc>
          <w:tcPr>
            <w:tcW w:w="1053" w:type="dxa"/>
            <w:noWrap/>
            <w:vAlign w:val="bottom"/>
            <w:hideMark/>
          </w:tcPr>
          <w:p w14:paraId="0D18ABFE" w14:textId="77777777" w:rsidR="009B6E85" w:rsidRPr="003257EC" w:rsidRDefault="009B6E85" w:rsidP="009B6E85">
            <w:pPr>
              <w:pStyle w:val="Tabletext"/>
              <w:jc w:val="right"/>
            </w:pPr>
            <w:r>
              <w:t>-</w:t>
            </w:r>
          </w:p>
        </w:tc>
        <w:tc>
          <w:tcPr>
            <w:tcW w:w="1054" w:type="dxa"/>
            <w:noWrap/>
            <w:vAlign w:val="bottom"/>
            <w:hideMark/>
          </w:tcPr>
          <w:p w14:paraId="068ADFAE" w14:textId="77777777" w:rsidR="009B6E85" w:rsidRPr="003257EC" w:rsidRDefault="009B6E85" w:rsidP="009B6E85">
            <w:pPr>
              <w:pStyle w:val="Tabletext"/>
              <w:jc w:val="right"/>
            </w:pPr>
            <w:r>
              <w:t>-</w:t>
            </w:r>
          </w:p>
        </w:tc>
      </w:tr>
      <w:tr w:rsidR="009B6E85" w:rsidRPr="00B718DC" w14:paraId="3F0C66AA" w14:textId="77777777" w:rsidTr="009B6E85">
        <w:trPr>
          <w:trHeight w:val="300"/>
        </w:trPr>
        <w:tc>
          <w:tcPr>
            <w:tcW w:w="4706" w:type="dxa"/>
            <w:noWrap/>
            <w:hideMark/>
          </w:tcPr>
          <w:p w14:paraId="4641601B" w14:textId="62408380" w:rsidR="009B6E85" w:rsidRPr="003257EC" w:rsidRDefault="009B6E85" w:rsidP="009B6E85">
            <w:pPr>
              <w:pStyle w:val="Tabletext"/>
              <w:ind w:left="179"/>
            </w:pPr>
            <w:r w:rsidRPr="003257EC">
              <w:t>10574NAT</w:t>
            </w:r>
            <w:r w:rsidR="0043763B">
              <w:t xml:space="preserve"> – </w:t>
            </w:r>
            <w:r w:rsidRPr="003257EC">
              <w:t>Diploma of Ministry</w:t>
            </w:r>
          </w:p>
        </w:tc>
        <w:tc>
          <w:tcPr>
            <w:tcW w:w="1053" w:type="dxa"/>
            <w:noWrap/>
            <w:vAlign w:val="bottom"/>
            <w:hideMark/>
          </w:tcPr>
          <w:p w14:paraId="5510D109" w14:textId="77777777" w:rsidR="009B6E85" w:rsidRPr="003257EC" w:rsidRDefault="009B6E85" w:rsidP="009B6E85">
            <w:pPr>
              <w:pStyle w:val="Tabletext"/>
              <w:jc w:val="right"/>
            </w:pPr>
            <w:r>
              <w:t>0</w:t>
            </w:r>
          </w:p>
        </w:tc>
        <w:tc>
          <w:tcPr>
            <w:tcW w:w="1053" w:type="dxa"/>
            <w:noWrap/>
            <w:vAlign w:val="bottom"/>
            <w:hideMark/>
          </w:tcPr>
          <w:p w14:paraId="01302F53" w14:textId="77777777" w:rsidR="009B6E85" w:rsidRPr="003257EC" w:rsidRDefault="009B6E85" w:rsidP="009B6E85">
            <w:pPr>
              <w:pStyle w:val="Tabletext"/>
              <w:jc w:val="right"/>
            </w:pPr>
            <w:r>
              <w:t>-</w:t>
            </w:r>
          </w:p>
        </w:tc>
        <w:tc>
          <w:tcPr>
            <w:tcW w:w="1054" w:type="dxa"/>
            <w:noWrap/>
            <w:vAlign w:val="bottom"/>
            <w:hideMark/>
          </w:tcPr>
          <w:p w14:paraId="30942998" w14:textId="77777777" w:rsidR="009B6E85" w:rsidRPr="003257EC" w:rsidRDefault="009B6E85" w:rsidP="009B6E85">
            <w:pPr>
              <w:pStyle w:val="Tabletext"/>
              <w:jc w:val="right"/>
            </w:pPr>
            <w:r>
              <w:t>-</w:t>
            </w:r>
          </w:p>
        </w:tc>
      </w:tr>
      <w:tr w:rsidR="009B6E85" w:rsidRPr="00B718DC" w14:paraId="1750DE56" w14:textId="77777777" w:rsidTr="009B6E85">
        <w:trPr>
          <w:trHeight w:val="300"/>
        </w:trPr>
        <w:tc>
          <w:tcPr>
            <w:tcW w:w="4706" w:type="dxa"/>
            <w:noWrap/>
            <w:hideMark/>
          </w:tcPr>
          <w:p w14:paraId="59CB60CF" w14:textId="3A251473" w:rsidR="009B6E85" w:rsidRPr="003257EC" w:rsidRDefault="009B6E85" w:rsidP="009B6E85">
            <w:pPr>
              <w:pStyle w:val="Tabletext"/>
              <w:ind w:left="179"/>
            </w:pPr>
            <w:r w:rsidRPr="003257EC">
              <w:t>10642NAT</w:t>
            </w:r>
            <w:r w:rsidR="0043763B">
              <w:t xml:space="preserve"> – </w:t>
            </w:r>
            <w:r w:rsidRPr="003257EC">
              <w:t>Diploma of Ageing and Pastoral or Spiritual Care</w:t>
            </w:r>
          </w:p>
        </w:tc>
        <w:tc>
          <w:tcPr>
            <w:tcW w:w="1053" w:type="dxa"/>
            <w:noWrap/>
            <w:vAlign w:val="bottom"/>
            <w:hideMark/>
          </w:tcPr>
          <w:p w14:paraId="6A4DCDA6" w14:textId="77777777" w:rsidR="009B6E85" w:rsidRPr="003257EC" w:rsidRDefault="009B6E85" w:rsidP="009B6E85">
            <w:pPr>
              <w:pStyle w:val="Tabletext"/>
              <w:jc w:val="right"/>
            </w:pPr>
            <w:r>
              <w:t>5</w:t>
            </w:r>
          </w:p>
        </w:tc>
        <w:tc>
          <w:tcPr>
            <w:tcW w:w="1053" w:type="dxa"/>
            <w:noWrap/>
            <w:vAlign w:val="bottom"/>
            <w:hideMark/>
          </w:tcPr>
          <w:p w14:paraId="45D73B16" w14:textId="77777777" w:rsidR="009B6E85" w:rsidRPr="003257EC" w:rsidRDefault="009B6E85" w:rsidP="009B6E85">
            <w:pPr>
              <w:pStyle w:val="Tabletext"/>
              <w:jc w:val="right"/>
            </w:pPr>
            <w:r>
              <w:t>-</w:t>
            </w:r>
          </w:p>
        </w:tc>
        <w:tc>
          <w:tcPr>
            <w:tcW w:w="1054" w:type="dxa"/>
            <w:noWrap/>
            <w:vAlign w:val="bottom"/>
            <w:hideMark/>
          </w:tcPr>
          <w:p w14:paraId="6D029667" w14:textId="77777777" w:rsidR="009B6E85" w:rsidRPr="003257EC" w:rsidRDefault="009B6E85" w:rsidP="009B6E85">
            <w:pPr>
              <w:pStyle w:val="Tabletext"/>
              <w:jc w:val="right"/>
            </w:pPr>
            <w:r>
              <w:t>-</w:t>
            </w:r>
          </w:p>
        </w:tc>
      </w:tr>
      <w:tr w:rsidR="009B6E85" w:rsidRPr="00B718DC" w14:paraId="17FE3BA9" w14:textId="77777777" w:rsidTr="009B6E85">
        <w:trPr>
          <w:trHeight w:val="300"/>
        </w:trPr>
        <w:tc>
          <w:tcPr>
            <w:tcW w:w="4706" w:type="dxa"/>
            <w:noWrap/>
            <w:hideMark/>
          </w:tcPr>
          <w:p w14:paraId="146E58E5" w14:textId="5E0E1FB5" w:rsidR="009B6E85" w:rsidRPr="003257EC" w:rsidRDefault="009B6E85" w:rsidP="009B6E85">
            <w:pPr>
              <w:pStyle w:val="Tabletext"/>
              <w:ind w:left="179"/>
            </w:pPr>
            <w:r w:rsidRPr="003257EC">
              <w:t>10645NAT</w:t>
            </w:r>
            <w:r w:rsidR="0043763B">
              <w:t xml:space="preserve"> – </w:t>
            </w:r>
            <w:r w:rsidRPr="003257EC">
              <w:t>Certificate IV in Christian Leadership Coaching</w:t>
            </w:r>
          </w:p>
        </w:tc>
        <w:tc>
          <w:tcPr>
            <w:tcW w:w="1053" w:type="dxa"/>
            <w:noWrap/>
            <w:vAlign w:val="bottom"/>
            <w:hideMark/>
          </w:tcPr>
          <w:p w14:paraId="6854FFE3" w14:textId="77777777" w:rsidR="009B6E85" w:rsidRPr="003257EC" w:rsidRDefault="009B6E85" w:rsidP="009B6E85">
            <w:pPr>
              <w:pStyle w:val="Tabletext"/>
              <w:jc w:val="right"/>
            </w:pPr>
            <w:r>
              <w:t>0</w:t>
            </w:r>
          </w:p>
        </w:tc>
        <w:tc>
          <w:tcPr>
            <w:tcW w:w="1053" w:type="dxa"/>
            <w:noWrap/>
            <w:vAlign w:val="bottom"/>
            <w:hideMark/>
          </w:tcPr>
          <w:p w14:paraId="1FE9983C" w14:textId="77777777" w:rsidR="009B6E85" w:rsidRPr="003257EC" w:rsidRDefault="009B6E85" w:rsidP="009B6E85">
            <w:pPr>
              <w:pStyle w:val="Tabletext"/>
              <w:jc w:val="right"/>
            </w:pPr>
            <w:r>
              <w:t>-</w:t>
            </w:r>
          </w:p>
        </w:tc>
        <w:tc>
          <w:tcPr>
            <w:tcW w:w="1054" w:type="dxa"/>
            <w:noWrap/>
            <w:vAlign w:val="bottom"/>
            <w:hideMark/>
          </w:tcPr>
          <w:p w14:paraId="5F81F76F" w14:textId="77777777" w:rsidR="009B6E85" w:rsidRPr="003257EC" w:rsidRDefault="009B6E85" w:rsidP="009B6E85">
            <w:pPr>
              <w:pStyle w:val="Tabletext"/>
              <w:jc w:val="right"/>
            </w:pPr>
            <w:r>
              <w:t>-</w:t>
            </w:r>
          </w:p>
        </w:tc>
      </w:tr>
      <w:tr w:rsidR="009B6E85" w:rsidRPr="00B718DC" w14:paraId="64BB8D46" w14:textId="77777777" w:rsidTr="009B6E85">
        <w:trPr>
          <w:trHeight w:val="300"/>
        </w:trPr>
        <w:tc>
          <w:tcPr>
            <w:tcW w:w="4706" w:type="dxa"/>
            <w:noWrap/>
            <w:hideMark/>
          </w:tcPr>
          <w:p w14:paraId="0F43902C" w14:textId="525E3970" w:rsidR="009B6E85" w:rsidRPr="003257EC" w:rsidRDefault="009B6E85" w:rsidP="009B6E85">
            <w:pPr>
              <w:pStyle w:val="Tabletext"/>
              <w:ind w:left="179"/>
            </w:pPr>
            <w:r w:rsidRPr="003257EC">
              <w:t>10653NAT</w:t>
            </w:r>
            <w:r w:rsidR="0043763B">
              <w:t xml:space="preserve"> – </w:t>
            </w:r>
            <w:r w:rsidRPr="003257EC">
              <w:t>Diploma of Positive Psychology and Wellbeing</w:t>
            </w:r>
          </w:p>
        </w:tc>
        <w:tc>
          <w:tcPr>
            <w:tcW w:w="1053" w:type="dxa"/>
            <w:noWrap/>
            <w:vAlign w:val="bottom"/>
            <w:hideMark/>
          </w:tcPr>
          <w:p w14:paraId="2DFEB04B" w14:textId="77777777" w:rsidR="009B6E85" w:rsidRPr="003257EC" w:rsidRDefault="009B6E85" w:rsidP="009B6E85">
            <w:pPr>
              <w:pStyle w:val="Tabletext"/>
              <w:jc w:val="right"/>
            </w:pPr>
            <w:r>
              <w:t>0</w:t>
            </w:r>
          </w:p>
        </w:tc>
        <w:tc>
          <w:tcPr>
            <w:tcW w:w="1053" w:type="dxa"/>
            <w:noWrap/>
            <w:vAlign w:val="bottom"/>
            <w:hideMark/>
          </w:tcPr>
          <w:p w14:paraId="1EBDEB97" w14:textId="77777777" w:rsidR="009B6E85" w:rsidRPr="003257EC" w:rsidRDefault="009B6E85" w:rsidP="009B6E85">
            <w:pPr>
              <w:pStyle w:val="Tabletext"/>
              <w:jc w:val="right"/>
            </w:pPr>
            <w:r>
              <w:t>-</w:t>
            </w:r>
          </w:p>
        </w:tc>
        <w:tc>
          <w:tcPr>
            <w:tcW w:w="1054" w:type="dxa"/>
            <w:noWrap/>
            <w:vAlign w:val="bottom"/>
            <w:hideMark/>
          </w:tcPr>
          <w:p w14:paraId="7703B820" w14:textId="77777777" w:rsidR="009B6E85" w:rsidRPr="003257EC" w:rsidRDefault="009B6E85" w:rsidP="009B6E85">
            <w:pPr>
              <w:pStyle w:val="Tabletext"/>
              <w:jc w:val="right"/>
            </w:pPr>
            <w:r>
              <w:t>-</w:t>
            </w:r>
          </w:p>
        </w:tc>
      </w:tr>
      <w:tr w:rsidR="009B6E85" w:rsidRPr="00B718DC" w14:paraId="067F542C" w14:textId="77777777" w:rsidTr="009B6E85">
        <w:trPr>
          <w:trHeight w:val="300"/>
        </w:trPr>
        <w:tc>
          <w:tcPr>
            <w:tcW w:w="4706" w:type="dxa"/>
            <w:noWrap/>
            <w:hideMark/>
          </w:tcPr>
          <w:p w14:paraId="0A2794C5" w14:textId="1D656EB3" w:rsidR="009B6E85" w:rsidRPr="003257EC" w:rsidRDefault="009B6E85" w:rsidP="009B6E85">
            <w:pPr>
              <w:pStyle w:val="Tabletext"/>
              <w:ind w:left="179"/>
            </w:pPr>
            <w:r w:rsidRPr="003257EC">
              <w:t>21975VIC</w:t>
            </w:r>
            <w:r w:rsidR="0043763B">
              <w:t xml:space="preserve"> – </w:t>
            </w:r>
            <w:r w:rsidRPr="003257EC">
              <w:t>Advanced Diploma of Acting</w:t>
            </w:r>
          </w:p>
        </w:tc>
        <w:tc>
          <w:tcPr>
            <w:tcW w:w="1053" w:type="dxa"/>
            <w:noWrap/>
            <w:vAlign w:val="bottom"/>
            <w:hideMark/>
          </w:tcPr>
          <w:p w14:paraId="2B82F0FB" w14:textId="77777777" w:rsidR="009B6E85" w:rsidRPr="003257EC" w:rsidRDefault="009B6E85" w:rsidP="009B6E85">
            <w:pPr>
              <w:pStyle w:val="Tabletext"/>
              <w:jc w:val="right"/>
            </w:pPr>
            <w:r>
              <w:t>0</w:t>
            </w:r>
          </w:p>
        </w:tc>
        <w:tc>
          <w:tcPr>
            <w:tcW w:w="1053" w:type="dxa"/>
            <w:noWrap/>
            <w:vAlign w:val="bottom"/>
            <w:hideMark/>
          </w:tcPr>
          <w:p w14:paraId="5963957D" w14:textId="77777777" w:rsidR="009B6E85" w:rsidRPr="003257EC" w:rsidRDefault="009B6E85" w:rsidP="009B6E85">
            <w:pPr>
              <w:pStyle w:val="Tabletext"/>
              <w:jc w:val="right"/>
            </w:pPr>
            <w:r>
              <w:t>-</w:t>
            </w:r>
          </w:p>
        </w:tc>
        <w:tc>
          <w:tcPr>
            <w:tcW w:w="1054" w:type="dxa"/>
            <w:noWrap/>
            <w:vAlign w:val="bottom"/>
            <w:hideMark/>
          </w:tcPr>
          <w:p w14:paraId="5C6AC11D" w14:textId="77777777" w:rsidR="009B6E85" w:rsidRPr="003257EC" w:rsidRDefault="009B6E85" w:rsidP="009B6E85">
            <w:pPr>
              <w:pStyle w:val="Tabletext"/>
              <w:jc w:val="right"/>
            </w:pPr>
            <w:r>
              <w:t>-</w:t>
            </w:r>
          </w:p>
        </w:tc>
      </w:tr>
      <w:tr w:rsidR="009B6E85" w:rsidRPr="00B718DC" w14:paraId="4C53AAE4" w14:textId="77777777" w:rsidTr="009B6E85">
        <w:trPr>
          <w:trHeight w:val="300"/>
        </w:trPr>
        <w:tc>
          <w:tcPr>
            <w:tcW w:w="4706" w:type="dxa"/>
            <w:noWrap/>
            <w:hideMark/>
          </w:tcPr>
          <w:p w14:paraId="5DCCDF45" w14:textId="63C27E49" w:rsidR="009B6E85" w:rsidRPr="003257EC" w:rsidRDefault="009B6E85" w:rsidP="009B6E85">
            <w:pPr>
              <w:pStyle w:val="Tabletext"/>
              <w:ind w:left="179"/>
            </w:pPr>
            <w:r w:rsidRPr="003257EC">
              <w:t>22111VIC</w:t>
            </w:r>
            <w:r w:rsidR="0043763B">
              <w:t xml:space="preserve"> – </w:t>
            </w:r>
            <w:r w:rsidRPr="003257EC">
              <w:t xml:space="preserve">Diploma of Practical </w:t>
            </w:r>
            <w:proofErr w:type="spellStart"/>
            <w:r w:rsidRPr="003257EC">
              <w:t>Rabbinics</w:t>
            </w:r>
            <w:proofErr w:type="spellEnd"/>
          </w:p>
        </w:tc>
        <w:tc>
          <w:tcPr>
            <w:tcW w:w="1053" w:type="dxa"/>
            <w:noWrap/>
            <w:vAlign w:val="bottom"/>
            <w:hideMark/>
          </w:tcPr>
          <w:p w14:paraId="179E3841" w14:textId="77777777" w:rsidR="009B6E85" w:rsidRPr="003257EC" w:rsidRDefault="009B6E85" w:rsidP="009B6E85">
            <w:pPr>
              <w:pStyle w:val="Tabletext"/>
              <w:jc w:val="right"/>
            </w:pPr>
            <w:r>
              <w:t>10</w:t>
            </w:r>
          </w:p>
        </w:tc>
        <w:tc>
          <w:tcPr>
            <w:tcW w:w="1053" w:type="dxa"/>
            <w:noWrap/>
            <w:vAlign w:val="bottom"/>
            <w:hideMark/>
          </w:tcPr>
          <w:p w14:paraId="2BE0D574" w14:textId="77777777" w:rsidR="009B6E85" w:rsidRPr="003257EC" w:rsidRDefault="009B6E85" w:rsidP="009B6E85">
            <w:pPr>
              <w:pStyle w:val="Tabletext"/>
              <w:jc w:val="right"/>
            </w:pPr>
            <w:r>
              <w:t>-</w:t>
            </w:r>
          </w:p>
        </w:tc>
        <w:tc>
          <w:tcPr>
            <w:tcW w:w="1054" w:type="dxa"/>
            <w:noWrap/>
            <w:vAlign w:val="bottom"/>
            <w:hideMark/>
          </w:tcPr>
          <w:p w14:paraId="6B6993B0" w14:textId="77777777" w:rsidR="009B6E85" w:rsidRPr="003257EC" w:rsidRDefault="009B6E85" w:rsidP="009B6E85">
            <w:pPr>
              <w:pStyle w:val="Tabletext"/>
              <w:jc w:val="right"/>
            </w:pPr>
            <w:r>
              <w:t>-</w:t>
            </w:r>
          </w:p>
        </w:tc>
      </w:tr>
      <w:tr w:rsidR="009B6E85" w:rsidRPr="00B718DC" w14:paraId="7A4DC836" w14:textId="77777777" w:rsidTr="009B6E85">
        <w:trPr>
          <w:trHeight w:val="300"/>
        </w:trPr>
        <w:tc>
          <w:tcPr>
            <w:tcW w:w="4706" w:type="dxa"/>
            <w:noWrap/>
            <w:hideMark/>
          </w:tcPr>
          <w:p w14:paraId="40CFD2A8" w14:textId="6ADA0409" w:rsidR="009B6E85" w:rsidRPr="003257EC" w:rsidRDefault="009B6E85" w:rsidP="009B6E85">
            <w:pPr>
              <w:pStyle w:val="Tabletext"/>
              <w:ind w:left="179"/>
            </w:pPr>
            <w:r w:rsidRPr="003257EC">
              <w:t>22204VIC</w:t>
            </w:r>
            <w:r w:rsidR="0043763B">
              <w:t xml:space="preserve"> – </w:t>
            </w:r>
            <w:r w:rsidRPr="003257EC">
              <w:t>Certificate IV in Christian Leadership Coaching</w:t>
            </w:r>
          </w:p>
        </w:tc>
        <w:tc>
          <w:tcPr>
            <w:tcW w:w="1053" w:type="dxa"/>
            <w:noWrap/>
            <w:vAlign w:val="bottom"/>
            <w:hideMark/>
          </w:tcPr>
          <w:p w14:paraId="7FD14B19" w14:textId="77777777" w:rsidR="009B6E85" w:rsidRPr="003257EC" w:rsidRDefault="009B6E85" w:rsidP="009B6E85">
            <w:pPr>
              <w:pStyle w:val="Tabletext"/>
              <w:jc w:val="right"/>
            </w:pPr>
            <w:r>
              <w:t>30</w:t>
            </w:r>
          </w:p>
        </w:tc>
        <w:tc>
          <w:tcPr>
            <w:tcW w:w="1053" w:type="dxa"/>
            <w:noWrap/>
            <w:vAlign w:val="bottom"/>
            <w:hideMark/>
          </w:tcPr>
          <w:p w14:paraId="1B3AF6A5" w14:textId="77777777" w:rsidR="009B6E85" w:rsidRPr="003257EC" w:rsidRDefault="009B6E85" w:rsidP="009B6E85">
            <w:pPr>
              <w:pStyle w:val="Tabletext"/>
              <w:jc w:val="right"/>
            </w:pPr>
            <w:r>
              <w:t>-</w:t>
            </w:r>
          </w:p>
        </w:tc>
        <w:tc>
          <w:tcPr>
            <w:tcW w:w="1054" w:type="dxa"/>
            <w:noWrap/>
            <w:vAlign w:val="bottom"/>
            <w:hideMark/>
          </w:tcPr>
          <w:p w14:paraId="4014D575" w14:textId="77777777" w:rsidR="009B6E85" w:rsidRPr="003257EC" w:rsidRDefault="009B6E85" w:rsidP="009B6E85">
            <w:pPr>
              <w:pStyle w:val="Tabletext"/>
              <w:jc w:val="right"/>
            </w:pPr>
            <w:r>
              <w:t>-</w:t>
            </w:r>
          </w:p>
        </w:tc>
      </w:tr>
      <w:tr w:rsidR="009B6E85" w:rsidRPr="00B718DC" w14:paraId="35E1BAAC" w14:textId="77777777" w:rsidTr="009B6E85">
        <w:trPr>
          <w:trHeight w:val="300"/>
        </w:trPr>
        <w:tc>
          <w:tcPr>
            <w:tcW w:w="4706" w:type="dxa"/>
            <w:noWrap/>
            <w:hideMark/>
          </w:tcPr>
          <w:p w14:paraId="1506B03D" w14:textId="64118AB5" w:rsidR="009B6E85" w:rsidRPr="003257EC" w:rsidRDefault="009B6E85" w:rsidP="009B6E85">
            <w:pPr>
              <w:pStyle w:val="Tabletext"/>
              <w:ind w:left="179"/>
            </w:pPr>
            <w:r w:rsidRPr="003257EC">
              <w:t>22205VIC</w:t>
            </w:r>
            <w:r w:rsidR="0043763B">
              <w:t xml:space="preserve"> – </w:t>
            </w:r>
            <w:r w:rsidRPr="003257EC">
              <w:t>Diploma of Christian Leadership Coaching</w:t>
            </w:r>
          </w:p>
        </w:tc>
        <w:tc>
          <w:tcPr>
            <w:tcW w:w="1053" w:type="dxa"/>
            <w:noWrap/>
            <w:vAlign w:val="bottom"/>
            <w:hideMark/>
          </w:tcPr>
          <w:p w14:paraId="3CA3C7F0" w14:textId="77777777" w:rsidR="009B6E85" w:rsidRPr="003257EC" w:rsidRDefault="009B6E85" w:rsidP="009B6E85">
            <w:pPr>
              <w:pStyle w:val="Tabletext"/>
              <w:jc w:val="right"/>
            </w:pPr>
            <w:r>
              <w:t>5</w:t>
            </w:r>
          </w:p>
        </w:tc>
        <w:tc>
          <w:tcPr>
            <w:tcW w:w="1053" w:type="dxa"/>
            <w:noWrap/>
            <w:vAlign w:val="bottom"/>
            <w:hideMark/>
          </w:tcPr>
          <w:p w14:paraId="723A095E" w14:textId="77777777" w:rsidR="009B6E85" w:rsidRPr="003257EC" w:rsidRDefault="009B6E85" w:rsidP="009B6E85">
            <w:pPr>
              <w:pStyle w:val="Tabletext"/>
              <w:jc w:val="right"/>
            </w:pPr>
            <w:r>
              <w:t>-</w:t>
            </w:r>
          </w:p>
        </w:tc>
        <w:tc>
          <w:tcPr>
            <w:tcW w:w="1054" w:type="dxa"/>
            <w:noWrap/>
            <w:vAlign w:val="bottom"/>
            <w:hideMark/>
          </w:tcPr>
          <w:p w14:paraId="37864A6B" w14:textId="77777777" w:rsidR="009B6E85" w:rsidRPr="003257EC" w:rsidRDefault="009B6E85" w:rsidP="009B6E85">
            <w:pPr>
              <w:pStyle w:val="Tabletext"/>
              <w:jc w:val="right"/>
            </w:pPr>
            <w:r>
              <w:t>-</w:t>
            </w:r>
          </w:p>
        </w:tc>
      </w:tr>
      <w:tr w:rsidR="009B6E85" w:rsidRPr="00B718DC" w14:paraId="100773C7" w14:textId="77777777" w:rsidTr="009B6E85">
        <w:trPr>
          <w:trHeight w:val="300"/>
        </w:trPr>
        <w:tc>
          <w:tcPr>
            <w:tcW w:w="4706" w:type="dxa"/>
            <w:noWrap/>
            <w:hideMark/>
          </w:tcPr>
          <w:p w14:paraId="2FC31D1F" w14:textId="62CD81CF" w:rsidR="009B6E85" w:rsidRPr="003257EC" w:rsidRDefault="009B6E85" w:rsidP="009B6E85">
            <w:pPr>
              <w:pStyle w:val="Tabletext"/>
              <w:ind w:left="179"/>
            </w:pPr>
            <w:r w:rsidRPr="003257EC">
              <w:t>22222VIC</w:t>
            </w:r>
            <w:r w:rsidR="0043763B">
              <w:t xml:space="preserve"> – </w:t>
            </w:r>
            <w:r w:rsidRPr="003257EC">
              <w:t>Certificate IV in Aboriginal Cultural Heritage Management</w:t>
            </w:r>
          </w:p>
        </w:tc>
        <w:tc>
          <w:tcPr>
            <w:tcW w:w="1053" w:type="dxa"/>
            <w:noWrap/>
            <w:vAlign w:val="bottom"/>
            <w:hideMark/>
          </w:tcPr>
          <w:p w14:paraId="6B40F06C" w14:textId="77777777" w:rsidR="009B6E85" w:rsidRPr="003257EC" w:rsidRDefault="009B6E85" w:rsidP="009B6E85">
            <w:pPr>
              <w:pStyle w:val="Tabletext"/>
              <w:jc w:val="right"/>
            </w:pPr>
            <w:r>
              <w:t>20</w:t>
            </w:r>
          </w:p>
        </w:tc>
        <w:tc>
          <w:tcPr>
            <w:tcW w:w="1053" w:type="dxa"/>
            <w:noWrap/>
            <w:vAlign w:val="bottom"/>
            <w:hideMark/>
          </w:tcPr>
          <w:p w14:paraId="355447FC" w14:textId="77777777" w:rsidR="009B6E85" w:rsidRPr="003257EC" w:rsidRDefault="009B6E85" w:rsidP="009B6E85">
            <w:pPr>
              <w:pStyle w:val="Tabletext"/>
              <w:jc w:val="right"/>
            </w:pPr>
            <w:r>
              <w:t>-</w:t>
            </w:r>
          </w:p>
        </w:tc>
        <w:tc>
          <w:tcPr>
            <w:tcW w:w="1054" w:type="dxa"/>
            <w:noWrap/>
            <w:vAlign w:val="bottom"/>
            <w:hideMark/>
          </w:tcPr>
          <w:p w14:paraId="7D5A65FC" w14:textId="77777777" w:rsidR="009B6E85" w:rsidRPr="003257EC" w:rsidRDefault="009B6E85" w:rsidP="009B6E85">
            <w:pPr>
              <w:pStyle w:val="Tabletext"/>
              <w:jc w:val="right"/>
            </w:pPr>
            <w:r>
              <w:t>-</w:t>
            </w:r>
          </w:p>
        </w:tc>
      </w:tr>
      <w:tr w:rsidR="009B6E85" w:rsidRPr="00B718DC" w14:paraId="289053B6" w14:textId="77777777" w:rsidTr="009B6E85">
        <w:trPr>
          <w:trHeight w:val="300"/>
        </w:trPr>
        <w:tc>
          <w:tcPr>
            <w:tcW w:w="4706" w:type="dxa"/>
            <w:noWrap/>
            <w:hideMark/>
          </w:tcPr>
          <w:p w14:paraId="08F15D42" w14:textId="0D163F1A" w:rsidR="009B6E85" w:rsidRPr="003257EC" w:rsidRDefault="009B6E85" w:rsidP="009B6E85">
            <w:pPr>
              <w:pStyle w:val="Tabletext"/>
              <w:ind w:left="179"/>
            </w:pPr>
            <w:r w:rsidRPr="003257EC">
              <w:t>22226VIC</w:t>
            </w:r>
            <w:r w:rsidR="0043763B">
              <w:t xml:space="preserve"> – </w:t>
            </w:r>
            <w:r w:rsidRPr="003257EC">
              <w:t>Graduate Diploma of Home Economics Education</w:t>
            </w:r>
          </w:p>
        </w:tc>
        <w:tc>
          <w:tcPr>
            <w:tcW w:w="1053" w:type="dxa"/>
            <w:noWrap/>
            <w:vAlign w:val="bottom"/>
            <w:hideMark/>
          </w:tcPr>
          <w:p w14:paraId="2E9356CA" w14:textId="77777777" w:rsidR="009B6E85" w:rsidRPr="003257EC" w:rsidRDefault="009B6E85" w:rsidP="009B6E85">
            <w:pPr>
              <w:pStyle w:val="Tabletext"/>
              <w:jc w:val="right"/>
            </w:pPr>
            <w:r>
              <w:t>20</w:t>
            </w:r>
          </w:p>
        </w:tc>
        <w:tc>
          <w:tcPr>
            <w:tcW w:w="1053" w:type="dxa"/>
            <w:noWrap/>
            <w:vAlign w:val="bottom"/>
            <w:hideMark/>
          </w:tcPr>
          <w:p w14:paraId="6575447E" w14:textId="77777777" w:rsidR="009B6E85" w:rsidRPr="003257EC" w:rsidRDefault="009B6E85" w:rsidP="009B6E85">
            <w:pPr>
              <w:pStyle w:val="Tabletext"/>
              <w:jc w:val="right"/>
            </w:pPr>
            <w:r>
              <w:t>-</w:t>
            </w:r>
          </w:p>
        </w:tc>
        <w:tc>
          <w:tcPr>
            <w:tcW w:w="1054" w:type="dxa"/>
            <w:noWrap/>
            <w:vAlign w:val="bottom"/>
            <w:hideMark/>
          </w:tcPr>
          <w:p w14:paraId="5ED1900E" w14:textId="77777777" w:rsidR="009B6E85" w:rsidRPr="003257EC" w:rsidRDefault="009B6E85" w:rsidP="009B6E85">
            <w:pPr>
              <w:pStyle w:val="Tabletext"/>
              <w:jc w:val="right"/>
            </w:pPr>
            <w:r>
              <w:t>-</w:t>
            </w:r>
          </w:p>
        </w:tc>
      </w:tr>
      <w:tr w:rsidR="009B6E85" w:rsidRPr="00B718DC" w14:paraId="5FA08188" w14:textId="77777777" w:rsidTr="009B6E85">
        <w:trPr>
          <w:trHeight w:val="300"/>
        </w:trPr>
        <w:tc>
          <w:tcPr>
            <w:tcW w:w="4706" w:type="dxa"/>
            <w:noWrap/>
            <w:hideMark/>
          </w:tcPr>
          <w:p w14:paraId="43E832CD" w14:textId="1C9674D4" w:rsidR="009B6E85" w:rsidRPr="003257EC" w:rsidRDefault="009B6E85" w:rsidP="009B6E85">
            <w:pPr>
              <w:pStyle w:val="Tabletext"/>
              <w:ind w:left="179"/>
            </w:pPr>
            <w:r w:rsidRPr="003257EC">
              <w:t>22233VIC</w:t>
            </w:r>
            <w:r w:rsidR="0043763B">
              <w:t xml:space="preserve"> – </w:t>
            </w:r>
            <w:r w:rsidRPr="003257EC">
              <w:t>Diploma of Leadership Coaching and Mentoring</w:t>
            </w:r>
          </w:p>
        </w:tc>
        <w:tc>
          <w:tcPr>
            <w:tcW w:w="1053" w:type="dxa"/>
            <w:noWrap/>
            <w:vAlign w:val="bottom"/>
            <w:hideMark/>
          </w:tcPr>
          <w:p w14:paraId="3DF1B977" w14:textId="77777777" w:rsidR="009B6E85" w:rsidRPr="003257EC" w:rsidRDefault="009B6E85" w:rsidP="009B6E85">
            <w:pPr>
              <w:pStyle w:val="Tabletext"/>
              <w:jc w:val="right"/>
            </w:pPr>
            <w:r>
              <w:t>15</w:t>
            </w:r>
          </w:p>
        </w:tc>
        <w:tc>
          <w:tcPr>
            <w:tcW w:w="1053" w:type="dxa"/>
            <w:noWrap/>
            <w:vAlign w:val="bottom"/>
            <w:hideMark/>
          </w:tcPr>
          <w:p w14:paraId="7D64DFA5" w14:textId="77777777" w:rsidR="009B6E85" w:rsidRPr="003257EC" w:rsidRDefault="009B6E85" w:rsidP="009B6E85">
            <w:pPr>
              <w:pStyle w:val="Tabletext"/>
              <w:jc w:val="right"/>
            </w:pPr>
            <w:r>
              <w:t>-</w:t>
            </w:r>
          </w:p>
        </w:tc>
        <w:tc>
          <w:tcPr>
            <w:tcW w:w="1054" w:type="dxa"/>
            <w:noWrap/>
            <w:vAlign w:val="bottom"/>
            <w:hideMark/>
          </w:tcPr>
          <w:p w14:paraId="21E4BFD8" w14:textId="77777777" w:rsidR="009B6E85" w:rsidRPr="003257EC" w:rsidRDefault="009B6E85" w:rsidP="009B6E85">
            <w:pPr>
              <w:pStyle w:val="Tabletext"/>
              <w:jc w:val="right"/>
            </w:pPr>
            <w:r>
              <w:t>10</w:t>
            </w:r>
          </w:p>
        </w:tc>
      </w:tr>
      <w:tr w:rsidR="009B6E85" w:rsidRPr="00B718DC" w14:paraId="2C61D967" w14:textId="77777777" w:rsidTr="009B6E85">
        <w:trPr>
          <w:trHeight w:val="300"/>
        </w:trPr>
        <w:tc>
          <w:tcPr>
            <w:tcW w:w="4706" w:type="dxa"/>
            <w:noWrap/>
            <w:hideMark/>
          </w:tcPr>
          <w:p w14:paraId="2B9623DC" w14:textId="2ACE967B" w:rsidR="009B6E85" w:rsidRPr="003257EC" w:rsidRDefault="009B6E85" w:rsidP="009B6E85">
            <w:pPr>
              <w:pStyle w:val="Tabletext"/>
              <w:ind w:left="179"/>
            </w:pPr>
            <w:r w:rsidRPr="003257EC">
              <w:t>22271VIC</w:t>
            </w:r>
            <w:r w:rsidR="0043763B">
              <w:t xml:space="preserve"> – </w:t>
            </w:r>
            <w:r w:rsidRPr="003257EC">
              <w:t>Certificate IV in Bereavement Support</w:t>
            </w:r>
          </w:p>
        </w:tc>
        <w:tc>
          <w:tcPr>
            <w:tcW w:w="1053" w:type="dxa"/>
            <w:noWrap/>
            <w:vAlign w:val="bottom"/>
            <w:hideMark/>
          </w:tcPr>
          <w:p w14:paraId="39EA8684" w14:textId="77777777" w:rsidR="009B6E85" w:rsidRPr="003257EC" w:rsidRDefault="009B6E85" w:rsidP="009B6E85">
            <w:pPr>
              <w:pStyle w:val="Tabletext"/>
              <w:jc w:val="right"/>
            </w:pPr>
            <w:r>
              <w:t>25</w:t>
            </w:r>
          </w:p>
        </w:tc>
        <w:tc>
          <w:tcPr>
            <w:tcW w:w="1053" w:type="dxa"/>
            <w:noWrap/>
            <w:vAlign w:val="bottom"/>
            <w:hideMark/>
          </w:tcPr>
          <w:p w14:paraId="75373663" w14:textId="77777777" w:rsidR="009B6E85" w:rsidRPr="003257EC" w:rsidRDefault="009B6E85" w:rsidP="009B6E85">
            <w:pPr>
              <w:pStyle w:val="Tabletext"/>
              <w:jc w:val="right"/>
            </w:pPr>
            <w:r>
              <w:t>-</w:t>
            </w:r>
          </w:p>
        </w:tc>
        <w:tc>
          <w:tcPr>
            <w:tcW w:w="1054" w:type="dxa"/>
            <w:noWrap/>
            <w:vAlign w:val="bottom"/>
            <w:hideMark/>
          </w:tcPr>
          <w:p w14:paraId="622E7C42" w14:textId="77777777" w:rsidR="009B6E85" w:rsidRPr="003257EC" w:rsidRDefault="009B6E85" w:rsidP="009B6E85">
            <w:pPr>
              <w:pStyle w:val="Tabletext"/>
              <w:jc w:val="right"/>
            </w:pPr>
            <w:r>
              <w:t>-</w:t>
            </w:r>
          </w:p>
        </w:tc>
      </w:tr>
      <w:tr w:rsidR="009B6E85" w:rsidRPr="00B718DC" w14:paraId="543DA41B" w14:textId="77777777" w:rsidTr="009B6E85">
        <w:trPr>
          <w:trHeight w:val="300"/>
        </w:trPr>
        <w:tc>
          <w:tcPr>
            <w:tcW w:w="4706" w:type="dxa"/>
            <w:noWrap/>
            <w:hideMark/>
          </w:tcPr>
          <w:p w14:paraId="40DE0DB3" w14:textId="205A2B51" w:rsidR="009B6E85" w:rsidRPr="00C30537" w:rsidRDefault="009B6E85" w:rsidP="009B6E85">
            <w:pPr>
              <w:pStyle w:val="Tabletext"/>
              <w:ind w:left="179"/>
            </w:pPr>
            <w:r w:rsidRPr="00C30537">
              <w:t>30498QLD</w:t>
            </w:r>
            <w:r w:rsidR="0043763B">
              <w:t xml:space="preserve"> – </w:t>
            </w:r>
            <w:r w:rsidRPr="00C30537">
              <w:t>Course in Operating Pressure Equipment</w:t>
            </w:r>
          </w:p>
        </w:tc>
        <w:tc>
          <w:tcPr>
            <w:tcW w:w="1053" w:type="dxa"/>
            <w:noWrap/>
            <w:vAlign w:val="bottom"/>
            <w:hideMark/>
          </w:tcPr>
          <w:p w14:paraId="21C0583B" w14:textId="77777777" w:rsidR="009B6E85" w:rsidRPr="00C30537" w:rsidRDefault="009B6E85" w:rsidP="009B6E85">
            <w:pPr>
              <w:pStyle w:val="Tabletext"/>
              <w:jc w:val="right"/>
            </w:pPr>
            <w:r>
              <w:t>15</w:t>
            </w:r>
          </w:p>
        </w:tc>
        <w:tc>
          <w:tcPr>
            <w:tcW w:w="1053" w:type="dxa"/>
            <w:noWrap/>
            <w:vAlign w:val="bottom"/>
            <w:hideMark/>
          </w:tcPr>
          <w:p w14:paraId="6B059EDB" w14:textId="77777777" w:rsidR="009B6E85" w:rsidRPr="00C30537" w:rsidRDefault="009B6E85" w:rsidP="009B6E85">
            <w:pPr>
              <w:pStyle w:val="Tabletext"/>
              <w:jc w:val="right"/>
            </w:pPr>
            <w:r>
              <w:t>-</w:t>
            </w:r>
          </w:p>
        </w:tc>
        <w:tc>
          <w:tcPr>
            <w:tcW w:w="1054" w:type="dxa"/>
            <w:noWrap/>
            <w:vAlign w:val="bottom"/>
            <w:hideMark/>
          </w:tcPr>
          <w:p w14:paraId="51AC2614" w14:textId="77777777" w:rsidR="009B6E85" w:rsidRPr="003257EC" w:rsidRDefault="009B6E85" w:rsidP="009B6E85">
            <w:pPr>
              <w:pStyle w:val="Tabletext"/>
              <w:jc w:val="right"/>
            </w:pPr>
            <w:r>
              <w:t>-</w:t>
            </w:r>
          </w:p>
        </w:tc>
      </w:tr>
      <w:tr w:rsidR="009B6E85" w:rsidRPr="00B718DC" w14:paraId="408708BE" w14:textId="77777777" w:rsidTr="009B6E85">
        <w:trPr>
          <w:trHeight w:val="300"/>
        </w:trPr>
        <w:tc>
          <w:tcPr>
            <w:tcW w:w="4706" w:type="dxa"/>
            <w:noWrap/>
            <w:hideMark/>
          </w:tcPr>
          <w:p w14:paraId="5BCD8DA7" w14:textId="3435A60B" w:rsidR="009B6E85" w:rsidRPr="003257EC" w:rsidRDefault="009B6E85" w:rsidP="009B6E85">
            <w:pPr>
              <w:pStyle w:val="Tabletext"/>
              <w:ind w:left="179"/>
            </w:pPr>
            <w:r w:rsidRPr="003257EC">
              <w:lastRenderedPageBreak/>
              <w:t>30955QLD</w:t>
            </w:r>
            <w:r w:rsidR="0043763B">
              <w:t xml:space="preserve"> – </w:t>
            </w:r>
            <w:r w:rsidRPr="003257EC">
              <w:t>Certificate I in Life Skills for Adults with Complex Needs</w:t>
            </w:r>
          </w:p>
        </w:tc>
        <w:tc>
          <w:tcPr>
            <w:tcW w:w="1053" w:type="dxa"/>
            <w:noWrap/>
            <w:vAlign w:val="bottom"/>
            <w:hideMark/>
          </w:tcPr>
          <w:p w14:paraId="77C02472" w14:textId="77777777" w:rsidR="009B6E85" w:rsidRPr="003257EC" w:rsidRDefault="009B6E85" w:rsidP="009B6E85">
            <w:pPr>
              <w:pStyle w:val="Tabletext"/>
              <w:jc w:val="right"/>
            </w:pPr>
            <w:r>
              <w:t>0</w:t>
            </w:r>
          </w:p>
        </w:tc>
        <w:tc>
          <w:tcPr>
            <w:tcW w:w="1053" w:type="dxa"/>
            <w:noWrap/>
            <w:vAlign w:val="bottom"/>
            <w:hideMark/>
          </w:tcPr>
          <w:p w14:paraId="21430F05" w14:textId="77777777" w:rsidR="009B6E85" w:rsidRPr="003257EC" w:rsidRDefault="009B6E85" w:rsidP="009B6E85">
            <w:pPr>
              <w:pStyle w:val="Tabletext"/>
              <w:jc w:val="right"/>
            </w:pPr>
            <w:r>
              <w:t>-</w:t>
            </w:r>
          </w:p>
        </w:tc>
        <w:tc>
          <w:tcPr>
            <w:tcW w:w="1054" w:type="dxa"/>
            <w:noWrap/>
            <w:vAlign w:val="bottom"/>
            <w:hideMark/>
          </w:tcPr>
          <w:p w14:paraId="24A3F1FC" w14:textId="77777777" w:rsidR="009B6E85" w:rsidRPr="003257EC" w:rsidRDefault="009B6E85" w:rsidP="009B6E85">
            <w:pPr>
              <w:pStyle w:val="Tabletext"/>
              <w:jc w:val="right"/>
            </w:pPr>
            <w:r>
              <w:t>-</w:t>
            </w:r>
          </w:p>
        </w:tc>
      </w:tr>
      <w:tr w:rsidR="009B6E85" w:rsidRPr="00B718DC" w14:paraId="54906D9C" w14:textId="77777777" w:rsidTr="009B6E85">
        <w:trPr>
          <w:trHeight w:val="300"/>
        </w:trPr>
        <w:tc>
          <w:tcPr>
            <w:tcW w:w="4706" w:type="dxa"/>
            <w:noWrap/>
            <w:hideMark/>
          </w:tcPr>
          <w:p w14:paraId="176743B5" w14:textId="07F013D3" w:rsidR="009B6E85" w:rsidRPr="003257EC" w:rsidRDefault="009B6E85" w:rsidP="009B6E85">
            <w:pPr>
              <w:pStyle w:val="Tabletext"/>
              <w:ind w:left="179"/>
            </w:pPr>
            <w:r w:rsidRPr="003257EC">
              <w:t>40603SA</w:t>
            </w:r>
            <w:r w:rsidR="0043763B">
              <w:t xml:space="preserve"> – </w:t>
            </w:r>
            <w:r w:rsidRPr="003257EC">
              <w:t>Diploma of Engineering Drafting</w:t>
            </w:r>
          </w:p>
        </w:tc>
        <w:tc>
          <w:tcPr>
            <w:tcW w:w="1053" w:type="dxa"/>
            <w:noWrap/>
            <w:vAlign w:val="bottom"/>
            <w:hideMark/>
          </w:tcPr>
          <w:p w14:paraId="6F9D32B2" w14:textId="77777777" w:rsidR="009B6E85" w:rsidRPr="003257EC" w:rsidRDefault="009B6E85" w:rsidP="009B6E85">
            <w:pPr>
              <w:pStyle w:val="Tabletext"/>
              <w:jc w:val="right"/>
            </w:pPr>
            <w:r>
              <w:t>10</w:t>
            </w:r>
          </w:p>
        </w:tc>
        <w:tc>
          <w:tcPr>
            <w:tcW w:w="1053" w:type="dxa"/>
            <w:noWrap/>
            <w:vAlign w:val="bottom"/>
            <w:hideMark/>
          </w:tcPr>
          <w:p w14:paraId="7CAEBC7D" w14:textId="77777777" w:rsidR="009B6E85" w:rsidRPr="003257EC" w:rsidRDefault="009B6E85" w:rsidP="009B6E85">
            <w:pPr>
              <w:pStyle w:val="Tabletext"/>
              <w:jc w:val="right"/>
            </w:pPr>
            <w:r>
              <w:t>-</w:t>
            </w:r>
          </w:p>
        </w:tc>
        <w:tc>
          <w:tcPr>
            <w:tcW w:w="1054" w:type="dxa"/>
            <w:noWrap/>
            <w:vAlign w:val="bottom"/>
            <w:hideMark/>
          </w:tcPr>
          <w:p w14:paraId="568201EB" w14:textId="77777777" w:rsidR="009B6E85" w:rsidRPr="003257EC" w:rsidRDefault="009B6E85" w:rsidP="009B6E85">
            <w:pPr>
              <w:pStyle w:val="Tabletext"/>
              <w:jc w:val="right"/>
            </w:pPr>
            <w:r>
              <w:t>-</w:t>
            </w:r>
          </w:p>
        </w:tc>
      </w:tr>
      <w:tr w:rsidR="009B6E85" w:rsidRPr="00B718DC" w14:paraId="13838DC0" w14:textId="77777777" w:rsidTr="009B6E85">
        <w:trPr>
          <w:trHeight w:val="300"/>
        </w:trPr>
        <w:tc>
          <w:tcPr>
            <w:tcW w:w="4706" w:type="dxa"/>
            <w:noWrap/>
            <w:hideMark/>
          </w:tcPr>
          <w:p w14:paraId="43C9E053" w14:textId="3758BC14" w:rsidR="009B6E85" w:rsidRPr="003257EC" w:rsidRDefault="009B6E85" w:rsidP="009B6E85">
            <w:pPr>
              <w:pStyle w:val="Tabletext"/>
              <w:ind w:left="179"/>
            </w:pPr>
            <w:r w:rsidRPr="003257EC">
              <w:t>40613SA</w:t>
            </w:r>
            <w:r w:rsidR="0043763B">
              <w:t xml:space="preserve"> – </w:t>
            </w:r>
            <w:r w:rsidRPr="003257EC">
              <w:t>Certificate IV in Christian Life and Ministry</w:t>
            </w:r>
          </w:p>
        </w:tc>
        <w:tc>
          <w:tcPr>
            <w:tcW w:w="1053" w:type="dxa"/>
            <w:noWrap/>
            <w:vAlign w:val="bottom"/>
            <w:hideMark/>
          </w:tcPr>
          <w:p w14:paraId="32AFA426" w14:textId="77777777" w:rsidR="009B6E85" w:rsidRPr="003257EC" w:rsidRDefault="009B6E85" w:rsidP="009B6E85">
            <w:pPr>
              <w:pStyle w:val="Tabletext"/>
              <w:jc w:val="right"/>
            </w:pPr>
            <w:r>
              <w:t>5</w:t>
            </w:r>
          </w:p>
        </w:tc>
        <w:tc>
          <w:tcPr>
            <w:tcW w:w="1053" w:type="dxa"/>
            <w:noWrap/>
            <w:vAlign w:val="bottom"/>
            <w:hideMark/>
          </w:tcPr>
          <w:p w14:paraId="17391109" w14:textId="77777777" w:rsidR="009B6E85" w:rsidRPr="003257EC" w:rsidRDefault="009B6E85" w:rsidP="009B6E85">
            <w:pPr>
              <w:pStyle w:val="Tabletext"/>
              <w:jc w:val="right"/>
            </w:pPr>
            <w:r>
              <w:t>-</w:t>
            </w:r>
          </w:p>
        </w:tc>
        <w:tc>
          <w:tcPr>
            <w:tcW w:w="1054" w:type="dxa"/>
            <w:noWrap/>
            <w:vAlign w:val="bottom"/>
            <w:hideMark/>
          </w:tcPr>
          <w:p w14:paraId="034F47D6" w14:textId="77777777" w:rsidR="009B6E85" w:rsidRPr="003257EC" w:rsidRDefault="009B6E85" w:rsidP="009B6E85">
            <w:pPr>
              <w:pStyle w:val="Tabletext"/>
              <w:jc w:val="right"/>
            </w:pPr>
            <w:r>
              <w:t>-</w:t>
            </w:r>
          </w:p>
        </w:tc>
      </w:tr>
      <w:tr w:rsidR="009B6E85" w:rsidRPr="00B718DC" w14:paraId="6977272F" w14:textId="77777777" w:rsidTr="009B6E85">
        <w:trPr>
          <w:trHeight w:val="300"/>
        </w:trPr>
        <w:tc>
          <w:tcPr>
            <w:tcW w:w="4706" w:type="dxa"/>
            <w:noWrap/>
            <w:hideMark/>
          </w:tcPr>
          <w:p w14:paraId="38E1AA49" w14:textId="06ED5E0F" w:rsidR="009B6E85" w:rsidRPr="003257EC" w:rsidRDefault="009B6E85" w:rsidP="009B6E85">
            <w:pPr>
              <w:pStyle w:val="Tabletext"/>
              <w:ind w:left="179"/>
            </w:pPr>
            <w:r w:rsidRPr="003257EC">
              <w:t>40638SA</w:t>
            </w:r>
            <w:r w:rsidR="0043763B">
              <w:t xml:space="preserve"> – </w:t>
            </w:r>
            <w:r w:rsidRPr="003257EC">
              <w:t>Graduate Diploma of Diagnostic Medical Ultrasound (General Discipline)</w:t>
            </w:r>
          </w:p>
        </w:tc>
        <w:tc>
          <w:tcPr>
            <w:tcW w:w="1053" w:type="dxa"/>
            <w:noWrap/>
            <w:vAlign w:val="bottom"/>
            <w:hideMark/>
          </w:tcPr>
          <w:p w14:paraId="444E9174" w14:textId="77777777" w:rsidR="009B6E85" w:rsidRPr="003257EC" w:rsidRDefault="009B6E85" w:rsidP="009B6E85">
            <w:pPr>
              <w:pStyle w:val="Tabletext"/>
              <w:jc w:val="right"/>
            </w:pPr>
            <w:r>
              <w:t>35</w:t>
            </w:r>
          </w:p>
        </w:tc>
        <w:tc>
          <w:tcPr>
            <w:tcW w:w="1053" w:type="dxa"/>
            <w:noWrap/>
            <w:vAlign w:val="bottom"/>
            <w:hideMark/>
          </w:tcPr>
          <w:p w14:paraId="152EEE4D" w14:textId="77777777" w:rsidR="009B6E85" w:rsidRPr="003257EC" w:rsidRDefault="009B6E85" w:rsidP="009B6E85">
            <w:pPr>
              <w:pStyle w:val="Tabletext"/>
              <w:jc w:val="right"/>
            </w:pPr>
            <w:r>
              <w:t>-</w:t>
            </w:r>
          </w:p>
        </w:tc>
        <w:tc>
          <w:tcPr>
            <w:tcW w:w="1054" w:type="dxa"/>
            <w:noWrap/>
            <w:vAlign w:val="bottom"/>
            <w:hideMark/>
          </w:tcPr>
          <w:p w14:paraId="4478CDAC" w14:textId="77777777" w:rsidR="009B6E85" w:rsidRPr="003257EC" w:rsidRDefault="009B6E85" w:rsidP="009B6E85">
            <w:pPr>
              <w:pStyle w:val="Tabletext"/>
              <w:jc w:val="right"/>
            </w:pPr>
            <w:r>
              <w:t>-</w:t>
            </w:r>
          </w:p>
        </w:tc>
      </w:tr>
      <w:tr w:rsidR="009B6E85" w:rsidRPr="00B718DC" w14:paraId="1287B48A" w14:textId="77777777" w:rsidTr="009B6E85">
        <w:trPr>
          <w:trHeight w:val="300"/>
        </w:trPr>
        <w:tc>
          <w:tcPr>
            <w:tcW w:w="4706" w:type="dxa"/>
            <w:noWrap/>
            <w:hideMark/>
          </w:tcPr>
          <w:p w14:paraId="1B271EE7" w14:textId="7A4BD6E0" w:rsidR="009B6E85" w:rsidRPr="003257EC" w:rsidRDefault="009B6E85" w:rsidP="009B6E85">
            <w:pPr>
              <w:pStyle w:val="Tabletext"/>
              <w:ind w:left="179"/>
            </w:pPr>
            <w:r w:rsidRPr="003257EC">
              <w:t>40639SA</w:t>
            </w:r>
            <w:r w:rsidR="0043763B">
              <w:t xml:space="preserve"> – </w:t>
            </w:r>
            <w:r w:rsidRPr="003257EC">
              <w:t>Advanced Diploma of Ministry</w:t>
            </w:r>
          </w:p>
        </w:tc>
        <w:tc>
          <w:tcPr>
            <w:tcW w:w="1053" w:type="dxa"/>
            <w:noWrap/>
            <w:vAlign w:val="bottom"/>
            <w:hideMark/>
          </w:tcPr>
          <w:p w14:paraId="46D93BD0" w14:textId="77777777" w:rsidR="009B6E85" w:rsidRPr="003257EC" w:rsidRDefault="009B6E85" w:rsidP="009B6E85">
            <w:pPr>
              <w:pStyle w:val="Tabletext"/>
              <w:jc w:val="right"/>
            </w:pPr>
            <w:r>
              <w:t>0</w:t>
            </w:r>
          </w:p>
        </w:tc>
        <w:tc>
          <w:tcPr>
            <w:tcW w:w="1053" w:type="dxa"/>
            <w:noWrap/>
            <w:vAlign w:val="bottom"/>
            <w:hideMark/>
          </w:tcPr>
          <w:p w14:paraId="16D887BC" w14:textId="77777777" w:rsidR="009B6E85" w:rsidRPr="003257EC" w:rsidRDefault="009B6E85" w:rsidP="009B6E85">
            <w:pPr>
              <w:pStyle w:val="Tabletext"/>
              <w:jc w:val="right"/>
            </w:pPr>
            <w:r>
              <w:t>-</w:t>
            </w:r>
          </w:p>
        </w:tc>
        <w:tc>
          <w:tcPr>
            <w:tcW w:w="1054" w:type="dxa"/>
            <w:noWrap/>
            <w:vAlign w:val="bottom"/>
            <w:hideMark/>
          </w:tcPr>
          <w:p w14:paraId="0BDC03BA" w14:textId="77777777" w:rsidR="009B6E85" w:rsidRPr="003257EC" w:rsidRDefault="009B6E85" w:rsidP="009B6E85">
            <w:pPr>
              <w:pStyle w:val="Tabletext"/>
              <w:jc w:val="right"/>
            </w:pPr>
            <w:r>
              <w:t>-</w:t>
            </w:r>
          </w:p>
        </w:tc>
      </w:tr>
      <w:tr w:rsidR="009B6E85" w:rsidRPr="00B718DC" w14:paraId="4C3312C7" w14:textId="77777777" w:rsidTr="009B6E85">
        <w:trPr>
          <w:trHeight w:val="300"/>
        </w:trPr>
        <w:tc>
          <w:tcPr>
            <w:tcW w:w="4706" w:type="dxa"/>
            <w:noWrap/>
            <w:hideMark/>
          </w:tcPr>
          <w:p w14:paraId="7B25CDEC" w14:textId="10F75446" w:rsidR="009B6E85" w:rsidRPr="003257EC" w:rsidRDefault="009B6E85" w:rsidP="009B6E85">
            <w:pPr>
              <w:pStyle w:val="Tabletext"/>
              <w:ind w:left="179"/>
            </w:pPr>
            <w:r w:rsidRPr="003257EC">
              <w:t>40644SA</w:t>
            </w:r>
            <w:r w:rsidR="0043763B">
              <w:t xml:space="preserve"> – </w:t>
            </w:r>
            <w:r w:rsidRPr="003257EC">
              <w:t>Diploma of Ministry</w:t>
            </w:r>
          </w:p>
        </w:tc>
        <w:tc>
          <w:tcPr>
            <w:tcW w:w="1053" w:type="dxa"/>
            <w:noWrap/>
            <w:vAlign w:val="bottom"/>
            <w:hideMark/>
          </w:tcPr>
          <w:p w14:paraId="7459D4FC" w14:textId="77777777" w:rsidR="009B6E85" w:rsidRPr="003257EC" w:rsidRDefault="009B6E85" w:rsidP="009B6E85">
            <w:pPr>
              <w:pStyle w:val="Tabletext"/>
              <w:jc w:val="right"/>
            </w:pPr>
            <w:r>
              <w:t>0</w:t>
            </w:r>
          </w:p>
        </w:tc>
        <w:tc>
          <w:tcPr>
            <w:tcW w:w="1053" w:type="dxa"/>
            <w:noWrap/>
            <w:vAlign w:val="bottom"/>
            <w:hideMark/>
          </w:tcPr>
          <w:p w14:paraId="354CCA4C" w14:textId="77777777" w:rsidR="009B6E85" w:rsidRPr="003257EC" w:rsidRDefault="009B6E85" w:rsidP="009B6E85">
            <w:pPr>
              <w:pStyle w:val="Tabletext"/>
              <w:jc w:val="right"/>
            </w:pPr>
            <w:r>
              <w:t>-</w:t>
            </w:r>
          </w:p>
        </w:tc>
        <w:tc>
          <w:tcPr>
            <w:tcW w:w="1054" w:type="dxa"/>
            <w:noWrap/>
            <w:vAlign w:val="bottom"/>
            <w:hideMark/>
          </w:tcPr>
          <w:p w14:paraId="5DF99E19" w14:textId="77777777" w:rsidR="009B6E85" w:rsidRPr="003257EC" w:rsidRDefault="009B6E85" w:rsidP="009B6E85">
            <w:pPr>
              <w:pStyle w:val="Tabletext"/>
              <w:jc w:val="right"/>
            </w:pPr>
            <w:r>
              <w:t>-</w:t>
            </w:r>
          </w:p>
        </w:tc>
      </w:tr>
      <w:tr w:rsidR="009B6E85" w:rsidRPr="00B718DC" w14:paraId="7E0A87B1" w14:textId="77777777" w:rsidTr="009B6E85">
        <w:trPr>
          <w:trHeight w:val="300"/>
        </w:trPr>
        <w:tc>
          <w:tcPr>
            <w:tcW w:w="4706" w:type="dxa"/>
            <w:noWrap/>
            <w:hideMark/>
          </w:tcPr>
          <w:p w14:paraId="5E643322" w14:textId="797E2AA2" w:rsidR="009B6E85" w:rsidRPr="003257EC" w:rsidRDefault="009B6E85" w:rsidP="009B6E85">
            <w:pPr>
              <w:pStyle w:val="Tabletext"/>
              <w:ind w:left="179"/>
            </w:pPr>
            <w:r w:rsidRPr="003257EC">
              <w:t>52233</w:t>
            </w:r>
            <w:r w:rsidR="0043763B">
              <w:t xml:space="preserve"> – </w:t>
            </w:r>
            <w:r w:rsidRPr="003257EC">
              <w:t>Diploma of Contemporary Pilates and Teaching</w:t>
            </w:r>
          </w:p>
        </w:tc>
        <w:tc>
          <w:tcPr>
            <w:tcW w:w="1053" w:type="dxa"/>
            <w:noWrap/>
            <w:vAlign w:val="bottom"/>
            <w:hideMark/>
          </w:tcPr>
          <w:p w14:paraId="450A8D32" w14:textId="77777777" w:rsidR="009B6E85" w:rsidRPr="003257EC" w:rsidRDefault="009B6E85" w:rsidP="009B6E85">
            <w:pPr>
              <w:pStyle w:val="Tabletext"/>
              <w:jc w:val="right"/>
            </w:pPr>
            <w:r>
              <w:t>15</w:t>
            </w:r>
          </w:p>
        </w:tc>
        <w:tc>
          <w:tcPr>
            <w:tcW w:w="1053" w:type="dxa"/>
            <w:noWrap/>
            <w:vAlign w:val="bottom"/>
            <w:hideMark/>
          </w:tcPr>
          <w:p w14:paraId="40D79BF1" w14:textId="77777777" w:rsidR="009B6E85" w:rsidRPr="003257EC" w:rsidRDefault="009B6E85" w:rsidP="009B6E85">
            <w:pPr>
              <w:pStyle w:val="Tabletext"/>
              <w:jc w:val="right"/>
            </w:pPr>
            <w:r>
              <w:t>-</w:t>
            </w:r>
          </w:p>
        </w:tc>
        <w:tc>
          <w:tcPr>
            <w:tcW w:w="1054" w:type="dxa"/>
            <w:noWrap/>
            <w:vAlign w:val="bottom"/>
            <w:hideMark/>
          </w:tcPr>
          <w:p w14:paraId="2A865228" w14:textId="77777777" w:rsidR="009B6E85" w:rsidRPr="003257EC" w:rsidRDefault="009B6E85" w:rsidP="009B6E85">
            <w:pPr>
              <w:pStyle w:val="Tabletext"/>
              <w:jc w:val="right"/>
            </w:pPr>
            <w:r>
              <w:t>-</w:t>
            </w:r>
          </w:p>
        </w:tc>
      </w:tr>
      <w:tr w:rsidR="009B6E85" w:rsidRPr="00B718DC" w14:paraId="1EAE0A8F" w14:textId="77777777" w:rsidTr="009B6E85">
        <w:trPr>
          <w:trHeight w:val="300"/>
        </w:trPr>
        <w:tc>
          <w:tcPr>
            <w:tcW w:w="4706" w:type="dxa"/>
            <w:noWrap/>
            <w:hideMark/>
          </w:tcPr>
          <w:p w14:paraId="75049638" w14:textId="5E5479EB" w:rsidR="009B6E85" w:rsidRPr="003257EC" w:rsidRDefault="009B6E85" w:rsidP="009B6E85">
            <w:pPr>
              <w:pStyle w:val="Tabletext"/>
              <w:ind w:left="179"/>
            </w:pPr>
            <w:r w:rsidRPr="003257EC">
              <w:t>52409WA</w:t>
            </w:r>
            <w:r w:rsidR="0043763B">
              <w:t xml:space="preserve"> – </w:t>
            </w:r>
            <w:r w:rsidRPr="003257EC">
              <w:t>Certificate IV in Ministry</w:t>
            </w:r>
          </w:p>
        </w:tc>
        <w:tc>
          <w:tcPr>
            <w:tcW w:w="1053" w:type="dxa"/>
            <w:noWrap/>
            <w:vAlign w:val="bottom"/>
            <w:hideMark/>
          </w:tcPr>
          <w:p w14:paraId="4C03EB89" w14:textId="77777777" w:rsidR="009B6E85" w:rsidRPr="003257EC" w:rsidRDefault="009B6E85" w:rsidP="009B6E85">
            <w:pPr>
              <w:pStyle w:val="Tabletext"/>
              <w:jc w:val="right"/>
            </w:pPr>
            <w:r>
              <w:t>5</w:t>
            </w:r>
          </w:p>
        </w:tc>
        <w:tc>
          <w:tcPr>
            <w:tcW w:w="1053" w:type="dxa"/>
            <w:noWrap/>
            <w:vAlign w:val="bottom"/>
            <w:hideMark/>
          </w:tcPr>
          <w:p w14:paraId="4D6FD716" w14:textId="77777777" w:rsidR="009B6E85" w:rsidRPr="003257EC" w:rsidRDefault="009B6E85" w:rsidP="009B6E85">
            <w:pPr>
              <w:pStyle w:val="Tabletext"/>
              <w:jc w:val="right"/>
            </w:pPr>
            <w:r>
              <w:t>-</w:t>
            </w:r>
          </w:p>
        </w:tc>
        <w:tc>
          <w:tcPr>
            <w:tcW w:w="1054" w:type="dxa"/>
            <w:noWrap/>
            <w:vAlign w:val="bottom"/>
            <w:hideMark/>
          </w:tcPr>
          <w:p w14:paraId="569B4B8B" w14:textId="77777777" w:rsidR="009B6E85" w:rsidRPr="003257EC" w:rsidRDefault="009B6E85" w:rsidP="009B6E85">
            <w:pPr>
              <w:pStyle w:val="Tabletext"/>
              <w:jc w:val="right"/>
            </w:pPr>
            <w:r>
              <w:t>-</w:t>
            </w:r>
          </w:p>
        </w:tc>
      </w:tr>
      <w:tr w:rsidR="009B6E85" w:rsidRPr="00B718DC" w14:paraId="70E9C335" w14:textId="77777777" w:rsidTr="009B6E85">
        <w:trPr>
          <w:trHeight w:val="300"/>
        </w:trPr>
        <w:tc>
          <w:tcPr>
            <w:tcW w:w="4706" w:type="dxa"/>
            <w:tcBorders>
              <w:bottom w:val="nil"/>
            </w:tcBorders>
            <w:noWrap/>
            <w:hideMark/>
          </w:tcPr>
          <w:p w14:paraId="15D7DB7B" w14:textId="55E3B2D1" w:rsidR="009B6E85" w:rsidRPr="003257EC" w:rsidRDefault="009B6E85" w:rsidP="009B6E85">
            <w:pPr>
              <w:pStyle w:val="Tabletext"/>
              <w:ind w:left="179"/>
            </w:pPr>
            <w:r w:rsidRPr="003257EC">
              <w:t>52451WA</w:t>
            </w:r>
            <w:r w:rsidR="0043763B">
              <w:t xml:space="preserve"> – </w:t>
            </w:r>
            <w:r w:rsidRPr="003257EC">
              <w:t>Certificate IV in Contemporary Pilates &amp; Teaching Methodology</w:t>
            </w:r>
          </w:p>
        </w:tc>
        <w:tc>
          <w:tcPr>
            <w:tcW w:w="1053" w:type="dxa"/>
            <w:tcBorders>
              <w:bottom w:val="nil"/>
            </w:tcBorders>
            <w:noWrap/>
            <w:vAlign w:val="bottom"/>
            <w:hideMark/>
          </w:tcPr>
          <w:p w14:paraId="150BB4C2" w14:textId="77777777" w:rsidR="009B6E85" w:rsidRPr="003257EC" w:rsidRDefault="009B6E85" w:rsidP="009B6E85">
            <w:pPr>
              <w:pStyle w:val="Tabletext"/>
              <w:jc w:val="right"/>
            </w:pPr>
            <w:r>
              <w:t>25</w:t>
            </w:r>
          </w:p>
        </w:tc>
        <w:tc>
          <w:tcPr>
            <w:tcW w:w="1053" w:type="dxa"/>
            <w:tcBorders>
              <w:bottom w:val="nil"/>
            </w:tcBorders>
            <w:noWrap/>
            <w:vAlign w:val="bottom"/>
            <w:hideMark/>
          </w:tcPr>
          <w:p w14:paraId="7D223D5B" w14:textId="77777777" w:rsidR="009B6E85" w:rsidRPr="003257EC" w:rsidRDefault="009B6E85" w:rsidP="009B6E85">
            <w:pPr>
              <w:pStyle w:val="Tabletext"/>
              <w:jc w:val="right"/>
            </w:pPr>
            <w:r>
              <w:t>-</w:t>
            </w:r>
          </w:p>
        </w:tc>
        <w:tc>
          <w:tcPr>
            <w:tcW w:w="1054" w:type="dxa"/>
            <w:tcBorders>
              <w:bottom w:val="nil"/>
            </w:tcBorders>
            <w:noWrap/>
            <w:vAlign w:val="bottom"/>
            <w:hideMark/>
          </w:tcPr>
          <w:p w14:paraId="2598C5D2" w14:textId="77777777" w:rsidR="009B6E85" w:rsidRPr="003257EC" w:rsidRDefault="009B6E85" w:rsidP="009B6E85">
            <w:pPr>
              <w:pStyle w:val="Tabletext"/>
              <w:jc w:val="right"/>
            </w:pPr>
            <w:r>
              <w:t>-</w:t>
            </w:r>
          </w:p>
        </w:tc>
      </w:tr>
      <w:tr w:rsidR="009B6E85" w:rsidRPr="00B718DC" w14:paraId="6FF22069" w14:textId="77777777" w:rsidTr="009B6E85">
        <w:trPr>
          <w:trHeight w:val="300"/>
        </w:trPr>
        <w:tc>
          <w:tcPr>
            <w:tcW w:w="4706" w:type="dxa"/>
            <w:tcBorders>
              <w:top w:val="nil"/>
              <w:bottom w:val="nil"/>
            </w:tcBorders>
            <w:noWrap/>
            <w:hideMark/>
          </w:tcPr>
          <w:p w14:paraId="52F2B1C1" w14:textId="64C7E3D5" w:rsidR="009B6E85" w:rsidRPr="003257EC" w:rsidRDefault="009B6E85" w:rsidP="009B6E85">
            <w:pPr>
              <w:pStyle w:val="Tabletext"/>
              <w:ind w:left="179"/>
            </w:pPr>
            <w:r w:rsidRPr="003257EC">
              <w:t>52563WA</w:t>
            </w:r>
            <w:r w:rsidR="0043763B">
              <w:t xml:space="preserve"> – </w:t>
            </w:r>
            <w:r w:rsidRPr="003257EC">
              <w:t>Diploma of Youth Ministry</w:t>
            </w:r>
          </w:p>
        </w:tc>
        <w:tc>
          <w:tcPr>
            <w:tcW w:w="1053" w:type="dxa"/>
            <w:tcBorders>
              <w:top w:val="nil"/>
              <w:bottom w:val="nil"/>
            </w:tcBorders>
            <w:noWrap/>
            <w:vAlign w:val="bottom"/>
            <w:hideMark/>
          </w:tcPr>
          <w:p w14:paraId="439A095D" w14:textId="77777777" w:rsidR="009B6E85" w:rsidRPr="003257EC" w:rsidRDefault="009B6E85" w:rsidP="009B6E85">
            <w:pPr>
              <w:pStyle w:val="Tabletext"/>
              <w:jc w:val="right"/>
            </w:pPr>
            <w:r>
              <w:t>5</w:t>
            </w:r>
          </w:p>
        </w:tc>
        <w:tc>
          <w:tcPr>
            <w:tcW w:w="1053" w:type="dxa"/>
            <w:tcBorders>
              <w:top w:val="nil"/>
              <w:bottom w:val="nil"/>
            </w:tcBorders>
            <w:noWrap/>
            <w:vAlign w:val="bottom"/>
            <w:hideMark/>
          </w:tcPr>
          <w:p w14:paraId="0765FCDF" w14:textId="77777777" w:rsidR="009B6E85" w:rsidRPr="003257EC" w:rsidRDefault="009B6E85" w:rsidP="009B6E85">
            <w:pPr>
              <w:pStyle w:val="Tabletext"/>
              <w:jc w:val="right"/>
            </w:pPr>
            <w:r>
              <w:t>-</w:t>
            </w:r>
          </w:p>
        </w:tc>
        <w:tc>
          <w:tcPr>
            <w:tcW w:w="1054" w:type="dxa"/>
            <w:tcBorders>
              <w:top w:val="nil"/>
              <w:bottom w:val="nil"/>
            </w:tcBorders>
            <w:noWrap/>
            <w:vAlign w:val="bottom"/>
            <w:hideMark/>
          </w:tcPr>
          <w:p w14:paraId="6EA2A072" w14:textId="77777777" w:rsidR="009B6E85" w:rsidRPr="003257EC" w:rsidRDefault="009B6E85" w:rsidP="009B6E85">
            <w:pPr>
              <w:pStyle w:val="Tabletext"/>
              <w:jc w:val="right"/>
            </w:pPr>
            <w:r>
              <w:t>-</w:t>
            </w:r>
          </w:p>
        </w:tc>
      </w:tr>
      <w:tr w:rsidR="009B6E85" w:rsidRPr="00B718DC" w14:paraId="699BF9F5" w14:textId="77777777" w:rsidTr="009B6E85">
        <w:trPr>
          <w:trHeight w:val="300"/>
        </w:trPr>
        <w:tc>
          <w:tcPr>
            <w:tcW w:w="4706" w:type="dxa"/>
            <w:tcBorders>
              <w:top w:val="nil"/>
            </w:tcBorders>
            <w:noWrap/>
            <w:hideMark/>
          </w:tcPr>
          <w:p w14:paraId="36D244AC" w14:textId="3469109D" w:rsidR="009B6E85" w:rsidRPr="003257EC" w:rsidRDefault="009B6E85" w:rsidP="009B6E85">
            <w:pPr>
              <w:pStyle w:val="Tabletext"/>
              <w:ind w:left="179"/>
            </w:pPr>
            <w:r w:rsidRPr="003257EC">
              <w:t>52620WA</w:t>
            </w:r>
            <w:r w:rsidR="0043763B">
              <w:t xml:space="preserve"> – </w:t>
            </w:r>
            <w:r w:rsidRPr="003257EC">
              <w:t>Certificate II in Performing Arts</w:t>
            </w:r>
          </w:p>
        </w:tc>
        <w:tc>
          <w:tcPr>
            <w:tcW w:w="1053" w:type="dxa"/>
            <w:tcBorders>
              <w:top w:val="nil"/>
            </w:tcBorders>
            <w:noWrap/>
            <w:vAlign w:val="bottom"/>
            <w:hideMark/>
          </w:tcPr>
          <w:p w14:paraId="3BA13CF2" w14:textId="77777777" w:rsidR="009B6E85" w:rsidRPr="003257EC" w:rsidRDefault="009B6E85" w:rsidP="009B6E85">
            <w:pPr>
              <w:pStyle w:val="Tabletext"/>
              <w:jc w:val="right"/>
            </w:pPr>
            <w:r>
              <w:t>0</w:t>
            </w:r>
          </w:p>
        </w:tc>
        <w:tc>
          <w:tcPr>
            <w:tcW w:w="1053" w:type="dxa"/>
            <w:tcBorders>
              <w:top w:val="nil"/>
            </w:tcBorders>
            <w:noWrap/>
            <w:vAlign w:val="bottom"/>
            <w:hideMark/>
          </w:tcPr>
          <w:p w14:paraId="33ABEE2D" w14:textId="77777777" w:rsidR="009B6E85" w:rsidRPr="003257EC" w:rsidRDefault="009B6E85" w:rsidP="009B6E85">
            <w:pPr>
              <w:pStyle w:val="Tabletext"/>
              <w:jc w:val="right"/>
            </w:pPr>
            <w:r>
              <w:t>-</w:t>
            </w:r>
          </w:p>
        </w:tc>
        <w:tc>
          <w:tcPr>
            <w:tcW w:w="1054" w:type="dxa"/>
            <w:tcBorders>
              <w:top w:val="nil"/>
            </w:tcBorders>
            <w:noWrap/>
            <w:vAlign w:val="bottom"/>
            <w:hideMark/>
          </w:tcPr>
          <w:p w14:paraId="65DCFB27" w14:textId="77777777" w:rsidR="009B6E85" w:rsidRPr="003257EC" w:rsidRDefault="009B6E85" w:rsidP="009B6E85">
            <w:pPr>
              <w:pStyle w:val="Tabletext"/>
              <w:jc w:val="right"/>
            </w:pPr>
            <w:r>
              <w:t>-</w:t>
            </w:r>
          </w:p>
        </w:tc>
      </w:tr>
      <w:tr w:rsidR="009B6E85" w:rsidRPr="00B718DC" w14:paraId="3A49C3B4" w14:textId="77777777" w:rsidTr="009B6E85">
        <w:trPr>
          <w:trHeight w:val="300"/>
        </w:trPr>
        <w:tc>
          <w:tcPr>
            <w:tcW w:w="4706" w:type="dxa"/>
            <w:noWrap/>
            <w:hideMark/>
          </w:tcPr>
          <w:p w14:paraId="1FD11056" w14:textId="04ADD628" w:rsidR="009B6E85" w:rsidRPr="003257EC" w:rsidRDefault="009B6E85" w:rsidP="009B6E85">
            <w:pPr>
              <w:pStyle w:val="Tabletext"/>
              <w:ind w:left="179"/>
            </w:pPr>
            <w:r w:rsidRPr="003257EC">
              <w:t>52646WA</w:t>
            </w:r>
            <w:r w:rsidR="0043763B">
              <w:t xml:space="preserve"> – </w:t>
            </w:r>
            <w:r w:rsidRPr="003257EC">
              <w:t>Certificate IV in Christian Ministry</w:t>
            </w:r>
          </w:p>
        </w:tc>
        <w:tc>
          <w:tcPr>
            <w:tcW w:w="1053" w:type="dxa"/>
            <w:noWrap/>
            <w:vAlign w:val="bottom"/>
            <w:hideMark/>
          </w:tcPr>
          <w:p w14:paraId="326C6F09" w14:textId="77777777" w:rsidR="009B6E85" w:rsidRPr="003257EC" w:rsidRDefault="009B6E85" w:rsidP="009B6E85">
            <w:pPr>
              <w:pStyle w:val="Tabletext"/>
              <w:jc w:val="right"/>
            </w:pPr>
            <w:r>
              <w:t>20</w:t>
            </w:r>
          </w:p>
        </w:tc>
        <w:tc>
          <w:tcPr>
            <w:tcW w:w="1053" w:type="dxa"/>
            <w:noWrap/>
            <w:vAlign w:val="bottom"/>
            <w:hideMark/>
          </w:tcPr>
          <w:p w14:paraId="04EC842A" w14:textId="77777777" w:rsidR="009B6E85" w:rsidRPr="003257EC" w:rsidRDefault="009B6E85" w:rsidP="009B6E85">
            <w:pPr>
              <w:pStyle w:val="Tabletext"/>
              <w:jc w:val="right"/>
            </w:pPr>
            <w:r>
              <w:t>-</w:t>
            </w:r>
          </w:p>
        </w:tc>
        <w:tc>
          <w:tcPr>
            <w:tcW w:w="1054" w:type="dxa"/>
            <w:noWrap/>
            <w:vAlign w:val="bottom"/>
            <w:hideMark/>
          </w:tcPr>
          <w:p w14:paraId="0096F536" w14:textId="77777777" w:rsidR="009B6E85" w:rsidRPr="003257EC" w:rsidRDefault="009B6E85" w:rsidP="009B6E85">
            <w:pPr>
              <w:pStyle w:val="Tabletext"/>
              <w:jc w:val="right"/>
            </w:pPr>
            <w:r>
              <w:t>-</w:t>
            </w:r>
          </w:p>
        </w:tc>
      </w:tr>
      <w:tr w:rsidR="009B6E85" w:rsidRPr="00B718DC" w14:paraId="21BE30BA" w14:textId="77777777" w:rsidTr="009B6E85">
        <w:trPr>
          <w:trHeight w:val="300"/>
        </w:trPr>
        <w:tc>
          <w:tcPr>
            <w:tcW w:w="4706" w:type="dxa"/>
            <w:noWrap/>
            <w:hideMark/>
          </w:tcPr>
          <w:p w14:paraId="3AE594E0" w14:textId="6240AB1B" w:rsidR="009B6E85" w:rsidRPr="003257EC" w:rsidRDefault="009B6E85" w:rsidP="009B6E85">
            <w:pPr>
              <w:pStyle w:val="Tabletext"/>
              <w:ind w:left="179"/>
            </w:pPr>
            <w:r w:rsidRPr="003257EC">
              <w:t>52701WA</w:t>
            </w:r>
            <w:r w:rsidR="0043763B">
              <w:t xml:space="preserve"> – </w:t>
            </w:r>
            <w:r w:rsidRPr="003257EC">
              <w:t>Certificate III in Ballet Performance</w:t>
            </w:r>
          </w:p>
        </w:tc>
        <w:tc>
          <w:tcPr>
            <w:tcW w:w="1053" w:type="dxa"/>
            <w:noWrap/>
            <w:vAlign w:val="bottom"/>
            <w:hideMark/>
          </w:tcPr>
          <w:p w14:paraId="148D3B6E" w14:textId="77777777" w:rsidR="009B6E85" w:rsidRPr="003257EC" w:rsidRDefault="009B6E85" w:rsidP="009B6E85">
            <w:pPr>
              <w:pStyle w:val="Tabletext"/>
              <w:jc w:val="right"/>
            </w:pPr>
            <w:r>
              <w:t>15</w:t>
            </w:r>
          </w:p>
        </w:tc>
        <w:tc>
          <w:tcPr>
            <w:tcW w:w="1053" w:type="dxa"/>
            <w:noWrap/>
            <w:vAlign w:val="bottom"/>
            <w:hideMark/>
          </w:tcPr>
          <w:p w14:paraId="092DAD93" w14:textId="77777777" w:rsidR="009B6E85" w:rsidRPr="003257EC" w:rsidRDefault="009B6E85" w:rsidP="009B6E85">
            <w:pPr>
              <w:pStyle w:val="Tabletext"/>
              <w:jc w:val="right"/>
            </w:pPr>
            <w:r>
              <w:t>-</w:t>
            </w:r>
          </w:p>
        </w:tc>
        <w:tc>
          <w:tcPr>
            <w:tcW w:w="1054" w:type="dxa"/>
            <w:noWrap/>
            <w:vAlign w:val="bottom"/>
            <w:hideMark/>
          </w:tcPr>
          <w:p w14:paraId="3868A63C" w14:textId="77777777" w:rsidR="009B6E85" w:rsidRPr="003257EC" w:rsidRDefault="009B6E85" w:rsidP="009B6E85">
            <w:pPr>
              <w:pStyle w:val="Tabletext"/>
              <w:jc w:val="right"/>
            </w:pPr>
            <w:r>
              <w:t>-</w:t>
            </w:r>
          </w:p>
        </w:tc>
      </w:tr>
      <w:tr w:rsidR="009B6E85" w:rsidRPr="00B718DC" w14:paraId="10F12F10" w14:textId="77777777" w:rsidTr="009B6E85">
        <w:trPr>
          <w:trHeight w:val="300"/>
        </w:trPr>
        <w:tc>
          <w:tcPr>
            <w:tcW w:w="4706" w:type="dxa"/>
            <w:noWrap/>
            <w:hideMark/>
          </w:tcPr>
          <w:p w14:paraId="18601CC0" w14:textId="6F1A6E9F" w:rsidR="009B6E85" w:rsidRPr="003257EC" w:rsidRDefault="009B6E85" w:rsidP="009B6E85">
            <w:pPr>
              <w:pStyle w:val="Tabletext"/>
              <w:ind w:left="179"/>
            </w:pPr>
            <w:r w:rsidRPr="003257EC">
              <w:t>52717WA</w:t>
            </w:r>
            <w:r w:rsidR="0043763B">
              <w:t xml:space="preserve"> – </w:t>
            </w:r>
            <w:r w:rsidRPr="003257EC">
              <w:t>Certificate IV in Maintenance Management</w:t>
            </w:r>
          </w:p>
        </w:tc>
        <w:tc>
          <w:tcPr>
            <w:tcW w:w="1053" w:type="dxa"/>
            <w:noWrap/>
            <w:vAlign w:val="bottom"/>
            <w:hideMark/>
          </w:tcPr>
          <w:p w14:paraId="3A3BA8AC" w14:textId="77777777" w:rsidR="009B6E85" w:rsidRPr="003257EC" w:rsidRDefault="009B6E85" w:rsidP="009B6E85">
            <w:pPr>
              <w:pStyle w:val="Tabletext"/>
              <w:jc w:val="right"/>
            </w:pPr>
            <w:r>
              <w:t>20</w:t>
            </w:r>
          </w:p>
        </w:tc>
        <w:tc>
          <w:tcPr>
            <w:tcW w:w="1053" w:type="dxa"/>
            <w:noWrap/>
            <w:vAlign w:val="bottom"/>
            <w:hideMark/>
          </w:tcPr>
          <w:p w14:paraId="1DC2ADCC" w14:textId="77777777" w:rsidR="009B6E85" w:rsidRPr="003257EC" w:rsidRDefault="009B6E85" w:rsidP="009B6E85">
            <w:pPr>
              <w:pStyle w:val="Tabletext"/>
              <w:jc w:val="right"/>
            </w:pPr>
            <w:r>
              <w:t>-</w:t>
            </w:r>
          </w:p>
        </w:tc>
        <w:tc>
          <w:tcPr>
            <w:tcW w:w="1054" w:type="dxa"/>
            <w:noWrap/>
            <w:vAlign w:val="bottom"/>
            <w:hideMark/>
          </w:tcPr>
          <w:p w14:paraId="50922062" w14:textId="77777777" w:rsidR="009B6E85" w:rsidRPr="003257EC" w:rsidRDefault="009B6E85" w:rsidP="009B6E85">
            <w:pPr>
              <w:pStyle w:val="Tabletext"/>
              <w:jc w:val="right"/>
            </w:pPr>
            <w:r>
              <w:t>-</w:t>
            </w:r>
          </w:p>
        </w:tc>
      </w:tr>
      <w:tr w:rsidR="009B6E85" w:rsidRPr="00B718DC" w14:paraId="38D1E8C0" w14:textId="77777777" w:rsidTr="009B6E85">
        <w:trPr>
          <w:trHeight w:val="300"/>
        </w:trPr>
        <w:tc>
          <w:tcPr>
            <w:tcW w:w="4706" w:type="dxa"/>
            <w:noWrap/>
            <w:hideMark/>
          </w:tcPr>
          <w:p w14:paraId="0FA73C07" w14:textId="3FEC19B4" w:rsidR="009B6E85" w:rsidRPr="003257EC" w:rsidRDefault="009B6E85" w:rsidP="009B6E85">
            <w:pPr>
              <w:pStyle w:val="Tabletext"/>
              <w:ind w:left="179"/>
            </w:pPr>
            <w:r w:rsidRPr="003257EC">
              <w:t>52718WA</w:t>
            </w:r>
            <w:r w:rsidR="0043763B">
              <w:t xml:space="preserve"> – </w:t>
            </w:r>
            <w:r w:rsidRPr="003257EC">
              <w:t>Diploma of Maintenance Management</w:t>
            </w:r>
          </w:p>
        </w:tc>
        <w:tc>
          <w:tcPr>
            <w:tcW w:w="1053" w:type="dxa"/>
            <w:noWrap/>
            <w:vAlign w:val="bottom"/>
            <w:hideMark/>
          </w:tcPr>
          <w:p w14:paraId="1DB68966" w14:textId="77777777" w:rsidR="009B6E85" w:rsidRPr="003257EC" w:rsidRDefault="009B6E85" w:rsidP="009B6E85">
            <w:pPr>
              <w:pStyle w:val="Tabletext"/>
              <w:jc w:val="right"/>
            </w:pPr>
            <w:r>
              <w:t>15</w:t>
            </w:r>
          </w:p>
        </w:tc>
        <w:tc>
          <w:tcPr>
            <w:tcW w:w="1053" w:type="dxa"/>
            <w:noWrap/>
            <w:vAlign w:val="bottom"/>
            <w:hideMark/>
          </w:tcPr>
          <w:p w14:paraId="7EC1D203" w14:textId="77777777" w:rsidR="009B6E85" w:rsidRPr="003257EC" w:rsidRDefault="009B6E85" w:rsidP="009B6E85">
            <w:pPr>
              <w:pStyle w:val="Tabletext"/>
              <w:jc w:val="right"/>
            </w:pPr>
            <w:r>
              <w:t>-</w:t>
            </w:r>
          </w:p>
        </w:tc>
        <w:tc>
          <w:tcPr>
            <w:tcW w:w="1054" w:type="dxa"/>
            <w:noWrap/>
            <w:vAlign w:val="bottom"/>
            <w:hideMark/>
          </w:tcPr>
          <w:p w14:paraId="6CA2B3A0" w14:textId="77777777" w:rsidR="009B6E85" w:rsidRPr="003257EC" w:rsidRDefault="009B6E85" w:rsidP="009B6E85">
            <w:pPr>
              <w:pStyle w:val="Tabletext"/>
              <w:jc w:val="right"/>
            </w:pPr>
            <w:r>
              <w:t>-</w:t>
            </w:r>
          </w:p>
        </w:tc>
      </w:tr>
      <w:tr w:rsidR="009B6E85" w:rsidRPr="00B718DC" w14:paraId="2F73FDD4" w14:textId="77777777" w:rsidTr="009B6E85">
        <w:trPr>
          <w:trHeight w:val="300"/>
        </w:trPr>
        <w:tc>
          <w:tcPr>
            <w:tcW w:w="4706" w:type="dxa"/>
            <w:noWrap/>
            <w:hideMark/>
          </w:tcPr>
          <w:p w14:paraId="67DAEFAE" w14:textId="04F97089" w:rsidR="009B6E85" w:rsidRPr="003257EC" w:rsidRDefault="009B6E85" w:rsidP="009B6E85">
            <w:pPr>
              <w:pStyle w:val="Tabletext"/>
              <w:ind w:left="179"/>
            </w:pPr>
            <w:r w:rsidRPr="003257EC">
              <w:t>52721WA</w:t>
            </w:r>
            <w:r w:rsidR="0043763B">
              <w:t xml:space="preserve"> – </w:t>
            </w:r>
            <w:r w:rsidRPr="003257EC">
              <w:t>Advanced Diploma of Educational Counselling</w:t>
            </w:r>
          </w:p>
        </w:tc>
        <w:tc>
          <w:tcPr>
            <w:tcW w:w="1053" w:type="dxa"/>
            <w:noWrap/>
            <w:vAlign w:val="bottom"/>
            <w:hideMark/>
          </w:tcPr>
          <w:p w14:paraId="5529CF8F" w14:textId="77777777" w:rsidR="009B6E85" w:rsidRPr="003257EC" w:rsidRDefault="009B6E85" w:rsidP="009B6E85">
            <w:pPr>
              <w:pStyle w:val="Tabletext"/>
              <w:jc w:val="right"/>
            </w:pPr>
            <w:r>
              <w:t>0</w:t>
            </w:r>
          </w:p>
        </w:tc>
        <w:tc>
          <w:tcPr>
            <w:tcW w:w="1053" w:type="dxa"/>
            <w:noWrap/>
            <w:vAlign w:val="bottom"/>
            <w:hideMark/>
          </w:tcPr>
          <w:p w14:paraId="400C89A0" w14:textId="77777777" w:rsidR="009B6E85" w:rsidRPr="003257EC" w:rsidRDefault="009B6E85" w:rsidP="009B6E85">
            <w:pPr>
              <w:pStyle w:val="Tabletext"/>
              <w:jc w:val="right"/>
            </w:pPr>
            <w:r>
              <w:t>-</w:t>
            </w:r>
          </w:p>
        </w:tc>
        <w:tc>
          <w:tcPr>
            <w:tcW w:w="1054" w:type="dxa"/>
            <w:noWrap/>
            <w:vAlign w:val="bottom"/>
            <w:hideMark/>
          </w:tcPr>
          <w:p w14:paraId="3C088F73" w14:textId="77777777" w:rsidR="009B6E85" w:rsidRPr="003257EC" w:rsidRDefault="009B6E85" w:rsidP="009B6E85">
            <w:pPr>
              <w:pStyle w:val="Tabletext"/>
              <w:jc w:val="right"/>
            </w:pPr>
            <w:r>
              <w:t>-</w:t>
            </w:r>
          </w:p>
        </w:tc>
      </w:tr>
      <w:tr w:rsidR="009B6E85" w:rsidRPr="00B718DC" w14:paraId="41FA54C0" w14:textId="77777777" w:rsidTr="009B6E85">
        <w:trPr>
          <w:trHeight w:val="300"/>
        </w:trPr>
        <w:tc>
          <w:tcPr>
            <w:tcW w:w="4706" w:type="dxa"/>
            <w:noWrap/>
            <w:hideMark/>
          </w:tcPr>
          <w:p w14:paraId="0FDD79B2" w14:textId="04FABB7C" w:rsidR="009B6E85" w:rsidRPr="003257EC" w:rsidRDefault="009B6E85" w:rsidP="009B6E85">
            <w:pPr>
              <w:pStyle w:val="Tabletext"/>
              <w:ind w:left="179"/>
            </w:pPr>
            <w:r w:rsidRPr="003257EC">
              <w:t>52736WA</w:t>
            </w:r>
            <w:r w:rsidR="0043763B">
              <w:t xml:space="preserve"> – </w:t>
            </w:r>
            <w:r w:rsidRPr="003257EC">
              <w:t>Advanced Diploma of International Business Management</w:t>
            </w:r>
          </w:p>
        </w:tc>
        <w:tc>
          <w:tcPr>
            <w:tcW w:w="1053" w:type="dxa"/>
            <w:noWrap/>
            <w:vAlign w:val="bottom"/>
            <w:hideMark/>
          </w:tcPr>
          <w:p w14:paraId="3E9266AC" w14:textId="77777777" w:rsidR="009B6E85" w:rsidRPr="003257EC" w:rsidRDefault="009B6E85" w:rsidP="009B6E85">
            <w:pPr>
              <w:pStyle w:val="Tabletext"/>
              <w:jc w:val="right"/>
            </w:pPr>
            <w:r>
              <w:t>35</w:t>
            </w:r>
          </w:p>
        </w:tc>
        <w:tc>
          <w:tcPr>
            <w:tcW w:w="1053" w:type="dxa"/>
            <w:noWrap/>
            <w:vAlign w:val="bottom"/>
            <w:hideMark/>
          </w:tcPr>
          <w:p w14:paraId="1179B97E" w14:textId="77777777" w:rsidR="009B6E85" w:rsidRPr="003257EC" w:rsidRDefault="009B6E85" w:rsidP="009B6E85">
            <w:pPr>
              <w:pStyle w:val="Tabletext"/>
              <w:jc w:val="right"/>
            </w:pPr>
            <w:r>
              <w:t>-</w:t>
            </w:r>
          </w:p>
        </w:tc>
        <w:tc>
          <w:tcPr>
            <w:tcW w:w="1054" w:type="dxa"/>
            <w:noWrap/>
            <w:vAlign w:val="bottom"/>
            <w:hideMark/>
          </w:tcPr>
          <w:p w14:paraId="05CDC48F" w14:textId="77777777" w:rsidR="009B6E85" w:rsidRPr="003257EC" w:rsidRDefault="009B6E85" w:rsidP="009B6E85">
            <w:pPr>
              <w:pStyle w:val="Tabletext"/>
              <w:jc w:val="right"/>
            </w:pPr>
            <w:r>
              <w:t>-</w:t>
            </w:r>
          </w:p>
        </w:tc>
      </w:tr>
      <w:tr w:rsidR="009B6E85" w:rsidRPr="00B718DC" w14:paraId="7A599CA0" w14:textId="77777777" w:rsidTr="009B6E85">
        <w:trPr>
          <w:trHeight w:val="300"/>
        </w:trPr>
        <w:tc>
          <w:tcPr>
            <w:tcW w:w="4706" w:type="dxa"/>
            <w:noWrap/>
            <w:hideMark/>
          </w:tcPr>
          <w:p w14:paraId="3B92296F" w14:textId="23C3A53C" w:rsidR="009B6E85" w:rsidRPr="003257EC" w:rsidRDefault="009B6E85" w:rsidP="009B6E85">
            <w:pPr>
              <w:pStyle w:val="Tabletext"/>
              <w:ind w:left="179"/>
            </w:pPr>
            <w:r w:rsidRPr="003257EC">
              <w:t>52748WA</w:t>
            </w:r>
            <w:r w:rsidR="0043763B">
              <w:t xml:space="preserve"> – </w:t>
            </w:r>
            <w:r w:rsidRPr="003257EC">
              <w:t>Diploma of Performing Arts</w:t>
            </w:r>
          </w:p>
        </w:tc>
        <w:tc>
          <w:tcPr>
            <w:tcW w:w="1053" w:type="dxa"/>
            <w:noWrap/>
            <w:vAlign w:val="bottom"/>
            <w:hideMark/>
          </w:tcPr>
          <w:p w14:paraId="714C5F70" w14:textId="77777777" w:rsidR="009B6E85" w:rsidRPr="003257EC" w:rsidRDefault="009B6E85" w:rsidP="009B6E85">
            <w:pPr>
              <w:pStyle w:val="Tabletext"/>
              <w:jc w:val="right"/>
            </w:pPr>
            <w:r>
              <w:t>10</w:t>
            </w:r>
          </w:p>
        </w:tc>
        <w:tc>
          <w:tcPr>
            <w:tcW w:w="1053" w:type="dxa"/>
            <w:noWrap/>
            <w:vAlign w:val="bottom"/>
            <w:hideMark/>
          </w:tcPr>
          <w:p w14:paraId="19F63CE8" w14:textId="77777777" w:rsidR="009B6E85" w:rsidRPr="003257EC" w:rsidRDefault="009B6E85" w:rsidP="009B6E85">
            <w:pPr>
              <w:pStyle w:val="Tabletext"/>
              <w:jc w:val="right"/>
            </w:pPr>
            <w:r>
              <w:t>-</w:t>
            </w:r>
          </w:p>
        </w:tc>
        <w:tc>
          <w:tcPr>
            <w:tcW w:w="1054" w:type="dxa"/>
            <w:noWrap/>
            <w:vAlign w:val="bottom"/>
            <w:hideMark/>
          </w:tcPr>
          <w:p w14:paraId="168B5571" w14:textId="77777777" w:rsidR="009B6E85" w:rsidRPr="003257EC" w:rsidRDefault="009B6E85" w:rsidP="009B6E85">
            <w:pPr>
              <w:pStyle w:val="Tabletext"/>
              <w:jc w:val="right"/>
            </w:pPr>
            <w:r>
              <w:t>-</w:t>
            </w:r>
          </w:p>
        </w:tc>
      </w:tr>
      <w:tr w:rsidR="009B6E85" w:rsidRPr="00B718DC" w14:paraId="4CB1BAD8" w14:textId="77777777" w:rsidTr="009B6E85">
        <w:trPr>
          <w:trHeight w:val="300"/>
        </w:trPr>
        <w:tc>
          <w:tcPr>
            <w:tcW w:w="4706" w:type="dxa"/>
            <w:noWrap/>
            <w:hideMark/>
          </w:tcPr>
          <w:p w14:paraId="5ADA9864" w14:textId="4BE29B22" w:rsidR="009B6E85" w:rsidRPr="003257EC" w:rsidRDefault="009B6E85" w:rsidP="009B6E85">
            <w:pPr>
              <w:pStyle w:val="Tabletext"/>
              <w:ind w:left="179"/>
            </w:pPr>
            <w:r w:rsidRPr="003257EC">
              <w:t>52749WA</w:t>
            </w:r>
            <w:r w:rsidR="0043763B">
              <w:t xml:space="preserve"> – </w:t>
            </w:r>
            <w:r w:rsidRPr="003257EC">
              <w:t>Advanced Diploma of Performing Arts</w:t>
            </w:r>
          </w:p>
        </w:tc>
        <w:tc>
          <w:tcPr>
            <w:tcW w:w="1053" w:type="dxa"/>
            <w:noWrap/>
            <w:vAlign w:val="bottom"/>
            <w:hideMark/>
          </w:tcPr>
          <w:p w14:paraId="0F150E52" w14:textId="77777777" w:rsidR="009B6E85" w:rsidRPr="003257EC" w:rsidRDefault="009B6E85" w:rsidP="009B6E85">
            <w:pPr>
              <w:pStyle w:val="Tabletext"/>
              <w:jc w:val="right"/>
            </w:pPr>
            <w:r>
              <w:t>5</w:t>
            </w:r>
          </w:p>
        </w:tc>
        <w:tc>
          <w:tcPr>
            <w:tcW w:w="1053" w:type="dxa"/>
            <w:noWrap/>
            <w:vAlign w:val="bottom"/>
            <w:hideMark/>
          </w:tcPr>
          <w:p w14:paraId="35D31909" w14:textId="77777777" w:rsidR="009B6E85" w:rsidRPr="003257EC" w:rsidRDefault="009B6E85" w:rsidP="009B6E85">
            <w:pPr>
              <w:pStyle w:val="Tabletext"/>
              <w:jc w:val="right"/>
            </w:pPr>
            <w:r>
              <w:t>-</w:t>
            </w:r>
          </w:p>
        </w:tc>
        <w:tc>
          <w:tcPr>
            <w:tcW w:w="1054" w:type="dxa"/>
            <w:noWrap/>
            <w:vAlign w:val="bottom"/>
            <w:hideMark/>
          </w:tcPr>
          <w:p w14:paraId="7E743F6A" w14:textId="77777777" w:rsidR="009B6E85" w:rsidRPr="003257EC" w:rsidRDefault="009B6E85" w:rsidP="009B6E85">
            <w:pPr>
              <w:pStyle w:val="Tabletext"/>
              <w:jc w:val="right"/>
            </w:pPr>
            <w:r>
              <w:t>-</w:t>
            </w:r>
          </w:p>
        </w:tc>
      </w:tr>
      <w:tr w:rsidR="009B6E85" w:rsidRPr="00B718DC" w14:paraId="0E2B6FCE" w14:textId="77777777" w:rsidTr="009B6E85">
        <w:trPr>
          <w:trHeight w:val="300"/>
        </w:trPr>
        <w:tc>
          <w:tcPr>
            <w:tcW w:w="4706" w:type="dxa"/>
            <w:noWrap/>
            <w:hideMark/>
          </w:tcPr>
          <w:p w14:paraId="5959DBB1" w14:textId="2318ECDE" w:rsidR="009B6E85" w:rsidRPr="003257EC" w:rsidRDefault="009B6E85" w:rsidP="009B6E85">
            <w:pPr>
              <w:pStyle w:val="Tabletext"/>
              <w:ind w:left="179"/>
            </w:pPr>
            <w:r w:rsidRPr="003257EC">
              <w:t>52766WA</w:t>
            </w:r>
            <w:r w:rsidR="0043763B">
              <w:t xml:space="preserve"> – </w:t>
            </w:r>
            <w:r w:rsidRPr="003257EC">
              <w:t>Certificate IV in Biblical Ministry</w:t>
            </w:r>
          </w:p>
        </w:tc>
        <w:tc>
          <w:tcPr>
            <w:tcW w:w="1053" w:type="dxa"/>
            <w:noWrap/>
            <w:vAlign w:val="bottom"/>
            <w:hideMark/>
          </w:tcPr>
          <w:p w14:paraId="674DEC5E" w14:textId="77777777" w:rsidR="009B6E85" w:rsidRPr="003257EC" w:rsidRDefault="009B6E85" w:rsidP="009B6E85">
            <w:pPr>
              <w:pStyle w:val="Tabletext"/>
              <w:jc w:val="right"/>
            </w:pPr>
            <w:r>
              <w:t>20</w:t>
            </w:r>
          </w:p>
        </w:tc>
        <w:tc>
          <w:tcPr>
            <w:tcW w:w="1053" w:type="dxa"/>
            <w:noWrap/>
            <w:vAlign w:val="bottom"/>
            <w:hideMark/>
          </w:tcPr>
          <w:p w14:paraId="3371AE89" w14:textId="77777777" w:rsidR="009B6E85" w:rsidRPr="003257EC" w:rsidRDefault="009B6E85" w:rsidP="009B6E85">
            <w:pPr>
              <w:pStyle w:val="Tabletext"/>
              <w:jc w:val="right"/>
            </w:pPr>
            <w:r>
              <w:t>-</w:t>
            </w:r>
          </w:p>
        </w:tc>
        <w:tc>
          <w:tcPr>
            <w:tcW w:w="1054" w:type="dxa"/>
            <w:noWrap/>
            <w:vAlign w:val="bottom"/>
            <w:hideMark/>
          </w:tcPr>
          <w:p w14:paraId="2B419630" w14:textId="77777777" w:rsidR="009B6E85" w:rsidRPr="003257EC" w:rsidRDefault="009B6E85" w:rsidP="009B6E85">
            <w:pPr>
              <w:pStyle w:val="Tabletext"/>
              <w:jc w:val="right"/>
            </w:pPr>
            <w:r>
              <w:t>-</w:t>
            </w:r>
          </w:p>
        </w:tc>
      </w:tr>
      <w:tr w:rsidR="009B6E85" w:rsidRPr="00B718DC" w14:paraId="21EB538C" w14:textId="77777777" w:rsidTr="009B6E85">
        <w:trPr>
          <w:trHeight w:val="300"/>
        </w:trPr>
        <w:tc>
          <w:tcPr>
            <w:tcW w:w="4706" w:type="dxa"/>
            <w:noWrap/>
            <w:hideMark/>
          </w:tcPr>
          <w:p w14:paraId="336CE670" w14:textId="5A83D1B4" w:rsidR="009B6E85" w:rsidRPr="003257EC" w:rsidRDefault="009B6E85" w:rsidP="009B6E85">
            <w:pPr>
              <w:pStyle w:val="Tabletext"/>
              <w:ind w:left="179"/>
            </w:pPr>
            <w:r w:rsidRPr="003257EC">
              <w:t>52767WA</w:t>
            </w:r>
            <w:r w:rsidR="0043763B">
              <w:t xml:space="preserve"> – </w:t>
            </w:r>
            <w:r w:rsidRPr="003257EC">
              <w:t>Diploma of Biblical Ministry</w:t>
            </w:r>
          </w:p>
        </w:tc>
        <w:tc>
          <w:tcPr>
            <w:tcW w:w="1053" w:type="dxa"/>
            <w:noWrap/>
            <w:vAlign w:val="bottom"/>
            <w:hideMark/>
          </w:tcPr>
          <w:p w14:paraId="73D11DCB" w14:textId="77777777" w:rsidR="009B6E85" w:rsidRPr="003257EC" w:rsidRDefault="009B6E85" w:rsidP="009B6E85">
            <w:pPr>
              <w:pStyle w:val="Tabletext"/>
              <w:jc w:val="right"/>
            </w:pPr>
            <w:r>
              <w:t>0</w:t>
            </w:r>
          </w:p>
        </w:tc>
        <w:tc>
          <w:tcPr>
            <w:tcW w:w="1053" w:type="dxa"/>
            <w:noWrap/>
            <w:vAlign w:val="bottom"/>
            <w:hideMark/>
          </w:tcPr>
          <w:p w14:paraId="3870DD0C" w14:textId="77777777" w:rsidR="009B6E85" w:rsidRPr="003257EC" w:rsidRDefault="009B6E85" w:rsidP="009B6E85">
            <w:pPr>
              <w:pStyle w:val="Tabletext"/>
              <w:jc w:val="right"/>
            </w:pPr>
            <w:r>
              <w:t>-</w:t>
            </w:r>
          </w:p>
        </w:tc>
        <w:tc>
          <w:tcPr>
            <w:tcW w:w="1054" w:type="dxa"/>
            <w:noWrap/>
            <w:vAlign w:val="bottom"/>
            <w:hideMark/>
          </w:tcPr>
          <w:p w14:paraId="5CDCE934" w14:textId="77777777" w:rsidR="009B6E85" w:rsidRPr="003257EC" w:rsidRDefault="009B6E85" w:rsidP="009B6E85">
            <w:pPr>
              <w:pStyle w:val="Tabletext"/>
              <w:jc w:val="right"/>
            </w:pPr>
            <w:r>
              <w:t>-</w:t>
            </w:r>
          </w:p>
        </w:tc>
      </w:tr>
      <w:tr w:rsidR="009B6E85" w:rsidRPr="00B718DC" w14:paraId="32C2C7DF" w14:textId="77777777" w:rsidTr="009B6E85">
        <w:trPr>
          <w:trHeight w:val="300"/>
        </w:trPr>
        <w:tc>
          <w:tcPr>
            <w:tcW w:w="4706" w:type="dxa"/>
            <w:noWrap/>
            <w:hideMark/>
          </w:tcPr>
          <w:p w14:paraId="5BF0EBAA" w14:textId="364C0AD8" w:rsidR="009B6E85" w:rsidRPr="003257EC" w:rsidRDefault="009B6E85" w:rsidP="009B6E85">
            <w:pPr>
              <w:pStyle w:val="Tabletext"/>
              <w:ind w:left="179"/>
            </w:pPr>
            <w:r w:rsidRPr="003257EC">
              <w:t>52781WA</w:t>
            </w:r>
            <w:r w:rsidR="0043763B">
              <w:t xml:space="preserve"> – </w:t>
            </w:r>
            <w:r w:rsidRPr="003257EC">
              <w:t>Advanced Diploma of Performing Arts (Musical Theatre) (Commercial Dance)</w:t>
            </w:r>
          </w:p>
        </w:tc>
        <w:tc>
          <w:tcPr>
            <w:tcW w:w="1053" w:type="dxa"/>
            <w:noWrap/>
            <w:vAlign w:val="bottom"/>
            <w:hideMark/>
          </w:tcPr>
          <w:p w14:paraId="448DAF60" w14:textId="77777777" w:rsidR="009B6E85" w:rsidRPr="003257EC" w:rsidRDefault="009B6E85" w:rsidP="009B6E85">
            <w:pPr>
              <w:pStyle w:val="Tabletext"/>
              <w:jc w:val="right"/>
            </w:pPr>
            <w:r>
              <w:t>15</w:t>
            </w:r>
          </w:p>
        </w:tc>
        <w:tc>
          <w:tcPr>
            <w:tcW w:w="1053" w:type="dxa"/>
            <w:noWrap/>
            <w:vAlign w:val="bottom"/>
            <w:hideMark/>
          </w:tcPr>
          <w:p w14:paraId="0A8DCED2" w14:textId="77777777" w:rsidR="009B6E85" w:rsidRPr="003257EC" w:rsidRDefault="009B6E85" w:rsidP="009B6E85">
            <w:pPr>
              <w:pStyle w:val="Tabletext"/>
              <w:jc w:val="right"/>
            </w:pPr>
            <w:r>
              <w:t>-</w:t>
            </w:r>
          </w:p>
        </w:tc>
        <w:tc>
          <w:tcPr>
            <w:tcW w:w="1054" w:type="dxa"/>
            <w:noWrap/>
            <w:vAlign w:val="bottom"/>
            <w:hideMark/>
          </w:tcPr>
          <w:p w14:paraId="7D43F2B3" w14:textId="77777777" w:rsidR="009B6E85" w:rsidRPr="003257EC" w:rsidRDefault="009B6E85" w:rsidP="009B6E85">
            <w:pPr>
              <w:pStyle w:val="Tabletext"/>
              <w:jc w:val="right"/>
            </w:pPr>
            <w:r>
              <w:t>-</w:t>
            </w:r>
          </w:p>
        </w:tc>
      </w:tr>
      <w:tr w:rsidR="009B6E85" w:rsidRPr="00B718DC" w14:paraId="27134CA8" w14:textId="77777777" w:rsidTr="009B6E85">
        <w:trPr>
          <w:trHeight w:val="300"/>
        </w:trPr>
        <w:tc>
          <w:tcPr>
            <w:tcW w:w="4706" w:type="dxa"/>
            <w:noWrap/>
            <w:hideMark/>
          </w:tcPr>
          <w:p w14:paraId="757A7FD0" w14:textId="6B116433" w:rsidR="009B6E85" w:rsidRPr="003257EC" w:rsidRDefault="009B6E85" w:rsidP="009B6E85">
            <w:pPr>
              <w:pStyle w:val="Tabletext"/>
              <w:ind w:left="179"/>
            </w:pPr>
            <w:r w:rsidRPr="003257EC">
              <w:t>52792WA</w:t>
            </w:r>
            <w:r w:rsidR="0043763B">
              <w:t xml:space="preserve"> – </w:t>
            </w:r>
            <w:r w:rsidRPr="003257EC">
              <w:t>Advanced Diploma of Holistic Classical Yoga Practices</w:t>
            </w:r>
          </w:p>
        </w:tc>
        <w:tc>
          <w:tcPr>
            <w:tcW w:w="1053" w:type="dxa"/>
            <w:noWrap/>
            <w:vAlign w:val="bottom"/>
            <w:hideMark/>
          </w:tcPr>
          <w:p w14:paraId="77864B8A" w14:textId="77777777" w:rsidR="009B6E85" w:rsidRPr="003257EC" w:rsidRDefault="009B6E85" w:rsidP="009B6E85">
            <w:pPr>
              <w:pStyle w:val="Tabletext"/>
              <w:jc w:val="right"/>
            </w:pPr>
            <w:r>
              <w:t>10</w:t>
            </w:r>
          </w:p>
        </w:tc>
        <w:tc>
          <w:tcPr>
            <w:tcW w:w="1053" w:type="dxa"/>
            <w:noWrap/>
            <w:vAlign w:val="bottom"/>
            <w:hideMark/>
          </w:tcPr>
          <w:p w14:paraId="760CEC6F" w14:textId="77777777" w:rsidR="009B6E85" w:rsidRPr="003257EC" w:rsidRDefault="009B6E85" w:rsidP="009B6E85">
            <w:pPr>
              <w:pStyle w:val="Tabletext"/>
              <w:jc w:val="right"/>
            </w:pPr>
            <w:r>
              <w:t>-</w:t>
            </w:r>
          </w:p>
        </w:tc>
        <w:tc>
          <w:tcPr>
            <w:tcW w:w="1054" w:type="dxa"/>
            <w:noWrap/>
            <w:vAlign w:val="bottom"/>
            <w:hideMark/>
          </w:tcPr>
          <w:p w14:paraId="68D74F8A" w14:textId="77777777" w:rsidR="009B6E85" w:rsidRPr="003257EC" w:rsidRDefault="009B6E85" w:rsidP="009B6E85">
            <w:pPr>
              <w:pStyle w:val="Tabletext"/>
              <w:jc w:val="right"/>
            </w:pPr>
            <w:r>
              <w:t>-</w:t>
            </w:r>
          </w:p>
        </w:tc>
      </w:tr>
      <w:tr w:rsidR="009B6E85" w:rsidRPr="00B718DC" w14:paraId="35FC1785" w14:textId="77777777" w:rsidTr="009B6E85">
        <w:trPr>
          <w:trHeight w:val="300"/>
        </w:trPr>
        <w:tc>
          <w:tcPr>
            <w:tcW w:w="4706" w:type="dxa"/>
            <w:noWrap/>
            <w:hideMark/>
          </w:tcPr>
          <w:p w14:paraId="2A70959C" w14:textId="009C67D0" w:rsidR="009B6E85" w:rsidRPr="003257EC" w:rsidRDefault="009B6E85" w:rsidP="009B6E85">
            <w:pPr>
              <w:pStyle w:val="Tabletext"/>
              <w:ind w:left="179"/>
            </w:pPr>
            <w:r w:rsidRPr="003257EC">
              <w:t>52811WA</w:t>
            </w:r>
            <w:r w:rsidR="0043763B">
              <w:t xml:space="preserve"> – </w:t>
            </w:r>
            <w:r w:rsidRPr="003257EC">
              <w:t>Certificate IV in Ballet Performance</w:t>
            </w:r>
          </w:p>
        </w:tc>
        <w:tc>
          <w:tcPr>
            <w:tcW w:w="1053" w:type="dxa"/>
            <w:noWrap/>
            <w:vAlign w:val="bottom"/>
            <w:hideMark/>
          </w:tcPr>
          <w:p w14:paraId="3C284D93" w14:textId="77777777" w:rsidR="009B6E85" w:rsidRPr="003257EC" w:rsidRDefault="009B6E85" w:rsidP="009B6E85">
            <w:pPr>
              <w:pStyle w:val="Tabletext"/>
              <w:jc w:val="right"/>
            </w:pPr>
            <w:r>
              <w:t>5</w:t>
            </w:r>
          </w:p>
        </w:tc>
        <w:tc>
          <w:tcPr>
            <w:tcW w:w="1053" w:type="dxa"/>
            <w:noWrap/>
            <w:vAlign w:val="bottom"/>
            <w:hideMark/>
          </w:tcPr>
          <w:p w14:paraId="7134DA50" w14:textId="77777777" w:rsidR="009B6E85" w:rsidRPr="003257EC" w:rsidRDefault="009B6E85" w:rsidP="009B6E85">
            <w:pPr>
              <w:pStyle w:val="Tabletext"/>
              <w:jc w:val="right"/>
            </w:pPr>
            <w:r>
              <w:t>-</w:t>
            </w:r>
          </w:p>
        </w:tc>
        <w:tc>
          <w:tcPr>
            <w:tcW w:w="1054" w:type="dxa"/>
            <w:noWrap/>
            <w:vAlign w:val="bottom"/>
            <w:hideMark/>
          </w:tcPr>
          <w:p w14:paraId="13A82E12" w14:textId="77777777" w:rsidR="009B6E85" w:rsidRPr="003257EC" w:rsidRDefault="009B6E85" w:rsidP="009B6E85">
            <w:pPr>
              <w:pStyle w:val="Tabletext"/>
              <w:jc w:val="right"/>
            </w:pPr>
            <w:r>
              <w:t>-</w:t>
            </w:r>
          </w:p>
        </w:tc>
      </w:tr>
      <w:tr w:rsidR="009B6E85" w:rsidRPr="00B718DC" w14:paraId="13152653" w14:textId="77777777" w:rsidTr="009B6E85">
        <w:trPr>
          <w:trHeight w:val="300"/>
        </w:trPr>
        <w:tc>
          <w:tcPr>
            <w:tcW w:w="4706" w:type="dxa"/>
            <w:noWrap/>
            <w:hideMark/>
          </w:tcPr>
          <w:p w14:paraId="231F1EE3" w14:textId="47BCA125" w:rsidR="009B6E85" w:rsidRPr="003257EC" w:rsidRDefault="009B6E85" w:rsidP="009B6E85">
            <w:pPr>
              <w:pStyle w:val="Tabletext"/>
              <w:ind w:left="179"/>
            </w:pPr>
            <w:r w:rsidRPr="003257EC">
              <w:t>52813WA</w:t>
            </w:r>
            <w:r w:rsidR="0043763B">
              <w:t xml:space="preserve"> – </w:t>
            </w:r>
            <w:r w:rsidRPr="003257EC">
              <w:t>Diploma of Indigenous Studies</w:t>
            </w:r>
          </w:p>
        </w:tc>
        <w:tc>
          <w:tcPr>
            <w:tcW w:w="1053" w:type="dxa"/>
            <w:noWrap/>
            <w:vAlign w:val="bottom"/>
            <w:hideMark/>
          </w:tcPr>
          <w:p w14:paraId="7BF0AE92" w14:textId="77777777" w:rsidR="009B6E85" w:rsidRPr="003257EC" w:rsidRDefault="009B6E85" w:rsidP="009B6E85">
            <w:pPr>
              <w:pStyle w:val="Tabletext"/>
              <w:jc w:val="right"/>
            </w:pPr>
            <w:r>
              <w:t>35</w:t>
            </w:r>
          </w:p>
        </w:tc>
        <w:tc>
          <w:tcPr>
            <w:tcW w:w="1053" w:type="dxa"/>
            <w:noWrap/>
            <w:vAlign w:val="bottom"/>
            <w:hideMark/>
          </w:tcPr>
          <w:p w14:paraId="5B661B83" w14:textId="77777777" w:rsidR="009B6E85" w:rsidRPr="003257EC" w:rsidRDefault="009B6E85" w:rsidP="009B6E85">
            <w:pPr>
              <w:pStyle w:val="Tabletext"/>
              <w:jc w:val="right"/>
            </w:pPr>
            <w:r>
              <w:t>-</w:t>
            </w:r>
          </w:p>
        </w:tc>
        <w:tc>
          <w:tcPr>
            <w:tcW w:w="1054" w:type="dxa"/>
            <w:noWrap/>
            <w:vAlign w:val="bottom"/>
            <w:hideMark/>
          </w:tcPr>
          <w:p w14:paraId="773A4FD2" w14:textId="77777777" w:rsidR="009B6E85" w:rsidRPr="003257EC" w:rsidRDefault="009B6E85" w:rsidP="009B6E85">
            <w:pPr>
              <w:pStyle w:val="Tabletext"/>
              <w:jc w:val="right"/>
            </w:pPr>
            <w:r>
              <w:t>-</w:t>
            </w:r>
          </w:p>
        </w:tc>
      </w:tr>
      <w:tr w:rsidR="009B6E85" w:rsidRPr="00B718DC" w14:paraId="2B3B66D9" w14:textId="77777777" w:rsidTr="009B6E85">
        <w:trPr>
          <w:trHeight w:val="300"/>
        </w:trPr>
        <w:tc>
          <w:tcPr>
            <w:tcW w:w="4706" w:type="dxa"/>
            <w:noWrap/>
            <w:hideMark/>
          </w:tcPr>
          <w:p w14:paraId="2D6BFB85" w14:textId="5F7B3435" w:rsidR="009B6E85" w:rsidRPr="003257EC" w:rsidRDefault="009B6E85" w:rsidP="009B6E85">
            <w:pPr>
              <w:pStyle w:val="Tabletext"/>
              <w:ind w:left="179"/>
            </w:pPr>
            <w:r w:rsidRPr="003257EC">
              <w:t>52814WA</w:t>
            </w:r>
            <w:r w:rsidR="0043763B">
              <w:t xml:space="preserve"> – </w:t>
            </w:r>
            <w:r w:rsidRPr="003257EC">
              <w:t>Certificate IV in Indigenous Studies</w:t>
            </w:r>
          </w:p>
        </w:tc>
        <w:tc>
          <w:tcPr>
            <w:tcW w:w="1053" w:type="dxa"/>
            <w:noWrap/>
            <w:vAlign w:val="bottom"/>
            <w:hideMark/>
          </w:tcPr>
          <w:p w14:paraId="229CEE17" w14:textId="77777777" w:rsidR="009B6E85" w:rsidRPr="003257EC" w:rsidRDefault="009B6E85" w:rsidP="009B6E85">
            <w:pPr>
              <w:pStyle w:val="Tabletext"/>
              <w:jc w:val="right"/>
            </w:pPr>
            <w:r>
              <w:t>5</w:t>
            </w:r>
          </w:p>
        </w:tc>
        <w:tc>
          <w:tcPr>
            <w:tcW w:w="1053" w:type="dxa"/>
            <w:noWrap/>
            <w:vAlign w:val="bottom"/>
            <w:hideMark/>
          </w:tcPr>
          <w:p w14:paraId="7966BAD9" w14:textId="77777777" w:rsidR="009B6E85" w:rsidRPr="003257EC" w:rsidRDefault="009B6E85" w:rsidP="009B6E85">
            <w:pPr>
              <w:pStyle w:val="Tabletext"/>
              <w:jc w:val="right"/>
            </w:pPr>
            <w:r>
              <w:t>-</w:t>
            </w:r>
          </w:p>
        </w:tc>
        <w:tc>
          <w:tcPr>
            <w:tcW w:w="1054" w:type="dxa"/>
            <w:noWrap/>
            <w:vAlign w:val="bottom"/>
            <w:hideMark/>
          </w:tcPr>
          <w:p w14:paraId="751B1682" w14:textId="77777777" w:rsidR="009B6E85" w:rsidRPr="003257EC" w:rsidRDefault="009B6E85" w:rsidP="009B6E85">
            <w:pPr>
              <w:pStyle w:val="Tabletext"/>
              <w:jc w:val="right"/>
            </w:pPr>
            <w:r>
              <w:t>-</w:t>
            </w:r>
          </w:p>
        </w:tc>
      </w:tr>
      <w:tr w:rsidR="009B6E85" w:rsidRPr="00B718DC" w14:paraId="6AEC2E69" w14:textId="77777777" w:rsidTr="009B6E85">
        <w:trPr>
          <w:trHeight w:val="300"/>
        </w:trPr>
        <w:tc>
          <w:tcPr>
            <w:tcW w:w="4706" w:type="dxa"/>
            <w:noWrap/>
            <w:hideMark/>
          </w:tcPr>
          <w:p w14:paraId="20E562C8" w14:textId="45E7C374" w:rsidR="009B6E85" w:rsidRPr="003257EC" w:rsidRDefault="009B6E85" w:rsidP="009B6E85">
            <w:pPr>
              <w:pStyle w:val="Tabletext"/>
              <w:ind w:left="179"/>
            </w:pPr>
            <w:r w:rsidRPr="003257EC">
              <w:t>52815WA</w:t>
            </w:r>
            <w:r w:rsidR="0043763B">
              <w:t xml:space="preserve"> – </w:t>
            </w:r>
            <w:r w:rsidRPr="003257EC">
              <w:t>Certificate III in Indigenous Studies</w:t>
            </w:r>
          </w:p>
        </w:tc>
        <w:tc>
          <w:tcPr>
            <w:tcW w:w="1053" w:type="dxa"/>
            <w:noWrap/>
            <w:vAlign w:val="bottom"/>
            <w:hideMark/>
          </w:tcPr>
          <w:p w14:paraId="1B0B653B" w14:textId="77777777" w:rsidR="009B6E85" w:rsidRPr="003257EC" w:rsidRDefault="009B6E85" w:rsidP="009B6E85">
            <w:pPr>
              <w:pStyle w:val="Tabletext"/>
              <w:jc w:val="right"/>
            </w:pPr>
            <w:r>
              <w:t>50</w:t>
            </w:r>
          </w:p>
        </w:tc>
        <w:tc>
          <w:tcPr>
            <w:tcW w:w="1053" w:type="dxa"/>
            <w:noWrap/>
            <w:vAlign w:val="bottom"/>
            <w:hideMark/>
          </w:tcPr>
          <w:p w14:paraId="1F37425B" w14:textId="77777777" w:rsidR="009B6E85" w:rsidRPr="003257EC" w:rsidRDefault="009B6E85" w:rsidP="009B6E85">
            <w:pPr>
              <w:pStyle w:val="Tabletext"/>
              <w:jc w:val="right"/>
            </w:pPr>
            <w:r>
              <w:t>-</w:t>
            </w:r>
          </w:p>
        </w:tc>
        <w:tc>
          <w:tcPr>
            <w:tcW w:w="1054" w:type="dxa"/>
            <w:noWrap/>
            <w:vAlign w:val="bottom"/>
            <w:hideMark/>
          </w:tcPr>
          <w:p w14:paraId="25F96032" w14:textId="77777777" w:rsidR="009B6E85" w:rsidRPr="003257EC" w:rsidRDefault="009B6E85" w:rsidP="009B6E85">
            <w:pPr>
              <w:pStyle w:val="Tabletext"/>
              <w:jc w:val="right"/>
            </w:pPr>
            <w:r>
              <w:t>-</w:t>
            </w:r>
          </w:p>
        </w:tc>
      </w:tr>
      <w:tr w:rsidR="009B6E85" w:rsidRPr="00B718DC" w14:paraId="7BC42E9B" w14:textId="77777777" w:rsidTr="009B6E85">
        <w:trPr>
          <w:trHeight w:val="300"/>
        </w:trPr>
        <w:tc>
          <w:tcPr>
            <w:tcW w:w="4706" w:type="dxa"/>
            <w:noWrap/>
            <w:hideMark/>
          </w:tcPr>
          <w:p w14:paraId="01BD6098" w14:textId="6C15C1E8" w:rsidR="009B6E85" w:rsidRPr="003257EC" w:rsidRDefault="009B6E85" w:rsidP="009B6E85">
            <w:pPr>
              <w:pStyle w:val="Tabletext"/>
              <w:ind w:left="179"/>
            </w:pPr>
            <w:r w:rsidRPr="003257EC">
              <w:t>52816WA</w:t>
            </w:r>
            <w:r w:rsidR="0043763B">
              <w:t xml:space="preserve"> – </w:t>
            </w:r>
            <w:r w:rsidRPr="003257EC">
              <w:t>Certificate II in Indigenous Studies</w:t>
            </w:r>
          </w:p>
        </w:tc>
        <w:tc>
          <w:tcPr>
            <w:tcW w:w="1053" w:type="dxa"/>
            <w:noWrap/>
            <w:vAlign w:val="bottom"/>
            <w:hideMark/>
          </w:tcPr>
          <w:p w14:paraId="592F50CE" w14:textId="77777777" w:rsidR="009B6E85" w:rsidRPr="003257EC" w:rsidRDefault="009B6E85" w:rsidP="009B6E85">
            <w:pPr>
              <w:pStyle w:val="Tabletext"/>
              <w:jc w:val="right"/>
            </w:pPr>
            <w:r>
              <w:t>5</w:t>
            </w:r>
          </w:p>
        </w:tc>
        <w:tc>
          <w:tcPr>
            <w:tcW w:w="1053" w:type="dxa"/>
            <w:noWrap/>
            <w:vAlign w:val="bottom"/>
            <w:hideMark/>
          </w:tcPr>
          <w:p w14:paraId="073BC16A" w14:textId="77777777" w:rsidR="009B6E85" w:rsidRPr="003257EC" w:rsidRDefault="009B6E85" w:rsidP="009B6E85">
            <w:pPr>
              <w:pStyle w:val="Tabletext"/>
              <w:jc w:val="right"/>
            </w:pPr>
            <w:r>
              <w:t>-</w:t>
            </w:r>
          </w:p>
        </w:tc>
        <w:tc>
          <w:tcPr>
            <w:tcW w:w="1054" w:type="dxa"/>
            <w:noWrap/>
            <w:vAlign w:val="bottom"/>
            <w:hideMark/>
          </w:tcPr>
          <w:p w14:paraId="1A77AA12" w14:textId="77777777" w:rsidR="009B6E85" w:rsidRPr="003257EC" w:rsidRDefault="009B6E85" w:rsidP="009B6E85">
            <w:pPr>
              <w:pStyle w:val="Tabletext"/>
              <w:jc w:val="right"/>
            </w:pPr>
            <w:r>
              <w:t>-</w:t>
            </w:r>
          </w:p>
        </w:tc>
      </w:tr>
      <w:tr w:rsidR="009B6E85" w:rsidRPr="00B718DC" w14:paraId="1FCF90E2" w14:textId="77777777" w:rsidTr="009B6E85">
        <w:trPr>
          <w:trHeight w:val="300"/>
        </w:trPr>
        <w:tc>
          <w:tcPr>
            <w:tcW w:w="4706" w:type="dxa"/>
            <w:noWrap/>
            <w:hideMark/>
          </w:tcPr>
          <w:p w14:paraId="303CE7BF" w14:textId="7B4EC461" w:rsidR="009B6E85" w:rsidRPr="003257EC" w:rsidRDefault="009B6E85" w:rsidP="009B6E85">
            <w:pPr>
              <w:pStyle w:val="Tabletext"/>
              <w:ind w:left="179"/>
            </w:pPr>
            <w:r w:rsidRPr="003257EC">
              <w:t>52817WA</w:t>
            </w:r>
            <w:r w:rsidR="0043763B">
              <w:t xml:space="preserve"> – </w:t>
            </w:r>
            <w:r w:rsidRPr="003257EC">
              <w:t>Advanced Diploma of Indigenous Studies</w:t>
            </w:r>
          </w:p>
        </w:tc>
        <w:tc>
          <w:tcPr>
            <w:tcW w:w="1053" w:type="dxa"/>
            <w:noWrap/>
            <w:vAlign w:val="bottom"/>
            <w:hideMark/>
          </w:tcPr>
          <w:p w14:paraId="2B93528B" w14:textId="77777777" w:rsidR="009B6E85" w:rsidRPr="003257EC" w:rsidRDefault="009B6E85" w:rsidP="009B6E85">
            <w:pPr>
              <w:pStyle w:val="Tabletext"/>
              <w:jc w:val="right"/>
            </w:pPr>
            <w:r>
              <w:t>5</w:t>
            </w:r>
          </w:p>
        </w:tc>
        <w:tc>
          <w:tcPr>
            <w:tcW w:w="1053" w:type="dxa"/>
            <w:noWrap/>
            <w:vAlign w:val="bottom"/>
            <w:hideMark/>
          </w:tcPr>
          <w:p w14:paraId="4DD27543" w14:textId="77777777" w:rsidR="009B6E85" w:rsidRPr="003257EC" w:rsidRDefault="009B6E85" w:rsidP="009B6E85">
            <w:pPr>
              <w:pStyle w:val="Tabletext"/>
              <w:jc w:val="right"/>
            </w:pPr>
            <w:r>
              <w:t>-</w:t>
            </w:r>
          </w:p>
        </w:tc>
        <w:tc>
          <w:tcPr>
            <w:tcW w:w="1054" w:type="dxa"/>
            <w:noWrap/>
            <w:vAlign w:val="bottom"/>
            <w:hideMark/>
          </w:tcPr>
          <w:p w14:paraId="1DE97238" w14:textId="77777777" w:rsidR="009B6E85" w:rsidRPr="003257EC" w:rsidRDefault="009B6E85" w:rsidP="009B6E85">
            <w:pPr>
              <w:pStyle w:val="Tabletext"/>
              <w:jc w:val="right"/>
            </w:pPr>
            <w:r>
              <w:t>-</w:t>
            </w:r>
          </w:p>
        </w:tc>
      </w:tr>
      <w:tr w:rsidR="009B6E85" w:rsidRPr="00B718DC" w14:paraId="7760B865" w14:textId="77777777" w:rsidTr="009B6E85">
        <w:trPr>
          <w:trHeight w:val="300"/>
        </w:trPr>
        <w:tc>
          <w:tcPr>
            <w:tcW w:w="4706" w:type="dxa"/>
            <w:noWrap/>
            <w:hideMark/>
          </w:tcPr>
          <w:p w14:paraId="78F5ECF7" w14:textId="3F61F9F7" w:rsidR="009B6E85" w:rsidRPr="003257EC" w:rsidRDefault="009B6E85" w:rsidP="009B6E85">
            <w:pPr>
              <w:pStyle w:val="Tabletext"/>
              <w:ind w:left="179"/>
            </w:pPr>
            <w:r w:rsidRPr="003257EC">
              <w:lastRenderedPageBreak/>
              <w:t>52818WA</w:t>
            </w:r>
            <w:r w:rsidR="0043763B">
              <w:t xml:space="preserve"> – </w:t>
            </w:r>
            <w:r w:rsidRPr="003257EC">
              <w:t>Advanced Diploma of Indigenous Pastoral Ministry</w:t>
            </w:r>
          </w:p>
        </w:tc>
        <w:tc>
          <w:tcPr>
            <w:tcW w:w="1053" w:type="dxa"/>
            <w:noWrap/>
            <w:vAlign w:val="bottom"/>
            <w:hideMark/>
          </w:tcPr>
          <w:p w14:paraId="0D90A8C9" w14:textId="77777777" w:rsidR="009B6E85" w:rsidRPr="003257EC" w:rsidRDefault="009B6E85" w:rsidP="009B6E85">
            <w:pPr>
              <w:pStyle w:val="Tabletext"/>
              <w:jc w:val="right"/>
            </w:pPr>
            <w:r>
              <w:t>0</w:t>
            </w:r>
          </w:p>
        </w:tc>
        <w:tc>
          <w:tcPr>
            <w:tcW w:w="1053" w:type="dxa"/>
            <w:noWrap/>
            <w:vAlign w:val="bottom"/>
            <w:hideMark/>
          </w:tcPr>
          <w:p w14:paraId="01A7CD9D" w14:textId="77777777" w:rsidR="009B6E85" w:rsidRPr="003257EC" w:rsidRDefault="009B6E85" w:rsidP="009B6E85">
            <w:pPr>
              <w:pStyle w:val="Tabletext"/>
              <w:jc w:val="right"/>
            </w:pPr>
            <w:r>
              <w:t>-</w:t>
            </w:r>
          </w:p>
        </w:tc>
        <w:tc>
          <w:tcPr>
            <w:tcW w:w="1054" w:type="dxa"/>
            <w:noWrap/>
            <w:vAlign w:val="bottom"/>
            <w:hideMark/>
          </w:tcPr>
          <w:p w14:paraId="1D87A20E" w14:textId="77777777" w:rsidR="009B6E85" w:rsidRPr="003257EC" w:rsidRDefault="009B6E85" w:rsidP="009B6E85">
            <w:pPr>
              <w:pStyle w:val="Tabletext"/>
              <w:jc w:val="right"/>
            </w:pPr>
            <w:r>
              <w:t>-</w:t>
            </w:r>
          </w:p>
        </w:tc>
      </w:tr>
      <w:tr w:rsidR="009B6E85" w:rsidRPr="00B718DC" w14:paraId="2C31674B" w14:textId="77777777" w:rsidTr="009B6E85">
        <w:trPr>
          <w:trHeight w:val="300"/>
        </w:trPr>
        <w:tc>
          <w:tcPr>
            <w:tcW w:w="4706" w:type="dxa"/>
            <w:noWrap/>
            <w:hideMark/>
          </w:tcPr>
          <w:p w14:paraId="548EE0B5" w14:textId="439B9387" w:rsidR="009B6E85" w:rsidRPr="003257EC" w:rsidRDefault="009B6E85" w:rsidP="009B6E85">
            <w:pPr>
              <w:pStyle w:val="Tabletext"/>
              <w:ind w:left="179"/>
            </w:pPr>
            <w:r w:rsidRPr="003257EC">
              <w:t>52834WA</w:t>
            </w:r>
            <w:r w:rsidR="0043763B">
              <w:t xml:space="preserve"> – </w:t>
            </w:r>
            <w:r w:rsidRPr="003257EC">
              <w:t>Certificate III in Ballet Performance</w:t>
            </w:r>
          </w:p>
        </w:tc>
        <w:tc>
          <w:tcPr>
            <w:tcW w:w="1053" w:type="dxa"/>
            <w:noWrap/>
            <w:vAlign w:val="bottom"/>
            <w:hideMark/>
          </w:tcPr>
          <w:p w14:paraId="084F521B" w14:textId="77777777" w:rsidR="009B6E85" w:rsidRPr="003257EC" w:rsidRDefault="009B6E85" w:rsidP="009B6E85">
            <w:pPr>
              <w:pStyle w:val="Tabletext"/>
              <w:jc w:val="right"/>
            </w:pPr>
            <w:r>
              <w:t>15</w:t>
            </w:r>
          </w:p>
        </w:tc>
        <w:tc>
          <w:tcPr>
            <w:tcW w:w="1053" w:type="dxa"/>
            <w:noWrap/>
            <w:vAlign w:val="bottom"/>
            <w:hideMark/>
          </w:tcPr>
          <w:p w14:paraId="660D7AD2" w14:textId="77777777" w:rsidR="009B6E85" w:rsidRPr="003257EC" w:rsidRDefault="009B6E85" w:rsidP="009B6E85">
            <w:pPr>
              <w:pStyle w:val="Tabletext"/>
              <w:jc w:val="right"/>
            </w:pPr>
            <w:r>
              <w:t>-</w:t>
            </w:r>
          </w:p>
        </w:tc>
        <w:tc>
          <w:tcPr>
            <w:tcW w:w="1054" w:type="dxa"/>
            <w:noWrap/>
            <w:vAlign w:val="bottom"/>
            <w:hideMark/>
          </w:tcPr>
          <w:p w14:paraId="2E2DC027" w14:textId="77777777" w:rsidR="009B6E85" w:rsidRPr="003257EC" w:rsidRDefault="009B6E85" w:rsidP="009B6E85">
            <w:pPr>
              <w:pStyle w:val="Tabletext"/>
              <w:jc w:val="right"/>
            </w:pPr>
            <w:r>
              <w:t>-</w:t>
            </w:r>
          </w:p>
        </w:tc>
      </w:tr>
      <w:tr w:rsidR="009B6E85" w:rsidRPr="00B718DC" w14:paraId="01A56D05" w14:textId="77777777" w:rsidTr="009B6E85">
        <w:trPr>
          <w:trHeight w:val="300"/>
        </w:trPr>
        <w:tc>
          <w:tcPr>
            <w:tcW w:w="4706" w:type="dxa"/>
            <w:noWrap/>
            <w:hideMark/>
          </w:tcPr>
          <w:p w14:paraId="7E547AE3" w14:textId="7EEC26D8" w:rsidR="009B6E85" w:rsidRPr="003257EC" w:rsidRDefault="009B6E85" w:rsidP="009B6E85">
            <w:pPr>
              <w:pStyle w:val="Tabletext"/>
              <w:ind w:left="179"/>
            </w:pPr>
            <w:r w:rsidRPr="003257EC">
              <w:t>69781</w:t>
            </w:r>
            <w:r w:rsidR="0043763B">
              <w:t xml:space="preserve"> – </w:t>
            </w:r>
            <w:r w:rsidRPr="003257EC">
              <w:t>Graduate Certificate in Movement Based Somatic Therapy</w:t>
            </w:r>
          </w:p>
        </w:tc>
        <w:tc>
          <w:tcPr>
            <w:tcW w:w="1053" w:type="dxa"/>
            <w:noWrap/>
            <w:vAlign w:val="bottom"/>
            <w:hideMark/>
          </w:tcPr>
          <w:p w14:paraId="09FB6415" w14:textId="77777777" w:rsidR="009B6E85" w:rsidRPr="003257EC" w:rsidRDefault="009B6E85" w:rsidP="009B6E85">
            <w:pPr>
              <w:pStyle w:val="Tabletext"/>
              <w:jc w:val="right"/>
            </w:pPr>
            <w:r>
              <w:t>0</w:t>
            </w:r>
          </w:p>
        </w:tc>
        <w:tc>
          <w:tcPr>
            <w:tcW w:w="1053" w:type="dxa"/>
            <w:noWrap/>
            <w:vAlign w:val="bottom"/>
            <w:hideMark/>
          </w:tcPr>
          <w:p w14:paraId="0C3B38CC" w14:textId="77777777" w:rsidR="009B6E85" w:rsidRPr="003257EC" w:rsidRDefault="009B6E85" w:rsidP="009B6E85">
            <w:pPr>
              <w:pStyle w:val="Tabletext"/>
              <w:jc w:val="right"/>
            </w:pPr>
            <w:r>
              <w:t>-</w:t>
            </w:r>
          </w:p>
        </w:tc>
        <w:tc>
          <w:tcPr>
            <w:tcW w:w="1054" w:type="dxa"/>
            <w:noWrap/>
            <w:vAlign w:val="bottom"/>
            <w:hideMark/>
          </w:tcPr>
          <w:p w14:paraId="56FEA24E" w14:textId="77777777" w:rsidR="009B6E85" w:rsidRPr="003257EC" w:rsidRDefault="009B6E85" w:rsidP="009B6E85">
            <w:pPr>
              <w:pStyle w:val="Tabletext"/>
              <w:jc w:val="right"/>
            </w:pPr>
            <w:r>
              <w:t>-</w:t>
            </w:r>
          </w:p>
        </w:tc>
      </w:tr>
      <w:tr w:rsidR="009B6E85" w:rsidRPr="00B718DC" w14:paraId="23D8DEE6" w14:textId="77777777" w:rsidTr="009B6E85">
        <w:trPr>
          <w:trHeight w:val="300"/>
        </w:trPr>
        <w:tc>
          <w:tcPr>
            <w:tcW w:w="4706" w:type="dxa"/>
            <w:noWrap/>
            <w:hideMark/>
          </w:tcPr>
          <w:p w14:paraId="425414C2" w14:textId="10B72CAE" w:rsidR="009B6E85" w:rsidRPr="003257EC" w:rsidRDefault="009B6E85" w:rsidP="009B6E85">
            <w:pPr>
              <w:pStyle w:val="Tabletext"/>
              <w:ind w:left="179"/>
            </w:pPr>
            <w:r w:rsidRPr="003257EC">
              <w:t>69801</w:t>
            </w:r>
            <w:r w:rsidR="0043763B">
              <w:t xml:space="preserve"> – </w:t>
            </w:r>
            <w:r w:rsidRPr="003257EC">
              <w:t>Advanced Diploma of Rudolf Steiner Education</w:t>
            </w:r>
          </w:p>
        </w:tc>
        <w:tc>
          <w:tcPr>
            <w:tcW w:w="1053" w:type="dxa"/>
            <w:noWrap/>
            <w:vAlign w:val="bottom"/>
            <w:hideMark/>
          </w:tcPr>
          <w:p w14:paraId="2EAD3C4F" w14:textId="77777777" w:rsidR="009B6E85" w:rsidRPr="003257EC" w:rsidRDefault="009B6E85" w:rsidP="009B6E85">
            <w:pPr>
              <w:pStyle w:val="Tabletext"/>
              <w:jc w:val="right"/>
            </w:pPr>
            <w:r>
              <w:t>5</w:t>
            </w:r>
          </w:p>
        </w:tc>
        <w:tc>
          <w:tcPr>
            <w:tcW w:w="1053" w:type="dxa"/>
            <w:noWrap/>
            <w:vAlign w:val="bottom"/>
            <w:hideMark/>
          </w:tcPr>
          <w:p w14:paraId="46EF5BDF" w14:textId="77777777" w:rsidR="009B6E85" w:rsidRPr="003257EC" w:rsidRDefault="009B6E85" w:rsidP="009B6E85">
            <w:pPr>
              <w:pStyle w:val="Tabletext"/>
              <w:jc w:val="right"/>
            </w:pPr>
            <w:r>
              <w:t>-</w:t>
            </w:r>
          </w:p>
        </w:tc>
        <w:tc>
          <w:tcPr>
            <w:tcW w:w="1054" w:type="dxa"/>
            <w:noWrap/>
            <w:vAlign w:val="bottom"/>
            <w:hideMark/>
          </w:tcPr>
          <w:p w14:paraId="67A44430" w14:textId="77777777" w:rsidR="009B6E85" w:rsidRPr="003257EC" w:rsidRDefault="009B6E85" w:rsidP="009B6E85">
            <w:pPr>
              <w:pStyle w:val="Tabletext"/>
              <w:jc w:val="right"/>
            </w:pPr>
            <w:r>
              <w:t>-</w:t>
            </w:r>
          </w:p>
        </w:tc>
      </w:tr>
      <w:tr w:rsidR="009B6E85" w:rsidRPr="00B718DC" w14:paraId="1B517841" w14:textId="77777777" w:rsidTr="009B6E85">
        <w:trPr>
          <w:trHeight w:val="300"/>
        </w:trPr>
        <w:tc>
          <w:tcPr>
            <w:tcW w:w="4706" w:type="dxa"/>
            <w:noWrap/>
            <w:hideMark/>
          </w:tcPr>
          <w:p w14:paraId="51EBE1E3" w14:textId="6902CAB4" w:rsidR="009B6E85" w:rsidRPr="003257EC" w:rsidRDefault="009B6E85" w:rsidP="009B6E85">
            <w:pPr>
              <w:pStyle w:val="Tabletext"/>
              <w:ind w:left="179"/>
            </w:pPr>
            <w:r w:rsidRPr="003257EC">
              <w:t>69802</w:t>
            </w:r>
            <w:r w:rsidR="0043763B">
              <w:t xml:space="preserve"> – </w:t>
            </w:r>
            <w:r w:rsidRPr="003257EC">
              <w:t>Diploma of Pilates Movement Therapy</w:t>
            </w:r>
          </w:p>
        </w:tc>
        <w:tc>
          <w:tcPr>
            <w:tcW w:w="1053" w:type="dxa"/>
            <w:noWrap/>
            <w:vAlign w:val="bottom"/>
            <w:hideMark/>
          </w:tcPr>
          <w:p w14:paraId="6145B47A" w14:textId="77777777" w:rsidR="009B6E85" w:rsidRPr="003257EC" w:rsidRDefault="009B6E85" w:rsidP="009B6E85">
            <w:pPr>
              <w:pStyle w:val="Tabletext"/>
              <w:jc w:val="right"/>
            </w:pPr>
            <w:r>
              <w:t>10</w:t>
            </w:r>
          </w:p>
        </w:tc>
        <w:tc>
          <w:tcPr>
            <w:tcW w:w="1053" w:type="dxa"/>
            <w:noWrap/>
            <w:vAlign w:val="bottom"/>
            <w:hideMark/>
          </w:tcPr>
          <w:p w14:paraId="4A29A58E" w14:textId="77777777" w:rsidR="009B6E85" w:rsidRPr="003257EC" w:rsidRDefault="009B6E85" w:rsidP="009B6E85">
            <w:pPr>
              <w:pStyle w:val="Tabletext"/>
              <w:jc w:val="right"/>
            </w:pPr>
            <w:r>
              <w:t>-</w:t>
            </w:r>
          </w:p>
        </w:tc>
        <w:tc>
          <w:tcPr>
            <w:tcW w:w="1054" w:type="dxa"/>
            <w:noWrap/>
            <w:vAlign w:val="bottom"/>
            <w:hideMark/>
          </w:tcPr>
          <w:p w14:paraId="3AC10E61" w14:textId="77777777" w:rsidR="009B6E85" w:rsidRPr="003257EC" w:rsidRDefault="009B6E85" w:rsidP="009B6E85">
            <w:pPr>
              <w:pStyle w:val="Tabletext"/>
              <w:jc w:val="right"/>
            </w:pPr>
            <w:r>
              <w:t>-</w:t>
            </w:r>
          </w:p>
        </w:tc>
      </w:tr>
      <w:tr w:rsidR="009B6E85" w:rsidRPr="00B718DC" w14:paraId="3FE9BC6C" w14:textId="77777777" w:rsidTr="009B6E85">
        <w:trPr>
          <w:trHeight w:val="300"/>
        </w:trPr>
        <w:tc>
          <w:tcPr>
            <w:tcW w:w="4706" w:type="dxa"/>
            <w:noWrap/>
            <w:hideMark/>
          </w:tcPr>
          <w:p w14:paraId="1F7F275D" w14:textId="1B8DBA76" w:rsidR="009B6E85" w:rsidRPr="003257EC" w:rsidRDefault="009B6E85" w:rsidP="009B6E85">
            <w:pPr>
              <w:pStyle w:val="Tabletext"/>
              <w:ind w:left="179"/>
            </w:pPr>
            <w:r w:rsidRPr="003257EC">
              <w:t>91532NSW</w:t>
            </w:r>
            <w:r w:rsidR="0043763B">
              <w:t xml:space="preserve"> – </w:t>
            </w:r>
            <w:r w:rsidRPr="003257EC">
              <w:t>Certificate IV in Professional Dance Performance</w:t>
            </w:r>
          </w:p>
        </w:tc>
        <w:tc>
          <w:tcPr>
            <w:tcW w:w="1053" w:type="dxa"/>
            <w:noWrap/>
            <w:vAlign w:val="bottom"/>
            <w:hideMark/>
          </w:tcPr>
          <w:p w14:paraId="6C15D4C7" w14:textId="77777777" w:rsidR="009B6E85" w:rsidRPr="003257EC" w:rsidRDefault="009B6E85" w:rsidP="009B6E85">
            <w:pPr>
              <w:pStyle w:val="Tabletext"/>
              <w:jc w:val="right"/>
            </w:pPr>
            <w:r>
              <w:t>10</w:t>
            </w:r>
          </w:p>
        </w:tc>
        <w:tc>
          <w:tcPr>
            <w:tcW w:w="1053" w:type="dxa"/>
            <w:noWrap/>
            <w:vAlign w:val="bottom"/>
            <w:hideMark/>
          </w:tcPr>
          <w:p w14:paraId="1C90C6C3" w14:textId="77777777" w:rsidR="009B6E85" w:rsidRPr="003257EC" w:rsidRDefault="009B6E85" w:rsidP="009B6E85">
            <w:pPr>
              <w:pStyle w:val="Tabletext"/>
              <w:jc w:val="right"/>
            </w:pPr>
            <w:r>
              <w:t>-</w:t>
            </w:r>
          </w:p>
        </w:tc>
        <w:tc>
          <w:tcPr>
            <w:tcW w:w="1054" w:type="dxa"/>
            <w:noWrap/>
            <w:vAlign w:val="bottom"/>
            <w:hideMark/>
          </w:tcPr>
          <w:p w14:paraId="7925F30A" w14:textId="77777777" w:rsidR="009B6E85" w:rsidRPr="003257EC" w:rsidRDefault="009B6E85" w:rsidP="009B6E85">
            <w:pPr>
              <w:pStyle w:val="Tabletext"/>
              <w:jc w:val="right"/>
            </w:pPr>
            <w:r>
              <w:t>-</w:t>
            </w:r>
          </w:p>
        </w:tc>
      </w:tr>
      <w:tr w:rsidR="009B6E85" w:rsidRPr="00B718DC" w14:paraId="62BBDD20" w14:textId="77777777" w:rsidTr="009B6E85">
        <w:trPr>
          <w:trHeight w:val="300"/>
        </w:trPr>
        <w:tc>
          <w:tcPr>
            <w:tcW w:w="4706" w:type="dxa"/>
            <w:noWrap/>
            <w:hideMark/>
          </w:tcPr>
          <w:p w14:paraId="04EE4365" w14:textId="023A464B" w:rsidR="009B6E85" w:rsidRPr="003257EC" w:rsidRDefault="009B6E85" w:rsidP="009B6E85">
            <w:pPr>
              <w:pStyle w:val="Tabletext"/>
              <w:ind w:left="179"/>
            </w:pPr>
            <w:r w:rsidRPr="003257EC">
              <w:t>91534NSW</w:t>
            </w:r>
            <w:r w:rsidR="0043763B">
              <w:t xml:space="preserve"> – </w:t>
            </w:r>
            <w:r w:rsidRPr="003257EC">
              <w:t>Diploma of Professional Dance Performance</w:t>
            </w:r>
          </w:p>
        </w:tc>
        <w:tc>
          <w:tcPr>
            <w:tcW w:w="1053" w:type="dxa"/>
            <w:noWrap/>
            <w:vAlign w:val="bottom"/>
            <w:hideMark/>
          </w:tcPr>
          <w:p w14:paraId="439C2A18" w14:textId="77777777" w:rsidR="009B6E85" w:rsidRPr="003257EC" w:rsidRDefault="009B6E85" w:rsidP="009B6E85">
            <w:pPr>
              <w:pStyle w:val="Tabletext"/>
              <w:jc w:val="right"/>
            </w:pPr>
            <w:r>
              <w:t>5</w:t>
            </w:r>
          </w:p>
        </w:tc>
        <w:tc>
          <w:tcPr>
            <w:tcW w:w="1053" w:type="dxa"/>
            <w:noWrap/>
            <w:vAlign w:val="bottom"/>
            <w:hideMark/>
          </w:tcPr>
          <w:p w14:paraId="5907C198" w14:textId="77777777" w:rsidR="009B6E85" w:rsidRPr="003257EC" w:rsidRDefault="009B6E85" w:rsidP="009B6E85">
            <w:pPr>
              <w:pStyle w:val="Tabletext"/>
              <w:jc w:val="right"/>
            </w:pPr>
            <w:r>
              <w:t>-</w:t>
            </w:r>
          </w:p>
        </w:tc>
        <w:tc>
          <w:tcPr>
            <w:tcW w:w="1054" w:type="dxa"/>
            <w:noWrap/>
            <w:vAlign w:val="bottom"/>
            <w:hideMark/>
          </w:tcPr>
          <w:p w14:paraId="199ACD1F" w14:textId="77777777" w:rsidR="009B6E85" w:rsidRPr="003257EC" w:rsidRDefault="009B6E85" w:rsidP="009B6E85">
            <w:pPr>
              <w:pStyle w:val="Tabletext"/>
              <w:jc w:val="right"/>
            </w:pPr>
            <w:r>
              <w:t>-</w:t>
            </w:r>
          </w:p>
        </w:tc>
      </w:tr>
      <w:tr w:rsidR="009B6E85" w:rsidRPr="00B718DC" w14:paraId="3B71A6C2" w14:textId="77777777" w:rsidTr="009B6E85">
        <w:trPr>
          <w:trHeight w:val="300"/>
        </w:trPr>
        <w:tc>
          <w:tcPr>
            <w:tcW w:w="4706" w:type="dxa"/>
            <w:noWrap/>
            <w:hideMark/>
          </w:tcPr>
          <w:p w14:paraId="5C1EFDAC" w14:textId="7D2F304E" w:rsidR="009B6E85" w:rsidRPr="003257EC" w:rsidRDefault="009B6E85" w:rsidP="009B6E85">
            <w:pPr>
              <w:pStyle w:val="Tabletext"/>
              <w:ind w:left="179"/>
            </w:pPr>
            <w:r w:rsidRPr="003257EC">
              <w:t>91561NSW</w:t>
            </w:r>
            <w:r w:rsidR="0043763B">
              <w:t xml:space="preserve"> – </w:t>
            </w:r>
            <w:r w:rsidRPr="003257EC">
              <w:t>Diploma of Ageing and Pastoral Care</w:t>
            </w:r>
          </w:p>
        </w:tc>
        <w:tc>
          <w:tcPr>
            <w:tcW w:w="1053" w:type="dxa"/>
            <w:noWrap/>
            <w:vAlign w:val="bottom"/>
            <w:hideMark/>
          </w:tcPr>
          <w:p w14:paraId="2BF6A2A7" w14:textId="77777777" w:rsidR="009B6E85" w:rsidRPr="003257EC" w:rsidRDefault="009B6E85" w:rsidP="009B6E85">
            <w:pPr>
              <w:pStyle w:val="Tabletext"/>
              <w:jc w:val="right"/>
            </w:pPr>
            <w:r>
              <w:t>35</w:t>
            </w:r>
          </w:p>
        </w:tc>
        <w:tc>
          <w:tcPr>
            <w:tcW w:w="1053" w:type="dxa"/>
            <w:noWrap/>
            <w:vAlign w:val="bottom"/>
            <w:hideMark/>
          </w:tcPr>
          <w:p w14:paraId="2FCA9B1D" w14:textId="77777777" w:rsidR="009B6E85" w:rsidRPr="003257EC" w:rsidRDefault="009B6E85" w:rsidP="009B6E85">
            <w:pPr>
              <w:pStyle w:val="Tabletext"/>
              <w:jc w:val="right"/>
            </w:pPr>
            <w:r>
              <w:t>-</w:t>
            </w:r>
          </w:p>
        </w:tc>
        <w:tc>
          <w:tcPr>
            <w:tcW w:w="1054" w:type="dxa"/>
            <w:noWrap/>
            <w:vAlign w:val="bottom"/>
            <w:hideMark/>
          </w:tcPr>
          <w:p w14:paraId="0AAD7517" w14:textId="77777777" w:rsidR="009B6E85" w:rsidRPr="003257EC" w:rsidRDefault="009B6E85" w:rsidP="009B6E85">
            <w:pPr>
              <w:pStyle w:val="Tabletext"/>
              <w:jc w:val="right"/>
            </w:pPr>
            <w:r>
              <w:t>-</w:t>
            </w:r>
          </w:p>
        </w:tc>
      </w:tr>
      <w:tr w:rsidR="00B718DC" w:rsidRPr="00B718DC" w14:paraId="0D77914B" w14:textId="77777777" w:rsidTr="00487DDB">
        <w:trPr>
          <w:trHeight w:val="255"/>
        </w:trPr>
        <w:tc>
          <w:tcPr>
            <w:tcW w:w="4706" w:type="dxa"/>
            <w:noWrap/>
          </w:tcPr>
          <w:p w14:paraId="12172B2F" w14:textId="77777777" w:rsidR="00B718DC" w:rsidRPr="003257EC" w:rsidRDefault="00B718DC" w:rsidP="003257EC">
            <w:pPr>
              <w:pStyle w:val="Tabletext"/>
              <w:ind w:left="179"/>
            </w:pPr>
          </w:p>
        </w:tc>
        <w:tc>
          <w:tcPr>
            <w:tcW w:w="1053" w:type="dxa"/>
            <w:noWrap/>
          </w:tcPr>
          <w:p w14:paraId="1DE06139" w14:textId="77777777" w:rsidR="00B718DC" w:rsidRPr="003257EC" w:rsidRDefault="00B718DC" w:rsidP="003257EC">
            <w:pPr>
              <w:pStyle w:val="Tabletext"/>
              <w:jc w:val="right"/>
            </w:pPr>
          </w:p>
        </w:tc>
        <w:tc>
          <w:tcPr>
            <w:tcW w:w="1053" w:type="dxa"/>
            <w:noWrap/>
          </w:tcPr>
          <w:p w14:paraId="43FE958F" w14:textId="77777777" w:rsidR="00B718DC" w:rsidRPr="003257EC" w:rsidRDefault="00B718DC" w:rsidP="003257EC">
            <w:pPr>
              <w:pStyle w:val="Tabletext"/>
              <w:jc w:val="right"/>
            </w:pPr>
          </w:p>
        </w:tc>
        <w:tc>
          <w:tcPr>
            <w:tcW w:w="1054" w:type="dxa"/>
            <w:noWrap/>
          </w:tcPr>
          <w:p w14:paraId="18BC5E3A" w14:textId="77777777" w:rsidR="00B718DC" w:rsidRPr="003257EC" w:rsidRDefault="00B718DC" w:rsidP="003257EC">
            <w:pPr>
              <w:pStyle w:val="Tabletext"/>
              <w:jc w:val="right"/>
            </w:pPr>
          </w:p>
        </w:tc>
      </w:tr>
      <w:tr w:rsidR="003257EC" w:rsidRPr="00B718DC" w14:paraId="092EEAF6" w14:textId="77777777" w:rsidTr="00487DDB">
        <w:trPr>
          <w:trHeight w:val="300"/>
        </w:trPr>
        <w:tc>
          <w:tcPr>
            <w:tcW w:w="7866" w:type="dxa"/>
            <w:gridSpan w:val="4"/>
            <w:tcBorders>
              <w:bottom w:val="nil"/>
            </w:tcBorders>
            <w:noWrap/>
          </w:tcPr>
          <w:p w14:paraId="3F0DA2E4" w14:textId="0CE61119" w:rsidR="003257EC" w:rsidRPr="00775DFF" w:rsidRDefault="003257EC" w:rsidP="00487DDB">
            <w:pPr>
              <w:pStyle w:val="Tabletext"/>
              <w:ind w:right="-185"/>
            </w:pPr>
            <w:r w:rsidRPr="00775DFF">
              <w:t xml:space="preserve">Agriculture, Horticulture and Conservation and Land Management </w:t>
            </w:r>
            <w:r w:rsidR="00AF70DD">
              <w:br/>
            </w:r>
            <w:r w:rsidRPr="00775DFF">
              <w:t>(AGF,</w:t>
            </w:r>
            <w:r w:rsidR="002F6FEB" w:rsidRPr="00775DFF">
              <w:t xml:space="preserve"> </w:t>
            </w:r>
            <w:r w:rsidRPr="00775DFF">
              <w:t>AGR,</w:t>
            </w:r>
            <w:r w:rsidR="002F6FEB" w:rsidRPr="00775DFF">
              <w:t xml:space="preserve"> </w:t>
            </w:r>
            <w:r w:rsidRPr="00775DFF">
              <w:t>AHC,</w:t>
            </w:r>
            <w:r w:rsidR="002F6FEB" w:rsidRPr="00775DFF">
              <w:t xml:space="preserve"> </w:t>
            </w:r>
            <w:r w:rsidRPr="00775DFF">
              <w:t>RTD, RTE, RTF, RUA, RUH)</w:t>
            </w:r>
          </w:p>
        </w:tc>
      </w:tr>
      <w:tr w:rsidR="009B6E85" w:rsidRPr="00B718DC" w14:paraId="6E0289F8"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67F88295" w14:textId="0BEFF451" w:rsidR="009B6E85" w:rsidRPr="003257EC" w:rsidRDefault="009B6E85" w:rsidP="009B6E85">
            <w:pPr>
              <w:pStyle w:val="Tabletext"/>
              <w:ind w:left="179"/>
              <w:rPr>
                <w:b w:val="0"/>
              </w:rPr>
            </w:pPr>
            <w:r w:rsidRPr="003257EC">
              <w:rPr>
                <w:b w:val="0"/>
              </w:rPr>
              <w:t>AHC32416</w:t>
            </w:r>
            <w:r w:rsidR="0043763B">
              <w:rPr>
                <w:b w:val="0"/>
              </w:rPr>
              <w:t xml:space="preserve"> – </w:t>
            </w:r>
            <w:r w:rsidRPr="003257EC">
              <w:rPr>
                <w:b w:val="0"/>
              </w:rPr>
              <w:t>Certificate III in Irrigation</w:t>
            </w:r>
          </w:p>
        </w:tc>
        <w:tc>
          <w:tcPr>
            <w:tcW w:w="1053" w:type="dxa"/>
            <w:tcBorders>
              <w:top w:val="nil"/>
              <w:bottom w:val="nil"/>
            </w:tcBorders>
            <w:noWrap/>
            <w:hideMark/>
          </w:tcPr>
          <w:p w14:paraId="43B67634"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60</w:t>
            </w:r>
          </w:p>
        </w:tc>
        <w:tc>
          <w:tcPr>
            <w:tcW w:w="1053" w:type="dxa"/>
            <w:tcBorders>
              <w:top w:val="nil"/>
              <w:bottom w:val="nil"/>
            </w:tcBorders>
            <w:noWrap/>
            <w:hideMark/>
          </w:tcPr>
          <w:p w14:paraId="49E18E32"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10</w:t>
            </w:r>
          </w:p>
        </w:tc>
        <w:tc>
          <w:tcPr>
            <w:tcW w:w="1054" w:type="dxa"/>
            <w:tcBorders>
              <w:top w:val="nil"/>
              <w:bottom w:val="nil"/>
            </w:tcBorders>
            <w:noWrap/>
            <w:hideMark/>
          </w:tcPr>
          <w:p w14:paraId="6D18DDD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30</w:t>
            </w:r>
          </w:p>
        </w:tc>
      </w:tr>
      <w:tr w:rsidR="009B6E85" w:rsidRPr="00B718DC" w14:paraId="2C7A5DD0"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7273D06C" w14:textId="36559826" w:rsidR="009B6E85" w:rsidRPr="003257EC" w:rsidRDefault="009B6E85" w:rsidP="009B6E85">
            <w:pPr>
              <w:pStyle w:val="Tabletext"/>
              <w:ind w:left="179"/>
              <w:rPr>
                <w:b w:val="0"/>
              </w:rPr>
            </w:pPr>
            <w:r w:rsidRPr="003257EC">
              <w:rPr>
                <w:b w:val="0"/>
              </w:rPr>
              <w:t>AHC41010</w:t>
            </w:r>
            <w:r w:rsidR="0043763B">
              <w:rPr>
                <w:b w:val="0"/>
              </w:rPr>
              <w:t xml:space="preserve"> – </w:t>
            </w:r>
            <w:r w:rsidRPr="003257EC">
              <w:rPr>
                <w:b w:val="0"/>
              </w:rPr>
              <w:t>Certificate IV in Agribusiness</w:t>
            </w:r>
          </w:p>
        </w:tc>
        <w:tc>
          <w:tcPr>
            <w:tcW w:w="1053" w:type="dxa"/>
            <w:tcBorders>
              <w:top w:val="nil"/>
              <w:bottom w:val="nil"/>
            </w:tcBorders>
            <w:noWrap/>
            <w:hideMark/>
          </w:tcPr>
          <w:p w14:paraId="600FBDA3"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754ECD">
              <w:t>75</w:t>
            </w:r>
          </w:p>
        </w:tc>
        <w:tc>
          <w:tcPr>
            <w:tcW w:w="1053" w:type="dxa"/>
            <w:tcBorders>
              <w:top w:val="nil"/>
              <w:bottom w:val="nil"/>
            </w:tcBorders>
            <w:noWrap/>
            <w:hideMark/>
          </w:tcPr>
          <w:p w14:paraId="56EB0089"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754ECD">
              <w:t>-</w:t>
            </w:r>
          </w:p>
        </w:tc>
        <w:tc>
          <w:tcPr>
            <w:tcW w:w="1054" w:type="dxa"/>
            <w:tcBorders>
              <w:top w:val="nil"/>
              <w:bottom w:val="nil"/>
            </w:tcBorders>
            <w:noWrap/>
            <w:hideMark/>
          </w:tcPr>
          <w:p w14:paraId="10807E4F"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754ECD">
              <w:t>40</w:t>
            </w:r>
          </w:p>
        </w:tc>
      </w:tr>
      <w:tr w:rsidR="009B6E85" w:rsidRPr="00B718DC" w14:paraId="30093587"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6D6DC87B" w14:textId="74C7F8E9" w:rsidR="009B6E85" w:rsidRPr="003257EC" w:rsidRDefault="009B6E85" w:rsidP="009B6E85">
            <w:pPr>
              <w:pStyle w:val="Tabletext"/>
              <w:ind w:left="179"/>
              <w:rPr>
                <w:b w:val="0"/>
              </w:rPr>
            </w:pPr>
            <w:r w:rsidRPr="003257EC">
              <w:rPr>
                <w:b w:val="0"/>
              </w:rPr>
              <w:t>AHC51210</w:t>
            </w:r>
            <w:r w:rsidR="0043763B">
              <w:rPr>
                <w:b w:val="0"/>
              </w:rPr>
              <w:t xml:space="preserve"> – </w:t>
            </w:r>
            <w:r w:rsidRPr="003257EC">
              <w:rPr>
                <w:b w:val="0"/>
              </w:rPr>
              <w:t>Diploma of Community Coordination and Facilitation</w:t>
            </w:r>
          </w:p>
        </w:tc>
        <w:tc>
          <w:tcPr>
            <w:tcW w:w="1053" w:type="dxa"/>
            <w:tcBorders>
              <w:top w:val="nil"/>
              <w:bottom w:val="nil"/>
            </w:tcBorders>
            <w:noWrap/>
            <w:hideMark/>
          </w:tcPr>
          <w:p w14:paraId="27B1014F"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10</w:t>
            </w:r>
          </w:p>
        </w:tc>
        <w:tc>
          <w:tcPr>
            <w:tcW w:w="1053" w:type="dxa"/>
            <w:tcBorders>
              <w:top w:val="nil"/>
              <w:bottom w:val="nil"/>
            </w:tcBorders>
            <w:noWrap/>
            <w:hideMark/>
          </w:tcPr>
          <w:p w14:paraId="4C8BF975"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w:t>
            </w:r>
          </w:p>
        </w:tc>
        <w:tc>
          <w:tcPr>
            <w:tcW w:w="1054" w:type="dxa"/>
            <w:tcBorders>
              <w:top w:val="nil"/>
              <w:bottom w:val="nil"/>
            </w:tcBorders>
            <w:noWrap/>
            <w:hideMark/>
          </w:tcPr>
          <w:p w14:paraId="30EDDB77"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5</w:t>
            </w:r>
          </w:p>
        </w:tc>
      </w:tr>
      <w:tr w:rsidR="009B6E85" w:rsidRPr="00B718DC" w14:paraId="127B2219"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6C5758F4" w14:textId="73067507" w:rsidR="009B6E85" w:rsidRPr="003257EC" w:rsidRDefault="009B6E85" w:rsidP="009B6E85">
            <w:pPr>
              <w:pStyle w:val="Tabletext"/>
              <w:ind w:left="179"/>
              <w:rPr>
                <w:b w:val="0"/>
              </w:rPr>
            </w:pPr>
            <w:r w:rsidRPr="003257EC">
              <w:rPr>
                <w:b w:val="0"/>
              </w:rPr>
              <w:t>AHC51216</w:t>
            </w:r>
            <w:r w:rsidR="0043763B">
              <w:rPr>
                <w:b w:val="0"/>
              </w:rPr>
              <w:t xml:space="preserve"> – </w:t>
            </w:r>
            <w:r w:rsidRPr="003257EC">
              <w:rPr>
                <w:b w:val="0"/>
              </w:rPr>
              <w:t>Diploma of Community Coordination and Facilitation</w:t>
            </w:r>
          </w:p>
        </w:tc>
        <w:tc>
          <w:tcPr>
            <w:tcW w:w="1053" w:type="dxa"/>
            <w:tcBorders>
              <w:top w:val="nil"/>
              <w:bottom w:val="nil"/>
            </w:tcBorders>
            <w:noWrap/>
            <w:hideMark/>
          </w:tcPr>
          <w:p w14:paraId="6DFC6B78"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754ECD">
              <w:t>0</w:t>
            </w:r>
          </w:p>
        </w:tc>
        <w:tc>
          <w:tcPr>
            <w:tcW w:w="1053" w:type="dxa"/>
            <w:tcBorders>
              <w:top w:val="nil"/>
              <w:bottom w:val="nil"/>
            </w:tcBorders>
            <w:noWrap/>
            <w:hideMark/>
          </w:tcPr>
          <w:p w14:paraId="07B3CAE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754ECD">
              <w:t>-</w:t>
            </w:r>
          </w:p>
        </w:tc>
        <w:tc>
          <w:tcPr>
            <w:tcW w:w="1054" w:type="dxa"/>
            <w:tcBorders>
              <w:top w:val="nil"/>
              <w:bottom w:val="nil"/>
            </w:tcBorders>
            <w:noWrap/>
            <w:hideMark/>
          </w:tcPr>
          <w:p w14:paraId="177C314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754ECD">
              <w:t>-</w:t>
            </w:r>
          </w:p>
        </w:tc>
      </w:tr>
      <w:tr w:rsidR="009B6E85" w:rsidRPr="00B718DC" w14:paraId="604FA098"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18D7E07E" w14:textId="630BDAE4" w:rsidR="009B6E85" w:rsidRPr="003257EC" w:rsidRDefault="009B6E85" w:rsidP="009B6E85">
            <w:pPr>
              <w:pStyle w:val="Tabletext"/>
              <w:ind w:left="179"/>
              <w:rPr>
                <w:b w:val="0"/>
              </w:rPr>
            </w:pPr>
            <w:r w:rsidRPr="003257EC">
              <w:rPr>
                <w:b w:val="0"/>
              </w:rPr>
              <w:t>AHC60410</w:t>
            </w:r>
            <w:r w:rsidR="0043763B">
              <w:rPr>
                <w:b w:val="0"/>
              </w:rPr>
              <w:t xml:space="preserve"> – </w:t>
            </w:r>
            <w:r w:rsidRPr="003257EC">
              <w:rPr>
                <w:b w:val="0"/>
              </w:rPr>
              <w:t>Advanced Diploma of Conservation and Land Management</w:t>
            </w:r>
          </w:p>
        </w:tc>
        <w:tc>
          <w:tcPr>
            <w:tcW w:w="1053" w:type="dxa"/>
            <w:tcBorders>
              <w:top w:val="nil"/>
              <w:bottom w:val="nil"/>
            </w:tcBorders>
            <w:noWrap/>
            <w:hideMark/>
          </w:tcPr>
          <w:p w14:paraId="2CCBF939"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5</w:t>
            </w:r>
          </w:p>
        </w:tc>
        <w:tc>
          <w:tcPr>
            <w:tcW w:w="1053" w:type="dxa"/>
            <w:tcBorders>
              <w:top w:val="nil"/>
              <w:bottom w:val="nil"/>
            </w:tcBorders>
            <w:noWrap/>
            <w:hideMark/>
          </w:tcPr>
          <w:p w14:paraId="2824C312"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w:t>
            </w:r>
          </w:p>
        </w:tc>
        <w:tc>
          <w:tcPr>
            <w:tcW w:w="1054" w:type="dxa"/>
            <w:tcBorders>
              <w:top w:val="nil"/>
              <w:bottom w:val="nil"/>
            </w:tcBorders>
            <w:noWrap/>
            <w:hideMark/>
          </w:tcPr>
          <w:p w14:paraId="255C4855"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754ECD">
              <w:t>5</w:t>
            </w:r>
          </w:p>
        </w:tc>
      </w:tr>
      <w:tr w:rsidR="00B718DC" w:rsidRPr="00B718DC" w14:paraId="3FB994F6"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tcPr>
          <w:p w14:paraId="69D0DE81" w14:textId="77777777" w:rsidR="00B718DC" w:rsidRPr="003257EC" w:rsidRDefault="00B718DC" w:rsidP="003257EC">
            <w:pPr>
              <w:pStyle w:val="Tabletext"/>
              <w:ind w:left="179"/>
              <w:rPr>
                <w:b w:val="0"/>
              </w:rPr>
            </w:pPr>
          </w:p>
        </w:tc>
        <w:tc>
          <w:tcPr>
            <w:tcW w:w="1053" w:type="dxa"/>
            <w:tcBorders>
              <w:top w:val="nil"/>
              <w:bottom w:val="nil"/>
            </w:tcBorders>
            <w:noWrap/>
          </w:tcPr>
          <w:p w14:paraId="0CF4DB4D"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tcPr>
          <w:p w14:paraId="288DC3AF"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tcPr>
          <w:p w14:paraId="6198D894"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B718DC" w14:paraId="51B80F69"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tcPr>
          <w:p w14:paraId="4D946A1F" w14:textId="77777777" w:rsidR="003257EC" w:rsidRPr="003257EC" w:rsidRDefault="003257EC" w:rsidP="003257EC">
            <w:pPr>
              <w:pStyle w:val="Tabletext"/>
              <w:rPr>
                <w:b w:val="0"/>
              </w:rPr>
            </w:pPr>
            <w:r w:rsidRPr="003257EC">
              <w:rPr>
                <w:b w:val="0"/>
              </w:rPr>
              <w:t>Aviation (AVI, TDA, ZQF)</w:t>
            </w:r>
          </w:p>
        </w:tc>
      </w:tr>
      <w:tr w:rsidR="009B6E85" w:rsidRPr="00B718DC" w14:paraId="037EDD14"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1D341B6B" w14:textId="38F76AA3" w:rsidR="009B6E85" w:rsidRPr="003257EC" w:rsidRDefault="009B6E85" w:rsidP="009B6E85">
            <w:pPr>
              <w:pStyle w:val="Tabletext"/>
              <w:ind w:left="179"/>
              <w:rPr>
                <w:b w:val="0"/>
              </w:rPr>
            </w:pPr>
            <w:r w:rsidRPr="003257EC">
              <w:rPr>
                <w:b w:val="0"/>
              </w:rPr>
              <w:t>AVI50315</w:t>
            </w:r>
            <w:r w:rsidR="0043763B">
              <w:rPr>
                <w:b w:val="0"/>
              </w:rPr>
              <w:t xml:space="preserve"> – </w:t>
            </w:r>
            <w:r w:rsidRPr="003257EC">
              <w:rPr>
                <w:b w:val="0"/>
              </w:rPr>
              <w:t>Diploma of Aviation (Commercial Pilot Licence</w:t>
            </w:r>
            <w:r w:rsidR="0043763B">
              <w:rPr>
                <w:b w:val="0"/>
              </w:rPr>
              <w:t xml:space="preserve"> – </w:t>
            </w:r>
            <w:r w:rsidRPr="003257EC">
              <w:rPr>
                <w:b w:val="0"/>
              </w:rPr>
              <w:t>Helicopter)</w:t>
            </w:r>
          </w:p>
        </w:tc>
        <w:tc>
          <w:tcPr>
            <w:tcW w:w="1053" w:type="dxa"/>
            <w:tcBorders>
              <w:top w:val="nil"/>
              <w:bottom w:val="nil"/>
            </w:tcBorders>
            <w:noWrap/>
            <w:hideMark/>
          </w:tcPr>
          <w:p w14:paraId="730C9D6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6471B">
              <w:t>90</w:t>
            </w:r>
          </w:p>
        </w:tc>
        <w:tc>
          <w:tcPr>
            <w:tcW w:w="1053" w:type="dxa"/>
            <w:tcBorders>
              <w:top w:val="nil"/>
              <w:bottom w:val="nil"/>
            </w:tcBorders>
            <w:noWrap/>
            <w:hideMark/>
          </w:tcPr>
          <w:p w14:paraId="45FF67D6"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6471B">
              <w:t>30</w:t>
            </w:r>
          </w:p>
        </w:tc>
        <w:tc>
          <w:tcPr>
            <w:tcW w:w="1054" w:type="dxa"/>
            <w:tcBorders>
              <w:top w:val="nil"/>
              <w:bottom w:val="nil"/>
            </w:tcBorders>
            <w:noWrap/>
            <w:hideMark/>
          </w:tcPr>
          <w:p w14:paraId="723F5A7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6471B">
              <w:t>45</w:t>
            </w:r>
          </w:p>
        </w:tc>
      </w:tr>
      <w:tr w:rsidR="009B6E85" w:rsidRPr="00B718DC" w14:paraId="0F3D4392"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34F40B54" w14:textId="78911C4D" w:rsidR="009B6E85" w:rsidRPr="003257EC" w:rsidRDefault="009B6E85" w:rsidP="009B6E85">
            <w:pPr>
              <w:pStyle w:val="Tabletext"/>
              <w:ind w:left="179"/>
              <w:rPr>
                <w:b w:val="0"/>
              </w:rPr>
            </w:pPr>
            <w:r w:rsidRPr="003257EC">
              <w:rPr>
                <w:b w:val="0"/>
              </w:rPr>
              <w:t>AVI50415</w:t>
            </w:r>
            <w:r w:rsidR="0043763B">
              <w:rPr>
                <w:b w:val="0"/>
              </w:rPr>
              <w:t xml:space="preserve"> – </w:t>
            </w:r>
            <w:r w:rsidRPr="003257EC">
              <w:rPr>
                <w:b w:val="0"/>
              </w:rPr>
              <w:t>Diploma of Aviation (Instrument Rating)</w:t>
            </w:r>
          </w:p>
        </w:tc>
        <w:tc>
          <w:tcPr>
            <w:tcW w:w="1053" w:type="dxa"/>
            <w:tcBorders>
              <w:top w:val="nil"/>
              <w:bottom w:val="nil"/>
            </w:tcBorders>
            <w:noWrap/>
            <w:hideMark/>
          </w:tcPr>
          <w:p w14:paraId="11635ECC"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86471B">
              <w:t>150</w:t>
            </w:r>
          </w:p>
        </w:tc>
        <w:tc>
          <w:tcPr>
            <w:tcW w:w="1053" w:type="dxa"/>
            <w:tcBorders>
              <w:top w:val="nil"/>
              <w:bottom w:val="nil"/>
            </w:tcBorders>
            <w:noWrap/>
            <w:hideMark/>
          </w:tcPr>
          <w:p w14:paraId="2C388450"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86471B">
              <w:t>145</w:t>
            </w:r>
          </w:p>
        </w:tc>
        <w:tc>
          <w:tcPr>
            <w:tcW w:w="1054" w:type="dxa"/>
            <w:tcBorders>
              <w:top w:val="nil"/>
              <w:bottom w:val="nil"/>
            </w:tcBorders>
            <w:noWrap/>
            <w:hideMark/>
          </w:tcPr>
          <w:p w14:paraId="0F38C07D"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86471B">
              <w:t>25</w:t>
            </w:r>
          </w:p>
        </w:tc>
      </w:tr>
      <w:tr w:rsidR="00B718DC" w:rsidRPr="00B718DC" w14:paraId="76F93355"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tcPr>
          <w:p w14:paraId="3C55E871" w14:textId="77777777" w:rsidR="00B718DC" w:rsidRPr="003257EC" w:rsidRDefault="00B718DC" w:rsidP="003257EC">
            <w:pPr>
              <w:pStyle w:val="Tabletext"/>
              <w:ind w:left="179"/>
              <w:rPr>
                <w:b w:val="0"/>
              </w:rPr>
            </w:pPr>
          </w:p>
        </w:tc>
        <w:tc>
          <w:tcPr>
            <w:tcW w:w="1053" w:type="dxa"/>
            <w:tcBorders>
              <w:top w:val="nil"/>
              <w:bottom w:val="nil"/>
            </w:tcBorders>
            <w:noWrap/>
          </w:tcPr>
          <w:p w14:paraId="46C31DED"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tcPr>
          <w:p w14:paraId="465FF5FF"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tcPr>
          <w:p w14:paraId="6A6D1CDD"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B718DC" w14:paraId="34D381E1"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tcPr>
          <w:p w14:paraId="5133370B" w14:textId="77777777" w:rsidR="003257EC" w:rsidRPr="003257EC" w:rsidRDefault="003257EC" w:rsidP="003257EC">
            <w:pPr>
              <w:pStyle w:val="Tabletext"/>
              <w:rPr>
                <w:b w:val="0"/>
              </w:rPr>
            </w:pPr>
            <w:r w:rsidRPr="003257EC">
              <w:rPr>
                <w:b w:val="0"/>
              </w:rPr>
              <w:t>Business Services (BSA, BSB)</w:t>
            </w:r>
          </w:p>
        </w:tc>
      </w:tr>
      <w:tr w:rsidR="009B6E85" w:rsidRPr="00B718DC" w14:paraId="7C5A6653"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312A6942" w14:textId="43ADB535" w:rsidR="009B6E85" w:rsidRPr="003257EC" w:rsidRDefault="009B6E85" w:rsidP="009B6E85">
            <w:pPr>
              <w:pStyle w:val="Tabletext"/>
              <w:ind w:left="179"/>
              <w:rPr>
                <w:b w:val="0"/>
              </w:rPr>
            </w:pPr>
            <w:r w:rsidRPr="003257EC">
              <w:rPr>
                <w:b w:val="0"/>
              </w:rPr>
              <w:t>BSB41715</w:t>
            </w:r>
            <w:r w:rsidR="0043763B">
              <w:rPr>
                <w:b w:val="0"/>
              </w:rPr>
              <w:t xml:space="preserve"> – </w:t>
            </w:r>
            <w:r w:rsidRPr="003257EC">
              <w:rPr>
                <w:b w:val="0"/>
              </w:rPr>
              <w:t>Certificate IV in Recordkeeping</w:t>
            </w:r>
          </w:p>
        </w:tc>
        <w:tc>
          <w:tcPr>
            <w:tcW w:w="1053" w:type="dxa"/>
            <w:tcBorders>
              <w:top w:val="nil"/>
              <w:bottom w:val="nil"/>
            </w:tcBorders>
            <w:noWrap/>
          </w:tcPr>
          <w:p w14:paraId="4314DE9F"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2728E6">
              <w:t>55</w:t>
            </w:r>
          </w:p>
        </w:tc>
        <w:tc>
          <w:tcPr>
            <w:tcW w:w="1053" w:type="dxa"/>
            <w:tcBorders>
              <w:top w:val="nil"/>
              <w:bottom w:val="nil"/>
            </w:tcBorders>
            <w:noWrap/>
          </w:tcPr>
          <w:p w14:paraId="12AD44D8"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2728E6">
              <w:t>5</w:t>
            </w:r>
          </w:p>
        </w:tc>
        <w:tc>
          <w:tcPr>
            <w:tcW w:w="1054" w:type="dxa"/>
            <w:tcBorders>
              <w:top w:val="nil"/>
              <w:bottom w:val="nil"/>
            </w:tcBorders>
            <w:noWrap/>
          </w:tcPr>
          <w:p w14:paraId="1C36C619"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2728E6">
              <w:t>35</w:t>
            </w:r>
          </w:p>
        </w:tc>
      </w:tr>
      <w:tr w:rsidR="00B718DC" w:rsidRPr="00B718DC" w14:paraId="1630CD65" w14:textId="77777777" w:rsidTr="00487DDB">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331475AA" w14:textId="77777777" w:rsidR="00B718DC" w:rsidRPr="003257EC" w:rsidRDefault="00B718DC" w:rsidP="003257EC">
            <w:pPr>
              <w:pStyle w:val="Tabletext"/>
              <w:ind w:left="179"/>
              <w:rPr>
                <w:b w:val="0"/>
              </w:rPr>
            </w:pPr>
          </w:p>
        </w:tc>
        <w:tc>
          <w:tcPr>
            <w:tcW w:w="1053" w:type="dxa"/>
            <w:tcBorders>
              <w:top w:val="nil"/>
              <w:bottom w:val="nil"/>
            </w:tcBorders>
            <w:noWrap/>
            <w:vAlign w:val="bottom"/>
          </w:tcPr>
          <w:p w14:paraId="32F2C9CF"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2734D5E1"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30FDDDC0"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B718DC" w14:paraId="7BC3801E" w14:textId="77777777" w:rsidTr="00487DD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69444978" w14:textId="77777777" w:rsidR="003257EC" w:rsidRPr="003257EC" w:rsidRDefault="003257EC" w:rsidP="003257EC">
            <w:pPr>
              <w:pStyle w:val="Tabletext"/>
              <w:rPr>
                <w:b w:val="0"/>
              </w:rPr>
            </w:pPr>
            <w:r w:rsidRPr="003257EC">
              <w:rPr>
                <w:b w:val="0"/>
              </w:rPr>
              <w:t>Creative Arts and Culture (CUA, CUE, CUV)</w:t>
            </w:r>
          </w:p>
        </w:tc>
      </w:tr>
      <w:tr w:rsidR="009B6E85" w:rsidRPr="00B718DC" w14:paraId="524BF7E8"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161704F3" w14:textId="721DE4E9" w:rsidR="009B6E85" w:rsidRPr="003257EC" w:rsidRDefault="009B6E85" w:rsidP="009B6E85">
            <w:pPr>
              <w:pStyle w:val="Tabletext"/>
              <w:ind w:left="179"/>
              <w:rPr>
                <w:b w:val="0"/>
              </w:rPr>
            </w:pPr>
            <w:r w:rsidRPr="003257EC">
              <w:rPr>
                <w:b w:val="0"/>
              </w:rPr>
              <w:t>CUA20515</w:t>
            </w:r>
            <w:r w:rsidR="0043763B">
              <w:rPr>
                <w:b w:val="0"/>
              </w:rPr>
              <w:t xml:space="preserve"> – </w:t>
            </w:r>
            <w:r w:rsidRPr="003257EC">
              <w:rPr>
                <w:b w:val="0"/>
              </w:rPr>
              <w:t>Certificate II in Information and Cultural Services</w:t>
            </w:r>
          </w:p>
        </w:tc>
        <w:tc>
          <w:tcPr>
            <w:tcW w:w="1053" w:type="dxa"/>
            <w:tcBorders>
              <w:top w:val="nil"/>
              <w:bottom w:val="nil"/>
            </w:tcBorders>
            <w:noWrap/>
            <w:hideMark/>
          </w:tcPr>
          <w:p w14:paraId="0C25901C"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DC12BF">
              <w:t>10</w:t>
            </w:r>
          </w:p>
        </w:tc>
        <w:tc>
          <w:tcPr>
            <w:tcW w:w="1053" w:type="dxa"/>
            <w:tcBorders>
              <w:top w:val="nil"/>
              <w:bottom w:val="nil"/>
            </w:tcBorders>
            <w:noWrap/>
            <w:hideMark/>
          </w:tcPr>
          <w:p w14:paraId="18162DA2"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DC12BF">
              <w:t>-</w:t>
            </w:r>
          </w:p>
        </w:tc>
        <w:tc>
          <w:tcPr>
            <w:tcW w:w="1054" w:type="dxa"/>
            <w:tcBorders>
              <w:top w:val="nil"/>
              <w:bottom w:val="nil"/>
            </w:tcBorders>
            <w:noWrap/>
            <w:hideMark/>
          </w:tcPr>
          <w:p w14:paraId="25E160D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DC12BF">
              <w:t>5</w:t>
            </w:r>
          </w:p>
        </w:tc>
      </w:tr>
      <w:tr w:rsidR="009B6E85" w:rsidRPr="00B718DC" w14:paraId="37C38740"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noWrap/>
            <w:hideMark/>
          </w:tcPr>
          <w:p w14:paraId="47727225" w14:textId="5B578808" w:rsidR="009B6E85" w:rsidRPr="003257EC" w:rsidRDefault="009B6E85" w:rsidP="009B6E85">
            <w:pPr>
              <w:pStyle w:val="Tabletext"/>
              <w:ind w:left="179"/>
              <w:rPr>
                <w:b w:val="0"/>
              </w:rPr>
            </w:pPr>
            <w:r w:rsidRPr="003257EC">
              <w:rPr>
                <w:b w:val="0"/>
              </w:rPr>
              <w:t>CUA60113</w:t>
            </w:r>
            <w:r w:rsidR="0043763B">
              <w:rPr>
                <w:b w:val="0"/>
              </w:rPr>
              <w:t xml:space="preserve"> – </w:t>
            </w:r>
            <w:r w:rsidRPr="003257EC">
              <w:rPr>
                <w:b w:val="0"/>
              </w:rPr>
              <w:t>Advanced Diploma of Dance (Elite Performance)</w:t>
            </w:r>
          </w:p>
        </w:tc>
        <w:tc>
          <w:tcPr>
            <w:tcW w:w="1053" w:type="dxa"/>
            <w:tcBorders>
              <w:top w:val="nil"/>
              <w:bottom w:val="single" w:sz="4" w:space="0" w:color="auto"/>
            </w:tcBorders>
            <w:noWrap/>
            <w:hideMark/>
          </w:tcPr>
          <w:p w14:paraId="0C91E0B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DC12BF">
              <w:t>90</w:t>
            </w:r>
          </w:p>
        </w:tc>
        <w:tc>
          <w:tcPr>
            <w:tcW w:w="1053" w:type="dxa"/>
            <w:tcBorders>
              <w:top w:val="nil"/>
              <w:bottom w:val="single" w:sz="4" w:space="0" w:color="auto"/>
            </w:tcBorders>
            <w:noWrap/>
            <w:hideMark/>
          </w:tcPr>
          <w:p w14:paraId="536790B2"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DC12BF">
              <w:t>20</w:t>
            </w:r>
          </w:p>
        </w:tc>
        <w:tc>
          <w:tcPr>
            <w:tcW w:w="1054" w:type="dxa"/>
            <w:tcBorders>
              <w:top w:val="nil"/>
              <w:bottom w:val="single" w:sz="4" w:space="0" w:color="auto"/>
            </w:tcBorders>
            <w:noWrap/>
            <w:hideMark/>
          </w:tcPr>
          <w:p w14:paraId="4726D4E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DC12BF">
              <w:t>15</w:t>
            </w:r>
          </w:p>
        </w:tc>
      </w:tr>
      <w:tr w:rsidR="00B718DC" w:rsidRPr="00B718DC" w14:paraId="513807AC"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noWrap/>
          </w:tcPr>
          <w:p w14:paraId="63288574" w14:textId="77777777" w:rsidR="00B718DC" w:rsidRPr="003257EC" w:rsidRDefault="00B718DC" w:rsidP="003257EC">
            <w:pPr>
              <w:pStyle w:val="Tabletext"/>
              <w:ind w:left="179"/>
              <w:rPr>
                <w:b w:val="0"/>
              </w:rPr>
            </w:pPr>
          </w:p>
        </w:tc>
        <w:tc>
          <w:tcPr>
            <w:tcW w:w="1053" w:type="dxa"/>
            <w:tcBorders>
              <w:top w:val="single" w:sz="4" w:space="0" w:color="auto"/>
              <w:bottom w:val="nil"/>
            </w:tcBorders>
            <w:noWrap/>
          </w:tcPr>
          <w:p w14:paraId="24949FDD"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single" w:sz="4" w:space="0" w:color="auto"/>
              <w:bottom w:val="nil"/>
            </w:tcBorders>
            <w:noWrap/>
          </w:tcPr>
          <w:p w14:paraId="74C5AA43"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single" w:sz="4" w:space="0" w:color="auto"/>
              <w:bottom w:val="nil"/>
            </w:tcBorders>
            <w:noWrap/>
          </w:tcPr>
          <w:p w14:paraId="5E21C965"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EB476C" w:rsidRPr="00B718DC" w14:paraId="5452C7BF"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tcPr>
          <w:p w14:paraId="4AA3269F" w14:textId="77777777" w:rsidR="00EB476C" w:rsidRPr="003257EC" w:rsidRDefault="00EB476C" w:rsidP="003257EC">
            <w:pPr>
              <w:pStyle w:val="Tabletext"/>
              <w:ind w:left="179"/>
              <w:rPr>
                <w:b w:val="0"/>
              </w:rPr>
            </w:pPr>
          </w:p>
        </w:tc>
        <w:tc>
          <w:tcPr>
            <w:tcW w:w="1053" w:type="dxa"/>
            <w:tcBorders>
              <w:top w:val="nil"/>
              <w:bottom w:val="nil"/>
            </w:tcBorders>
            <w:noWrap/>
          </w:tcPr>
          <w:p w14:paraId="700D8843" w14:textId="77777777" w:rsidR="00EB476C" w:rsidRPr="003257EC" w:rsidRDefault="00EB476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tcPr>
          <w:p w14:paraId="52315EC3" w14:textId="77777777" w:rsidR="00EB476C" w:rsidRPr="003257EC" w:rsidRDefault="00EB476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tcPr>
          <w:p w14:paraId="4B0D3262" w14:textId="77777777" w:rsidR="00EB476C" w:rsidRPr="003257EC" w:rsidRDefault="00EB476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B718DC" w14:paraId="12F513B1"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tcPr>
          <w:p w14:paraId="6D8B4579" w14:textId="55B48378" w:rsidR="003257EC" w:rsidRPr="003257EC" w:rsidRDefault="003257EC" w:rsidP="003257EC">
            <w:pPr>
              <w:pStyle w:val="Tabletext"/>
              <w:rPr>
                <w:b w:val="0"/>
              </w:rPr>
            </w:pPr>
            <w:r w:rsidRPr="003257EC">
              <w:rPr>
                <w:b w:val="0"/>
              </w:rPr>
              <w:lastRenderedPageBreak/>
              <w:t>Electricity Supply Industry</w:t>
            </w:r>
            <w:r w:rsidR="0043763B">
              <w:rPr>
                <w:b w:val="0"/>
              </w:rPr>
              <w:t xml:space="preserve"> – </w:t>
            </w:r>
            <w:r w:rsidRPr="003257EC">
              <w:rPr>
                <w:b w:val="0"/>
              </w:rPr>
              <w:t>Generation Sector (UEP, UTP)</w:t>
            </w:r>
          </w:p>
        </w:tc>
      </w:tr>
      <w:tr w:rsidR="009B6E85" w:rsidRPr="00B718DC" w14:paraId="69A780A0"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5F0133F5" w14:textId="0BEBD91C" w:rsidR="009B6E85" w:rsidRPr="003257EC" w:rsidRDefault="009B6E85" w:rsidP="009B6E85">
            <w:pPr>
              <w:pStyle w:val="Tabletext"/>
              <w:ind w:left="179"/>
              <w:rPr>
                <w:b w:val="0"/>
              </w:rPr>
            </w:pPr>
            <w:r w:rsidRPr="003257EC">
              <w:rPr>
                <w:b w:val="0"/>
              </w:rPr>
              <w:t>UEP20112</w:t>
            </w:r>
            <w:r w:rsidR="0043763B">
              <w:rPr>
                <w:b w:val="0"/>
              </w:rPr>
              <w:t xml:space="preserve"> – </w:t>
            </w:r>
            <w:r w:rsidRPr="003257EC">
              <w:rPr>
                <w:b w:val="0"/>
              </w:rPr>
              <w:t>Certificate II in ESI Generation</w:t>
            </w:r>
            <w:r w:rsidR="0043763B">
              <w:rPr>
                <w:b w:val="0"/>
              </w:rPr>
              <w:t xml:space="preserve"> – </w:t>
            </w:r>
            <w:r w:rsidRPr="003257EC">
              <w:rPr>
                <w:b w:val="0"/>
              </w:rPr>
              <w:t>Operations Support</w:t>
            </w:r>
          </w:p>
        </w:tc>
        <w:tc>
          <w:tcPr>
            <w:tcW w:w="1053" w:type="dxa"/>
            <w:tcBorders>
              <w:top w:val="nil"/>
              <w:bottom w:val="nil"/>
            </w:tcBorders>
            <w:noWrap/>
            <w:hideMark/>
          </w:tcPr>
          <w:p w14:paraId="4C3322DB"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F73FB4">
              <w:t>5</w:t>
            </w:r>
          </w:p>
        </w:tc>
        <w:tc>
          <w:tcPr>
            <w:tcW w:w="1053" w:type="dxa"/>
            <w:tcBorders>
              <w:top w:val="nil"/>
              <w:bottom w:val="nil"/>
            </w:tcBorders>
            <w:noWrap/>
            <w:hideMark/>
          </w:tcPr>
          <w:p w14:paraId="60CD1821"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F73FB4">
              <w:t>-</w:t>
            </w:r>
          </w:p>
        </w:tc>
        <w:tc>
          <w:tcPr>
            <w:tcW w:w="1054" w:type="dxa"/>
            <w:tcBorders>
              <w:top w:val="nil"/>
              <w:bottom w:val="nil"/>
            </w:tcBorders>
            <w:noWrap/>
            <w:hideMark/>
          </w:tcPr>
          <w:p w14:paraId="37238B65"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F73FB4">
              <w:t>-</w:t>
            </w:r>
          </w:p>
        </w:tc>
      </w:tr>
      <w:tr w:rsidR="009B6E85" w:rsidRPr="00B718DC" w14:paraId="65BAF78C"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59FE5948" w14:textId="37C45E98" w:rsidR="009B6E85" w:rsidRPr="003257EC" w:rsidRDefault="009B6E85" w:rsidP="009B6E85">
            <w:pPr>
              <w:pStyle w:val="Tabletext"/>
              <w:ind w:left="179"/>
              <w:rPr>
                <w:b w:val="0"/>
              </w:rPr>
            </w:pPr>
            <w:r w:rsidRPr="003257EC">
              <w:rPr>
                <w:b w:val="0"/>
              </w:rPr>
              <w:t>UEP40112</w:t>
            </w:r>
            <w:r w:rsidR="0043763B">
              <w:rPr>
                <w:b w:val="0"/>
              </w:rPr>
              <w:t xml:space="preserve"> – </w:t>
            </w:r>
            <w:r w:rsidRPr="003257EC">
              <w:rPr>
                <w:b w:val="0"/>
              </w:rPr>
              <w:t>Certificate IV in ESI Generation</w:t>
            </w:r>
            <w:r w:rsidR="0043763B">
              <w:rPr>
                <w:b w:val="0"/>
              </w:rPr>
              <w:t xml:space="preserve"> – </w:t>
            </w:r>
            <w:r w:rsidRPr="003257EC">
              <w:rPr>
                <w:b w:val="0"/>
              </w:rPr>
              <w:t>Systems Operations</w:t>
            </w:r>
          </w:p>
        </w:tc>
        <w:tc>
          <w:tcPr>
            <w:tcW w:w="1053" w:type="dxa"/>
            <w:tcBorders>
              <w:top w:val="nil"/>
              <w:bottom w:val="nil"/>
            </w:tcBorders>
            <w:noWrap/>
            <w:hideMark/>
          </w:tcPr>
          <w:p w14:paraId="0DB41339"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F73FB4">
              <w:t>0</w:t>
            </w:r>
          </w:p>
        </w:tc>
        <w:tc>
          <w:tcPr>
            <w:tcW w:w="1053" w:type="dxa"/>
            <w:tcBorders>
              <w:top w:val="nil"/>
              <w:bottom w:val="nil"/>
            </w:tcBorders>
            <w:noWrap/>
            <w:hideMark/>
          </w:tcPr>
          <w:p w14:paraId="5052330B"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F73FB4">
              <w:t>-</w:t>
            </w:r>
          </w:p>
        </w:tc>
        <w:tc>
          <w:tcPr>
            <w:tcW w:w="1054" w:type="dxa"/>
            <w:tcBorders>
              <w:top w:val="nil"/>
              <w:bottom w:val="nil"/>
            </w:tcBorders>
            <w:noWrap/>
            <w:hideMark/>
          </w:tcPr>
          <w:p w14:paraId="7C7D15D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F73FB4">
              <w:t>-</w:t>
            </w:r>
          </w:p>
        </w:tc>
      </w:tr>
      <w:tr w:rsidR="00B718DC" w:rsidRPr="00B718DC" w14:paraId="343C60C6"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tcPr>
          <w:p w14:paraId="50B7A32E" w14:textId="77777777" w:rsidR="00B718DC" w:rsidRPr="003257EC" w:rsidRDefault="00B718DC" w:rsidP="003257EC">
            <w:pPr>
              <w:pStyle w:val="Tabletext"/>
              <w:ind w:left="179"/>
              <w:rPr>
                <w:b w:val="0"/>
              </w:rPr>
            </w:pPr>
          </w:p>
        </w:tc>
        <w:tc>
          <w:tcPr>
            <w:tcW w:w="1053" w:type="dxa"/>
            <w:tcBorders>
              <w:top w:val="nil"/>
              <w:bottom w:val="nil"/>
            </w:tcBorders>
            <w:noWrap/>
          </w:tcPr>
          <w:p w14:paraId="2FFBF613"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tcPr>
          <w:p w14:paraId="701C12FD"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tcPr>
          <w:p w14:paraId="001156D2"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B718DC" w14:paraId="7F93B685"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tcPr>
          <w:p w14:paraId="0B596566" w14:textId="77777777" w:rsidR="003257EC" w:rsidRPr="003257EC" w:rsidRDefault="003257EC" w:rsidP="003257EC">
            <w:pPr>
              <w:pStyle w:val="Tabletext"/>
              <w:rPr>
                <w:b w:val="0"/>
              </w:rPr>
            </w:pPr>
            <w:r w:rsidRPr="003257EC">
              <w:rPr>
                <w:b w:val="0"/>
              </w:rPr>
              <w:t>Electrotechnology (UEE, UTE, UTL)</w:t>
            </w:r>
          </w:p>
        </w:tc>
      </w:tr>
      <w:tr w:rsidR="009B6E85" w:rsidRPr="00B718DC" w14:paraId="5D7B7916"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0CDFC8F" w14:textId="18CD7EA5" w:rsidR="009B6E85" w:rsidRPr="003257EC" w:rsidRDefault="009B6E85" w:rsidP="009B6E85">
            <w:pPr>
              <w:pStyle w:val="Tabletext"/>
              <w:ind w:left="179"/>
              <w:rPr>
                <w:b w:val="0"/>
              </w:rPr>
            </w:pPr>
            <w:r w:rsidRPr="003257EC">
              <w:rPr>
                <w:b w:val="0"/>
              </w:rPr>
              <w:t>UEE61211</w:t>
            </w:r>
            <w:r w:rsidR="0043763B">
              <w:rPr>
                <w:b w:val="0"/>
              </w:rPr>
              <w:t xml:space="preserve"> – </w:t>
            </w:r>
            <w:r w:rsidRPr="003257EC">
              <w:rPr>
                <w:b w:val="0"/>
              </w:rPr>
              <w:t>Advanced Diploma of Engineering</w:t>
            </w:r>
            <w:r w:rsidR="0043763B">
              <w:rPr>
                <w:b w:val="0"/>
              </w:rPr>
              <w:t xml:space="preserve"> – </w:t>
            </w:r>
            <w:r w:rsidRPr="003257EC">
              <w:rPr>
                <w:b w:val="0"/>
              </w:rPr>
              <w:t xml:space="preserve">Explosion </w:t>
            </w:r>
            <w:r w:rsidR="0043763B">
              <w:rPr>
                <w:b w:val="0"/>
              </w:rPr>
              <w:t>P</w:t>
            </w:r>
            <w:r w:rsidRPr="003257EC">
              <w:rPr>
                <w:b w:val="0"/>
              </w:rPr>
              <w:t>rotection</w:t>
            </w:r>
          </w:p>
        </w:tc>
        <w:tc>
          <w:tcPr>
            <w:tcW w:w="1053" w:type="dxa"/>
            <w:tcBorders>
              <w:top w:val="nil"/>
              <w:bottom w:val="nil"/>
            </w:tcBorders>
            <w:noWrap/>
          </w:tcPr>
          <w:p w14:paraId="595ED7AF"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A57EDB">
              <w:t>10</w:t>
            </w:r>
          </w:p>
        </w:tc>
        <w:tc>
          <w:tcPr>
            <w:tcW w:w="1053" w:type="dxa"/>
            <w:tcBorders>
              <w:top w:val="nil"/>
              <w:bottom w:val="nil"/>
            </w:tcBorders>
            <w:noWrap/>
          </w:tcPr>
          <w:p w14:paraId="26853755"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A57EDB">
              <w:t>5</w:t>
            </w:r>
          </w:p>
        </w:tc>
        <w:tc>
          <w:tcPr>
            <w:tcW w:w="1054" w:type="dxa"/>
            <w:tcBorders>
              <w:top w:val="nil"/>
              <w:bottom w:val="nil"/>
            </w:tcBorders>
            <w:noWrap/>
          </w:tcPr>
          <w:p w14:paraId="5FA87AC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A57EDB">
              <w:t>-</w:t>
            </w:r>
          </w:p>
        </w:tc>
      </w:tr>
      <w:tr w:rsidR="00B718DC" w:rsidRPr="00B718DC" w14:paraId="2F7913F4"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4E13BCC" w14:textId="77777777" w:rsidR="00B718DC" w:rsidRPr="003257EC" w:rsidRDefault="00B718DC" w:rsidP="003257EC">
            <w:pPr>
              <w:pStyle w:val="Tabletext"/>
              <w:ind w:left="179"/>
              <w:rPr>
                <w:b w:val="0"/>
              </w:rPr>
            </w:pPr>
          </w:p>
        </w:tc>
        <w:tc>
          <w:tcPr>
            <w:tcW w:w="1053" w:type="dxa"/>
            <w:tcBorders>
              <w:top w:val="nil"/>
              <w:bottom w:val="nil"/>
            </w:tcBorders>
            <w:noWrap/>
            <w:vAlign w:val="bottom"/>
          </w:tcPr>
          <w:p w14:paraId="2FBFF626"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7252DF00"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704202FA" w14:textId="77777777" w:rsidR="00B718DC" w:rsidRPr="003257EC" w:rsidRDefault="00B718D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B718DC" w14:paraId="23F1DAE1"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52FF371B" w14:textId="77777777" w:rsidR="003257EC" w:rsidRPr="003257EC" w:rsidRDefault="003257EC" w:rsidP="003257EC">
            <w:pPr>
              <w:pStyle w:val="Tabletext"/>
              <w:rPr>
                <w:b w:val="0"/>
              </w:rPr>
            </w:pPr>
            <w:r w:rsidRPr="003257EC">
              <w:rPr>
                <w:b w:val="0"/>
              </w:rPr>
              <w:t>Financial Services (FNA, FNB, FNS)</w:t>
            </w:r>
          </w:p>
        </w:tc>
      </w:tr>
      <w:tr w:rsidR="009B6E85" w:rsidRPr="00B718DC" w14:paraId="5554B70A"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1066BBF0" w14:textId="7DCC24F1" w:rsidR="009B6E85" w:rsidRPr="003257EC" w:rsidRDefault="009B6E85" w:rsidP="009B6E85">
            <w:pPr>
              <w:pStyle w:val="Tabletext"/>
              <w:ind w:left="179"/>
              <w:rPr>
                <w:b w:val="0"/>
              </w:rPr>
            </w:pPr>
            <w:r w:rsidRPr="003257EC">
              <w:rPr>
                <w:b w:val="0"/>
              </w:rPr>
              <w:t>FNS41915</w:t>
            </w:r>
            <w:r w:rsidR="0043763B">
              <w:rPr>
                <w:b w:val="0"/>
              </w:rPr>
              <w:t xml:space="preserve"> – </w:t>
            </w:r>
            <w:r w:rsidRPr="003257EC">
              <w:rPr>
                <w:b w:val="0"/>
              </w:rPr>
              <w:t>Certificate IV in Personal Injury Management</w:t>
            </w:r>
          </w:p>
        </w:tc>
        <w:tc>
          <w:tcPr>
            <w:tcW w:w="1053" w:type="dxa"/>
            <w:tcBorders>
              <w:top w:val="nil"/>
              <w:bottom w:val="nil"/>
            </w:tcBorders>
            <w:noWrap/>
          </w:tcPr>
          <w:p w14:paraId="5044A3A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4443ED">
              <w:t>30</w:t>
            </w:r>
          </w:p>
        </w:tc>
        <w:tc>
          <w:tcPr>
            <w:tcW w:w="1053" w:type="dxa"/>
            <w:tcBorders>
              <w:top w:val="nil"/>
              <w:bottom w:val="nil"/>
            </w:tcBorders>
            <w:noWrap/>
          </w:tcPr>
          <w:p w14:paraId="74462F3A"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4443ED">
              <w:t>30</w:t>
            </w:r>
          </w:p>
        </w:tc>
        <w:tc>
          <w:tcPr>
            <w:tcW w:w="1054" w:type="dxa"/>
            <w:tcBorders>
              <w:top w:val="nil"/>
              <w:bottom w:val="nil"/>
            </w:tcBorders>
            <w:noWrap/>
          </w:tcPr>
          <w:p w14:paraId="438EB8CF"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4443ED">
              <w:t>10</w:t>
            </w:r>
          </w:p>
        </w:tc>
      </w:tr>
      <w:tr w:rsidR="00B718DC" w:rsidRPr="00B718DC" w14:paraId="0600C144"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2DFECC4E" w14:textId="77777777" w:rsidR="00B718DC" w:rsidRPr="003257EC" w:rsidRDefault="00B718DC" w:rsidP="003257EC">
            <w:pPr>
              <w:pStyle w:val="Tabletext"/>
              <w:ind w:left="179"/>
              <w:rPr>
                <w:b w:val="0"/>
              </w:rPr>
            </w:pPr>
          </w:p>
        </w:tc>
        <w:tc>
          <w:tcPr>
            <w:tcW w:w="1053" w:type="dxa"/>
            <w:tcBorders>
              <w:top w:val="nil"/>
              <w:bottom w:val="nil"/>
            </w:tcBorders>
            <w:noWrap/>
            <w:vAlign w:val="bottom"/>
          </w:tcPr>
          <w:p w14:paraId="22F0A5BA"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vAlign w:val="bottom"/>
          </w:tcPr>
          <w:p w14:paraId="05129ECD"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vAlign w:val="bottom"/>
          </w:tcPr>
          <w:p w14:paraId="3662C3DD" w14:textId="77777777" w:rsidR="00B718DC" w:rsidRPr="003257EC" w:rsidRDefault="00B718D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B718DC" w14:paraId="1D5F473B"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66030838" w14:textId="77777777" w:rsidR="003257EC" w:rsidRPr="003257EC" w:rsidRDefault="003257EC" w:rsidP="003257EC">
            <w:pPr>
              <w:pStyle w:val="Tabletext"/>
              <w:rPr>
                <w:b w:val="0"/>
              </w:rPr>
            </w:pPr>
            <w:r w:rsidRPr="003257EC">
              <w:rPr>
                <w:b w:val="0"/>
              </w:rPr>
              <w:t>Forest and Wood Products (FPI, FWP)</w:t>
            </w:r>
          </w:p>
        </w:tc>
      </w:tr>
      <w:tr w:rsidR="009B6E85" w:rsidRPr="00B718DC" w14:paraId="6624E809"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B3C51B6" w14:textId="1B90A8DE" w:rsidR="009B6E85" w:rsidRPr="003257EC" w:rsidRDefault="009B6E85" w:rsidP="009B6E85">
            <w:pPr>
              <w:pStyle w:val="Tabletext"/>
              <w:ind w:left="179"/>
              <w:rPr>
                <w:b w:val="0"/>
              </w:rPr>
            </w:pPr>
            <w:r w:rsidRPr="003257EC">
              <w:rPr>
                <w:b w:val="0"/>
              </w:rPr>
              <w:t>FWP40116</w:t>
            </w:r>
            <w:r w:rsidR="0043763B">
              <w:rPr>
                <w:b w:val="0"/>
              </w:rPr>
              <w:t xml:space="preserve"> – </w:t>
            </w:r>
            <w:r w:rsidRPr="003257EC">
              <w:rPr>
                <w:b w:val="0"/>
              </w:rPr>
              <w:t>Certificate IV in Forest Operations</w:t>
            </w:r>
          </w:p>
        </w:tc>
        <w:tc>
          <w:tcPr>
            <w:tcW w:w="1053" w:type="dxa"/>
            <w:tcBorders>
              <w:top w:val="nil"/>
              <w:bottom w:val="nil"/>
            </w:tcBorders>
            <w:noWrap/>
          </w:tcPr>
          <w:p w14:paraId="0417A490"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6B39C9">
              <w:t>5</w:t>
            </w:r>
          </w:p>
        </w:tc>
        <w:tc>
          <w:tcPr>
            <w:tcW w:w="1053" w:type="dxa"/>
            <w:tcBorders>
              <w:top w:val="nil"/>
              <w:bottom w:val="nil"/>
            </w:tcBorders>
            <w:noWrap/>
          </w:tcPr>
          <w:p w14:paraId="1A10DC1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6B39C9">
              <w:t>5</w:t>
            </w:r>
          </w:p>
        </w:tc>
        <w:tc>
          <w:tcPr>
            <w:tcW w:w="1054" w:type="dxa"/>
            <w:tcBorders>
              <w:top w:val="nil"/>
              <w:bottom w:val="nil"/>
            </w:tcBorders>
            <w:noWrap/>
          </w:tcPr>
          <w:p w14:paraId="13D8258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6B39C9">
              <w:t>5</w:t>
            </w:r>
          </w:p>
        </w:tc>
      </w:tr>
      <w:tr w:rsidR="003257EC" w:rsidRPr="00B718DC" w14:paraId="1C643EAC"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30E6975C"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19496217"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2F44D2A4"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7E519F96"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B718DC" w14:paraId="3D76C836"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4CC505A7" w14:textId="77777777" w:rsidR="003257EC" w:rsidRPr="003257EC" w:rsidRDefault="003257EC" w:rsidP="003257EC">
            <w:pPr>
              <w:pStyle w:val="Tabletext"/>
              <w:rPr>
                <w:b w:val="0"/>
              </w:rPr>
            </w:pPr>
            <w:r w:rsidRPr="003257EC">
              <w:rPr>
                <w:b w:val="0"/>
              </w:rPr>
              <w:t>Funeral Services (SIF, WFS)</w:t>
            </w:r>
          </w:p>
        </w:tc>
      </w:tr>
      <w:tr w:rsidR="009B6E85" w:rsidRPr="00B718DC" w14:paraId="47FEF302"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10EB92B7" w14:textId="16B7B739" w:rsidR="009B6E85" w:rsidRPr="003257EC" w:rsidRDefault="009B6E85" w:rsidP="009B6E85">
            <w:pPr>
              <w:pStyle w:val="Tabletext"/>
              <w:ind w:left="179"/>
              <w:rPr>
                <w:b w:val="0"/>
              </w:rPr>
            </w:pPr>
            <w:r w:rsidRPr="003257EC">
              <w:rPr>
                <w:b w:val="0"/>
              </w:rPr>
              <w:t>SIF20113</w:t>
            </w:r>
            <w:r w:rsidR="0043763B">
              <w:rPr>
                <w:b w:val="0"/>
              </w:rPr>
              <w:t xml:space="preserve"> – </w:t>
            </w:r>
            <w:r w:rsidRPr="003257EC">
              <w:rPr>
                <w:b w:val="0"/>
              </w:rPr>
              <w:t>Certificate II in Funeral Operations</w:t>
            </w:r>
          </w:p>
        </w:tc>
        <w:tc>
          <w:tcPr>
            <w:tcW w:w="1053" w:type="dxa"/>
            <w:tcBorders>
              <w:top w:val="nil"/>
              <w:bottom w:val="nil"/>
            </w:tcBorders>
            <w:noWrap/>
          </w:tcPr>
          <w:p w14:paraId="38683AD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D6A39">
              <w:t>0</w:t>
            </w:r>
          </w:p>
        </w:tc>
        <w:tc>
          <w:tcPr>
            <w:tcW w:w="1053" w:type="dxa"/>
            <w:tcBorders>
              <w:top w:val="nil"/>
              <w:bottom w:val="nil"/>
            </w:tcBorders>
            <w:noWrap/>
          </w:tcPr>
          <w:p w14:paraId="11A53095"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D6A39">
              <w:t>-</w:t>
            </w:r>
          </w:p>
        </w:tc>
        <w:tc>
          <w:tcPr>
            <w:tcW w:w="1054" w:type="dxa"/>
            <w:tcBorders>
              <w:top w:val="nil"/>
              <w:bottom w:val="nil"/>
            </w:tcBorders>
            <w:noWrap/>
          </w:tcPr>
          <w:p w14:paraId="094570A4"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D6A39">
              <w:t>-</w:t>
            </w:r>
          </w:p>
        </w:tc>
      </w:tr>
      <w:tr w:rsidR="009B6E85" w:rsidRPr="00B718DC" w14:paraId="75CC97C2"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1ABD6CBE" w14:textId="19FFF5C2" w:rsidR="009B6E85" w:rsidRPr="003257EC" w:rsidRDefault="009B6E85" w:rsidP="009B6E85">
            <w:pPr>
              <w:pStyle w:val="Tabletext"/>
              <w:ind w:left="179"/>
              <w:rPr>
                <w:b w:val="0"/>
              </w:rPr>
            </w:pPr>
            <w:r w:rsidRPr="003257EC">
              <w:rPr>
                <w:b w:val="0"/>
              </w:rPr>
              <w:t>SIF30313</w:t>
            </w:r>
            <w:r w:rsidR="0043763B">
              <w:rPr>
                <w:b w:val="0"/>
              </w:rPr>
              <w:t xml:space="preserve"> – </w:t>
            </w:r>
            <w:r w:rsidRPr="003257EC">
              <w:rPr>
                <w:b w:val="0"/>
              </w:rPr>
              <w:t>Certificate III in Funeral Operations</w:t>
            </w:r>
          </w:p>
        </w:tc>
        <w:tc>
          <w:tcPr>
            <w:tcW w:w="1053" w:type="dxa"/>
            <w:tcBorders>
              <w:top w:val="nil"/>
              <w:bottom w:val="nil"/>
            </w:tcBorders>
            <w:noWrap/>
          </w:tcPr>
          <w:p w14:paraId="700186C5"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D6A39">
              <w:t>15</w:t>
            </w:r>
          </w:p>
        </w:tc>
        <w:tc>
          <w:tcPr>
            <w:tcW w:w="1053" w:type="dxa"/>
            <w:tcBorders>
              <w:top w:val="nil"/>
              <w:bottom w:val="nil"/>
            </w:tcBorders>
            <w:noWrap/>
          </w:tcPr>
          <w:p w14:paraId="059C13E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D6A39">
              <w:t>-</w:t>
            </w:r>
          </w:p>
        </w:tc>
        <w:tc>
          <w:tcPr>
            <w:tcW w:w="1054" w:type="dxa"/>
            <w:tcBorders>
              <w:top w:val="nil"/>
              <w:bottom w:val="nil"/>
            </w:tcBorders>
            <w:noWrap/>
          </w:tcPr>
          <w:p w14:paraId="4FB5355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D6A39">
              <w:t>-</w:t>
            </w:r>
          </w:p>
        </w:tc>
      </w:tr>
      <w:tr w:rsidR="009B6E85" w:rsidRPr="00B718DC" w14:paraId="4FA9F3C2"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44E6D40E" w14:textId="5B48DB3B" w:rsidR="009B6E85" w:rsidRPr="003257EC" w:rsidRDefault="009B6E85" w:rsidP="009B6E85">
            <w:pPr>
              <w:pStyle w:val="Tabletext"/>
              <w:ind w:left="179"/>
              <w:rPr>
                <w:b w:val="0"/>
              </w:rPr>
            </w:pPr>
            <w:r w:rsidRPr="003257EC">
              <w:rPr>
                <w:b w:val="0"/>
              </w:rPr>
              <w:t>SIF40208</w:t>
            </w:r>
            <w:r w:rsidR="0043763B">
              <w:rPr>
                <w:b w:val="0"/>
              </w:rPr>
              <w:t xml:space="preserve"> – </w:t>
            </w:r>
            <w:r w:rsidRPr="003257EC">
              <w:rPr>
                <w:b w:val="0"/>
              </w:rPr>
              <w:t>Certificate IV in Embalming</w:t>
            </w:r>
          </w:p>
        </w:tc>
        <w:tc>
          <w:tcPr>
            <w:tcW w:w="1053" w:type="dxa"/>
            <w:tcBorders>
              <w:top w:val="nil"/>
              <w:bottom w:val="nil"/>
            </w:tcBorders>
            <w:noWrap/>
          </w:tcPr>
          <w:p w14:paraId="6661EA2F"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D6A39">
              <w:t>10</w:t>
            </w:r>
          </w:p>
        </w:tc>
        <w:tc>
          <w:tcPr>
            <w:tcW w:w="1053" w:type="dxa"/>
            <w:tcBorders>
              <w:top w:val="nil"/>
              <w:bottom w:val="nil"/>
            </w:tcBorders>
            <w:noWrap/>
          </w:tcPr>
          <w:p w14:paraId="556209C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D6A39">
              <w:t>-</w:t>
            </w:r>
          </w:p>
        </w:tc>
        <w:tc>
          <w:tcPr>
            <w:tcW w:w="1054" w:type="dxa"/>
            <w:tcBorders>
              <w:top w:val="nil"/>
              <w:bottom w:val="nil"/>
            </w:tcBorders>
            <w:noWrap/>
          </w:tcPr>
          <w:p w14:paraId="2D1D148B"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D6A39">
              <w:t>-</w:t>
            </w:r>
          </w:p>
        </w:tc>
      </w:tr>
      <w:tr w:rsidR="009B6E85" w:rsidRPr="00B718DC" w14:paraId="57B36DD8"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45F93C75" w14:textId="07E1CF6C" w:rsidR="009B6E85" w:rsidRPr="003257EC" w:rsidRDefault="009B6E85" w:rsidP="009B6E85">
            <w:pPr>
              <w:pStyle w:val="Tabletext"/>
              <w:ind w:left="179"/>
              <w:rPr>
                <w:b w:val="0"/>
              </w:rPr>
            </w:pPr>
            <w:r w:rsidRPr="003257EC">
              <w:rPr>
                <w:b w:val="0"/>
              </w:rPr>
              <w:t>SIF40213</w:t>
            </w:r>
            <w:r w:rsidR="0043763B">
              <w:rPr>
                <w:b w:val="0"/>
              </w:rPr>
              <w:t xml:space="preserve"> – </w:t>
            </w:r>
            <w:r w:rsidRPr="003257EC">
              <w:rPr>
                <w:b w:val="0"/>
              </w:rPr>
              <w:t>Certificate IV in Embalming</w:t>
            </w:r>
          </w:p>
        </w:tc>
        <w:tc>
          <w:tcPr>
            <w:tcW w:w="1053" w:type="dxa"/>
            <w:tcBorders>
              <w:top w:val="nil"/>
              <w:bottom w:val="nil"/>
            </w:tcBorders>
            <w:noWrap/>
          </w:tcPr>
          <w:p w14:paraId="05912C53"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D6A39">
              <w:t>30</w:t>
            </w:r>
          </w:p>
        </w:tc>
        <w:tc>
          <w:tcPr>
            <w:tcW w:w="1053" w:type="dxa"/>
            <w:tcBorders>
              <w:top w:val="nil"/>
              <w:bottom w:val="nil"/>
            </w:tcBorders>
            <w:noWrap/>
          </w:tcPr>
          <w:p w14:paraId="2D5E1B22"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D6A39">
              <w:t>-</w:t>
            </w:r>
          </w:p>
        </w:tc>
        <w:tc>
          <w:tcPr>
            <w:tcW w:w="1054" w:type="dxa"/>
            <w:tcBorders>
              <w:top w:val="nil"/>
              <w:bottom w:val="nil"/>
            </w:tcBorders>
            <w:noWrap/>
          </w:tcPr>
          <w:p w14:paraId="0E43BCEC"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D6A39">
              <w:t>-</w:t>
            </w:r>
          </w:p>
        </w:tc>
      </w:tr>
      <w:tr w:rsidR="003257EC" w:rsidRPr="00B718DC" w14:paraId="203EED3B"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1989D595"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57D36E00"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652FCAAB"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757EE5B3"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B718DC" w14:paraId="3E0271C4"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291FA4CF" w14:textId="77777777" w:rsidR="003257EC" w:rsidRPr="003257EC" w:rsidRDefault="003257EC" w:rsidP="003257EC">
            <w:pPr>
              <w:pStyle w:val="Tabletext"/>
              <w:rPr>
                <w:b w:val="0"/>
              </w:rPr>
            </w:pPr>
            <w:r w:rsidRPr="003257EC">
              <w:rPr>
                <w:b w:val="0"/>
              </w:rPr>
              <w:t>Health (HLT)</w:t>
            </w:r>
          </w:p>
        </w:tc>
      </w:tr>
      <w:tr w:rsidR="009B6E85" w:rsidRPr="00B718DC" w14:paraId="7E1D5BD9"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7ED33A80" w14:textId="136AEEA6" w:rsidR="009B6E85" w:rsidRPr="003257EC" w:rsidRDefault="009B6E85" w:rsidP="009B6E85">
            <w:pPr>
              <w:pStyle w:val="Tabletext"/>
              <w:ind w:left="179"/>
              <w:rPr>
                <w:b w:val="0"/>
              </w:rPr>
            </w:pPr>
            <w:r w:rsidRPr="003257EC">
              <w:rPr>
                <w:b w:val="0"/>
              </w:rPr>
              <w:t>HLT52115</w:t>
            </w:r>
            <w:r w:rsidR="0043763B">
              <w:rPr>
                <w:b w:val="0"/>
              </w:rPr>
              <w:t xml:space="preserve"> – </w:t>
            </w:r>
            <w:r w:rsidRPr="003257EC">
              <w:rPr>
                <w:b w:val="0"/>
              </w:rPr>
              <w:t>Diploma of Traditional Chinese Medicine (TCM) Remedial Massage</w:t>
            </w:r>
          </w:p>
        </w:tc>
        <w:tc>
          <w:tcPr>
            <w:tcW w:w="1053" w:type="dxa"/>
            <w:tcBorders>
              <w:top w:val="nil"/>
              <w:bottom w:val="nil"/>
            </w:tcBorders>
            <w:noWrap/>
          </w:tcPr>
          <w:p w14:paraId="08783996"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3351B">
              <w:t>20</w:t>
            </w:r>
          </w:p>
        </w:tc>
        <w:tc>
          <w:tcPr>
            <w:tcW w:w="1053" w:type="dxa"/>
            <w:tcBorders>
              <w:top w:val="nil"/>
              <w:bottom w:val="nil"/>
            </w:tcBorders>
            <w:noWrap/>
          </w:tcPr>
          <w:p w14:paraId="0745F75A"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3351B">
              <w:t>10</w:t>
            </w:r>
          </w:p>
        </w:tc>
        <w:tc>
          <w:tcPr>
            <w:tcW w:w="1054" w:type="dxa"/>
            <w:tcBorders>
              <w:top w:val="nil"/>
              <w:bottom w:val="nil"/>
            </w:tcBorders>
            <w:noWrap/>
          </w:tcPr>
          <w:p w14:paraId="222EF297"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3351B">
              <w:t>15</w:t>
            </w:r>
          </w:p>
        </w:tc>
      </w:tr>
      <w:tr w:rsidR="009B6E85" w:rsidRPr="00B718DC" w14:paraId="785E0ED5"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4759A199" w14:textId="4F22C5C2" w:rsidR="009B6E85" w:rsidRPr="003257EC" w:rsidRDefault="009B6E85" w:rsidP="009B6E85">
            <w:pPr>
              <w:pStyle w:val="Tabletext"/>
              <w:ind w:left="179"/>
              <w:rPr>
                <w:b w:val="0"/>
              </w:rPr>
            </w:pPr>
            <w:r w:rsidRPr="003257EC">
              <w:rPr>
                <w:b w:val="0"/>
              </w:rPr>
              <w:t>HLT52615</w:t>
            </w:r>
            <w:r w:rsidR="0043763B">
              <w:rPr>
                <w:b w:val="0"/>
              </w:rPr>
              <w:t xml:space="preserve"> – </w:t>
            </w:r>
            <w:r w:rsidRPr="003257EC">
              <w:rPr>
                <w:b w:val="0"/>
              </w:rPr>
              <w:t>Diploma of Ayurvedic Lifestyle Consultation</w:t>
            </w:r>
          </w:p>
        </w:tc>
        <w:tc>
          <w:tcPr>
            <w:tcW w:w="1053" w:type="dxa"/>
            <w:tcBorders>
              <w:top w:val="nil"/>
              <w:bottom w:val="nil"/>
            </w:tcBorders>
            <w:noWrap/>
          </w:tcPr>
          <w:p w14:paraId="54993788"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3351B">
              <w:t>55</w:t>
            </w:r>
          </w:p>
        </w:tc>
        <w:tc>
          <w:tcPr>
            <w:tcW w:w="1053" w:type="dxa"/>
            <w:tcBorders>
              <w:top w:val="nil"/>
              <w:bottom w:val="nil"/>
            </w:tcBorders>
            <w:noWrap/>
          </w:tcPr>
          <w:p w14:paraId="14F44B2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3351B">
              <w:t>-</w:t>
            </w:r>
          </w:p>
        </w:tc>
        <w:tc>
          <w:tcPr>
            <w:tcW w:w="1054" w:type="dxa"/>
            <w:tcBorders>
              <w:top w:val="nil"/>
              <w:bottom w:val="nil"/>
            </w:tcBorders>
            <w:noWrap/>
          </w:tcPr>
          <w:p w14:paraId="7AF3DC79"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3351B">
              <w:t>5</w:t>
            </w:r>
          </w:p>
        </w:tc>
      </w:tr>
      <w:tr w:rsidR="009B6E85" w:rsidRPr="00B718DC" w14:paraId="7697D752" w14:textId="77777777" w:rsidTr="00AF70DD">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4B6BEB67" w14:textId="7B52DB82" w:rsidR="009B6E85" w:rsidRPr="003257EC" w:rsidRDefault="009B6E85" w:rsidP="009B6E85">
            <w:pPr>
              <w:pStyle w:val="Tabletext"/>
              <w:ind w:left="179"/>
              <w:rPr>
                <w:b w:val="0"/>
              </w:rPr>
            </w:pPr>
            <w:r w:rsidRPr="003257EC">
              <w:rPr>
                <w:b w:val="0"/>
              </w:rPr>
              <w:t>HLT60712</w:t>
            </w:r>
            <w:r w:rsidR="0043763B">
              <w:rPr>
                <w:b w:val="0"/>
              </w:rPr>
              <w:t xml:space="preserve"> – </w:t>
            </w:r>
            <w:r w:rsidRPr="003257EC">
              <w:rPr>
                <w:b w:val="0"/>
              </w:rPr>
              <w:t>Advanced Diploma of Ayurveda</w:t>
            </w:r>
          </w:p>
        </w:tc>
        <w:tc>
          <w:tcPr>
            <w:tcW w:w="1053" w:type="dxa"/>
            <w:tcBorders>
              <w:top w:val="nil"/>
              <w:bottom w:val="nil"/>
            </w:tcBorders>
            <w:noWrap/>
          </w:tcPr>
          <w:p w14:paraId="0632A929"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3351B">
              <w:t>45</w:t>
            </w:r>
          </w:p>
        </w:tc>
        <w:tc>
          <w:tcPr>
            <w:tcW w:w="1053" w:type="dxa"/>
            <w:tcBorders>
              <w:top w:val="nil"/>
              <w:bottom w:val="nil"/>
            </w:tcBorders>
            <w:noWrap/>
          </w:tcPr>
          <w:p w14:paraId="60903C18"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3351B">
              <w:t>0</w:t>
            </w:r>
          </w:p>
        </w:tc>
        <w:tc>
          <w:tcPr>
            <w:tcW w:w="1054" w:type="dxa"/>
            <w:tcBorders>
              <w:top w:val="nil"/>
              <w:bottom w:val="nil"/>
            </w:tcBorders>
            <w:noWrap/>
          </w:tcPr>
          <w:p w14:paraId="185E5963"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3351B">
              <w:t>5</w:t>
            </w:r>
          </w:p>
        </w:tc>
      </w:tr>
      <w:tr w:rsidR="009B6E85" w:rsidRPr="00B718DC" w14:paraId="36775BB6" w14:textId="77777777" w:rsidTr="00AF70D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noWrap/>
            <w:vAlign w:val="bottom"/>
          </w:tcPr>
          <w:p w14:paraId="3A2C5302" w14:textId="2BFD3A50" w:rsidR="009B6E85" w:rsidRPr="003257EC" w:rsidRDefault="009B6E85" w:rsidP="009B6E85">
            <w:pPr>
              <w:pStyle w:val="Tabletext"/>
              <w:ind w:left="179"/>
              <w:rPr>
                <w:b w:val="0"/>
              </w:rPr>
            </w:pPr>
            <w:r w:rsidRPr="003257EC">
              <w:rPr>
                <w:b w:val="0"/>
              </w:rPr>
              <w:t>HLT62615</w:t>
            </w:r>
            <w:r w:rsidR="0043763B">
              <w:rPr>
                <w:b w:val="0"/>
              </w:rPr>
              <w:t xml:space="preserve"> – </w:t>
            </w:r>
            <w:r w:rsidRPr="003257EC">
              <w:rPr>
                <w:b w:val="0"/>
              </w:rPr>
              <w:t>Advanced Diploma of Ayurveda</w:t>
            </w:r>
          </w:p>
        </w:tc>
        <w:tc>
          <w:tcPr>
            <w:tcW w:w="1053" w:type="dxa"/>
            <w:tcBorders>
              <w:top w:val="nil"/>
              <w:bottom w:val="single" w:sz="4" w:space="0" w:color="auto"/>
            </w:tcBorders>
            <w:noWrap/>
          </w:tcPr>
          <w:p w14:paraId="5179550F"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3351B">
              <w:t>80</w:t>
            </w:r>
          </w:p>
        </w:tc>
        <w:tc>
          <w:tcPr>
            <w:tcW w:w="1053" w:type="dxa"/>
            <w:tcBorders>
              <w:top w:val="nil"/>
              <w:bottom w:val="single" w:sz="4" w:space="0" w:color="auto"/>
            </w:tcBorders>
            <w:noWrap/>
          </w:tcPr>
          <w:p w14:paraId="36C0F86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3351B">
              <w:t>20</w:t>
            </w:r>
          </w:p>
        </w:tc>
        <w:tc>
          <w:tcPr>
            <w:tcW w:w="1054" w:type="dxa"/>
            <w:tcBorders>
              <w:top w:val="nil"/>
              <w:bottom w:val="single" w:sz="4" w:space="0" w:color="auto"/>
            </w:tcBorders>
            <w:noWrap/>
          </w:tcPr>
          <w:p w14:paraId="2406DDC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3351B">
              <w:t>20</w:t>
            </w:r>
          </w:p>
        </w:tc>
      </w:tr>
      <w:tr w:rsidR="003257EC" w:rsidRPr="00B718DC" w14:paraId="0F79A867" w14:textId="77777777" w:rsidTr="00AF70DD">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noWrap/>
            <w:vAlign w:val="bottom"/>
          </w:tcPr>
          <w:p w14:paraId="1C0619FB" w14:textId="77777777" w:rsidR="003257EC" w:rsidRPr="003257EC" w:rsidRDefault="003257EC" w:rsidP="003257EC">
            <w:pPr>
              <w:pStyle w:val="Tabletext"/>
              <w:ind w:left="179"/>
              <w:rPr>
                <w:b w:val="0"/>
              </w:rPr>
            </w:pPr>
          </w:p>
        </w:tc>
        <w:tc>
          <w:tcPr>
            <w:tcW w:w="1053" w:type="dxa"/>
            <w:tcBorders>
              <w:top w:val="single" w:sz="4" w:space="0" w:color="auto"/>
              <w:bottom w:val="nil"/>
            </w:tcBorders>
            <w:noWrap/>
            <w:vAlign w:val="bottom"/>
          </w:tcPr>
          <w:p w14:paraId="311F62E3"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single" w:sz="4" w:space="0" w:color="auto"/>
              <w:bottom w:val="nil"/>
            </w:tcBorders>
            <w:noWrap/>
            <w:vAlign w:val="bottom"/>
          </w:tcPr>
          <w:p w14:paraId="1C217ADB"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single" w:sz="4" w:space="0" w:color="auto"/>
              <w:bottom w:val="nil"/>
            </w:tcBorders>
            <w:noWrap/>
            <w:vAlign w:val="bottom"/>
          </w:tcPr>
          <w:p w14:paraId="4B72D59C"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EB476C" w:rsidRPr="00B718DC" w14:paraId="47E6EBC2"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6C16F5F7" w14:textId="77777777" w:rsidR="00EB476C" w:rsidRPr="003257EC" w:rsidRDefault="00EB476C" w:rsidP="003257EC">
            <w:pPr>
              <w:pStyle w:val="Tabletext"/>
              <w:rPr>
                <w:b w:val="0"/>
              </w:rPr>
            </w:pPr>
          </w:p>
        </w:tc>
      </w:tr>
      <w:tr w:rsidR="00EB476C" w:rsidRPr="00B718DC" w14:paraId="75C4C422" w14:textId="77777777" w:rsidTr="0060300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00EF4207" w14:textId="77777777" w:rsidR="00EB476C" w:rsidRPr="003257EC" w:rsidRDefault="00EB476C" w:rsidP="003257EC">
            <w:pPr>
              <w:pStyle w:val="Tabletext"/>
              <w:rPr>
                <w:b w:val="0"/>
              </w:rPr>
            </w:pPr>
          </w:p>
        </w:tc>
      </w:tr>
      <w:tr w:rsidR="00EB476C" w:rsidRPr="00B718DC" w14:paraId="147D2EA8" w14:textId="77777777" w:rsidTr="0060300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18A53208" w14:textId="77777777" w:rsidR="00EB476C" w:rsidRPr="003257EC" w:rsidRDefault="00EB476C" w:rsidP="003257EC">
            <w:pPr>
              <w:pStyle w:val="Tabletext"/>
              <w:rPr>
                <w:b w:val="0"/>
              </w:rPr>
            </w:pPr>
          </w:p>
        </w:tc>
      </w:tr>
      <w:tr w:rsidR="00EB476C" w:rsidRPr="00B718DC" w14:paraId="6B5BDFA5" w14:textId="77777777" w:rsidTr="00AF70DD">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21739D07" w14:textId="77777777" w:rsidR="00EB476C" w:rsidRPr="003257EC" w:rsidRDefault="00EB476C" w:rsidP="003257EC">
            <w:pPr>
              <w:pStyle w:val="Tabletext"/>
              <w:rPr>
                <w:b w:val="0"/>
              </w:rPr>
            </w:pPr>
          </w:p>
        </w:tc>
      </w:tr>
      <w:tr w:rsidR="00EB476C" w:rsidRPr="00B718DC" w14:paraId="0F19FDC8" w14:textId="77777777" w:rsidTr="00AF70D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3E9FAF6F" w14:textId="77777777" w:rsidR="00EB476C" w:rsidRPr="003257EC" w:rsidRDefault="00EB476C" w:rsidP="003257EC">
            <w:pPr>
              <w:pStyle w:val="Tabletext"/>
              <w:rPr>
                <w:b w:val="0"/>
              </w:rPr>
            </w:pPr>
          </w:p>
        </w:tc>
      </w:tr>
      <w:tr w:rsidR="003257EC" w:rsidRPr="00B718DC" w14:paraId="712B82EC" w14:textId="77777777" w:rsidTr="00AF70DD">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493E2C04" w14:textId="77777777" w:rsidR="003257EC" w:rsidRPr="003257EC" w:rsidRDefault="003257EC" w:rsidP="003257EC">
            <w:pPr>
              <w:pStyle w:val="Tabletext"/>
              <w:rPr>
                <w:b w:val="0"/>
              </w:rPr>
            </w:pPr>
            <w:r w:rsidRPr="003257EC">
              <w:rPr>
                <w:b w:val="0"/>
              </w:rPr>
              <w:lastRenderedPageBreak/>
              <w:t>Information and Communications Technology (ICA, ICT)</w:t>
            </w:r>
          </w:p>
        </w:tc>
      </w:tr>
      <w:tr w:rsidR="009B6E85" w:rsidRPr="003257EC" w14:paraId="50EF8AED"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2D4A8009" w14:textId="667E1903" w:rsidR="009B6E85" w:rsidRPr="003257EC" w:rsidRDefault="009B6E85" w:rsidP="009B6E85">
            <w:pPr>
              <w:pStyle w:val="Tabletext"/>
              <w:ind w:left="179"/>
              <w:rPr>
                <w:b w:val="0"/>
              </w:rPr>
            </w:pPr>
            <w:r w:rsidRPr="003257EC">
              <w:rPr>
                <w:b w:val="0"/>
              </w:rPr>
              <w:t>ICA40411</w:t>
            </w:r>
            <w:r w:rsidR="0043763B">
              <w:rPr>
                <w:b w:val="0"/>
              </w:rPr>
              <w:t xml:space="preserve"> – </w:t>
            </w:r>
            <w:r w:rsidRPr="003257EC">
              <w:rPr>
                <w:b w:val="0"/>
              </w:rPr>
              <w:t>Certificate IV in Information Technology Networking</w:t>
            </w:r>
          </w:p>
        </w:tc>
        <w:tc>
          <w:tcPr>
            <w:tcW w:w="1053" w:type="dxa"/>
            <w:tcBorders>
              <w:top w:val="nil"/>
              <w:bottom w:val="nil"/>
            </w:tcBorders>
            <w:noWrap/>
            <w:hideMark/>
          </w:tcPr>
          <w:p w14:paraId="1E1EAD1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10</w:t>
            </w:r>
          </w:p>
        </w:tc>
        <w:tc>
          <w:tcPr>
            <w:tcW w:w="1053" w:type="dxa"/>
            <w:tcBorders>
              <w:top w:val="nil"/>
              <w:bottom w:val="nil"/>
            </w:tcBorders>
            <w:noWrap/>
            <w:hideMark/>
          </w:tcPr>
          <w:p w14:paraId="19E41531"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w:t>
            </w:r>
          </w:p>
        </w:tc>
        <w:tc>
          <w:tcPr>
            <w:tcW w:w="1054" w:type="dxa"/>
            <w:tcBorders>
              <w:top w:val="nil"/>
              <w:bottom w:val="nil"/>
            </w:tcBorders>
            <w:noWrap/>
            <w:hideMark/>
          </w:tcPr>
          <w:p w14:paraId="5E0DC29B"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5</w:t>
            </w:r>
          </w:p>
        </w:tc>
      </w:tr>
      <w:tr w:rsidR="009B6E85" w:rsidRPr="003257EC" w14:paraId="522D3935"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10B17F0A" w14:textId="21BDCDE2" w:rsidR="009B6E85" w:rsidRPr="003257EC" w:rsidRDefault="009B6E85" w:rsidP="009B6E85">
            <w:pPr>
              <w:pStyle w:val="Tabletext"/>
              <w:ind w:left="179"/>
              <w:rPr>
                <w:b w:val="0"/>
              </w:rPr>
            </w:pPr>
            <w:r w:rsidRPr="003257EC">
              <w:rPr>
                <w:b w:val="0"/>
              </w:rPr>
              <w:t>ICA40811</w:t>
            </w:r>
            <w:r w:rsidR="0043763B">
              <w:rPr>
                <w:b w:val="0"/>
              </w:rPr>
              <w:t xml:space="preserve"> – </w:t>
            </w:r>
            <w:r w:rsidRPr="003257EC">
              <w:rPr>
                <w:b w:val="0"/>
              </w:rPr>
              <w:t>Certificate IV in Digital Media Technologies</w:t>
            </w:r>
          </w:p>
        </w:tc>
        <w:tc>
          <w:tcPr>
            <w:tcW w:w="1053" w:type="dxa"/>
            <w:tcBorders>
              <w:top w:val="nil"/>
              <w:bottom w:val="nil"/>
            </w:tcBorders>
            <w:noWrap/>
            <w:hideMark/>
          </w:tcPr>
          <w:p w14:paraId="04636D6A"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90FD6">
              <w:t>5</w:t>
            </w:r>
          </w:p>
        </w:tc>
        <w:tc>
          <w:tcPr>
            <w:tcW w:w="1053" w:type="dxa"/>
            <w:tcBorders>
              <w:top w:val="nil"/>
              <w:bottom w:val="nil"/>
            </w:tcBorders>
            <w:noWrap/>
            <w:hideMark/>
          </w:tcPr>
          <w:p w14:paraId="7569399F"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90FD6">
              <w:t>-</w:t>
            </w:r>
          </w:p>
        </w:tc>
        <w:tc>
          <w:tcPr>
            <w:tcW w:w="1054" w:type="dxa"/>
            <w:tcBorders>
              <w:top w:val="nil"/>
              <w:bottom w:val="nil"/>
            </w:tcBorders>
            <w:noWrap/>
            <w:hideMark/>
          </w:tcPr>
          <w:p w14:paraId="60D478DA"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90FD6">
              <w:t>-</w:t>
            </w:r>
          </w:p>
        </w:tc>
      </w:tr>
      <w:tr w:rsidR="009B6E85" w:rsidRPr="003257EC" w14:paraId="6DC2B728"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2BF88351" w14:textId="79A456E3" w:rsidR="009B6E85" w:rsidRPr="003257EC" w:rsidRDefault="009B6E85" w:rsidP="009B6E85">
            <w:pPr>
              <w:pStyle w:val="Tabletext"/>
              <w:ind w:left="179"/>
              <w:rPr>
                <w:b w:val="0"/>
              </w:rPr>
            </w:pPr>
            <w:r w:rsidRPr="003257EC">
              <w:rPr>
                <w:b w:val="0"/>
              </w:rPr>
              <w:t>ICA50411</w:t>
            </w:r>
            <w:r w:rsidR="0043763B">
              <w:rPr>
                <w:b w:val="0"/>
              </w:rPr>
              <w:t xml:space="preserve"> – </w:t>
            </w:r>
            <w:r w:rsidRPr="003257EC">
              <w:rPr>
                <w:b w:val="0"/>
              </w:rPr>
              <w:t>Diploma of Information Technology Networking</w:t>
            </w:r>
          </w:p>
        </w:tc>
        <w:tc>
          <w:tcPr>
            <w:tcW w:w="1053" w:type="dxa"/>
            <w:tcBorders>
              <w:top w:val="nil"/>
              <w:bottom w:val="nil"/>
            </w:tcBorders>
            <w:noWrap/>
            <w:hideMark/>
          </w:tcPr>
          <w:p w14:paraId="77D284D4"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10</w:t>
            </w:r>
          </w:p>
        </w:tc>
        <w:tc>
          <w:tcPr>
            <w:tcW w:w="1053" w:type="dxa"/>
            <w:tcBorders>
              <w:top w:val="nil"/>
              <w:bottom w:val="nil"/>
            </w:tcBorders>
            <w:noWrap/>
            <w:hideMark/>
          </w:tcPr>
          <w:p w14:paraId="623EA104"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0</w:t>
            </w:r>
          </w:p>
        </w:tc>
        <w:tc>
          <w:tcPr>
            <w:tcW w:w="1054" w:type="dxa"/>
            <w:tcBorders>
              <w:top w:val="nil"/>
              <w:bottom w:val="nil"/>
            </w:tcBorders>
            <w:noWrap/>
            <w:hideMark/>
          </w:tcPr>
          <w:p w14:paraId="17B3F4C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5</w:t>
            </w:r>
          </w:p>
        </w:tc>
      </w:tr>
      <w:tr w:rsidR="009B6E85" w:rsidRPr="003257EC" w14:paraId="26C2C90B"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61F96833" w14:textId="73502359" w:rsidR="009B6E85" w:rsidRPr="003257EC" w:rsidRDefault="009B6E85" w:rsidP="009B6E85">
            <w:pPr>
              <w:pStyle w:val="Tabletext"/>
              <w:ind w:left="179"/>
              <w:rPr>
                <w:b w:val="0"/>
              </w:rPr>
            </w:pPr>
            <w:r w:rsidRPr="003257EC">
              <w:rPr>
                <w:b w:val="0"/>
              </w:rPr>
              <w:t>ICA50611</w:t>
            </w:r>
            <w:r w:rsidR="0043763B">
              <w:rPr>
                <w:b w:val="0"/>
              </w:rPr>
              <w:t xml:space="preserve"> – </w:t>
            </w:r>
            <w:r w:rsidRPr="003257EC">
              <w:rPr>
                <w:b w:val="0"/>
              </w:rPr>
              <w:t>Diploma of Website Development</w:t>
            </w:r>
          </w:p>
        </w:tc>
        <w:tc>
          <w:tcPr>
            <w:tcW w:w="1053" w:type="dxa"/>
            <w:tcBorders>
              <w:top w:val="nil"/>
              <w:bottom w:val="nil"/>
            </w:tcBorders>
            <w:noWrap/>
            <w:hideMark/>
          </w:tcPr>
          <w:p w14:paraId="381F514F"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90FD6">
              <w:t>5</w:t>
            </w:r>
          </w:p>
        </w:tc>
        <w:tc>
          <w:tcPr>
            <w:tcW w:w="1053" w:type="dxa"/>
            <w:tcBorders>
              <w:top w:val="nil"/>
              <w:bottom w:val="nil"/>
            </w:tcBorders>
            <w:noWrap/>
            <w:hideMark/>
          </w:tcPr>
          <w:p w14:paraId="247F02F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90FD6">
              <w:t>-</w:t>
            </w:r>
          </w:p>
        </w:tc>
        <w:tc>
          <w:tcPr>
            <w:tcW w:w="1054" w:type="dxa"/>
            <w:tcBorders>
              <w:top w:val="nil"/>
              <w:bottom w:val="nil"/>
            </w:tcBorders>
            <w:noWrap/>
            <w:hideMark/>
          </w:tcPr>
          <w:p w14:paraId="37A096B7"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C90FD6">
              <w:t>-</w:t>
            </w:r>
          </w:p>
        </w:tc>
      </w:tr>
      <w:tr w:rsidR="009B6E85" w:rsidRPr="003257EC" w14:paraId="5ABE6406"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hideMark/>
          </w:tcPr>
          <w:p w14:paraId="19A76751" w14:textId="2C0B402C" w:rsidR="009B6E85" w:rsidRPr="003257EC" w:rsidRDefault="009B6E85" w:rsidP="009B6E85">
            <w:pPr>
              <w:pStyle w:val="Tabletext"/>
              <w:ind w:left="179"/>
              <w:rPr>
                <w:b w:val="0"/>
              </w:rPr>
            </w:pPr>
            <w:r w:rsidRPr="003257EC">
              <w:rPr>
                <w:b w:val="0"/>
              </w:rPr>
              <w:t>ICT60210</w:t>
            </w:r>
            <w:r w:rsidR="0043763B">
              <w:rPr>
                <w:b w:val="0"/>
              </w:rPr>
              <w:t xml:space="preserve"> – </w:t>
            </w:r>
            <w:r w:rsidRPr="003257EC">
              <w:rPr>
                <w:b w:val="0"/>
              </w:rPr>
              <w:t>Advanced Diploma of Telecommunications Network Engineering</w:t>
            </w:r>
          </w:p>
        </w:tc>
        <w:tc>
          <w:tcPr>
            <w:tcW w:w="1053" w:type="dxa"/>
            <w:tcBorders>
              <w:top w:val="nil"/>
              <w:bottom w:val="nil"/>
            </w:tcBorders>
            <w:noWrap/>
            <w:hideMark/>
          </w:tcPr>
          <w:p w14:paraId="46334A5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15</w:t>
            </w:r>
          </w:p>
        </w:tc>
        <w:tc>
          <w:tcPr>
            <w:tcW w:w="1053" w:type="dxa"/>
            <w:tcBorders>
              <w:top w:val="nil"/>
              <w:bottom w:val="nil"/>
            </w:tcBorders>
            <w:noWrap/>
            <w:hideMark/>
          </w:tcPr>
          <w:p w14:paraId="38B8DDF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w:t>
            </w:r>
          </w:p>
        </w:tc>
        <w:tc>
          <w:tcPr>
            <w:tcW w:w="1054" w:type="dxa"/>
            <w:tcBorders>
              <w:top w:val="nil"/>
              <w:bottom w:val="nil"/>
            </w:tcBorders>
            <w:noWrap/>
            <w:hideMark/>
          </w:tcPr>
          <w:p w14:paraId="272893E4"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C90FD6">
              <w:t>-</w:t>
            </w:r>
          </w:p>
        </w:tc>
      </w:tr>
      <w:tr w:rsidR="001B1CD3" w:rsidRPr="003257EC" w14:paraId="77328DDA"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tcPr>
          <w:p w14:paraId="55101DFC" w14:textId="77777777" w:rsidR="001B1CD3" w:rsidRPr="003257EC" w:rsidRDefault="001B1CD3" w:rsidP="003257EC">
            <w:pPr>
              <w:pStyle w:val="Tabletext"/>
              <w:ind w:left="179"/>
              <w:rPr>
                <w:b w:val="0"/>
              </w:rPr>
            </w:pPr>
          </w:p>
        </w:tc>
        <w:tc>
          <w:tcPr>
            <w:tcW w:w="1053" w:type="dxa"/>
            <w:tcBorders>
              <w:top w:val="nil"/>
              <w:bottom w:val="nil"/>
            </w:tcBorders>
            <w:noWrap/>
          </w:tcPr>
          <w:p w14:paraId="665B2449" w14:textId="77777777" w:rsidR="001B1CD3" w:rsidRPr="003257EC" w:rsidRDefault="001B1CD3"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tcPr>
          <w:p w14:paraId="518BF942" w14:textId="77777777" w:rsidR="001B1CD3" w:rsidRPr="003257EC" w:rsidRDefault="001B1CD3"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tcPr>
          <w:p w14:paraId="01E632AB" w14:textId="77777777" w:rsidR="001B1CD3" w:rsidRPr="003257EC" w:rsidRDefault="001B1CD3"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51999E7C"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tcPr>
          <w:p w14:paraId="531B18F7" w14:textId="77777777" w:rsidR="003257EC" w:rsidRPr="003257EC" w:rsidRDefault="003257EC" w:rsidP="003257EC">
            <w:pPr>
              <w:pStyle w:val="Tabletext"/>
              <w:rPr>
                <w:b w:val="0"/>
              </w:rPr>
            </w:pPr>
            <w:r w:rsidRPr="003257EC">
              <w:rPr>
                <w:b w:val="0"/>
              </w:rPr>
              <w:t>Manufacturing (MSM)</w:t>
            </w:r>
          </w:p>
        </w:tc>
      </w:tr>
      <w:tr w:rsidR="009B6E85" w:rsidRPr="003257EC" w14:paraId="152A9EE9"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0D61E453" w14:textId="74F875C4" w:rsidR="009B6E85" w:rsidRPr="003257EC" w:rsidRDefault="009B6E85" w:rsidP="009B6E85">
            <w:pPr>
              <w:pStyle w:val="Tabletext"/>
              <w:ind w:left="179"/>
              <w:rPr>
                <w:b w:val="0"/>
              </w:rPr>
            </w:pPr>
            <w:r w:rsidRPr="003257EC">
              <w:rPr>
                <w:b w:val="0"/>
              </w:rPr>
              <w:t>MSM10116</w:t>
            </w:r>
            <w:r w:rsidR="0043763B">
              <w:rPr>
                <w:b w:val="0"/>
              </w:rPr>
              <w:t xml:space="preserve"> – </w:t>
            </w:r>
            <w:r w:rsidRPr="003257EC">
              <w:rPr>
                <w:b w:val="0"/>
              </w:rPr>
              <w:t>Certificate I in Process Manufacturing</w:t>
            </w:r>
          </w:p>
        </w:tc>
        <w:tc>
          <w:tcPr>
            <w:tcW w:w="1053" w:type="dxa"/>
            <w:tcBorders>
              <w:top w:val="nil"/>
              <w:bottom w:val="nil"/>
            </w:tcBorders>
            <w:noWrap/>
          </w:tcPr>
          <w:p w14:paraId="7F80FF7E"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AB48F4">
              <w:t>30</w:t>
            </w:r>
          </w:p>
        </w:tc>
        <w:tc>
          <w:tcPr>
            <w:tcW w:w="1053" w:type="dxa"/>
            <w:tcBorders>
              <w:top w:val="nil"/>
              <w:bottom w:val="nil"/>
            </w:tcBorders>
            <w:noWrap/>
          </w:tcPr>
          <w:p w14:paraId="12D67F96"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AB48F4">
              <w:t>-</w:t>
            </w:r>
          </w:p>
        </w:tc>
        <w:tc>
          <w:tcPr>
            <w:tcW w:w="1054" w:type="dxa"/>
            <w:tcBorders>
              <w:top w:val="nil"/>
              <w:bottom w:val="nil"/>
            </w:tcBorders>
            <w:noWrap/>
          </w:tcPr>
          <w:p w14:paraId="49E945E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AB48F4">
              <w:t>-</w:t>
            </w:r>
          </w:p>
        </w:tc>
      </w:tr>
      <w:tr w:rsidR="003257EC" w:rsidRPr="003257EC" w14:paraId="7E3E709B"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1F1EFFC7"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03473270"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vAlign w:val="bottom"/>
          </w:tcPr>
          <w:p w14:paraId="5D66AE8E"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vAlign w:val="bottom"/>
          </w:tcPr>
          <w:p w14:paraId="47435C73"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3257EC" w14:paraId="1D0C12D3"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3C72D96E" w14:textId="77777777" w:rsidR="003257EC" w:rsidRPr="003257EC" w:rsidRDefault="003257EC" w:rsidP="003257EC">
            <w:pPr>
              <w:pStyle w:val="Tabletext"/>
              <w:rPr>
                <w:b w:val="0"/>
              </w:rPr>
            </w:pPr>
            <w:r w:rsidRPr="003257EC">
              <w:rPr>
                <w:b w:val="0"/>
              </w:rPr>
              <w:t>Music (CUS)</w:t>
            </w:r>
          </w:p>
        </w:tc>
      </w:tr>
      <w:tr w:rsidR="009B6E85" w:rsidRPr="003257EC" w14:paraId="43D6E89F"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733AF587" w14:textId="4FFC5666" w:rsidR="009B6E85" w:rsidRPr="003257EC" w:rsidRDefault="009B6E85" w:rsidP="009B6E85">
            <w:pPr>
              <w:pStyle w:val="Tabletext"/>
              <w:ind w:left="179"/>
              <w:rPr>
                <w:b w:val="0"/>
              </w:rPr>
            </w:pPr>
            <w:r w:rsidRPr="003257EC">
              <w:rPr>
                <w:b w:val="0"/>
              </w:rPr>
              <w:t>CUS40309</w:t>
            </w:r>
            <w:r w:rsidR="0043763B">
              <w:rPr>
                <w:b w:val="0"/>
              </w:rPr>
              <w:t xml:space="preserve"> – </w:t>
            </w:r>
            <w:r w:rsidRPr="003257EC">
              <w:rPr>
                <w:b w:val="0"/>
              </w:rPr>
              <w:t>Certificate IV in Music Business</w:t>
            </w:r>
          </w:p>
        </w:tc>
        <w:tc>
          <w:tcPr>
            <w:tcW w:w="1053" w:type="dxa"/>
            <w:tcBorders>
              <w:top w:val="nil"/>
              <w:bottom w:val="nil"/>
            </w:tcBorders>
            <w:noWrap/>
          </w:tcPr>
          <w:p w14:paraId="37EA23D2"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4725D3">
              <w:t>0</w:t>
            </w:r>
          </w:p>
        </w:tc>
        <w:tc>
          <w:tcPr>
            <w:tcW w:w="1053" w:type="dxa"/>
            <w:tcBorders>
              <w:top w:val="nil"/>
              <w:bottom w:val="nil"/>
            </w:tcBorders>
            <w:noWrap/>
          </w:tcPr>
          <w:p w14:paraId="2C6CF8CC"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4725D3">
              <w:t>-</w:t>
            </w:r>
          </w:p>
        </w:tc>
        <w:tc>
          <w:tcPr>
            <w:tcW w:w="1054" w:type="dxa"/>
            <w:tcBorders>
              <w:top w:val="nil"/>
              <w:bottom w:val="nil"/>
            </w:tcBorders>
            <w:noWrap/>
          </w:tcPr>
          <w:p w14:paraId="6B9164D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4725D3">
              <w:t>-</w:t>
            </w:r>
          </w:p>
        </w:tc>
      </w:tr>
      <w:tr w:rsidR="003257EC" w:rsidRPr="003257EC" w14:paraId="197D9232"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26A6E51E"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6BB08311"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6DA114D7"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57A96B13"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166DBC66"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015E36EC" w14:textId="77777777" w:rsidR="003257EC" w:rsidRPr="003257EC" w:rsidRDefault="003257EC" w:rsidP="003257EC">
            <w:pPr>
              <w:pStyle w:val="Tabletext"/>
              <w:rPr>
                <w:b w:val="0"/>
              </w:rPr>
            </w:pPr>
            <w:r w:rsidRPr="003257EC">
              <w:rPr>
                <w:b w:val="0"/>
              </w:rPr>
              <w:t xml:space="preserve">Plastics, Rubber and </w:t>
            </w:r>
            <w:proofErr w:type="spellStart"/>
            <w:r w:rsidRPr="003257EC">
              <w:rPr>
                <w:b w:val="0"/>
              </w:rPr>
              <w:t>Cablemaking</w:t>
            </w:r>
            <w:proofErr w:type="spellEnd"/>
            <w:r w:rsidRPr="003257EC">
              <w:rPr>
                <w:b w:val="0"/>
              </w:rPr>
              <w:t xml:space="preserve"> (PMB)</w:t>
            </w:r>
          </w:p>
        </w:tc>
      </w:tr>
      <w:tr w:rsidR="009B6E85" w:rsidRPr="003257EC" w14:paraId="7AD6E8A7"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0AE16588" w14:textId="63FA03E5" w:rsidR="009B6E85" w:rsidRPr="003257EC" w:rsidRDefault="009B6E85" w:rsidP="009B6E85">
            <w:pPr>
              <w:pStyle w:val="Tabletext"/>
              <w:ind w:left="179"/>
              <w:rPr>
                <w:b w:val="0"/>
              </w:rPr>
            </w:pPr>
            <w:r w:rsidRPr="003257EC">
              <w:rPr>
                <w:b w:val="0"/>
              </w:rPr>
              <w:t>PMB20107</w:t>
            </w:r>
            <w:r w:rsidR="0043763B">
              <w:rPr>
                <w:b w:val="0"/>
              </w:rPr>
              <w:t xml:space="preserve"> – </w:t>
            </w:r>
            <w:r w:rsidRPr="003257EC">
              <w:rPr>
                <w:b w:val="0"/>
              </w:rPr>
              <w:t>Certificate II in Polymer Processing</w:t>
            </w:r>
          </w:p>
        </w:tc>
        <w:tc>
          <w:tcPr>
            <w:tcW w:w="1053" w:type="dxa"/>
            <w:tcBorders>
              <w:top w:val="nil"/>
              <w:bottom w:val="nil"/>
            </w:tcBorders>
            <w:noWrap/>
          </w:tcPr>
          <w:p w14:paraId="0400D489"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70B15">
              <w:t>15</w:t>
            </w:r>
          </w:p>
        </w:tc>
        <w:tc>
          <w:tcPr>
            <w:tcW w:w="1053" w:type="dxa"/>
            <w:tcBorders>
              <w:top w:val="nil"/>
              <w:bottom w:val="nil"/>
            </w:tcBorders>
            <w:noWrap/>
          </w:tcPr>
          <w:p w14:paraId="2EE6377E"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70B15">
              <w:t>-</w:t>
            </w:r>
          </w:p>
        </w:tc>
        <w:tc>
          <w:tcPr>
            <w:tcW w:w="1054" w:type="dxa"/>
            <w:tcBorders>
              <w:top w:val="nil"/>
              <w:bottom w:val="nil"/>
            </w:tcBorders>
            <w:noWrap/>
          </w:tcPr>
          <w:p w14:paraId="50EBA2F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70B15">
              <w:t>-</w:t>
            </w:r>
          </w:p>
        </w:tc>
      </w:tr>
      <w:tr w:rsidR="009B6E85" w:rsidRPr="003257EC" w14:paraId="614999C0"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21A842CF" w14:textId="50F58673" w:rsidR="009B6E85" w:rsidRPr="003257EC" w:rsidRDefault="009B6E85" w:rsidP="009B6E85">
            <w:pPr>
              <w:pStyle w:val="Tabletext"/>
              <w:ind w:left="179"/>
              <w:rPr>
                <w:b w:val="0"/>
              </w:rPr>
            </w:pPr>
            <w:r w:rsidRPr="003257EC">
              <w:rPr>
                <w:b w:val="0"/>
              </w:rPr>
              <w:t>PMB20116</w:t>
            </w:r>
            <w:r w:rsidR="0043763B">
              <w:rPr>
                <w:b w:val="0"/>
              </w:rPr>
              <w:t xml:space="preserve"> – </w:t>
            </w:r>
            <w:r w:rsidRPr="003257EC">
              <w:rPr>
                <w:b w:val="0"/>
              </w:rPr>
              <w:t>Certificate II in Polymer Processing</w:t>
            </w:r>
          </w:p>
        </w:tc>
        <w:tc>
          <w:tcPr>
            <w:tcW w:w="1053" w:type="dxa"/>
            <w:tcBorders>
              <w:top w:val="nil"/>
              <w:bottom w:val="nil"/>
            </w:tcBorders>
            <w:noWrap/>
          </w:tcPr>
          <w:p w14:paraId="4F17C7A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70B15">
              <w:t>45</w:t>
            </w:r>
          </w:p>
        </w:tc>
        <w:tc>
          <w:tcPr>
            <w:tcW w:w="1053" w:type="dxa"/>
            <w:tcBorders>
              <w:top w:val="nil"/>
              <w:bottom w:val="nil"/>
            </w:tcBorders>
            <w:noWrap/>
          </w:tcPr>
          <w:p w14:paraId="5E53444F"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70B15">
              <w:t>-</w:t>
            </w:r>
          </w:p>
        </w:tc>
        <w:tc>
          <w:tcPr>
            <w:tcW w:w="1054" w:type="dxa"/>
            <w:tcBorders>
              <w:top w:val="nil"/>
              <w:bottom w:val="nil"/>
            </w:tcBorders>
            <w:noWrap/>
          </w:tcPr>
          <w:p w14:paraId="3B706118"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70B15">
              <w:t>-</w:t>
            </w:r>
          </w:p>
        </w:tc>
      </w:tr>
      <w:tr w:rsidR="003257EC" w:rsidRPr="003257EC" w14:paraId="6174729E"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5F9C5841"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0BF298F9"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74E33663"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4BAA5B11"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6DD72483"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4B5DF043" w14:textId="77777777" w:rsidR="003257EC" w:rsidRPr="003257EC" w:rsidRDefault="003257EC" w:rsidP="003257EC">
            <w:pPr>
              <w:pStyle w:val="Tabletext"/>
              <w:rPr>
                <w:b w:val="0"/>
              </w:rPr>
            </w:pPr>
            <w:r w:rsidRPr="003257EC">
              <w:rPr>
                <w:b w:val="0"/>
              </w:rPr>
              <w:t>Property Services (CPP, PRD, PRM, PRS)</w:t>
            </w:r>
          </w:p>
        </w:tc>
      </w:tr>
      <w:tr w:rsidR="009B6E85" w:rsidRPr="003257EC" w14:paraId="7AEACF15"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71A09E30" w14:textId="3D00BDC2" w:rsidR="009B6E85" w:rsidRPr="003257EC" w:rsidRDefault="009B6E85" w:rsidP="009B6E85">
            <w:pPr>
              <w:pStyle w:val="Tabletext"/>
              <w:ind w:left="179"/>
              <w:rPr>
                <w:b w:val="0"/>
              </w:rPr>
            </w:pPr>
            <w:r w:rsidRPr="003257EC">
              <w:rPr>
                <w:b w:val="0"/>
              </w:rPr>
              <w:t>CPP40811</w:t>
            </w:r>
            <w:r w:rsidR="0043763B">
              <w:rPr>
                <w:b w:val="0"/>
              </w:rPr>
              <w:t xml:space="preserve"> – </w:t>
            </w:r>
            <w:r w:rsidRPr="003257EC">
              <w:rPr>
                <w:b w:val="0"/>
              </w:rPr>
              <w:t>Certificate IV in Access Consulting</w:t>
            </w:r>
          </w:p>
        </w:tc>
        <w:tc>
          <w:tcPr>
            <w:tcW w:w="1053" w:type="dxa"/>
            <w:tcBorders>
              <w:top w:val="nil"/>
              <w:bottom w:val="nil"/>
            </w:tcBorders>
            <w:noWrap/>
          </w:tcPr>
          <w:p w14:paraId="39E18728"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F660E3">
              <w:t>30</w:t>
            </w:r>
          </w:p>
        </w:tc>
        <w:tc>
          <w:tcPr>
            <w:tcW w:w="1053" w:type="dxa"/>
            <w:tcBorders>
              <w:top w:val="nil"/>
              <w:bottom w:val="nil"/>
            </w:tcBorders>
            <w:noWrap/>
          </w:tcPr>
          <w:p w14:paraId="1C0ADCC7"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F660E3">
              <w:t>-</w:t>
            </w:r>
          </w:p>
        </w:tc>
        <w:tc>
          <w:tcPr>
            <w:tcW w:w="1054" w:type="dxa"/>
            <w:tcBorders>
              <w:top w:val="nil"/>
              <w:bottom w:val="nil"/>
            </w:tcBorders>
            <w:noWrap/>
          </w:tcPr>
          <w:p w14:paraId="67C49090"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F660E3">
              <w:t>-</w:t>
            </w:r>
          </w:p>
        </w:tc>
      </w:tr>
      <w:tr w:rsidR="009B6E85" w:rsidRPr="003257EC" w14:paraId="1C1BB3F8"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1D17529D" w14:textId="254E238D" w:rsidR="009B6E85" w:rsidRPr="003257EC" w:rsidRDefault="009B6E85" w:rsidP="009B6E85">
            <w:pPr>
              <w:pStyle w:val="Tabletext"/>
              <w:ind w:left="179"/>
              <w:rPr>
                <w:b w:val="0"/>
              </w:rPr>
            </w:pPr>
            <w:r w:rsidRPr="003257EC">
              <w:rPr>
                <w:b w:val="0"/>
              </w:rPr>
              <w:t>CPP50711</w:t>
            </w:r>
            <w:r w:rsidR="0043763B">
              <w:rPr>
                <w:b w:val="0"/>
              </w:rPr>
              <w:t xml:space="preserve"> – </w:t>
            </w:r>
            <w:r w:rsidRPr="003257EC">
              <w:rPr>
                <w:b w:val="0"/>
              </w:rPr>
              <w:t>Diploma of Access Consulting</w:t>
            </w:r>
          </w:p>
        </w:tc>
        <w:tc>
          <w:tcPr>
            <w:tcW w:w="1053" w:type="dxa"/>
            <w:tcBorders>
              <w:top w:val="nil"/>
              <w:bottom w:val="nil"/>
            </w:tcBorders>
            <w:noWrap/>
          </w:tcPr>
          <w:p w14:paraId="22C91FC9"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F660E3">
              <w:t>30</w:t>
            </w:r>
          </w:p>
        </w:tc>
        <w:tc>
          <w:tcPr>
            <w:tcW w:w="1053" w:type="dxa"/>
            <w:tcBorders>
              <w:top w:val="nil"/>
              <w:bottom w:val="nil"/>
            </w:tcBorders>
            <w:noWrap/>
          </w:tcPr>
          <w:p w14:paraId="18D53831"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F660E3">
              <w:t>-</w:t>
            </w:r>
          </w:p>
        </w:tc>
        <w:tc>
          <w:tcPr>
            <w:tcW w:w="1054" w:type="dxa"/>
            <w:tcBorders>
              <w:top w:val="nil"/>
              <w:bottom w:val="nil"/>
            </w:tcBorders>
            <w:noWrap/>
          </w:tcPr>
          <w:p w14:paraId="46D95EE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F660E3">
              <w:t>-</w:t>
            </w:r>
          </w:p>
        </w:tc>
      </w:tr>
      <w:tr w:rsidR="003257EC" w:rsidRPr="003257EC" w14:paraId="597694DF"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DD3ECF6"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76367839"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22AF216A"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33A198FB"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10B70ABF"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353A17FD" w14:textId="77777777" w:rsidR="003257EC" w:rsidRPr="003257EC" w:rsidRDefault="003257EC" w:rsidP="003257EC">
            <w:pPr>
              <w:pStyle w:val="Tabletext"/>
              <w:rPr>
                <w:b w:val="0"/>
              </w:rPr>
            </w:pPr>
            <w:r w:rsidRPr="003257EC">
              <w:rPr>
                <w:b w:val="0"/>
              </w:rPr>
              <w:t>Public Safety (PUA)</w:t>
            </w:r>
          </w:p>
        </w:tc>
      </w:tr>
      <w:tr w:rsidR="009B6E85" w:rsidRPr="003257EC" w14:paraId="7550A4BB"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5923FFF3" w14:textId="1405D919" w:rsidR="009B6E85" w:rsidRPr="003257EC" w:rsidRDefault="009B6E85" w:rsidP="009B6E85">
            <w:pPr>
              <w:pStyle w:val="Tabletext"/>
              <w:ind w:left="179"/>
              <w:rPr>
                <w:b w:val="0"/>
              </w:rPr>
            </w:pPr>
            <w:r w:rsidRPr="003257EC">
              <w:rPr>
                <w:b w:val="0"/>
              </w:rPr>
              <w:t>PUA21312</w:t>
            </w:r>
            <w:r w:rsidR="0043763B">
              <w:rPr>
                <w:b w:val="0"/>
              </w:rPr>
              <w:t xml:space="preserve"> – </w:t>
            </w:r>
            <w:r w:rsidRPr="003257EC">
              <w:rPr>
                <w:b w:val="0"/>
              </w:rPr>
              <w:t>Certificate II in Public Safety (SES)</w:t>
            </w:r>
          </w:p>
        </w:tc>
        <w:tc>
          <w:tcPr>
            <w:tcW w:w="1053" w:type="dxa"/>
            <w:tcBorders>
              <w:top w:val="nil"/>
              <w:bottom w:val="nil"/>
            </w:tcBorders>
            <w:noWrap/>
          </w:tcPr>
          <w:p w14:paraId="551F00D1"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832FA2">
              <w:t>50</w:t>
            </w:r>
          </w:p>
        </w:tc>
        <w:tc>
          <w:tcPr>
            <w:tcW w:w="1053" w:type="dxa"/>
            <w:tcBorders>
              <w:top w:val="nil"/>
              <w:bottom w:val="nil"/>
            </w:tcBorders>
            <w:noWrap/>
          </w:tcPr>
          <w:p w14:paraId="216F2F37"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832FA2">
              <w:t>10</w:t>
            </w:r>
          </w:p>
        </w:tc>
        <w:tc>
          <w:tcPr>
            <w:tcW w:w="1054" w:type="dxa"/>
            <w:tcBorders>
              <w:top w:val="nil"/>
              <w:bottom w:val="nil"/>
            </w:tcBorders>
            <w:noWrap/>
          </w:tcPr>
          <w:p w14:paraId="417309ED"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832FA2">
              <w:t>10</w:t>
            </w:r>
          </w:p>
        </w:tc>
      </w:tr>
      <w:tr w:rsidR="009B6E85" w:rsidRPr="003257EC" w14:paraId="2FF9F36E"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31CC9FC2" w14:textId="52DC7EB9" w:rsidR="009B6E85" w:rsidRPr="003257EC" w:rsidRDefault="009B6E85" w:rsidP="009B6E85">
            <w:pPr>
              <w:pStyle w:val="Tabletext"/>
              <w:ind w:left="179"/>
              <w:rPr>
                <w:b w:val="0"/>
              </w:rPr>
            </w:pPr>
            <w:r w:rsidRPr="003257EC">
              <w:rPr>
                <w:b w:val="0"/>
              </w:rPr>
              <w:t>PUA30412</w:t>
            </w:r>
            <w:r w:rsidR="0043763B">
              <w:rPr>
                <w:b w:val="0"/>
              </w:rPr>
              <w:t xml:space="preserve"> – </w:t>
            </w:r>
            <w:r w:rsidRPr="003257EC">
              <w:rPr>
                <w:b w:val="0"/>
              </w:rPr>
              <w:t>Certificate III in Public Safety (SES Rescue)</w:t>
            </w:r>
          </w:p>
        </w:tc>
        <w:tc>
          <w:tcPr>
            <w:tcW w:w="1053" w:type="dxa"/>
            <w:tcBorders>
              <w:top w:val="nil"/>
              <w:bottom w:val="nil"/>
            </w:tcBorders>
            <w:noWrap/>
          </w:tcPr>
          <w:p w14:paraId="121998D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32FA2">
              <w:t>50</w:t>
            </w:r>
          </w:p>
        </w:tc>
        <w:tc>
          <w:tcPr>
            <w:tcW w:w="1053" w:type="dxa"/>
            <w:tcBorders>
              <w:top w:val="nil"/>
              <w:bottom w:val="nil"/>
            </w:tcBorders>
            <w:noWrap/>
          </w:tcPr>
          <w:p w14:paraId="7B092EE4"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32FA2">
              <w:t>-</w:t>
            </w:r>
          </w:p>
        </w:tc>
        <w:tc>
          <w:tcPr>
            <w:tcW w:w="1054" w:type="dxa"/>
            <w:tcBorders>
              <w:top w:val="nil"/>
              <w:bottom w:val="nil"/>
            </w:tcBorders>
            <w:noWrap/>
          </w:tcPr>
          <w:p w14:paraId="2A58E946"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32FA2">
              <w:t>-</w:t>
            </w:r>
          </w:p>
        </w:tc>
      </w:tr>
      <w:tr w:rsidR="003257EC" w:rsidRPr="003257EC" w14:paraId="79D055EC" w14:textId="77777777" w:rsidTr="0027712E">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22FC8400"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4C60C0F3"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36D71906"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74E7C07C"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04917538" w14:textId="77777777" w:rsidTr="002771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487D28C2" w14:textId="77777777" w:rsidR="003257EC" w:rsidRPr="003257EC" w:rsidRDefault="003257EC" w:rsidP="003257EC">
            <w:pPr>
              <w:pStyle w:val="Tabletext"/>
              <w:rPr>
                <w:b w:val="0"/>
              </w:rPr>
            </w:pPr>
            <w:r w:rsidRPr="003257EC">
              <w:rPr>
                <w:b w:val="0"/>
              </w:rPr>
              <w:t>Public Services (PSP)</w:t>
            </w:r>
          </w:p>
        </w:tc>
      </w:tr>
      <w:tr w:rsidR="009B6E85" w:rsidRPr="003257EC" w14:paraId="6E4942DE"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5B4A978B" w14:textId="595E2C0C" w:rsidR="009B6E85" w:rsidRPr="003257EC" w:rsidRDefault="009B6E85" w:rsidP="009B6E85">
            <w:pPr>
              <w:pStyle w:val="Tabletext"/>
              <w:ind w:left="179"/>
              <w:rPr>
                <w:b w:val="0"/>
              </w:rPr>
            </w:pPr>
            <w:r w:rsidRPr="003257EC">
              <w:rPr>
                <w:b w:val="0"/>
              </w:rPr>
              <w:t>PSP60116</w:t>
            </w:r>
            <w:r w:rsidR="0043763B">
              <w:rPr>
                <w:b w:val="0"/>
              </w:rPr>
              <w:t xml:space="preserve"> – </w:t>
            </w:r>
            <w:r w:rsidRPr="003257EC">
              <w:rPr>
                <w:b w:val="0"/>
              </w:rPr>
              <w:t>Advanced Diploma of Government (Workplace inspection/ Investigations/Fraud control)</w:t>
            </w:r>
          </w:p>
        </w:tc>
        <w:tc>
          <w:tcPr>
            <w:tcW w:w="1053" w:type="dxa"/>
            <w:tcBorders>
              <w:top w:val="nil"/>
              <w:bottom w:val="nil"/>
            </w:tcBorders>
            <w:noWrap/>
          </w:tcPr>
          <w:p w14:paraId="57A4A429"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31E8F">
              <w:t>40</w:t>
            </w:r>
          </w:p>
        </w:tc>
        <w:tc>
          <w:tcPr>
            <w:tcW w:w="1053" w:type="dxa"/>
            <w:tcBorders>
              <w:top w:val="nil"/>
              <w:bottom w:val="nil"/>
            </w:tcBorders>
            <w:noWrap/>
          </w:tcPr>
          <w:p w14:paraId="623A8B9D"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31E8F">
              <w:t>5</w:t>
            </w:r>
          </w:p>
        </w:tc>
        <w:tc>
          <w:tcPr>
            <w:tcW w:w="1054" w:type="dxa"/>
            <w:tcBorders>
              <w:top w:val="nil"/>
              <w:bottom w:val="nil"/>
            </w:tcBorders>
            <w:noWrap/>
          </w:tcPr>
          <w:p w14:paraId="7B0AF440"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31E8F">
              <w:t>15</w:t>
            </w:r>
          </w:p>
        </w:tc>
      </w:tr>
      <w:tr w:rsidR="009B6E85" w:rsidRPr="003257EC" w14:paraId="2BC30E13"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noWrap/>
            <w:vAlign w:val="bottom"/>
          </w:tcPr>
          <w:p w14:paraId="0B97362A" w14:textId="228B43C9" w:rsidR="009B6E85" w:rsidRPr="003257EC" w:rsidRDefault="009B6E85" w:rsidP="009B6E85">
            <w:pPr>
              <w:pStyle w:val="Tabletext"/>
              <w:ind w:left="179"/>
              <w:rPr>
                <w:b w:val="0"/>
              </w:rPr>
            </w:pPr>
            <w:r w:rsidRPr="003257EC">
              <w:rPr>
                <w:b w:val="0"/>
              </w:rPr>
              <w:t>PSP60912</w:t>
            </w:r>
            <w:r w:rsidR="0043763B">
              <w:rPr>
                <w:b w:val="0"/>
              </w:rPr>
              <w:t xml:space="preserve"> – </w:t>
            </w:r>
            <w:r w:rsidRPr="003257EC">
              <w:rPr>
                <w:b w:val="0"/>
              </w:rPr>
              <w:t>Advanced Diploma of Government (Workplace Inspection)</w:t>
            </w:r>
          </w:p>
        </w:tc>
        <w:tc>
          <w:tcPr>
            <w:tcW w:w="1053" w:type="dxa"/>
            <w:tcBorders>
              <w:top w:val="nil"/>
              <w:bottom w:val="single" w:sz="4" w:space="0" w:color="auto"/>
            </w:tcBorders>
            <w:noWrap/>
          </w:tcPr>
          <w:p w14:paraId="430591F2"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31E8F">
              <w:t>5</w:t>
            </w:r>
          </w:p>
        </w:tc>
        <w:tc>
          <w:tcPr>
            <w:tcW w:w="1053" w:type="dxa"/>
            <w:tcBorders>
              <w:top w:val="nil"/>
              <w:bottom w:val="single" w:sz="4" w:space="0" w:color="auto"/>
            </w:tcBorders>
            <w:noWrap/>
          </w:tcPr>
          <w:p w14:paraId="47BCBC9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31E8F">
              <w:t>-</w:t>
            </w:r>
          </w:p>
        </w:tc>
        <w:tc>
          <w:tcPr>
            <w:tcW w:w="1054" w:type="dxa"/>
            <w:tcBorders>
              <w:top w:val="nil"/>
              <w:bottom w:val="single" w:sz="4" w:space="0" w:color="auto"/>
            </w:tcBorders>
            <w:noWrap/>
          </w:tcPr>
          <w:p w14:paraId="2E9BD83B"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31E8F">
              <w:t>-</w:t>
            </w:r>
          </w:p>
        </w:tc>
      </w:tr>
      <w:tr w:rsidR="00EB476C" w:rsidRPr="003257EC" w14:paraId="630A1E0B"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single" w:sz="4" w:space="0" w:color="auto"/>
              <w:bottom w:val="nil"/>
            </w:tcBorders>
            <w:noWrap/>
            <w:vAlign w:val="bottom"/>
          </w:tcPr>
          <w:p w14:paraId="45C49E7C" w14:textId="77777777" w:rsidR="00EB476C" w:rsidRPr="003257EC" w:rsidRDefault="00EB476C" w:rsidP="003257EC">
            <w:pPr>
              <w:pStyle w:val="Tabletext"/>
              <w:ind w:left="179"/>
              <w:rPr>
                <w:b w:val="0"/>
              </w:rPr>
            </w:pPr>
          </w:p>
        </w:tc>
        <w:tc>
          <w:tcPr>
            <w:tcW w:w="1053" w:type="dxa"/>
            <w:tcBorders>
              <w:top w:val="single" w:sz="4" w:space="0" w:color="auto"/>
              <w:bottom w:val="nil"/>
            </w:tcBorders>
            <w:noWrap/>
            <w:vAlign w:val="bottom"/>
          </w:tcPr>
          <w:p w14:paraId="2300CFB8" w14:textId="77777777" w:rsidR="00EB476C" w:rsidRPr="003257EC" w:rsidRDefault="00EB476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single" w:sz="4" w:space="0" w:color="auto"/>
              <w:bottom w:val="nil"/>
            </w:tcBorders>
            <w:noWrap/>
            <w:vAlign w:val="bottom"/>
          </w:tcPr>
          <w:p w14:paraId="712D830F" w14:textId="77777777" w:rsidR="00EB476C" w:rsidRPr="003257EC" w:rsidRDefault="00EB476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single" w:sz="4" w:space="0" w:color="auto"/>
              <w:bottom w:val="nil"/>
            </w:tcBorders>
            <w:noWrap/>
            <w:vAlign w:val="bottom"/>
          </w:tcPr>
          <w:p w14:paraId="7A09BFA5" w14:textId="77777777" w:rsidR="00EB476C" w:rsidRPr="003257EC" w:rsidRDefault="00EB476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3A78878E"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74FFC30B"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12EA7C87"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vAlign w:val="bottom"/>
          </w:tcPr>
          <w:p w14:paraId="48B80083"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vAlign w:val="bottom"/>
          </w:tcPr>
          <w:p w14:paraId="55F887A4"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3257EC" w14:paraId="21B6A5CD"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3CF5186B" w14:textId="77777777" w:rsidR="003257EC" w:rsidRPr="003257EC" w:rsidRDefault="003257EC" w:rsidP="003257EC">
            <w:pPr>
              <w:pStyle w:val="Tabletext"/>
              <w:rPr>
                <w:b w:val="0"/>
              </w:rPr>
            </w:pPr>
            <w:r w:rsidRPr="003257EC">
              <w:rPr>
                <w:b w:val="0"/>
              </w:rPr>
              <w:lastRenderedPageBreak/>
              <w:t>Resources and Infrastructure (BCC, DRT, MNC, MNM, MNQ, RII)</w:t>
            </w:r>
          </w:p>
        </w:tc>
      </w:tr>
      <w:tr w:rsidR="009B6E85" w:rsidRPr="003257EC" w14:paraId="541FEF8A"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770376A5" w14:textId="458B5210" w:rsidR="009B6E85" w:rsidRPr="003257EC" w:rsidRDefault="009B6E85" w:rsidP="009B6E85">
            <w:pPr>
              <w:pStyle w:val="Tabletext"/>
              <w:ind w:left="179"/>
              <w:rPr>
                <w:b w:val="0"/>
              </w:rPr>
            </w:pPr>
            <w:r w:rsidRPr="003257EC">
              <w:rPr>
                <w:b w:val="0"/>
              </w:rPr>
              <w:t>RII30809</w:t>
            </w:r>
            <w:r w:rsidR="0043763B">
              <w:rPr>
                <w:b w:val="0"/>
              </w:rPr>
              <w:t xml:space="preserve"> – </w:t>
            </w:r>
            <w:r w:rsidRPr="003257EC">
              <w:rPr>
                <w:b w:val="0"/>
              </w:rPr>
              <w:t>Certificate III in Civil Construction Plant Operations</w:t>
            </w:r>
          </w:p>
        </w:tc>
        <w:tc>
          <w:tcPr>
            <w:tcW w:w="1053" w:type="dxa"/>
            <w:tcBorders>
              <w:top w:val="nil"/>
              <w:bottom w:val="nil"/>
            </w:tcBorders>
            <w:noWrap/>
          </w:tcPr>
          <w:p w14:paraId="5AEB9B9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1432D">
              <w:t>45</w:t>
            </w:r>
          </w:p>
        </w:tc>
        <w:tc>
          <w:tcPr>
            <w:tcW w:w="1053" w:type="dxa"/>
            <w:tcBorders>
              <w:top w:val="nil"/>
              <w:bottom w:val="nil"/>
            </w:tcBorders>
            <w:noWrap/>
          </w:tcPr>
          <w:p w14:paraId="1BBCCF3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1432D">
              <w:t>45</w:t>
            </w:r>
          </w:p>
        </w:tc>
        <w:tc>
          <w:tcPr>
            <w:tcW w:w="1054" w:type="dxa"/>
            <w:tcBorders>
              <w:top w:val="nil"/>
              <w:bottom w:val="nil"/>
            </w:tcBorders>
            <w:noWrap/>
          </w:tcPr>
          <w:p w14:paraId="356739C4"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B1432D">
              <w:t>25</w:t>
            </w:r>
          </w:p>
        </w:tc>
      </w:tr>
      <w:tr w:rsidR="009B6E85" w:rsidRPr="003257EC" w14:paraId="7032A350"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8356B14" w14:textId="55EEA93D" w:rsidR="009B6E85" w:rsidRPr="003257EC" w:rsidRDefault="009B6E85" w:rsidP="009B6E85">
            <w:pPr>
              <w:pStyle w:val="Tabletext"/>
              <w:ind w:left="179"/>
              <w:rPr>
                <w:b w:val="0"/>
              </w:rPr>
            </w:pPr>
            <w:r w:rsidRPr="003257EC">
              <w:rPr>
                <w:b w:val="0"/>
              </w:rPr>
              <w:t>RII51013</w:t>
            </w:r>
            <w:r w:rsidR="0043763B">
              <w:rPr>
                <w:b w:val="0"/>
              </w:rPr>
              <w:t xml:space="preserve"> – </w:t>
            </w:r>
            <w:r w:rsidRPr="003257EC">
              <w:rPr>
                <w:b w:val="0"/>
              </w:rPr>
              <w:t>Diploma of Well Servicing Operations</w:t>
            </w:r>
          </w:p>
        </w:tc>
        <w:tc>
          <w:tcPr>
            <w:tcW w:w="1053" w:type="dxa"/>
            <w:tcBorders>
              <w:top w:val="nil"/>
              <w:bottom w:val="nil"/>
            </w:tcBorders>
            <w:noWrap/>
          </w:tcPr>
          <w:p w14:paraId="6459D852"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1432D">
              <w:t>0</w:t>
            </w:r>
          </w:p>
        </w:tc>
        <w:tc>
          <w:tcPr>
            <w:tcW w:w="1053" w:type="dxa"/>
            <w:tcBorders>
              <w:top w:val="nil"/>
              <w:bottom w:val="nil"/>
            </w:tcBorders>
            <w:noWrap/>
          </w:tcPr>
          <w:p w14:paraId="65CCBDDE"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1432D">
              <w:t>-</w:t>
            </w:r>
          </w:p>
        </w:tc>
        <w:tc>
          <w:tcPr>
            <w:tcW w:w="1054" w:type="dxa"/>
            <w:tcBorders>
              <w:top w:val="nil"/>
              <w:bottom w:val="nil"/>
            </w:tcBorders>
            <w:noWrap/>
          </w:tcPr>
          <w:p w14:paraId="7A9CE60E"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B1432D">
              <w:t>-</w:t>
            </w:r>
          </w:p>
        </w:tc>
      </w:tr>
      <w:tr w:rsidR="003257EC" w:rsidRPr="003257EC" w14:paraId="00C9516B"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1B03A8F"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40C35B96"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3" w:type="dxa"/>
            <w:tcBorders>
              <w:top w:val="nil"/>
              <w:bottom w:val="nil"/>
            </w:tcBorders>
            <w:noWrap/>
            <w:vAlign w:val="bottom"/>
          </w:tcPr>
          <w:p w14:paraId="219D68F4"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c>
          <w:tcPr>
            <w:tcW w:w="1054" w:type="dxa"/>
            <w:tcBorders>
              <w:top w:val="nil"/>
              <w:bottom w:val="nil"/>
            </w:tcBorders>
            <w:noWrap/>
            <w:vAlign w:val="bottom"/>
          </w:tcPr>
          <w:p w14:paraId="2ED01BDA" w14:textId="77777777" w:rsidR="003257EC" w:rsidRPr="003257EC" w:rsidRDefault="003257EC" w:rsidP="003257EC">
            <w:pPr>
              <w:pStyle w:val="Tabletext"/>
              <w:jc w:val="right"/>
              <w:cnfStyle w:val="000000100000" w:firstRow="0" w:lastRow="0" w:firstColumn="0" w:lastColumn="0" w:oddVBand="0" w:evenVBand="0" w:oddHBand="1" w:evenHBand="0" w:firstRowFirstColumn="0" w:firstRowLastColumn="0" w:lastRowFirstColumn="0" w:lastRowLastColumn="0"/>
            </w:pPr>
          </w:p>
        </w:tc>
      </w:tr>
      <w:tr w:rsidR="003257EC" w:rsidRPr="003257EC" w14:paraId="6308B2C4"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46451378" w14:textId="77777777" w:rsidR="003257EC" w:rsidRPr="003257EC" w:rsidRDefault="003257EC" w:rsidP="003257EC">
            <w:pPr>
              <w:pStyle w:val="Tabletext"/>
              <w:rPr>
                <w:b w:val="0"/>
              </w:rPr>
            </w:pPr>
            <w:r w:rsidRPr="003257EC">
              <w:rPr>
                <w:b w:val="0"/>
              </w:rPr>
              <w:t>Training and Education (BSZ, TAA, TAE)</w:t>
            </w:r>
          </w:p>
        </w:tc>
      </w:tr>
      <w:tr w:rsidR="009B6E85" w:rsidRPr="003257EC" w14:paraId="33DEEC4B"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5FBEFC24" w14:textId="77281134" w:rsidR="009B6E85" w:rsidRPr="003257EC" w:rsidRDefault="009B6E85" w:rsidP="009B6E85">
            <w:pPr>
              <w:pStyle w:val="Tabletext"/>
              <w:ind w:left="179"/>
              <w:rPr>
                <w:b w:val="0"/>
              </w:rPr>
            </w:pPr>
            <w:r w:rsidRPr="003257EC">
              <w:rPr>
                <w:b w:val="0"/>
              </w:rPr>
              <w:t>TAE70210</w:t>
            </w:r>
            <w:r w:rsidR="0043763B">
              <w:rPr>
                <w:b w:val="0"/>
              </w:rPr>
              <w:t xml:space="preserve"> – </w:t>
            </w:r>
            <w:r w:rsidRPr="003257EC">
              <w:rPr>
                <w:b w:val="0"/>
              </w:rPr>
              <w:t>Graduate Certificate in Management (Learning)</w:t>
            </w:r>
          </w:p>
        </w:tc>
        <w:tc>
          <w:tcPr>
            <w:tcW w:w="1053" w:type="dxa"/>
            <w:tcBorders>
              <w:top w:val="nil"/>
              <w:bottom w:val="nil"/>
            </w:tcBorders>
            <w:noWrap/>
          </w:tcPr>
          <w:p w14:paraId="3CDBE358"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B229D">
              <w:t>0</w:t>
            </w:r>
          </w:p>
        </w:tc>
        <w:tc>
          <w:tcPr>
            <w:tcW w:w="1053" w:type="dxa"/>
            <w:tcBorders>
              <w:top w:val="nil"/>
              <w:bottom w:val="nil"/>
            </w:tcBorders>
            <w:noWrap/>
          </w:tcPr>
          <w:p w14:paraId="5AAD80E2"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B229D">
              <w:t>-</w:t>
            </w:r>
          </w:p>
        </w:tc>
        <w:tc>
          <w:tcPr>
            <w:tcW w:w="1054" w:type="dxa"/>
            <w:tcBorders>
              <w:top w:val="nil"/>
              <w:bottom w:val="nil"/>
            </w:tcBorders>
            <w:noWrap/>
          </w:tcPr>
          <w:p w14:paraId="4D3636B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8B229D">
              <w:t>-</w:t>
            </w:r>
          </w:p>
        </w:tc>
      </w:tr>
      <w:tr w:rsidR="001B1CD3" w:rsidRPr="003257EC" w14:paraId="2E7B4C50"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0A1BC7D9" w14:textId="77777777" w:rsidR="001B1CD3" w:rsidRPr="003257EC" w:rsidRDefault="001B1CD3" w:rsidP="003257EC">
            <w:pPr>
              <w:pStyle w:val="Tabletext"/>
              <w:ind w:left="179"/>
              <w:rPr>
                <w:b w:val="0"/>
              </w:rPr>
            </w:pPr>
          </w:p>
        </w:tc>
        <w:tc>
          <w:tcPr>
            <w:tcW w:w="1053" w:type="dxa"/>
            <w:tcBorders>
              <w:top w:val="nil"/>
              <w:bottom w:val="nil"/>
            </w:tcBorders>
            <w:noWrap/>
            <w:vAlign w:val="bottom"/>
          </w:tcPr>
          <w:p w14:paraId="66CE9810" w14:textId="77777777" w:rsidR="001B1CD3" w:rsidRPr="003257EC" w:rsidRDefault="001B1CD3"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1EAC7B8D" w14:textId="77777777" w:rsidR="001B1CD3" w:rsidRPr="003257EC" w:rsidRDefault="001B1CD3"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5A0C8C9D" w14:textId="77777777" w:rsidR="001B1CD3" w:rsidRPr="003257EC" w:rsidRDefault="001B1CD3"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1DFB49DC"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357D2B84" w14:textId="77777777" w:rsidR="003257EC" w:rsidRPr="003257EC" w:rsidRDefault="003257EC" w:rsidP="003257EC">
            <w:pPr>
              <w:pStyle w:val="Tabletext"/>
              <w:rPr>
                <w:b w:val="0"/>
              </w:rPr>
            </w:pPr>
            <w:r w:rsidRPr="003257EC">
              <w:rPr>
                <w:b w:val="0"/>
              </w:rPr>
              <w:t>Transmission, Distribution and Rail (UET, UTT)</w:t>
            </w:r>
          </w:p>
        </w:tc>
      </w:tr>
      <w:tr w:rsidR="009B6E85" w:rsidRPr="003257EC" w14:paraId="6FDBA49D"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4C4D4DC5" w14:textId="33668EDA" w:rsidR="009B6E85" w:rsidRPr="003257EC" w:rsidRDefault="009B6E85" w:rsidP="009B6E85">
            <w:pPr>
              <w:pStyle w:val="Tabletext"/>
              <w:ind w:left="179"/>
              <w:rPr>
                <w:b w:val="0"/>
              </w:rPr>
            </w:pPr>
            <w:r w:rsidRPr="003257EC">
              <w:rPr>
                <w:b w:val="0"/>
              </w:rPr>
              <w:t>UET30512</w:t>
            </w:r>
            <w:r w:rsidR="0043763B">
              <w:rPr>
                <w:b w:val="0"/>
              </w:rPr>
              <w:t xml:space="preserve"> – </w:t>
            </w:r>
            <w:r w:rsidRPr="003257EC">
              <w:rPr>
                <w:b w:val="0"/>
              </w:rPr>
              <w:t>Certificate III in ESI</w:t>
            </w:r>
            <w:r w:rsidR="0043763B">
              <w:rPr>
                <w:b w:val="0"/>
              </w:rPr>
              <w:t xml:space="preserve"> – </w:t>
            </w:r>
            <w:r w:rsidRPr="003257EC">
              <w:rPr>
                <w:b w:val="0"/>
              </w:rPr>
              <w:t>Power Systems</w:t>
            </w:r>
            <w:r w:rsidR="0043763B">
              <w:rPr>
                <w:b w:val="0"/>
              </w:rPr>
              <w:t xml:space="preserve"> – </w:t>
            </w:r>
            <w:r w:rsidRPr="003257EC">
              <w:rPr>
                <w:b w:val="0"/>
              </w:rPr>
              <w:t>Transmission Overhead</w:t>
            </w:r>
          </w:p>
        </w:tc>
        <w:tc>
          <w:tcPr>
            <w:tcW w:w="1053" w:type="dxa"/>
            <w:tcBorders>
              <w:top w:val="nil"/>
              <w:bottom w:val="nil"/>
            </w:tcBorders>
            <w:noWrap/>
          </w:tcPr>
          <w:p w14:paraId="4CAD5808"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9F783D">
              <w:t>25</w:t>
            </w:r>
          </w:p>
        </w:tc>
        <w:tc>
          <w:tcPr>
            <w:tcW w:w="1053" w:type="dxa"/>
            <w:tcBorders>
              <w:top w:val="nil"/>
              <w:bottom w:val="nil"/>
            </w:tcBorders>
            <w:noWrap/>
          </w:tcPr>
          <w:p w14:paraId="3117001A"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9F783D">
              <w:t>-</w:t>
            </w:r>
          </w:p>
        </w:tc>
        <w:tc>
          <w:tcPr>
            <w:tcW w:w="1054" w:type="dxa"/>
            <w:tcBorders>
              <w:top w:val="nil"/>
              <w:bottom w:val="nil"/>
            </w:tcBorders>
            <w:noWrap/>
          </w:tcPr>
          <w:p w14:paraId="5A6BAD13"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9F783D">
              <w:t>20</w:t>
            </w:r>
          </w:p>
        </w:tc>
      </w:tr>
      <w:tr w:rsidR="009B6E85" w:rsidRPr="003257EC" w14:paraId="4A97413F"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58471EC2" w14:textId="562A9CAC" w:rsidR="009B6E85" w:rsidRPr="003257EC" w:rsidRDefault="009B6E85" w:rsidP="009B6E85">
            <w:pPr>
              <w:pStyle w:val="Tabletext"/>
              <w:ind w:left="179"/>
              <w:rPr>
                <w:b w:val="0"/>
              </w:rPr>
            </w:pPr>
            <w:r w:rsidRPr="003257EC">
              <w:rPr>
                <w:b w:val="0"/>
              </w:rPr>
              <w:t>UET40612</w:t>
            </w:r>
            <w:r w:rsidR="0043763B">
              <w:rPr>
                <w:b w:val="0"/>
              </w:rPr>
              <w:t xml:space="preserve"> – </w:t>
            </w:r>
            <w:r w:rsidRPr="003257EC">
              <w:rPr>
                <w:b w:val="0"/>
              </w:rPr>
              <w:t>Certificate IV in ESI</w:t>
            </w:r>
            <w:r w:rsidR="0043763B">
              <w:rPr>
                <w:b w:val="0"/>
              </w:rPr>
              <w:t xml:space="preserve"> – </w:t>
            </w:r>
            <w:r w:rsidRPr="003257EC">
              <w:rPr>
                <w:b w:val="0"/>
              </w:rPr>
              <w:t>Power Systems Network Infrastructure</w:t>
            </w:r>
          </w:p>
        </w:tc>
        <w:tc>
          <w:tcPr>
            <w:tcW w:w="1053" w:type="dxa"/>
            <w:tcBorders>
              <w:top w:val="nil"/>
              <w:bottom w:val="nil"/>
            </w:tcBorders>
            <w:noWrap/>
          </w:tcPr>
          <w:p w14:paraId="3B73DEE7"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9F783D">
              <w:t>10</w:t>
            </w:r>
          </w:p>
        </w:tc>
        <w:tc>
          <w:tcPr>
            <w:tcW w:w="1053" w:type="dxa"/>
            <w:tcBorders>
              <w:top w:val="nil"/>
              <w:bottom w:val="nil"/>
            </w:tcBorders>
            <w:noWrap/>
          </w:tcPr>
          <w:p w14:paraId="673B295E"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9F783D">
              <w:t>-</w:t>
            </w:r>
          </w:p>
        </w:tc>
        <w:tc>
          <w:tcPr>
            <w:tcW w:w="1054" w:type="dxa"/>
            <w:tcBorders>
              <w:top w:val="nil"/>
              <w:bottom w:val="nil"/>
            </w:tcBorders>
            <w:noWrap/>
          </w:tcPr>
          <w:p w14:paraId="63AEF91A"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9F783D">
              <w:t>-</w:t>
            </w:r>
          </w:p>
        </w:tc>
      </w:tr>
      <w:tr w:rsidR="003257EC" w:rsidRPr="003257EC" w14:paraId="75790F45"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27AEEFD2" w14:textId="77777777" w:rsidR="003257EC" w:rsidRPr="003257EC" w:rsidRDefault="003257EC" w:rsidP="003257EC">
            <w:pPr>
              <w:pStyle w:val="Tabletext"/>
              <w:ind w:left="179"/>
              <w:rPr>
                <w:b w:val="0"/>
              </w:rPr>
            </w:pPr>
          </w:p>
        </w:tc>
        <w:tc>
          <w:tcPr>
            <w:tcW w:w="1053" w:type="dxa"/>
            <w:tcBorders>
              <w:top w:val="nil"/>
              <w:bottom w:val="nil"/>
            </w:tcBorders>
            <w:noWrap/>
            <w:vAlign w:val="bottom"/>
          </w:tcPr>
          <w:p w14:paraId="7D330E46"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3" w:type="dxa"/>
            <w:tcBorders>
              <w:top w:val="nil"/>
              <w:bottom w:val="nil"/>
            </w:tcBorders>
            <w:noWrap/>
            <w:vAlign w:val="bottom"/>
          </w:tcPr>
          <w:p w14:paraId="2AB77C1B"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c>
          <w:tcPr>
            <w:tcW w:w="1054" w:type="dxa"/>
            <w:tcBorders>
              <w:top w:val="nil"/>
              <w:bottom w:val="nil"/>
            </w:tcBorders>
            <w:noWrap/>
            <w:vAlign w:val="bottom"/>
          </w:tcPr>
          <w:p w14:paraId="5C20E835" w14:textId="77777777" w:rsidR="003257EC" w:rsidRPr="003257EC" w:rsidRDefault="003257EC" w:rsidP="003257EC">
            <w:pPr>
              <w:pStyle w:val="Tabletext"/>
              <w:jc w:val="right"/>
              <w:cnfStyle w:val="000000000000" w:firstRow="0" w:lastRow="0" w:firstColumn="0" w:lastColumn="0" w:oddVBand="0" w:evenVBand="0" w:oddHBand="0" w:evenHBand="0" w:firstRowFirstColumn="0" w:firstRowLastColumn="0" w:lastRowFirstColumn="0" w:lastRowLastColumn="0"/>
            </w:pPr>
          </w:p>
        </w:tc>
      </w:tr>
      <w:tr w:rsidR="003257EC" w:rsidRPr="003257EC" w14:paraId="33DE2A5F"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6" w:type="dxa"/>
            <w:gridSpan w:val="4"/>
            <w:tcBorders>
              <w:top w:val="nil"/>
              <w:bottom w:val="nil"/>
            </w:tcBorders>
            <w:noWrap/>
            <w:vAlign w:val="bottom"/>
          </w:tcPr>
          <w:p w14:paraId="404BB7FD" w14:textId="77777777" w:rsidR="003257EC" w:rsidRPr="003257EC" w:rsidRDefault="003257EC" w:rsidP="003257EC">
            <w:pPr>
              <w:pStyle w:val="Tabletext"/>
              <w:rPr>
                <w:b w:val="0"/>
              </w:rPr>
            </w:pPr>
            <w:r w:rsidRPr="003257EC">
              <w:rPr>
                <w:b w:val="0"/>
              </w:rPr>
              <w:t>Transport and Logistics (TDT, TLI)</w:t>
            </w:r>
          </w:p>
        </w:tc>
      </w:tr>
      <w:tr w:rsidR="009B6E85" w:rsidRPr="003257EC" w14:paraId="00506019" w14:textId="77777777" w:rsidTr="00964104">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nil"/>
            </w:tcBorders>
            <w:noWrap/>
            <w:vAlign w:val="bottom"/>
          </w:tcPr>
          <w:p w14:paraId="6D0C4099" w14:textId="35E64DCA" w:rsidR="009B6E85" w:rsidRPr="003257EC" w:rsidRDefault="009B6E85" w:rsidP="009B6E85">
            <w:pPr>
              <w:pStyle w:val="Tabletext"/>
              <w:ind w:left="179"/>
              <w:rPr>
                <w:b w:val="0"/>
              </w:rPr>
            </w:pPr>
            <w:r w:rsidRPr="003257EC">
              <w:rPr>
                <w:b w:val="0"/>
              </w:rPr>
              <w:t>TLI22313</w:t>
            </w:r>
            <w:r w:rsidR="0043763B">
              <w:rPr>
                <w:b w:val="0"/>
              </w:rPr>
              <w:t xml:space="preserve"> – </w:t>
            </w:r>
            <w:r w:rsidRPr="003257EC">
              <w:rPr>
                <w:b w:val="0"/>
              </w:rPr>
              <w:t>Certificate II in Rail Customer Service</w:t>
            </w:r>
          </w:p>
        </w:tc>
        <w:tc>
          <w:tcPr>
            <w:tcW w:w="1053" w:type="dxa"/>
            <w:tcBorders>
              <w:top w:val="nil"/>
              <w:bottom w:val="nil"/>
            </w:tcBorders>
            <w:noWrap/>
          </w:tcPr>
          <w:p w14:paraId="0A170F5E"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542C05">
              <w:t>0</w:t>
            </w:r>
          </w:p>
        </w:tc>
        <w:tc>
          <w:tcPr>
            <w:tcW w:w="1053" w:type="dxa"/>
            <w:tcBorders>
              <w:top w:val="nil"/>
              <w:bottom w:val="nil"/>
            </w:tcBorders>
            <w:noWrap/>
          </w:tcPr>
          <w:p w14:paraId="31B53E46"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542C05">
              <w:t>-</w:t>
            </w:r>
          </w:p>
        </w:tc>
        <w:tc>
          <w:tcPr>
            <w:tcW w:w="1054" w:type="dxa"/>
            <w:tcBorders>
              <w:top w:val="nil"/>
              <w:bottom w:val="nil"/>
            </w:tcBorders>
            <w:noWrap/>
          </w:tcPr>
          <w:p w14:paraId="1122D4F4" w14:textId="77777777" w:rsidR="009B6E85" w:rsidRPr="003257EC" w:rsidRDefault="009B6E85" w:rsidP="009B6E85">
            <w:pPr>
              <w:pStyle w:val="Tabletext"/>
              <w:jc w:val="right"/>
              <w:cnfStyle w:val="000000000000" w:firstRow="0" w:lastRow="0" w:firstColumn="0" w:lastColumn="0" w:oddVBand="0" w:evenVBand="0" w:oddHBand="0" w:evenHBand="0" w:firstRowFirstColumn="0" w:firstRowLastColumn="0" w:lastRowFirstColumn="0" w:lastRowLastColumn="0"/>
            </w:pPr>
            <w:r w:rsidRPr="00542C05">
              <w:t>-</w:t>
            </w:r>
          </w:p>
        </w:tc>
      </w:tr>
      <w:tr w:rsidR="009B6E85" w:rsidRPr="003257EC" w14:paraId="73ABCDD8" w14:textId="77777777" w:rsidTr="0096410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06" w:type="dxa"/>
            <w:tcBorders>
              <w:top w:val="nil"/>
              <w:bottom w:val="single" w:sz="4" w:space="0" w:color="auto"/>
            </w:tcBorders>
            <w:noWrap/>
            <w:vAlign w:val="bottom"/>
          </w:tcPr>
          <w:p w14:paraId="26834F30" w14:textId="2A1C6A5E" w:rsidR="009B6E85" w:rsidRPr="003257EC" w:rsidRDefault="009B6E85" w:rsidP="009B6E85">
            <w:pPr>
              <w:pStyle w:val="Tabletext"/>
              <w:ind w:left="179"/>
              <w:rPr>
                <w:b w:val="0"/>
              </w:rPr>
            </w:pPr>
            <w:r w:rsidRPr="003257EC">
              <w:rPr>
                <w:b w:val="0"/>
              </w:rPr>
              <w:t>TLI22315</w:t>
            </w:r>
            <w:r w:rsidR="0043763B">
              <w:rPr>
                <w:b w:val="0"/>
              </w:rPr>
              <w:t xml:space="preserve"> – </w:t>
            </w:r>
            <w:r w:rsidRPr="003257EC">
              <w:rPr>
                <w:b w:val="0"/>
              </w:rPr>
              <w:t>Certificate II in Rail Customer Service</w:t>
            </w:r>
          </w:p>
        </w:tc>
        <w:tc>
          <w:tcPr>
            <w:tcW w:w="1053" w:type="dxa"/>
            <w:tcBorders>
              <w:top w:val="nil"/>
              <w:bottom w:val="single" w:sz="4" w:space="0" w:color="auto"/>
            </w:tcBorders>
            <w:noWrap/>
          </w:tcPr>
          <w:p w14:paraId="1681AF72"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542C05">
              <w:t>30</w:t>
            </w:r>
          </w:p>
        </w:tc>
        <w:tc>
          <w:tcPr>
            <w:tcW w:w="1053" w:type="dxa"/>
            <w:tcBorders>
              <w:top w:val="nil"/>
              <w:bottom w:val="single" w:sz="4" w:space="0" w:color="auto"/>
            </w:tcBorders>
            <w:noWrap/>
          </w:tcPr>
          <w:p w14:paraId="08346376"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542C05">
              <w:t>-</w:t>
            </w:r>
          </w:p>
        </w:tc>
        <w:tc>
          <w:tcPr>
            <w:tcW w:w="1054" w:type="dxa"/>
            <w:tcBorders>
              <w:top w:val="nil"/>
              <w:bottom w:val="single" w:sz="4" w:space="0" w:color="auto"/>
            </w:tcBorders>
            <w:noWrap/>
          </w:tcPr>
          <w:p w14:paraId="5CD85E70" w14:textId="77777777" w:rsidR="009B6E85" w:rsidRPr="003257EC" w:rsidRDefault="009B6E85" w:rsidP="009B6E85">
            <w:pPr>
              <w:pStyle w:val="Tabletext"/>
              <w:jc w:val="right"/>
              <w:cnfStyle w:val="000000100000" w:firstRow="0" w:lastRow="0" w:firstColumn="0" w:lastColumn="0" w:oddVBand="0" w:evenVBand="0" w:oddHBand="1" w:evenHBand="0" w:firstRowFirstColumn="0" w:firstRowLastColumn="0" w:lastRowFirstColumn="0" w:lastRowLastColumn="0"/>
            </w:pPr>
            <w:r w:rsidRPr="00542C05">
              <w:t>-</w:t>
            </w:r>
          </w:p>
        </w:tc>
      </w:tr>
    </w:tbl>
    <w:p w14:paraId="2104CB89" w14:textId="7B799C43" w:rsidR="00CA5A50" w:rsidRDefault="003E18B2" w:rsidP="003E18B2">
      <w:pPr>
        <w:pStyle w:val="Source"/>
      </w:pPr>
      <w:r>
        <w:t xml:space="preserve">Note: </w:t>
      </w:r>
      <w:r w:rsidR="002C0451">
        <w:tab/>
      </w:r>
      <w:r w:rsidR="00CA5A50">
        <w:t xml:space="preserve">1. Enrolments are rounded to the nearest multiple of five. A dash (-) represents a true zero figure, with no </w:t>
      </w:r>
      <w:r w:rsidR="002C0451">
        <w:br/>
        <w:t xml:space="preserve">    </w:t>
      </w:r>
      <w:r w:rsidR="00CA5A50">
        <w:t>enrolments.</w:t>
      </w:r>
    </w:p>
    <w:p w14:paraId="5001082E" w14:textId="5813AB50" w:rsidR="003E18B2" w:rsidRDefault="00CA5A50" w:rsidP="002C0451">
      <w:pPr>
        <w:pStyle w:val="Source"/>
        <w:ind w:firstLine="0"/>
      </w:pPr>
      <w:r>
        <w:t>2</w:t>
      </w:r>
      <w:r w:rsidR="003E18B2">
        <w:t xml:space="preserve">. Training delivered as part of some qualifications, such as the Certificate III in Public Safety (SES Rescue), </w:t>
      </w:r>
      <w:r w:rsidR="002C0451">
        <w:br/>
        <w:t xml:space="preserve">    </w:t>
      </w:r>
      <w:r w:rsidR="003E18B2">
        <w:t>may be exempt from reporting for security or safety reasons (NCVER 2018a).</w:t>
      </w:r>
    </w:p>
    <w:p w14:paraId="52A3BC81" w14:textId="6406449F" w:rsidR="003E18B2" w:rsidRDefault="003E18B2" w:rsidP="003E18B2">
      <w:pPr>
        <w:pStyle w:val="Source"/>
      </w:pPr>
      <w:r>
        <w:t xml:space="preserve">          </w:t>
      </w:r>
      <w:r w:rsidR="002C0451">
        <w:tab/>
      </w:r>
      <w:r w:rsidR="00CA5A50">
        <w:t>3</w:t>
      </w:r>
      <w:r>
        <w:t xml:space="preserve">. Some of the qualifications may be superseded. For example, the Certificate IV in Embalming appears twice </w:t>
      </w:r>
      <w:r w:rsidR="002C0451">
        <w:br/>
        <w:t xml:space="preserve">    </w:t>
      </w:r>
      <w:r>
        <w:t>in the list</w:t>
      </w:r>
      <w:r w:rsidR="00676DCC">
        <w:t>;</w:t>
      </w:r>
      <w:r>
        <w:t xml:space="preserve"> SIF40213 superseded SIF40208.</w:t>
      </w:r>
    </w:p>
    <w:p w14:paraId="6E837B00" w14:textId="5F837947" w:rsidR="003E18B2" w:rsidRDefault="00781BF1" w:rsidP="0013604A">
      <w:pPr>
        <w:pStyle w:val="Source"/>
      </w:pPr>
      <w:r>
        <w:t xml:space="preserve">Source: </w:t>
      </w:r>
      <w:r w:rsidR="002C0451">
        <w:tab/>
      </w:r>
      <w:r>
        <w:t>NCVER (2018d,</w:t>
      </w:r>
      <w:r w:rsidR="0043763B">
        <w:t xml:space="preserve"> 2018</w:t>
      </w:r>
      <w:r>
        <w:t>e).</w:t>
      </w:r>
    </w:p>
    <w:p w14:paraId="45129C8C" w14:textId="77777777" w:rsidR="0013604A" w:rsidRDefault="0013604A">
      <w:pPr>
        <w:spacing w:before="0" w:line="240" w:lineRule="auto"/>
      </w:pPr>
      <w:r>
        <w:br w:type="page"/>
      </w:r>
    </w:p>
    <w:p w14:paraId="760C6FE9" w14:textId="4CF7074C" w:rsidR="00982F49" w:rsidRDefault="00982F49" w:rsidP="00652B1A">
      <w:pPr>
        <w:pStyle w:val="Tabletitle"/>
      </w:pPr>
      <w:bookmarkStart w:id="171" w:name="_Toc4073899"/>
      <w:r>
        <w:lastRenderedPageBreak/>
        <w:t xml:space="preserve">Table </w:t>
      </w:r>
      <w:r w:rsidR="005505A1">
        <w:t>A</w:t>
      </w:r>
      <w:r w:rsidR="0072438A">
        <w:t>3</w:t>
      </w:r>
      <w:r w:rsidR="00676DCC">
        <w:t xml:space="preserve"> </w:t>
      </w:r>
      <w:r w:rsidR="006E1B23">
        <w:tab/>
      </w:r>
      <w:r>
        <w:t>Indigenous students by funding source and provider size category, 2017 (%)</w:t>
      </w:r>
      <w:bookmarkEnd w:id="171"/>
    </w:p>
    <w:tbl>
      <w:tblPr>
        <w:tblStyle w:val="NCVERTable"/>
        <w:tblW w:w="0" w:type="auto"/>
        <w:tblLook w:val="0600" w:firstRow="0" w:lastRow="0" w:firstColumn="0" w:lastColumn="0" w:noHBand="1" w:noVBand="1"/>
      </w:tblPr>
      <w:tblGrid>
        <w:gridCol w:w="1985"/>
        <w:gridCol w:w="893"/>
        <w:gridCol w:w="1091"/>
        <w:gridCol w:w="933"/>
        <w:gridCol w:w="1194"/>
        <w:gridCol w:w="829"/>
        <w:gridCol w:w="1012"/>
      </w:tblGrid>
      <w:tr w:rsidR="00982F49" w14:paraId="6F3AA428" w14:textId="77777777" w:rsidTr="006E1B23">
        <w:tc>
          <w:tcPr>
            <w:tcW w:w="1985" w:type="dxa"/>
            <w:tcBorders>
              <w:bottom w:val="nil"/>
            </w:tcBorders>
          </w:tcPr>
          <w:p w14:paraId="562E41AB" w14:textId="77777777" w:rsidR="00982F49" w:rsidRDefault="00982F49" w:rsidP="000153BF">
            <w:pPr>
              <w:pStyle w:val="Tablehead1"/>
            </w:pPr>
            <w:r>
              <w:t>Funding source</w:t>
            </w:r>
          </w:p>
        </w:tc>
        <w:tc>
          <w:tcPr>
            <w:tcW w:w="1984" w:type="dxa"/>
            <w:gridSpan w:val="2"/>
            <w:tcBorders>
              <w:bottom w:val="single" w:sz="4" w:space="0" w:color="auto"/>
            </w:tcBorders>
          </w:tcPr>
          <w:p w14:paraId="479A190F" w14:textId="77777777" w:rsidR="00982F49" w:rsidRDefault="00982F49" w:rsidP="006E1B23">
            <w:pPr>
              <w:pStyle w:val="Tablehead1"/>
              <w:jc w:val="center"/>
            </w:pPr>
            <w:r>
              <w:t>Stable small providers</w:t>
            </w:r>
          </w:p>
        </w:tc>
        <w:tc>
          <w:tcPr>
            <w:tcW w:w="2127" w:type="dxa"/>
            <w:gridSpan w:val="2"/>
            <w:tcBorders>
              <w:bottom w:val="single" w:sz="4" w:space="0" w:color="auto"/>
            </w:tcBorders>
          </w:tcPr>
          <w:p w14:paraId="7DC0296A" w14:textId="77777777" w:rsidR="00982F49" w:rsidRDefault="00982F49" w:rsidP="006E1B23">
            <w:pPr>
              <w:pStyle w:val="Tablehead1"/>
              <w:jc w:val="center"/>
            </w:pPr>
            <w:r>
              <w:t>Stable medium providers</w:t>
            </w:r>
          </w:p>
        </w:tc>
        <w:tc>
          <w:tcPr>
            <w:tcW w:w="1841" w:type="dxa"/>
            <w:gridSpan w:val="2"/>
            <w:tcBorders>
              <w:bottom w:val="single" w:sz="4" w:space="0" w:color="auto"/>
            </w:tcBorders>
          </w:tcPr>
          <w:p w14:paraId="5001C6F6" w14:textId="77777777" w:rsidR="00982F49" w:rsidRDefault="00982F49" w:rsidP="006E1B23">
            <w:pPr>
              <w:pStyle w:val="Tablehead1"/>
              <w:jc w:val="center"/>
            </w:pPr>
            <w:r>
              <w:t>Stable large providers</w:t>
            </w:r>
          </w:p>
        </w:tc>
      </w:tr>
      <w:tr w:rsidR="00982F49" w14:paraId="62A9D196" w14:textId="77777777" w:rsidTr="006E1B23">
        <w:tc>
          <w:tcPr>
            <w:tcW w:w="1985" w:type="dxa"/>
            <w:tcBorders>
              <w:top w:val="nil"/>
              <w:bottom w:val="single" w:sz="4" w:space="0" w:color="auto"/>
            </w:tcBorders>
          </w:tcPr>
          <w:p w14:paraId="37B875BD" w14:textId="77777777" w:rsidR="00982F49" w:rsidRDefault="00982F49" w:rsidP="000153BF">
            <w:pPr>
              <w:pStyle w:val="Tablehead1"/>
            </w:pPr>
          </w:p>
        </w:tc>
        <w:tc>
          <w:tcPr>
            <w:tcW w:w="893" w:type="dxa"/>
            <w:tcBorders>
              <w:bottom w:val="single" w:sz="4" w:space="0" w:color="auto"/>
            </w:tcBorders>
          </w:tcPr>
          <w:p w14:paraId="3A899A05" w14:textId="77777777" w:rsidR="00982F49" w:rsidRDefault="00982F49" w:rsidP="006E1B23">
            <w:pPr>
              <w:pStyle w:val="Tablehead1"/>
              <w:jc w:val="right"/>
            </w:pPr>
            <w:r>
              <w:t>N</w:t>
            </w:r>
          </w:p>
        </w:tc>
        <w:tc>
          <w:tcPr>
            <w:tcW w:w="1091" w:type="dxa"/>
            <w:tcBorders>
              <w:bottom w:val="single" w:sz="4" w:space="0" w:color="auto"/>
            </w:tcBorders>
          </w:tcPr>
          <w:p w14:paraId="4BE67ACC" w14:textId="77777777" w:rsidR="00982F49" w:rsidRDefault="00982F49" w:rsidP="000153BF">
            <w:pPr>
              <w:pStyle w:val="Tablehead1"/>
              <w:jc w:val="center"/>
            </w:pPr>
            <w:r>
              <w:t>%</w:t>
            </w:r>
          </w:p>
        </w:tc>
        <w:tc>
          <w:tcPr>
            <w:tcW w:w="933" w:type="dxa"/>
            <w:tcBorders>
              <w:bottom w:val="single" w:sz="4" w:space="0" w:color="auto"/>
            </w:tcBorders>
          </w:tcPr>
          <w:p w14:paraId="6401BACD" w14:textId="77777777" w:rsidR="00982F49" w:rsidRDefault="00982F49" w:rsidP="006E1B23">
            <w:pPr>
              <w:pStyle w:val="Tablehead1"/>
              <w:jc w:val="right"/>
            </w:pPr>
            <w:r>
              <w:t>N</w:t>
            </w:r>
          </w:p>
        </w:tc>
        <w:tc>
          <w:tcPr>
            <w:tcW w:w="1194" w:type="dxa"/>
            <w:tcBorders>
              <w:bottom w:val="single" w:sz="4" w:space="0" w:color="auto"/>
            </w:tcBorders>
          </w:tcPr>
          <w:p w14:paraId="31682A62" w14:textId="77777777" w:rsidR="00982F49" w:rsidRDefault="00982F49" w:rsidP="000153BF">
            <w:pPr>
              <w:pStyle w:val="Tablehead1"/>
              <w:jc w:val="center"/>
            </w:pPr>
            <w:r>
              <w:t>%</w:t>
            </w:r>
          </w:p>
        </w:tc>
        <w:tc>
          <w:tcPr>
            <w:tcW w:w="829" w:type="dxa"/>
            <w:tcBorders>
              <w:bottom w:val="single" w:sz="4" w:space="0" w:color="auto"/>
            </w:tcBorders>
          </w:tcPr>
          <w:p w14:paraId="042EB843" w14:textId="77777777" w:rsidR="00982F49" w:rsidRDefault="00982F49" w:rsidP="006E1B23">
            <w:pPr>
              <w:pStyle w:val="Tablehead1"/>
              <w:jc w:val="right"/>
            </w:pPr>
            <w:r>
              <w:t>N</w:t>
            </w:r>
          </w:p>
        </w:tc>
        <w:tc>
          <w:tcPr>
            <w:tcW w:w="1012" w:type="dxa"/>
            <w:tcBorders>
              <w:bottom w:val="single" w:sz="4" w:space="0" w:color="auto"/>
            </w:tcBorders>
          </w:tcPr>
          <w:p w14:paraId="0F5FA0D5" w14:textId="77777777" w:rsidR="00982F49" w:rsidRDefault="00982F49" w:rsidP="000153BF">
            <w:pPr>
              <w:pStyle w:val="Tablehead1"/>
              <w:jc w:val="center"/>
            </w:pPr>
            <w:r>
              <w:t>%</w:t>
            </w:r>
          </w:p>
        </w:tc>
      </w:tr>
      <w:tr w:rsidR="0072438A" w14:paraId="6AF1AC59" w14:textId="77777777" w:rsidTr="006E1B23">
        <w:tc>
          <w:tcPr>
            <w:tcW w:w="1985" w:type="dxa"/>
            <w:tcBorders>
              <w:top w:val="single" w:sz="4" w:space="0" w:color="auto"/>
              <w:bottom w:val="nil"/>
            </w:tcBorders>
          </w:tcPr>
          <w:p w14:paraId="27DA48E7" w14:textId="77777777" w:rsidR="0072438A" w:rsidRDefault="0072438A" w:rsidP="0072438A">
            <w:pPr>
              <w:pStyle w:val="Tabletext"/>
            </w:pPr>
            <w:r>
              <w:t>Commonwealth/state funding</w:t>
            </w:r>
          </w:p>
        </w:tc>
        <w:tc>
          <w:tcPr>
            <w:tcW w:w="893" w:type="dxa"/>
            <w:tcBorders>
              <w:top w:val="single" w:sz="4" w:space="0" w:color="auto"/>
              <w:bottom w:val="nil"/>
            </w:tcBorders>
          </w:tcPr>
          <w:p w14:paraId="7C2B7E7C" w14:textId="77777777" w:rsidR="0072438A" w:rsidRDefault="0072438A" w:rsidP="0072438A">
            <w:pPr>
              <w:pStyle w:val="Tabletext"/>
              <w:jc w:val="right"/>
            </w:pPr>
            <w:r w:rsidRPr="00A16A5A">
              <w:t>755</w:t>
            </w:r>
          </w:p>
        </w:tc>
        <w:tc>
          <w:tcPr>
            <w:tcW w:w="1091" w:type="dxa"/>
            <w:tcBorders>
              <w:top w:val="single" w:sz="4" w:space="0" w:color="auto"/>
              <w:bottom w:val="nil"/>
            </w:tcBorders>
          </w:tcPr>
          <w:p w14:paraId="2BA06092" w14:textId="77777777" w:rsidR="0072438A" w:rsidRDefault="0072438A" w:rsidP="006E1B23">
            <w:pPr>
              <w:pStyle w:val="Tabletext"/>
              <w:tabs>
                <w:tab w:val="decimal" w:pos="277"/>
              </w:tabs>
              <w:jc w:val="center"/>
            </w:pPr>
            <w:r w:rsidRPr="00A16A5A">
              <w:t>72</w:t>
            </w:r>
          </w:p>
        </w:tc>
        <w:tc>
          <w:tcPr>
            <w:tcW w:w="933" w:type="dxa"/>
            <w:tcBorders>
              <w:top w:val="single" w:sz="4" w:space="0" w:color="auto"/>
              <w:bottom w:val="nil"/>
            </w:tcBorders>
          </w:tcPr>
          <w:p w14:paraId="42A58EE4" w14:textId="77777777" w:rsidR="0072438A" w:rsidRDefault="0072438A" w:rsidP="0072438A">
            <w:pPr>
              <w:pStyle w:val="Tabletext"/>
              <w:jc w:val="right"/>
            </w:pPr>
            <w:r w:rsidRPr="00A16A5A">
              <w:t>9</w:t>
            </w:r>
            <w:r>
              <w:t xml:space="preserve"> </w:t>
            </w:r>
            <w:r w:rsidRPr="00A16A5A">
              <w:t>644</w:t>
            </w:r>
          </w:p>
        </w:tc>
        <w:tc>
          <w:tcPr>
            <w:tcW w:w="1194" w:type="dxa"/>
            <w:tcBorders>
              <w:top w:val="single" w:sz="4" w:space="0" w:color="auto"/>
              <w:bottom w:val="nil"/>
            </w:tcBorders>
          </w:tcPr>
          <w:p w14:paraId="6467901A" w14:textId="77777777" w:rsidR="0072438A" w:rsidRDefault="0072438A" w:rsidP="006E1B23">
            <w:pPr>
              <w:pStyle w:val="Tabletext"/>
              <w:tabs>
                <w:tab w:val="decimal" w:pos="233"/>
              </w:tabs>
              <w:jc w:val="center"/>
            </w:pPr>
            <w:r w:rsidRPr="00A16A5A">
              <w:t>67</w:t>
            </w:r>
          </w:p>
        </w:tc>
        <w:tc>
          <w:tcPr>
            <w:tcW w:w="829" w:type="dxa"/>
            <w:tcBorders>
              <w:top w:val="single" w:sz="4" w:space="0" w:color="auto"/>
              <w:bottom w:val="nil"/>
            </w:tcBorders>
          </w:tcPr>
          <w:p w14:paraId="74101606" w14:textId="77777777" w:rsidR="0072438A" w:rsidRDefault="0072438A" w:rsidP="0072438A">
            <w:pPr>
              <w:pStyle w:val="Tabletext"/>
              <w:jc w:val="right"/>
            </w:pPr>
            <w:r w:rsidRPr="00A16A5A">
              <w:t>55</w:t>
            </w:r>
            <w:r>
              <w:t xml:space="preserve"> </w:t>
            </w:r>
            <w:r w:rsidRPr="00A16A5A">
              <w:t>595</w:t>
            </w:r>
          </w:p>
        </w:tc>
        <w:tc>
          <w:tcPr>
            <w:tcW w:w="1012" w:type="dxa"/>
            <w:tcBorders>
              <w:top w:val="single" w:sz="4" w:space="0" w:color="auto"/>
              <w:bottom w:val="nil"/>
            </w:tcBorders>
          </w:tcPr>
          <w:p w14:paraId="2829E98E" w14:textId="77777777" w:rsidR="0072438A" w:rsidRDefault="0072438A" w:rsidP="006E1B23">
            <w:pPr>
              <w:pStyle w:val="Tabletext"/>
              <w:tabs>
                <w:tab w:val="decimal" w:pos="191"/>
              </w:tabs>
              <w:jc w:val="center"/>
            </w:pPr>
            <w:r w:rsidRPr="00A16A5A">
              <w:t>67</w:t>
            </w:r>
          </w:p>
        </w:tc>
      </w:tr>
      <w:tr w:rsidR="0072438A" w14:paraId="3996F5D8" w14:textId="77777777" w:rsidTr="006E1B23">
        <w:tc>
          <w:tcPr>
            <w:tcW w:w="1985" w:type="dxa"/>
            <w:tcBorders>
              <w:top w:val="nil"/>
              <w:bottom w:val="nil"/>
            </w:tcBorders>
          </w:tcPr>
          <w:p w14:paraId="546DC246" w14:textId="77777777" w:rsidR="0072438A" w:rsidRDefault="0072438A" w:rsidP="0072438A">
            <w:pPr>
              <w:pStyle w:val="Tabletext"/>
            </w:pPr>
            <w:r>
              <w:t>Fee-for-service – domestic</w:t>
            </w:r>
          </w:p>
        </w:tc>
        <w:tc>
          <w:tcPr>
            <w:tcW w:w="893" w:type="dxa"/>
            <w:tcBorders>
              <w:top w:val="nil"/>
              <w:bottom w:val="nil"/>
            </w:tcBorders>
          </w:tcPr>
          <w:p w14:paraId="11C2DFA8" w14:textId="77777777" w:rsidR="0072438A" w:rsidRDefault="0072438A" w:rsidP="0072438A">
            <w:pPr>
              <w:pStyle w:val="Tabletext"/>
              <w:jc w:val="right"/>
            </w:pPr>
            <w:r w:rsidRPr="00A16A5A">
              <w:t>296</w:t>
            </w:r>
          </w:p>
        </w:tc>
        <w:tc>
          <w:tcPr>
            <w:tcW w:w="1091" w:type="dxa"/>
            <w:tcBorders>
              <w:top w:val="nil"/>
              <w:bottom w:val="nil"/>
            </w:tcBorders>
          </w:tcPr>
          <w:p w14:paraId="7C0AFCE8" w14:textId="77777777" w:rsidR="0072438A" w:rsidRDefault="0072438A" w:rsidP="006E1B23">
            <w:pPr>
              <w:pStyle w:val="Tabletext"/>
              <w:tabs>
                <w:tab w:val="decimal" w:pos="277"/>
              </w:tabs>
              <w:jc w:val="center"/>
            </w:pPr>
            <w:r w:rsidRPr="00A16A5A">
              <w:t>28</w:t>
            </w:r>
          </w:p>
        </w:tc>
        <w:tc>
          <w:tcPr>
            <w:tcW w:w="933" w:type="dxa"/>
            <w:tcBorders>
              <w:top w:val="nil"/>
              <w:bottom w:val="nil"/>
            </w:tcBorders>
          </w:tcPr>
          <w:p w14:paraId="4C95380E" w14:textId="77777777" w:rsidR="0072438A" w:rsidRDefault="0072438A" w:rsidP="0072438A">
            <w:pPr>
              <w:pStyle w:val="Tabletext"/>
              <w:jc w:val="right"/>
            </w:pPr>
            <w:r w:rsidRPr="00A16A5A">
              <w:t>4</w:t>
            </w:r>
            <w:r>
              <w:t xml:space="preserve"> </w:t>
            </w:r>
            <w:r w:rsidRPr="00A16A5A">
              <w:t>936</w:t>
            </w:r>
          </w:p>
        </w:tc>
        <w:tc>
          <w:tcPr>
            <w:tcW w:w="1194" w:type="dxa"/>
            <w:tcBorders>
              <w:top w:val="nil"/>
              <w:bottom w:val="nil"/>
            </w:tcBorders>
          </w:tcPr>
          <w:p w14:paraId="139460F5" w14:textId="77777777" w:rsidR="0072438A" w:rsidRDefault="0072438A" w:rsidP="006E1B23">
            <w:pPr>
              <w:pStyle w:val="Tabletext"/>
              <w:tabs>
                <w:tab w:val="decimal" w:pos="233"/>
              </w:tabs>
              <w:jc w:val="center"/>
            </w:pPr>
            <w:r w:rsidRPr="00A16A5A">
              <w:t>34</w:t>
            </w:r>
          </w:p>
        </w:tc>
        <w:tc>
          <w:tcPr>
            <w:tcW w:w="829" w:type="dxa"/>
            <w:tcBorders>
              <w:top w:val="nil"/>
              <w:bottom w:val="nil"/>
            </w:tcBorders>
          </w:tcPr>
          <w:p w14:paraId="3E5851C0" w14:textId="77777777" w:rsidR="0072438A" w:rsidRDefault="0072438A" w:rsidP="0072438A">
            <w:pPr>
              <w:pStyle w:val="Tabletext"/>
              <w:jc w:val="right"/>
            </w:pPr>
            <w:r w:rsidRPr="00A16A5A">
              <w:t>29</w:t>
            </w:r>
            <w:r>
              <w:t xml:space="preserve"> </w:t>
            </w:r>
            <w:r w:rsidRPr="00A16A5A">
              <w:t>380</w:t>
            </w:r>
          </w:p>
        </w:tc>
        <w:tc>
          <w:tcPr>
            <w:tcW w:w="1012" w:type="dxa"/>
            <w:tcBorders>
              <w:top w:val="nil"/>
              <w:bottom w:val="nil"/>
            </w:tcBorders>
          </w:tcPr>
          <w:p w14:paraId="5D44F5CF" w14:textId="77777777" w:rsidR="0072438A" w:rsidRDefault="0072438A" w:rsidP="006E1B23">
            <w:pPr>
              <w:pStyle w:val="Tabletext"/>
              <w:tabs>
                <w:tab w:val="decimal" w:pos="191"/>
              </w:tabs>
              <w:jc w:val="center"/>
            </w:pPr>
            <w:r w:rsidRPr="00A16A5A">
              <w:t>35</w:t>
            </w:r>
          </w:p>
        </w:tc>
      </w:tr>
      <w:tr w:rsidR="0072438A" w14:paraId="3E0951E2" w14:textId="77777777" w:rsidTr="006E1B23">
        <w:tc>
          <w:tcPr>
            <w:tcW w:w="1985" w:type="dxa"/>
            <w:tcBorders>
              <w:top w:val="nil"/>
              <w:bottom w:val="single" w:sz="4" w:space="0" w:color="auto"/>
            </w:tcBorders>
          </w:tcPr>
          <w:p w14:paraId="6F622BAB" w14:textId="77777777" w:rsidR="0072438A" w:rsidRDefault="0072438A" w:rsidP="0072438A">
            <w:pPr>
              <w:pStyle w:val="Tabletext"/>
            </w:pPr>
            <w:r>
              <w:t>Fee-for-service – international</w:t>
            </w:r>
          </w:p>
        </w:tc>
        <w:tc>
          <w:tcPr>
            <w:tcW w:w="893" w:type="dxa"/>
            <w:tcBorders>
              <w:top w:val="nil"/>
              <w:bottom w:val="single" w:sz="4" w:space="0" w:color="auto"/>
            </w:tcBorders>
          </w:tcPr>
          <w:p w14:paraId="243234E9" w14:textId="77777777" w:rsidR="0072438A" w:rsidRDefault="0072438A" w:rsidP="0072438A">
            <w:pPr>
              <w:pStyle w:val="Tabletext"/>
              <w:jc w:val="right"/>
            </w:pPr>
            <w:r w:rsidRPr="00A16A5A">
              <w:t>0</w:t>
            </w:r>
          </w:p>
        </w:tc>
        <w:tc>
          <w:tcPr>
            <w:tcW w:w="1091" w:type="dxa"/>
            <w:tcBorders>
              <w:top w:val="nil"/>
              <w:bottom w:val="single" w:sz="4" w:space="0" w:color="auto"/>
            </w:tcBorders>
          </w:tcPr>
          <w:p w14:paraId="352496CD" w14:textId="77777777" w:rsidR="0072438A" w:rsidRDefault="0072438A" w:rsidP="006E1B23">
            <w:pPr>
              <w:pStyle w:val="Tabletext"/>
              <w:tabs>
                <w:tab w:val="decimal" w:pos="277"/>
              </w:tabs>
              <w:jc w:val="center"/>
            </w:pPr>
            <w:r w:rsidRPr="00A16A5A">
              <w:t>0</w:t>
            </w:r>
          </w:p>
        </w:tc>
        <w:tc>
          <w:tcPr>
            <w:tcW w:w="933" w:type="dxa"/>
            <w:tcBorders>
              <w:top w:val="nil"/>
              <w:bottom w:val="single" w:sz="4" w:space="0" w:color="auto"/>
            </w:tcBorders>
          </w:tcPr>
          <w:p w14:paraId="57BA0D3D" w14:textId="77777777" w:rsidR="0072438A" w:rsidRDefault="0072438A" w:rsidP="0072438A">
            <w:pPr>
              <w:pStyle w:val="Tabletext"/>
              <w:jc w:val="right"/>
            </w:pPr>
            <w:r w:rsidRPr="00A16A5A">
              <w:t>5</w:t>
            </w:r>
          </w:p>
        </w:tc>
        <w:tc>
          <w:tcPr>
            <w:tcW w:w="1194" w:type="dxa"/>
            <w:tcBorders>
              <w:top w:val="nil"/>
              <w:bottom w:val="single" w:sz="4" w:space="0" w:color="auto"/>
            </w:tcBorders>
          </w:tcPr>
          <w:p w14:paraId="179AC40A" w14:textId="77777777" w:rsidR="0072438A" w:rsidRDefault="0072438A" w:rsidP="006E1B23">
            <w:pPr>
              <w:pStyle w:val="Tabletext"/>
              <w:tabs>
                <w:tab w:val="decimal" w:pos="233"/>
              </w:tabs>
              <w:jc w:val="center"/>
            </w:pPr>
            <w:r>
              <w:t>&lt;1</w:t>
            </w:r>
          </w:p>
        </w:tc>
        <w:tc>
          <w:tcPr>
            <w:tcW w:w="829" w:type="dxa"/>
            <w:tcBorders>
              <w:top w:val="nil"/>
              <w:bottom w:val="single" w:sz="4" w:space="0" w:color="auto"/>
            </w:tcBorders>
          </w:tcPr>
          <w:p w14:paraId="275F762C" w14:textId="77777777" w:rsidR="0072438A" w:rsidRDefault="0072438A" w:rsidP="0072438A">
            <w:pPr>
              <w:pStyle w:val="Tabletext"/>
              <w:jc w:val="right"/>
            </w:pPr>
            <w:r w:rsidRPr="00A16A5A">
              <w:t>23</w:t>
            </w:r>
          </w:p>
        </w:tc>
        <w:tc>
          <w:tcPr>
            <w:tcW w:w="1012" w:type="dxa"/>
            <w:tcBorders>
              <w:top w:val="nil"/>
              <w:bottom w:val="single" w:sz="4" w:space="0" w:color="auto"/>
            </w:tcBorders>
          </w:tcPr>
          <w:p w14:paraId="144534DA" w14:textId="77777777" w:rsidR="0072438A" w:rsidRDefault="0072438A" w:rsidP="006E1B23">
            <w:pPr>
              <w:pStyle w:val="Tabletext"/>
              <w:tabs>
                <w:tab w:val="decimal" w:pos="191"/>
              </w:tabs>
              <w:jc w:val="center"/>
            </w:pPr>
            <w:r>
              <w:t>&lt;1</w:t>
            </w:r>
          </w:p>
        </w:tc>
      </w:tr>
      <w:tr w:rsidR="0072438A" w:rsidRPr="006E1B23" w14:paraId="1C38C2DF" w14:textId="77777777" w:rsidTr="006E1B23">
        <w:tc>
          <w:tcPr>
            <w:tcW w:w="1985" w:type="dxa"/>
            <w:tcBorders>
              <w:top w:val="single" w:sz="4" w:space="0" w:color="auto"/>
              <w:bottom w:val="single" w:sz="4" w:space="0" w:color="auto"/>
            </w:tcBorders>
          </w:tcPr>
          <w:p w14:paraId="069717E8" w14:textId="77777777" w:rsidR="0072438A" w:rsidRPr="006E1B23" w:rsidRDefault="0072438A" w:rsidP="0072438A">
            <w:pPr>
              <w:pStyle w:val="Tabletext"/>
              <w:rPr>
                <w:b/>
              </w:rPr>
            </w:pPr>
            <w:r w:rsidRPr="006E1B23">
              <w:rPr>
                <w:b/>
              </w:rPr>
              <w:t>Total</w:t>
            </w:r>
          </w:p>
        </w:tc>
        <w:tc>
          <w:tcPr>
            <w:tcW w:w="893" w:type="dxa"/>
            <w:tcBorders>
              <w:top w:val="single" w:sz="4" w:space="0" w:color="auto"/>
              <w:bottom w:val="single" w:sz="4" w:space="0" w:color="auto"/>
            </w:tcBorders>
          </w:tcPr>
          <w:p w14:paraId="6D7CD9B9" w14:textId="77777777" w:rsidR="0072438A" w:rsidRPr="006E1B23" w:rsidRDefault="0072438A" w:rsidP="0072438A">
            <w:pPr>
              <w:pStyle w:val="Tabletext"/>
              <w:jc w:val="right"/>
              <w:rPr>
                <w:b/>
              </w:rPr>
            </w:pPr>
            <w:r w:rsidRPr="006E1B23">
              <w:rPr>
                <w:b/>
              </w:rPr>
              <w:t>1 047</w:t>
            </w:r>
          </w:p>
        </w:tc>
        <w:tc>
          <w:tcPr>
            <w:tcW w:w="1091" w:type="dxa"/>
            <w:tcBorders>
              <w:top w:val="single" w:sz="4" w:space="0" w:color="auto"/>
              <w:bottom w:val="single" w:sz="4" w:space="0" w:color="auto"/>
            </w:tcBorders>
          </w:tcPr>
          <w:p w14:paraId="69B9821E" w14:textId="77777777" w:rsidR="0072438A" w:rsidRPr="006E1B23" w:rsidRDefault="0072438A" w:rsidP="006E1B23">
            <w:pPr>
              <w:pStyle w:val="Tabletext"/>
              <w:tabs>
                <w:tab w:val="decimal" w:pos="277"/>
              </w:tabs>
              <w:jc w:val="center"/>
              <w:rPr>
                <w:b/>
              </w:rPr>
            </w:pPr>
          </w:p>
        </w:tc>
        <w:tc>
          <w:tcPr>
            <w:tcW w:w="933" w:type="dxa"/>
            <w:tcBorders>
              <w:top w:val="single" w:sz="4" w:space="0" w:color="auto"/>
              <w:bottom w:val="single" w:sz="4" w:space="0" w:color="auto"/>
            </w:tcBorders>
          </w:tcPr>
          <w:p w14:paraId="0CC1B91B" w14:textId="77777777" w:rsidR="0072438A" w:rsidRPr="006E1B23" w:rsidRDefault="0072438A" w:rsidP="0072438A">
            <w:pPr>
              <w:pStyle w:val="Tabletext"/>
              <w:jc w:val="right"/>
              <w:rPr>
                <w:b/>
              </w:rPr>
            </w:pPr>
            <w:r w:rsidRPr="006E1B23">
              <w:rPr>
                <w:b/>
              </w:rPr>
              <w:t>14 374</w:t>
            </w:r>
          </w:p>
        </w:tc>
        <w:tc>
          <w:tcPr>
            <w:tcW w:w="1194" w:type="dxa"/>
            <w:tcBorders>
              <w:top w:val="single" w:sz="4" w:space="0" w:color="auto"/>
              <w:bottom w:val="single" w:sz="4" w:space="0" w:color="auto"/>
            </w:tcBorders>
          </w:tcPr>
          <w:p w14:paraId="7EE6EC1D" w14:textId="77777777" w:rsidR="0072438A" w:rsidRPr="006E1B23" w:rsidRDefault="0072438A" w:rsidP="006E1B23">
            <w:pPr>
              <w:pStyle w:val="Tabletext"/>
              <w:tabs>
                <w:tab w:val="decimal" w:pos="233"/>
              </w:tabs>
              <w:jc w:val="center"/>
              <w:rPr>
                <w:b/>
              </w:rPr>
            </w:pPr>
          </w:p>
        </w:tc>
        <w:tc>
          <w:tcPr>
            <w:tcW w:w="829" w:type="dxa"/>
            <w:tcBorders>
              <w:top w:val="single" w:sz="4" w:space="0" w:color="auto"/>
              <w:bottom w:val="single" w:sz="4" w:space="0" w:color="auto"/>
            </w:tcBorders>
          </w:tcPr>
          <w:p w14:paraId="7BFD1449" w14:textId="77777777" w:rsidR="0072438A" w:rsidRPr="006E1B23" w:rsidRDefault="0072438A" w:rsidP="0072438A">
            <w:pPr>
              <w:pStyle w:val="Tabletext"/>
              <w:jc w:val="right"/>
              <w:rPr>
                <w:b/>
              </w:rPr>
            </w:pPr>
            <w:r w:rsidRPr="006E1B23">
              <w:rPr>
                <w:b/>
              </w:rPr>
              <w:t>83 002</w:t>
            </w:r>
          </w:p>
        </w:tc>
        <w:tc>
          <w:tcPr>
            <w:tcW w:w="1012" w:type="dxa"/>
            <w:tcBorders>
              <w:top w:val="single" w:sz="4" w:space="0" w:color="auto"/>
              <w:bottom w:val="single" w:sz="4" w:space="0" w:color="auto"/>
            </w:tcBorders>
          </w:tcPr>
          <w:p w14:paraId="3700292F" w14:textId="77777777" w:rsidR="0072438A" w:rsidRPr="006E1B23" w:rsidRDefault="0072438A" w:rsidP="006E1B23">
            <w:pPr>
              <w:pStyle w:val="Tabletext"/>
              <w:tabs>
                <w:tab w:val="decimal" w:pos="191"/>
              </w:tabs>
              <w:jc w:val="right"/>
              <w:rPr>
                <w:b/>
              </w:rPr>
            </w:pPr>
          </w:p>
        </w:tc>
      </w:tr>
    </w:tbl>
    <w:p w14:paraId="4898B3D6" w14:textId="164C8116" w:rsidR="0072438A" w:rsidRDefault="0072438A" w:rsidP="006E1B23">
      <w:pPr>
        <w:pStyle w:val="Source"/>
      </w:pPr>
      <w:r>
        <w:t xml:space="preserve">Note: </w:t>
      </w:r>
      <w:r w:rsidR="006E1B23">
        <w:tab/>
      </w:r>
      <w:r>
        <w:t xml:space="preserve">1. </w:t>
      </w:r>
      <w:r w:rsidRPr="00155D39">
        <w:t xml:space="preserve">A student can undertake training </w:t>
      </w:r>
      <w:r>
        <w:t xml:space="preserve">supported by multiple </w:t>
      </w:r>
      <w:r w:rsidRPr="00155D39">
        <w:t xml:space="preserve">funding sources </w:t>
      </w:r>
      <w:r>
        <w:t>and/or at multiple RTOs</w:t>
      </w:r>
      <w:r w:rsidR="0043763B">
        <w:t>;</w:t>
      </w:r>
      <w:r>
        <w:t xml:space="preserve"> hence</w:t>
      </w:r>
      <w:r w:rsidR="0043763B">
        <w:t>,</w:t>
      </w:r>
      <w:r>
        <w:t xml:space="preserve"> </w:t>
      </w:r>
      <w:r w:rsidR="006E1B23">
        <w:br/>
        <w:t xml:space="preserve">    </w:t>
      </w:r>
      <w:r>
        <w:t>students may be counted multiple times</w:t>
      </w:r>
      <w:r w:rsidR="0043763B">
        <w:t>,</w:t>
      </w:r>
      <w:r>
        <w:t xml:space="preserve"> individual cells do not sum to totals and percentages do not sum </w:t>
      </w:r>
      <w:r w:rsidR="006E1B23">
        <w:br/>
        <w:t xml:space="preserve">    </w:t>
      </w:r>
      <w:r>
        <w:t>to 100%.</w:t>
      </w:r>
      <w:r>
        <w:br/>
        <w:t>2. Only includes students enrolled in a nationally recognised program</w:t>
      </w:r>
      <w:r w:rsidR="0043763B">
        <w:t>; that is,</w:t>
      </w:r>
      <w:r>
        <w:t xml:space="preserve"> a national training package </w:t>
      </w:r>
      <w:r w:rsidR="006E1B23">
        <w:br/>
        <w:t xml:space="preserve">    </w:t>
      </w:r>
      <w:r>
        <w:t>qualification, nationally recognised accredited course or nationally recognised skill set.</w:t>
      </w:r>
    </w:p>
    <w:p w14:paraId="2537F5E1" w14:textId="1000DAF9" w:rsidR="00982F49" w:rsidRPr="005B34AC" w:rsidRDefault="00982F49" w:rsidP="00982F49">
      <w:pPr>
        <w:pStyle w:val="Source"/>
      </w:pPr>
      <w:r>
        <w:t xml:space="preserve">Source: </w:t>
      </w:r>
      <w:r w:rsidR="006E1B23">
        <w:tab/>
      </w:r>
      <w:r>
        <w:t>NCVER (2018d,</w:t>
      </w:r>
      <w:r w:rsidR="0043763B">
        <w:t xml:space="preserve"> 2018</w:t>
      </w:r>
      <w:r>
        <w:t>e).</w:t>
      </w:r>
    </w:p>
    <w:p w14:paraId="6EE08A1C" w14:textId="7AB65BF0" w:rsidR="00982F49" w:rsidRDefault="00982F49" w:rsidP="00652B1A">
      <w:pPr>
        <w:pStyle w:val="Tabletitle"/>
        <w:spacing w:before="480"/>
      </w:pPr>
      <w:bookmarkStart w:id="172" w:name="_Toc4073900"/>
      <w:r>
        <w:t xml:space="preserve">Table </w:t>
      </w:r>
      <w:r w:rsidR="005505A1">
        <w:t>A</w:t>
      </w:r>
      <w:r w:rsidR="001B1CD3">
        <w:t>4</w:t>
      </w:r>
      <w:r>
        <w:tab/>
        <w:t>Program enrolments in the four most common fields of education for students with a disability at stable small providers by</w:t>
      </w:r>
      <w:r w:rsidR="00743FCE">
        <w:t>,</w:t>
      </w:r>
      <w:r>
        <w:t xml:space="preserve"> provider size category, 2017 (%)</w:t>
      </w:r>
      <w:bookmarkEnd w:id="172"/>
    </w:p>
    <w:tbl>
      <w:tblPr>
        <w:tblStyle w:val="NCVERTable"/>
        <w:tblW w:w="0" w:type="auto"/>
        <w:tblLook w:val="0600" w:firstRow="0" w:lastRow="0" w:firstColumn="0" w:lastColumn="0" w:noHBand="1" w:noVBand="1"/>
      </w:tblPr>
      <w:tblGrid>
        <w:gridCol w:w="1654"/>
        <w:gridCol w:w="1047"/>
        <w:gridCol w:w="1047"/>
        <w:gridCol w:w="1047"/>
        <w:gridCol w:w="1047"/>
        <w:gridCol w:w="1047"/>
        <w:gridCol w:w="1048"/>
      </w:tblGrid>
      <w:tr w:rsidR="00982F49" w14:paraId="31A91FCC" w14:textId="77777777" w:rsidTr="004370B2">
        <w:trPr>
          <w:trHeight w:val="448"/>
        </w:trPr>
        <w:tc>
          <w:tcPr>
            <w:tcW w:w="1654" w:type="dxa"/>
            <w:tcBorders>
              <w:bottom w:val="nil"/>
            </w:tcBorders>
          </w:tcPr>
          <w:p w14:paraId="371F380D" w14:textId="77777777" w:rsidR="00982F49" w:rsidRDefault="00982F49" w:rsidP="000153BF">
            <w:pPr>
              <w:pStyle w:val="Tablehead1"/>
            </w:pPr>
            <w:r>
              <w:t>Field of education</w:t>
            </w:r>
          </w:p>
        </w:tc>
        <w:tc>
          <w:tcPr>
            <w:tcW w:w="2094" w:type="dxa"/>
            <w:gridSpan w:val="2"/>
            <w:tcBorders>
              <w:top w:val="single" w:sz="4" w:space="0" w:color="auto"/>
              <w:bottom w:val="nil"/>
            </w:tcBorders>
          </w:tcPr>
          <w:p w14:paraId="43B62982" w14:textId="77777777" w:rsidR="00982F49" w:rsidRDefault="00982F49" w:rsidP="004370B2">
            <w:pPr>
              <w:pStyle w:val="Tablehead1"/>
              <w:ind w:left="222"/>
              <w:jc w:val="center"/>
            </w:pPr>
            <w:r>
              <w:t>Stable small providers</w:t>
            </w:r>
          </w:p>
        </w:tc>
        <w:tc>
          <w:tcPr>
            <w:tcW w:w="2094" w:type="dxa"/>
            <w:gridSpan w:val="2"/>
            <w:tcBorders>
              <w:top w:val="single" w:sz="4" w:space="0" w:color="auto"/>
              <w:bottom w:val="nil"/>
            </w:tcBorders>
          </w:tcPr>
          <w:p w14:paraId="3E633173" w14:textId="77777777" w:rsidR="00982F49" w:rsidRDefault="00982F49" w:rsidP="004370B2">
            <w:pPr>
              <w:pStyle w:val="Tablehead1"/>
              <w:jc w:val="center"/>
            </w:pPr>
            <w:r>
              <w:t>Stable medium providers</w:t>
            </w:r>
          </w:p>
        </w:tc>
        <w:tc>
          <w:tcPr>
            <w:tcW w:w="2095" w:type="dxa"/>
            <w:gridSpan w:val="2"/>
            <w:tcBorders>
              <w:top w:val="single" w:sz="4" w:space="0" w:color="auto"/>
              <w:bottom w:val="nil"/>
            </w:tcBorders>
          </w:tcPr>
          <w:p w14:paraId="7E6CDEB7" w14:textId="77777777" w:rsidR="00982F49" w:rsidRDefault="00982F49" w:rsidP="004370B2">
            <w:pPr>
              <w:pStyle w:val="Tablehead1"/>
              <w:ind w:left="151"/>
              <w:jc w:val="center"/>
            </w:pPr>
            <w:r>
              <w:t>Stable large providers</w:t>
            </w:r>
          </w:p>
        </w:tc>
      </w:tr>
      <w:tr w:rsidR="00982F49" w14:paraId="3E9A9CF3" w14:textId="77777777" w:rsidTr="004370B2">
        <w:trPr>
          <w:trHeight w:val="70"/>
        </w:trPr>
        <w:tc>
          <w:tcPr>
            <w:tcW w:w="1654" w:type="dxa"/>
            <w:tcBorders>
              <w:top w:val="nil"/>
              <w:bottom w:val="single" w:sz="4" w:space="0" w:color="auto"/>
            </w:tcBorders>
          </w:tcPr>
          <w:p w14:paraId="40359EC4" w14:textId="77777777" w:rsidR="00982F49" w:rsidRDefault="00982F49" w:rsidP="004370B2">
            <w:pPr>
              <w:pStyle w:val="Tablehead2"/>
              <w:spacing w:before="0"/>
              <w:jc w:val="center"/>
            </w:pPr>
          </w:p>
        </w:tc>
        <w:tc>
          <w:tcPr>
            <w:tcW w:w="1047" w:type="dxa"/>
            <w:tcBorders>
              <w:top w:val="nil"/>
              <w:bottom w:val="single" w:sz="4" w:space="0" w:color="auto"/>
            </w:tcBorders>
          </w:tcPr>
          <w:p w14:paraId="64188DE2" w14:textId="77777777" w:rsidR="00982F49" w:rsidRDefault="00982F49" w:rsidP="004370B2">
            <w:pPr>
              <w:pStyle w:val="Tablehead2"/>
              <w:spacing w:before="0"/>
              <w:jc w:val="right"/>
            </w:pPr>
            <w:r>
              <w:t>N</w:t>
            </w:r>
          </w:p>
        </w:tc>
        <w:tc>
          <w:tcPr>
            <w:tcW w:w="1047" w:type="dxa"/>
            <w:tcBorders>
              <w:top w:val="nil"/>
              <w:bottom w:val="single" w:sz="4" w:space="0" w:color="auto"/>
            </w:tcBorders>
          </w:tcPr>
          <w:p w14:paraId="1D07F849" w14:textId="77777777" w:rsidR="00982F49" w:rsidRDefault="00982F49" w:rsidP="004370B2">
            <w:pPr>
              <w:pStyle w:val="Tablehead2"/>
              <w:spacing w:before="0"/>
              <w:jc w:val="center"/>
            </w:pPr>
            <w:r>
              <w:t>%</w:t>
            </w:r>
          </w:p>
        </w:tc>
        <w:tc>
          <w:tcPr>
            <w:tcW w:w="1047" w:type="dxa"/>
            <w:tcBorders>
              <w:top w:val="nil"/>
              <w:bottom w:val="single" w:sz="4" w:space="0" w:color="auto"/>
            </w:tcBorders>
          </w:tcPr>
          <w:p w14:paraId="55CCD28C" w14:textId="77777777" w:rsidR="00982F49" w:rsidRDefault="00982F49" w:rsidP="004370B2">
            <w:pPr>
              <w:pStyle w:val="Tablehead2"/>
              <w:spacing w:before="0"/>
              <w:jc w:val="right"/>
            </w:pPr>
            <w:r>
              <w:t>N</w:t>
            </w:r>
          </w:p>
        </w:tc>
        <w:tc>
          <w:tcPr>
            <w:tcW w:w="1047" w:type="dxa"/>
            <w:tcBorders>
              <w:top w:val="nil"/>
              <w:bottom w:val="single" w:sz="4" w:space="0" w:color="auto"/>
            </w:tcBorders>
          </w:tcPr>
          <w:p w14:paraId="2DB63062" w14:textId="77777777" w:rsidR="00982F49" w:rsidRDefault="00982F49" w:rsidP="004370B2">
            <w:pPr>
              <w:pStyle w:val="Tablehead2"/>
              <w:spacing w:before="0"/>
              <w:jc w:val="center"/>
            </w:pPr>
            <w:r>
              <w:t>%</w:t>
            </w:r>
          </w:p>
        </w:tc>
        <w:tc>
          <w:tcPr>
            <w:tcW w:w="1047" w:type="dxa"/>
            <w:tcBorders>
              <w:top w:val="nil"/>
              <w:bottom w:val="single" w:sz="4" w:space="0" w:color="auto"/>
            </w:tcBorders>
          </w:tcPr>
          <w:p w14:paraId="416AEC2E" w14:textId="77777777" w:rsidR="00982F49" w:rsidRDefault="00982F49" w:rsidP="004370B2">
            <w:pPr>
              <w:pStyle w:val="Tablehead2"/>
              <w:spacing w:before="0"/>
              <w:jc w:val="right"/>
            </w:pPr>
            <w:r>
              <w:t>N</w:t>
            </w:r>
          </w:p>
        </w:tc>
        <w:tc>
          <w:tcPr>
            <w:tcW w:w="1048" w:type="dxa"/>
            <w:tcBorders>
              <w:top w:val="nil"/>
              <w:bottom w:val="single" w:sz="4" w:space="0" w:color="auto"/>
            </w:tcBorders>
          </w:tcPr>
          <w:p w14:paraId="3DF36C9D" w14:textId="77777777" w:rsidR="00982F49" w:rsidRDefault="00982F49" w:rsidP="004370B2">
            <w:pPr>
              <w:pStyle w:val="Tablehead2"/>
              <w:spacing w:before="0"/>
              <w:jc w:val="center"/>
            </w:pPr>
            <w:r>
              <w:t>%</w:t>
            </w:r>
          </w:p>
        </w:tc>
      </w:tr>
      <w:tr w:rsidR="00982F49" w14:paraId="0A822A78" w14:textId="77777777" w:rsidTr="000153BF">
        <w:tc>
          <w:tcPr>
            <w:tcW w:w="1654" w:type="dxa"/>
            <w:tcBorders>
              <w:top w:val="single" w:sz="4" w:space="0" w:color="auto"/>
              <w:bottom w:val="nil"/>
            </w:tcBorders>
          </w:tcPr>
          <w:p w14:paraId="4C83EEEB" w14:textId="77777777" w:rsidR="00982F49" w:rsidRDefault="00982F49" w:rsidP="000153BF">
            <w:pPr>
              <w:pStyle w:val="Tabletext"/>
            </w:pPr>
            <w:r>
              <w:t>08 Management and commerce</w:t>
            </w:r>
          </w:p>
        </w:tc>
        <w:tc>
          <w:tcPr>
            <w:tcW w:w="1047" w:type="dxa"/>
            <w:tcBorders>
              <w:top w:val="single" w:sz="4" w:space="0" w:color="auto"/>
              <w:bottom w:val="nil"/>
            </w:tcBorders>
          </w:tcPr>
          <w:p w14:paraId="7C7182A3" w14:textId="77777777" w:rsidR="00982F49" w:rsidRDefault="00982F49" w:rsidP="000153BF">
            <w:pPr>
              <w:pStyle w:val="Tabletext"/>
              <w:jc w:val="right"/>
            </w:pPr>
            <w:r>
              <w:t>258</w:t>
            </w:r>
          </w:p>
        </w:tc>
        <w:tc>
          <w:tcPr>
            <w:tcW w:w="1047" w:type="dxa"/>
            <w:tcBorders>
              <w:top w:val="single" w:sz="4" w:space="0" w:color="auto"/>
              <w:bottom w:val="nil"/>
            </w:tcBorders>
          </w:tcPr>
          <w:p w14:paraId="29AD9C2E" w14:textId="77777777" w:rsidR="00982F49" w:rsidRDefault="00982F49" w:rsidP="007C2ACE">
            <w:pPr>
              <w:pStyle w:val="Tabletext"/>
              <w:tabs>
                <w:tab w:val="decimal" w:pos="166"/>
              </w:tabs>
              <w:jc w:val="center"/>
            </w:pPr>
            <w:r>
              <w:t>23</w:t>
            </w:r>
          </w:p>
        </w:tc>
        <w:tc>
          <w:tcPr>
            <w:tcW w:w="1047" w:type="dxa"/>
            <w:tcBorders>
              <w:top w:val="single" w:sz="4" w:space="0" w:color="auto"/>
              <w:bottom w:val="nil"/>
            </w:tcBorders>
          </w:tcPr>
          <w:p w14:paraId="044D5905" w14:textId="77777777" w:rsidR="00982F49" w:rsidRDefault="00982F49" w:rsidP="000153BF">
            <w:pPr>
              <w:pStyle w:val="Tabletext"/>
              <w:jc w:val="right"/>
            </w:pPr>
            <w:r>
              <w:t>3 668</w:t>
            </w:r>
          </w:p>
        </w:tc>
        <w:tc>
          <w:tcPr>
            <w:tcW w:w="1047" w:type="dxa"/>
            <w:tcBorders>
              <w:top w:val="single" w:sz="4" w:space="0" w:color="auto"/>
              <w:bottom w:val="nil"/>
            </w:tcBorders>
          </w:tcPr>
          <w:p w14:paraId="265CD329" w14:textId="77777777" w:rsidR="00982F49" w:rsidRDefault="00982F49" w:rsidP="004370B2">
            <w:pPr>
              <w:pStyle w:val="Tabletext"/>
              <w:tabs>
                <w:tab w:val="decimal" w:pos="289"/>
              </w:tabs>
              <w:ind w:right="46"/>
              <w:jc w:val="center"/>
            </w:pPr>
            <w:r>
              <w:t>19</w:t>
            </w:r>
          </w:p>
        </w:tc>
        <w:tc>
          <w:tcPr>
            <w:tcW w:w="1047" w:type="dxa"/>
            <w:tcBorders>
              <w:top w:val="single" w:sz="4" w:space="0" w:color="auto"/>
              <w:bottom w:val="nil"/>
            </w:tcBorders>
          </w:tcPr>
          <w:p w14:paraId="521D842A" w14:textId="77777777" w:rsidR="00982F49" w:rsidRDefault="00982F49" w:rsidP="000153BF">
            <w:pPr>
              <w:pStyle w:val="Tabletext"/>
              <w:jc w:val="right"/>
            </w:pPr>
            <w:r>
              <w:t>27 164</w:t>
            </w:r>
          </w:p>
        </w:tc>
        <w:tc>
          <w:tcPr>
            <w:tcW w:w="1048" w:type="dxa"/>
            <w:tcBorders>
              <w:top w:val="single" w:sz="4" w:space="0" w:color="auto"/>
              <w:bottom w:val="nil"/>
            </w:tcBorders>
          </w:tcPr>
          <w:p w14:paraId="516428E8" w14:textId="77777777" w:rsidR="00982F49" w:rsidRDefault="00982F49" w:rsidP="004370B2">
            <w:pPr>
              <w:pStyle w:val="Tabletext"/>
              <w:tabs>
                <w:tab w:val="decimal" w:pos="237"/>
              </w:tabs>
              <w:jc w:val="center"/>
            </w:pPr>
            <w:r>
              <w:t>20</w:t>
            </w:r>
          </w:p>
        </w:tc>
      </w:tr>
      <w:tr w:rsidR="00982F49" w14:paraId="60E1F631" w14:textId="77777777" w:rsidTr="000153BF">
        <w:tc>
          <w:tcPr>
            <w:tcW w:w="1654" w:type="dxa"/>
            <w:tcBorders>
              <w:top w:val="nil"/>
              <w:bottom w:val="nil"/>
            </w:tcBorders>
          </w:tcPr>
          <w:p w14:paraId="3EA3FD6F" w14:textId="77777777" w:rsidR="00982F49" w:rsidRDefault="00982F49" w:rsidP="000153BF">
            <w:pPr>
              <w:pStyle w:val="Tabletext"/>
            </w:pPr>
            <w:r>
              <w:t>12 Mixed field programmes</w:t>
            </w:r>
          </w:p>
        </w:tc>
        <w:tc>
          <w:tcPr>
            <w:tcW w:w="1047" w:type="dxa"/>
            <w:tcBorders>
              <w:top w:val="nil"/>
              <w:bottom w:val="nil"/>
            </w:tcBorders>
          </w:tcPr>
          <w:p w14:paraId="343E5BE0" w14:textId="77777777" w:rsidR="00982F49" w:rsidRDefault="00982F49" w:rsidP="000153BF">
            <w:pPr>
              <w:pStyle w:val="Tabletext"/>
              <w:jc w:val="right"/>
            </w:pPr>
            <w:r>
              <w:t>229</w:t>
            </w:r>
          </w:p>
        </w:tc>
        <w:tc>
          <w:tcPr>
            <w:tcW w:w="1047" w:type="dxa"/>
            <w:tcBorders>
              <w:top w:val="nil"/>
              <w:bottom w:val="nil"/>
            </w:tcBorders>
          </w:tcPr>
          <w:p w14:paraId="57575DF7" w14:textId="77777777" w:rsidR="00982F49" w:rsidRDefault="00982F49" w:rsidP="007C2ACE">
            <w:pPr>
              <w:pStyle w:val="Tabletext"/>
              <w:tabs>
                <w:tab w:val="decimal" w:pos="166"/>
              </w:tabs>
              <w:jc w:val="center"/>
            </w:pPr>
            <w:r>
              <w:t>20</w:t>
            </w:r>
          </w:p>
        </w:tc>
        <w:tc>
          <w:tcPr>
            <w:tcW w:w="1047" w:type="dxa"/>
            <w:tcBorders>
              <w:top w:val="nil"/>
              <w:bottom w:val="nil"/>
            </w:tcBorders>
          </w:tcPr>
          <w:p w14:paraId="4DBCB268" w14:textId="77777777" w:rsidR="00982F49" w:rsidRDefault="00982F49" w:rsidP="000153BF">
            <w:pPr>
              <w:pStyle w:val="Tabletext"/>
              <w:jc w:val="right"/>
            </w:pPr>
            <w:r>
              <w:t>3 330</w:t>
            </w:r>
          </w:p>
        </w:tc>
        <w:tc>
          <w:tcPr>
            <w:tcW w:w="1047" w:type="dxa"/>
            <w:tcBorders>
              <w:top w:val="nil"/>
              <w:bottom w:val="nil"/>
            </w:tcBorders>
          </w:tcPr>
          <w:p w14:paraId="5B152C47" w14:textId="77777777" w:rsidR="00982F49" w:rsidRDefault="00982F49" w:rsidP="004370B2">
            <w:pPr>
              <w:pStyle w:val="Tabletext"/>
              <w:tabs>
                <w:tab w:val="decimal" w:pos="289"/>
              </w:tabs>
              <w:ind w:right="46"/>
              <w:jc w:val="center"/>
            </w:pPr>
            <w:r>
              <w:t>17</w:t>
            </w:r>
          </w:p>
        </w:tc>
        <w:tc>
          <w:tcPr>
            <w:tcW w:w="1047" w:type="dxa"/>
            <w:tcBorders>
              <w:top w:val="nil"/>
              <w:bottom w:val="nil"/>
            </w:tcBorders>
          </w:tcPr>
          <w:p w14:paraId="56507A3B" w14:textId="77777777" w:rsidR="00982F49" w:rsidRDefault="00982F49" w:rsidP="000153BF">
            <w:pPr>
              <w:pStyle w:val="Tabletext"/>
              <w:jc w:val="right"/>
            </w:pPr>
            <w:r>
              <w:t>20 565</w:t>
            </w:r>
          </w:p>
        </w:tc>
        <w:tc>
          <w:tcPr>
            <w:tcW w:w="1048" w:type="dxa"/>
            <w:tcBorders>
              <w:top w:val="nil"/>
              <w:bottom w:val="nil"/>
            </w:tcBorders>
          </w:tcPr>
          <w:p w14:paraId="686E0C7D" w14:textId="77777777" w:rsidR="00982F49" w:rsidRDefault="00982F49" w:rsidP="004370B2">
            <w:pPr>
              <w:pStyle w:val="Tabletext"/>
              <w:tabs>
                <w:tab w:val="decimal" w:pos="237"/>
              </w:tabs>
              <w:jc w:val="center"/>
            </w:pPr>
            <w:r>
              <w:t>15</w:t>
            </w:r>
          </w:p>
        </w:tc>
      </w:tr>
      <w:tr w:rsidR="00982F49" w14:paraId="6A310C88" w14:textId="77777777" w:rsidTr="000153BF">
        <w:tc>
          <w:tcPr>
            <w:tcW w:w="1654" w:type="dxa"/>
            <w:tcBorders>
              <w:top w:val="nil"/>
              <w:bottom w:val="nil"/>
            </w:tcBorders>
          </w:tcPr>
          <w:p w14:paraId="57AEAD63" w14:textId="77777777" w:rsidR="00982F49" w:rsidRDefault="00982F49" w:rsidP="000153BF">
            <w:pPr>
              <w:pStyle w:val="Tabletext"/>
            </w:pPr>
            <w:r>
              <w:t>09 Society and culture</w:t>
            </w:r>
          </w:p>
        </w:tc>
        <w:tc>
          <w:tcPr>
            <w:tcW w:w="1047" w:type="dxa"/>
            <w:tcBorders>
              <w:top w:val="nil"/>
              <w:bottom w:val="nil"/>
            </w:tcBorders>
          </w:tcPr>
          <w:p w14:paraId="633E84E8" w14:textId="77777777" w:rsidR="00982F49" w:rsidRDefault="00982F49" w:rsidP="000153BF">
            <w:pPr>
              <w:pStyle w:val="Tabletext"/>
              <w:jc w:val="right"/>
            </w:pPr>
            <w:r>
              <w:t>203</w:t>
            </w:r>
          </w:p>
        </w:tc>
        <w:tc>
          <w:tcPr>
            <w:tcW w:w="1047" w:type="dxa"/>
            <w:tcBorders>
              <w:top w:val="nil"/>
              <w:bottom w:val="nil"/>
            </w:tcBorders>
          </w:tcPr>
          <w:p w14:paraId="707D9F3B" w14:textId="77777777" w:rsidR="00982F49" w:rsidRDefault="00982F49" w:rsidP="007C2ACE">
            <w:pPr>
              <w:pStyle w:val="Tabletext"/>
              <w:tabs>
                <w:tab w:val="decimal" w:pos="166"/>
              </w:tabs>
              <w:jc w:val="center"/>
            </w:pPr>
            <w:r>
              <w:t>18</w:t>
            </w:r>
          </w:p>
        </w:tc>
        <w:tc>
          <w:tcPr>
            <w:tcW w:w="1047" w:type="dxa"/>
            <w:tcBorders>
              <w:top w:val="nil"/>
              <w:bottom w:val="nil"/>
            </w:tcBorders>
          </w:tcPr>
          <w:p w14:paraId="1E528A4E" w14:textId="77777777" w:rsidR="00982F49" w:rsidRDefault="00982F49" w:rsidP="000153BF">
            <w:pPr>
              <w:pStyle w:val="Tabletext"/>
              <w:jc w:val="right"/>
            </w:pPr>
            <w:r>
              <w:t>4 241</w:t>
            </w:r>
          </w:p>
        </w:tc>
        <w:tc>
          <w:tcPr>
            <w:tcW w:w="1047" w:type="dxa"/>
            <w:tcBorders>
              <w:top w:val="nil"/>
              <w:bottom w:val="nil"/>
            </w:tcBorders>
          </w:tcPr>
          <w:p w14:paraId="5F908D27" w14:textId="77777777" w:rsidR="00982F49" w:rsidRDefault="00982F49" w:rsidP="004370B2">
            <w:pPr>
              <w:pStyle w:val="Tabletext"/>
              <w:tabs>
                <w:tab w:val="decimal" w:pos="289"/>
              </w:tabs>
              <w:ind w:right="46"/>
              <w:jc w:val="center"/>
            </w:pPr>
            <w:r>
              <w:t>22</w:t>
            </w:r>
          </w:p>
        </w:tc>
        <w:tc>
          <w:tcPr>
            <w:tcW w:w="1047" w:type="dxa"/>
            <w:tcBorders>
              <w:top w:val="nil"/>
              <w:bottom w:val="nil"/>
            </w:tcBorders>
          </w:tcPr>
          <w:p w14:paraId="4784018F" w14:textId="77777777" w:rsidR="00982F49" w:rsidRDefault="00982F49" w:rsidP="000153BF">
            <w:pPr>
              <w:pStyle w:val="Tabletext"/>
              <w:jc w:val="right"/>
            </w:pPr>
            <w:r>
              <w:t>23 963</w:t>
            </w:r>
          </w:p>
        </w:tc>
        <w:tc>
          <w:tcPr>
            <w:tcW w:w="1048" w:type="dxa"/>
            <w:tcBorders>
              <w:top w:val="nil"/>
              <w:bottom w:val="nil"/>
            </w:tcBorders>
          </w:tcPr>
          <w:p w14:paraId="2E3CB679" w14:textId="77777777" w:rsidR="00982F49" w:rsidRDefault="00982F49" w:rsidP="004370B2">
            <w:pPr>
              <w:pStyle w:val="Tabletext"/>
              <w:tabs>
                <w:tab w:val="decimal" w:pos="237"/>
              </w:tabs>
              <w:jc w:val="center"/>
            </w:pPr>
            <w:r>
              <w:t>18</w:t>
            </w:r>
          </w:p>
        </w:tc>
      </w:tr>
      <w:tr w:rsidR="00982F49" w14:paraId="7F0229E0" w14:textId="77777777" w:rsidTr="000153BF">
        <w:tc>
          <w:tcPr>
            <w:tcW w:w="1654" w:type="dxa"/>
            <w:tcBorders>
              <w:top w:val="nil"/>
              <w:bottom w:val="nil"/>
            </w:tcBorders>
          </w:tcPr>
          <w:p w14:paraId="76BAAFAB" w14:textId="77777777" w:rsidR="00982F49" w:rsidRDefault="00982F49" w:rsidP="000153BF">
            <w:pPr>
              <w:pStyle w:val="Tabletext"/>
            </w:pPr>
            <w:r>
              <w:t>10 Creative arts</w:t>
            </w:r>
          </w:p>
        </w:tc>
        <w:tc>
          <w:tcPr>
            <w:tcW w:w="1047" w:type="dxa"/>
            <w:tcBorders>
              <w:top w:val="nil"/>
              <w:bottom w:val="nil"/>
            </w:tcBorders>
          </w:tcPr>
          <w:p w14:paraId="72F23365" w14:textId="77777777" w:rsidR="00982F49" w:rsidRDefault="00982F49" w:rsidP="000153BF">
            <w:pPr>
              <w:pStyle w:val="Tabletext"/>
              <w:jc w:val="right"/>
            </w:pPr>
            <w:r>
              <w:t>123</w:t>
            </w:r>
          </w:p>
        </w:tc>
        <w:tc>
          <w:tcPr>
            <w:tcW w:w="1047" w:type="dxa"/>
            <w:tcBorders>
              <w:top w:val="nil"/>
              <w:bottom w:val="nil"/>
            </w:tcBorders>
          </w:tcPr>
          <w:p w14:paraId="50AAA8B2" w14:textId="77777777" w:rsidR="00982F49" w:rsidRDefault="00982F49" w:rsidP="007C2ACE">
            <w:pPr>
              <w:pStyle w:val="Tabletext"/>
              <w:tabs>
                <w:tab w:val="decimal" w:pos="166"/>
              </w:tabs>
              <w:jc w:val="center"/>
            </w:pPr>
            <w:r>
              <w:t>11</w:t>
            </w:r>
          </w:p>
        </w:tc>
        <w:tc>
          <w:tcPr>
            <w:tcW w:w="1047" w:type="dxa"/>
            <w:tcBorders>
              <w:top w:val="nil"/>
              <w:bottom w:val="nil"/>
            </w:tcBorders>
          </w:tcPr>
          <w:p w14:paraId="3E168A02" w14:textId="77777777" w:rsidR="00982F49" w:rsidRDefault="00982F49" w:rsidP="000153BF">
            <w:pPr>
              <w:pStyle w:val="Tabletext"/>
              <w:jc w:val="right"/>
            </w:pPr>
            <w:r>
              <w:t>598</w:t>
            </w:r>
          </w:p>
        </w:tc>
        <w:tc>
          <w:tcPr>
            <w:tcW w:w="1047" w:type="dxa"/>
            <w:tcBorders>
              <w:top w:val="nil"/>
              <w:bottom w:val="nil"/>
            </w:tcBorders>
          </w:tcPr>
          <w:p w14:paraId="01B9444C" w14:textId="77777777" w:rsidR="00982F49" w:rsidRDefault="00982F49" w:rsidP="004370B2">
            <w:pPr>
              <w:pStyle w:val="Tabletext"/>
              <w:tabs>
                <w:tab w:val="decimal" w:pos="289"/>
              </w:tabs>
              <w:ind w:right="46"/>
              <w:jc w:val="center"/>
            </w:pPr>
            <w:r>
              <w:t>3</w:t>
            </w:r>
          </w:p>
        </w:tc>
        <w:tc>
          <w:tcPr>
            <w:tcW w:w="1047" w:type="dxa"/>
            <w:tcBorders>
              <w:top w:val="nil"/>
              <w:bottom w:val="nil"/>
            </w:tcBorders>
          </w:tcPr>
          <w:p w14:paraId="3B7DDBB8" w14:textId="77777777" w:rsidR="00982F49" w:rsidRDefault="00982F49" w:rsidP="000153BF">
            <w:pPr>
              <w:pStyle w:val="Tabletext"/>
              <w:jc w:val="right"/>
            </w:pPr>
            <w:r>
              <w:t>4 753</w:t>
            </w:r>
          </w:p>
        </w:tc>
        <w:tc>
          <w:tcPr>
            <w:tcW w:w="1048" w:type="dxa"/>
            <w:tcBorders>
              <w:top w:val="nil"/>
              <w:bottom w:val="nil"/>
            </w:tcBorders>
          </w:tcPr>
          <w:p w14:paraId="6662FFF4" w14:textId="77777777" w:rsidR="00982F49" w:rsidRDefault="00982F49" w:rsidP="004370B2">
            <w:pPr>
              <w:pStyle w:val="Tabletext"/>
              <w:tabs>
                <w:tab w:val="decimal" w:pos="237"/>
              </w:tabs>
              <w:jc w:val="center"/>
            </w:pPr>
            <w:r>
              <w:t>4</w:t>
            </w:r>
          </w:p>
        </w:tc>
      </w:tr>
      <w:tr w:rsidR="00982F49" w14:paraId="2B14FC50" w14:textId="77777777" w:rsidTr="000153BF">
        <w:tc>
          <w:tcPr>
            <w:tcW w:w="1654" w:type="dxa"/>
            <w:tcBorders>
              <w:top w:val="nil"/>
              <w:bottom w:val="single" w:sz="4" w:space="0" w:color="auto"/>
            </w:tcBorders>
          </w:tcPr>
          <w:p w14:paraId="110D6858" w14:textId="77777777" w:rsidR="00982F49" w:rsidRDefault="00982F49" w:rsidP="000153BF">
            <w:pPr>
              <w:pStyle w:val="Tabletext"/>
            </w:pPr>
            <w:r>
              <w:t>All other fields of education</w:t>
            </w:r>
          </w:p>
        </w:tc>
        <w:tc>
          <w:tcPr>
            <w:tcW w:w="1047" w:type="dxa"/>
            <w:tcBorders>
              <w:top w:val="nil"/>
              <w:bottom w:val="single" w:sz="4" w:space="0" w:color="auto"/>
            </w:tcBorders>
          </w:tcPr>
          <w:p w14:paraId="4A68B616" w14:textId="77777777" w:rsidR="00982F49" w:rsidRDefault="00982F49" w:rsidP="000153BF">
            <w:pPr>
              <w:pStyle w:val="Tabletext"/>
              <w:jc w:val="right"/>
            </w:pPr>
            <w:r>
              <w:t>305</w:t>
            </w:r>
          </w:p>
        </w:tc>
        <w:tc>
          <w:tcPr>
            <w:tcW w:w="1047" w:type="dxa"/>
            <w:tcBorders>
              <w:top w:val="nil"/>
              <w:bottom w:val="single" w:sz="4" w:space="0" w:color="auto"/>
            </w:tcBorders>
          </w:tcPr>
          <w:p w14:paraId="2E1E33B9" w14:textId="77777777" w:rsidR="00982F49" w:rsidRDefault="00982F49" w:rsidP="007C2ACE">
            <w:pPr>
              <w:pStyle w:val="Tabletext"/>
              <w:tabs>
                <w:tab w:val="decimal" w:pos="166"/>
              </w:tabs>
              <w:jc w:val="center"/>
            </w:pPr>
            <w:r>
              <w:t>27</w:t>
            </w:r>
          </w:p>
        </w:tc>
        <w:tc>
          <w:tcPr>
            <w:tcW w:w="1047" w:type="dxa"/>
            <w:tcBorders>
              <w:top w:val="nil"/>
              <w:bottom w:val="single" w:sz="4" w:space="0" w:color="auto"/>
            </w:tcBorders>
          </w:tcPr>
          <w:p w14:paraId="57B30FDB" w14:textId="77777777" w:rsidR="00982F49" w:rsidRDefault="00982F49" w:rsidP="000153BF">
            <w:pPr>
              <w:pStyle w:val="Tabletext"/>
              <w:jc w:val="right"/>
            </w:pPr>
            <w:r>
              <w:t>7 498</w:t>
            </w:r>
          </w:p>
        </w:tc>
        <w:tc>
          <w:tcPr>
            <w:tcW w:w="1047" w:type="dxa"/>
            <w:tcBorders>
              <w:top w:val="nil"/>
              <w:bottom w:val="single" w:sz="4" w:space="0" w:color="auto"/>
            </w:tcBorders>
          </w:tcPr>
          <w:p w14:paraId="0B7421A0" w14:textId="77777777" w:rsidR="00982F49" w:rsidRDefault="00982F49" w:rsidP="004370B2">
            <w:pPr>
              <w:pStyle w:val="Tabletext"/>
              <w:tabs>
                <w:tab w:val="decimal" w:pos="289"/>
              </w:tabs>
              <w:ind w:right="46"/>
              <w:jc w:val="center"/>
            </w:pPr>
            <w:r>
              <w:t>39</w:t>
            </w:r>
          </w:p>
        </w:tc>
        <w:tc>
          <w:tcPr>
            <w:tcW w:w="1047" w:type="dxa"/>
            <w:tcBorders>
              <w:top w:val="nil"/>
              <w:bottom w:val="single" w:sz="4" w:space="0" w:color="auto"/>
            </w:tcBorders>
          </w:tcPr>
          <w:p w14:paraId="013A9B2B" w14:textId="77777777" w:rsidR="00982F49" w:rsidRDefault="00982F49" w:rsidP="000153BF">
            <w:pPr>
              <w:pStyle w:val="Tabletext"/>
              <w:jc w:val="right"/>
            </w:pPr>
            <w:r>
              <w:t>57 574</w:t>
            </w:r>
          </w:p>
        </w:tc>
        <w:tc>
          <w:tcPr>
            <w:tcW w:w="1048" w:type="dxa"/>
            <w:tcBorders>
              <w:top w:val="nil"/>
              <w:bottom w:val="single" w:sz="4" w:space="0" w:color="auto"/>
            </w:tcBorders>
          </w:tcPr>
          <w:p w14:paraId="405F8242" w14:textId="77777777" w:rsidR="00982F49" w:rsidRDefault="00982F49" w:rsidP="004370B2">
            <w:pPr>
              <w:pStyle w:val="Tabletext"/>
              <w:tabs>
                <w:tab w:val="decimal" w:pos="237"/>
              </w:tabs>
              <w:jc w:val="center"/>
            </w:pPr>
            <w:r>
              <w:t>43</w:t>
            </w:r>
          </w:p>
        </w:tc>
      </w:tr>
      <w:tr w:rsidR="00982F49" w:rsidRPr="004370B2" w14:paraId="46C10357" w14:textId="77777777" w:rsidTr="000153BF">
        <w:tc>
          <w:tcPr>
            <w:tcW w:w="1654" w:type="dxa"/>
            <w:tcBorders>
              <w:top w:val="single" w:sz="4" w:space="0" w:color="auto"/>
              <w:bottom w:val="single" w:sz="4" w:space="0" w:color="auto"/>
            </w:tcBorders>
          </w:tcPr>
          <w:p w14:paraId="5F20624D" w14:textId="77777777" w:rsidR="00982F49" w:rsidRPr="004370B2" w:rsidRDefault="00982F49" w:rsidP="000153BF">
            <w:pPr>
              <w:pStyle w:val="Tabletext"/>
              <w:rPr>
                <w:b/>
              </w:rPr>
            </w:pPr>
            <w:r w:rsidRPr="004370B2">
              <w:rPr>
                <w:b/>
              </w:rPr>
              <w:t>Total</w:t>
            </w:r>
          </w:p>
        </w:tc>
        <w:tc>
          <w:tcPr>
            <w:tcW w:w="1047" w:type="dxa"/>
            <w:tcBorders>
              <w:top w:val="single" w:sz="4" w:space="0" w:color="auto"/>
              <w:bottom w:val="single" w:sz="4" w:space="0" w:color="auto"/>
            </w:tcBorders>
          </w:tcPr>
          <w:p w14:paraId="78680A9F" w14:textId="77777777" w:rsidR="00982F49" w:rsidRPr="004370B2" w:rsidRDefault="00982F49" w:rsidP="000153BF">
            <w:pPr>
              <w:pStyle w:val="Tabletext"/>
              <w:jc w:val="right"/>
              <w:rPr>
                <w:b/>
              </w:rPr>
            </w:pPr>
            <w:r w:rsidRPr="004370B2">
              <w:rPr>
                <w:b/>
              </w:rPr>
              <w:t>1 118</w:t>
            </w:r>
          </w:p>
        </w:tc>
        <w:tc>
          <w:tcPr>
            <w:tcW w:w="1047" w:type="dxa"/>
            <w:tcBorders>
              <w:top w:val="single" w:sz="4" w:space="0" w:color="auto"/>
              <w:bottom w:val="single" w:sz="4" w:space="0" w:color="auto"/>
            </w:tcBorders>
          </w:tcPr>
          <w:p w14:paraId="4A6C701F" w14:textId="77777777" w:rsidR="00982F49" w:rsidRPr="004370B2" w:rsidRDefault="00982F49" w:rsidP="007C2ACE">
            <w:pPr>
              <w:pStyle w:val="Tabletext"/>
              <w:tabs>
                <w:tab w:val="decimal" w:pos="166"/>
              </w:tabs>
              <w:jc w:val="center"/>
              <w:rPr>
                <w:b/>
              </w:rPr>
            </w:pPr>
            <w:r w:rsidRPr="004370B2">
              <w:rPr>
                <w:b/>
              </w:rPr>
              <w:t>100</w:t>
            </w:r>
          </w:p>
        </w:tc>
        <w:tc>
          <w:tcPr>
            <w:tcW w:w="1047" w:type="dxa"/>
            <w:tcBorders>
              <w:top w:val="single" w:sz="4" w:space="0" w:color="auto"/>
              <w:bottom w:val="single" w:sz="4" w:space="0" w:color="auto"/>
            </w:tcBorders>
          </w:tcPr>
          <w:p w14:paraId="3D162091" w14:textId="77777777" w:rsidR="00982F49" w:rsidRPr="004370B2" w:rsidRDefault="00982F49" w:rsidP="000153BF">
            <w:pPr>
              <w:pStyle w:val="Tabletext"/>
              <w:jc w:val="right"/>
              <w:rPr>
                <w:b/>
              </w:rPr>
            </w:pPr>
            <w:r w:rsidRPr="004370B2">
              <w:rPr>
                <w:b/>
              </w:rPr>
              <w:t>19 335</w:t>
            </w:r>
          </w:p>
        </w:tc>
        <w:tc>
          <w:tcPr>
            <w:tcW w:w="1047" w:type="dxa"/>
            <w:tcBorders>
              <w:top w:val="single" w:sz="4" w:space="0" w:color="auto"/>
              <w:bottom w:val="single" w:sz="4" w:space="0" w:color="auto"/>
            </w:tcBorders>
          </w:tcPr>
          <w:p w14:paraId="14EC2336" w14:textId="77777777" w:rsidR="00982F49" w:rsidRPr="004370B2" w:rsidRDefault="00982F49" w:rsidP="004370B2">
            <w:pPr>
              <w:pStyle w:val="Tabletext"/>
              <w:tabs>
                <w:tab w:val="decimal" w:pos="289"/>
              </w:tabs>
              <w:ind w:right="46"/>
              <w:jc w:val="center"/>
              <w:rPr>
                <w:b/>
              </w:rPr>
            </w:pPr>
            <w:r w:rsidRPr="004370B2">
              <w:rPr>
                <w:b/>
              </w:rPr>
              <w:t>100</w:t>
            </w:r>
          </w:p>
        </w:tc>
        <w:tc>
          <w:tcPr>
            <w:tcW w:w="1047" w:type="dxa"/>
            <w:tcBorders>
              <w:top w:val="single" w:sz="4" w:space="0" w:color="auto"/>
              <w:bottom w:val="single" w:sz="4" w:space="0" w:color="auto"/>
            </w:tcBorders>
          </w:tcPr>
          <w:p w14:paraId="420F7B80" w14:textId="77777777" w:rsidR="00982F49" w:rsidRPr="004370B2" w:rsidRDefault="00982F49" w:rsidP="000153BF">
            <w:pPr>
              <w:pStyle w:val="Tabletext"/>
              <w:jc w:val="right"/>
              <w:rPr>
                <w:b/>
              </w:rPr>
            </w:pPr>
            <w:r w:rsidRPr="004370B2">
              <w:rPr>
                <w:b/>
              </w:rPr>
              <w:t>134 019</w:t>
            </w:r>
          </w:p>
        </w:tc>
        <w:tc>
          <w:tcPr>
            <w:tcW w:w="1048" w:type="dxa"/>
            <w:tcBorders>
              <w:top w:val="single" w:sz="4" w:space="0" w:color="auto"/>
              <w:bottom w:val="single" w:sz="4" w:space="0" w:color="auto"/>
            </w:tcBorders>
          </w:tcPr>
          <w:p w14:paraId="6701AFC5" w14:textId="77777777" w:rsidR="00982F49" w:rsidRPr="004370B2" w:rsidRDefault="00982F49" w:rsidP="004370B2">
            <w:pPr>
              <w:pStyle w:val="Tabletext"/>
              <w:tabs>
                <w:tab w:val="decimal" w:pos="237"/>
              </w:tabs>
              <w:jc w:val="center"/>
              <w:rPr>
                <w:b/>
              </w:rPr>
            </w:pPr>
            <w:r w:rsidRPr="004370B2">
              <w:rPr>
                <w:b/>
              </w:rPr>
              <w:t>100</w:t>
            </w:r>
          </w:p>
        </w:tc>
      </w:tr>
    </w:tbl>
    <w:p w14:paraId="75A9F439" w14:textId="15821BCC" w:rsidR="00810D18" w:rsidRDefault="00810D18" w:rsidP="00810D18">
      <w:pPr>
        <w:pStyle w:val="Source"/>
      </w:pPr>
      <w:r>
        <w:t xml:space="preserve">Note: </w:t>
      </w:r>
      <w:r w:rsidR="004370B2">
        <w:tab/>
      </w:r>
      <w:r w:rsidR="00BD43AD">
        <w:t xml:space="preserve">1. </w:t>
      </w:r>
      <w:r>
        <w:t>Only includes enrolments in nationally recognised programs</w:t>
      </w:r>
      <w:r w:rsidR="00676DCC">
        <w:t>; that is,</w:t>
      </w:r>
      <w:r>
        <w:t xml:space="preserve"> a national training package </w:t>
      </w:r>
      <w:r w:rsidR="004370B2">
        <w:br/>
        <w:t xml:space="preserve">    </w:t>
      </w:r>
      <w:r>
        <w:t>qualification, nationally recognised accredited course or nationally recognised skill set.</w:t>
      </w:r>
    </w:p>
    <w:p w14:paraId="2B56DC22" w14:textId="41F5D658" w:rsidR="00BD43AD" w:rsidRDefault="00BD43AD" w:rsidP="004370B2">
      <w:pPr>
        <w:pStyle w:val="Source"/>
        <w:ind w:left="993" w:hanging="426"/>
      </w:pPr>
      <w:r>
        <w:t xml:space="preserve">2. Percentages may not sum to 100 </w:t>
      </w:r>
      <w:proofErr w:type="gramStart"/>
      <w:r>
        <w:t>due</w:t>
      </w:r>
      <w:proofErr w:type="gramEnd"/>
      <w:r>
        <w:t xml:space="preserve"> to rounding.</w:t>
      </w:r>
    </w:p>
    <w:p w14:paraId="140B23D3" w14:textId="3B712419" w:rsidR="00982F49" w:rsidRDefault="00982F49" w:rsidP="00982F49">
      <w:pPr>
        <w:pStyle w:val="Source"/>
      </w:pPr>
      <w:r>
        <w:t xml:space="preserve">Source: </w:t>
      </w:r>
      <w:r w:rsidR="004370B2">
        <w:tab/>
      </w:r>
      <w:r>
        <w:t>NCVER (2018d,</w:t>
      </w:r>
      <w:r w:rsidR="0043763B">
        <w:t xml:space="preserve"> 2018</w:t>
      </w:r>
      <w:r>
        <w:t>e).</w:t>
      </w:r>
    </w:p>
    <w:p w14:paraId="0A6A0589" w14:textId="77777777" w:rsidR="00982F49" w:rsidRDefault="00982F49" w:rsidP="00CA3CBF">
      <w:pPr>
        <w:pStyle w:val="Figuretitle"/>
      </w:pPr>
    </w:p>
    <w:p w14:paraId="20630EDF" w14:textId="77777777" w:rsidR="005505A1" w:rsidRDefault="005505A1" w:rsidP="00CA3CBF">
      <w:pPr>
        <w:pStyle w:val="Figuretitle"/>
      </w:pPr>
    </w:p>
    <w:p w14:paraId="133E3A09" w14:textId="77777777" w:rsidR="005505A1" w:rsidRDefault="005505A1" w:rsidP="00CA3CBF">
      <w:pPr>
        <w:pStyle w:val="Figuretitle"/>
      </w:pPr>
    </w:p>
    <w:p w14:paraId="55452783" w14:textId="77777777" w:rsidR="005505A1" w:rsidRDefault="005505A1" w:rsidP="00CA3CBF">
      <w:pPr>
        <w:pStyle w:val="Figuretitle"/>
      </w:pPr>
    </w:p>
    <w:p w14:paraId="5909A7ED" w14:textId="77777777" w:rsidR="005505A1" w:rsidRDefault="005505A1" w:rsidP="00CA3CBF">
      <w:pPr>
        <w:pStyle w:val="Figuretitle"/>
      </w:pPr>
    </w:p>
    <w:p w14:paraId="627C190B" w14:textId="77777777" w:rsidR="005505A1" w:rsidRDefault="005505A1" w:rsidP="00CA3CBF">
      <w:pPr>
        <w:pStyle w:val="Figuretitle"/>
      </w:pPr>
    </w:p>
    <w:p w14:paraId="4DD9B50E" w14:textId="77777777" w:rsidR="005505A1" w:rsidRDefault="005505A1" w:rsidP="00CA3CBF">
      <w:pPr>
        <w:pStyle w:val="Figuretitle"/>
      </w:pPr>
    </w:p>
    <w:p w14:paraId="0C7C43E3" w14:textId="639D5351" w:rsidR="00CA3CBF" w:rsidRDefault="00CA3CBF" w:rsidP="00CA3CBF">
      <w:pPr>
        <w:pStyle w:val="Figuretitle"/>
      </w:pPr>
      <w:bookmarkStart w:id="173" w:name="_Toc4073929"/>
      <w:r>
        <w:lastRenderedPageBreak/>
        <w:t xml:space="preserve">Figure </w:t>
      </w:r>
      <w:r w:rsidR="005505A1">
        <w:t>A1</w:t>
      </w:r>
      <w:r>
        <w:tab/>
        <w:t>Satisfaction of graduates by provider size category, 2017</w:t>
      </w:r>
      <w:r w:rsidR="00772D24">
        <w:t>–</w:t>
      </w:r>
      <w:r>
        <w:t>18 (%)</w:t>
      </w:r>
      <w:bookmarkEnd w:id="173"/>
    </w:p>
    <w:p w14:paraId="16450AF9" w14:textId="77777777" w:rsidR="00CA3CBF" w:rsidRDefault="00CA3CBF" w:rsidP="00CA3CBF">
      <w:pPr>
        <w:pStyle w:val="Figuretitle"/>
      </w:pPr>
      <w:bookmarkStart w:id="174" w:name="_Toc3388288"/>
      <w:bookmarkStart w:id="175" w:name="_Toc3900263"/>
      <w:bookmarkStart w:id="176" w:name="_Toc4073930"/>
      <w:r>
        <w:rPr>
          <w:noProof/>
        </w:rPr>
        <w:drawing>
          <wp:inline distT="0" distB="0" distL="0" distR="0" wp14:anchorId="719DB322" wp14:editId="5D1E6329">
            <wp:extent cx="5164531" cy="2743200"/>
            <wp:effectExtent l="0" t="0" r="0" b="0"/>
            <wp:docPr id="12" name="Chart 12">
              <a:extLst xmlns:a="http://schemas.openxmlformats.org/drawingml/2006/main">
                <a:ext uri="{FF2B5EF4-FFF2-40B4-BE49-F238E27FC236}">
                  <a16:creationId xmlns:a16="http://schemas.microsoft.com/office/drawing/2014/main" id="{3B29774B-F687-46B9-9D49-39633A7F8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174"/>
      <w:bookmarkEnd w:id="175"/>
      <w:bookmarkEnd w:id="176"/>
    </w:p>
    <w:p w14:paraId="71C2AC13" w14:textId="77777777" w:rsidR="00CA3CBF" w:rsidRDefault="00CA3CBF" w:rsidP="00CA3CBF">
      <w:pPr>
        <w:pStyle w:val="Source"/>
      </w:pPr>
      <w:r>
        <w:t>Source: NCVER (2017b, 2018c).</w:t>
      </w:r>
    </w:p>
    <w:p w14:paraId="545048E4" w14:textId="77777777" w:rsidR="00CA3CBF" w:rsidRDefault="00CA3CBF" w:rsidP="00CA3CBF">
      <w:pPr>
        <w:pStyle w:val="Text"/>
      </w:pPr>
    </w:p>
    <w:p w14:paraId="27093390" w14:textId="72F91133" w:rsidR="00982F49" w:rsidRDefault="00982F49" w:rsidP="00982F49">
      <w:pPr>
        <w:pStyle w:val="Figuretitle"/>
      </w:pPr>
      <w:bookmarkStart w:id="177" w:name="_Toc4073931"/>
      <w:r>
        <w:t xml:space="preserve">Figure </w:t>
      </w:r>
      <w:r w:rsidR="005505A1">
        <w:t>A2</w:t>
      </w:r>
      <w:r>
        <w:tab/>
        <w:t>Graduates who would recommend the training by provider size category, 2017</w:t>
      </w:r>
      <w:r w:rsidR="00772D24">
        <w:t>–</w:t>
      </w:r>
      <w:r>
        <w:t>18 (%)</w:t>
      </w:r>
      <w:bookmarkEnd w:id="177"/>
    </w:p>
    <w:p w14:paraId="270BE1E6" w14:textId="77777777" w:rsidR="00982F49" w:rsidRPr="00486C9D" w:rsidRDefault="00982F49" w:rsidP="00982F49">
      <w:pPr>
        <w:pStyle w:val="Figuretitle"/>
      </w:pPr>
      <w:bookmarkStart w:id="178" w:name="_Toc3388290"/>
      <w:bookmarkStart w:id="179" w:name="_Toc3900265"/>
      <w:bookmarkStart w:id="180" w:name="_Toc4073932"/>
      <w:r>
        <w:rPr>
          <w:noProof/>
        </w:rPr>
        <w:drawing>
          <wp:inline distT="0" distB="0" distL="0" distR="0" wp14:anchorId="4BFBC1D6" wp14:editId="7DA2C394">
            <wp:extent cx="5054803" cy="2743200"/>
            <wp:effectExtent l="0" t="0" r="0" b="0"/>
            <wp:docPr id="19" name="Chart 19">
              <a:extLst xmlns:a="http://schemas.openxmlformats.org/drawingml/2006/main">
                <a:ext uri="{FF2B5EF4-FFF2-40B4-BE49-F238E27FC236}">
                  <a16:creationId xmlns:a16="http://schemas.microsoft.com/office/drawing/2014/main" id="{CE825920-7F57-47CB-86FA-0FA1B10C6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178"/>
      <w:bookmarkEnd w:id="179"/>
      <w:bookmarkEnd w:id="180"/>
    </w:p>
    <w:p w14:paraId="0DE5EC14" w14:textId="77777777" w:rsidR="00982F49" w:rsidRDefault="00982F49" w:rsidP="00982F49">
      <w:pPr>
        <w:pStyle w:val="Source"/>
      </w:pPr>
      <w:r>
        <w:t>Source: NCVER (2017b, 2018c).</w:t>
      </w:r>
    </w:p>
    <w:p w14:paraId="489E8598" w14:textId="77777777" w:rsidR="00CA3CBF" w:rsidRDefault="00CA3CBF" w:rsidP="00CA3CBF">
      <w:pPr>
        <w:pStyle w:val="Text"/>
      </w:pPr>
      <w:r>
        <w:br w:type="page"/>
      </w:r>
    </w:p>
    <w:p w14:paraId="0477F941" w14:textId="52644B21" w:rsidR="005542B6" w:rsidRPr="00FF0CA0" w:rsidRDefault="003E18B2" w:rsidP="005542B6">
      <w:pPr>
        <w:pStyle w:val="Tabletitle"/>
      </w:pPr>
      <w:bookmarkStart w:id="181" w:name="_Toc4073901"/>
      <w:r>
        <w:lastRenderedPageBreak/>
        <w:t>Table A</w:t>
      </w:r>
      <w:r w:rsidR="001B1CD3">
        <w:t>5</w:t>
      </w:r>
      <w:r w:rsidR="005542B6">
        <w:tab/>
        <w:t>Audit types conducted by the Australian Standards and Quality Authority</w:t>
      </w:r>
      <w:bookmarkEnd w:id="181"/>
    </w:p>
    <w:tbl>
      <w:tblPr>
        <w:tblStyle w:val="NCVERTable"/>
        <w:tblW w:w="0" w:type="auto"/>
        <w:tblLook w:val="04A0" w:firstRow="1" w:lastRow="0" w:firstColumn="1" w:lastColumn="0" w:noHBand="0" w:noVBand="1"/>
      </w:tblPr>
      <w:tblGrid>
        <w:gridCol w:w="2406"/>
        <w:gridCol w:w="5531"/>
      </w:tblGrid>
      <w:tr w:rsidR="005542B6" w:rsidRPr="002B05D4" w14:paraId="149BC15D" w14:textId="77777777" w:rsidTr="004370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Pr>
          <w:p w14:paraId="09A1EEB6" w14:textId="77777777" w:rsidR="005542B6" w:rsidRPr="005542B6" w:rsidRDefault="005542B6" w:rsidP="005542B6">
            <w:pPr>
              <w:pStyle w:val="Tablehead1"/>
              <w:rPr>
                <w:b/>
              </w:rPr>
            </w:pPr>
            <w:r w:rsidRPr="005542B6">
              <w:rPr>
                <w:b/>
              </w:rPr>
              <w:t>Audit name</w:t>
            </w:r>
          </w:p>
        </w:tc>
        <w:tc>
          <w:tcPr>
            <w:tcW w:w="5531" w:type="dxa"/>
          </w:tcPr>
          <w:p w14:paraId="244F6328" w14:textId="77777777" w:rsidR="005542B6" w:rsidRPr="005542B6" w:rsidRDefault="005542B6" w:rsidP="005542B6">
            <w:pPr>
              <w:pStyle w:val="Tablehead1"/>
              <w:cnfStyle w:val="100000000000" w:firstRow="1" w:lastRow="0" w:firstColumn="0" w:lastColumn="0" w:oddVBand="0" w:evenVBand="0" w:oddHBand="0" w:evenHBand="0" w:firstRowFirstColumn="0" w:firstRowLastColumn="0" w:lastRowFirstColumn="0" w:lastRowLastColumn="0"/>
              <w:rPr>
                <w:b/>
              </w:rPr>
            </w:pPr>
            <w:r w:rsidRPr="005542B6">
              <w:rPr>
                <w:b/>
              </w:rPr>
              <w:t>Audit description</w:t>
            </w:r>
          </w:p>
        </w:tc>
      </w:tr>
      <w:tr w:rsidR="005542B6" w:rsidRPr="002B05D4" w14:paraId="6DC8EA89" w14:textId="77777777" w:rsidTr="00437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single" w:sz="4" w:space="0" w:color="auto"/>
              <w:bottom w:val="nil"/>
            </w:tcBorders>
            <w:hideMark/>
          </w:tcPr>
          <w:p w14:paraId="3655B95E" w14:textId="77777777" w:rsidR="005542B6" w:rsidRPr="005542B6" w:rsidRDefault="005542B6" w:rsidP="005542B6">
            <w:pPr>
              <w:pStyle w:val="Tabletext"/>
              <w:rPr>
                <w:b w:val="0"/>
              </w:rPr>
            </w:pPr>
            <w:r w:rsidRPr="005542B6">
              <w:rPr>
                <w:b w:val="0"/>
              </w:rPr>
              <w:t>Compliance Monitoring</w:t>
            </w:r>
          </w:p>
        </w:tc>
        <w:tc>
          <w:tcPr>
            <w:tcW w:w="5531" w:type="dxa"/>
            <w:tcBorders>
              <w:top w:val="single" w:sz="4" w:space="0" w:color="auto"/>
              <w:bottom w:val="nil"/>
            </w:tcBorders>
            <w:hideMark/>
          </w:tcPr>
          <w:p w14:paraId="11B527EA" w14:textId="77777777" w:rsidR="005542B6" w:rsidRPr="005542B6" w:rsidRDefault="005542B6" w:rsidP="005542B6">
            <w:pPr>
              <w:pStyle w:val="Tabletext"/>
              <w:cnfStyle w:val="000000100000" w:firstRow="0" w:lastRow="0" w:firstColumn="0" w:lastColumn="0" w:oddVBand="0" w:evenVBand="0" w:oddHBand="1" w:evenHBand="0" w:firstRowFirstColumn="0" w:firstRowLastColumn="0" w:lastRowFirstColumn="0" w:lastRowLastColumn="0"/>
            </w:pPr>
            <w:r w:rsidRPr="005542B6">
              <w:t>An audit being conducted to check the provider’s compliance</w:t>
            </w:r>
          </w:p>
        </w:tc>
      </w:tr>
      <w:tr w:rsidR="005542B6" w:rsidRPr="002B05D4" w14:paraId="4FBA1BA4" w14:textId="77777777" w:rsidTr="004370B2">
        <w:trPr>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4FDA8241" w14:textId="0FB6FA3F" w:rsidR="005542B6" w:rsidRPr="005542B6" w:rsidRDefault="005542B6" w:rsidP="005542B6">
            <w:pPr>
              <w:pStyle w:val="Tabletext"/>
              <w:rPr>
                <w:b w:val="0"/>
              </w:rPr>
            </w:pPr>
            <w:r w:rsidRPr="005542B6">
              <w:rPr>
                <w:b w:val="0"/>
              </w:rPr>
              <w:t>Application</w:t>
            </w:r>
            <w:r w:rsidR="0043763B">
              <w:rPr>
                <w:b w:val="0"/>
              </w:rPr>
              <w:t xml:space="preserve"> – </w:t>
            </w:r>
            <w:r w:rsidRPr="005542B6">
              <w:rPr>
                <w:b w:val="0"/>
              </w:rPr>
              <w:t>Change</w:t>
            </w:r>
          </w:p>
        </w:tc>
        <w:tc>
          <w:tcPr>
            <w:tcW w:w="5531" w:type="dxa"/>
            <w:tcBorders>
              <w:top w:val="nil"/>
              <w:bottom w:val="nil"/>
            </w:tcBorders>
            <w:hideMark/>
          </w:tcPr>
          <w:p w14:paraId="0CC3D474" w14:textId="5815C5E4" w:rsidR="005542B6" w:rsidRPr="005542B6" w:rsidRDefault="005542B6" w:rsidP="005542B6">
            <w:pPr>
              <w:pStyle w:val="Tabletext"/>
              <w:cnfStyle w:val="000000000000" w:firstRow="0" w:lastRow="0" w:firstColumn="0" w:lastColumn="0" w:oddVBand="0" w:evenVBand="0" w:oddHBand="0" w:evenHBand="0" w:firstRowFirstColumn="0" w:firstRowLastColumn="0" w:lastRowFirstColumn="0" w:lastRowLastColumn="0"/>
            </w:pPr>
            <w:r w:rsidRPr="005542B6">
              <w:t>When an application to add items to scope is being audited</w:t>
            </w:r>
          </w:p>
        </w:tc>
      </w:tr>
      <w:tr w:rsidR="005542B6" w:rsidRPr="002B05D4" w14:paraId="2719A12A" w14:textId="77777777" w:rsidTr="00437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31C33094" w14:textId="3018CFAE" w:rsidR="005542B6" w:rsidRPr="005542B6" w:rsidRDefault="005542B6" w:rsidP="005542B6">
            <w:pPr>
              <w:pStyle w:val="Tabletext"/>
              <w:rPr>
                <w:b w:val="0"/>
              </w:rPr>
            </w:pPr>
            <w:r w:rsidRPr="005542B6">
              <w:rPr>
                <w:b w:val="0"/>
              </w:rPr>
              <w:t>Application</w:t>
            </w:r>
            <w:r w:rsidR="0043763B">
              <w:rPr>
                <w:b w:val="0"/>
              </w:rPr>
              <w:t xml:space="preserve"> – </w:t>
            </w:r>
            <w:r w:rsidRPr="005542B6">
              <w:rPr>
                <w:b w:val="0"/>
              </w:rPr>
              <w:t>Renewal</w:t>
            </w:r>
          </w:p>
        </w:tc>
        <w:tc>
          <w:tcPr>
            <w:tcW w:w="5531" w:type="dxa"/>
            <w:tcBorders>
              <w:top w:val="nil"/>
              <w:bottom w:val="nil"/>
            </w:tcBorders>
            <w:hideMark/>
          </w:tcPr>
          <w:p w14:paraId="282B7AFA" w14:textId="5655991D" w:rsidR="005542B6" w:rsidRPr="005542B6" w:rsidRDefault="005542B6" w:rsidP="005542B6">
            <w:pPr>
              <w:pStyle w:val="Tabletext"/>
              <w:cnfStyle w:val="000000100000" w:firstRow="0" w:lastRow="0" w:firstColumn="0" w:lastColumn="0" w:oddVBand="0" w:evenVBand="0" w:oddHBand="1" w:evenHBand="0" w:firstRowFirstColumn="0" w:firstRowLastColumn="0" w:lastRowFirstColumn="0" w:lastRowLastColumn="0"/>
            </w:pPr>
            <w:r w:rsidRPr="005542B6">
              <w:t>An audit for a provider’s renewal of registration</w:t>
            </w:r>
          </w:p>
        </w:tc>
      </w:tr>
      <w:tr w:rsidR="005542B6" w:rsidRPr="002B05D4" w14:paraId="5C162CD8" w14:textId="77777777" w:rsidTr="004370B2">
        <w:trPr>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1D4881A8" w14:textId="77777777" w:rsidR="005542B6" w:rsidRPr="005542B6" w:rsidRDefault="005542B6" w:rsidP="005542B6">
            <w:pPr>
              <w:pStyle w:val="Tabletext"/>
              <w:rPr>
                <w:b w:val="0"/>
              </w:rPr>
            </w:pPr>
            <w:r w:rsidRPr="005542B6">
              <w:rPr>
                <w:b w:val="0"/>
              </w:rPr>
              <w:t>Compliance Monitoring – Complaint</w:t>
            </w:r>
          </w:p>
        </w:tc>
        <w:tc>
          <w:tcPr>
            <w:tcW w:w="5531" w:type="dxa"/>
            <w:tcBorders>
              <w:top w:val="nil"/>
              <w:bottom w:val="nil"/>
            </w:tcBorders>
            <w:hideMark/>
          </w:tcPr>
          <w:p w14:paraId="01A2C2C2" w14:textId="2CDFCCD8" w:rsidR="005542B6" w:rsidRPr="005542B6" w:rsidRDefault="005542B6" w:rsidP="005542B6">
            <w:pPr>
              <w:pStyle w:val="Tabletext"/>
              <w:cnfStyle w:val="000000000000" w:firstRow="0" w:lastRow="0" w:firstColumn="0" w:lastColumn="0" w:oddVBand="0" w:evenVBand="0" w:oddHBand="0" w:evenHBand="0" w:firstRowFirstColumn="0" w:firstRowLastColumn="0" w:lastRowFirstColumn="0" w:lastRowLastColumn="0"/>
            </w:pPr>
            <w:r w:rsidRPr="005542B6">
              <w:t xml:space="preserve">Audit conducted in response to a complaint(s) which has been received by ASQA and warrants further investigation </w:t>
            </w:r>
          </w:p>
        </w:tc>
      </w:tr>
      <w:tr w:rsidR="005542B6" w:rsidRPr="002B05D4" w14:paraId="636303DF" w14:textId="77777777" w:rsidTr="00437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59C3464A" w14:textId="77777777" w:rsidR="005542B6" w:rsidRPr="005542B6" w:rsidRDefault="005542B6" w:rsidP="005542B6">
            <w:pPr>
              <w:pStyle w:val="Tabletext"/>
              <w:rPr>
                <w:b w:val="0"/>
              </w:rPr>
            </w:pPr>
            <w:r w:rsidRPr="005542B6">
              <w:rPr>
                <w:b w:val="0"/>
              </w:rPr>
              <w:t>Post Initial</w:t>
            </w:r>
          </w:p>
        </w:tc>
        <w:tc>
          <w:tcPr>
            <w:tcW w:w="5531" w:type="dxa"/>
            <w:tcBorders>
              <w:top w:val="nil"/>
              <w:bottom w:val="nil"/>
            </w:tcBorders>
            <w:hideMark/>
          </w:tcPr>
          <w:p w14:paraId="336C78CC" w14:textId="20C2561C" w:rsidR="005542B6" w:rsidRPr="005542B6" w:rsidRDefault="005542B6" w:rsidP="005542B6">
            <w:pPr>
              <w:pStyle w:val="Tabletext"/>
              <w:cnfStyle w:val="000000100000" w:firstRow="0" w:lastRow="0" w:firstColumn="0" w:lastColumn="0" w:oddVBand="0" w:evenVBand="0" w:oddHBand="1" w:evenHBand="0" w:firstRowFirstColumn="0" w:firstRowLastColumn="0" w:lastRowFirstColumn="0" w:lastRowLastColumn="0"/>
            </w:pPr>
            <w:r w:rsidRPr="005542B6">
              <w:t xml:space="preserve">Audit conducted after the provider has been granted initial registration </w:t>
            </w:r>
          </w:p>
        </w:tc>
      </w:tr>
      <w:tr w:rsidR="005542B6" w:rsidRPr="002B05D4" w14:paraId="442ED725" w14:textId="77777777" w:rsidTr="004370B2">
        <w:trPr>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68987314" w14:textId="77777777" w:rsidR="005542B6" w:rsidRPr="005542B6" w:rsidRDefault="005542B6" w:rsidP="005542B6">
            <w:pPr>
              <w:pStyle w:val="Tabletext"/>
              <w:rPr>
                <w:b w:val="0"/>
              </w:rPr>
            </w:pPr>
            <w:r w:rsidRPr="005542B6">
              <w:rPr>
                <w:b w:val="0"/>
              </w:rPr>
              <w:t>Complaint Evidence Review</w:t>
            </w:r>
          </w:p>
        </w:tc>
        <w:tc>
          <w:tcPr>
            <w:tcW w:w="5531" w:type="dxa"/>
            <w:tcBorders>
              <w:top w:val="nil"/>
              <w:bottom w:val="nil"/>
            </w:tcBorders>
            <w:hideMark/>
          </w:tcPr>
          <w:p w14:paraId="3B83A3C7" w14:textId="5A6E2944" w:rsidR="005542B6" w:rsidRPr="005542B6" w:rsidRDefault="005542B6" w:rsidP="005542B6">
            <w:pPr>
              <w:pStyle w:val="Tabletext"/>
              <w:cnfStyle w:val="000000000000" w:firstRow="0" w:lastRow="0" w:firstColumn="0" w:lastColumn="0" w:oddVBand="0" w:evenVBand="0" w:oddHBand="0" w:evenHBand="0" w:firstRowFirstColumn="0" w:firstRowLastColumn="0" w:lastRowFirstColumn="0" w:lastRowLastColumn="0"/>
            </w:pPr>
            <w:r w:rsidRPr="005542B6">
              <w:t xml:space="preserve">An evidence analysis in response to a complaint about a provider </w:t>
            </w:r>
          </w:p>
        </w:tc>
      </w:tr>
      <w:tr w:rsidR="005542B6" w:rsidRPr="002B05D4" w14:paraId="09DE1AD3" w14:textId="77777777" w:rsidTr="00437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540075B7" w14:textId="77777777" w:rsidR="005542B6" w:rsidRPr="005542B6" w:rsidRDefault="005542B6" w:rsidP="005542B6">
            <w:pPr>
              <w:pStyle w:val="Tabletext"/>
              <w:rPr>
                <w:b w:val="0"/>
              </w:rPr>
            </w:pPr>
            <w:r w:rsidRPr="005542B6">
              <w:rPr>
                <w:b w:val="0"/>
              </w:rPr>
              <w:t>Sanction Evidence Review</w:t>
            </w:r>
          </w:p>
        </w:tc>
        <w:tc>
          <w:tcPr>
            <w:tcW w:w="5531" w:type="dxa"/>
            <w:tcBorders>
              <w:top w:val="nil"/>
              <w:bottom w:val="nil"/>
            </w:tcBorders>
            <w:hideMark/>
          </w:tcPr>
          <w:p w14:paraId="30B0CE10" w14:textId="4F31FF47" w:rsidR="005542B6" w:rsidRPr="005542B6" w:rsidRDefault="005542B6" w:rsidP="005542B6">
            <w:pPr>
              <w:pStyle w:val="Tabletext"/>
              <w:cnfStyle w:val="000000100000" w:firstRow="0" w:lastRow="0" w:firstColumn="0" w:lastColumn="0" w:oddVBand="0" w:evenVBand="0" w:oddHBand="1" w:evenHBand="0" w:firstRowFirstColumn="0" w:firstRowLastColumn="0" w:lastRowFirstColumn="0" w:lastRowLastColumn="0"/>
            </w:pPr>
            <w:r w:rsidRPr="005542B6">
              <w:t xml:space="preserve">The review of evidence submitted in response to an intention to impose a sanction by ASQA </w:t>
            </w:r>
          </w:p>
        </w:tc>
      </w:tr>
      <w:tr w:rsidR="005542B6" w:rsidRPr="002B05D4" w14:paraId="18A4BDDB" w14:textId="77777777" w:rsidTr="004370B2">
        <w:trPr>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28B7D06B" w14:textId="77777777" w:rsidR="005542B6" w:rsidRPr="005542B6" w:rsidRDefault="005542B6" w:rsidP="005542B6">
            <w:pPr>
              <w:pStyle w:val="Tabletext"/>
              <w:rPr>
                <w:b w:val="0"/>
              </w:rPr>
            </w:pPr>
            <w:r w:rsidRPr="005542B6">
              <w:rPr>
                <w:b w:val="0"/>
              </w:rPr>
              <w:t>Reassessment Evidence Review</w:t>
            </w:r>
          </w:p>
        </w:tc>
        <w:tc>
          <w:tcPr>
            <w:tcW w:w="5531" w:type="dxa"/>
            <w:tcBorders>
              <w:top w:val="nil"/>
              <w:bottom w:val="nil"/>
            </w:tcBorders>
            <w:hideMark/>
          </w:tcPr>
          <w:p w14:paraId="2EC36274" w14:textId="4C1B1E02" w:rsidR="005542B6" w:rsidRPr="005542B6" w:rsidRDefault="005542B6" w:rsidP="005542B6">
            <w:pPr>
              <w:pStyle w:val="Tabletext"/>
              <w:cnfStyle w:val="000000000000" w:firstRow="0" w:lastRow="0" w:firstColumn="0" w:lastColumn="0" w:oddVBand="0" w:evenVBand="0" w:oddHBand="0" w:evenHBand="0" w:firstRowFirstColumn="0" w:firstRowLastColumn="0" w:lastRowFirstColumn="0" w:lastRowLastColumn="0"/>
            </w:pPr>
            <w:r w:rsidRPr="005542B6">
              <w:t>The provider has applied to have evidence reassessed after a regulatory decision by ASQA</w:t>
            </w:r>
          </w:p>
        </w:tc>
      </w:tr>
      <w:tr w:rsidR="005542B6" w:rsidRPr="002B05D4" w14:paraId="1475A038" w14:textId="77777777" w:rsidTr="00437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03143981" w14:textId="77777777" w:rsidR="005542B6" w:rsidRPr="005542B6" w:rsidRDefault="005542B6" w:rsidP="005542B6">
            <w:pPr>
              <w:pStyle w:val="Tabletext"/>
              <w:rPr>
                <w:b w:val="0"/>
              </w:rPr>
            </w:pPr>
            <w:r w:rsidRPr="005542B6">
              <w:rPr>
                <w:b w:val="0"/>
              </w:rPr>
              <w:t>AAT Evidence Review</w:t>
            </w:r>
          </w:p>
        </w:tc>
        <w:tc>
          <w:tcPr>
            <w:tcW w:w="5531" w:type="dxa"/>
            <w:tcBorders>
              <w:top w:val="nil"/>
              <w:bottom w:val="nil"/>
            </w:tcBorders>
            <w:hideMark/>
          </w:tcPr>
          <w:p w14:paraId="39EEAD28" w14:textId="475B1D0D" w:rsidR="005542B6" w:rsidRPr="005542B6" w:rsidRDefault="005542B6" w:rsidP="005542B6">
            <w:pPr>
              <w:pStyle w:val="Tabletext"/>
              <w:cnfStyle w:val="000000100000" w:firstRow="0" w:lastRow="0" w:firstColumn="0" w:lastColumn="0" w:oddVBand="0" w:evenVBand="0" w:oddHBand="1" w:evenHBand="0" w:firstRowFirstColumn="0" w:firstRowLastColumn="0" w:lastRowFirstColumn="0" w:lastRowLastColumn="0"/>
            </w:pPr>
            <w:r w:rsidRPr="005542B6">
              <w:t>The provider has created a case with the Administrative Appeals Tribunal over a decision made by ASQA</w:t>
            </w:r>
          </w:p>
        </w:tc>
      </w:tr>
      <w:tr w:rsidR="005542B6" w:rsidRPr="002B05D4" w14:paraId="1F862888" w14:textId="77777777" w:rsidTr="004370B2">
        <w:trPr>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7F902FCC" w14:textId="77777777" w:rsidR="005542B6" w:rsidRPr="005542B6" w:rsidRDefault="005542B6" w:rsidP="005542B6">
            <w:pPr>
              <w:pStyle w:val="Tabletext"/>
              <w:rPr>
                <w:b w:val="0"/>
              </w:rPr>
            </w:pPr>
            <w:r w:rsidRPr="005542B6">
              <w:rPr>
                <w:b w:val="0"/>
              </w:rPr>
              <w:t>Compliance Monitoring – Delegation</w:t>
            </w:r>
          </w:p>
        </w:tc>
        <w:tc>
          <w:tcPr>
            <w:tcW w:w="5531" w:type="dxa"/>
            <w:tcBorders>
              <w:top w:val="nil"/>
              <w:bottom w:val="nil"/>
            </w:tcBorders>
            <w:hideMark/>
          </w:tcPr>
          <w:p w14:paraId="5986B2CC" w14:textId="0D764BE6" w:rsidR="005542B6" w:rsidRPr="005542B6" w:rsidRDefault="005542B6" w:rsidP="005542B6">
            <w:pPr>
              <w:pStyle w:val="Tabletext"/>
              <w:cnfStyle w:val="000000000000" w:firstRow="0" w:lastRow="0" w:firstColumn="0" w:lastColumn="0" w:oddVBand="0" w:evenVBand="0" w:oddHBand="0" w:evenHBand="0" w:firstRowFirstColumn="0" w:firstRowLastColumn="0" w:lastRowFirstColumn="0" w:lastRowLastColumn="0"/>
            </w:pPr>
            <w:r w:rsidRPr="005542B6">
              <w:t xml:space="preserve">A compliance monitoring audit conducted to ensure ongoing compliance of a provider with a delegation </w:t>
            </w:r>
          </w:p>
        </w:tc>
      </w:tr>
      <w:tr w:rsidR="005542B6" w:rsidRPr="002B05D4" w14:paraId="622833B5" w14:textId="77777777" w:rsidTr="004370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tcBorders>
              <w:top w:val="nil"/>
              <w:bottom w:val="nil"/>
            </w:tcBorders>
            <w:hideMark/>
          </w:tcPr>
          <w:p w14:paraId="78CDBCE0" w14:textId="77777777" w:rsidR="005542B6" w:rsidRPr="005542B6" w:rsidRDefault="005542B6" w:rsidP="005542B6">
            <w:pPr>
              <w:pStyle w:val="Tabletext"/>
              <w:rPr>
                <w:b w:val="0"/>
              </w:rPr>
            </w:pPr>
            <w:r w:rsidRPr="005542B6">
              <w:rPr>
                <w:b w:val="0"/>
              </w:rPr>
              <w:t>Reconsideration Evidence Review</w:t>
            </w:r>
          </w:p>
        </w:tc>
        <w:tc>
          <w:tcPr>
            <w:tcW w:w="5531" w:type="dxa"/>
            <w:tcBorders>
              <w:top w:val="nil"/>
              <w:bottom w:val="nil"/>
            </w:tcBorders>
            <w:hideMark/>
          </w:tcPr>
          <w:p w14:paraId="07D3C48E" w14:textId="0E4A77AC" w:rsidR="005542B6" w:rsidRPr="005542B6" w:rsidRDefault="005542B6" w:rsidP="005542B6">
            <w:pPr>
              <w:pStyle w:val="Tabletext"/>
              <w:cnfStyle w:val="000000100000" w:firstRow="0" w:lastRow="0" w:firstColumn="0" w:lastColumn="0" w:oddVBand="0" w:evenVBand="0" w:oddHBand="1" w:evenHBand="0" w:firstRowFirstColumn="0" w:firstRowLastColumn="0" w:lastRowFirstColumn="0" w:lastRowLastColumn="0"/>
            </w:pPr>
            <w:r w:rsidRPr="005542B6">
              <w:t xml:space="preserve">The provider has applied for reconsideration of a decision made by ASQA </w:t>
            </w:r>
          </w:p>
        </w:tc>
      </w:tr>
      <w:tr w:rsidR="005542B6" w:rsidRPr="002B05D4" w14:paraId="7C66137B" w14:textId="77777777" w:rsidTr="004370B2">
        <w:trPr>
          <w:trHeight w:val="552"/>
        </w:trPr>
        <w:tc>
          <w:tcPr>
            <w:cnfStyle w:val="001000000000" w:firstRow="0" w:lastRow="0" w:firstColumn="1" w:lastColumn="0" w:oddVBand="0" w:evenVBand="0" w:oddHBand="0" w:evenHBand="0" w:firstRowFirstColumn="0" w:firstRowLastColumn="0" w:lastRowFirstColumn="0" w:lastRowLastColumn="0"/>
            <w:tcW w:w="2406" w:type="dxa"/>
            <w:tcBorders>
              <w:top w:val="nil"/>
              <w:bottom w:val="single" w:sz="4" w:space="0" w:color="auto"/>
            </w:tcBorders>
            <w:hideMark/>
          </w:tcPr>
          <w:p w14:paraId="3B548277" w14:textId="77777777" w:rsidR="005542B6" w:rsidRPr="005542B6" w:rsidRDefault="005542B6" w:rsidP="005542B6">
            <w:pPr>
              <w:pStyle w:val="Tabletext"/>
              <w:rPr>
                <w:b w:val="0"/>
              </w:rPr>
            </w:pPr>
            <w:r w:rsidRPr="005542B6">
              <w:rPr>
                <w:b w:val="0"/>
              </w:rPr>
              <w:t>Compliance Monitoring – Commissioner Directed</w:t>
            </w:r>
          </w:p>
        </w:tc>
        <w:tc>
          <w:tcPr>
            <w:tcW w:w="5531" w:type="dxa"/>
            <w:tcBorders>
              <w:top w:val="nil"/>
              <w:bottom w:val="single" w:sz="4" w:space="0" w:color="auto"/>
            </w:tcBorders>
            <w:hideMark/>
          </w:tcPr>
          <w:p w14:paraId="341DF5A9" w14:textId="040018B9" w:rsidR="005542B6" w:rsidRPr="005542B6" w:rsidRDefault="005542B6" w:rsidP="005542B6">
            <w:pPr>
              <w:pStyle w:val="Tabletext"/>
              <w:cnfStyle w:val="000000000000" w:firstRow="0" w:lastRow="0" w:firstColumn="0" w:lastColumn="0" w:oddVBand="0" w:evenVBand="0" w:oddHBand="0" w:evenHBand="0" w:firstRowFirstColumn="0" w:firstRowLastColumn="0" w:lastRowFirstColumn="0" w:lastRowLastColumn="0"/>
            </w:pPr>
            <w:r w:rsidRPr="005542B6">
              <w:t xml:space="preserve">Conducted </w:t>
            </w:r>
            <w:proofErr w:type="gramStart"/>
            <w:r w:rsidRPr="005542B6">
              <w:t>as a result of</w:t>
            </w:r>
            <w:proofErr w:type="gramEnd"/>
            <w:r w:rsidRPr="005542B6">
              <w:t xml:space="preserve"> a Commissioner Decision, not the result of a previous adverse decision (</w:t>
            </w:r>
            <w:r w:rsidR="00772D24">
              <w:t>for example,</w:t>
            </w:r>
            <w:r w:rsidRPr="005542B6">
              <w:t xml:space="preserve"> not as a result of an intent to sanction or AAT agreement).</w:t>
            </w:r>
          </w:p>
        </w:tc>
      </w:tr>
    </w:tbl>
    <w:p w14:paraId="752E5267" w14:textId="77777777" w:rsidR="00DC633E" w:rsidRDefault="00DC633E" w:rsidP="00DC633E">
      <w:pPr>
        <w:pStyle w:val="Citation"/>
        <w:rPr>
          <w:rFonts w:eastAsia="Trebuchet MS"/>
        </w:rPr>
      </w:pPr>
      <w:r>
        <w:rPr>
          <w:rFonts w:eastAsia="Trebuchet MS"/>
          <w:lang w:val="en-GB"/>
        </w:rPr>
        <w:t>Source: ASQA unpublished audit data, 2016–17.</w:t>
      </w:r>
    </w:p>
    <w:p w14:paraId="730653A3" w14:textId="29F69E94" w:rsidR="00DB06E1" w:rsidRDefault="00DB06E1">
      <w:pPr>
        <w:spacing w:before="0" w:line="240" w:lineRule="auto"/>
        <w:rPr>
          <w:sz w:val="18"/>
        </w:rPr>
      </w:pPr>
      <w:r>
        <w:br w:type="page"/>
      </w:r>
    </w:p>
    <w:bookmarkEnd w:id="37"/>
    <w:bookmarkEnd w:id="166"/>
    <w:p w14:paraId="54C37B17" w14:textId="77777777" w:rsidR="005542B6" w:rsidRDefault="005542B6" w:rsidP="00324917">
      <w:pPr>
        <w:pStyle w:val="Text"/>
        <w:sectPr w:rsidR="005542B6" w:rsidSect="00614630">
          <w:type w:val="continuous"/>
          <w:pgSz w:w="11907" w:h="16840" w:code="9"/>
          <w:pgMar w:top="1276" w:right="2552" w:bottom="992" w:left="1418" w:header="709" w:footer="556" w:gutter="0"/>
          <w:cols w:space="708"/>
          <w:docGrid w:linePitch="360"/>
        </w:sectPr>
      </w:pPr>
    </w:p>
    <w:p w14:paraId="6A560A54" w14:textId="77777777" w:rsidR="00067228" w:rsidRDefault="00067228" w:rsidP="00A93A9F">
      <w:pPr>
        <w:spacing w:before="0" w:line="240" w:lineRule="auto"/>
        <w:rPr>
          <w:noProof/>
        </w:rPr>
        <w:sectPr w:rsidR="00067228" w:rsidSect="00930671">
          <w:footerReference w:type="even" r:id="rId58"/>
          <w:footerReference w:type="default" r:id="rId59"/>
          <w:pgSz w:w="11907" w:h="16840" w:code="9"/>
          <w:pgMar w:top="1276" w:right="2835" w:bottom="992" w:left="1134" w:header="709" w:footer="556" w:gutter="0"/>
          <w:cols w:space="708"/>
          <w:docGrid w:linePitch="360"/>
        </w:sectPr>
      </w:pPr>
    </w:p>
    <w:p w14:paraId="01D724B7" w14:textId="047BD1A6" w:rsidR="007F2BE0" w:rsidRPr="009F3844" w:rsidRDefault="004B4665" w:rsidP="00A93A9F">
      <w:pPr>
        <w:spacing w:before="0" w:line="240" w:lineRule="auto"/>
        <w:rPr>
          <w:noProof/>
        </w:rPr>
      </w:pPr>
      <w:r w:rsidRPr="009F3844">
        <w:rPr>
          <w:noProof/>
          <w:lang w:eastAsia="en-AU"/>
        </w:rPr>
        <w:lastRenderedPageBreak/>
        <w:drawing>
          <wp:anchor distT="0" distB="0" distL="114300" distR="114300" simplePos="0" relativeHeight="251901952" behindDoc="0" locked="0" layoutInCell="1" allowOverlap="1" wp14:anchorId="7234C7DF" wp14:editId="6D6825E0">
            <wp:simplePos x="0" y="0"/>
            <wp:positionH relativeFrom="column">
              <wp:posOffset>-1815795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902976" behindDoc="0" locked="0" layoutInCell="1" allowOverlap="1" wp14:anchorId="5E887282" wp14:editId="212AD8F2">
                <wp:simplePos x="0" y="0"/>
                <wp:positionH relativeFrom="column">
                  <wp:posOffset>347345</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FDC0C" w14:textId="77777777" w:rsidR="00497DB6" w:rsidRPr="006E0B9E" w:rsidRDefault="00497DB6" w:rsidP="009F3844">
                            <w:pPr>
                              <w:jc w:val="right"/>
                              <w:rPr>
                                <w:rFonts w:ascii="Arial" w:hAnsi="Arial" w:cs="Arial"/>
                                <w:b/>
                              </w:rPr>
                            </w:pPr>
                            <w:r w:rsidRPr="006E0B9E">
                              <w:rPr>
                                <w:rFonts w:ascii="Arial" w:hAnsi="Arial" w:cs="Arial"/>
                                <w:b/>
                              </w:rPr>
                              <w:t>National Centre for Vocational Education Research</w:t>
                            </w:r>
                          </w:p>
                          <w:p w14:paraId="6A299D5C" w14:textId="77777777" w:rsidR="00497DB6" w:rsidRPr="006E0B9E" w:rsidRDefault="00497DB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986CCEE" w14:textId="77777777" w:rsidR="00497DB6" w:rsidRPr="006E0B9E" w:rsidRDefault="00497DB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2" w:history="1">
                              <w:r w:rsidRPr="006300D6">
                                <w:rPr>
                                  <w:rStyle w:val="Hyperlink"/>
                                  <w:rFonts w:ascii="Arial" w:hAnsi="Arial" w:cs="Arial"/>
                                  <w:sz w:val="16"/>
                                  <w:szCs w:val="16"/>
                                </w:rPr>
                                <w:t>https://www.lsay.edu.au</w:t>
                              </w:r>
                            </w:hyperlink>
                            <w:r w:rsidRPr="006C271D">
                              <w:rPr>
                                <w:rFonts w:ascii="Arial" w:hAnsi="Arial" w:cs="Arial"/>
                                <w:szCs w:val="16"/>
                              </w:rPr>
                              <w:t>&gt;</w:t>
                            </w:r>
                          </w:p>
                          <w:p w14:paraId="23709FA1" w14:textId="77777777" w:rsidR="00497DB6" w:rsidRPr="006E0B9E" w:rsidRDefault="00497DB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2A89CCF" w14:textId="77777777" w:rsidR="00497DB6" w:rsidRPr="009F3844" w:rsidRDefault="00497DB6"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7282" id="Text Box 21" o:spid="_x0000_s1032" type="#_x0000_t202" style="position:absolute;margin-left:27.3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" filled="f" stroked="f" strokeweight=".5pt">
                <v:textbox>
                  <w:txbxContent>
                    <w:p w14:paraId="5E7FDC0C" w14:textId="77777777" w:rsidR="00497DB6" w:rsidRPr="006E0B9E" w:rsidRDefault="00497DB6" w:rsidP="009F3844">
                      <w:pPr>
                        <w:jc w:val="right"/>
                        <w:rPr>
                          <w:rFonts w:ascii="Arial" w:hAnsi="Arial" w:cs="Arial"/>
                          <w:b/>
                        </w:rPr>
                      </w:pPr>
                      <w:r w:rsidRPr="006E0B9E">
                        <w:rPr>
                          <w:rFonts w:ascii="Arial" w:hAnsi="Arial" w:cs="Arial"/>
                          <w:b/>
                        </w:rPr>
                        <w:t>National Centre for Vocational Education Research</w:t>
                      </w:r>
                    </w:p>
                    <w:p w14:paraId="6A299D5C" w14:textId="77777777" w:rsidR="00497DB6" w:rsidRPr="006E0B9E" w:rsidRDefault="00497DB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986CCEE" w14:textId="77777777" w:rsidR="00497DB6" w:rsidRPr="006E0B9E" w:rsidRDefault="00497DB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5" w:history="1">
                        <w:r w:rsidRPr="006300D6">
                          <w:rPr>
                            <w:rStyle w:val="Hyperlink"/>
                            <w:rFonts w:ascii="Arial" w:hAnsi="Arial" w:cs="Arial"/>
                            <w:sz w:val="16"/>
                            <w:szCs w:val="16"/>
                          </w:rPr>
                          <w:t>https://www.lsay.edu.au</w:t>
                        </w:r>
                      </w:hyperlink>
                      <w:r w:rsidRPr="006C271D">
                        <w:rPr>
                          <w:rFonts w:ascii="Arial" w:hAnsi="Arial" w:cs="Arial"/>
                          <w:szCs w:val="16"/>
                        </w:rPr>
                        <w:t>&gt;</w:t>
                      </w:r>
                    </w:p>
                    <w:p w14:paraId="23709FA1" w14:textId="77777777" w:rsidR="00497DB6" w:rsidRPr="006E0B9E" w:rsidRDefault="00497DB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6"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2A89CCF" w14:textId="77777777" w:rsidR="00497DB6" w:rsidRPr="009F3844" w:rsidRDefault="00497DB6"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471950F1" wp14:editId="1D267432">
            <wp:simplePos x="0" y="0"/>
            <wp:positionH relativeFrom="column">
              <wp:posOffset>3142310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04E" w:rsidRPr="00246BBF">
        <w:rPr>
          <w:noProof/>
          <w:lang w:eastAsia="en-AU"/>
        </w:rPr>
        <w:drawing>
          <wp:anchor distT="0" distB="0" distL="114300" distR="114300" simplePos="0" relativeHeight="251905024" behindDoc="0" locked="0" layoutInCell="1" allowOverlap="1" wp14:anchorId="2C585877" wp14:editId="210A14E0">
            <wp:simplePos x="0" y="0"/>
            <wp:positionH relativeFrom="column">
              <wp:posOffset>1778000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8C404E" w:rsidRPr="00246BBF">
        <w:rPr>
          <w:noProof/>
          <w:lang w:eastAsia="en-AU"/>
        </w:rPr>
        <w:drawing>
          <wp:anchor distT="0" distB="0" distL="114300" distR="114300" simplePos="0" relativeHeight="251907072" behindDoc="0" locked="0" layoutInCell="1" allowOverlap="1" wp14:anchorId="31487FF8" wp14:editId="1ACFA21B">
            <wp:simplePos x="0" y="0"/>
            <wp:positionH relativeFrom="column">
              <wp:posOffset>3218180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7F2BE0" w:rsidRPr="009F3844" w:rsidSect="0093067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048A6" w14:textId="77777777" w:rsidR="00497DB6" w:rsidRDefault="00497DB6">
      <w:r>
        <w:separator/>
      </w:r>
    </w:p>
    <w:p w14:paraId="5C4FF8D8" w14:textId="77777777" w:rsidR="00497DB6" w:rsidRDefault="00497DB6"/>
  </w:endnote>
  <w:endnote w:type="continuationSeparator" w:id="0">
    <w:p w14:paraId="4274C1CC" w14:textId="77777777" w:rsidR="00497DB6" w:rsidRDefault="00497DB6">
      <w:r>
        <w:continuationSeparator/>
      </w:r>
    </w:p>
    <w:p w14:paraId="143B7BC4" w14:textId="77777777" w:rsidR="00497DB6" w:rsidRDefault="00497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23F1" w14:textId="77777777" w:rsidR="00497DB6" w:rsidRPr="00C83D73" w:rsidRDefault="00497DB6"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58505" w14:textId="77777777" w:rsidR="00497DB6" w:rsidRPr="009F3844" w:rsidRDefault="00497DB6"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FD88C" w14:textId="77777777" w:rsidR="00497DB6" w:rsidRPr="00C83D73" w:rsidRDefault="00497DB6"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9A826" w14:textId="77777777" w:rsidR="00497DB6" w:rsidRPr="004B031A" w:rsidRDefault="00497DB6"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B0D84" w14:textId="77777777" w:rsidR="00497DB6" w:rsidRPr="00214ED0" w:rsidRDefault="00497DB6"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EC84" w14:textId="77777777" w:rsidR="00497DB6" w:rsidRPr="00E333AC" w:rsidRDefault="00497DB6"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C30E" w14:textId="77777777" w:rsidR="00497DB6" w:rsidRPr="00606061" w:rsidRDefault="00497DB6"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5A981" w14:textId="77777777" w:rsidR="00497DB6" w:rsidRPr="00606061" w:rsidRDefault="00497DB6" w:rsidP="00614630">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t>The role and function of small VET providers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1410" w14:textId="77777777" w:rsidR="00497DB6" w:rsidRPr="00513938" w:rsidRDefault="00497DB6"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D6D28" w14:textId="77777777" w:rsidR="00497DB6" w:rsidRPr="009F3844" w:rsidRDefault="00497DB6"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3F5FE" w14:textId="77777777" w:rsidR="00497DB6" w:rsidRDefault="00497DB6">
      <w:r>
        <w:separator/>
      </w:r>
    </w:p>
    <w:p w14:paraId="4C90F800" w14:textId="77777777" w:rsidR="00497DB6" w:rsidRDefault="00497DB6"/>
  </w:footnote>
  <w:footnote w:type="continuationSeparator" w:id="0">
    <w:p w14:paraId="0423B4D7" w14:textId="77777777" w:rsidR="00497DB6" w:rsidRDefault="00497DB6">
      <w:r>
        <w:continuationSeparator/>
      </w:r>
    </w:p>
    <w:p w14:paraId="68DD5E1D" w14:textId="77777777" w:rsidR="00497DB6" w:rsidRDefault="00497DB6"/>
  </w:footnote>
  <w:footnote w:id="1">
    <w:p w14:paraId="70840A54" w14:textId="11D04165" w:rsidR="00497DB6" w:rsidRDefault="00497DB6">
      <w:pPr>
        <w:pStyle w:val="FootnoteText"/>
      </w:pPr>
      <w:r w:rsidRPr="00D600CB">
        <w:rPr>
          <w:rStyle w:val="FootnoteReference"/>
          <w:vertAlign w:val="baseline"/>
        </w:rPr>
        <w:footnoteRef/>
      </w:r>
      <w:r>
        <w:t xml:space="preserve"> </w:t>
      </w:r>
      <w:r>
        <w:tab/>
        <w:t>In this context, there is no formal, commonly agreed definition of what constitutes a ‘small provider’.</w:t>
      </w:r>
    </w:p>
  </w:footnote>
  <w:footnote w:id="2">
    <w:p w14:paraId="148D22B1" w14:textId="1952009D" w:rsidR="00497DB6" w:rsidRDefault="00497DB6" w:rsidP="00E73EFF">
      <w:pPr>
        <w:pStyle w:val="FootnoteText"/>
      </w:pPr>
      <w:r w:rsidRPr="005C21FE">
        <w:rPr>
          <w:rStyle w:val="FootnoteReference"/>
          <w:vertAlign w:val="baseline"/>
        </w:rPr>
        <w:footnoteRef/>
      </w:r>
      <w:r w:rsidRPr="005C21FE">
        <w:t xml:space="preserve"> </w:t>
      </w:r>
      <w:r>
        <w:tab/>
        <w:t>According to &lt;</w:t>
      </w:r>
      <w:r w:rsidRPr="00AB1D44">
        <w:t>https://www.myskills.gov.au</w:t>
      </w:r>
      <w:r>
        <w:t xml:space="preserve">/&gt; and </w:t>
      </w:r>
      <w:r>
        <w:rPr>
          <w:i/>
        </w:rPr>
        <w:t>VET Student Loans (Courses and Loan Caps) Determination (</w:t>
      </w:r>
      <w:r>
        <w:rPr>
          <w:i/>
        </w:rPr>
        <w:t xml:space="preserve">CWlth) </w:t>
      </w:r>
      <w:r>
        <w:t>as of March 2019.</w:t>
      </w:r>
    </w:p>
  </w:footnote>
  <w:footnote w:id="3">
    <w:p w14:paraId="0578A29E" w14:textId="17E13261" w:rsidR="00497DB6" w:rsidRDefault="00497DB6">
      <w:pPr>
        <w:pStyle w:val="FootnoteText"/>
      </w:pPr>
      <w:r w:rsidRPr="005C21FE">
        <w:rPr>
          <w:rStyle w:val="FootnoteReference"/>
          <w:vertAlign w:val="baseline"/>
        </w:rPr>
        <w:footnoteRef/>
      </w:r>
      <w:r>
        <w:t xml:space="preserve"> </w:t>
      </w:r>
      <w:r>
        <w:tab/>
        <w:t>Stable small providers: 61.6% (margin of error: 2.8); stable large providers: 57.2% (margin of error: 0.2)</w:t>
      </w:r>
    </w:p>
  </w:footnote>
  <w:footnote w:id="4">
    <w:p w14:paraId="0003315D" w14:textId="35566C8F" w:rsidR="00497DB6" w:rsidRDefault="00497DB6">
      <w:pPr>
        <w:pStyle w:val="FootnoteText"/>
      </w:pPr>
      <w:r w:rsidRPr="005C21FE">
        <w:rPr>
          <w:rStyle w:val="FootnoteReference"/>
          <w:vertAlign w:val="baseline"/>
        </w:rPr>
        <w:footnoteRef/>
      </w:r>
      <w:r>
        <w:t xml:space="preserve"> </w:t>
      </w:r>
      <w:r>
        <w:tab/>
        <w:t>Stable small providers: 27.0% (margin of error: 2.4); stable large providers: 31.0% (margin of error: 0.2)</w:t>
      </w:r>
    </w:p>
  </w:footnote>
  <w:footnote w:id="5">
    <w:p w14:paraId="15896579" w14:textId="4F8F8210" w:rsidR="00497DB6" w:rsidRDefault="00497DB6" w:rsidP="006D6DAA">
      <w:pPr>
        <w:pStyle w:val="FootnoteText"/>
      </w:pPr>
      <w:r w:rsidRPr="005C21FE">
        <w:rPr>
          <w:rStyle w:val="FootnoteReference"/>
          <w:vertAlign w:val="baseline"/>
        </w:rPr>
        <w:footnoteRef/>
      </w:r>
      <w:r>
        <w:t xml:space="preserve"> </w:t>
      </w:r>
      <w:r>
        <w:tab/>
        <w:t>Stable small providers: 88.5% (margin of error: 1.5); stable large providers: 86.7% (margin of error: 0.1)</w:t>
      </w:r>
    </w:p>
  </w:footnote>
  <w:footnote w:id="6">
    <w:p w14:paraId="53069EA3" w14:textId="4F7D9107" w:rsidR="00497DB6" w:rsidRDefault="00497DB6" w:rsidP="006D6DAA">
      <w:pPr>
        <w:pStyle w:val="FootnoteText"/>
      </w:pPr>
      <w:r w:rsidRPr="005C21FE">
        <w:rPr>
          <w:rStyle w:val="FootnoteReference"/>
          <w:vertAlign w:val="baseline"/>
        </w:rPr>
        <w:footnoteRef/>
      </w:r>
      <w:r>
        <w:t xml:space="preserve"> </w:t>
      </w:r>
      <w:r>
        <w:tab/>
        <w:t>Stable small providers: 87.4% (margin of error: 1.8); stable medium providers: 90.3% (margin of error: 0.3); stable large providers: 89.6% (margin of error: 0.1)</w:t>
      </w:r>
    </w:p>
  </w:footnote>
  <w:footnote w:id="7">
    <w:p w14:paraId="4000A60C" w14:textId="2AF8C9BF" w:rsidR="00497DB6" w:rsidRDefault="00497DB6" w:rsidP="005C21FE">
      <w:pPr>
        <w:pStyle w:val="FootnoteText"/>
      </w:pPr>
      <w:r w:rsidRPr="005C21FE">
        <w:rPr>
          <w:rStyle w:val="FootnoteReference"/>
          <w:vertAlign w:val="baseline"/>
        </w:rPr>
        <w:footnoteRef/>
      </w:r>
      <w:r>
        <w:t xml:space="preserve"> </w:t>
      </w:r>
      <w:r>
        <w:tab/>
      </w:r>
      <w:r w:rsidRPr="002B2EAB">
        <w:t>In the 2017 National VET Provider Collection, subject enrolments were classified as being classroom-based, electronic</w:t>
      </w:r>
      <w:r>
        <w:t>-</w:t>
      </w:r>
      <w:r w:rsidRPr="002B2EAB">
        <w:t>based, employment-based, other (</w:t>
      </w:r>
      <w:r>
        <w:t>for example,</w:t>
      </w:r>
      <w:r w:rsidRPr="002B2EAB">
        <w:t xml:space="preserve"> a mixture of types) or not applicable (</w:t>
      </w:r>
      <w:r>
        <w:t>for example,</w:t>
      </w:r>
      <w:r w:rsidRPr="002B2EAB">
        <w:t xml:space="preserve"> recognition of prior learning).</w:t>
      </w:r>
      <w:r>
        <w:t xml:space="preserve"> </w:t>
      </w:r>
    </w:p>
    <w:p w14:paraId="73EEFFCF" w14:textId="77777777" w:rsidR="00497DB6" w:rsidRPr="002B2EAB" w:rsidRDefault="00497DB6" w:rsidP="005A1CFD">
      <w:pPr>
        <w:pStyle w:val="FootnoteText"/>
        <w:ind w:left="0" w:firstLine="0"/>
        <w:rPr>
          <w:lang w:val="en-US"/>
        </w:rPr>
      </w:pPr>
    </w:p>
  </w:footnote>
  <w:footnote w:id="8">
    <w:p w14:paraId="32D8A628" w14:textId="40782BB2" w:rsidR="00497DB6" w:rsidRPr="00030B13" w:rsidRDefault="00497DB6" w:rsidP="00E91C68">
      <w:pPr>
        <w:pStyle w:val="FootnoteText"/>
        <w:ind w:left="284" w:hanging="284"/>
        <w:rPr>
          <w:lang w:val="en-US"/>
        </w:rPr>
      </w:pPr>
      <w:r w:rsidRPr="00332F68">
        <w:rPr>
          <w:rStyle w:val="FootnoteReference"/>
          <w:vertAlign w:val="baseline"/>
        </w:rPr>
        <w:footnoteRef/>
      </w:r>
      <w:r w:rsidRPr="00332F68">
        <w:t xml:space="preserve"> </w:t>
      </w:r>
      <w:r>
        <w:rPr>
          <w:lang w:val="en-US"/>
        </w:rPr>
        <w:tab/>
        <w:t>A small number of providers have been granted reporting exemptions for national security, border protection and policing reasons or for delivery of emergency or safety community services. See the National VET Data Policy for more information &lt;</w:t>
      </w:r>
      <w:r w:rsidRPr="00166EA2">
        <w:rPr>
          <w:lang w:val="en-US"/>
        </w:rPr>
        <w:t>https://docs.education.gov.au/node/46116</w:t>
      </w:r>
      <w:r>
        <w:rPr>
          <w:lang w:val="en-US"/>
        </w:rPr>
        <w:t>&gt;.</w:t>
      </w:r>
    </w:p>
  </w:footnote>
  <w:footnote w:id="9">
    <w:p w14:paraId="3C6B0D0C" w14:textId="5D311A56" w:rsidR="00497DB6" w:rsidRDefault="00497DB6" w:rsidP="00E91C68">
      <w:pPr>
        <w:pStyle w:val="FootnoteText"/>
        <w:ind w:left="284" w:hanging="284"/>
        <w:rPr>
          <w:lang w:val="en-US"/>
        </w:rPr>
      </w:pPr>
      <w:r w:rsidRPr="00332F68">
        <w:rPr>
          <w:rStyle w:val="FootnoteReference"/>
          <w:vertAlign w:val="baseline"/>
        </w:rPr>
        <w:footnoteRef/>
      </w:r>
      <w:r>
        <w:t xml:space="preserve"> </w:t>
      </w:r>
      <w:r>
        <w:tab/>
        <w:t>Due to the nature of the classification system used enquiries are classified by the single most significant topic.</w:t>
      </w:r>
    </w:p>
  </w:footnote>
  <w:footnote w:id="10">
    <w:p w14:paraId="71E047E5" w14:textId="77C50DAA" w:rsidR="00497DB6" w:rsidRDefault="00497DB6" w:rsidP="00E91C68">
      <w:pPr>
        <w:pStyle w:val="FootnoteText"/>
        <w:ind w:left="284" w:hanging="284"/>
        <w:rPr>
          <w:lang w:val="en-US"/>
        </w:rPr>
      </w:pPr>
      <w:r w:rsidRPr="00332F68">
        <w:rPr>
          <w:rStyle w:val="FootnoteReference"/>
          <w:vertAlign w:val="baseline"/>
        </w:rPr>
        <w:footnoteRef/>
      </w:r>
      <w:r w:rsidRPr="00332F68">
        <w:t xml:space="preserve"> </w:t>
      </w:r>
      <w:r>
        <w:t xml:space="preserve"> </w:t>
      </w:r>
      <w:r>
        <w:rPr>
          <w:lang w:val="en-US"/>
        </w:rPr>
        <w:t xml:space="preserve">AVETMISS is </w:t>
      </w:r>
      <w:r>
        <w:rPr>
          <w:shd w:val="clear" w:color="auto" w:fill="FFFFFF"/>
        </w:rPr>
        <w:t>the national data standard that ensures the consistency and accuracy of VET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707AF" w14:textId="77777777" w:rsidR="00497DB6" w:rsidRDefault="00497DB6" w:rsidP="004E1A1B">
    <w:pPr>
      <w:tabs>
        <w:tab w:val="left" w:pos="5972"/>
      </w:tabs>
    </w:pPr>
    <w:r w:rsidRPr="00214ED0">
      <w:rPr>
        <w:noProof/>
        <w:lang w:eastAsia="en-AU"/>
      </w:rPr>
      <w:drawing>
        <wp:anchor distT="0" distB="0" distL="114300" distR="114300" simplePos="0" relativeHeight="251659264" behindDoc="1" locked="0" layoutInCell="1" allowOverlap="1" wp14:anchorId="1AAC1A01" wp14:editId="576E591A">
          <wp:simplePos x="0" y="0"/>
          <wp:positionH relativeFrom="column">
            <wp:posOffset>34925</wp:posOffset>
          </wp:positionH>
          <wp:positionV relativeFrom="paragraph">
            <wp:posOffset>8621</wp:posOffset>
          </wp:positionV>
          <wp:extent cx="5930153" cy="101167"/>
          <wp:effectExtent l="0" t="0" r="0" b="0"/>
          <wp:wrapNone/>
          <wp:docPr id="29" name="Picture 2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DBA6" w14:textId="77777777" w:rsidR="00497DB6" w:rsidRPr="00D66D9A" w:rsidRDefault="00497DB6"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CDD6" w14:textId="77777777" w:rsidR="00497DB6" w:rsidRPr="00D66D9A" w:rsidRDefault="00497DB6"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8D4A6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FAD0B59"/>
    <w:multiLevelType w:val="hybridMultilevel"/>
    <w:tmpl w:val="3268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D3199"/>
    <w:multiLevelType w:val="hybridMultilevel"/>
    <w:tmpl w:val="D736C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4A4431"/>
    <w:multiLevelType w:val="hybridMultilevel"/>
    <w:tmpl w:val="35E853E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5E773810"/>
    <w:multiLevelType w:val="hybridMultilevel"/>
    <w:tmpl w:val="DA3E0B28"/>
    <w:lvl w:ilvl="0" w:tplc="B4B8949E">
      <w:numFmt w:val="bullet"/>
      <w:lvlText w:val="-"/>
      <w:lvlJc w:val="left"/>
      <w:pPr>
        <w:ind w:left="720" w:hanging="36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0A02C5"/>
    <w:multiLevelType w:val="hybridMultilevel"/>
    <w:tmpl w:val="F9D03D8A"/>
    <w:lvl w:ilvl="0" w:tplc="30F0F54C">
      <w:start w:val="1"/>
      <w:numFmt w:val="bullet"/>
      <w:pStyle w:val="Dotpoint2"/>
      <w:lvlText w:val="-"/>
      <w:lvlJc w:val="left"/>
      <w:pPr>
        <w:ind w:left="1800" w:hanging="360"/>
      </w:pPr>
      <w:rPr>
        <w:rFonts w:ascii="Courier New" w:hAnsi="Courier New" w:hint="default"/>
      </w:rPr>
    </w:lvl>
    <w:lvl w:ilvl="1" w:tplc="51D244B6">
      <w:start w:val="1"/>
      <w:numFmt w:val="bullet"/>
      <w:pStyle w:val="Dotpoint3"/>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3" w15:restartNumberingAfterBreak="0">
    <w:nsid w:val="67CC401E"/>
    <w:multiLevelType w:val="hybridMultilevel"/>
    <w:tmpl w:val="201A0EC6"/>
    <w:lvl w:ilvl="0" w:tplc="6C5EB5A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20"/>
  </w:num>
  <w:num w:numId="4">
    <w:abstractNumId w:val="21"/>
  </w:num>
  <w:num w:numId="5">
    <w:abstractNumId w:val="12"/>
  </w:num>
  <w:num w:numId="6">
    <w:abstractNumId w:val="25"/>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5"/>
  </w:num>
  <w:num w:numId="10">
    <w:abstractNumId w:val="17"/>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23"/>
  </w:num>
  <w:num w:numId="22">
    <w:abstractNumId w:val="19"/>
  </w:num>
  <w:num w:numId="23">
    <w:abstractNumId w:val="9"/>
  </w:num>
  <w:num w:numId="24">
    <w:abstractNumId w:val="16"/>
  </w:num>
  <w:num w:numId="25">
    <w:abstractNumId w:val="13"/>
  </w:num>
  <w:num w:numId="2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4817">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tjAzNjIytDQzMTdW0lEKTi0uzszPAykwrwUASayVmSwAAAA="/>
  </w:docVars>
  <w:rsids>
    <w:rsidRoot w:val="003D4DFA"/>
    <w:rsid w:val="000010CB"/>
    <w:rsid w:val="00001F02"/>
    <w:rsid w:val="000044C5"/>
    <w:rsid w:val="00004DB1"/>
    <w:rsid w:val="000075B1"/>
    <w:rsid w:val="000106F1"/>
    <w:rsid w:val="000108B2"/>
    <w:rsid w:val="000112C6"/>
    <w:rsid w:val="000115CE"/>
    <w:rsid w:val="000125F0"/>
    <w:rsid w:val="000138F5"/>
    <w:rsid w:val="00014422"/>
    <w:rsid w:val="00014C98"/>
    <w:rsid w:val="000153BF"/>
    <w:rsid w:val="00015D23"/>
    <w:rsid w:val="000165E2"/>
    <w:rsid w:val="00017E91"/>
    <w:rsid w:val="00022290"/>
    <w:rsid w:val="0002231A"/>
    <w:rsid w:val="00022875"/>
    <w:rsid w:val="0002340E"/>
    <w:rsid w:val="00023A62"/>
    <w:rsid w:val="00023CBA"/>
    <w:rsid w:val="00024BAE"/>
    <w:rsid w:val="000267D2"/>
    <w:rsid w:val="00026E90"/>
    <w:rsid w:val="00031238"/>
    <w:rsid w:val="000317D1"/>
    <w:rsid w:val="00031F49"/>
    <w:rsid w:val="000335E8"/>
    <w:rsid w:val="0003364B"/>
    <w:rsid w:val="00033757"/>
    <w:rsid w:val="0003438A"/>
    <w:rsid w:val="000363D9"/>
    <w:rsid w:val="00036F31"/>
    <w:rsid w:val="000378CE"/>
    <w:rsid w:val="00040B17"/>
    <w:rsid w:val="0004289C"/>
    <w:rsid w:val="000435A6"/>
    <w:rsid w:val="000443AC"/>
    <w:rsid w:val="0004556A"/>
    <w:rsid w:val="00045A1C"/>
    <w:rsid w:val="00045E77"/>
    <w:rsid w:val="0004657F"/>
    <w:rsid w:val="00046B35"/>
    <w:rsid w:val="000471D6"/>
    <w:rsid w:val="000475F5"/>
    <w:rsid w:val="0004763E"/>
    <w:rsid w:val="00047E46"/>
    <w:rsid w:val="00047E8D"/>
    <w:rsid w:val="00051456"/>
    <w:rsid w:val="00051937"/>
    <w:rsid w:val="00051A3D"/>
    <w:rsid w:val="00051ABB"/>
    <w:rsid w:val="000533F9"/>
    <w:rsid w:val="000549A9"/>
    <w:rsid w:val="00056D95"/>
    <w:rsid w:val="00056EB3"/>
    <w:rsid w:val="00060A2B"/>
    <w:rsid w:val="000611D9"/>
    <w:rsid w:val="0006125F"/>
    <w:rsid w:val="0006196B"/>
    <w:rsid w:val="000629A3"/>
    <w:rsid w:val="000636FF"/>
    <w:rsid w:val="00064540"/>
    <w:rsid w:val="000656A6"/>
    <w:rsid w:val="00066872"/>
    <w:rsid w:val="00066E4C"/>
    <w:rsid w:val="00067228"/>
    <w:rsid w:val="00070038"/>
    <w:rsid w:val="0007074D"/>
    <w:rsid w:val="000719AC"/>
    <w:rsid w:val="00073704"/>
    <w:rsid w:val="000744C9"/>
    <w:rsid w:val="0007491A"/>
    <w:rsid w:val="00074BD4"/>
    <w:rsid w:val="00074C10"/>
    <w:rsid w:val="0007520E"/>
    <w:rsid w:val="000753AB"/>
    <w:rsid w:val="00076456"/>
    <w:rsid w:val="00080018"/>
    <w:rsid w:val="000804B1"/>
    <w:rsid w:val="000810D7"/>
    <w:rsid w:val="00083400"/>
    <w:rsid w:val="00083C29"/>
    <w:rsid w:val="000879DE"/>
    <w:rsid w:val="0009162A"/>
    <w:rsid w:val="0009226C"/>
    <w:rsid w:val="00092CAF"/>
    <w:rsid w:val="00092F9C"/>
    <w:rsid w:val="000930B8"/>
    <w:rsid w:val="000939E6"/>
    <w:rsid w:val="0009444A"/>
    <w:rsid w:val="00096101"/>
    <w:rsid w:val="00097BBB"/>
    <w:rsid w:val="000A097B"/>
    <w:rsid w:val="000A0ADF"/>
    <w:rsid w:val="000A1A90"/>
    <w:rsid w:val="000A1F09"/>
    <w:rsid w:val="000A2BDE"/>
    <w:rsid w:val="000A2C97"/>
    <w:rsid w:val="000A4472"/>
    <w:rsid w:val="000A4ADC"/>
    <w:rsid w:val="000A51E9"/>
    <w:rsid w:val="000A6A74"/>
    <w:rsid w:val="000B02E1"/>
    <w:rsid w:val="000B3C0C"/>
    <w:rsid w:val="000B47D4"/>
    <w:rsid w:val="000B4AD5"/>
    <w:rsid w:val="000B551F"/>
    <w:rsid w:val="000B5815"/>
    <w:rsid w:val="000B5D4C"/>
    <w:rsid w:val="000B7906"/>
    <w:rsid w:val="000C09B9"/>
    <w:rsid w:val="000C0F96"/>
    <w:rsid w:val="000C18A1"/>
    <w:rsid w:val="000C2812"/>
    <w:rsid w:val="000C3642"/>
    <w:rsid w:val="000C47EE"/>
    <w:rsid w:val="000C7369"/>
    <w:rsid w:val="000C78D9"/>
    <w:rsid w:val="000D0FA3"/>
    <w:rsid w:val="000D1083"/>
    <w:rsid w:val="000D1809"/>
    <w:rsid w:val="000D1D58"/>
    <w:rsid w:val="000D3F8B"/>
    <w:rsid w:val="000D439B"/>
    <w:rsid w:val="000D675B"/>
    <w:rsid w:val="000D71AC"/>
    <w:rsid w:val="000D7858"/>
    <w:rsid w:val="000D7950"/>
    <w:rsid w:val="000D7EF9"/>
    <w:rsid w:val="000E060D"/>
    <w:rsid w:val="000E096C"/>
    <w:rsid w:val="000E097E"/>
    <w:rsid w:val="000E3A95"/>
    <w:rsid w:val="000E4EE2"/>
    <w:rsid w:val="000E4F39"/>
    <w:rsid w:val="000E5ACC"/>
    <w:rsid w:val="000E70FD"/>
    <w:rsid w:val="000F56C5"/>
    <w:rsid w:val="000F5C33"/>
    <w:rsid w:val="000F5E37"/>
    <w:rsid w:val="000F60D7"/>
    <w:rsid w:val="000F6854"/>
    <w:rsid w:val="000F70AB"/>
    <w:rsid w:val="00103F57"/>
    <w:rsid w:val="001045AC"/>
    <w:rsid w:val="00105034"/>
    <w:rsid w:val="0010761A"/>
    <w:rsid w:val="00110599"/>
    <w:rsid w:val="00112AA7"/>
    <w:rsid w:val="00113805"/>
    <w:rsid w:val="00113A1F"/>
    <w:rsid w:val="0011685B"/>
    <w:rsid w:val="00116D6A"/>
    <w:rsid w:val="001209BE"/>
    <w:rsid w:val="001223CC"/>
    <w:rsid w:val="00123B5C"/>
    <w:rsid w:val="00124E32"/>
    <w:rsid w:val="00125B61"/>
    <w:rsid w:val="00125DB5"/>
    <w:rsid w:val="00127306"/>
    <w:rsid w:val="00127BE1"/>
    <w:rsid w:val="001310B6"/>
    <w:rsid w:val="001313DE"/>
    <w:rsid w:val="00131C09"/>
    <w:rsid w:val="00132062"/>
    <w:rsid w:val="001335AF"/>
    <w:rsid w:val="00134793"/>
    <w:rsid w:val="001348DD"/>
    <w:rsid w:val="00134DF5"/>
    <w:rsid w:val="00135334"/>
    <w:rsid w:val="001355CA"/>
    <w:rsid w:val="00135C75"/>
    <w:rsid w:val="0013604A"/>
    <w:rsid w:val="00137125"/>
    <w:rsid w:val="001371FD"/>
    <w:rsid w:val="001406E8"/>
    <w:rsid w:val="001417AB"/>
    <w:rsid w:val="001434B3"/>
    <w:rsid w:val="00144784"/>
    <w:rsid w:val="001449D6"/>
    <w:rsid w:val="001450E8"/>
    <w:rsid w:val="00145EF9"/>
    <w:rsid w:val="001467E4"/>
    <w:rsid w:val="00150874"/>
    <w:rsid w:val="001509F3"/>
    <w:rsid w:val="00150DE2"/>
    <w:rsid w:val="00151D4B"/>
    <w:rsid w:val="00151ED1"/>
    <w:rsid w:val="00152164"/>
    <w:rsid w:val="001538D5"/>
    <w:rsid w:val="00155117"/>
    <w:rsid w:val="00155D39"/>
    <w:rsid w:val="00156177"/>
    <w:rsid w:val="00160D60"/>
    <w:rsid w:val="001619EF"/>
    <w:rsid w:val="00163BA4"/>
    <w:rsid w:val="001647B6"/>
    <w:rsid w:val="001651A4"/>
    <w:rsid w:val="001660C3"/>
    <w:rsid w:val="00166B9E"/>
    <w:rsid w:val="0016716C"/>
    <w:rsid w:val="00167975"/>
    <w:rsid w:val="00173F4C"/>
    <w:rsid w:val="0017604B"/>
    <w:rsid w:val="00176705"/>
    <w:rsid w:val="00183724"/>
    <w:rsid w:val="00185B02"/>
    <w:rsid w:val="00185DE3"/>
    <w:rsid w:val="00187BF6"/>
    <w:rsid w:val="00190694"/>
    <w:rsid w:val="00191DBF"/>
    <w:rsid w:val="00191EF5"/>
    <w:rsid w:val="001924B9"/>
    <w:rsid w:val="001934C2"/>
    <w:rsid w:val="00193708"/>
    <w:rsid w:val="00196155"/>
    <w:rsid w:val="00196B3D"/>
    <w:rsid w:val="001972B5"/>
    <w:rsid w:val="001A0B27"/>
    <w:rsid w:val="001A1496"/>
    <w:rsid w:val="001A1913"/>
    <w:rsid w:val="001A25EA"/>
    <w:rsid w:val="001A2D06"/>
    <w:rsid w:val="001A2DFE"/>
    <w:rsid w:val="001A45D2"/>
    <w:rsid w:val="001A4B21"/>
    <w:rsid w:val="001A6B1F"/>
    <w:rsid w:val="001B1CD3"/>
    <w:rsid w:val="001B1E8A"/>
    <w:rsid w:val="001B43CF"/>
    <w:rsid w:val="001B4B3F"/>
    <w:rsid w:val="001B5D53"/>
    <w:rsid w:val="001B7465"/>
    <w:rsid w:val="001B7673"/>
    <w:rsid w:val="001C004A"/>
    <w:rsid w:val="001C2207"/>
    <w:rsid w:val="001C27F7"/>
    <w:rsid w:val="001C60D6"/>
    <w:rsid w:val="001C76AE"/>
    <w:rsid w:val="001D142E"/>
    <w:rsid w:val="001D234D"/>
    <w:rsid w:val="001D321A"/>
    <w:rsid w:val="001D5771"/>
    <w:rsid w:val="001D7408"/>
    <w:rsid w:val="001E1D04"/>
    <w:rsid w:val="001E46A3"/>
    <w:rsid w:val="001E4912"/>
    <w:rsid w:val="001E7578"/>
    <w:rsid w:val="001E7E04"/>
    <w:rsid w:val="001E7E4A"/>
    <w:rsid w:val="001E7F78"/>
    <w:rsid w:val="001F0609"/>
    <w:rsid w:val="001F2B38"/>
    <w:rsid w:val="001F3740"/>
    <w:rsid w:val="001F41D6"/>
    <w:rsid w:val="001F4B7B"/>
    <w:rsid w:val="001F57C1"/>
    <w:rsid w:val="001F60BA"/>
    <w:rsid w:val="001F73AA"/>
    <w:rsid w:val="001F7D84"/>
    <w:rsid w:val="00202586"/>
    <w:rsid w:val="00202CA6"/>
    <w:rsid w:val="0020627B"/>
    <w:rsid w:val="00210085"/>
    <w:rsid w:val="00210420"/>
    <w:rsid w:val="002105B3"/>
    <w:rsid w:val="00211145"/>
    <w:rsid w:val="00211738"/>
    <w:rsid w:val="00211826"/>
    <w:rsid w:val="00211950"/>
    <w:rsid w:val="0021197C"/>
    <w:rsid w:val="00213770"/>
    <w:rsid w:val="00214ED0"/>
    <w:rsid w:val="00215140"/>
    <w:rsid w:val="0021522D"/>
    <w:rsid w:val="00215402"/>
    <w:rsid w:val="00215B6F"/>
    <w:rsid w:val="00215D84"/>
    <w:rsid w:val="00220144"/>
    <w:rsid w:val="002204EC"/>
    <w:rsid w:val="002209B1"/>
    <w:rsid w:val="00220A0A"/>
    <w:rsid w:val="00221CB2"/>
    <w:rsid w:val="00222BE4"/>
    <w:rsid w:val="00223F49"/>
    <w:rsid w:val="00224359"/>
    <w:rsid w:val="00226B88"/>
    <w:rsid w:val="002277A9"/>
    <w:rsid w:val="00227F25"/>
    <w:rsid w:val="00231CCB"/>
    <w:rsid w:val="002324C4"/>
    <w:rsid w:val="00233BFA"/>
    <w:rsid w:val="00236F1A"/>
    <w:rsid w:val="002413E9"/>
    <w:rsid w:val="00242E49"/>
    <w:rsid w:val="0024319E"/>
    <w:rsid w:val="0024360D"/>
    <w:rsid w:val="00244AB3"/>
    <w:rsid w:val="00244ECB"/>
    <w:rsid w:val="002455F6"/>
    <w:rsid w:val="0024566B"/>
    <w:rsid w:val="0025041F"/>
    <w:rsid w:val="00250D96"/>
    <w:rsid w:val="00251024"/>
    <w:rsid w:val="002511E9"/>
    <w:rsid w:val="0025127B"/>
    <w:rsid w:val="002512A7"/>
    <w:rsid w:val="002523FD"/>
    <w:rsid w:val="00255918"/>
    <w:rsid w:val="00255DCF"/>
    <w:rsid w:val="0025716F"/>
    <w:rsid w:val="00260E21"/>
    <w:rsid w:val="00262B49"/>
    <w:rsid w:val="002640A1"/>
    <w:rsid w:val="00265EBF"/>
    <w:rsid w:val="00267FE2"/>
    <w:rsid w:val="0027076F"/>
    <w:rsid w:val="00271267"/>
    <w:rsid w:val="002730A8"/>
    <w:rsid w:val="00274AA9"/>
    <w:rsid w:val="00274D5A"/>
    <w:rsid w:val="00275A75"/>
    <w:rsid w:val="0027712E"/>
    <w:rsid w:val="002773B2"/>
    <w:rsid w:val="00282507"/>
    <w:rsid w:val="002843CC"/>
    <w:rsid w:val="0028464B"/>
    <w:rsid w:val="00284C90"/>
    <w:rsid w:val="00284FCB"/>
    <w:rsid w:val="00285754"/>
    <w:rsid w:val="0029273E"/>
    <w:rsid w:val="002929BF"/>
    <w:rsid w:val="002936E4"/>
    <w:rsid w:val="002947D3"/>
    <w:rsid w:val="002A0B69"/>
    <w:rsid w:val="002A10EF"/>
    <w:rsid w:val="002A254B"/>
    <w:rsid w:val="002A2F91"/>
    <w:rsid w:val="002A37AE"/>
    <w:rsid w:val="002A47E2"/>
    <w:rsid w:val="002A509D"/>
    <w:rsid w:val="002B0085"/>
    <w:rsid w:val="002B1330"/>
    <w:rsid w:val="002B1C38"/>
    <w:rsid w:val="002B1E09"/>
    <w:rsid w:val="002B2EAB"/>
    <w:rsid w:val="002B703A"/>
    <w:rsid w:val="002C0451"/>
    <w:rsid w:val="002C29CF"/>
    <w:rsid w:val="002C50A4"/>
    <w:rsid w:val="002C61C4"/>
    <w:rsid w:val="002C630F"/>
    <w:rsid w:val="002C766F"/>
    <w:rsid w:val="002C7E95"/>
    <w:rsid w:val="002D0313"/>
    <w:rsid w:val="002D04D0"/>
    <w:rsid w:val="002D2D42"/>
    <w:rsid w:val="002D48BC"/>
    <w:rsid w:val="002D49F3"/>
    <w:rsid w:val="002D61F7"/>
    <w:rsid w:val="002D6C08"/>
    <w:rsid w:val="002E196B"/>
    <w:rsid w:val="002E2AA1"/>
    <w:rsid w:val="002E3160"/>
    <w:rsid w:val="002E4167"/>
    <w:rsid w:val="002E4214"/>
    <w:rsid w:val="002E4D72"/>
    <w:rsid w:val="002E5CC9"/>
    <w:rsid w:val="002E61A4"/>
    <w:rsid w:val="002E65C7"/>
    <w:rsid w:val="002E6775"/>
    <w:rsid w:val="002E7E18"/>
    <w:rsid w:val="002F0051"/>
    <w:rsid w:val="002F08A3"/>
    <w:rsid w:val="002F1571"/>
    <w:rsid w:val="002F22C7"/>
    <w:rsid w:val="002F353D"/>
    <w:rsid w:val="002F4CC4"/>
    <w:rsid w:val="002F50C8"/>
    <w:rsid w:val="002F6FEB"/>
    <w:rsid w:val="00301D89"/>
    <w:rsid w:val="003028F7"/>
    <w:rsid w:val="0030522A"/>
    <w:rsid w:val="00307066"/>
    <w:rsid w:val="003138CA"/>
    <w:rsid w:val="0031613C"/>
    <w:rsid w:val="00316FC2"/>
    <w:rsid w:val="00317972"/>
    <w:rsid w:val="00320119"/>
    <w:rsid w:val="00321A50"/>
    <w:rsid w:val="00323C21"/>
    <w:rsid w:val="00324917"/>
    <w:rsid w:val="003257EC"/>
    <w:rsid w:val="003264EB"/>
    <w:rsid w:val="00326522"/>
    <w:rsid w:val="003265B1"/>
    <w:rsid w:val="00326EE2"/>
    <w:rsid w:val="003272CD"/>
    <w:rsid w:val="00330B90"/>
    <w:rsid w:val="00332F68"/>
    <w:rsid w:val="0033376E"/>
    <w:rsid w:val="003356D7"/>
    <w:rsid w:val="003364D3"/>
    <w:rsid w:val="00336B5C"/>
    <w:rsid w:val="0034004F"/>
    <w:rsid w:val="00343A0F"/>
    <w:rsid w:val="0034415B"/>
    <w:rsid w:val="00345C8E"/>
    <w:rsid w:val="00346BF2"/>
    <w:rsid w:val="00353339"/>
    <w:rsid w:val="00353D71"/>
    <w:rsid w:val="00353E3C"/>
    <w:rsid w:val="00353F0B"/>
    <w:rsid w:val="00356672"/>
    <w:rsid w:val="00360B48"/>
    <w:rsid w:val="00360FAD"/>
    <w:rsid w:val="0036101C"/>
    <w:rsid w:val="0036197E"/>
    <w:rsid w:val="003623F2"/>
    <w:rsid w:val="00362D3E"/>
    <w:rsid w:val="00363BCB"/>
    <w:rsid w:val="0036414D"/>
    <w:rsid w:val="00364E8C"/>
    <w:rsid w:val="00366E4E"/>
    <w:rsid w:val="00367DFB"/>
    <w:rsid w:val="003702CF"/>
    <w:rsid w:val="0037035D"/>
    <w:rsid w:val="00371EB3"/>
    <w:rsid w:val="0037283D"/>
    <w:rsid w:val="00374D80"/>
    <w:rsid w:val="00375D1C"/>
    <w:rsid w:val="003769F1"/>
    <w:rsid w:val="00376D8F"/>
    <w:rsid w:val="00377979"/>
    <w:rsid w:val="003813E4"/>
    <w:rsid w:val="0038146B"/>
    <w:rsid w:val="00381793"/>
    <w:rsid w:val="00381E3A"/>
    <w:rsid w:val="00383A63"/>
    <w:rsid w:val="00384008"/>
    <w:rsid w:val="003853BE"/>
    <w:rsid w:val="0039263D"/>
    <w:rsid w:val="003931CC"/>
    <w:rsid w:val="00395440"/>
    <w:rsid w:val="00395447"/>
    <w:rsid w:val="00396AF9"/>
    <w:rsid w:val="00396D5F"/>
    <w:rsid w:val="003975BA"/>
    <w:rsid w:val="003A01DF"/>
    <w:rsid w:val="003A13DC"/>
    <w:rsid w:val="003A16E3"/>
    <w:rsid w:val="003A1D44"/>
    <w:rsid w:val="003A2B88"/>
    <w:rsid w:val="003A2E9D"/>
    <w:rsid w:val="003A65BB"/>
    <w:rsid w:val="003A704F"/>
    <w:rsid w:val="003A739E"/>
    <w:rsid w:val="003A788D"/>
    <w:rsid w:val="003A7FA4"/>
    <w:rsid w:val="003B0363"/>
    <w:rsid w:val="003B0C3D"/>
    <w:rsid w:val="003B16DA"/>
    <w:rsid w:val="003B1B98"/>
    <w:rsid w:val="003B483E"/>
    <w:rsid w:val="003B6A05"/>
    <w:rsid w:val="003B7684"/>
    <w:rsid w:val="003B7BC2"/>
    <w:rsid w:val="003C36B1"/>
    <w:rsid w:val="003C3BC6"/>
    <w:rsid w:val="003C46F7"/>
    <w:rsid w:val="003C4EE8"/>
    <w:rsid w:val="003C520D"/>
    <w:rsid w:val="003C5604"/>
    <w:rsid w:val="003D0FB8"/>
    <w:rsid w:val="003D12E4"/>
    <w:rsid w:val="003D14BA"/>
    <w:rsid w:val="003D2B19"/>
    <w:rsid w:val="003D3224"/>
    <w:rsid w:val="003D326B"/>
    <w:rsid w:val="003D3B2B"/>
    <w:rsid w:val="003D4B3E"/>
    <w:rsid w:val="003D4DFA"/>
    <w:rsid w:val="003D695F"/>
    <w:rsid w:val="003D70DD"/>
    <w:rsid w:val="003E05B7"/>
    <w:rsid w:val="003E0D23"/>
    <w:rsid w:val="003E0E32"/>
    <w:rsid w:val="003E11AF"/>
    <w:rsid w:val="003E18B2"/>
    <w:rsid w:val="003E39DB"/>
    <w:rsid w:val="003E51F9"/>
    <w:rsid w:val="003E5394"/>
    <w:rsid w:val="003E67CB"/>
    <w:rsid w:val="003F0D4C"/>
    <w:rsid w:val="003F2ECA"/>
    <w:rsid w:val="003F3C0C"/>
    <w:rsid w:val="003F5AE3"/>
    <w:rsid w:val="003F5B20"/>
    <w:rsid w:val="003F7375"/>
    <w:rsid w:val="00401054"/>
    <w:rsid w:val="0040171F"/>
    <w:rsid w:val="00401BC7"/>
    <w:rsid w:val="00401CE1"/>
    <w:rsid w:val="00403814"/>
    <w:rsid w:val="00403EAC"/>
    <w:rsid w:val="00404799"/>
    <w:rsid w:val="00405046"/>
    <w:rsid w:val="00405646"/>
    <w:rsid w:val="00406BB7"/>
    <w:rsid w:val="004070C3"/>
    <w:rsid w:val="00410EBD"/>
    <w:rsid w:val="00411638"/>
    <w:rsid w:val="00411839"/>
    <w:rsid w:val="00412EBE"/>
    <w:rsid w:val="00415115"/>
    <w:rsid w:val="00420577"/>
    <w:rsid w:val="004205BE"/>
    <w:rsid w:val="0042192D"/>
    <w:rsid w:val="00421C8B"/>
    <w:rsid w:val="00422449"/>
    <w:rsid w:val="004230B8"/>
    <w:rsid w:val="004235C3"/>
    <w:rsid w:val="00423682"/>
    <w:rsid w:val="00424885"/>
    <w:rsid w:val="004250C8"/>
    <w:rsid w:val="00426375"/>
    <w:rsid w:val="00430892"/>
    <w:rsid w:val="00430E49"/>
    <w:rsid w:val="00431192"/>
    <w:rsid w:val="004312ED"/>
    <w:rsid w:val="00432019"/>
    <w:rsid w:val="00432394"/>
    <w:rsid w:val="004323D1"/>
    <w:rsid w:val="004327E4"/>
    <w:rsid w:val="004328F8"/>
    <w:rsid w:val="00432F30"/>
    <w:rsid w:val="004368D0"/>
    <w:rsid w:val="004370B2"/>
    <w:rsid w:val="0043763B"/>
    <w:rsid w:val="00440125"/>
    <w:rsid w:val="00440856"/>
    <w:rsid w:val="00441199"/>
    <w:rsid w:val="00441BAA"/>
    <w:rsid w:val="00443C78"/>
    <w:rsid w:val="004458DA"/>
    <w:rsid w:val="00445B30"/>
    <w:rsid w:val="00446BEA"/>
    <w:rsid w:val="00446C61"/>
    <w:rsid w:val="00450AD2"/>
    <w:rsid w:val="00452372"/>
    <w:rsid w:val="00452DA8"/>
    <w:rsid w:val="0045396C"/>
    <w:rsid w:val="0045559D"/>
    <w:rsid w:val="00456222"/>
    <w:rsid w:val="0045651A"/>
    <w:rsid w:val="0045740B"/>
    <w:rsid w:val="00460A11"/>
    <w:rsid w:val="004632FE"/>
    <w:rsid w:val="0046527C"/>
    <w:rsid w:val="004656CE"/>
    <w:rsid w:val="00466184"/>
    <w:rsid w:val="004670F7"/>
    <w:rsid w:val="00467A5B"/>
    <w:rsid w:val="0047224C"/>
    <w:rsid w:val="00472CE5"/>
    <w:rsid w:val="00474046"/>
    <w:rsid w:val="00474FDA"/>
    <w:rsid w:val="004752EE"/>
    <w:rsid w:val="00477630"/>
    <w:rsid w:val="0048140B"/>
    <w:rsid w:val="00481CEB"/>
    <w:rsid w:val="00483093"/>
    <w:rsid w:val="00484266"/>
    <w:rsid w:val="00484555"/>
    <w:rsid w:val="00485180"/>
    <w:rsid w:val="00485D50"/>
    <w:rsid w:val="00486C9D"/>
    <w:rsid w:val="00487DDB"/>
    <w:rsid w:val="0049011B"/>
    <w:rsid w:val="004911C2"/>
    <w:rsid w:val="004913D1"/>
    <w:rsid w:val="00491A70"/>
    <w:rsid w:val="0049204C"/>
    <w:rsid w:val="00492442"/>
    <w:rsid w:val="00492638"/>
    <w:rsid w:val="0049310E"/>
    <w:rsid w:val="00494506"/>
    <w:rsid w:val="004979EF"/>
    <w:rsid w:val="00497DB6"/>
    <w:rsid w:val="004A083F"/>
    <w:rsid w:val="004A16A7"/>
    <w:rsid w:val="004A1B1D"/>
    <w:rsid w:val="004A2720"/>
    <w:rsid w:val="004A27E3"/>
    <w:rsid w:val="004A31E3"/>
    <w:rsid w:val="004A5951"/>
    <w:rsid w:val="004A5BBE"/>
    <w:rsid w:val="004A6987"/>
    <w:rsid w:val="004A761A"/>
    <w:rsid w:val="004A792A"/>
    <w:rsid w:val="004B031A"/>
    <w:rsid w:val="004B1546"/>
    <w:rsid w:val="004B190D"/>
    <w:rsid w:val="004B4665"/>
    <w:rsid w:val="004B5324"/>
    <w:rsid w:val="004B5E86"/>
    <w:rsid w:val="004C17BE"/>
    <w:rsid w:val="004C4A71"/>
    <w:rsid w:val="004C630C"/>
    <w:rsid w:val="004C6535"/>
    <w:rsid w:val="004C6767"/>
    <w:rsid w:val="004D01F6"/>
    <w:rsid w:val="004D321B"/>
    <w:rsid w:val="004D4C81"/>
    <w:rsid w:val="004D6A3E"/>
    <w:rsid w:val="004D6DD1"/>
    <w:rsid w:val="004E1A1B"/>
    <w:rsid w:val="004E2553"/>
    <w:rsid w:val="004E2A3F"/>
    <w:rsid w:val="004E2D2F"/>
    <w:rsid w:val="004E34EB"/>
    <w:rsid w:val="004E35CF"/>
    <w:rsid w:val="004E44ED"/>
    <w:rsid w:val="004E5015"/>
    <w:rsid w:val="004E5AC1"/>
    <w:rsid w:val="004E693C"/>
    <w:rsid w:val="004E6BBD"/>
    <w:rsid w:val="004E6BE8"/>
    <w:rsid w:val="004E7227"/>
    <w:rsid w:val="004E7654"/>
    <w:rsid w:val="004E7F95"/>
    <w:rsid w:val="004F00D0"/>
    <w:rsid w:val="004F063C"/>
    <w:rsid w:val="004F0B76"/>
    <w:rsid w:val="004F14FF"/>
    <w:rsid w:val="004F2955"/>
    <w:rsid w:val="004F3220"/>
    <w:rsid w:val="004F4CFD"/>
    <w:rsid w:val="004F5496"/>
    <w:rsid w:val="004F5BB5"/>
    <w:rsid w:val="004F5C81"/>
    <w:rsid w:val="004F64DE"/>
    <w:rsid w:val="004F66CE"/>
    <w:rsid w:val="004F715D"/>
    <w:rsid w:val="004F789B"/>
    <w:rsid w:val="005025FA"/>
    <w:rsid w:val="00506D91"/>
    <w:rsid w:val="00506D9C"/>
    <w:rsid w:val="00506DAD"/>
    <w:rsid w:val="00511DC1"/>
    <w:rsid w:val="00513073"/>
    <w:rsid w:val="00513938"/>
    <w:rsid w:val="00517ED8"/>
    <w:rsid w:val="00520960"/>
    <w:rsid w:val="0052276C"/>
    <w:rsid w:val="00522ACC"/>
    <w:rsid w:val="00525249"/>
    <w:rsid w:val="00526458"/>
    <w:rsid w:val="005266E8"/>
    <w:rsid w:val="00526946"/>
    <w:rsid w:val="00526EEE"/>
    <w:rsid w:val="00526FF2"/>
    <w:rsid w:val="005274D6"/>
    <w:rsid w:val="005306CC"/>
    <w:rsid w:val="00530CAE"/>
    <w:rsid w:val="0053428B"/>
    <w:rsid w:val="0053600C"/>
    <w:rsid w:val="0053609D"/>
    <w:rsid w:val="005378DA"/>
    <w:rsid w:val="00537B80"/>
    <w:rsid w:val="00540C36"/>
    <w:rsid w:val="00541293"/>
    <w:rsid w:val="00542CF1"/>
    <w:rsid w:val="005430CA"/>
    <w:rsid w:val="00543123"/>
    <w:rsid w:val="00543BFF"/>
    <w:rsid w:val="00544038"/>
    <w:rsid w:val="005455C2"/>
    <w:rsid w:val="00545B6E"/>
    <w:rsid w:val="005461AA"/>
    <w:rsid w:val="00546B0A"/>
    <w:rsid w:val="00547C22"/>
    <w:rsid w:val="00550000"/>
    <w:rsid w:val="005505A1"/>
    <w:rsid w:val="00551F4B"/>
    <w:rsid w:val="00554130"/>
    <w:rsid w:val="005542B6"/>
    <w:rsid w:val="005558E6"/>
    <w:rsid w:val="00555CD8"/>
    <w:rsid w:val="0055629F"/>
    <w:rsid w:val="00556CDB"/>
    <w:rsid w:val="00557841"/>
    <w:rsid w:val="0056072C"/>
    <w:rsid w:val="00560D23"/>
    <w:rsid w:val="00562EC7"/>
    <w:rsid w:val="0056482D"/>
    <w:rsid w:val="00564C8A"/>
    <w:rsid w:val="005674AD"/>
    <w:rsid w:val="00567A22"/>
    <w:rsid w:val="00567EC5"/>
    <w:rsid w:val="00570273"/>
    <w:rsid w:val="00570758"/>
    <w:rsid w:val="00571305"/>
    <w:rsid w:val="005715AA"/>
    <w:rsid w:val="0057261B"/>
    <w:rsid w:val="0057508E"/>
    <w:rsid w:val="00575282"/>
    <w:rsid w:val="00576BE3"/>
    <w:rsid w:val="00581F49"/>
    <w:rsid w:val="0058267D"/>
    <w:rsid w:val="005832EB"/>
    <w:rsid w:val="00584DCE"/>
    <w:rsid w:val="00584F8A"/>
    <w:rsid w:val="005854D9"/>
    <w:rsid w:val="00587B5B"/>
    <w:rsid w:val="00590B22"/>
    <w:rsid w:val="00590F04"/>
    <w:rsid w:val="0059153A"/>
    <w:rsid w:val="00591CFA"/>
    <w:rsid w:val="00591D38"/>
    <w:rsid w:val="00591D7C"/>
    <w:rsid w:val="00591E2A"/>
    <w:rsid w:val="005921FF"/>
    <w:rsid w:val="0059233A"/>
    <w:rsid w:val="00592A9F"/>
    <w:rsid w:val="005935DF"/>
    <w:rsid w:val="00593CF1"/>
    <w:rsid w:val="00594172"/>
    <w:rsid w:val="00594AB3"/>
    <w:rsid w:val="005955B2"/>
    <w:rsid w:val="005A1CFD"/>
    <w:rsid w:val="005A41C0"/>
    <w:rsid w:val="005A44AE"/>
    <w:rsid w:val="005A5B50"/>
    <w:rsid w:val="005A6621"/>
    <w:rsid w:val="005B0265"/>
    <w:rsid w:val="005B04E0"/>
    <w:rsid w:val="005B05A6"/>
    <w:rsid w:val="005B0748"/>
    <w:rsid w:val="005B1B25"/>
    <w:rsid w:val="005B2213"/>
    <w:rsid w:val="005B34AC"/>
    <w:rsid w:val="005B4751"/>
    <w:rsid w:val="005B53D0"/>
    <w:rsid w:val="005B5647"/>
    <w:rsid w:val="005B6440"/>
    <w:rsid w:val="005C068E"/>
    <w:rsid w:val="005C0720"/>
    <w:rsid w:val="005C21FE"/>
    <w:rsid w:val="005C26D0"/>
    <w:rsid w:val="005C277E"/>
    <w:rsid w:val="005C2A62"/>
    <w:rsid w:val="005C4840"/>
    <w:rsid w:val="005C4CC3"/>
    <w:rsid w:val="005C4FD0"/>
    <w:rsid w:val="005C50F8"/>
    <w:rsid w:val="005C7AF8"/>
    <w:rsid w:val="005C7B03"/>
    <w:rsid w:val="005C7D80"/>
    <w:rsid w:val="005D0167"/>
    <w:rsid w:val="005D0D90"/>
    <w:rsid w:val="005D0DAD"/>
    <w:rsid w:val="005D1434"/>
    <w:rsid w:val="005D1B98"/>
    <w:rsid w:val="005D2F5C"/>
    <w:rsid w:val="005D33BB"/>
    <w:rsid w:val="005D491C"/>
    <w:rsid w:val="005D5AA5"/>
    <w:rsid w:val="005D63CE"/>
    <w:rsid w:val="005D78A3"/>
    <w:rsid w:val="005E013D"/>
    <w:rsid w:val="005E266D"/>
    <w:rsid w:val="005E2E2C"/>
    <w:rsid w:val="005E41FB"/>
    <w:rsid w:val="005E46E9"/>
    <w:rsid w:val="005E4764"/>
    <w:rsid w:val="005E493F"/>
    <w:rsid w:val="005E674F"/>
    <w:rsid w:val="005E7CF1"/>
    <w:rsid w:val="005F3E04"/>
    <w:rsid w:val="005F4433"/>
    <w:rsid w:val="00600969"/>
    <w:rsid w:val="00603002"/>
    <w:rsid w:val="006033EF"/>
    <w:rsid w:val="0060368C"/>
    <w:rsid w:val="006044C0"/>
    <w:rsid w:val="00604D17"/>
    <w:rsid w:val="006053F3"/>
    <w:rsid w:val="00605AFA"/>
    <w:rsid w:val="00606061"/>
    <w:rsid w:val="00606763"/>
    <w:rsid w:val="00606832"/>
    <w:rsid w:val="006068A2"/>
    <w:rsid w:val="006070AE"/>
    <w:rsid w:val="00610B4F"/>
    <w:rsid w:val="00610D9D"/>
    <w:rsid w:val="00611417"/>
    <w:rsid w:val="006126D9"/>
    <w:rsid w:val="00613CE0"/>
    <w:rsid w:val="00614268"/>
    <w:rsid w:val="00614630"/>
    <w:rsid w:val="00615861"/>
    <w:rsid w:val="006174C6"/>
    <w:rsid w:val="00617C29"/>
    <w:rsid w:val="006203DE"/>
    <w:rsid w:val="00621987"/>
    <w:rsid w:val="00621FAA"/>
    <w:rsid w:val="00622344"/>
    <w:rsid w:val="0062349A"/>
    <w:rsid w:val="00624F96"/>
    <w:rsid w:val="00625CD2"/>
    <w:rsid w:val="00626B30"/>
    <w:rsid w:val="00626D16"/>
    <w:rsid w:val="006271E6"/>
    <w:rsid w:val="00627376"/>
    <w:rsid w:val="00635ABC"/>
    <w:rsid w:val="00635BCA"/>
    <w:rsid w:val="006364F7"/>
    <w:rsid w:val="00636553"/>
    <w:rsid w:val="00637BE0"/>
    <w:rsid w:val="00640B6B"/>
    <w:rsid w:val="006419F1"/>
    <w:rsid w:val="00642023"/>
    <w:rsid w:val="006425DB"/>
    <w:rsid w:val="006447AB"/>
    <w:rsid w:val="00644BD0"/>
    <w:rsid w:val="00646333"/>
    <w:rsid w:val="00646D77"/>
    <w:rsid w:val="00647475"/>
    <w:rsid w:val="0064754F"/>
    <w:rsid w:val="006475E3"/>
    <w:rsid w:val="0064797E"/>
    <w:rsid w:val="0065038A"/>
    <w:rsid w:val="006510FB"/>
    <w:rsid w:val="006514F5"/>
    <w:rsid w:val="00652973"/>
    <w:rsid w:val="00652B1A"/>
    <w:rsid w:val="0065632B"/>
    <w:rsid w:val="006564B7"/>
    <w:rsid w:val="0065668B"/>
    <w:rsid w:val="00660A93"/>
    <w:rsid w:val="006616FF"/>
    <w:rsid w:val="00662513"/>
    <w:rsid w:val="00662D79"/>
    <w:rsid w:val="0066330D"/>
    <w:rsid w:val="00663A85"/>
    <w:rsid w:val="00666EC1"/>
    <w:rsid w:val="00670881"/>
    <w:rsid w:val="0067406F"/>
    <w:rsid w:val="00675939"/>
    <w:rsid w:val="00676DB9"/>
    <w:rsid w:val="00676DCC"/>
    <w:rsid w:val="0067712D"/>
    <w:rsid w:val="0067721C"/>
    <w:rsid w:val="00677D42"/>
    <w:rsid w:val="00681513"/>
    <w:rsid w:val="00683036"/>
    <w:rsid w:val="00686A9D"/>
    <w:rsid w:val="00686CAF"/>
    <w:rsid w:val="00686ECA"/>
    <w:rsid w:val="00687268"/>
    <w:rsid w:val="00690819"/>
    <w:rsid w:val="0069191C"/>
    <w:rsid w:val="00691AEB"/>
    <w:rsid w:val="00692749"/>
    <w:rsid w:val="006950F2"/>
    <w:rsid w:val="00695360"/>
    <w:rsid w:val="00696A48"/>
    <w:rsid w:val="00697966"/>
    <w:rsid w:val="006A0332"/>
    <w:rsid w:val="006A1C8A"/>
    <w:rsid w:val="006A3150"/>
    <w:rsid w:val="006A677F"/>
    <w:rsid w:val="006A679B"/>
    <w:rsid w:val="006A68AE"/>
    <w:rsid w:val="006A6CFA"/>
    <w:rsid w:val="006A6EEA"/>
    <w:rsid w:val="006A7113"/>
    <w:rsid w:val="006B0B10"/>
    <w:rsid w:val="006B0C55"/>
    <w:rsid w:val="006B13BE"/>
    <w:rsid w:val="006B1C0B"/>
    <w:rsid w:val="006B1E92"/>
    <w:rsid w:val="006B282D"/>
    <w:rsid w:val="006B360B"/>
    <w:rsid w:val="006B41E0"/>
    <w:rsid w:val="006B4BB6"/>
    <w:rsid w:val="006B5DC6"/>
    <w:rsid w:val="006B706D"/>
    <w:rsid w:val="006B7488"/>
    <w:rsid w:val="006B7E80"/>
    <w:rsid w:val="006C07B3"/>
    <w:rsid w:val="006C271D"/>
    <w:rsid w:val="006C2AAE"/>
    <w:rsid w:val="006C3104"/>
    <w:rsid w:val="006C5247"/>
    <w:rsid w:val="006C5DA9"/>
    <w:rsid w:val="006C61CE"/>
    <w:rsid w:val="006D1868"/>
    <w:rsid w:val="006D2C60"/>
    <w:rsid w:val="006D2EFC"/>
    <w:rsid w:val="006D3411"/>
    <w:rsid w:val="006D421E"/>
    <w:rsid w:val="006D546E"/>
    <w:rsid w:val="006D6DAA"/>
    <w:rsid w:val="006D7CB3"/>
    <w:rsid w:val="006E089C"/>
    <w:rsid w:val="006E0926"/>
    <w:rsid w:val="006E0930"/>
    <w:rsid w:val="006E1B23"/>
    <w:rsid w:val="006E26E6"/>
    <w:rsid w:val="006E2D25"/>
    <w:rsid w:val="006E4EAF"/>
    <w:rsid w:val="006E734D"/>
    <w:rsid w:val="006F45F4"/>
    <w:rsid w:val="006F49A4"/>
    <w:rsid w:val="006F4C8D"/>
    <w:rsid w:val="006F5423"/>
    <w:rsid w:val="006F565C"/>
    <w:rsid w:val="006F6B88"/>
    <w:rsid w:val="006F7837"/>
    <w:rsid w:val="007001B6"/>
    <w:rsid w:val="007004C4"/>
    <w:rsid w:val="00701E5F"/>
    <w:rsid w:val="00702446"/>
    <w:rsid w:val="007027B9"/>
    <w:rsid w:val="00702C20"/>
    <w:rsid w:val="00703456"/>
    <w:rsid w:val="007037A4"/>
    <w:rsid w:val="00704F86"/>
    <w:rsid w:val="00705C3F"/>
    <w:rsid w:val="007068E3"/>
    <w:rsid w:val="00707944"/>
    <w:rsid w:val="00707A06"/>
    <w:rsid w:val="007110E8"/>
    <w:rsid w:val="007122A6"/>
    <w:rsid w:val="0071247D"/>
    <w:rsid w:val="007125FB"/>
    <w:rsid w:val="007134A9"/>
    <w:rsid w:val="007156DF"/>
    <w:rsid w:val="00715B3A"/>
    <w:rsid w:val="00717847"/>
    <w:rsid w:val="0072038E"/>
    <w:rsid w:val="00723354"/>
    <w:rsid w:val="0072438A"/>
    <w:rsid w:val="00724773"/>
    <w:rsid w:val="00724DA3"/>
    <w:rsid w:val="00726E97"/>
    <w:rsid w:val="00731EC8"/>
    <w:rsid w:val="00731F97"/>
    <w:rsid w:val="00732448"/>
    <w:rsid w:val="0073416A"/>
    <w:rsid w:val="0073493C"/>
    <w:rsid w:val="00735F5A"/>
    <w:rsid w:val="0073784F"/>
    <w:rsid w:val="007412E2"/>
    <w:rsid w:val="00742321"/>
    <w:rsid w:val="0074279D"/>
    <w:rsid w:val="00743EA9"/>
    <w:rsid w:val="00743FCE"/>
    <w:rsid w:val="00746314"/>
    <w:rsid w:val="00746C89"/>
    <w:rsid w:val="00746CAF"/>
    <w:rsid w:val="00747A1B"/>
    <w:rsid w:val="00753998"/>
    <w:rsid w:val="00753D77"/>
    <w:rsid w:val="007563F4"/>
    <w:rsid w:val="00756CD9"/>
    <w:rsid w:val="0075739E"/>
    <w:rsid w:val="00757D32"/>
    <w:rsid w:val="00760BCF"/>
    <w:rsid w:val="00760BFC"/>
    <w:rsid w:val="00760EDE"/>
    <w:rsid w:val="00761128"/>
    <w:rsid w:val="00762855"/>
    <w:rsid w:val="00763397"/>
    <w:rsid w:val="00765C3C"/>
    <w:rsid w:val="00765EF8"/>
    <w:rsid w:val="00765FD2"/>
    <w:rsid w:val="00766E2B"/>
    <w:rsid w:val="00772D24"/>
    <w:rsid w:val="0077379D"/>
    <w:rsid w:val="007740C3"/>
    <w:rsid w:val="00774214"/>
    <w:rsid w:val="0077470F"/>
    <w:rsid w:val="00775BBD"/>
    <w:rsid w:val="00775DFF"/>
    <w:rsid w:val="007777BE"/>
    <w:rsid w:val="00777FED"/>
    <w:rsid w:val="00781BF1"/>
    <w:rsid w:val="0078371C"/>
    <w:rsid w:val="007839D4"/>
    <w:rsid w:val="00783F44"/>
    <w:rsid w:val="00784ADF"/>
    <w:rsid w:val="007860C9"/>
    <w:rsid w:val="0078646A"/>
    <w:rsid w:val="00787E84"/>
    <w:rsid w:val="0079171A"/>
    <w:rsid w:val="00791CF2"/>
    <w:rsid w:val="00792779"/>
    <w:rsid w:val="007929F6"/>
    <w:rsid w:val="0079558B"/>
    <w:rsid w:val="00795F43"/>
    <w:rsid w:val="00796B54"/>
    <w:rsid w:val="00797051"/>
    <w:rsid w:val="007A00D1"/>
    <w:rsid w:val="007A0D2C"/>
    <w:rsid w:val="007A37DE"/>
    <w:rsid w:val="007A5892"/>
    <w:rsid w:val="007A5A71"/>
    <w:rsid w:val="007A7BFD"/>
    <w:rsid w:val="007B054C"/>
    <w:rsid w:val="007B0779"/>
    <w:rsid w:val="007B18E3"/>
    <w:rsid w:val="007B289C"/>
    <w:rsid w:val="007B3950"/>
    <w:rsid w:val="007B3CCC"/>
    <w:rsid w:val="007B65C2"/>
    <w:rsid w:val="007B6FE9"/>
    <w:rsid w:val="007C0BE8"/>
    <w:rsid w:val="007C2ACE"/>
    <w:rsid w:val="007C2B88"/>
    <w:rsid w:val="007C37B9"/>
    <w:rsid w:val="007C4D25"/>
    <w:rsid w:val="007C50A7"/>
    <w:rsid w:val="007C58C7"/>
    <w:rsid w:val="007C6343"/>
    <w:rsid w:val="007C65A8"/>
    <w:rsid w:val="007C667B"/>
    <w:rsid w:val="007C7223"/>
    <w:rsid w:val="007D061B"/>
    <w:rsid w:val="007D15EC"/>
    <w:rsid w:val="007D4E2A"/>
    <w:rsid w:val="007D67EE"/>
    <w:rsid w:val="007D6E83"/>
    <w:rsid w:val="007D7A4F"/>
    <w:rsid w:val="007E2C49"/>
    <w:rsid w:val="007E32F5"/>
    <w:rsid w:val="007E4240"/>
    <w:rsid w:val="007E5E4B"/>
    <w:rsid w:val="007E629C"/>
    <w:rsid w:val="007E6BBD"/>
    <w:rsid w:val="007E7650"/>
    <w:rsid w:val="007E7B66"/>
    <w:rsid w:val="007F2BE0"/>
    <w:rsid w:val="007F2DE1"/>
    <w:rsid w:val="007F3B03"/>
    <w:rsid w:val="007F42CC"/>
    <w:rsid w:val="007F4461"/>
    <w:rsid w:val="007F47EE"/>
    <w:rsid w:val="007F6010"/>
    <w:rsid w:val="007F6394"/>
    <w:rsid w:val="007F6816"/>
    <w:rsid w:val="007F6C06"/>
    <w:rsid w:val="00802F66"/>
    <w:rsid w:val="00803D9E"/>
    <w:rsid w:val="00804818"/>
    <w:rsid w:val="00805AF4"/>
    <w:rsid w:val="00806C1C"/>
    <w:rsid w:val="00806CB4"/>
    <w:rsid w:val="00806DF9"/>
    <w:rsid w:val="00807698"/>
    <w:rsid w:val="00807913"/>
    <w:rsid w:val="00810150"/>
    <w:rsid w:val="00810D18"/>
    <w:rsid w:val="00811CC6"/>
    <w:rsid w:val="00813AC1"/>
    <w:rsid w:val="00814689"/>
    <w:rsid w:val="00814F91"/>
    <w:rsid w:val="008175F8"/>
    <w:rsid w:val="00823296"/>
    <w:rsid w:val="00823441"/>
    <w:rsid w:val="00825371"/>
    <w:rsid w:val="008254AA"/>
    <w:rsid w:val="00825571"/>
    <w:rsid w:val="00826757"/>
    <w:rsid w:val="00831290"/>
    <w:rsid w:val="008322D2"/>
    <w:rsid w:val="00833E5C"/>
    <w:rsid w:val="00834329"/>
    <w:rsid w:val="00834596"/>
    <w:rsid w:val="00835A7E"/>
    <w:rsid w:val="00836037"/>
    <w:rsid w:val="0084119E"/>
    <w:rsid w:val="008411EB"/>
    <w:rsid w:val="00841EBD"/>
    <w:rsid w:val="00843410"/>
    <w:rsid w:val="008441E1"/>
    <w:rsid w:val="008442AF"/>
    <w:rsid w:val="00845C77"/>
    <w:rsid w:val="00847BD6"/>
    <w:rsid w:val="0085258D"/>
    <w:rsid w:val="00853E4D"/>
    <w:rsid w:val="00854EB3"/>
    <w:rsid w:val="00856E49"/>
    <w:rsid w:val="00857989"/>
    <w:rsid w:val="0086073D"/>
    <w:rsid w:val="008615A7"/>
    <w:rsid w:val="00862088"/>
    <w:rsid w:val="008628D6"/>
    <w:rsid w:val="00862A4E"/>
    <w:rsid w:val="00863484"/>
    <w:rsid w:val="008634DE"/>
    <w:rsid w:val="00864AAB"/>
    <w:rsid w:val="0086621C"/>
    <w:rsid w:val="00866247"/>
    <w:rsid w:val="00867708"/>
    <w:rsid w:val="00867762"/>
    <w:rsid w:val="008709E6"/>
    <w:rsid w:val="008727E4"/>
    <w:rsid w:val="00872E09"/>
    <w:rsid w:val="00873385"/>
    <w:rsid w:val="008735AE"/>
    <w:rsid w:val="008748F4"/>
    <w:rsid w:val="0087573C"/>
    <w:rsid w:val="00877FFE"/>
    <w:rsid w:val="008813AF"/>
    <w:rsid w:val="00881651"/>
    <w:rsid w:val="00882787"/>
    <w:rsid w:val="00882983"/>
    <w:rsid w:val="0088361A"/>
    <w:rsid w:val="008839A9"/>
    <w:rsid w:val="008849EF"/>
    <w:rsid w:val="00885E6F"/>
    <w:rsid w:val="008879B1"/>
    <w:rsid w:val="008906D7"/>
    <w:rsid w:val="00892820"/>
    <w:rsid w:val="008945FB"/>
    <w:rsid w:val="0089532B"/>
    <w:rsid w:val="00895768"/>
    <w:rsid w:val="00895AAF"/>
    <w:rsid w:val="00895F2F"/>
    <w:rsid w:val="0089658A"/>
    <w:rsid w:val="008967E9"/>
    <w:rsid w:val="008971E4"/>
    <w:rsid w:val="00897E1D"/>
    <w:rsid w:val="008A0794"/>
    <w:rsid w:val="008A0913"/>
    <w:rsid w:val="008A09DF"/>
    <w:rsid w:val="008A3B20"/>
    <w:rsid w:val="008A627D"/>
    <w:rsid w:val="008A6A77"/>
    <w:rsid w:val="008A7718"/>
    <w:rsid w:val="008A7D94"/>
    <w:rsid w:val="008B0833"/>
    <w:rsid w:val="008B10FA"/>
    <w:rsid w:val="008B2483"/>
    <w:rsid w:val="008B24AB"/>
    <w:rsid w:val="008B3151"/>
    <w:rsid w:val="008B3D95"/>
    <w:rsid w:val="008C0584"/>
    <w:rsid w:val="008C0A74"/>
    <w:rsid w:val="008C0D9D"/>
    <w:rsid w:val="008C3142"/>
    <w:rsid w:val="008C3889"/>
    <w:rsid w:val="008C404E"/>
    <w:rsid w:val="008C57F6"/>
    <w:rsid w:val="008C5D0C"/>
    <w:rsid w:val="008C64E5"/>
    <w:rsid w:val="008C6D32"/>
    <w:rsid w:val="008D2E9A"/>
    <w:rsid w:val="008D34EC"/>
    <w:rsid w:val="008D3A3F"/>
    <w:rsid w:val="008D3D93"/>
    <w:rsid w:val="008D59E6"/>
    <w:rsid w:val="008D5AB3"/>
    <w:rsid w:val="008D5D94"/>
    <w:rsid w:val="008D68F3"/>
    <w:rsid w:val="008E2202"/>
    <w:rsid w:val="008E34D0"/>
    <w:rsid w:val="008E3C86"/>
    <w:rsid w:val="008E4191"/>
    <w:rsid w:val="008E4843"/>
    <w:rsid w:val="008E500D"/>
    <w:rsid w:val="008E6606"/>
    <w:rsid w:val="008E6C72"/>
    <w:rsid w:val="008E74A9"/>
    <w:rsid w:val="008F0E82"/>
    <w:rsid w:val="008F175A"/>
    <w:rsid w:val="008F20BA"/>
    <w:rsid w:val="008F286F"/>
    <w:rsid w:val="008F40E1"/>
    <w:rsid w:val="008F43F2"/>
    <w:rsid w:val="008F475C"/>
    <w:rsid w:val="008F5023"/>
    <w:rsid w:val="008F61D6"/>
    <w:rsid w:val="008F67E3"/>
    <w:rsid w:val="008F68FC"/>
    <w:rsid w:val="008F6B7E"/>
    <w:rsid w:val="008F7040"/>
    <w:rsid w:val="00901553"/>
    <w:rsid w:val="00901D16"/>
    <w:rsid w:val="0090328D"/>
    <w:rsid w:val="00903E25"/>
    <w:rsid w:val="00905057"/>
    <w:rsid w:val="009058B5"/>
    <w:rsid w:val="00906F99"/>
    <w:rsid w:val="009105E5"/>
    <w:rsid w:val="009115F4"/>
    <w:rsid w:val="00914715"/>
    <w:rsid w:val="0091476A"/>
    <w:rsid w:val="00916500"/>
    <w:rsid w:val="00921F86"/>
    <w:rsid w:val="00923241"/>
    <w:rsid w:val="00923F79"/>
    <w:rsid w:val="0092678D"/>
    <w:rsid w:val="009272DF"/>
    <w:rsid w:val="00927747"/>
    <w:rsid w:val="00930671"/>
    <w:rsid w:val="0093180D"/>
    <w:rsid w:val="00933317"/>
    <w:rsid w:val="009346F4"/>
    <w:rsid w:val="00936111"/>
    <w:rsid w:val="00936EE6"/>
    <w:rsid w:val="0093799E"/>
    <w:rsid w:val="00940924"/>
    <w:rsid w:val="00940F7F"/>
    <w:rsid w:val="00942252"/>
    <w:rsid w:val="00943D55"/>
    <w:rsid w:val="009445D6"/>
    <w:rsid w:val="009452EF"/>
    <w:rsid w:val="00945DBB"/>
    <w:rsid w:val="00945F64"/>
    <w:rsid w:val="009471FD"/>
    <w:rsid w:val="00947A64"/>
    <w:rsid w:val="00952892"/>
    <w:rsid w:val="00952945"/>
    <w:rsid w:val="00952F16"/>
    <w:rsid w:val="009538E6"/>
    <w:rsid w:val="009540E1"/>
    <w:rsid w:val="00955291"/>
    <w:rsid w:val="009552EA"/>
    <w:rsid w:val="00957BA6"/>
    <w:rsid w:val="00957BAC"/>
    <w:rsid w:val="00960673"/>
    <w:rsid w:val="00963A41"/>
    <w:rsid w:val="00964104"/>
    <w:rsid w:val="00966E30"/>
    <w:rsid w:val="00967018"/>
    <w:rsid w:val="00970037"/>
    <w:rsid w:val="009704E4"/>
    <w:rsid w:val="00970694"/>
    <w:rsid w:val="00971274"/>
    <w:rsid w:val="0097430F"/>
    <w:rsid w:val="009743EB"/>
    <w:rsid w:val="009750A5"/>
    <w:rsid w:val="00975F5E"/>
    <w:rsid w:val="00977032"/>
    <w:rsid w:val="009775C7"/>
    <w:rsid w:val="00977B0A"/>
    <w:rsid w:val="009800C3"/>
    <w:rsid w:val="00980381"/>
    <w:rsid w:val="009822A7"/>
    <w:rsid w:val="00982702"/>
    <w:rsid w:val="00982F49"/>
    <w:rsid w:val="00985D65"/>
    <w:rsid w:val="00987D17"/>
    <w:rsid w:val="00991B4D"/>
    <w:rsid w:val="00992D20"/>
    <w:rsid w:val="0099311F"/>
    <w:rsid w:val="00993CE1"/>
    <w:rsid w:val="00993DF3"/>
    <w:rsid w:val="009957D9"/>
    <w:rsid w:val="0099607E"/>
    <w:rsid w:val="00997761"/>
    <w:rsid w:val="009A0236"/>
    <w:rsid w:val="009A0289"/>
    <w:rsid w:val="009A02FE"/>
    <w:rsid w:val="009A2C10"/>
    <w:rsid w:val="009A3ADA"/>
    <w:rsid w:val="009A3EC2"/>
    <w:rsid w:val="009A4964"/>
    <w:rsid w:val="009A5E17"/>
    <w:rsid w:val="009B1635"/>
    <w:rsid w:val="009B335A"/>
    <w:rsid w:val="009B4723"/>
    <w:rsid w:val="009B5992"/>
    <w:rsid w:val="009B5BD6"/>
    <w:rsid w:val="009B6500"/>
    <w:rsid w:val="009B6E85"/>
    <w:rsid w:val="009C0397"/>
    <w:rsid w:val="009C0C78"/>
    <w:rsid w:val="009C22BE"/>
    <w:rsid w:val="009C233E"/>
    <w:rsid w:val="009C31C8"/>
    <w:rsid w:val="009C388D"/>
    <w:rsid w:val="009C43EC"/>
    <w:rsid w:val="009C4E0F"/>
    <w:rsid w:val="009C6249"/>
    <w:rsid w:val="009C6278"/>
    <w:rsid w:val="009C6F5A"/>
    <w:rsid w:val="009D05EE"/>
    <w:rsid w:val="009D0D73"/>
    <w:rsid w:val="009D0DCC"/>
    <w:rsid w:val="009D0F55"/>
    <w:rsid w:val="009D204C"/>
    <w:rsid w:val="009D28A7"/>
    <w:rsid w:val="009D35D3"/>
    <w:rsid w:val="009D3FD9"/>
    <w:rsid w:val="009D4020"/>
    <w:rsid w:val="009D55D9"/>
    <w:rsid w:val="009E16E3"/>
    <w:rsid w:val="009E231A"/>
    <w:rsid w:val="009E2F64"/>
    <w:rsid w:val="009E620D"/>
    <w:rsid w:val="009E7AB4"/>
    <w:rsid w:val="009F2B7D"/>
    <w:rsid w:val="009F3844"/>
    <w:rsid w:val="009F53BC"/>
    <w:rsid w:val="009F6132"/>
    <w:rsid w:val="00A00825"/>
    <w:rsid w:val="00A00A14"/>
    <w:rsid w:val="00A0109A"/>
    <w:rsid w:val="00A02BFA"/>
    <w:rsid w:val="00A05DF5"/>
    <w:rsid w:val="00A06A2F"/>
    <w:rsid w:val="00A06DBB"/>
    <w:rsid w:val="00A06E0A"/>
    <w:rsid w:val="00A06F2C"/>
    <w:rsid w:val="00A071F8"/>
    <w:rsid w:val="00A10449"/>
    <w:rsid w:val="00A10E2B"/>
    <w:rsid w:val="00A13173"/>
    <w:rsid w:val="00A13A96"/>
    <w:rsid w:val="00A13D6B"/>
    <w:rsid w:val="00A14B2E"/>
    <w:rsid w:val="00A14D4F"/>
    <w:rsid w:val="00A156EF"/>
    <w:rsid w:val="00A16557"/>
    <w:rsid w:val="00A17339"/>
    <w:rsid w:val="00A173E6"/>
    <w:rsid w:val="00A178EA"/>
    <w:rsid w:val="00A17B12"/>
    <w:rsid w:val="00A17C68"/>
    <w:rsid w:val="00A20AFA"/>
    <w:rsid w:val="00A226AC"/>
    <w:rsid w:val="00A2425F"/>
    <w:rsid w:val="00A24641"/>
    <w:rsid w:val="00A2489D"/>
    <w:rsid w:val="00A258EB"/>
    <w:rsid w:val="00A26145"/>
    <w:rsid w:val="00A26486"/>
    <w:rsid w:val="00A2655C"/>
    <w:rsid w:val="00A2676C"/>
    <w:rsid w:val="00A276C0"/>
    <w:rsid w:val="00A30084"/>
    <w:rsid w:val="00A34153"/>
    <w:rsid w:val="00A34413"/>
    <w:rsid w:val="00A3505B"/>
    <w:rsid w:val="00A351BB"/>
    <w:rsid w:val="00A35232"/>
    <w:rsid w:val="00A3571C"/>
    <w:rsid w:val="00A3670A"/>
    <w:rsid w:val="00A37568"/>
    <w:rsid w:val="00A37BC9"/>
    <w:rsid w:val="00A4018F"/>
    <w:rsid w:val="00A41B4A"/>
    <w:rsid w:val="00A42438"/>
    <w:rsid w:val="00A42706"/>
    <w:rsid w:val="00A42F81"/>
    <w:rsid w:val="00A43BFB"/>
    <w:rsid w:val="00A44F0C"/>
    <w:rsid w:val="00A46A5F"/>
    <w:rsid w:val="00A46D3E"/>
    <w:rsid w:val="00A500A6"/>
    <w:rsid w:val="00A50641"/>
    <w:rsid w:val="00A50895"/>
    <w:rsid w:val="00A523E4"/>
    <w:rsid w:val="00A52F7C"/>
    <w:rsid w:val="00A53114"/>
    <w:rsid w:val="00A5362D"/>
    <w:rsid w:val="00A537E9"/>
    <w:rsid w:val="00A55848"/>
    <w:rsid w:val="00A56012"/>
    <w:rsid w:val="00A571E3"/>
    <w:rsid w:val="00A57360"/>
    <w:rsid w:val="00A57922"/>
    <w:rsid w:val="00A57BB8"/>
    <w:rsid w:val="00A606F4"/>
    <w:rsid w:val="00A61CE0"/>
    <w:rsid w:val="00A626C9"/>
    <w:rsid w:val="00A640AE"/>
    <w:rsid w:val="00A64F5F"/>
    <w:rsid w:val="00A659F6"/>
    <w:rsid w:val="00A65B1B"/>
    <w:rsid w:val="00A6798E"/>
    <w:rsid w:val="00A71F7C"/>
    <w:rsid w:val="00A729C4"/>
    <w:rsid w:val="00A73318"/>
    <w:rsid w:val="00A74BEA"/>
    <w:rsid w:val="00A74DD3"/>
    <w:rsid w:val="00A75DCA"/>
    <w:rsid w:val="00A76202"/>
    <w:rsid w:val="00A83136"/>
    <w:rsid w:val="00A83686"/>
    <w:rsid w:val="00A84086"/>
    <w:rsid w:val="00A90D5C"/>
    <w:rsid w:val="00A9193E"/>
    <w:rsid w:val="00A93A9F"/>
    <w:rsid w:val="00A93C3A"/>
    <w:rsid w:val="00A93CF7"/>
    <w:rsid w:val="00A96FDE"/>
    <w:rsid w:val="00A97131"/>
    <w:rsid w:val="00A97AFA"/>
    <w:rsid w:val="00A97B17"/>
    <w:rsid w:val="00AA1B88"/>
    <w:rsid w:val="00AA44D4"/>
    <w:rsid w:val="00AA4DA3"/>
    <w:rsid w:val="00AA5949"/>
    <w:rsid w:val="00AA61B4"/>
    <w:rsid w:val="00AA61BE"/>
    <w:rsid w:val="00AA7740"/>
    <w:rsid w:val="00AB1D44"/>
    <w:rsid w:val="00AB2BD3"/>
    <w:rsid w:val="00AB3BA5"/>
    <w:rsid w:val="00AB6627"/>
    <w:rsid w:val="00AC142C"/>
    <w:rsid w:val="00AC1BE2"/>
    <w:rsid w:val="00AC38DC"/>
    <w:rsid w:val="00AC39FA"/>
    <w:rsid w:val="00AC4AC7"/>
    <w:rsid w:val="00AC5497"/>
    <w:rsid w:val="00AC5762"/>
    <w:rsid w:val="00AC57E2"/>
    <w:rsid w:val="00AC6E16"/>
    <w:rsid w:val="00AC7168"/>
    <w:rsid w:val="00AC79A9"/>
    <w:rsid w:val="00AD08FB"/>
    <w:rsid w:val="00AD1238"/>
    <w:rsid w:val="00AD17F8"/>
    <w:rsid w:val="00AD29BA"/>
    <w:rsid w:val="00AD3D4A"/>
    <w:rsid w:val="00AD48CF"/>
    <w:rsid w:val="00AD4D89"/>
    <w:rsid w:val="00AD7D5D"/>
    <w:rsid w:val="00AE00AD"/>
    <w:rsid w:val="00AE07E3"/>
    <w:rsid w:val="00AE1C15"/>
    <w:rsid w:val="00AE1D85"/>
    <w:rsid w:val="00AE269A"/>
    <w:rsid w:val="00AE3B4E"/>
    <w:rsid w:val="00AE3F56"/>
    <w:rsid w:val="00AE42C2"/>
    <w:rsid w:val="00AF01A8"/>
    <w:rsid w:val="00AF1005"/>
    <w:rsid w:val="00AF1824"/>
    <w:rsid w:val="00AF241E"/>
    <w:rsid w:val="00AF3BDA"/>
    <w:rsid w:val="00AF5CBC"/>
    <w:rsid w:val="00AF6116"/>
    <w:rsid w:val="00AF6BD5"/>
    <w:rsid w:val="00AF70DD"/>
    <w:rsid w:val="00AF7A91"/>
    <w:rsid w:val="00B0031F"/>
    <w:rsid w:val="00B01006"/>
    <w:rsid w:val="00B01A15"/>
    <w:rsid w:val="00B02479"/>
    <w:rsid w:val="00B02571"/>
    <w:rsid w:val="00B027D6"/>
    <w:rsid w:val="00B0543A"/>
    <w:rsid w:val="00B11391"/>
    <w:rsid w:val="00B12AF9"/>
    <w:rsid w:val="00B1382E"/>
    <w:rsid w:val="00B1739A"/>
    <w:rsid w:val="00B17663"/>
    <w:rsid w:val="00B17916"/>
    <w:rsid w:val="00B17FC8"/>
    <w:rsid w:val="00B2301D"/>
    <w:rsid w:val="00B234AE"/>
    <w:rsid w:val="00B23A42"/>
    <w:rsid w:val="00B2574F"/>
    <w:rsid w:val="00B27020"/>
    <w:rsid w:val="00B30F96"/>
    <w:rsid w:val="00B31363"/>
    <w:rsid w:val="00B32CD1"/>
    <w:rsid w:val="00B33129"/>
    <w:rsid w:val="00B33C76"/>
    <w:rsid w:val="00B346B2"/>
    <w:rsid w:val="00B35CFF"/>
    <w:rsid w:val="00B36911"/>
    <w:rsid w:val="00B36B62"/>
    <w:rsid w:val="00B3786D"/>
    <w:rsid w:val="00B41272"/>
    <w:rsid w:val="00B44381"/>
    <w:rsid w:val="00B446DB"/>
    <w:rsid w:val="00B44CDA"/>
    <w:rsid w:val="00B462B1"/>
    <w:rsid w:val="00B468E2"/>
    <w:rsid w:val="00B4704F"/>
    <w:rsid w:val="00B50883"/>
    <w:rsid w:val="00B55C36"/>
    <w:rsid w:val="00B57E71"/>
    <w:rsid w:val="00B6180E"/>
    <w:rsid w:val="00B61940"/>
    <w:rsid w:val="00B63C52"/>
    <w:rsid w:val="00B6565F"/>
    <w:rsid w:val="00B6670C"/>
    <w:rsid w:val="00B70462"/>
    <w:rsid w:val="00B71237"/>
    <w:rsid w:val="00B71261"/>
    <w:rsid w:val="00B718DC"/>
    <w:rsid w:val="00B71EA4"/>
    <w:rsid w:val="00B72DC9"/>
    <w:rsid w:val="00B7327F"/>
    <w:rsid w:val="00B74493"/>
    <w:rsid w:val="00B744FD"/>
    <w:rsid w:val="00B74550"/>
    <w:rsid w:val="00B757B8"/>
    <w:rsid w:val="00B75928"/>
    <w:rsid w:val="00B8233F"/>
    <w:rsid w:val="00B82FF2"/>
    <w:rsid w:val="00B84348"/>
    <w:rsid w:val="00B844EC"/>
    <w:rsid w:val="00B85CAC"/>
    <w:rsid w:val="00B85EFA"/>
    <w:rsid w:val="00B864E3"/>
    <w:rsid w:val="00B86D06"/>
    <w:rsid w:val="00B90179"/>
    <w:rsid w:val="00B90592"/>
    <w:rsid w:val="00B90D0A"/>
    <w:rsid w:val="00B916FB"/>
    <w:rsid w:val="00B9236F"/>
    <w:rsid w:val="00B92BB4"/>
    <w:rsid w:val="00B9475B"/>
    <w:rsid w:val="00B95D17"/>
    <w:rsid w:val="00B964F5"/>
    <w:rsid w:val="00B96E1B"/>
    <w:rsid w:val="00B97910"/>
    <w:rsid w:val="00BA03DF"/>
    <w:rsid w:val="00BA0EB1"/>
    <w:rsid w:val="00BA0FB8"/>
    <w:rsid w:val="00BA17BC"/>
    <w:rsid w:val="00BA190E"/>
    <w:rsid w:val="00BA3286"/>
    <w:rsid w:val="00BA3C0E"/>
    <w:rsid w:val="00BA4C51"/>
    <w:rsid w:val="00BA6F9E"/>
    <w:rsid w:val="00BA7385"/>
    <w:rsid w:val="00BB0F0E"/>
    <w:rsid w:val="00BB12B7"/>
    <w:rsid w:val="00BB1B05"/>
    <w:rsid w:val="00BB1C2C"/>
    <w:rsid w:val="00BB3161"/>
    <w:rsid w:val="00BB3AA7"/>
    <w:rsid w:val="00BB4BCC"/>
    <w:rsid w:val="00BB5088"/>
    <w:rsid w:val="00BB63E0"/>
    <w:rsid w:val="00BB6B2D"/>
    <w:rsid w:val="00BB71E1"/>
    <w:rsid w:val="00BB738F"/>
    <w:rsid w:val="00BC1781"/>
    <w:rsid w:val="00BC289B"/>
    <w:rsid w:val="00BC2CE6"/>
    <w:rsid w:val="00BC2F32"/>
    <w:rsid w:val="00BC3F8F"/>
    <w:rsid w:val="00BC669E"/>
    <w:rsid w:val="00BC7B8E"/>
    <w:rsid w:val="00BD006B"/>
    <w:rsid w:val="00BD017D"/>
    <w:rsid w:val="00BD0782"/>
    <w:rsid w:val="00BD120A"/>
    <w:rsid w:val="00BD25F7"/>
    <w:rsid w:val="00BD2D1A"/>
    <w:rsid w:val="00BD43AD"/>
    <w:rsid w:val="00BD4AB8"/>
    <w:rsid w:val="00BD4C1C"/>
    <w:rsid w:val="00BD6BDD"/>
    <w:rsid w:val="00BD7320"/>
    <w:rsid w:val="00BD7AD4"/>
    <w:rsid w:val="00BE089C"/>
    <w:rsid w:val="00BE2BDB"/>
    <w:rsid w:val="00BE2D0C"/>
    <w:rsid w:val="00BE3454"/>
    <w:rsid w:val="00BE3528"/>
    <w:rsid w:val="00BE35CF"/>
    <w:rsid w:val="00BE3F64"/>
    <w:rsid w:val="00BE5A71"/>
    <w:rsid w:val="00BE5DCB"/>
    <w:rsid w:val="00BE6496"/>
    <w:rsid w:val="00BE7364"/>
    <w:rsid w:val="00BE76B5"/>
    <w:rsid w:val="00BF0150"/>
    <w:rsid w:val="00BF12B1"/>
    <w:rsid w:val="00BF2E5F"/>
    <w:rsid w:val="00BF390F"/>
    <w:rsid w:val="00BF3B9B"/>
    <w:rsid w:val="00BF3F4E"/>
    <w:rsid w:val="00BF5F79"/>
    <w:rsid w:val="00BF690E"/>
    <w:rsid w:val="00BF717F"/>
    <w:rsid w:val="00C0073C"/>
    <w:rsid w:val="00C0109C"/>
    <w:rsid w:val="00C05111"/>
    <w:rsid w:val="00C05376"/>
    <w:rsid w:val="00C053D5"/>
    <w:rsid w:val="00C06F51"/>
    <w:rsid w:val="00C07333"/>
    <w:rsid w:val="00C10350"/>
    <w:rsid w:val="00C1133C"/>
    <w:rsid w:val="00C120C0"/>
    <w:rsid w:val="00C16AE6"/>
    <w:rsid w:val="00C21242"/>
    <w:rsid w:val="00C2260F"/>
    <w:rsid w:val="00C25618"/>
    <w:rsid w:val="00C257D0"/>
    <w:rsid w:val="00C25CFD"/>
    <w:rsid w:val="00C26BB6"/>
    <w:rsid w:val="00C26E8A"/>
    <w:rsid w:val="00C30537"/>
    <w:rsid w:val="00C30F42"/>
    <w:rsid w:val="00C311EB"/>
    <w:rsid w:val="00C335BE"/>
    <w:rsid w:val="00C33A14"/>
    <w:rsid w:val="00C3455B"/>
    <w:rsid w:val="00C34854"/>
    <w:rsid w:val="00C349EA"/>
    <w:rsid w:val="00C34FF2"/>
    <w:rsid w:val="00C373B1"/>
    <w:rsid w:val="00C37878"/>
    <w:rsid w:val="00C37E24"/>
    <w:rsid w:val="00C40215"/>
    <w:rsid w:val="00C414AD"/>
    <w:rsid w:val="00C4230A"/>
    <w:rsid w:val="00C444F9"/>
    <w:rsid w:val="00C45556"/>
    <w:rsid w:val="00C4594C"/>
    <w:rsid w:val="00C50923"/>
    <w:rsid w:val="00C50E93"/>
    <w:rsid w:val="00C51339"/>
    <w:rsid w:val="00C5220C"/>
    <w:rsid w:val="00C52995"/>
    <w:rsid w:val="00C53CD1"/>
    <w:rsid w:val="00C54125"/>
    <w:rsid w:val="00C542D6"/>
    <w:rsid w:val="00C561B3"/>
    <w:rsid w:val="00C56620"/>
    <w:rsid w:val="00C56A75"/>
    <w:rsid w:val="00C60FC1"/>
    <w:rsid w:val="00C63294"/>
    <w:rsid w:val="00C633AA"/>
    <w:rsid w:val="00C655F3"/>
    <w:rsid w:val="00C656E8"/>
    <w:rsid w:val="00C66332"/>
    <w:rsid w:val="00C668CB"/>
    <w:rsid w:val="00C66C2E"/>
    <w:rsid w:val="00C66CE6"/>
    <w:rsid w:val="00C70203"/>
    <w:rsid w:val="00C7066D"/>
    <w:rsid w:val="00C72C24"/>
    <w:rsid w:val="00C730EA"/>
    <w:rsid w:val="00C73566"/>
    <w:rsid w:val="00C737FD"/>
    <w:rsid w:val="00C73DCE"/>
    <w:rsid w:val="00C742D7"/>
    <w:rsid w:val="00C745D8"/>
    <w:rsid w:val="00C77DC6"/>
    <w:rsid w:val="00C80615"/>
    <w:rsid w:val="00C81095"/>
    <w:rsid w:val="00C8150B"/>
    <w:rsid w:val="00C82328"/>
    <w:rsid w:val="00C8260D"/>
    <w:rsid w:val="00C8286C"/>
    <w:rsid w:val="00C82A32"/>
    <w:rsid w:val="00C83D73"/>
    <w:rsid w:val="00C8451D"/>
    <w:rsid w:val="00C85BF4"/>
    <w:rsid w:val="00C86871"/>
    <w:rsid w:val="00C87414"/>
    <w:rsid w:val="00C9200B"/>
    <w:rsid w:val="00C926F0"/>
    <w:rsid w:val="00C96204"/>
    <w:rsid w:val="00C9777B"/>
    <w:rsid w:val="00C97910"/>
    <w:rsid w:val="00CA20E7"/>
    <w:rsid w:val="00CA3B11"/>
    <w:rsid w:val="00CA3CBF"/>
    <w:rsid w:val="00CA52B2"/>
    <w:rsid w:val="00CA5A50"/>
    <w:rsid w:val="00CA655D"/>
    <w:rsid w:val="00CA6A33"/>
    <w:rsid w:val="00CA71BA"/>
    <w:rsid w:val="00CB0F06"/>
    <w:rsid w:val="00CB1406"/>
    <w:rsid w:val="00CB1490"/>
    <w:rsid w:val="00CB1B79"/>
    <w:rsid w:val="00CB1CC9"/>
    <w:rsid w:val="00CB3780"/>
    <w:rsid w:val="00CB59DA"/>
    <w:rsid w:val="00CB6011"/>
    <w:rsid w:val="00CB6C6E"/>
    <w:rsid w:val="00CC1265"/>
    <w:rsid w:val="00CC22A3"/>
    <w:rsid w:val="00CC377B"/>
    <w:rsid w:val="00CC3D6A"/>
    <w:rsid w:val="00CC59DA"/>
    <w:rsid w:val="00CC5F47"/>
    <w:rsid w:val="00CC61FB"/>
    <w:rsid w:val="00CC6D2C"/>
    <w:rsid w:val="00CC703C"/>
    <w:rsid w:val="00CD27EE"/>
    <w:rsid w:val="00CD2915"/>
    <w:rsid w:val="00CD336D"/>
    <w:rsid w:val="00CD3859"/>
    <w:rsid w:val="00CD4593"/>
    <w:rsid w:val="00CD4F0F"/>
    <w:rsid w:val="00CD5F32"/>
    <w:rsid w:val="00CD7A1A"/>
    <w:rsid w:val="00CE06D4"/>
    <w:rsid w:val="00CE225E"/>
    <w:rsid w:val="00CE248F"/>
    <w:rsid w:val="00CE4291"/>
    <w:rsid w:val="00CE441D"/>
    <w:rsid w:val="00CE6BD9"/>
    <w:rsid w:val="00CF04E2"/>
    <w:rsid w:val="00CF07F9"/>
    <w:rsid w:val="00CF4409"/>
    <w:rsid w:val="00CF53D5"/>
    <w:rsid w:val="00CF5C90"/>
    <w:rsid w:val="00CF605C"/>
    <w:rsid w:val="00CF67BD"/>
    <w:rsid w:val="00CF67FF"/>
    <w:rsid w:val="00CF6808"/>
    <w:rsid w:val="00CF6B52"/>
    <w:rsid w:val="00CF7B97"/>
    <w:rsid w:val="00CF7CE1"/>
    <w:rsid w:val="00D01439"/>
    <w:rsid w:val="00D018F2"/>
    <w:rsid w:val="00D02616"/>
    <w:rsid w:val="00D026AC"/>
    <w:rsid w:val="00D0441C"/>
    <w:rsid w:val="00D056E7"/>
    <w:rsid w:val="00D056F3"/>
    <w:rsid w:val="00D069B2"/>
    <w:rsid w:val="00D06C79"/>
    <w:rsid w:val="00D07F78"/>
    <w:rsid w:val="00D107AE"/>
    <w:rsid w:val="00D10956"/>
    <w:rsid w:val="00D10D87"/>
    <w:rsid w:val="00D142C3"/>
    <w:rsid w:val="00D145E3"/>
    <w:rsid w:val="00D15DD1"/>
    <w:rsid w:val="00D17D0C"/>
    <w:rsid w:val="00D20C0B"/>
    <w:rsid w:val="00D27C24"/>
    <w:rsid w:val="00D30136"/>
    <w:rsid w:val="00D31137"/>
    <w:rsid w:val="00D32252"/>
    <w:rsid w:val="00D32F63"/>
    <w:rsid w:val="00D366BC"/>
    <w:rsid w:val="00D36816"/>
    <w:rsid w:val="00D3765B"/>
    <w:rsid w:val="00D378B3"/>
    <w:rsid w:val="00D37C92"/>
    <w:rsid w:val="00D37F97"/>
    <w:rsid w:val="00D4021E"/>
    <w:rsid w:val="00D4029A"/>
    <w:rsid w:val="00D415D1"/>
    <w:rsid w:val="00D42E7F"/>
    <w:rsid w:val="00D44611"/>
    <w:rsid w:val="00D44F06"/>
    <w:rsid w:val="00D45F44"/>
    <w:rsid w:val="00D4657F"/>
    <w:rsid w:val="00D47AA8"/>
    <w:rsid w:val="00D503F4"/>
    <w:rsid w:val="00D5191D"/>
    <w:rsid w:val="00D54880"/>
    <w:rsid w:val="00D549B0"/>
    <w:rsid w:val="00D5690B"/>
    <w:rsid w:val="00D570D2"/>
    <w:rsid w:val="00D57573"/>
    <w:rsid w:val="00D57EFB"/>
    <w:rsid w:val="00D57FD5"/>
    <w:rsid w:val="00D600CB"/>
    <w:rsid w:val="00D60127"/>
    <w:rsid w:val="00D60242"/>
    <w:rsid w:val="00D60496"/>
    <w:rsid w:val="00D61AFB"/>
    <w:rsid w:val="00D61DC1"/>
    <w:rsid w:val="00D625B9"/>
    <w:rsid w:val="00D62646"/>
    <w:rsid w:val="00D62C9D"/>
    <w:rsid w:val="00D6371D"/>
    <w:rsid w:val="00D63D51"/>
    <w:rsid w:val="00D6452B"/>
    <w:rsid w:val="00D645A6"/>
    <w:rsid w:val="00D65932"/>
    <w:rsid w:val="00D666B2"/>
    <w:rsid w:val="00D666CF"/>
    <w:rsid w:val="00D66D9A"/>
    <w:rsid w:val="00D670ED"/>
    <w:rsid w:val="00D67BD6"/>
    <w:rsid w:val="00D7227B"/>
    <w:rsid w:val="00D736D3"/>
    <w:rsid w:val="00D739C2"/>
    <w:rsid w:val="00D74621"/>
    <w:rsid w:val="00D80B0A"/>
    <w:rsid w:val="00D83CC7"/>
    <w:rsid w:val="00D8527E"/>
    <w:rsid w:val="00D85A83"/>
    <w:rsid w:val="00D8674E"/>
    <w:rsid w:val="00D8716A"/>
    <w:rsid w:val="00D87614"/>
    <w:rsid w:val="00D9011D"/>
    <w:rsid w:val="00D908F2"/>
    <w:rsid w:val="00D91C1F"/>
    <w:rsid w:val="00D9266D"/>
    <w:rsid w:val="00D95C7A"/>
    <w:rsid w:val="00D96E35"/>
    <w:rsid w:val="00D97101"/>
    <w:rsid w:val="00D97C04"/>
    <w:rsid w:val="00D97E1B"/>
    <w:rsid w:val="00DA163D"/>
    <w:rsid w:val="00DA33C0"/>
    <w:rsid w:val="00DA478D"/>
    <w:rsid w:val="00DA4DD5"/>
    <w:rsid w:val="00DA56E7"/>
    <w:rsid w:val="00DA5711"/>
    <w:rsid w:val="00DA5A61"/>
    <w:rsid w:val="00DA6199"/>
    <w:rsid w:val="00DA7192"/>
    <w:rsid w:val="00DA7709"/>
    <w:rsid w:val="00DA7BA7"/>
    <w:rsid w:val="00DA7EE8"/>
    <w:rsid w:val="00DB06E1"/>
    <w:rsid w:val="00DB0977"/>
    <w:rsid w:val="00DB0D48"/>
    <w:rsid w:val="00DB1834"/>
    <w:rsid w:val="00DB1AA8"/>
    <w:rsid w:val="00DB3717"/>
    <w:rsid w:val="00DB387D"/>
    <w:rsid w:val="00DB3AB5"/>
    <w:rsid w:val="00DB3EFB"/>
    <w:rsid w:val="00DB4662"/>
    <w:rsid w:val="00DB4C19"/>
    <w:rsid w:val="00DB5218"/>
    <w:rsid w:val="00DB52C7"/>
    <w:rsid w:val="00DB54C5"/>
    <w:rsid w:val="00DB599C"/>
    <w:rsid w:val="00DB5A91"/>
    <w:rsid w:val="00DB5EA8"/>
    <w:rsid w:val="00DB5FE3"/>
    <w:rsid w:val="00DB6660"/>
    <w:rsid w:val="00DB6666"/>
    <w:rsid w:val="00DB6B66"/>
    <w:rsid w:val="00DB7FA3"/>
    <w:rsid w:val="00DC3D99"/>
    <w:rsid w:val="00DC5D33"/>
    <w:rsid w:val="00DC5F5C"/>
    <w:rsid w:val="00DC61AD"/>
    <w:rsid w:val="00DC633E"/>
    <w:rsid w:val="00DC7809"/>
    <w:rsid w:val="00DD1248"/>
    <w:rsid w:val="00DD1414"/>
    <w:rsid w:val="00DD14BA"/>
    <w:rsid w:val="00DD14D5"/>
    <w:rsid w:val="00DD1FFD"/>
    <w:rsid w:val="00DD2BBF"/>
    <w:rsid w:val="00DD31D7"/>
    <w:rsid w:val="00DD3AF1"/>
    <w:rsid w:val="00DD4687"/>
    <w:rsid w:val="00DD4826"/>
    <w:rsid w:val="00DD4C0E"/>
    <w:rsid w:val="00DD5586"/>
    <w:rsid w:val="00DD69EE"/>
    <w:rsid w:val="00DE1287"/>
    <w:rsid w:val="00DE1948"/>
    <w:rsid w:val="00DE1F2A"/>
    <w:rsid w:val="00DE2BFD"/>
    <w:rsid w:val="00DE44A6"/>
    <w:rsid w:val="00DE4E11"/>
    <w:rsid w:val="00DE6312"/>
    <w:rsid w:val="00DE6A01"/>
    <w:rsid w:val="00DE6AB6"/>
    <w:rsid w:val="00DE70DF"/>
    <w:rsid w:val="00DF1F2C"/>
    <w:rsid w:val="00DF2A31"/>
    <w:rsid w:val="00DF2B88"/>
    <w:rsid w:val="00DF64DC"/>
    <w:rsid w:val="00E00208"/>
    <w:rsid w:val="00E004E3"/>
    <w:rsid w:val="00E005F3"/>
    <w:rsid w:val="00E02C51"/>
    <w:rsid w:val="00E06B95"/>
    <w:rsid w:val="00E07992"/>
    <w:rsid w:val="00E123CB"/>
    <w:rsid w:val="00E168DB"/>
    <w:rsid w:val="00E16B3E"/>
    <w:rsid w:val="00E16D92"/>
    <w:rsid w:val="00E20ECA"/>
    <w:rsid w:val="00E2111E"/>
    <w:rsid w:val="00E2334E"/>
    <w:rsid w:val="00E25EAE"/>
    <w:rsid w:val="00E277C8"/>
    <w:rsid w:val="00E31411"/>
    <w:rsid w:val="00E3162F"/>
    <w:rsid w:val="00E322A2"/>
    <w:rsid w:val="00E3323E"/>
    <w:rsid w:val="00E33305"/>
    <w:rsid w:val="00E33396"/>
    <w:rsid w:val="00E333AC"/>
    <w:rsid w:val="00E335D9"/>
    <w:rsid w:val="00E357D1"/>
    <w:rsid w:val="00E36563"/>
    <w:rsid w:val="00E365F8"/>
    <w:rsid w:val="00E36AF2"/>
    <w:rsid w:val="00E40155"/>
    <w:rsid w:val="00E403C1"/>
    <w:rsid w:val="00E40501"/>
    <w:rsid w:val="00E41DB5"/>
    <w:rsid w:val="00E42D99"/>
    <w:rsid w:val="00E434C0"/>
    <w:rsid w:val="00E44A23"/>
    <w:rsid w:val="00E44A4C"/>
    <w:rsid w:val="00E45637"/>
    <w:rsid w:val="00E45672"/>
    <w:rsid w:val="00E4621D"/>
    <w:rsid w:val="00E50466"/>
    <w:rsid w:val="00E52313"/>
    <w:rsid w:val="00E54AE5"/>
    <w:rsid w:val="00E54B27"/>
    <w:rsid w:val="00E54DEF"/>
    <w:rsid w:val="00E55072"/>
    <w:rsid w:val="00E55837"/>
    <w:rsid w:val="00E55C63"/>
    <w:rsid w:val="00E565ED"/>
    <w:rsid w:val="00E56BA8"/>
    <w:rsid w:val="00E56EC1"/>
    <w:rsid w:val="00E57675"/>
    <w:rsid w:val="00E61BDE"/>
    <w:rsid w:val="00E626BE"/>
    <w:rsid w:val="00E6294E"/>
    <w:rsid w:val="00E6298C"/>
    <w:rsid w:val="00E65F2D"/>
    <w:rsid w:val="00E70019"/>
    <w:rsid w:val="00E704A1"/>
    <w:rsid w:val="00E70984"/>
    <w:rsid w:val="00E7297C"/>
    <w:rsid w:val="00E72F64"/>
    <w:rsid w:val="00E73EFF"/>
    <w:rsid w:val="00E7412B"/>
    <w:rsid w:val="00E75B2E"/>
    <w:rsid w:val="00E8051B"/>
    <w:rsid w:val="00E80973"/>
    <w:rsid w:val="00E811C3"/>
    <w:rsid w:val="00E81A37"/>
    <w:rsid w:val="00E81A91"/>
    <w:rsid w:val="00E835C4"/>
    <w:rsid w:val="00E85E71"/>
    <w:rsid w:val="00E874F9"/>
    <w:rsid w:val="00E906C7"/>
    <w:rsid w:val="00E916A5"/>
    <w:rsid w:val="00E916C1"/>
    <w:rsid w:val="00E91C68"/>
    <w:rsid w:val="00E92307"/>
    <w:rsid w:val="00E9274C"/>
    <w:rsid w:val="00E9290B"/>
    <w:rsid w:val="00E93C4E"/>
    <w:rsid w:val="00E94904"/>
    <w:rsid w:val="00E94D50"/>
    <w:rsid w:val="00E94F8E"/>
    <w:rsid w:val="00E95948"/>
    <w:rsid w:val="00E97CD8"/>
    <w:rsid w:val="00EA1880"/>
    <w:rsid w:val="00EA1979"/>
    <w:rsid w:val="00EA2ED8"/>
    <w:rsid w:val="00EA4ACE"/>
    <w:rsid w:val="00EA7079"/>
    <w:rsid w:val="00EA7ABE"/>
    <w:rsid w:val="00EB0AD7"/>
    <w:rsid w:val="00EB12E0"/>
    <w:rsid w:val="00EB17F5"/>
    <w:rsid w:val="00EB217C"/>
    <w:rsid w:val="00EB2F67"/>
    <w:rsid w:val="00EB3190"/>
    <w:rsid w:val="00EB34CB"/>
    <w:rsid w:val="00EB4104"/>
    <w:rsid w:val="00EB476C"/>
    <w:rsid w:val="00EB5884"/>
    <w:rsid w:val="00EB627A"/>
    <w:rsid w:val="00EB743D"/>
    <w:rsid w:val="00EB7F05"/>
    <w:rsid w:val="00EC04CB"/>
    <w:rsid w:val="00EC0BC1"/>
    <w:rsid w:val="00EC216B"/>
    <w:rsid w:val="00EC26A4"/>
    <w:rsid w:val="00EC29CF"/>
    <w:rsid w:val="00EC42DB"/>
    <w:rsid w:val="00EC47B2"/>
    <w:rsid w:val="00EC4FB3"/>
    <w:rsid w:val="00EC50DA"/>
    <w:rsid w:val="00EC7082"/>
    <w:rsid w:val="00EC75EE"/>
    <w:rsid w:val="00EC7E4F"/>
    <w:rsid w:val="00ED017E"/>
    <w:rsid w:val="00ED01AC"/>
    <w:rsid w:val="00ED0746"/>
    <w:rsid w:val="00ED0C08"/>
    <w:rsid w:val="00ED2AE7"/>
    <w:rsid w:val="00ED31AD"/>
    <w:rsid w:val="00ED3B35"/>
    <w:rsid w:val="00ED42B0"/>
    <w:rsid w:val="00ED5CBA"/>
    <w:rsid w:val="00ED728C"/>
    <w:rsid w:val="00ED7455"/>
    <w:rsid w:val="00ED7B83"/>
    <w:rsid w:val="00EE1CD9"/>
    <w:rsid w:val="00EE1D36"/>
    <w:rsid w:val="00EE2705"/>
    <w:rsid w:val="00EE3B69"/>
    <w:rsid w:val="00EE42D9"/>
    <w:rsid w:val="00EE458F"/>
    <w:rsid w:val="00EE6258"/>
    <w:rsid w:val="00EE6D56"/>
    <w:rsid w:val="00EE7096"/>
    <w:rsid w:val="00EF1152"/>
    <w:rsid w:val="00EF4E66"/>
    <w:rsid w:val="00EF7253"/>
    <w:rsid w:val="00F010FB"/>
    <w:rsid w:val="00F01194"/>
    <w:rsid w:val="00F01481"/>
    <w:rsid w:val="00F03E81"/>
    <w:rsid w:val="00F04742"/>
    <w:rsid w:val="00F050C1"/>
    <w:rsid w:val="00F0523A"/>
    <w:rsid w:val="00F0565E"/>
    <w:rsid w:val="00F05F11"/>
    <w:rsid w:val="00F05F22"/>
    <w:rsid w:val="00F0787C"/>
    <w:rsid w:val="00F07D7F"/>
    <w:rsid w:val="00F11A7A"/>
    <w:rsid w:val="00F11CD0"/>
    <w:rsid w:val="00F11FD6"/>
    <w:rsid w:val="00F12DFE"/>
    <w:rsid w:val="00F13424"/>
    <w:rsid w:val="00F13CFD"/>
    <w:rsid w:val="00F14397"/>
    <w:rsid w:val="00F148AF"/>
    <w:rsid w:val="00F153C6"/>
    <w:rsid w:val="00F15602"/>
    <w:rsid w:val="00F15FD9"/>
    <w:rsid w:val="00F164C0"/>
    <w:rsid w:val="00F22156"/>
    <w:rsid w:val="00F237BA"/>
    <w:rsid w:val="00F30142"/>
    <w:rsid w:val="00F32D09"/>
    <w:rsid w:val="00F33784"/>
    <w:rsid w:val="00F34683"/>
    <w:rsid w:val="00F349E8"/>
    <w:rsid w:val="00F35051"/>
    <w:rsid w:val="00F354EC"/>
    <w:rsid w:val="00F36EC8"/>
    <w:rsid w:val="00F4095F"/>
    <w:rsid w:val="00F42204"/>
    <w:rsid w:val="00F430AF"/>
    <w:rsid w:val="00F442B3"/>
    <w:rsid w:val="00F45982"/>
    <w:rsid w:val="00F479A2"/>
    <w:rsid w:val="00F510CD"/>
    <w:rsid w:val="00F53164"/>
    <w:rsid w:val="00F602AF"/>
    <w:rsid w:val="00F608F7"/>
    <w:rsid w:val="00F61A48"/>
    <w:rsid w:val="00F62331"/>
    <w:rsid w:val="00F6352E"/>
    <w:rsid w:val="00F6365B"/>
    <w:rsid w:val="00F643E1"/>
    <w:rsid w:val="00F64C8A"/>
    <w:rsid w:val="00F6742E"/>
    <w:rsid w:val="00F67FD2"/>
    <w:rsid w:val="00F701FD"/>
    <w:rsid w:val="00F7115F"/>
    <w:rsid w:val="00F7135D"/>
    <w:rsid w:val="00F71653"/>
    <w:rsid w:val="00F718F4"/>
    <w:rsid w:val="00F7424D"/>
    <w:rsid w:val="00F745CB"/>
    <w:rsid w:val="00F751DE"/>
    <w:rsid w:val="00F77699"/>
    <w:rsid w:val="00F80D2D"/>
    <w:rsid w:val="00F81031"/>
    <w:rsid w:val="00F842DD"/>
    <w:rsid w:val="00F8492F"/>
    <w:rsid w:val="00F85551"/>
    <w:rsid w:val="00F86D24"/>
    <w:rsid w:val="00F8782F"/>
    <w:rsid w:val="00F87ABF"/>
    <w:rsid w:val="00F912D6"/>
    <w:rsid w:val="00F91790"/>
    <w:rsid w:val="00F91A00"/>
    <w:rsid w:val="00F91B46"/>
    <w:rsid w:val="00F948E9"/>
    <w:rsid w:val="00F94985"/>
    <w:rsid w:val="00F94A89"/>
    <w:rsid w:val="00F94FCE"/>
    <w:rsid w:val="00F95CA0"/>
    <w:rsid w:val="00F96408"/>
    <w:rsid w:val="00FA003B"/>
    <w:rsid w:val="00FA103B"/>
    <w:rsid w:val="00FA1DE9"/>
    <w:rsid w:val="00FA34C9"/>
    <w:rsid w:val="00FA37FC"/>
    <w:rsid w:val="00FA3861"/>
    <w:rsid w:val="00FA4BEA"/>
    <w:rsid w:val="00FA5560"/>
    <w:rsid w:val="00FA5729"/>
    <w:rsid w:val="00FA79F7"/>
    <w:rsid w:val="00FA7CA1"/>
    <w:rsid w:val="00FB100D"/>
    <w:rsid w:val="00FB226E"/>
    <w:rsid w:val="00FB433A"/>
    <w:rsid w:val="00FB5304"/>
    <w:rsid w:val="00FB56F0"/>
    <w:rsid w:val="00FB5BA4"/>
    <w:rsid w:val="00FB5BB9"/>
    <w:rsid w:val="00FB5E83"/>
    <w:rsid w:val="00FB64ED"/>
    <w:rsid w:val="00FB68B6"/>
    <w:rsid w:val="00FB68CB"/>
    <w:rsid w:val="00FB7B4A"/>
    <w:rsid w:val="00FC0BEB"/>
    <w:rsid w:val="00FC3489"/>
    <w:rsid w:val="00FC3541"/>
    <w:rsid w:val="00FC3C03"/>
    <w:rsid w:val="00FC4738"/>
    <w:rsid w:val="00FC4C8F"/>
    <w:rsid w:val="00FC5D8A"/>
    <w:rsid w:val="00FC7900"/>
    <w:rsid w:val="00FD0748"/>
    <w:rsid w:val="00FD260C"/>
    <w:rsid w:val="00FD4830"/>
    <w:rsid w:val="00FD4A30"/>
    <w:rsid w:val="00FD542B"/>
    <w:rsid w:val="00FD65E3"/>
    <w:rsid w:val="00FD7B16"/>
    <w:rsid w:val="00FE0C56"/>
    <w:rsid w:val="00FE3577"/>
    <w:rsid w:val="00FE3F74"/>
    <w:rsid w:val="00FE4A2D"/>
    <w:rsid w:val="00FE5570"/>
    <w:rsid w:val="00FE792E"/>
    <w:rsid w:val="00FF26F0"/>
    <w:rsid w:val="00FF3A35"/>
    <w:rsid w:val="00FF40DE"/>
    <w:rsid w:val="00FF4BF1"/>
    <w:rsid w:val="00FF5931"/>
    <w:rsid w:val="00FF6C79"/>
    <w:rsid w:val="00FF7274"/>
    <w:rsid w:val="00FF7BB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ffc425"/>
    </o:shapedefaults>
    <o:shapelayout v:ext="edit">
      <o:idmap v:ext="edit" data="1"/>
    </o:shapelayout>
  </w:shapeDefaults>
  <w:decimalSymbol w:val="."/>
  <w:listSeparator w:val=","/>
  <w14:docId w14:val="6B39B727"/>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537B80"/>
    <w:rPr>
      <w:vertAlign w:val="superscript"/>
    </w:rPr>
  </w:style>
  <w:style w:type="character" w:customStyle="1" w:styleId="Heading2Char">
    <w:name w:val="Heading 2 Char"/>
    <w:basedOn w:val="DefaultParagraphFont"/>
    <w:link w:val="Heading2"/>
    <w:rsid w:val="00BC2CE6"/>
    <w:rPr>
      <w:rFonts w:ascii="Arial" w:hAnsi="Arial" w:cs="Tahoma"/>
      <w:sz w:val="28"/>
      <w:lang w:val="en-AU"/>
    </w:rPr>
  </w:style>
  <w:style w:type="paragraph" w:styleId="ListParagraph">
    <w:name w:val="List Paragraph"/>
    <w:basedOn w:val="Normal"/>
    <w:uiPriority w:val="33"/>
    <w:unhideWhenUsed/>
    <w:qFormat/>
    <w:rsid w:val="001F41D6"/>
    <w:pPr>
      <w:spacing w:line="324" w:lineRule="auto"/>
      <w:ind w:left="720"/>
      <w:contextualSpacing/>
    </w:pPr>
    <w:rPr>
      <w:rFonts w:asciiTheme="minorHAnsi" w:eastAsiaTheme="minorHAnsi" w:hAnsiTheme="minorHAnsi" w:cstheme="minorBidi"/>
      <w:szCs w:val="19"/>
      <w:lang w:val="en-US"/>
    </w:rPr>
  </w:style>
  <w:style w:type="paragraph" w:styleId="ListBullet">
    <w:name w:val="List Bullet"/>
    <w:basedOn w:val="Normal"/>
    <w:semiHidden/>
    <w:rsid w:val="008D3D93"/>
    <w:pPr>
      <w:numPr>
        <w:numId w:val="23"/>
      </w:numPr>
      <w:contextualSpacing/>
    </w:pPr>
  </w:style>
  <w:style w:type="paragraph" w:styleId="Caption">
    <w:name w:val="caption"/>
    <w:basedOn w:val="Normal"/>
    <w:next w:val="Normal"/>
    <w:uiPriority w:val="12"/>
    <w:qFormat/>
    <w:rsid w:val="005542B6"/>
    <w:pPr>
      <w:spacing w:before="360" w:after="80" w:line="240" w:lineRule="auto"/>
      <w:ind w:left="851" w:hanging="851"/>
    </w:pPr>
    <w:rPr>
      <w:rFonts w:ascii="Tahoma" w:eastAsiaTheme="minorHAnsi" w:hAnsi="Tahoma" w:cstheme="minorBidi"/>
      <w:b/>
      <w:iCs/>
      <w:sz w:val="17"/>
      <w:szCs w:val="18"/>
      <w:lang w:val="en-GB"/>
    </w:rPr>
  </w:style>
  <w:style w:type="table" w:customStyle="1" w:styleId="NCVERTable">
    <w:name w:val="NCVER Table"/>
    <w:basedOn w:val="TableNormal"/>
    <w:uiPriority w:val="99"/>
    <w:rsid w:val="005542B6"/>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customStyle="1" w:styleId="Citation">
    <w:name w:val="Citation"/>
    <w:basedOn w:val="Normal"/>
    <w:uiPriority w:val="13"/>
    <w:qFormat/>
    <w:rsid w:val="008411EB"/>
    <w:pPr>
      <w:spacing w:before="40" w:line="240" w:lineRule="auto"/>
      <w:ind w:left="567" w:hanging="567"/>
    </w:pPr>
    <w:rPr>
      <w:rFonts w:ascii="Arial" w:hAnsi="Arial"/>
      <w:sz w:val="15"/>
    </w:rPr>
  </w:style>
  <w:style w:type="character" w:styleId="EndnoteReference">
    <w:name w:val="endnote reference"/>
    <w:basedOn w:val="DefaultParagraphFont"/>
    <w:uiPriority w:val="99"/>
    <w:semiHidden/>
    <w:unhideWhenUsed/>
    <w:rsid w:val="001924B9"/>
    <w:rPr>
      <w:vertAlign w:val="superscript"/>
    </w:rPr>
  </w:style>
  <w:style w:type="paragraph" w:customStyle="1" w:styleId="Dotpoint3">
    <w:name w:val="Dotpoint3"/>
    <w:basedOn w:val="Dotpoint2"/>
    <w:uiPriority w:val="1"/>
    <w:qFormat/>
    <w:rsid w:val="002455F6"/>
    <w:pPr>
      <w:numPr>
        <w:ilvl w:val="1"/>
      </w:numPr>
      <w:ind w:left="9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37646904">
      <w:bodyDiv w:val="1"/>
      <w:marLeft w:val="0"/>
      <w:marRight w:val="0"/>
      <w:marTop w:val="0"/>
      <w:marBottom w:val="0"/>
      <w:divBdr>
        <w:top w:val="none" w:sz="0" w:space="0" w:color="auto"/>
        <w:left w:val="none" w:sz="0" w:space="0" w:color="auto"/>
        <w:bottom w:val="none" w:sz="0" w:space="0" w:color="auto"/>
        <w:right w:val="none" w:sz="0" w:space="0" w:color="auto"/>
      </w:divBdr>
    </w:div>
    <w:div w:id="208952791">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59804026">
      <w:bodyDiv w:val="1"/>
      <w:marLeft w:val="0"/>
      <w:marRight w:val="0"/>
      <w:marTop w:val="0"/>
      <w:marBottom w:val="0"/>
      <w:divBdr>
        <w:top w:val="none" w:sz="0" w:space="0" w:color="auto"/>
        <w:left w:val="none" w:sz="0" w:space="0" w:color="auto"/>
        <w:bottom w:val="none" w:sz="0" w:space="0" w:color="auto"/>
        <w:right w:val="none" w:sz="0" w:space="0" w:color="auto"/>
      </w:divBdr>
    </w:div>
    <w:div w:id="27710174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33074179">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9229599">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9149338">
      <w:bodyDiv w:val="1"/>
      <w:marLeft w:val="0"/>
      <w:marRight w:val="0"/>
      <w:marTop w:val="0"/>
      <w:marBottom w:val="0"/>
      <w:divBdr>
        <w:top w:val="none" w:sz="0" w:space="0" w:color="auto"/>
        <w:left w:val="none" w:sz="0" w:space="0" w:color="auto"/>
        <w:bottom w:val="none" w:sz="0" w:space="0" w:color="auto"/>
        <w:right w:val="none" w:sz="0" w:space="0" w:color="auto"/>
      </w:divBdr>
    </w:div>
    <w:div w:id="538475614">
      <w:bodyDiv w:val="1"/>
      <w:marLeft w:val="0"/>
      <w:marRight w:val="0"/>
      <w:marTop w:val="0"/>
      <w:marBottom w:val="0"/>
      <w:divBdr>
        <w:top w:val="none" w:sz="0" w:space="0" w:color="auto"/>
        <w:left w:val="none" w:sz="0" w:space="0" w:color="auto"/>
        <w:bottom w:val="none" w:sz="0" w:space="0" w:color="auto"/>
        <w:right w:val="none" w:sz="0" w:space="0" w:color="auto"/>
      </w:divBdr>
    </w:div>
    <w:div w:id="579095848">
      <w:bodyDiv w:val="1"/>
      <w:marLeft w:val="0"/>
      <w:marRight w:val="0"/>
      <w:marTop w:val="0"/>
      <w:marBottom w:val="0"/>
      <w:divBdr>
        <w:top w:val="none" w:sz="0" w:space="0" w:color="auto"/>
        <w:left w:val="none" w:sz="0" w:space="0" w:color="auto"/>
        <w:bottom w:val="none" w:sz="0" w:space="0" w:color="auto"/>
        <w:right w:val="none" w:sz="0" w:space="0" w:color="auto"/>
      </w:divBdr>
    </w:div>
    <w:div w:id="653224163">
      <w:bodyDiv w:val="1"/>
      <w:marLeft w:val="0"/>
      <w:marRight w:val="0"/>
      <w:marTop w:val="0"/>
      <w:marBottom w:val="0"/>
      <w:divBdr>
        <w:top w:val="none" w:sz="0" w:space="0" w:color="auto"/>
        <w:left w:val="none" w:sz="0" w:space="0" w:color="auto"/>
        <w:bottom w:val="none" w:sz="0" w:space="0" w:color="auto"/>
        <w:right w:val="none" w:sz="0" w:space="0" w:color="auto"/>
      </w:divBdr>
    </w:div>
    <w:div w:id="780690754">
      <w:bodyDiv w:val="1"/>
      <w:marLeft w:val="0"/>
      <w:marRight w:val="0"/>
      <w:marTop w:val="0"/>
      <w:marBottom w:val="0"/>
      <w:divBdr>
        <w:top w:val="none" w:sz="0" w:space="0" w:color="auto"/>
        <w:left w:val="none" w:sz="0" w:space="0" w:color="auto"/>
        <w:bottom w:val="none" w:sz="0" w:space="0" w:color="auto"/>
        <w:right w:val="none" w:sz="0" w:space="0" w:color="auto"/>
      </w:divBdr>
    </w:div>
    <w:div w:id="796332961">
      <w:bodyDiv w:val="1"/>
      <w:marLeft w:val="0"/>
      <w:marRight w:val="0"/>
      <w:marTop w:val="0"/>
      <w:marBottom w:val="0"/>
      <w:divBdr>
        <w:top w:val="none" w:sz="0" w:space="0" w:color="auto"/>
        <w:left w:val="none" w:sz="0" w:space="0" w:color="auto"/>
        <w:bottom w:val="none" w:sz="0" w:space="0" w:color="auto"/>
        <w:right w:val="none" w:sz="0" w:space="0" w:color="auto"/>
      </w:divBdr>
    </w:div>
    <w:div w:id="836310480">
      <w:bodyDiv w:val="1"/>
      <w:marLeft w:val="0"/>
      <w:marRight w:val="0"/>
      <w:marTop w:val="0"/>
      <w:marBottom w:val="0"/>
      <w:divBdr>
        <w:top w:val="none" w:sz="0" w:space="0" w:color="auto"/>
        <w:left w:val="none" w:sz="0" w:space="0" w:color="auto"/>
        <w:bottom w:val="none" w:sz="0" w:space="0" w:color="auto"/>
        <w:right w:val="none" w:sz="0" w:space="0" w:color="auto"/>
      </w:divBdr>
    </w:div>
    <w:div w:id="867840453">
      <w:bodyDiv w:val="1"/>
      <w:marLeft w:val="0"/>
      <w:marRight w:val="0"/>
      <w:marTop w:val="0"/>
      <w:marBottom w:val="0"/>
      <w:divBdr>
        <w:top w:val="none" w:sz="0" w:space="0" w:color="auto"/>
        <w:left w:val="none" w:sz="0" w:space="0" w:color="auto"/>
        <w:bottom w:val="none" w:sz="0" w:space="0" w:color="auto"/>
        <w:right w:val="none" w:sz="0" w:space="0" w:color="auto"/>
      </w:divBdr>
    </w:div>
    <w:div w:id="878779183">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8367985">
      <w:bodyDiv w:val="1"/>
      <w:marLeft w:val="120"/>
      <w:marRight w:val="120"/>
      <w:marTop w:val="0"/>
      <w:marBottom w:val="0"/>
      <w:divBdr>
        <w:top w:val="none" w:sz="0" w:space="0" w:color="auto"/>
        <w:left w:val="none" w:sz="0" w:space="0" w:color="auto"/>
        <w:bottom w:val="none" w:sz="0" w:space="0" w:color="auto"/>
        <w:right w:val="none" w:sz="0" w:space="0" w:color="auto"/>
      </w:divBdr>
    </w:div>
    <w:div w:id="915935947">
      <w:bodyDiv w:val="1"/>
      <w:marLeft w:val="0"/>
      <w:marRight w:val="0"/>
      <w:marTop w:val="0"/>
      <w:marBottom w:val="0"/>
      <w:divBdr>
        <w:top w:val="none" w:sz="0" w:space="0" w:color="auto"/>
        <w:left w:val="none" w:sz="0" w:space="0" w:color="auto"/>
        <w:bottom w:val="none" w:sz="0" w:space="0" w:color="auto"/>
        <w:right w:val="none" w:sz="0" w:space="0" w:color="auto"/>
      </w:divBdr>
    </w:div>
    <w:div w:id="964235890">
      <w:bodyDiv w:val="1"/>
      <w:marLeft w:val="120"/>
      <w:marRight w:val="120"/>
      <w:marTop w:val="0"/>
      <w:marBottom w:val="0"/>
      <w:divBdr>
        <w:top w:val="none" w:sz="0" w:space="0" w:color="auto"/>
        <w:left w:val="none" w:sz="0" w:space="0" w:color="auto"/>
        <w:bottom w:val="none" w:sz="0" w:space="0" w:color="auto"/>
        <w:right w:val="none" w:sz="0" w:space="0" w:color="auto"/>
      </w:divBdr>
    </w:div>
    <w:div w:id="994186093">
      <w:bodyDiv w:val="1"/>
      <w:marLeft w:val="0"/>
      <w:marRight w:val="0"/>
      <w:marTop w:val="0"/>
      <w:marBottom w:val="0"/>
      <w:divBdr>
        <w:top w:val="none" w:sz="0" w:space="0" w:color="auto"/>
        <w:left w:val="none" w:sz="0" w:space="0" w:color="auto"/>
        <w:bottom w:val="none" w:sz="0" w:space="0" w:color="auto"/>
        <w:right w:val="none" w:sz="0" w:space="0" w:color="auto"/>
      </w:divBdr>
    </w:div>
    <w:div w:id="1002470819">
      <w:bodyDiv w:val="1"/>
      <w:marLeft w:val="0"/>
      <w:marRight w:val="0"/>
      <w:marTop w:val="0"/>
      <w:marBottom w:val="0"/>
      <w:divBdr>
        <w:top w:val="none" w:sz="0" w:space="0" w:color="auto"/>
        <w:left w:val="none" w:sz="0" w:space="0" w:color="auto"/>
        <w:bottom w:val="none" w:sz="0" w:space="0" w:color="auto"/>
        <w:right w:val="none" w:sz="0" w:space="0" w:color="auto"/>
      </w:divBdr>
    </w:div>
    <w:div w:id="1013872098">
      <w:bodyDiv w:val="1"/>
      <w:marLeft w:val="0"/>
      <w:marRight w:val="0"/>
      <w:marTop w:val="0"/>
      <w:marBottom w:val="0"/>
      <w:divBdr>
        <w:top w:val="none" w:sz="0" w:space="0" w:color="auto"/>
        <w:left w:val="none" w:sz="0" w:space="0" w:color="auto"/>
        <w:bottom w:val="none" w:sz="0" w:space="0" w:color="auto"/>
        <w:right w:val="none" w:sz="0" w:space="0" w:color="auto"/>
      </w:divBdr>
    </w:div>
    <w:div w:id="1035039695">
      <w:bodyDiv w:val="1"/>
      <w:marLeft w:val="0"/>
      <w:marRight w:val="0"/>
      <w:marTop w:val="0"/>
      <w:marBottom w:val="0"/>
      <w:divBdr>
        <w:top w:val="none" w:sz="0" w:space="0" w:color="auto"/>
        <w:left w:val="none" w:sz="0" w:space="0" w:color="auto"/>
        <w:bottom w:val="none" w:sz="0" w:space="0" w:color="auto"/>
        <w:right w:val="none" w:sz="0" w:space="0" w:color="auto"/>
      </w:divBdr>
    </w:div>
    <w:div w:id="1060403134">
      <w:bodyDiv w:val="1"/>
      <w:marLeft w:val="0"/>
      <w:marRight w:val="0"/>
      <w:marTop w:val="0"/>
      <w:marBottom w:val="0"/>
      <w:divBdr>
        <w:top w:val="none" w:sz="0" w:space="0" w:color="auto"/>
        <w:left w:val="none" w:sz="0" w:space="0" w:color="auto"/>
        <w:bottom w:val="none" w:sz="0" w:space="0" w:color="auto"/>
        <w:right w:val="none" w:sz="0" w:space="0" w:color="auto"/>
      </w:divBdr>
    </w:div>
    <w:div w:id="1070544497">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43164864">
      <w:bodyDiv w:val="1"/>
      <w:marLeft w:val="0"/>
      <w:marRight w:val="0"/>
      <w:marTop w:val="0"/>
      <w:marBottom w:val="0"/>
      <w:divBdr>
        <w:top w:val="none" w:sz="0" w:space="0" w:color="auto"/>
        <w:left w:val="none" w:sz="0" w:space="0" w:color="auto"/>
        <w:bottom w:val="none" w:sz="0" w:space="0" w:color="auto"/>
        <w:right w:val="none" w:sz="0" w:space="0" w:color="auto"/>
      </w:divBdr>
    </w:div>
    <w:div w:id="1350177859">
      <w:bodyDiv w:val="1"/>
      <w:marLeft w:val="0"/>
      <w:marRight w:val="0"/>
      <w:marTop w:val="0"/>
      <w:marBottom w:val="0"/>
      <w:divBdr>
        <w:top w:val="none" w:sz="0" w:space="0" w:color="auto"/>
        <w:left w:val="none" w:sz="0" w:space="0" w:color="auto"/>
        <w:bottom w:val="none" w:sz="0" w:space="0" w:color="auto"/>
        <w:right w:val="none" w:sz="0" w:space="0" w:color="auto"/>
      </w:divBdr>
    </w:div>
    <w:div w:id="136775065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15727080">
      <w:bodyDiv w:val="1"/>
      <w:marLeft w:val="0"/>
      <w:marRight w:val="0"/>
      <w:marTop w:val="0"/>
      <w:marBottom w:val="0"/>
      <w:divBdr>
        <w:top w:val="none" w:sz="0" w:space="0" w:color="auto"/>
        <w:left w:val="none" w:sz="0" w:space="0" w:color="auto"/>
        <w:bottom w:val="none" w:sz="0" w:space="0" w:color="auto"/>
        <w:right w:val="none" w:sz="0" w:space="0" w:color="auto"/>
      </w:divBdr>
    </w:div>
    <w:div w:id="1602951987">
      <w:bodyDiv w:val="1"/>
      <w:marLeft w:val="0"/>
      <w:marRight w:val="0"/>
      <w:marTop w:val="0"/>
      <w:marBottom w:val="0"/>
      <w:divBdr>
        <w:top w:val="none" w:sz="0" w:space="0" w:color="auto"/>
        <w:left w:val="none" w:sz="0" w:space="0" w:color="auto"/>
        <w:bottom w:val="none" w:sz="0" w:space="0" w:color="auto"/>
        <w:right w:val="none" w:sz="0" w:space="0" w:color="auto"/>
      </w:divBdr>
    </w:div>
    <w:div w:id="1703676299">
      <w:bodyDiv w:val="1"/>
      <w:marLeft w:val="0"/>
      <w:marRight w:val="0"/>
      <w:marTop w:val="0"/>
      <w:marBottom w:val="0"/>
      <w:divBdr>
        <w:top w:val="none" w:sz="0" w:space="0" w:color="auto"/>
        <w:left w:val="none" w:sz="0" w:space="0" w:color="auto"/>
        <w:bottom w:val="none" w:sz="0" w:space="0" w:color="auto"/>
        <w:right w:val="none" w:sz="0" w:space="0" w:color="auto"/>
      </w:divBdr>
    </w:div>
    <w:div w:id="1763448637">
      <w:bodyDiv w:val="1"/>
      <w:marLeft w:val="0"/>
      <w:marRight w:val="0"/>
      <w:marTop w:val="0"/>
      <w:marBottom w:val="0"/>
      <w:divBdr>
        <w:top w:val="none" w:sz="0" w:space="0" w:color="auto"/>
        <w:left w:val="none" w:sz="0" w:space="0" w:color="auto"/>
        <w:bottom w:val="none" w:sz="0" w:space="0" w:color="auto"/>
        <w:right w:val="none" w:sz="0" w:space="0" w:color="auto"/>
      </w:divBdr>
    </w:div>
    <w:div w:id="177328520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1177059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3472406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image" Target="media/image20.PN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hyperlink" Target="https://twitter.com/ncve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footer" Target="footer3.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footer" Target="footer7.xml"/><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footer" Target="footer9.xml"/><Relationship Id="rId66" Type="http://schemas.openxmlformats.org/officeDocument/2006/relationships/hyperlink" Target="https://twitter.com/ncver" TargetMode="External"/><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image" Target="media/image17.emf"/><Relationship Id="rId49" Type="http://schemas.openxmlformats.org/officeDocument/2006/relationships/chart" Target="charts/chart7.xml"/><Relationship Id="rId57" Type="http://schemas.openxmlformats.org/officeDocument/2006/relationships/chart" Target="charts/chart15.xml"/><Relationship Id="rId61" Type="http://schemas.openxmlformats.org/officeDocument/2006/relationships/hyperlink" Target="mailto:ncver@ncver.edu.au" TargetMode="External"/><Relationship Id="rId10" Type="http://schemas.openxmlformats.org/officeDocument/2006/relationships/image" Target="media/image3.jpeg"/><Relationship Id="rId19" Type="http://schemas.openxmlformats.org/officeDocument/2006/relationships/hyperlink" Target="mailto:ncver@ncver.edu.au" TargetMode="External"/><Relationship Id="rId31" Type="http://schemas.openxmlformats.org/officeDocument/2006/relationships/image" Target="media/image12.emf"/><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image" Target="media/image21.jpeg"/><Relationship Id="rId65" Type="http://schemas.openxmlformats.org/officeDocument/2006/relationships/hyperlink" Target="https://www.lsay.edu.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hyperlink" Target="mailto:ncver@ncver.edu.au"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chart" Target="charts/chart4.xml"/><Relationship Id="rId59" Type="http://schemas.openxmlformats.org/officeDocument/2006/relationships/footer" Target="footer10.xml"/><Relationship Id="rId67" Type="http://schemas.openxmlformats.org/officeDocument/2006/relationships/image" Target="media/image22.wmf"/><Relationship Id="rId20" Type="http://schemas.openxmlformats.org/officeDocument/2006/relationships/hyperlink" Target="https://www.lsay.edu.au" TargetMode="External"/><Relationship Id="rId41" Type="http://schemas.openxmlformats.org/officeDocument/2006/relationships/footer" Target="footer8.xml"/><Relationship Id="rId54" Type="http://schemas.openxmlformats.org/officeDocument/2006/relationships/chart" Target="charts/chart12.xml"/><Relationship Id="rId62" Type="http://schemas.openxmlformats.org/officeDocument/2006/relationships/hyperlink" Target="https://www.lsay.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charts/_rels/chart1.xml.rels><?xml version="1.0" encoding="UTF-8" standalone="yes"?>
<Relationships xmlns="http://schemas.openxmlformats.org/package/2006/relationships"><Relationship Id="rId2" Type="http://schemas.openxmlformats.org/officeDocument/2006/relationships/oleObject" Target="file:///\\ncver.edu.au\data\users\patrickkorbel\Smaller%20Providers\TypeOfAccreditationFigur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ncver.edu.au\data\pub_prod\WorkInProgress\Shafiq'sPubs\Small%20VET%20providers\Small%20VET%20providers%20-%20figures%20for%20report.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ncver.edu.au\data\pub_prod\WorkInProgress\Shafiq'sPubs\Small%20VET%20providers\Small%20VET%20providers%20-%20figures%20for%20report.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atrickkorbel\AppData\Roaming\OpenText\DM\Temp\NCVER_DMS-%23197352-v4-Smaller_VET_providers_-_SOS_data_check.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atrickkorbel\AppData\Roaming\OpenText\DM\Temp\NCVER_DMS-%23197352-v4-Smaller_VET_providers_-_SOS_data_check.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ncver.edu.au\data\users\patrickkorbel\Smaller%20Providers\SmallerComparedToOther.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oleObject" Target="file:///\\ncver.edu.au\data\users\patrickkorbel\Smaller%20Providers\FundingSource_Subject.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ncver.edu.au\data\users\patrickkorbel\Smaller%20Providers\FundingSource_Subject.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trickkorbel\AppData\Roaming\OpenText\DM\Temp\NCVER_DMS-%23197352-v4-Smaller_VET_providers_-_SOS_data_check.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oleObject" Target="file:///\\ncver.edu.au\data\pub_prod\WorkInProgress\Shafiq'sPubs\Small%20VET%20providers\Small%20VET%20providers%20-%20figures%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002187226596674E-2"/>
          <c:y val="4.0911154241640504E-2"/>
          <c:w val="0.93120384951881019"/>
          <c:h val="0.70547645086030919"/>
        </c:manualLayout>
      </c:layout>
      <c:barChart>
        <c:barDir val="col"/>
        <c:grouping val="clustered"/>
        <c:varyColors val="0"/>
        <c:ser>
          <c:idx val="0"/>
          <c:order val="0"/>
          <c:tx>
            <c:strRef>
              <c:f>Sheet1!$A$8</c:f>
              <c:strCache>
                <c:ptCount val="1"/>
                <c:pt idx="0">
                  <c:v>National training package qualifications</c:v>
                </c:pt>
              </c:strCache>
            </c:strRef>
          </c:tx>
          <c:spPr>
            <a:solidFill>
              <a:srgbClr val="003768"/>
            </a:solidFill>
            <a:ln>
              <a:noFill/>
            </a:ln>
          </c:spPr>
          <c:invertIfNegative val="0"/>
          <c:cat>
            <c:strRef>
              <c:f>Sheet1!$B$7:$D$7</c:f>
              <c:strCache>
                <c:ptCount val="3"/>
                <c:pt idx="0">
                  <c:v>Stable small providers</c:v>
                </c:pt>
                <c:pt idx="1">
                  <c:v>Stable medium providers</c:v>
                </c:pt>
                <c:pt idx="2">
                  <c:v>Stable large providers</c:v>
                </c:pt>
              </c:strCache>
            </c:strRef>
          </c:cat>
          <c:val>
            <c:numRef>
              <c:f>Sheet1!$B$8:$D$8</c:f>
              <c:numCache>
                <c:formatCode>0</c:formatCode>
                <c:ptCount val="3"/>
                <c:pt idx="0">
                  <c:v>80.738226559185406</c:v>
                </c:pt>
                <c:pt idx="1">
                  <c:v>85.563361168804093</c:v>
                </c:pt>
                <c:pt idx="2">
                  <c:v>69.823648806170866</c:v>
                </c:pt>
              </c:numCache>
            </c:numRef>
          </c:val>
          <c:extLst>
            <c:ext xmlns:c16="http://schemas.microsoft.com/office/drawing/2014/chart" uri="{C3380CC4-5D6E-409C-BE32-E72D297353CC}">
              <c16:uniqueId val="{00000000-F187-4EB7-AC6F-2C70B8AAB7C4}"/>
            </c:ext>
          </c:extLst>
        </c:ser>
        <c:ser>
          <c:idx val="1"/>
          <c:order val="1"/>
          <c:tx>
            <c:strRef>
              <c:f>Sheet1!$A$9</c:f>
              <c:strCache>
                <c:ptCount val="1"/>
                <c:pt idx="0">
                  <c:v>Nationally recognised accredited courses</c:v>
                </c:pt>
              </c:strCache>
            </c:strRef>
          </c:tx>
          <c:spPr>
            <a:solidFill>
              <a:srgbClr val="32872A"/>
            </a:solidFill>
            <a:ln>
              <a:noFill/>
            </a:ln>
          </c:spPr>
          <c:invertIfNegative val="0"/>
          <c:cat>
            <c:strRef>
              <c:f>Sheet1!$B$7:$D$7</c:f>
              <c:strCache>
                <c:ptCount val="3"/>
                <c:pt idx="0">
                  <c:v>Stable small providers</c:v>
                </c:pt>
                <c:pt idx="1">
                  <c:v>Stable medium providers</c:v>
                </c:pt>
                <c:pt idx="2">
                  <c:v>Stable large providers</c:v>
                </c:pt>
              </c:strCache>
            </c:strRef>
          </c:cat>
          <c:val>
            <c:numRef>
              <c:f>Sheet1!$B$9:$D$9</c:f>
              <c:numCache>
                <c:formatCode>0</c:formatCode>
                <c:ptCount val="3"/>
                <c:pt idx="0">
                  <c:v>16.431298866597977</c:v>
                </c:pt>
                <c:pt idx="1">
                  <c:v>8.2860758842737674</c:v>
                </c:pt>
                <c:pt idx="2">
                  <c:v>11.128955850076679</c:v>
                </c:pt>
              </c:numCache>
            </c:numRef>
          </c:val>
          <c:extLst>
            <c:ext xmlns:c16="http://schemas.microsoft.com/office/drawing/2014/chart" uri="{C3380CC4-5D6E-409C-BE32-E72D297353CC}">
              <c16:uniqueId val="{00000001-F187-4EB7-AC6F-2C70B8AAB7C4}"/>
            </c:ext>
          </c:extLst>
        </c:ser>
        <c:ser>
          <c:idx val="2"/>
          <c:order val="2"/>
          <c:tx>
            <c:strRef>
              <c:f>Sheet1!$A$10</c:f>
              <c:strCache>
                <c:ptCount val="1"/>
                <c:pt idx="0">
                  <c:v>Nationally recognised skill sets</c:v>
                </c:pt>
              </c:strCache>
            </c:strRef>
          </c:tx>
          <c:spPr>
            <a:solidFill>
              <a:srgbClr val="79288D"/>
            </a:solidFill>
            <a:ln>
              <a:noFill/>
            </a:ln>
          </c:spPr>
          <c:invertIfNegative val="0"/>
          <c:cat>
            <c:strRef>
              <c:f>Sheet1!$B$7:$D$7</c:f>
              <c:strCache>
                <c:ptCount val="3"/>
                <c:pt idx="0">
                  <c:v>Stable small providers</c:v>
                </c:pt>
                <c:pt idx="1">
                  <c:v>Stable medium providers</c:v>
                </c:pt>
                <c:pt idx="2">
                  <c:v>Stable large providers</c:v>
                </c:pt>
              </c:strCache>
            </c:strRef>
          </c:cat>
          <c:val>
            <c:numRef>
              <c:f>Sheet1!$B$10:$D$10</c:f>
              <c:numCache>
                <c:formatCode>0</c:formatCode>
                <c:ptCount val="3"/>
                <c:pt idx="0">
                  <c:v>2.1152797139220558</c:v>
                </c:pt>
                <c:pt idx="1">
                  <c:v>1.3384452323066682</c:v>
                </c:pt>
                <c:pt idx="2">
                  <c:v>3.2987204912386381</c:v>
                </c:pt>
              </c:numCache>
            </c:numRef>
          </c:val>
          <c:extLst>
            <c:ext xmlns:c16="http://schemas.microsoft.com/office/drawing/2014/chart" uri="{C3380CC4-5D6E-409C-BE32-E72D297353CC}">
              <c16:uniqueId val="{00000002-F187-4EB7-AC6F-2C70B8AAB7C4}"/>
            </c:ext>
          </c:extLst>
        </c:ser>
        <c:ser>
          <c:idx val="3"/>
          <c:order val="3"/>
          <c:tx>
            <c:strRef>
              <c:f>Sheet1!$A$11</c:f>
              <c:strCache>
                <c:ptCount val="1"/>
                <c:pt idx="0">
                  <c:v>Other VET programs</c:v>
                </c:pt>
              </c:strCache>
            </c:strRef>
          </c:tx>
          <c:spPr>
            <a:solidFill>
              <a:srgbClr val="007CBF"/>
            </a:solidFill>
            <a:ln>
              <a:noFill/>
            </a:ln>
          </c:spPr>
          <c:invertIfNegative val="0"/>
          <c:cat>
            <c:strRef>
              <c:f>Sheet1!$B$7:$D$7</c:f>
              <c:strCache>
                <c:ptCount val="3"/>
                <c:pt idx="0">
                  <c:v>Stable small providers</c:v>
                </c:pt>
                <c:pt idx="1">
                  <c:v>Stable medium providers</c:v>
                </c:pt>
                <c:pt idx="2">
                  <c:v>Stable large providers</c:v>
                </c:pt>
              </c:strCache>
            </c:strRef>
          </c:cat>
          <c:val>
            <c:numRef>
              <c:f>Sheet1!$B$11:$D$11</c:f>
              <c:numCache>
                <c:formatCode>0</c:formatCode>
                <c:ptCount val="3"/>
                <c:pt idx="0">
                  <c:v>0.71519486029456325</c:v>
                </c:pt>
                <c:pt idx="1">
                  <c:v>4.8121177146154794</c:v>
                </c:pt>
                <c:pt idx="2">
                  <c:v>15.748674852513817</c:v>
                </c:pt>
              </c:numCache>
            </c:numRef>
          </c:val>
          <c:extLst>
            <c:ext xmlns:c16="http://schemas.microsoft.com/office/drawing/2014/chart" uri="{C3380CC4-5D6E-409C-BE32-E72D297353CC}">
              <c16:uniqueId val="{00000003-F187-4EB7-AC6F-2C70B8AAB7C4}"/>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576527335678777E-2"/>
          <c:y val="4.0911154241640504E-2"/>
          <c:w val="0.83863101719997768"/>
          <c:h val="0.70759200371796127"/>
        </c:manualLayout>
      </c:layout>
      <c:barChart>
        <c:barDir val="col"/>
        <c:grouping val="clustered"/>
        <c:varyColors val="0"/>
        <c:ser>
          <c:idx val="0"/>
          <c:order val="0"/>
          <c:tx>
            <c:strRef>
              <c:f>'Initial outc CorR BY AUDIT'!$B$14</c:f>
              <c:strCache>
                <c:ptCount val="1"/>
                <c:pt idx="0">
                  <c:v>Stable small providers</c:v>
                </c:pt>
              </c:strCache>
            </c:strRef>
          </c:tx>
          <c:spPr>
            <a:solidFill>
              <a:srgbClr val="003768"/>
            </a:solidFill>
            <a:ln>
              <a:noFill/>
            </a:ln>
          </c:spPr>
          <c:invertIfNegative val="0"/>
          <c:cat>
            <c:multiLvlStrRef>
              <c:f>'Audit outcomes - BY SCOPE'!$F$3:$G$6</c:f>
              <c:multiLvlStrCache>
                <c:ptCount val="4"/>
                <c:lvl>
                  <c:pt idx="0">
                    <c:v>Compliant</c:v>
                  </c:pt>
                  <c:pt idx="1">
                    <c:v>Non-compliant</c:v>
                  </c:pt>
                  <c:pt idx="2">
                    <c:v>Compliant</c:v>
                  </c:pt>
                  <c:pt idx="3">
                    <c:v>Non-compliant</c:v>
                  </c:pt>
                </c:lvl>
                <c:lvl>
                  <c:pt idx="0">
                    <c:v>Renewal application</c:v>
                  </c:pt>
                  <c:pt idx="2">
                    <c:v>Change application</c:v>
                  </c:pt>
                </c:lvl>
              </c:multiLvlStrCache>
            </c:multiLvlStrRef>
          </c:cat>
          <c:val>
            <c:numRef>
              <c:f>('Initial outc CorR BY AUDIT'!$D$14:$D$15,'Initial outc CorR BY AUDIT'!$D$3:$D$4)</c:f>
              <c:numCache>
                <c:formatCode>0</c:formatCode>
                <c:ptCount val="4"/>
                <c:pt idx="0">
                  <c:v>30</c:v>
                </c:pt>
                <c:pt idx="1">
                  <c:v>70</c:v>
                </c:pt>
                <c:pt idx="2">
                  <c:v>18.181818181818183</c:v>
                </c:pt>
                <c:pt idx="3">
                  <c:v>81.818181818181827</c:v>
                </c:pt>
              </c:numCache>
            </c:numRef>
          </c:val>
          <c:extLst>
            <c:ext xmlns:c16="http://schemas.microsoft.com/office/drawing/2014/chart" uri="{C3380CC4-5D6E-409C-BE32-E72D297353CC}">
              <c16:uniqueId val="{00000000-E03D-4E3D-92BF-DFD22EED4133}"/>
            </c:ext>
          </c:extLst>
        </c:ser>
        <c:ser>
          <c:idx val="1"/>
          <c:order val="1"/>
          <c:tx>
            <c:strRef>
              <c:f>'Initial outc CorR BY AUDIT'!$B$16</c:f>
              <c:strCache>
                <c:ptCount val="1"/>
                <c:pt idx="0">
                  <c:v>Stable medium and large providers</c:v>
                </c:pt>
              </c:strCache>
            </c:strRef>
          </c:tx>
          <c:spPr>
            <a:solidFill>
              <a:srgbClr val="32872A"/>
            </a:solidFill>
            <a:ln>
              <a:noFill/>
            </a:ln>
          </c:spPr>
          <c:invertIfNegative val="0"/>
          <c:cat>
            <c:multiLvlStrRef>
              <c:f>'Audit outcomes - BY SCOPE'!$F$3:$G$6</c:f>
              <c:multiLvlStrCache>
                <c:ptCount val="4"/>
                <c:lvl>
                  <c:pt idx="0">
                    <c:v>Compliant</c:v>
                  </c:pt>
                  <c:pt idx="1">
                    <c:v>Non-compliant</c:v>
                  </c:pt>
                  <c:pt idx="2">
                    <c:v>Compliant</c:v>
                  </c:pt>
                  <c:pt idx="3">
                    <c:v>Non-compliant</c:v>
                  </c:pt>
                </c:lvl>
                <c:lvl>
                  <c:pt idx="0">
                    <c:v>Renewal application</c:v>
                  </c:pt>
                  <c:pt idx="2">
                    <c:v>Change application</c:v>
                  </c:pt>
                </c:lvl>
              </c:multiLvlStrCache>
            </c:multiLvlStrRef>
          </c:cat>
          <c:val>
            <c:numRef>
              <c:f>('Initial outc CorR BY AUDIT'!$D$16:$D$17,'Initial outc CorR BY AUDIT'!$D$5:$D$6)</c:f>
              <c:numCache>
                <c:formatCode>0</c:formatCode>
                <c:ptCount val="4"/>
                <c:pt idx="0">
                  <c:v>24.528301886792452</c:v>
                </c:pt>
                <c:pt idx="1">
                  <c:v>75.471698113207552</c:v>
                </c:pt>
                <c:pt idx="2">
                  <c:v>25.833333333333336</c:v>
                </c:pt>
                <c:pt idx="3">
                  <c:v>74.166666666666671</c:v>
                </c:pt>
              </c:numCache>
            </c:numRef>
          </c:val>
          <c:extLst>
            <c:ext xmlns:c16="http://schemas.microsoft.com/office/drawing/2014/chart" uri="{C3380CC4-5D6E-409C-BE32-E72D297353CC}">
              <c16:uniqueId val="{00000001-E03D-4E3D-92BF-DFD22EED4133}"/>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3.2620797732730217E-2"/>
          <c:y val="0.89719870271134661"/>
          <c:w val="0.59079305578823926"/>
          <c:h val="8.3475560900772752E-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6086987016917E-2"/>
          <c:y val="4.0911154241640504E-2"/>
          <c:w val="0.90728780210490567"/>
          <c:h val="0.73780338384475397"/>
        </c:manualLayout>
      </c:layout>
      <c:barChart>
        <c:barDir val="col"/>
        <c:grouping val="clustered"/>
        <c:varyColors val="0"/>
        <c:ser>
          <c:idx val="0"/>
          <c:order val="0"/>
          <c:tx>
            <c:strRef>
              <c:f>'Rect changes - BY AUDIT'!$C$4</c:f>
              <c:strCache>
                <c:ptCount val="1"/>
                <c:pt idx="0">
                  <c:v>Stable small providers</c:v>
                </c:pt>
              </c:strCache>
            </c:strRef>
          </c:tx>
          <c:spPr>
            <a:solidFill>
              <a:srgbClr val="003768"/>
            </a:solidFill>
            <a:ln>
              <a:noFill/>
            </a:ln>
          </c:spPr>
          <c:invertIfNegative val="0"/>
          <c:cat>
            <c:strRef>
              <c:f>'Rect changes - BY AUDIT'!$G$9:$G$11</c:f>
              <c:strCache>
                <c:ptCount val="3"/>
                <c:pt idx="0">
                  <c:v>Compliant</c:v>
                </c:pt>
                <c:pt idx="1">
                  <c:v>Non-compliant</c:v>
                </c:pt>
                <c:pt idx="2">
                  <c:v>No rectification opportunity</c:v>
                </c:pt>
              </c:strCache>
            </c:strRef>
          </c:cat>
          <c:val>
            <c:numRef>
              <c:f>'Rect changes - BY AUDIT'!$E$3:$E$5</c:f>
              <c:numCache>
                <c:formatCode>0</c:formatCode>
                <c:ptCount val="3"/>
                <c:pt idx="0">
                  <c:v>53.061224489795919</c:v>
                </c:pt>
                <c:pt idx="1">
                  <c:v>44.897959183673471</c:v>
                </c:pt>
                <c:pt idx="2">
                  <c:v>2.0408163265306123</c:v>
                </c:pt>
              </c:numCache>
            </c:numRef>
          </c:val>
          <c:extLst>
            <c:ext xmlns:c16="http://schemas.microsoft.com/office/drawing/2014/chart" uri="{C3380CC4-5D6E-409C-BE32-E72D297353CC}">
              <c16:uniqueId val="{00000000-374E-4235-8452-DEA1100FE795}"/>
            </c:ext>
          </c:extLst>
        </c:ser>
        <c:ser>
          <c:idx val="1"/>
          <c:order val="1"/>
          <c:tx>
            <c:strRef>
              <c:f>'Rect changes - BY AUDIT'!$C$6</c:f>
              <c:strCache>
                <c:ptCount val="1"/>
                <c:pt idx="0">
                  <c:v>Stable medium and large providers</c:v>
                </c:pt>
              </c:strCache>
            </c:strRef>
          </c:tx>
          <c:spPr>
            <a:solidFill>
              <a:srgbClr val="32872A"/>
            </a:solidFill>
            <a:ln>
              <a:noFill/>
            </a:ln>
          </c:spPr>
          <c:invertIfNegative val="0"/>
          <c:cat>
            <c:strRef>
              <c:f>'Rect changes - BY AUDIT'!$G$9:$G$11</c:f>
              <c:strCache>
                <c:ptCount val="3"/>
                <c:pt idx="0">
                  <c:v>Compliant</c:v>
                </c:pt>
                <c:pt idx="1">
                  <c:v>Non-compliant</c:v>
                </c:pt>
                <c:pt idx="2">
                  <c:v>No rectification opportunity</c:v>
                </c:pt>
              </c:strCache>
            </c:strRef>
          </c:cat>
          <c:val>
            <c:numRef>
              <c:f>'Rect changes - BY AUDIT'!$E$6:$E$8</c:f>
              <c:numCache>
                <c:formatCode>0</c:formatCode>
                <c:ptCount val="3"/>
                <c:pt idx="0">
                  <c:v>46.774193548387096</c:v>
                </c:pt>
                <c:pt idx="1">
                  <c:v>40.86021505376344</c:v>
                </c:pt>
                <c:pt idx="2">
                  <c:v>12.365591397849462</c:v>
                </c:pt>
              </c:numCache>
            </c:numRef>
          </c:val>
          <c:extLst>
            <c:ext xmlns:c16="http://schemas.microsoft.com/office/drawing/2014/chart" uri="{C3380CC4-5D6E-409C-BE32-E72D297353CC}">
              <c16:uniqueId val="{00000001-374E-4235-8452-DEA1100FE795}"/>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
          <c:y val="0.88818597332084059"/>
          <c:w val="0.6605468620219942"/>
          <c:h val="7.2213313152789546E-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197403108514409E-2"/>
          <c:y val="4.0911154241640504E-2"/>
          <c:w val="0.91986242049843303"/>
          <c:h val="0.85849200084708233"/>
        </c:manualLayout>
      </c:layout>
      <c:barChart>
        <c:barDir val="col"/>
        <c:grouping val="clustered"/>
        <c:varyColors val="0"/>
        <c:ser>
          <c:idx val="0"/>
          <c:order val="0"/>
          <c:tx>
            <c:v>Help requests</c:v>
          </c:tx>
          <c:spPr>
            <a:solidFill>
              <a:srgbClr val="003768"/>
            </a:solidFill>
            <a:ln>
              <a:noFill/>
            </a:ln>
          </c:spPr>
          <c:invertIfNegative val="0"/>
          <c:cat>
            <c:strRef>
              <c:f>'[Small VET providers - figures for report.XLSX]Figure 13'!$B$3,'[Small VET providers - figures for report.XLSX]Figure 13'!$B$6</c:f>
              <c:strCache>
                <c:ptCount val="2"/>
                <c:pt idx="0">
                  <c:v>Stable small providers</c:v>
                </c:pt>
                <c:pt idx="1">
                  <c:v>Stable medium and large providers</c:v>
                </c:pt>
              </c:strCache>
            </c:strRef>
          </c:cat>
          <c:val>
            <c:numRef>
              <c:f>'[Small VET providers - figures for report.XLSX]Figure 13'!$C$3,'[Small VET providers - figures for report.XLSX]Figure 13'!$C$6</c:f>
              <c:numCache>
                <c:formatCode>0</c:formatCode>
                <c:ptCount val="2"/>
                <c:pt idx="0">
                  <c:v>19.143071911801552</c:v>
                </c:pt>
                <c:pt idx="1">
                  <c:v>80.856928088198444</c:v>
                </c:pt>
              </c:numCache>
            </c:numRef>
          </c:val>
          <c:extLst>
            <c:ext xmlns:c16="http://schemas.microsoft.com/office/drawing/2014/chart" uri="{C3380CC4-5D6E-409C-BE32-E72D297353CC}">
              <c16:uniqueId val="{00000000-FF48-47FA-AAEA-2556854D2830}"/>
            </c:ext>
          </c:extLst>
        </c:ser>
        <c:ser>
          <c:idx val="1"/>
          <c:order val="1"/>
          <c:tx>
            <c:v>Training providers</c:v>
          </c:tx>
          <c:spPr>
            <a:solidFill>
              <a:srgbClr val="32872A"/>
            </a:solidFill>
            <a:ln>
              <a:noFill/>
            </a:ln>
          </c:spPr>
          <c:invertIfNegative val="0"/>
          <c:cat>
            <c:strRef>
              <c:f>'[Small VET providers - figures for report.XLSX]Figure 13'!$B$3,'[Small VET providers - figures for report.XLSX]Figure 13'!$B$6</c:f>
              <c:strCache>
                <c:ptCount val="2"/>
                <c:pt idx="0">
                  <c:v>Stable small providers</c:v>
                </c:pt>
                <c:pt idx="1">
                  <c:v>Stable medium and large providers</c:v>
                </c:pt>
              </c:strCache>
            </c:strRef>
          </c:cat>
          <c:val>
            <c:numRef>
              <c:f>'[Small VET providers - figures for report.XLSX]Figure 13'!$H$3:$H$4</c:f>
              <c:numCache>
                <c:formatCode>0</c:formatCode>
                <c:ptCount val="2"/>
                <c:pt idx="0">
                  <c:v>24.014835419564211</c:v>
                </c:pt>
                <c:pt idx="1">
                  <c:v>75.985164580435793</c:v>
                </c:pt>
              </c:numCache>
            </c:numRef>
          </c:val>
          <c:extLst>
            <c:ext xmlns:c16="http://schemas.microsoft.com/office/drawing/2014/chart" uri="{C3380CC4-5D6E-409C-BE32-E72D297353CC}">
              <c16:uniqueId val="{00000001-FF48-47FA-AAEA-2556854D2830}"/>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11847134768982906"/>
          <c:y val="7.278594892619554E-2"/>
          <c:w val="0.26417466683994728"/>
          <c:h val="0.19671503326235165"/>
        </c:manualLayout>
      </c:layout>
      <c:overlay val="0"/>
      <c:spPr>
        <a:ln>
          <a:noFill/>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29025822446255E-2"/>
          <c:y val="3.6604678291182587E-2"/>
          <c:w val="0.9255146086454451"/>
          <c:h val="0.73547011558354491"/>
        </c:manualLayout>
      </c:layout>
      <c:barChart>
        <c:barDir val="col"/>
        <c:grouping val="clustered"/>
        <c:varyColors val="0"/>
        <c:ser>
          <c:idx val="0"/>
          <c:order val="0"/>
          <c:tx>
            <c:strRef>
              <c:f>'[Small VET providers - figures for report.XLSX]Figure 14'!$C$7</c:f>
              <c:strCache>
                <c:ptCount val="1"/>
                <c:pt idx="0">
                  <c:v>Stable small providers</c:v>
                </c:pt>
              </c:strCache>
            </c:strRef>
          </c:tx>
          <c:spPr>
            <a:solidFill>
              <a:srgbClr val="003768"/>
            </a:solidFill>
            <a:ln>
              <a:noFill/>
            </a:ln>
          </c:spPr>
          <c:invertIfNegative val="0"/>
          <c:cat>
            <c:strRef>
              <c:f>'[Small VET providers - figures for report.XLSX]Figure 14'!$D$6:$D$8</c:f>
              <c:strCache>
                <c:ptCount val="3"/>
                <c:pt idx="0">
                  <c:v>AVETMISS</c:v>
                </c:pt>
                <c:pt idx="1">
                  <c:v>AVETMISS Validation System</c:v>
                </c:pt>
                <c:pt idx="2">
                  <c:v>Unique student identifier</c:v>
                </c:pt>
              </c:strCache>
            </c:strRef>
          </c:cat>
          <c:val>
            <c:numRef>
              <c:f>'[Small VET providers - figures for report.XLSX]Figure 14'!$B$6:$B$8</c:f>
              <c:numCache>
                <c:formatCode>0</c:formatCode>
                <c:ptCount val="3"/>
                <c:pt idx="0">
                  <c:v>25.832012678288429</c:v>
                </c:pt>
                <c:pt idx="1">
                  <c:v>62.75752773375595</c:v>
                </c:pt>
                <c:pt idx="2">
                  <c:v>11.410459587955627</c:v>
                </c:pt>
              </c:numCache>
            </c:numRef>
          </c:val>
          <c:extLst>
            <c:ext xmlns:c16="http://schemas.microsoft.com/office/drawing/2014/chart" uri="{C3380CC4-5D6E-409C-BE32-E72D297353CC}">
              <c16:uniqueId val="{00000000-AC41-4D14-8CD8-5C99A659EF64}"/>
            </c:ext>
          </c:extLst>
        </c:ser>
        <c:ser>
          <c:idx val="1"/>
          <c:order val="1"/>
          <c:tx>
            <c:strRef>
              <c:f>'[Small VET providers - figures for report.XLSX]Figure 14'!$C$2</c:f>
              <c:strCache>
                <c:ptCount val="1"/>
                <c:pt idx="0">
                  <c:v>Stable medium and large providers</c:v>
                </c:pt>
              </c:strCache>
            </c:strRef>
          </c:tx>
          <c:spPr>
            <a:solidFill>
              <a:srgbClr val="32872A"/>
            </a:solidFill>
            <a:ln>
              <a:noFill/>
            </a:ln>
          </c:spPr>
          <c:invertIfNegative val="0"/>
          <c:cat>
            <c:strRef>
              <c:f>'[Small VET providers - figures for report.XLSX]Figure 14'!$D$6:$D$8</c:f>
              <c:strCache>
                <c:ptCount val="3"/>
                <c:pt idx="0">
                  <c:v>AVETMISS</c:v>
                </c:pt>
                <c:pt idx="1">
                  <c:v>AVETMISS Validation System</c:v>
                </c:pt>
                <c:pt idx="2">
                  <c:v>Unique student identifier</c:v>
                </c:pt>
              </c:strCache>
            </c:strRef>
          </c:cat>
          <c:val>
            <c:numRef>
              <c:f>'[Small VET providers - figures for report.XLSX]Figure 14'!$B$2:$B$4</c:f>
              <c:numCache>
                <c:formatCode>0</c:formatCode>
                <c:ptCount val="3"/>
                <c:pt idx="0">
                  <c:v>21.827889447236181</c:v>
                </c:pt>
                <c:pt idx="1">
                  <c:v>60.741206030150749</c:v>
                </c:pt>
                <c:pt idx="2">
                  <c:v>17.430904522613066</c:v>
                </c:pt>
              </c:numCache>
            </c:numRef>
          </c:val>
          <c:extLst>
            <c:ext xmlns:c16="http://schemas.microsoft.com/office/drawing/2014/chart" uri="{C3380CC4-5D6E-409C-BE32-E72D297353CC}">
              <c16:uniqueId val="{00000001-AC41-4D14-8CD8-5C99A659EF64}"/>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
          <c:y val="0.87857788551169025"/>
          <c:w val="0.67924749925347139"/>
          <c:h val="7.7930810937050121E-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670384951881015E-2"/>
          <c:y val="4.0911154241640504E-2"/>
          <c:w val="0.88120384951881015"/>
          <c:h val="0.7934394138232721"/>
        </c:manualLayout>
      </c:layout>
      <c:barChart>
        <c:barDir val="col"/>
        <c:grouping val="clustered"/>
        <c:varyColors val="0"/>
        <c:ser>
          <c:idx val="0"/>
          <c:order val="0"/>
          <c:tx>
            <c:strRef>
              <c:f>Graduates!$M$27</c:f>
              <c:strCache>
                <c:ptCount val="1"/>
                <c:pt idx="0">
                  <c:v>Stable small providers</c:v>
                </c:pt>
              </c:strCache>
            </c:strRef>
          </c:tx>
          <c:spPr>
            <a:solidFill>
              <a:srgbClr val="003768"/>
            </a:solidFill>
            <a:ln>
              <a:noFill/>
            </a:ln>
          </c:spPr>
          <c:invertIfNegative val="0"/>
          <c:errBars>
            <c:errBarType val="both"/>
            <c:errValType val="cust"/>
            <c:noEndCap val="0"/>
            <c:plus>
              <c:numRef>
                <c:f>Graduates!$P$27:$Q$27</c:f>
                <c:numCache>
                  <c:formatCode>General</c:formatCode>
                  <c:ptCount val="2"/>
                  <c:pt idx="0">
                    <c:v>1.6</c:v>
                  </c:pt>
                  <c:pt idx="1">
                    <c:v>1.5</c:v>
                  </c:pt>
                </c:numCache>
              </c:numRef>
            </c:plus>
            <c:minus>
              <c:numRef>
                <c:f>Graduates!$P$27:$Q$27</c:f>
                <c:numCache>
                  <c:formatCode>General</c:formatCode>
                  <c:ptCount val="2"/>
                  <c:pt idx="0">
                    <c:v>1.6</c:v>
                  </c:pt>
                  <c:pt idx="1">
                    <c:v>1.5</c:v>
                  </c:pt>
                </c:numCache>
              </c:numRef>
            </c:minus>
          </c:errBars>
          <c:cat>
            <c:strRef>
              <c:f>Graduates!$N$26:$O$26</c:f>
              <c:strCache>
                <c:ptCount val="2"/>
                <c:pt idx="0">
                  <c:v>Satisfied with teaching</c:v>
                </c:pt>
                <c:pt idx="1">
                  <c:v>Satisfied with the overall quality of training</c:v>
                </c:pt>
              </c:strCache>
            </c:strRef>
          </c:cat>
          <c:val>
            <c:numRef>
              <c:f>Graduates!$N$27:$O$27</c:f>
              <c:numCache>
                <c:formatCode>General</c:formatCode>
                <c:ptCount val="2"/>
                <c:pt idx="0">
                  <c:v>88.2</c:v>
                </c:pt>
                <c:pt idx="1">
                  <c:v>88.5</c:v>
                </c:pt>
              </c:numCache>
            </c:numRef>
          </c:val>
          <c:extLst>
            <c:ext xmlns:c16="http://schemas.microsoft.com/office/drawing/2014/chart" uri="{C3380CC4-5D6E-409C-BE32-E72D297353CC}">
              <c16:uniqueId val="{00000000-5E75-4C16-A364-64D85A5AB826}"/>
            </c:ext>
          </c:extLst>
        </c:ser>
        <c:ser>
          <c:idx val="1"/>
          <c:order val="1"/>
          <c:tx>
            <c:strRef>
              <c:f>Graduates!$M$28</c:f>
              <c:strCache>
                <c:ptCount val="1"/>
                <c:pt idx="0">
                  <c:v>Stable medium providers</c:v>
                </c:pt>
              </c:strCache>
            </c:strRef>
          </c:tx>
          <c:spPr>
            <a:solidFill>
              <a:srgbClr val="32872A"/>
            </a:solidFill>
            <a:ln>
              <a:noFill/>
            </a:ln>
          </c:spPr>
          <c:invertIfNegative val="0"/>
          <c:errBars>
            <c:errBarType val="both"/>
            <c:errValType val="cust"/>
            <c:noEndCap val="0"/>
            <c:plus>
              <c:numRef>
                <c:f>Graduates!$P$28:$Q$28</c:f>
                <c:numCache>
                  <c:formatCode>General</c:formatCode>
                  <c:ptCount val="2"/>
                  <c:pt idx="0">
                    <c:v>0.3</c:v>
                  </c:pt>
                  <c:pt idx="1">
                    <c:v>0.3</c:v>
                  </c:pt>
                </c:numCache>
              </c:numRef>
            </c:plus>
            <c:minus>
              <c:numRef>
                <c:f>Graduates!$P$28:$Q$28</c:f>
                <c:numCache>
                  <c:formatCode>General</c:formatCode>
                  <c:ptCount val="2"/>
                  <c:pt idx="0">
                    <c:v>0.3</c:v>
                  </c:pt>
                  <c:pt idx="1">
                    <c:v>0.3</c:v>
                  </c:pt>
                </c:numCache>
              </c:numRef>
            </c:minus>
          </c:errBars>
          <c:cat>
            <c:strRef>
              <c:f>Graduates!$N$26:$O$26</c:f>
              <c:strCache>
                <c:ptCount val="2"/>
                <c:pt idx="0">
                  <c:v>Satisfied with teaching</c:v>
                </c:pt>
                <c:pt idx="1">
                  <c:v>Satisfied with the overall quality of training</c:v>
                </c:pt>
              </c:strCache>
            </c:strRef>
          </c:cat>
          <c:val>
            <c:numRef>
              <c:f>Graduates!$N$28:$O$28</c:f>
              <c:numCache>
                <c:formatCode>General</c:formatCode>
                <c:ptCount val="2"/>
                <c:pt idx="0">
                  <c:v>88.6</c:v>
                </c:pt>
                <c:pt idx="1">
                  <c:v>88.3</c:v>
                </c:pt>
              </c:numCache>
            </c:numRef>
          </c:val>
          <c:extLst>
            <c:ext xmlns:c16="http://schemas.microsoft.com/office/drawing/2014/chart" uri="{C3380CC4-5D6E-409C-BE32-E72D297353CC}">
              <c16:uniqueId val="{00000001-5E75-4C16-A364-64D85A5AB826}"/>
            </c:ext>
          </c:extLst>
        </c:ser>
        <c:ser>
          <c:idx val="2"/>
          <c:order val="2"/>
          <c:tx>
            <c:strRef>
              <c:f>Graduates!$M$29</c:f>
              <c:strCache>
                <c:ptCount val="1"/>
                <c:pt idx="0">
                  <c:v>Stable large providers</c:v>
                </c:pt>
              </c:strCache>
            </c:strRef>
          </c:tx>
          <c:spPr>
            <a:solidFill>
              <a:srgbClr val="79288C"/>
            </a:solidFill>
            <a:ln>
              <a:noFill/>
            </a:ln>
          </c:spPr>
          <c:invertIfNegative val="0"/>
          <c:errBars>
            <c:errBarType val="both"/>
            <c:errValType val="cust"/>
            <c:noEndCap val="0"/>
            <c:plus>
              <c:numRef>
                <c:f>Graduates!$P$29:$Q$29</c:f>
                <c:numCache>
                  <c:formatCode>General</c:formatCode>
                  <c:ptCount val="2"/>
                  <c:pt idx="0">
                    <c:v>0.1</c:v>
                  </c:pt>
                  <c:pt idx="1">
                    <c:v>0.1</c:v>
                  </c:pt>
                </c:numCache>
              </c:numRef>
            </c:plus>
            <c:minus>
              <c:numRef>
                <c:f>Graduates!$P$29:$Q$29</c:f>
                <c:numCache>
                  <c:formatCode>General</c:formatCode>
                  <c:ptCount val="2"/>
                  <c:pt idx="0">
                    <c:v>0.1</c:v>
                  </c:pt>
                  <c:pt idx="1">
                    <c:v>0.1</c:v>
                  </c:pt>
                </c:numCache>
              </c:numRef>
            </c:minus>
          </c:errBars>
          <c:cat>
            <c:strRef>
              <c:f>Graduates!$N$26:$O$26</c:f>
              <c:strCache>
                <c:ptCount val="2"/>
                <c:pt idx="0">
                  <c:v>Satisfied with teaching</c:v>
                </c:pt>
                <c:pt idx="1">
                  <c:v>Satisfied with the overall quality of training</c:v>
                </c:pt>
              </c:strCache>
            </c:strRef>
          </c:cat>
          <c:val>
            <c:numRef>
              <c:f>Graduates!$N$29:$O$29</c:f>
              <c:numCache>
                <c:formatCode>General</c:formatCode>
                <c:ptCount val="2"/>
                <c:pt idx="0">
                  <c:v>86.6</c:v>
                </c:pt>
                <c:pt idx="1">
                  <c:v>86.7</c:v>
                </c:pt>
              </c:numCache>
            </c:numRef>
          </c:val>
          <c:extLst>
            <c:ext xmlns:c16="http://schemas.microsoft.com/office/drawing/2014/chart" uri="{C3380CC4-5D6E-409C-BE32-E72D297353CC}">
              <c16:uniqueId val="{00000002-5E75-4C16-A364-64D85A5AB826}"/>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670384951881015E-2"/>
          <c:y val="4.0911154241640504E-2"/>
          <c:w val="0.90064829396325463"/>
          <c:h val="0.78418015456401302"/>
        </c:manualLayout>
      </c:layout>
      <c:barChart>
        <c:barDir val="col"/>
        <c:grouping val="clustered"/>
        <c:varyColors val="0"/>
        <c:ser>
          <c:idx val="0"/>
          <c:order val="0"/>
          <c:tx>
            <c:strRef>
              <c:f>Graduates!$M$50</c:f>
              <c:strCache>
                <c:ptCount val="1"/>
                <c:pt idx="0">
                  <c:v>Stable small providers</c:v>
                </c:pt>
              </c:strCache>
            </c:strRef>
          </c:tx>
          <c:spPr>
            <a:solidFill>
              <a:srgbClr val="003768"/>
            </a:solidFill>
            <a:ln>
              <a:noFill/>
            </a:ln>
          </c:spPr>
          <c:invertIfNegative val="0"/>
          <c:errBars>
            <c:errBarType val="both"/>
            <c:errValType val="cust"/>
            <c:noEndCap val="0"/>
            <c:plus>
              <c:numRef>
                <c:f>Graduates!$P$50:$Q$50</c:f>
                <c:numCache>
                  <c:formatCode>General</c:formatCode>
                  <c:ptCount val="2"/>
                  <c:pt idx="0">
                    <c:v>1.5</c:v>
                  </c:pt>
                  <c:pt idx="1">
                    <c:v>1.7</c:v>
                  </c:pt>
                </c:numCache>
              </c:numRef>
            </c:plus>
            <c:minus>
              <c:numRef>
                <c:f>Graduates!$P$50:$Q$50</c:f>
                <c:numCache>
                  <c:formatCode>General</c:formatCode>
                  <c:ptCount val="2"/>
                  <c:pt idx="0">
                    <c:v>1.5</c:v>
                  </c:pt>
                  <c:pt idx="1">
                    <c:v>1.7</c:v>
                  </c:pt>
                </c:numCache>
              </c:numRef>
            </c:minus>
          </c:errBars>
          <c:cat>
            <c:strRef>
              <c:f>Graduates!$N$49:$O$49</c:f>
              <c:strCache>
                <c:ptCount val="2"/>
                <c:pt idx="0">
                  <c:v>Recommend training</c:v>
                </c:pt>
                <c:pt idx="1">
                  <c:v>Recommend training provider</c:v>
                </c:pt>
              </c:strCache>
            </c:strRef>
          </c:cat>
          <c:val>
            <c:numRef>
              <c:f>Graduates!$N$50:$O$50</c:f>
              <c:numCache>
                <c:formatCode>General</c:formatCode>
                <c:ptCount val="2"/>
                <c:pt idx="0">
                  <c:v>91.5</c:v>
                </c:pt>
                <c:pt idx="1">
                  <c:v>87.4</c:v>
                </c:pt>
              </c:numCache>
            </c:numRef>
          </c:val>
          <c:extLst>
            <c:ext xmlns:c16="http://schemas.microsoft.com/office/drawing/2014/chart" uri="{C3380CC4-5D6E-409C-BE32-E72D297353CC}">
              <c16:uniqueId val="{00000000-10BA-4DB4-943A-DEBCE9F92803}"/>
            </c:ext>
          </c:extLst>
        </c:ser>
        <c:ser>
          <c:idx val="1"/>
          <c:order val="1"/>
          <c:tx>
            <c:strRef>
              <c:f>Graduates!$M$51</c:f>
              <c:strCache>
                <c:ptCount val="1"/>
                <c:pt idx="0">
                  <c:v>Stable medium providers</c:v>
                </c:pt>
              </c:strCache>
            </c:strRef>
          </c:tx>
          <c:spPr>
            <a:solidFill>
              <a:srgbClr val="32872A"/>
            </a:solidFill>
            <a:ln>
              <a:noFill/>
            </a:ln>
          </c:spPr>
          <c:invertIfNegative val="0"/>
          <c:errBars>
            <c:errBarType val="both"/>
            <c:errValType val="cust"/>
            <c:noEndCap val="0"/>
            <c:plus>
              <c:numRef>
                <c:f>Graduates!$P$51:$Q$51</c:f>
                <c:numCache>
                  <c:formatCode>General</c:formatCode>
                  <c:ptCount val="2"/>
                  <c:pt idx="0">
                    <c:v>0.3</c:v>
                  </c:pt>
                  <c:pt idx="1">
                    <c:v>0.3</c:v>
                  </c:pt>
                </c:numCache>
              </c:numRef>
            </c:plus>
            <c:minus>
              <c:numRef>
                <c:f>Graduates!$P$51:$Q$51</c:f>
                <c:numCache>
                  <c:formatCode>General</c:formatCode>
                  <c:ptCount val="2"/>
                  <c:pt idx="0">
                    <c:v>0.3</c:v>
                  </c:pt>
                  <c:pt idx="1">
                    <c:v>0.3</c:v>
                  </c:pt>
                </c:numCache>
              </c:numRef>
            </c:minus>
          </c:errBars>
          <c:cat>
            <c:strRef>
              <c:f>Graduates!$N$49:$O$49</c:f>
              <c:strCache>
                <c:ptCount val="2"/>
                <c:pt idx="0">
                  <c:v>Recommend training</c:v>
                </c:pt>
                <c:pt idx="1">
                  <c:v>Recommend training provider</c:v>
                </c:pt>
              </c:strCache>
            </c:strRef>
          </c:cat>
          <c:val>
            <c:numRef>
              <c:f>Graduates!$N$51:$O$51</c:f>
              <c:numCache>
                <c:formatCode>General</c:formatCode>
                <c:ptCount val="2"/>
                <c:pt idx="0">
                  <c:v>92.5</c:v>
                </c:pt>
                <c:pt idx="1">
                  <c:v>90.3</c:v>
                </c:pt>
              </c:numCache>
            </c:numRef>
          </c:val>
          <c:extLst>
            <c:ext xmlns:c16="http://schemas.microsoft.com/office/drawing/2014/chart" uri="{C3380CC4-5D6E-409C-BE32-E72D297353CC}">
              <c16:uniqueId val="{00000001-10BA-4DB4-943A-DEBCE9F92803}"/>
            </c:ext>
          </c:extLst>
        </c:ser>
        <c:ser>
          <c:idx val="2"/>
          <c:order val="2"/>
          <c:tx>
            <c:strRef>
              <c:f>Graduates!$M$52</c:f>
              <c:strCache>
                <c:ptCount val="1"/>
                <c:pt idx="0">
                  <c:v>Stable large providers</c:v>
                </c:pt>
              </c:strCache>
            </c:strRef>
          </c:tx>
          <c:spPr>
            <a:solidFill>
              <a:srgbClr val="79288C"/>
            </a:solidFill>
            <a:ln>
              <a:noFill/>
            </a:ln>
          </c:spPr>
          <c:invertIfNegative val="0"/>
          <c:errBars>
            <c:errBarType val="both"/>
            <c:errValType val="cust"/>
            <c:noEndCap val="0"/>
            <c:plus>
              <c:numRef>
                <c:f>Graduates!$P$52:$Q$52</c:f>
                <c:numCache>
                  <c:formatCode>General</c:formatCode>
                  <c:ptCount val="2"/>
                  <c:pt idx="0">
                    <c:v>0.1</c:v>
                  </c:pt>
                  <c:pt idx="1">
                    <c:v>0.1</c:v>
                  </c:pt>
                </c:numCache>
              </c:numRef>
            </c:plus>
            <c:minus>
              <c:numRef>
                <c:f>Graduates!$P$52:$Q$52</c:f>
                <c:numCache>
                  <c:formatCode>General</c:formatCode>
                  <c:ptCount val="2"/>
                  <c:pt idx="0">
                    <c:v>0.1</c:v>
                  </c:pt>
                  <c:pt idx="1">
                    <c:v>0.1</c:v>
                  </c:pt>
                </c:numCache>
              </c:numRef>
            </c:minus>
          </c:errBars>
          <c:cat>
            <c:strRef>
              <c:f>Graduates!$N$49:$O$49</c:f>
              <c:strCache>
                <c:ptCount val="2"/>
                <c:pt idx="0">
                  <c:v>Recommend training</c:v>
                </c:pt>
                <c:pt idx="1">
                  <c:v>Recommend training provider</c:v>
                </c:pt>
              </c:strCache>
            </c:strRef>
          </c:cat>
          <c:val>
            <c:numRef>
              <c:f>Graduates!$N$52:$O$52</c:f>
              <c:numCache>
                <c:formatCode>General</c:formatCode>
                <c:ptCount val="2"/>
                <c:pt idx="0">
                  <c:v>91.1</c:v>
                </c:pt>
                <c:pt idx="1">
                  <c:v>89.6</c:v>
                </c:pt>
              </c:numCache>
            </c:numRef>
          </c:val>
          <c:extLst>
            <c:ext xmlns:c16="http://schemas.microsoft.com/office/drawing/2014/chart" uri="{C3380CC4-5D6E-409C-BE32-E72D297353CC}">
              <c16:uniqueId val="{00000002-10BA-4DB4-943A-DEBCE9F92803}"/>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80201325409035E-2"/>
          <c:y val="4.0911154241640504E-2"/>
          <c:w val="0.93928178517915151"/>
          <c:h val="0.77904456229392294"/>
        </c:manualLayout>
      </c:layout>
      <c:barChart>
        <c:barDir val="col"/>
        <c:grouping val="clustered"/>
        <c:varyColors val="0"/>
        <c:ser>
          <c:idx val="0"/>
          <c:order val="0"/>
          <c:tx>
            <c:strRef>
              <c:f>Sheet1!$A$30</c:f>
              <c:strCache>
                <c:ptCount val="1"/>
                <c:pt idx="0">
                  <c:v>Diploma or higher</c:v>
                </c:pt>
              </c:strCache>
            </c:strRef>
          </c:tx>
          <c:spPr>
            <a:solidFill>
              <a:srgbClr val="003768"/>
            </a:solidFill>
            <a:ln>
              <a:noFill/>
            </a:ln>
          </c:spPr>
          <c:invertIfNegative val="0"/>
          <c:cat>
            <c:strRef>
              <c:f>Sheet1!$B$29:$D$29</c:f>
              <c:strCache>
                <c:ptCount val="3"/>
                <c:pt idx="0">
                  <c:v>Stable small providers</c:v>
                </c:pt>
                <c:pt idx="1">
                  <c:v>Stable medium providers</c:v>
                </c:pt>
                <c:pt idx="2">
                  <c:v>Stable large providers</c:v>
                </c:pt>
              </c:strCache>
            </c:strRef>
          </c:cat>
          <c:val>
            <c:numRef>
              <c:f>Sheet1!$B$30:$D$30</c:f>
              <c:numCache>
                <c:formatCode>0</c:formatCode>
                <c:ptCount val="3"/>
                <c:pt idx="0">
                  <c:v>33.359597551366747</c:v>
                </c:pt>
                <c:pt idx="1">
                  <c:v>21.662528961555054</c:v>
                </c:pt>
                <c:pt idx="2">
                  <c:v>15.201537008637331</c:v>
                </c:pt>
              </c:numCache>
            </c:numRef>
          </c:val>
          <c:extLst>
            <c:ext xmlns:c16="http://schemas.microsoft.com/office/drawing/2014/chart" uri="{C3380CC4-5D6E-409C-BE32-E72D297353CC}">
              <c16:uniqueId val="{00000000-F107-479C-88B9-21A6148D86E4}"/>
            </c:ext>
          </c:extLst>
        </c:ser>
        <c:ser>
          <c:idx val="1"/>
          <c:order val="1"/>
          <c:tx>
            <c:strRef>
              <c:f>Sheet1!$A$31</c:f>
              <c:strCache>
                <c:ptCount val="1"/>
                <c:pt idx="0">
                  <c:v>Certificate IV</c:v>
                </c:pt>
              </c:strCache>
            </c:strRef>
          </c:tx>
          <c:spPr>
            <a:solidFill>
              <a:srgbClr val="32872A"/>
            </a:solidFill>
            <a:ln>
              <a:noFill/>
            </a:ln>
          </c:spPr>
          <c:invertIfNegative val="0"/>
          <c:cat>
            <c:strRef>
              <c:f>Sheet1!$B$29:$D$29</c:f>
              <c:strCache>
                <c:ptCount val="3"/>
                <c:pt idx="0">
                  <c:v>Stable small providers</c:v>
                </c:pt>
                <c:pt idx="1">
                  <c:v>Stable medium providers</c:v>
                </c:pt>
                <c:pt idx="2">
                  <c:v>Stable large providers</c:v>
                </c:pt>
              </c:strCache>
            </c:strRef>
          </c:cat>
          <c:val>
            <c:numRef>
              <c:f>Sheet1!$B$31:$D$31</c:f>
              <c:numCache>
                <c:formatCode>0</c:formatCode>
                <c:ptCount val="3"/>
                <c:pt idx="0">
                  <c:v>26.571307351960726</c:v>
                </c:pt>
                <c:pt idx="1">
                  <c:v>19.025634725868702</c:v>
                </c:pt>
                <c:pt idx="2">
                  <c:v>12.672418448494097</c:v>
                </c:pt>
              </c:numCache>
            </c:numRef>
          </c:val>
          <c:extLst>
            <c:ext xmlns:c16="http://schemas.microsoft.com/office/drawing/2014/chart" uri="{C3380CC4-5D6E-409C-BE32-E72D297353CC}">
              <c16:uniqueId val="{00000001-F107-479C-88B9-21A6148D86E4}"/>
            </c:ext>
          </c:extLst>
        </c:ser>
        <c:ser>
          <c:idx val="2"/>
          <c:order val="2"/>
          <c:tx>
            <c:strRef>
              <c:f>Sheet1!$A$32</c:f>
              <c:strCache>
                <c:ptCount val="1"/>
                <c:pt idx="0">
                  <c:v>Certificate III</c:v>
                </c:pt>
              </c:strCache>
            </c:strRef>
          </c:tx>
          <c:spPr>
            <a:solidFill>
              <a:srgbClr val="79288D"/>
            </a:solidFill>
            <a:ln>
              <a:noFill/>
            </a:ln>
          </c:spPr>
          <c:invertIfNegative val="0"/>
          <c:cat>
            <c:strRef>
              <c:f>Sheet1!$B$29:$D$29</c:f>
              <c:strCache>
                <c:ptCount val="3"/>
                <c:pt idx="0">
                  <c:v>Stable small providers</c:v>
                </c:pt>
                <c:pt idx="1">
                  <c:v>Stable medium providers</c:v>
                </c:pt>
                <c:pt idx="2">
                  <c:v>Stable large providers</c:v>
                </c:pt>
              </c:strCache>
            </c:strRef>
          </c:cat>
          <c:val>
            <c:numRef>
              <c:f>Sheet1!$B$32:$D$32</c:f>
              <c:numCache>
                <c:formatCode>0</c:formatCode>
                <c:ptCount val="3"/>
                <c:pt idx="0">
                  <c:v>26.098551427359233</c:v>
                </c:pt>
                <c:pt idx="1">
                  <c:v>35.326954887110645</c:v>
                </c:pt>
                <c:pt idx="2">
                  <c:v>29.648223997232257</c:v>
                </c:pt>
              </c:numCache>
            </c:numRef>
          </c:val>
          <c:extLst>
            <c:ext xmlns:c16="http://schemas.microsoft.com/office/drawing/2014/chart" uri="{C3380CC4-5D6E-409C-BE32-E72D297353CC}">
              <c16:uniqueId val="{00000002-F107-479C-88B9-21A6148D86E4}"/>
            </c:ext>
          </c:extLst>
        </c:ser>
        <c:ser>
          <c:idx val="3"/>
          <c:order val="3"/>
          <c:tx>
            <c:strRef>
              <c:f>Sheet1!$A$33</c:f>
              <c:strCache>
                <c:ptCount val="1"/>
                <c:pt idx="0">
                  <c:v>Certificate II</c:v>
                </c:pt>
              </c:strCache>
            </c:strRef>
          </c:tx>
          <c:spPr>
            <a:solidFill>
              <a:srgbClr val="007CBF"/>
            </a:solidFill>
            <a:ln>
              <a:noFill/>
            </a:ln>
          </c:spPr>
          <c:invertIfNegative val="0"/>
          <c:cat>
            <c:strRef>
              <c:f>Sheet1!$B$29:$D$29</c:f>
              <c:strCache>
                <c:ptCount val="3"/>
                <c:pt idx="0">
                  <c:v>Stable small providers</c:v>
                </c:pt>
                <c:pt idx="1">
                  <c:v>Stable medium providers</c:v>
                </c:pt>
                <c:pt idx="2">
                  <c:v>Stable large providers</c:v>
                </c:pt>
              </c:strCache>
            </c:strRef>
          </c:cat>
          <c:val>
            <c:numRef>
              <c:f>Sheet1!$B$33:$D$33</c:f>
              <c:numCache>
                <c:formatCode>0</c:formatCode>
                <c:ptCount val="3"/>
                <c:pt idx="0">
                  <c:v>8.2247408933874784</c:v>
                </c:pt>
                <c:pt idx="1">
                  <c:v>12.712801364442781</c:v>
                </c:pt>
                <c:pt idx="2">
                  <c:v>14.501040756105688</c:v>
                </c:pt>
              </c:numCache>
            </c:numRef>
          </c:val>
          <c:extLst>
            <c:ext xmlns:c16="http://schemas.microsoft.com/office/drawing/2014/chart" uri="{C3380CC4-5D6E-409C-BE32-E72D297353CC}">
              <c16:uniqueId val="{00000003-F107-479C-88B9-21A6148D86E4}"/>
            </c:ext>
          </c:extLst>
        </c:ser>
        <c:ser>
          <c:idx val="4"/>
          <c:order val="4"/>
          <c:tx>
            <c:strRef>
              <c:f>Sheet1!$A$34</c:f>
              <c:strCache>
                <c:ptCount val="1"/>
                <c:pt idx="0">
                  <c:v>Certificate I</c:v>
                </c:pt>
              </c:strCache>
            </c:strRef>
          </c:tx>
          <c:spPr>
            <a:solidFill>
              <a:srgbClr val="000000"/>
            </a:solidFill>
          </c:spPr>
          <c:invertIfNegative val="0"/>
          <c:cat>
            <c:strRef>
              <c:f>Sheet1!$B$29:$D$29</c:f>
              <c:strCache>
                <c:ptCount val="3"/>
                <c:pt idx="0">
                  <c:v>Stable small providers</c:v>
                </c:pt>
                <c:pt idx="1">
                  <c:v>Stable medium providers</c:v>
                </c:pt>
                <c:pt idx="2">
                  <c:v>Stable large providers</c:v>
                </c:pt>
              </c:strCache>
            </c:strRef>
          </c:cat>
          <c:val>
            <c:numRef>
              <c:f>Sheet1!$B$34:$D$34</c:f>
              <c:numCache>
                <c:formatCode>0</c:formatCode>
                <c:ptCount val="3"/>
                <c:pt idx="0">
                  <c:v>2.2122552881992847</c:v>
                </c:pt>
                <c:pt idx="1">
                  <c:v>3.5282387660592005</c:v>
                </c:pt>
                <c:pt idx="2">
                  <c:v>5.1632127730475563</c:v>
                </c:pt>
              </c:numCache>
            </c:numRef>
          </c:val>
          <c:extLst>
            <c:ext xmlns:c16="http://schemas.microsoft.com/office/drawing/2014/chart" uri="{C3380CC4-5D6E-409C-BE32-E72D297353CC}">
              <c16:uniqueId val="{00000004-F107-479C-88B9-21A6148D86E4}"/>
            </c:ext>
          </c:extLst>
        </c:ser>
        <c:ser>
          <c:idx val="5"/>
          <c:order val="5"/>
          <c:tx>
            <c:strRef>
              <c:f>Sheet1!$A$35</c:f>
              <c:strCache>
                <c:ptCount val="1"/>
                <c:pt idx="0">
                  <c:v>Non-AQF</c:v>
                </c:pt>
              </c:strCache>
            </c:strRef>
          </c:tx>
          <c:spPr>
            <a:solidFill>
              <a:srgbClr val="BEBEBE"/>
            </a:solidFill>
            <a:ln>
              <a:noFill/>
            </a:ln>
          </c:spPr>
          <c:invertIfNegative val="0"/>
          <c:cat>
            <c:strRef>
              <c:f>Sheet1!$B$29:$D$29</c:f>
              <c:strCache>
                <c:ptCount val="3"/>
                <c:pt idx="0">
                  <c:v>Stable small providers</c:v>
                </c:pt>
                <c:pt idx="1">
                  <c:v>Stable medium providers</c:v>
                </c:pt>
                <c:pt idx="2">
                  <c:v>Stable large providers</c:v>
                </c:pt>
              </c:strCache>
            </c:strRef>
          </c:cat>
          <c:val>
            <c:numRef>
              <c:f>Sheet1!$B$35:$D$35</c:f>
              <c:numCache>
                <c:formatCode>0</c:formatCode>
                <c:ptCount val="3"/>
                <c:pt idx="0">
                  <c:v>3.5335474877265285</c:v>
                </c:pt>
                <c:pt idx="1">
                  <c:v>7.7438412949636177</c:v>
                </c:pt>
                <c:pt idx="2">
                  <c:v>22.813567016483066</c:v>
                </c:pt>
              </c:numCache>
            </c:numRef>
          </c:val>
          <c:extLst>
            <c:ext xmlns:c16="http://schemas.microsoft.com/office/drawing/2014/chart" uri="{C3380CC4-5D6E-409C-BE32-E72D297353CC}">
              <c16:uniqueId val="{00000005-F107-479C-88B9-21A6148D86E4}"/>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Labels</c:v>
          </c:tx>
          <c:spPr>
            <a:ln w="19050" cap="rnd">
              <a:noFill/>
              <a:round/>
            </a:ln>
            <a:effectLst/>
          </c:spPr>
          <c:marker>
            <c:symbol val="none"/>
          </c:marker>
          <c:dLbls>
            <c:dLbl>
              <c:idx val="0"/>
              <c:tx>
                <c:rich>
                  <a:bodyPr/>
                  <a:lstStyle/>
                  <a:p>
                    <a:fld id="{63CCB774-F343-4C5F-9A0E-DD3CDF52B9AA}" type="CELLRANGE">
                      <a:rPr lang="en-US"/>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702-485B-8284-13EBF2D1D1D6}"/>
                </c:ext>
              </c:extLst>
            </c:dLbl>
            <c:dLbl>
              <c:idx val="1"/>
              <c:tx>
                <c:rich>
                  <a:bodyPr/>
                  <a:lstStyle/>
                  <a:p>
                    <a:fld id="{DD99A38B-B1B5-4E08-8A8D-949D6493633F}"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702-485B-8284-13EBF2D1D1D6}"/>
                </c:ext>
              </c:extLst>
            </c:dLbl>
            <c:dLbl>
              <c:idx val="2"/>
              <c:tx>
                <c:rich>
                  <a:bodyPr/>
                  <a:lstStyle/>
                  <a:p>
                    <a:fld id="{3884B862-9ABB-4BA3-ADFF-5BF5009EF9BB}"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702-485B-8284-13EBF2D1D1D6}"/>
                </c:ext>
              </c:extLst>
            </c:dLbl>
            <c:dLbl>
              <c:idx val="3"/>
              <c:tx>
                <c:rich>
                  <a:bodyPr/>
                  <a:lstStyle/>
                  <a:p>
                    <a:fld id="{C745803E-2FD4-4E85-B9C9-3AAA49E8F52E}"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702-485B-8284-13EBF2D1D1D6}"/>
                </c:ext>
              </c:extLst>
            </c:dLbl>
            <c:dLbl>
              <c:idx val="4"/>
              <c:tx>
                <c:rich>
                  <a:bodyPr/>
                  <a:lstStyle/>
                  <a:p>
                    <a:fld id="{B9D9EC9B-5FE0-419E-954C-DF162A3AE065}"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702-485B-8284-13EBF2D1D1D6}"/>
                </c:ext>
              </c:extLst>
            </c:dLbl>
            <c:dLbl>
              <c:idx val="5"/>
              <c:tx>
                <c:rich>
                  <a:bodyPr/>
                  <a:lstStyle/>
                  <a:p>
                    <a:fld id="{6BBA2554-46AA-43D4-BFAC-ED44C62FCC64}"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702-485B-8284-13EBF2D1D1D6}"/>
                </c:ext>
              </c:extLst>
            </c:dLbl>
            <c:dLbl>
              <c:idx val="6"/>
              <c:tx>
                <c:rich>
                  <a:bodyPr/>
                  <a:lstStyle/>
                  <a:p>
                    <a:fld id="{45347DC6-C13A-472A-BBA4-7DC9C1D05FAC}"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702-485B-8284-13EBF2D1D1D6}"/>
                </c:ext>
              </c:extLst>
            </c:dLbl>
            <c:dLbl>
              <c:idx val="7"/>
              <c:tx>
                <c:rich>
                  <a:bodyPr/>
                  <a:lstStyle/>
                  <a:p>
                    <a:fld id="{FA80332F-078C-4987-8C9A-55F213499437}"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702-485B-8284-13EBF2D1D1D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SA2s!$P$16:$P$23</c:f>
              <c:strCache>
                <c:ptCount val="8"/>
                <c:pt idx="0">
                  <c:v>NSW</c:v>
                </c:pt>
                <c:pt idx="1">
                  <c:v>Vic</c:v>
                </c:pt>
                <c:pt idx="2">
                  <c:v>Qld</c:v>
                </c:pt>
                <c:pt idx="3">
                  <c:v>SA</c:v>
                </c:pt>
                <c:pt idx="4">
                  <c:v>WA</c:v>
                </c:pt>
                <c:pt idx="5">
                  <c:v>Tas</c:v>
                </c:pt>
                <c:pt idx="6">
                  <c:v>NT</c:v>
                </c:pt>
                <c:pt idx="7">
                  <c:v>ACT</c:v>
                </c:pt>
              </c:strCache>
            </c:strRef>
          </c:xVal>
          <c:yVal>
            <c:numRef>
              <c:f>SA2s!$R$16:$R$23</c:f>
              <c:numCache>
                <c:formatCode>General</c:formatCode>
                <c:ptCount val="8"/>
                <c:pt idx="0">
                  <c:v>0</c:v>
                </c:pt>
                <c:pt idx="1">
                  <c:v>0</c:v>
                </c:pt>
                <c:pt idx="2">
                  <c:v>0</c:v>
                </c:pt>
                <c:pt idx="3">
                  <c:v>0</c:v>
                </c:pt>
                <c:pt idx="4">
                  <c:v>0</c:v>
                </c:pt>
                <c:pt idx="5">
                  <c:v>0</c:v>
                </c:pt>
                <c:pt idx="6">
                  <c:v>0</c:v>
                </c:pt>
                <c:pt idx="7">
                  <c:v>0</c:v>
                </c:pt>
              </c:numCache>
            </c:numRef>
          </c:yVal>
          <c:smooth val="0"/>
          <c:extLst>
            <c:ext xmlns:c15="http://schemas.microsoft.com/office/drawing/2012/chart" uri="{02D57815-91ED-43cb-92C2-25804820EDAC}">
              <c15:datalabelsRange>
                <c15:f>SA2s!$P$16:$P$23</c15:f>
                <c15:dlblRangeCache>
                  <c:ptCount val="8"/>
                  <c:pt idx="0">
                    <c:v>NSW</c:v>
                  </c:pt>
                  <c:pt idx="1">
                    <c:v>Vic</c:v>
                  </c:pt>
                  <c:pt idx="2">
                    <c:v>Qld</c:v>
                  </c:pt>
                  <c:pt idx="3">
                    <c:v>SA</c:v>
                  </c:pt>
                  <c:pt idx="4">
                    <c:v>WA</c:v>
                  </c:pt>
                  <c:pt idx="5">
                    <c:v>Tas</c:v>
                  </c:pt>
                  <c:pt idx="6">
                    <c:v>NT</c:v>
                  </c:pt>
                  <c:pt idx="7">
                    <c:v>ACT</c:v>
                  </c:pt>
                </c15:dlblRangeCache>
              </c15:datalabelsRange>
            </c:ext>
            <c:ext xmlns:c16="http://schemas.microsoft.com/office/drawing/2014/chart" uri="{C3380CC4-5D6E-409C-BE32-E72D297353CC}">
              <c16:uniqueId val="{00000008-B702-485B-8284-13EBF2D1D1D6}"/>
            </c:ext>
          </c:extLst>
        </c:ser>
        <c:ser>
          <c:idx val="0"/>
          <c:order val="1"/>
          <c:tx>
            <c:v>Stable larger providers</c:v>
          </c:tx>
          <c:spPr>
            <a:ln w="25400" cap="rnd">
              <a:noFill/>
              <a:round/>
            </a:ln>
            <a:effectLst/>
          </c:spPr>
          <c:marker>
            <c:symbol val="circle"/>
            <c:size val="5"/>
            <c:spPr>
              <a:solidFill>
                <a:srgbClr val="7030A0"/>
              </a:solidFill>
              <a:ln w="9525">
                <a:solidFill>
                  <a:srgbClr val="7030A0"/>
                </a:solidFill>
              </a:ln>
              <a:effectLst/>
            </c:spPr>
          </c:marker>
          <c:xVal>
            <c:numRef>
              <c:f>'Programs (PENROL)'!$O$17:$O$55</c:f>
              <c:numCache>
                <c:formatCode>General</c:formatCode>
                <c:ptCount val="39"/>
                <c:pt idx="0">
                  <c:v>1</c:v>
                </c:pt>
                <c:pt idx="1">
                  <c:v>1</c:v>
                </c:pt>
                <c:pt idx="2">
                  <c:v>2</c:v>
                </c:pt>
                <c:pt idx="3">
                  <c:v>2</c:v>
                </c:pt>
                <c:pt idx="4">
                  <c:v>2</c:v>
                </c:pt>
                <c:pt idx="5">
                  <c:v>3</c:v>
                </c:pt>
                <c:pt idx="6">
                  <c:v>3</c:v>
                </c:pt>
                <c:pt idx="7">
                  <c:v>3</c:v>
                </c:pt>
                <c:pt idx="8">
                  <c:v>3</c:v>
                </c:pt>
                <c:pt idx="9">
                  <c:v>3</c:v>
                </c:pt>
                <c:pt idx="10">
                  <c:v>3</c:v>
                </c:pt>
                <c:pt idx="11">
                  <c:v>3</c:v>
                </c:pt>
                <c:pt idx="12">
                  <c:v>3</c:v>
                </c:pt>
                <c:pt idx="13">
                  <c:v>3</c:v>
                </c:pt>
                <c:pt idx="14">
                  <c:v>3</c:v>
                </c:pt>
                <c:pt idx="15">
                  <c:v>4</c:v>
                </c:pt>
                <c:pt idx="16">
                  <c:v>4</c:v>
                </c:pt>
                <c:pt idx="17">
                  <c:v>4</c:v>
                </c:pt>
                <c:pt idx="18">
                  <c:v>4</c:v>
                </c:pt>
                <c:pt idx="19">
                  <c:v>4</c:v>
                </c:pt>
                <c:pt idx="20">
                  <c:v>5</c:v>
                </c:pt>
                <c:pt idx="21">
                  <c:v>5</c:v>
                </c:pt>
                <c:pt idx="22">
                  <c:v>5</c:v>
                </c:pt>
                <c:pt idx="23">
                  <c:v>5</c:v>
                </c:pt>
                <c:pt idx="24">
                  <c:v>6</c:v>
                </c:pt>
                <c:pt idx="25">
                  <c:v>6</c:v>
                </c:pt>
                <c:pt idx="26">
                  <c:v>6</c:v>
                </c:pt>
                <c:pt idx="27">
                  <c:v>7</c:v>
                </c:pt>
                <c:pt idx="28">
                  <c:v>7</c:v>
                </c:pt>
                <c:pt idx="29">
                  <c:v>7</c:v>
                </c:pt>
                <c:pt idx="30">
                  <c:v>7</c:v>
                </c:pt>
                <c:pt idx="31">
                  <c:v>7</c:v>
                </c:pt>
                <c:pt idx="32">
                  <c:v>7</c:v>
                </c:pt>
                <c:pt idx="33">
                  <c:v>7</c:v>
                </c:pt>
                <c:pt idx="34">
                  <c:v>8</c:v>
                </c:pt>
                <c:pt idx="35">
                  <c:v>8</c:v>
                </c:pt>
                <c:pt idx="36">
                  <c:v>8</c:v>
                </c:pt>
                <c:pt idx="37">
                  <c:v>8</c:v>
                </c:pt>
                <c:pt idx="38">
                  <c:v>8</c:v>
                </c:pt>
              </c:numCache>
            </c:numRef>
          </c:xVal>
          <c:yVal>
            <c:numRef>
              <c:f>'Programs (PENROL)'!$P$17:$P$55</c:f>
              <c:numCache>
                <c:formatCode>General</c:formatCode>
                <c:ptCount val="39"/>
                <c:pt idx="0">
                  <c:v>7</c:v>
                </c:pt>
                <c:pt idx="1">
                  <c:v>18</c:v>
                </c:pt>
                <c:pt idx="2">
                  <c:v>63</c:v>
                </c:pt>
                <c:pt idx="3">
                  <c:v>80</c:v>
                </c:pt>
                <c:pt idx="4">
                  <c:v>85</c:v>
                </c:pt>
                <c:pt idx="5">
                  <c:v>1</c:v>
                </c:pt>
                <c:pt idx="6">
                  <c:v>5</c:v>
                </c:pt>
                <c:pt idx="7">
                  <c:v>7</c:v>
                </c:pt>
                <c:pt idx="8">
                  <c:v>12</c:v>
                </c:pt>
                <c:pt idx="9">
                  <c:v>18</c:v>
                </c:pt>
                <c:pt idx="10">
                  <c:v>23</c:v>
                </c:pt>
                <c:pt idx="11">
                  <c:v>32</c:v>
                </c:pt>
                <c:pt idx="12">
                  <c:v>40</c:v>
                </c:pt>
                <c:pt idx="13">
                  <c:v>50</c:v>
                </c:pt>
                <c:pt idx="14">
                  <c:v>62</c:v>
                </c:pt>
                <c:pt idx="15">
                  <c:v>11</c:v>
                </c:pt>
                <c:pt idx="16">
                  <c:v>15</c:v>
                </c:pt>
                <c:pt idx="17">
                  <c:v>17</c:v>
                </c:pt>
                <c:pt idx="18">
                  <c:v>48</c:v>
                </c:pt>
                <c:pt idx="19">
                  <c:v>57</c:v>
                </c:pt>
                <c:pt idx="20">
                  <c:v>2</c:v>
                </c:pt>
                <c:pt idx="21">
                  <c:v>20</c:v>
                </c:pt>
                <c:pt idx="22">
                  <c:v>32</c:v>
                </c:pt>
                <c:pt idx="23">
                  <c:v>74</c:v>
                </c:pt>
                <c:pt idx="24">
                  <c:v>4</c:v>
                </c:pt>
                <c:pt idx="25">
                  <c:v>21</c:v>
                </c:pt>
                <c:pt idx="26">
                  <c:v>24</c:v>
                </c:pt>
                <c:pt idx="27">
                  <c:v>2</c:v>
                </c:pt>
                <c:pt idx="28">
                  <c:v>4</c:v>
                </c:pt>
                <c:pt idx="29">
                  <c:v>5</c:v>
                </c:pt>
                <c:pt idx="30">
                  <c:v>6</c:v>
                </c:pt>
                <c:pt idx="31">
                  <c:v>8</c:v>
                </c:pt>
                <c:pt idx="32">
                  <c:v>14</c:v>
                </c:pt>
                <c:pt idx="33">
                  <c:v>43</c:v>
                </c:pt>
                <c:pt idx="34">
                  <c:v>3</c:v>
                </c:pt>
                <c:pt idx="35">
                  <c:v>3</c:v>
                </c:pt>
                <c:pt idx="36">
                  <c:v>5</c:v>
                </c:pt>
                <c:pt idx="37">
                  <c:v>17</c:v>
                </c:pt>
                <c:pt idx="38">
                  <c:v>17</c:v>
                </c:pt>
              </c:numCache>
            </c:numRef>
          </c:yVal>
          <c:smooth val="0"/>
          <c:extLst>
            <c:ext xmlns:c16="http://schemas.microsoft.com/office/drawing/2014/chart" uri="{C3380CC4-5D6E-409C-BE32-E72D297353CC}">
              <c16:uniqueId val="{00000009-B702-485B-8284-13EBF2D1D1D6}"/>
            </c:ext>
          </c:extLst>
        </c:ser>
        <c:ser>
          <c:idx val="2"/>
          <c:order val="2"/>
          <c:tx>
            <c:v>Combined group of stable small providers</c:v>
          </c:tx>
          <c:spPr>
            <a:ln w="25400" cap="rnd">
              <a:noFill/>
              <a:round/>
            </a:ln>
            <a:effectLst/>
          </c:spPr>
          <c:marker>
            <c:symbol val="circle"/>
            <c:size val="5"/>
            <c:spPr>
              <a:solidFill>
                <a:srgbClr val="439539"/>
              </a:solidFill>
              <a:ln w="9525">
                <a:solidFill>
                  <a:srgbClr val="439539"/>
                </a:solidFill>
              </a:ln>
              <a:effectLst/>
            </c:spPr>
          </c:marker>
          <c:xVal>
            <c:numRef>
              <c:f>'Programs (PENROL)'!$O$5:$O$12</c:f>
              <c:numCache>
                <c:formatCode>General</c:formatCode>
                <c:ptCount val="8"/>
                <c:pt idx="0">
                  <c:v>1</c:v>
                </c:pt>
                <c:pt idx="1">
                  <c:v>2</c:v>
                </c:pt>
                <c:pt idx="2">
                  <c:v>3</c:v>
                </c:pt>
                <c:pt idx="3">
                  <c:v>4</c:v>
                </c:pt>
                <c:pt idx="4">
                  <c:v>5</c:v>
                </c:pt>
                <c:pt idx="5">
                  <c:v>6</c:v>
                </c:pt>
                <c:pt idx="6">
                  <c:v>7</c:v>
                </c:pt>
                <c:pt idx="7">
                  <c:v>8</c:v>
                </c:pt>
              </c:numCache>
            </c:numRef>
          </c:xVal>
          <c:yVal>
            <c:numRef>
              <c:f>'Programs (PENROL)'!$P$5:$P$12</c:f>
              <c:numCache>
                <c:formatCode>General</c:formatCode>
                <c:ptCount val="8"/>
                <c:pt idx="0">
                  <c:v>264</c:v>
                </c:pt>
                <c:pt idx="1">
                  <c:v>222</c:v>
                </c:pt>
                <c:pt idx="2">
                  <c:v>269</c:v>
                </c:pt>
                <c:pt idx="3">
                  <c:v>114</c:v>
                </c:pt>
                <c:pt idx="4">
                  <c:v>166</c:v>
                </c:pt>
                <c:pt idx="5">
                  <c:v>59</c:v>
                </c:pt>
                <c:pt idx="6">
                  <c:v>53</c:v>
                </c:pt>
                <c:pt idx="7">
                  <c:v>48</c:v>
                </c:pt>
              </c:numCache>
            </c:numRef>
          </c:yVal>
          <c:smooth val="0"/>
          <c:extLst>
            <c:ext xmlns:c16="http://schemas.microsoft.com/office/drawing/2014/chart" uri="{C3380CC4-5D6E-409C-BE32-E72D297353CC}">
              <c16:uniqueId val="{0000000A-B702-485B-8284-13EBF2D1D1D6}"/>
            </c:ext>
          </c:extLst>
        </c:ser>
        <c:dLbls>
          <c:showLegendKey val="0"/>
          <c:showVal val="0"/>
          <c:showCatName val="0"/>
          <c:showSerName val="0"/>
          <c:showPercent val="0"/>
          <c:showBubbleSize val="0"/>
        </c:dLbls>
        <c:axId val="745307144"/>
        <c:axId val="559672928"/>
      </c:scatterChart>
      <c:valAx>
        <c:axId val="74530714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noFill/>
                <a:latin typeface="Arial" panose="020B0604020202020204" pitchFamily="34" charset="0"/>
                <a:ea typeface="+mn-ea"/>
                <a:cs typeface="Arial" panose="020B0604020202020204" pitchFamily="34" charset="0"/>
              </a:defRPr>
            </a:pPr>
            <a:endParaRPr lang="en-US"/>
          </a:p>
        </c:txPr>
        <c:crossAx val="559672928"/>
        <c:crosses val="autoZero"/>
        <c:crossBetween val="midCat"/>
      </c:valAx>
      <c:valAx>
        <c:axId val="5596729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a:t>
                </a:r>
                <a:r>
                  <a:rPr lang="en-AU" baseline="0"/>
                  <a:t> of programs delivered</a:t>
                </a:r>
                <a:endParaRPr lang="en-AU"/>
              </a:p>
            </c:rich>
          </c:tx>
          <c:layout>
            <c:manualLayout>
              <c:xMode val="edge"/>
              <c:yMode val="edge"/>
              <c:x val="1.9444444444444445E-2"/>
              <c:y val="0.184869497870143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5307144"/>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363298337707788E-2"/>
          <c:y val="4.0911154241640504E-2"/>
          <c:w val="0.88953718285214356"/>
          <c:h val="0.70547645086030919"/>
        </c:manualLayout>
      </c:layout>
      <c:barChart>
        <c:barDir val="col"/>
        <c:grouping val="clustered"/>
        <c:varyColors val="0"/>
        <c:ser>
          <c:idx val="0"/>
          <c:order val="0"/>
          <c:tx>
            <c:strRef>
              <c:f>Students!$H$11</c:f>
              <c:strCache>
                <c:ptCount val="1"/>
                <c:pt idx="0">
                  <c:v>Stable small providers</c:v>
                </c:pt>
              </c:strCache>
            </c:strRef>
          </c:tx>
          <c:spPr>
            <a:solidFill>
              <a:srgbClr val="003768"/>
            </a:solidFill>
            <a:ln>
              <a:noFill/>
            </a:ln>
          </c:spPr>
          <c:invertIfNegative val="0"/>
          <c:cat>
            <c:strRef>
              <c:f>(Students!$G$12,Students!$G$13,Students!$G$14)</c:f>
              <c:strCache>
                <c:ptCount val="3"/>
                <c:pt idx="0">
                  <c:v>National training package qualifications</c:v>
                </c:pt>
                <c:pt idx="1">
                  <c:v>Nationally recognised accredited courses</c:v>
                </c:pt>
                <c:pt idx="2">
                  <c:v>Nationally recognised skill sets</c:v>
                </c:pt>
              </c:strCache>
            </c:strRef>
          </c:cat>
          <c:val>
            <c:numRef>
              <c:f>(Students!$H$12,Students!$H$13,Students!$H$14)</c:f>
              <c:numCache>
                <c:formatCode>0</c:formatCode>
                <c:ptCount val="3"/>
                <c:pt idx="0">
                  <c:v>67.315430730064875</c:v>
                </c:pt>
                <c:pt idx="1">
                  <c:v>83.057373892953407</c:v>
                </c:pt>
                <c:pt idx="2">
                  <c:v>92.096219931271477</c:v>
                </c:pt>
              </c:numCache>
            </c:numRef>
          </c:val>
          <c:extLst>
            <c:ext xmlns:c16="http://schemas.microsoft.com/office/drawing/2014/chart" uri="{C3380CC4-5D6E-409C-BE32-E72D297353CC}">
              <c16:uniqueId val="{00000000-DE2C-4B62-B9A1-FD0C2121AAA7}"/>
            </c:ext>
          </c:extLst>
        </c:ser>
        <c:ser>
          <c:idx val="1"/>
          <c:order val="1"/>
          <c:tx>
            <c:strRef>
              <c:f>Students!$I$11</c:f>
              <c:strCache>
                <c:ptCount val="1"/>
                <c:pt idx="0">
                  <c:v>Stable medium providers</c:v>
                </c:pt>
              </c:strCache>
            </c:strRef>
          </c:tx>
          <c:spPr>
            <a:solidFill>
              <a:srgbClr val="32872A"/>
            </a:solidFill>
            <a:ln>
              <a:noFill/>
            </a:ln>
          </c:spPr>
          <c:invertIfNegative val="0"/>
          <c:cat>
            <c:strRef>
              <c:f>(Students!$G$12,Students!$G$13,Students!$G$14)</c:f>
              <c:strCache>
                <c:ptCount val="3"/>
                <c:pt idx="0">
                  <c:v>National training package qualifications</c:v>
                </c:pt>
                <c:pt idx="1">
                  <c:v>Nationally recognised accredited courses</c:v>
                </c:pt>
                <c:pt idx="2">
                  <c:v>Nationally recognised skill sets</c:v>
                </c:pt>
              </c:strCache>
            </c:strRef>
          </c:cat>
          <c:val>
            <c:numRef>
              <c:f>(Students!$I$12,Students!$I$13,Students!$I$14)</c:f>
              <c:numCache>
                <c:formatCode>0</c:formatCode>
                <c:ptCount val="3"/>
                <c:pt idx="0">
                  <c:v>55.187926444136522</c:v>
                </c:pt>
                <c:pt idx="1">
                  <c:v>73.143005258090795</c:v>
                </c:pt>
                <c:pt idx="2">
                  <c:v>84.008236101578575</c:v>
                </c:pt>
              </c:numCache>
            </c:numRef>
          </c:val>
          <c:extLst>
            <c:ext xmlns:c16="http://schemas.microsoft.com/office/drawing/2014/chart" uri="{C3380CC4-5D6E-409C-BE32-E72D297353CC}">
              <c16:uniqueId val="{00000001-DE2C-4B62-B9A1-FD0C2121AAA7}"/>
            </c:ext>
          </c:extLst>
        </c:ser>
        <c:ser>
          <c:idx val="2"/>
          <c:order val="2"/>
          <c:tx>
            <c:strRef>
              <c:f>Students!$J$11</c:f>
              <c:strCache>
                <c:ptCount val="1"/>
                <c:pt idx="0">
                  <c:v>Stable large providers</c:v>
                </c:pt>
              </c:strCache>
            </c:strRef>
          </c:tx>
          <c:spPr>
            <a:solidFill>
              <a:srgbClr val="79288C"/>
            </a:solidFill>
            <a:ln>
              <a:noFill/>
            </a:ln>
          </c:spPr>
          <c:invertIfNegative val="0"/>
          <c:cat>
            <c:strRef>
              <c:f>(Students!$G$12,Students!$G$13,Students!$G$14)</c:f>
              <c:strCache>
                <c:ptCount val="3"/>
                <c:pt idx="0">
                  <c:v>National training package qualifications</c:v>
                </c:pt>
                <c:pt idx="1">
                  <c:v>Nationally recognised accredited courses</c:v>
                </c:pt>
                <c:pt idx="2">
                  <c:v>Nationally recognised skill sets</c:v>
                </c:pt>
              </c:strCache>
            </c:strRef>
          </c:cat>
          <c:val>
            <c:numRef>
              <c:f>(Students!$J$12,Students!$J$13,Students!$J$14)</c:f>
              <c:numCache>
                <c:formatCode>0</c:formatCode>
                <c:ptCount val="3"/>
                <c:pt idx="0">
                  <c:v>50.308315083387136</c:v>
                </c:pt>
                <c:pt idx="1">
                  <c:v>45.425429749066062</c:v>
                </c:pt>
                <c:pt idx="2">
                  <c:v>81.786842861246768</c:v>
                </c:pt>
              </c:numCache>
            </c:numRef>
          </c:val>
          <c:extLst>
            <c:ext xmlns:c16="http://schemas.microsoft.com/office/drawing/2014/chart" uri="{C3380CC4-5D6E-409C-BE32-E72D297353CC}">
              <c16:uniqueId val="{00000002-DE2C-4B62-B9A1-FD0C2121AAA7}"/>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layout>
        <c:manualLayout>
          <c:xMode val="edge"/>
          <c:yMode val="edge"/>
          <c:x val="9.1878015864539739E-2"/>
          <c:y val="0.89886300670749486"/>
          <c:w val="0.79651504412749885"/>
          <c:h val="6.8729585885097699E-2"/>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173678173904104E-2"/>
          <c:y val="4.0911154241640504E-2"/>
          <c:w val="0.94305062390659877"/>
          <c:h val="0.71010608048993884"/>
        </c:manualLayout>
      </c:layout>
      <c:barChart>
        <c:barDir val="col"/>
        <c:grouping val="clustered"/>
        <c:varyColors val="0"/>
        <c:ser>
          <c:idx val="0"/>
          <c:order val="0"/>
          <c:tx>
            <c:strRef>
              <c:f>Students!$H$26</c:f>
              <c:strCache>
                <c:ptCount val="1"/>
                <c:pt idx="0">
                  <c:v>Stable small providers</c:v>
                </c:pt>
              </c:strCache>
            </c:strRef>
          </c:tx>
          <c:spPr>
            <a:solidFill>
              <a:srgbClr val="003768"/>
            </a:solidFill>
            <a:ln>
              <a:noFill/>
            </a:ln>
          </c:spPr>
          <c:invertIfNegative val="0"/>
          <c:cat>
            <c:strRef>
              <c:f>(Students!$G$27,Students!$G$28,Students!$G$29,Students!$G$30,Students!$G$31)</c:f>
              <c:strCache>
                <c:ptCount val="5"/>
                <c:pt idx="0">
                  <c:v>Diploma and advanced diploma</c:v>
                </c:pt>
                <c:pt idx="1">
                  <c:v>Certificate IV</c:v>
                </c:pt>
                <c:pt idx="2">
                  <c:v>Certificate III</c:v>
                </c:pt>
                <c:pt idx="3">
                  <c:v>Certificate II</c:v>
                </c:pt>
                <c:pt idx="4">
                  <c:v>Certificate I</c:v>
                </c:pt>
              </c:strCache>
            </c:strRef>
          </c:cat>
          <c:val>
            <c:numRef>
              <c:f>(Students!$H$27,Students!$H$28,Students!$H$29,Students!$H$30,Students!$H$31)</c:f>
              <c:numCache>
                <c:formatCode>0</c:formatCode>
                <c:ptCount val="5"/>
                <c:pt idx="0">
                  <c:v>85.069033530571986</c:v>
                </c:pt>
                <c:pt idx="1">
                  <c:v>76.007368178678334</c:v>
                </c:pt>
                <c:pt idx="2">
                  <c:v>52.403846153846153</c:v>
                </c:pt>
                <c:pt idx="3">
                  <c:v>53.751914241960186</c:v>
                </c:pt>
                <c:pt idx="4">
                  <c:v>39.080459770114942</c:v>
                </c:pt>
              </c:numCache>
            </c:numRef>
          </c:val>
          <c:extLst>
            <c:ext xmlns:c16="http://schemas.microsoft.com/office/drawing/2014/chart" uri="{C3380CC4-5D6E-409C-BE32-E72D297353CC}">
              <c16:uniqueId val="{00000000-2F09-41B8-B657-633E2A405C70}"/>
            </c:ext>
          </c:extLst>
        </c:ser>
        <c:ser>
          <c:idx val="1"/>
          <c:order val="1"/>
          <c:tx>
            <c:strRef>
              <c:f>Students!$I$26</c:f>
              <c:strCache>
                <c:ptCount val="1"/>
                <c:pt idx="0">
                  <c:v>Stable medium providers</c:v>
                </c:pt>
              </c:strCache>
            </c:strRef>
          </c:tx>
          <c:spPr>
            <a:solidFill>
              <a:srgbClr val="32872A"/>
            </a:solidFill>
            <a:ln>
              <a:noFill/>
            </a:ln>
          </c:spPr>
          <c:invertIfNegative val="0"/>
          <c:cat>
            <c:strRef>
              <c:f>(Students!$G$27,Students!$G$28,Students!$G$29,Students!$G$30,Students!$G$31)</c:f>
              <c:strCache>
                <c:ptCount val="5"/>
                <c:pt idx="0">
                  <c:v>Diploma and advanced diploma</c:v>
                </c:pt>
                <c:pt idx="1">
                  <c:v>Certificate IV</c:v>
                </c:pt>
                <c:pt idx="2">
                  <c:v>Certificate III</c:v>
                </c:pt>
                <c:pt idx="3">
                  <c:v>Certificate II</c:v>
                </c:pt>
                <c:pt idx="4">
                  <c:v>Certificate I</c:v>
                </c:pt>
              </c:strCache>
            </c:strRef>
          </c:cat>
          <c:val>
            <c:numRef>
              <c:f>(Students!$I$27,Students!$I$28,Students!$I$29,Students!$I$30,Students!$I$31)</c:f>
              <c:numCache>
                <c:formatCode>0</c:formatCode>
                <c:ptCount val="5"/>
                <c:pt idx="0">
                  <c:v>74.571205629904441</c:v>
                </c:pt>
                <c:pt idx="1">
                  <c:v>70.33136803606898</c:v>
                </c:pt>
                <c:pt idx="2">
                  <c:v>41.665403721478491</c:v>
                </c:pt>
                <c:pt idx="3">
                  <c:v>57.138830162085974</c:v>
                </c:pt>
                <c:pt idx="4">
                  <c:v>36.292625566941041</c:v>
                </c:pt>
              </c:numCache>
            </c:numRef>
          </c:val>
          <c:extLst>
            <c:ext xmlns:c16="http://schemas.microsoft.com/office/drawing/2014/chart" uri="{C3380CC4-5D6E-409C-BE32-E72D297353CC}">
              <c16:uniqueId val="{00000001-2F09-41B8-B657-633E2A405C70}"/>
            </c:ext>
          </c:extLst>
        </c:ser>
        <c:ser>
          <c:idx val="2"/>
          <c:order val="2"/>
          <c:tx>
            <c:strRef>
              <c:f>Students!$J$26</c:f>
              <c:strCache>
                <c:ptCount val="1"/>
                <c:pt idx="0">
                  <c:v>Stable large providers</c:v>
                </c:pt>
              </c:strCache>
            </c:strRef>
          </c:tx>
          <c:spPr>
            <a:solidFill>
              <a:srgbClr val="79288C"/>
            </a:solidFill>
            <a:ln>
              <a:noFill/>
            </a:ln>
          </c:spPr>
          <c:invertIfNegative val="0"/>
          <c:cat>
            <c:strRef>
              <c:f>(Students!$G$27,Students!$G$28,Students!$G$29,Students!$G$30,Students!$G$31)</c:f>
              <c:strCache>
                <c:ptCount val="5"/>
                <c:pt idx="0">
                  <c:v>Diploma and advanced diploma</c:v>
                </c:pt>
                <c:pt idx="1">
                  <c:v>Certificate IV</c:v>
                </c:pt>
                <c:pt idx="2">
                  <c:v>Certificate III</c:v>
                </c:pt>
                <c:pt idx="3">
                  <c:v>Certificate II</c:v>
                </c:pt>
                <c:pt idx="4">
                  <c:v>Certificate I</c:v>
                </c:pt>
              </c:strCache>
            </c:strRef>
          </c:cat>
          <c:val>
            <c:numRef>
              <c:f>(Students!$J$27,Students!$J$28,Students!$J$29,Students!$J$30,Students!$J$31)</c:f>
              <c:numCache>
                <c:formatCode>0</c:formatCode>
                <c:ptCount val="5"/>
                <c:pt idx="0">
                  <c:v>71.421671128118987</c:v>
                </c:pt>
                <c:pt idx="1">
                  <c:v>54.491371186452874</c:v>
                </c:pt>
                <c:pt idx="2">
                  <c:v>39.026807501535856</c:v>
                </c:pt>
                <c:pt idx="3">
                  <c:v>40.833851324907336</c:v>
                </c:pt>
                <c:pt idx="4">
                  <c:v>34.405035937426597</c:v>
                </c:pt>
              </c:numCache>
            </c:numRef>
          </c:val>
          <c:extLst>
            <c:ext xmlns:c16="http://schemas.microsoft.com/office/drawing/2014/chart" uri="{C3380CC4-5D6E-409C-BE32-E72D297353CC}">
              <c16:uniqueId val="{00000002-2F09-41B8-B657-633E2A405C70}"/>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a:ln>
                  <a:noFill/>
                </a:ln>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majorUnit val="20"/>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670384951881015E-2"/>
          <c:y val="4.0911154241640504E-2"/>
          <c:w val="0.90620384951881017"/>
          <c:h val="0.76566163604549431"/>
        </c:manualLayout>
      </c:layout>
      <c:barChart>
        <c:barDir val="col"/>
        <c:grouping val="clustered"/>
        <c:varyColors val="0"/>
        <c:ser>
          <c:idx val="0"/>
          <c:order val="0"/>
          <c:tx>
            <c:strRef>
              <c:f>Graduates!$M$2</c:f>
              <c:strCache>
                <c:ptCount val="1"/>
                <c:pt idx="0">
                  <c:v>Stable small providers</c:v>
                </c:pt>
              </c:strCache>
            </c:strRef>
          </c:tx>
          <c:spPr>
            <a:solidFill>
              <a:srgbClr val="003768"/>
            </a:solidFill>
            <a:ln>
              <a:noFill/>
            </a:ln>
          </c:spPr>
          <c:invertIfNegative val="0"/>
          <c:errBars>
            <c:errBarType val="both"/>
            <c:errValType val="cust"/>
            <c:noEndCap val="0"/>
            <c:plus>
              <c:numRef>
                <c:f>Graduates!$Q$2:$S$2</c:f>
                <c:numCache>
                  <c:formatCode>General</c:formatCode>
                  <c:ptCount val="3"/>
                  <c:pt idx="0">
                    <c:v>2.7</c:v>
                  </c:pt>
                  <c:pt idx="1">
                    <c:v>2.4</c:v>
                  </c:pt>
                </c:numCache>
              </c:numRef>
            </c:plus>
            <c:minus>
              <c:numRef>
                <c:f>Graduates!$Q$2:$S$2</c:f>
                <c:numCache>
                  <c:formatCode>General</c:formatCode>
                  <c:ptCount val="3"/>
                  <c:pt idx="0">
                    <c:v>2.7</c:v>
                  </c:pt>
                  <c:pt idx="1">
                    <c:v>2.4</c:v>
                  </c:pt>
                </c:numCache>
              </c:numRef>
            </c:minus>
          </c:errBars>
          <c:cat>
            <c:strRef>
              <c:f>Graduates!$N$1:$O$1</c:f>
              <c:strCache>
                <c:ptCount val="2"/>
                <c:pt idx="0">
                  <c:v>Improved employment status after training</c:v>
                </c:pt>
                <c:pt idx="1">
                  <c:v>Enrolled in further study after training</c:v>
                </c:pt>
              </c:strCache>
            </c:strRef>
          </c:cat>
          <c:val>
            <c:numRef>
              <c:f>Graduates!$N$2:$O$2</c:f>
              <c:numCache>
                <c:formatCode>General</c:formatCode>
                <c:ptCount val="2"/>
                <c:pt idx="0">
                  <c:v>61.6</c:v>
                </c:pt>
                <c:pt idx="1">
                  <c:v>27</c:v>
                </c:pt>
              </c:numCache>
            </c:numRef>
          </c:val>
          <c:extLst>
            <c:ext xmlns:c16="http://schemas.microsoft.com/office/drawing/2014/chart" uri="{C3380CC4-5D6E-409C-BE32-E72D297353CC}">
              <c16:uniqueId val="{00000000-9D6E-4A90-8A95-A2545F49D2BA}"/>
            </c:ext>
          </c:extLst>
        </c:ser>
        <c:ser>
          <c:idx val="1"/>
          <c:order val="1"/>
          <c:tx>
            <c:strRef>
              <c:f>Graduates!$M$3</c:f>
              <c:strCache>
                <c:ptCount val="1"/>
                <c:pt idx="0">
                  <c:v>Stable medium providers</c:v>
                </c:pt>
              </c:strCache>
            </c:strRef>
          </c:tx>
          <c:spPr>
            <a:solidFill>
              <a:srgbClr val="439539"/>
            </a:solidFill>
            <a:ln>
              <a:noFill/>
            </a:ln>
          </c:spPr>
          <c:invertIfNegative val="0"/>
          <c:errBars>
            <c:errBarType val="both"/>
            <c:errValType val="cust"/>
            <c:noEndCap val="0"/>
            <c:plus>
              <c:numRef>
                <c:f>Graduates!$Q$3:$S$3</c:f>
                <c:numCache>
                  <c:formatCode>General</c:formatCode>
                  <c:ptCount val="3"/>
                  <c:pt idx="0">
                    <c:v>0.5</c:v>
                  </c:pt>
                  <c:pt idx="1">
                    <c:v>0.5</c:v>
                  </c:pt>
                </c:numCache>
              </c:numRef>
            </c:plus>
            <c:minus>
              <c:numRef>
                <c:f>Graduates!$Q$3:$S$3</c:f>
                <c:numCache>
                  <c:formatCode>General</c:formatCode>
                  <c:ptCount val="3"/>
                  <c:pt idx="0">
                    <c:v>0.5</c:v>
                  </c:pt>
                  <c:pt idx="1">
                    <c:v>0.5</c:v>
                  </c:pt>
                </c:numCache>
              </c:numRef>
            </c:minus>
          </c:errBars>
          <c:cat>
            <c:strRef>
              <c:f>Graduates!$N$1:$O$1</c:f>
              <c:strCache>
                <c:ptCount val="2"/>
                <c:pt idx="0">
                  <c:v>Improved employment status after training</c:v>
                </c:pt>
                <c:pt idx="1">
                  <c:v>Enrolled in further study after training</c:v>
                </c:pt>
              </c:strCache>
            </c:strRef>
          </c:cat>
          <c:val>
            <c:numRef>
              <c:f>Graduates!$N$3:$O$3</c:f>
              <c:numCache>
                <c:formatCode>General</c:formatCode>
                <c:ptCount val="2"/>
                <c:pt idx="0">
                  <c:v>60.6</c:v>
                </c:pt>
                <c:pt idx="1">
                  <c:v>26.8</c:v>
                </c:pt>
              </c:numCache>
            </c:numRef>
          </c:val>
          <c:extLst>
            <c:ext xmlns:c16="http://schemas.microsoft.com/office/drawing/2014/chart" uri="{C3380CC4-5D6E-409C-BE32-E72D297353CC}">
              <c16:uniqueId val="{00000001-9D6E-4A90-8A95-A2545F49D2BA}"/>
            </c:ext>
          </c:extLst>
        </c:ser>
        <c:ser>
          <c:idx val="2"/>
          <c:order val="2"/>
          <c:tx>
            <c:strRef>
              <c:f>Graduates!$M$4</c:f>
              <c:strCache>
                <c:ptCount val="1"/>
                <c:pt idx="0">
                  <c:v>Stable large providers</c:v>
                </c:pt>
              </c:strCache>
            </c:strRef>
          </c:tx>
          <c:spPr>
            <a:solidFill>
              <a:srgbClr val="79288C"/>
            </a:solidFill>
            <a:ln>
              <a:noFill/>
            </a:ln>
          </c:spPr>
          <c:invertIfNegative val="0"/>
          <c:errBars>
            <c:errBarType val="both"/>
            <c:errValType val="cust"/>
            <c:noEndCap val="0"/>
            <c:plus>
              <c:numRef>
                <c:f>Graduates!$Q$4:$S$4</c:f>
                <c:numCache>
                  <c:formatCode>General</c:formatCode>
                  <c:ptCount val="3"/>
                  <c:pt idx="0">
                    <c:v>0.2</c:v>
                  </c:pt>
                  <c:pt idx="1">
                    <c:v>0.2</c:v>
                  </c:pt>
                </c:numCache>
              </c:numRef>
            </c:plus>
            <c:minus>
              <c:numRef>
                <c:f>Graduates!$Q$4:$S$4</c:f>
                <c:numCache>
                  <c:formatCode>General</c:formatCode>
                  <c:ptCount val="3"/>
                  <c:pt idx="0">
                    <c:v>0.2</c:v>
                  </c:pt>
                  <c:pt idx="1">
                    <c:v>0.2</c:v>
                  </c:pt>
                </c:numCache>
              </c:numRef>
            </c:minus>
          </c:errBars>
          <c:cat>
            <c:strRef>
              <c:f>Graduates!$N$1:$O$1</c:f>
              <c:strCache>
                <c:ptCount val="2"/>
                <c:pt idx="0">
                  <c:v>Improved employment status after training</c:v>
                </c:pt>
                <c:pt idx="1">
                  <c:v>Enrolled in further study after training</c:v>
                </c:pt>
              </c:strCache>
            </c:strRef>
          </c:cat>
          <c:val>
            <c:numRef>
              <c:f>Graduates!$N$4:$O$4</c:f>
              <c:numCache>
                <c:formatCode>General</c:formatCode>
                <c:ptCount val="2"/>
                <c:pt idx="0">
                  <c:v>57.2</c:v>
                </c:pt>
                <c:pt idx="1">
                  <c:v>31</c:v>
                </c:pt>
              </c:numCache>
            </c:numRef>
          </c:val>
          <c:extLst>
            <c:ext xmlns:c16="http://schemas.microsoft.com/office/drawing/2014/chart" uri="{C3380CC4-5D6E-409C-BE32-E72D297353CC}">
              <c16:uniqueId val="{00000002-9D6E-4A90-8A95-A2545F49D2BA}"/>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82954430399454E-2"/>
          <c:y val="4.9493813273340834E-2"/>
          <c:w val="0.87351437338878613"/>
          <c:h val="0.76057961258779661"/>
        </c:manualLayout>
      </c:layout>
      <c:scatterChart>
        <c:scatterStyle val="lineMarker"/>
        <c:varyColors val="0"/>
        <c:ser>
          <c:idx val="1"/>
          <c:order val="0"/>
          <c:tx>
            <c:v>Labels</c:v>
          </c:tx>
          <c:spPr>
            <a:ln w="19050" cap="rnd">
              <a:noFill/>
              <a:round/>
            </a:ln>
            <a:effectLst/>
          </c:spPr>
          <c:marker>
            <c:symbol val="none"/>
          </c:marker>
          <c:dLbls>
            <c:dLbl>
              <c:idx val="0"/>
              <c:tx>
                <c:rich>
                  <a:bodyPr/>
                  <a:lstStyle/>
                  <a:p>
                    <a:fld id="{2226BF82-4512-4440-B8F0-6698344A0AD6}" type="CELLRANGE">
                      <a:rPr lang="en-US"/>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6B6-4A46-BB52-6172A3A88530}"/>
                </c:ext>
              </c:extLst>
            </c:dLbl>
            <c:dLbl>
              <c:idx val="1"/>
              <c:tx>
                <c:rich>
                  <a:bodyPr/>
                  <a:lstStyle/>
                  <a:p>
                    <a:fld id="{5F684DA5-6434-44B8-A473-204FF8391924}"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6B6-4A46-BB52-6172A3A88530}"/>
                </c:ext>
              </c:extLst>
            </c:dLbl>
            <c:dLbl>
              <c:idx val="2"/>
              <c:tx>
                <c:rich>
                  <a:bodyPr/>
                  <a:lstStyle/>
                  <a:p>
                    <a:fld id="{DD4EC6DD-022F-4A7A-9449-EF54534CA782}"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6B6-4A46-BB52-6172A3A88530}"/>
                </c:ext>
              </c:extLst>
            </c:dLbl>
            <c:dLbl>
              <c:idx val="3"/>
              <c:tx>
                <c:rich>
                  <a:bodyPr/>
                  <a:lstStyle/>
                  <a:p>
                    <a:fld id="{AF5779B4-7F6D-4219-BFCF-6841F1B22DFB}"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6B6-4A46-BB52-6172A3A88530}"/>
                </c:ext>
              </c:extLst>
            </c:dLbl>
            <c:dLbl>
              <c:idx val="4"/>
              <c:tx>
                <c:rich>
                  <a:bodyPr/>
                  <a:lstStyle/>
                  <a:p>
                    <a:fld id="{4708117B-3750-4020-82A2-0316F872053D}"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6B6-4A46-BB52-6172A3A88530}"/>
                </c:ext>
              </c:extLst>
            </c:dLbl>
            <c:dLbl>
              <c:idx val="5"/>
              <c:tx>
                <c:rich>
                  <a:bodyPr/>
                  <a:lstStyle/>
                  <a:p>
                    <a:fld id="{5683AE02-B5FF-4B70-B5B5-A30E774B9A60}"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6B6-4A46-BB52-6172A3A88530}"/>
                </c:ext>
              </c:extLst>
            </c:dLbl>
            <c:dLbl>
              <c:idx val="6"/>
              <c:tx>
                <c:rich>
                  <a:bodyPr/>
                  <a:lstStyle/>
                  <a:p>
                    <a:fld id="{BCBDCEB3-F1BC-4057-9C65-CA0484A6CD12}"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6B6-4A46-BB52-6172A3A88530}"/>
                </c:ext>
              </c:extLst>
            </c:dLbl>
            <c:dLbl>
              <c:idx val="7"/>
              <c:tx>
                <c:rich>
                  <a:bodyPr/>
                  <a:lstStyle/>
                  <a:p>
                    <a:fld id="{98897DC1-C05E-43FF-9B99-E01613245D14}" type="CELLRANGE">
                      <a:rPr lang="en-AU"/>
                      <a:pPr/>
                      <a:t>[CELLRANGE]</a:t>
                    </a:fld>
                    <a:endParaRPr lang="en-AU"/>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6B6-4A46-BB52-6172A3A8853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strRef>
              <c:f>'[Small VET providers - figures for report.XLSX]Figure 8'!$K$2:$K$9</c:f>
              <c:strCache>
                <c:ptCount val="8"/>
                <c:pt idx="0">
                  <c:v>NSW</c:v>
                </c:pt>
                <c:pt idx="1">
                  <c:v>Vic</c:v>
                </c:pt>
                <c:pt idx="2">
                  <c:v>Qld</c:v>
                </c:pt>
                <c:pt idx="3">
                  <c:v>SA</c:v>
                </c:pt>
                <c:pt idx="4">
                  <c:v>WA</c:v>
                </c:pt>
                <c:pt idx="5">
                  <c:v>Tas</c:v>
                </c:pt>
                <c:pt idx="6">
                  <c:v>NT</c:v>
                </c:pt>
                <c:pt idx="7">
                  <c:v>ACT</c:v>
                </c:pt>
              </c:strCache>
            </c:strRef>
          </c:xVal>
          <c:yVal>
            <c:numRef>
              <c:f>'[Small VET providers - figures for report.XLSX]Figure 8'!$M$2:$M$9</c:f>
              <c:numCache>
                <c:formatCode>General</c:formatCode>
                <c:ptCount val="8"/>
                <c:pt idx="0">
                  <c:v>0</c:v>
                </c:pt>
                <c:pt idx="1">
                  <c:v>0</c:v>
                </c:pt>
                <c:pt idx="2">
                  <c:v>0</c:v>
                </c:pt>
                <c:pt idx="3">
                  <c:v>0</c:v>
                </c:pt>
                <c:pt idx="4">
                  <c:v>0</c:v>
                </c:pt>
                <c:pt idx="5">
                  <c:v>0</c:v>
                </c:pt>
                <c:pt idx="6">
                  <c:v>0</c:v>
                </c:pt>
                <c:pt idx="7">
                  <c:v>0</c:v>
                </c:pt>
              </c:numCache>
            </c:numRef>
          </c:yVal>
          <c:smooth val="0"/>
          <c:extLst>
            <c:ext xmlns:c15="http://schemas.microsoft.com/office/drawing/2012/chart" uri="{02D57815-91ED-43cb-92C2-25804820EDAC}">
              <c15:datalabelsRange>
                <c15:f>'[Small VET providers - figures for report.XLSX]Figure 8'!$K$2:$K$9</c15:f>
                <c15:dlblRangeCache>
                  <c:ptCount val="8"/>
                  <c:pt idx="0">
                    <c:v>NSW</c:v>
                  </c:pt>
                  <c:pt idx="1">
                    <c:v>Vic</c:v>
                  </c:pt>
                  <c:pt idx="2">
                    <c:v>Qld</c:v>
                  </c:pt>
                  <c:pt idx="3">
                    <c:v>SA</c:v>
                  </c:pt>
                  <c:pt idx="4">
                    <c:v>WA</c:v>
                  </c:pt>
                  <c:pt idx="5">
                    <c:v>Tas</c:v>
                  </c:pt>
                  <c:pt idx="6">
                    <c:v>NT</c:v>
                  </c:pt>
                  <c:pt idx="7">
                    <c:v>ACT</c:v>
                  </c:pt>
                </c15:dlblRangeCache>
              </c15:datalabelsRange>
            </c:ext>
            <c:ext xmlns:c16="http://schemas.microsoft.com/office/drawing/2014/chart" uri="{C3380CC4-5D6E-409C-BE32-E72D297353CC}">
              <c16:uniqueId val="{00000008-96B6-4A46-BB52-6172A3A88530}"/>
            </c:ext>
          </c:extLst>
        </c:ser>
        <c:ser>
          <c:idx val="0"/>
          <c:order val="1"/>
          <c:tx>
            <c:v>Stable large providers</c:v>
          </c:tx>
          <c:spPr>
            <a:ln w="25400" cap="rnd">
              <a:noFill/>
              <a:round/>
            </a:ln>
            <a:effectLst/>
          </c:spPr>
          <c:marker>
            <c:symbol val="circle"/>
            <c:size val="5"/>
            <c:spPr>
              <a:solidFill>
                <a:srgbClr val="7030A0"/>
              </a:solidFill>
              <a:ln w="9525">
                <a:solidFill>
                  <a:srgbClr val="7030A0"/>
                </a:solidFill>
              </a:ln>
              <a:effectLst/>
            </c:spPr>
          </c:marker>
          <c:xVal>
            <c:numRef>
              <c:f>'[Small VET providers - figures for report.XLSX]Figure 8'!$B$2:$B$52</c:f>
              <c:numCache>
                <c:formatCode>General</c:formatCode>
                <c:ptCount val="51"/>
                <c:pt idx="0">
                  <c:v>1</c:v>
                </c:pt>
                <c:pt idx="1">
                  <c:v>1</c:v>
                </c:pt>
                <c:pt idx="2">
                  <c:v>1</c:v>
                </c:pt>
                <c:pt idx="3">
                  <c:v>1</c:v>
                </c:pt>
                <c:pt idx="4">
                  <c:v>1</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3</c:v>
                </c:pt>
                <c:pt idx="20">
                  <c:v>3</c:v>
                </c:pt>
                <c:pt idx="21">
                  <c:v>3</c:v>
                </c:pt>
                <c:pt idx="22">
                  <c:v>3</c:v>
                </c:pt>
                <c:pt idx="23">
                  <c:v>3</c:v>
                </c:pt>
                <c:pt idx="24">
                  <c:v>3</c:v>
                </c:pt>
                <c:pt idx="25">
                  <c:v>3</c:v>
                </c:pt>
                <c:pt idx="26">
                  <c:v>3</c:v>
                </c:pt>
                <c:pt idx="27">
                  <c:v>3</c:v>
                </c:pt>
                <c:pt idx="28">
                  <c:v>4</c:v>
                </c:pt>
                <c:pt idx="29">
                  <c:v>4</c:v>
                </c:pt>
                <c:pt idx="30">
                  <c:v>4</c:v>
                </c:pt>
                <c:pt idx="31">
                  <c:v>4</c:v>
                </c:pt>
                <c:pt idx="32">
                  <c:v>4</c:v>
                </c:pt>
                <c:pt idx="33">
                  <c:v>5</c:v>
                </c:pt>
                <c:pt idx="34">
                  <c:v>5</c:v>
                </c:pt>
                <c:pt idx="35">
                  <c:v>5</c:v>
                </c:pt>
                <c:pt idx="36">
                  <c:v>5</c:v>
                </c:pt>
                <c:pt idx="37">
                  <c:v>5</c:v>
                </c:pt>
                <c:pt idx="38">
                  <c:v>5</c:v>
                </c:pt>
                <c:pt idx="39">
                  <c:v>6</c:v>
                </c:pt>
                <c:pt idx="40">
                  <c:v>6</c:v>
                </c:pt>
                <c:pt idx="41">
                  <c:v>6</c:v>
                </c:pt>
                <c:pt idx="42">
                  <c:v>6</c:v>
                </c:pt>
                <c:pt idx="43">
                  <c:v>7</c:v>
                </c:pt>
                <c:pt idx="44">
                  <c:v>7</c:v>
                </c:pt>
                <c:pt idx="45">
                  <c:v>7</c:v>
                </c:pt>
                <c:pt idx="46">
                  <c:v>7</c:v>
                </c:pt>
                <c:pt idx="47">
                  <c:v>8</c:v>
                </c:pt>
                <c:pt idx="48">
                  <c:v>8</c:v>
                </c:pt>
                <c:pt idx="49">
                  <c:v>8</c:v>
                </c:pt>
                <c:pt idx="50">
                  <c:v>8</c:v>
                </c:pt>
              </c:numCache>
            </c:numRef>
          </c:xVal>
          <c:yVal>
            <c:numRef>
              <c:f>'[Small VET providers - figures for report.XLSX]Figure 8'!$C$2:$C$52</c:f>
              <c:numCache>
                <c:formatCode>General</c:formatCode>
                <c:ptCount val="51"/>
                <c:pt idx="0">
                  <c:v>379</c:v>
                </c:pt>
                <c:pt idx="1">
                  <c:v>426</c:v>
                </c:pt>
                <c:pt idx="2">
                  <c:v>478</c:v>
                </c:pt>
                <c:pt idx="3">
                  <c:v>500</c:v>
                </c:pt>
                <c:pt idx="4">
                  <c:v>506</c:v>
                </c:pt>
                <c:pt idx="5">
                  <c:v>91</c:v>
                </c:pt>
                <c:pt idx="6">
                  <c:v>225</c:v>
                </c:pt>
                <c:pt idx="7">
                  <c:v>244</c:v>
                </c:pt>
                <c:pt idx="8">
                  <c:v>265</c:v>
                </c:pt>
                <c:pt idx="9">
                  <c:v>309</c:v>
                </c:pt>
                <c:pt idx="10">
                  <c:v>336</c:v>
                </c:pt>
                <c:pt idx="11">
                  <c:v>348</c:v>
                </c:pt>
                <c:pt idx="12">
                  <c:v>351</c:v>
                </c:pt>
                <c:pt idx="13">
                  <c:v>357</c:v>
                </c:pt>
                <c:pt idx="14">
                  <c:v>360</c:v>
                </c:pt>
                <c:pt idx="15">
                  <c:v>382</c:v>
                </c:pt>
                <c:pt idx="16">
                  <c:v>384</c:v>
                </c:pt>
                <c:pt idx="17">
                  <c:v>387</c:v>
                </c:pt>
                <c:pt idx="18">
                  <c:v>398</c:v>
                </c:pt>
                <c:pt idx="19">
                  <c:v>323</c:v>
                </c:pt>
                <c:pt idx="20">
                  <c:v>325</c:v>
                </c:pt>
                <c:pt idx="21">
                  <c:v>328</c:v>
                </c:pt>
                <c:pt idx="22">
                  <c:v>357</c:v>
                </c:pt>
                <c:pt idx="23">
                  <c:v>396</c:v>
                </c:pt>
                <c:pt idx="24">
                  <c:v>399</c:v>
                </c:pt>
                <c:pt idx="25">
                  <c:v>410</c:v>
                </c:pt>
                <c:pt idx="26">
                  <c:v>443</c:v>
                </c:pt>
                <c:pt idx="27">
                  <c:v>493</c:v>
                </c:pt>
                <c:pt idx="28">
                  <c:v>99</c:v>
                </c:pt>
                <c:pt idx="29">
                  <c:v>124</c:v>
                </c:pt>
                <c:pt idx="30">
                  <c:v>129</c:v>
                </c:pt>
                <c:pt idx="31">
                  <c:v>139</c:v>
                </c:pt>
                <c:pt idx="32">
                  <c:v>149</c:v>
                </c:pt>
                <c:pt idx="33">
                  <c:v>195</c:v>
                </c:pt>
                <c:pt idx="34">
                  <c:v>202</c:v>
                </c:pt>
                <c:pt idx="35">
                  <c:v>205</c:v>
                </c:pt>
                <c:pt idx="36">
                  <c:v>216</c:v>
                </c:pt>
                <c:pt idx="37">
                  <c:v>217</c:v>
                </c:pt>
                <c:pt idx="38">
                  <c:v>219</c:v>
                </c:pt>
                <c:pt idx="39">
                  <c:v>87</c:v>
                </c:pt>
                <c:pt idx="40">
                  <c:v>91</c:v>
                </c:pt>
                <c:pt idx="41">
                  <c:v>92</c:v>
                </c:pt>
                <c:pt idx="42">
                  <c:v>94</c:v>
                </c:pt>
                <c:pt idx="43">
                  <c:v>15</c:v>
                </c:pt>
                <c:pt idx="44">
                  <c:v>40</c:v>
                </c:pt>
                <c:pt idx="45">
                  <c:v>43</c:v>
                </c:pt>
                <c:pt idx="46">
                  <c:v>49</c:v>
                </c:pt>
                <c:pt idx="47">
                  <c:v>76</c:v>
                </c:pt>
                <c:pt idx="48">
                  <c:v>81</c:v>
                </c:pt>
                <c:pt idx="49">
                  <c:v>84</c:v>
                </c:pt>
                <c:pt idx="50">
                  <c:v>89</c:v>
                </c:pt>
              </c:numCache>
            </c:numRef>
          </c:yVal>
          <c:smooth val="0"/>
          <c:extLst>
            <c:ext xmlns:c16="http://schemas.microsoft.com/office/drawing/2014/chart" uri="{C3380CC4-5D6E-409C-BE32-E72D297353CC}">
              <c16:uniqueId val="{00000009-96B6-4A46-BB52-6172A3A88530}"/>
            </c:ext>
          </c:extLst>
        </c:ser>
        <c:ser>
          <c:idx val="2"/>
          <c:order val="2"/>
          <c:tx>
            <c:v>Combined group of stable small providers</c:v>
          </c:tx>
          <c:spPr>
            <a:ln w="25400" cap="rnd">
              <a:noFill/>
              <a:round/>
            </a:ln>
            <a:effectLst/>
          </c:spPr>
          <c:marker>
            <c:symbol val="circle"/>
            <c:size val="5"/>
            <c:spPr>
              <a:solidFill>
                <a:srgbClr val="439539"/>
              </a:solidFill>
              <a:ln w="9525">
                <a:solidFill>
                  <a:srgbClr val="439539"/>
                </a:solidFill>
              </a:ln>
              <a:effectLst/>
            </c:spPr>
          </c:marker>
          <c:xVal>
            <c:numRef>
              <c:f>'[Small VET providers - figures for report.XLSX]Figure 8'!$E$2:$E$9</c:f>
              <c:numCache>
                <c:formatCode>General</c:formatCode>
                <c:ptCount val="8"/>
                <c:pt idx="0">
                  <c:v>1</c:v>
                </c:pt>
                <c:pt idx="1">
                  <c:v>2</c:v>
                </c:pt>
                <c:pt idx="2">
                  <c:v>3</c:v>
                </c:pt>
                <c:pt idx="3">
                  <c:v>4</c:v>
                </c:pt>
                <c:pt idx="4">
                  <c:v>5</c:v>
                </c:pt>
                <c:pt idx="5">
                  <c:v>6</c:v>
                </c:pt>
                <c:pt idx="6">
                  <c:v>7</c:v>
                </c:pt>
                <c:pt idx="7">
                  <c:v>8</c:v>
                </c:pt>
              </c:numCache>
            </c:numRef>
          </c:xVal>
          <c:yVal>
            <c:numRef>
              <c:f>'[Small VET providers - figures for report.XLSX]Figure 8'!$F$2:$F$9</c:f>
              <c:numCache>
                <c:formatCode>General</c:formatCode>
                <c:ptCount val="8"/>
                <c:pt idx="0">
                  <c:v>497</c:v>
                </c:pt>
                <c:pt idx="1">
                  <c:v>396</c:v>
                </c:pt>
                <c:pt idx="2">
                  <c:v>480</c:v>
                </c:pt>
                <c:pt idx="3">
                  <c:v>144</c:v>
                </c:pt>
                <c:pt idx="4">
                  <c:v>223</c:v>
                </c:pt>
                <c:pt idx="5">
                  <c:v>95</c:v>
                </c:pt>
                <c:pt idx="6">
                  <c:v>56</c:v>
                </c:pt>
                <c:pt idx="7">
                  <c:v>89</c:v>
                </c:pt>
              </c:numCache>
            </c:numRef>
          </c:yVal>
          <c:smooth val="0"/>
          <c:extLst>
            <c:ext xmlns:c16="http://schemas.microsoft.com/office/drawing/2014/chart" uri="{C3380CC4-5D6E-409C-BE32-E72D297353CC}">
              <c16:uniqueId val="{0000000A-96B6-4A46-BB52-6172A3A88530}"/>
            </c:ext>
          </c:extLst>
        </c:ser>
        <c:ser>
          <c:idx val="3"/>
          <c:order val="3"/>
          <c:tx>
            <c:v>Total SA2 regions</c:v>
          </c:tx>
          <c:spPr>
            <a:ln w="25400" cap="rnd">
              <a:noFill/>
              <a:round/>
            </a:ln>
            <a:effectLst/>
          </c:spPr>
          <c:marker>
            <c:symbol val="dash"/>
            <c:size val="5"/>
            <c:spPr>
              <a:solidFill>
                <a:schemeClr val="accent4"/>
              </a:solidFill>
              <a:ln w="9525">
                <a:solidFill>
                  <a:schemeClr val="tx1"/>
                </a:solidFill>
              </a:ln>
              <a:effectLst/>
            </c:spPr>
          </c:marker>
          <c:xVal>
            <c:numRef>
              <c:f>'[Small VET providers - figures for report.XLSX]Figure 8'!$E$2:$E$9</c:f>
              <c:numCache>
                <c:formatCode>General</c:formatCode>
                <c:ptCount val="8"/>
                <c:pt idx="0">
                  <c:v>1</c:v>
                </c:pt>
                <c:pt idx="1">
                  <c:v>2</c:v>
                </c:pt>
                <c:pt idx="2">
                  <c:v>3</c:v>
                </c:pt>
                <c:pt idx="3">
                  <c:v>4</c:v>
                </c:pt>
                <c:pt idx="4">
                  <c:v>5</c:v>
                </c:pt>
                <c:pt idx="5">
                  <c:v>6</c:v>
                </c:pt>
                <c:pt idx="6">
                  <c:v>7</c:v>
                </c:pt>
                <c:pt idx="7">
                  <c:v>8</c:v>
                </c:pt>
              </c:numCache>
            </c:numRef>
          </c:xVal>
          <c:yVal>
            <c:numRef>
              <c:f>'[Small VET providers - figures for report.XLSX]Figure 8'!$I$2:$I$9</c:f>
              <c:numCache>
                <c:formatCode>General</c:formatCode>
                <c:ptCount val="8"/>
                <c:pt idx="0">
                  <c:v>540</c:v>
                </c:pt>
                <c:pt idx="1">
                  <c:v>435</c:v>
                </c:pt>
                <c:pt idx="2">
                  <c:v>528</c:v>
                </c:pt>
                <c:pt idx="3">
                  <c:v>172</c:v>
                </c:pt>
                <c:pt idx="4">
                  <c:v>252</c:v>
                </c:pt>
                <c:pt idx="5">
                  <c:v>100</c:v>
                </c:pt>
                <c:pt idx="6">
                  <c:v>70</c:v>
                </c:pt>
                <c:pt idx="7">
                  <c:v>112</c:v>
                </c:pt>
              </c:numCache>
            </c:numRef>
          </c:yVal>
          <c:smooth val="0"/>
          <c:extLst>
            <c:ext xmlns:c16="http://schemas.microsoft.com/office/drawing/2014/chart" uri="{C3380CC4-5D6E-409C-BE32-E72D297353CC}">
              <c16:uniqueId val="{0000000B-96B6-4A46-BB52-6172A3A88530}"/>
            </c:ext>
          </c:extLst>
        </c:ser>
        <c:dLbls>
          <c:showLegendKey val="0"/>
          <c:showVal val="0"/>
          <c:showCatName val="0"/>
          <c:showSerName val="0"/>
          <c:showPercent val="0"/>
          <c:showBubbleSize val="0"/>
        </c:dLbls>
        <c:axId val="745307144"/>
        <c:axId val="559672928"/>
      </c:scatterChart>
      <c:valAx>
        <c:axId val="745307144"/>
        <c:scaling>
          <c:orientation val="minMax"/>
        </c:scaling>
        <c:delete val="0"/>
        <c:axPos val="b"/>
        <c:majorGridlines>
          <c:spPr>
            <a:ln w="9525" cap="flat" cmpd="sng" algn="ctr">
              <a:noFill/>
              <a:round/>
            </a:ln>
            <a:effectLst/>
          </c:spPr>
        </c:majorGridlines>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noFill/>
                <a:latin typeface="Arial" panose="020B0604020202020204" pitchFamily="34" charset="0"/>
                <a:ea typeface="+mn-ea"/>
                <a:cs typeface="Arial" panose="020B0604020202020204" pitchFamily="34" charset="0"/>
              </a:defRPr>
            </a:pPr>
            <a:endParaRPr lang="en-US"/>
          </a:p>
        </c:txPr>
        <c:crossAx val="559672928"/>
        <c:crosses val="autoZero"/>
        <c:crossBetween val="midCat"/>
      </c:valAx>
      <c:valAx>
        <c:axId val="5596729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a:t>
                </a:r>
                <a:r>
                  <a:rPr lang="en-AU" baseline="0"/>
                  <a:t> of SA2 regions covered</a:t>
                </a:r>
                <a:endParaRPr lang="en-AU"/>
              </a:p>
            </c:rich>
          </c:tx>
          <c:layout>
            <c:manualLayout>
              <c:xMode val="edge"/>
              <c:yMode val="edge"/>
              <c:x val="2.1626284103211132E-3"/>
              <c:y val="0.146977139668565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5307144"/>
        <c:crosses val="autoZero"/>
        <c:crossBetween val="midCat"/>
      </c:valAx>
      <c:spPr>
        <a:noFill/>
        <a:ln>
          <a:noFill/>
        </a:ln>
        <a:effectLst/>
      </c:spPr>
    </c:plotArea>
    <c:legend>
      <c:legendPos val="b"/>
      <c:legendEntry>
        <c:idx val="0"/>
        <c:delete val="1"/>
      </c:legendEntry>
      <c:layout>
        <c:manualLayout>
          <c:xMode val="edge"/>
          <c:yMode val="edge"/>
          <c:x val="0"/>
          <c:y val="0.9004585757066631"/>
          <c:w val="0.99546854677289964"/>
          <c:h val="7.067445291975020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524467374217259E-2"/>
          <c:y val="4.0911154241640504E-2"/>
          <c:w val="0.82668302070484045"/>
          <c:h val="0.89346092210803185"/>
        </c:manualLayout>
      </c:layout>
      <c:barChart>
        <c:barDir val="col"/>
        <c:grouping val="clustered"/>
        <c:varyColors val="0"/>
        <c:ser>
          <c:idx val="0"/>
          <c:order val="0"/>
          <c:tx>
            <c:strRef>
              <c:f>'Compliance audits - BY AUDIT'!$I$8</c:f>
              <c:strCache>
                <c:ptCount val="1"/>
                <c:pt idx="0">
                  <c:v>Compliance monitoring audits</c:v>
                </c:pt>
              </c:strCache>
            </c:strRef>
          </c:tx>
          <c:spPr>
            <a:solidFill>
              <a:srgbClr val="003768"/>
            </a:solidFill>
            <a:ln>
              <a:noFill/>
            </a:ln>
          </c:spPr>
          <c:invertIfNegative val="0"/>
          <c:cat>
            <c:strRef>
              <c:f>'Compliance audits - BY AUDIT'!$B$7:$B$8</c:f>
              <c:strCache>
                <c:ptCount val="2"/>
                <c:pt idx="0">
                  <c:v>Stable small providers</c:v>
                </c:pt>
                <c:pt idx="1">
                  <c:v>Stable medium and large providers</c:v>
                </c:pt>
              </c:strCache>
            </c:strRef>
          </c:cat>
          <c:val>
            <c:numRef>
              <c:f>'Compliance audits - BY AUDIT'!$E$3:$E$4</c:f>
              <c:numCache>
                <c:formatCode>0</c:formatCode>
                <c:ptCount val="2"/>
                <c:pt idx="0">
                  <c:v>14.285714285714285</c:v>
                </c:pt>
                <c:pt idx="1">
                  <c:v>85.714285714285708</c:v>
                </c:pt>
              </c:numCache>
            </c:numRef>
          </c:val>
          <c:extLst>
            <c:ext xmlns:c16="http://schemas.microsoft.com/office/drawing/2014/chart" uri="{C3380CC4-5D6E-409C-BE32-E72D297353CC}">
              <c16:uniqueId val="{00000000-A8B2-403D-A215-B8E86EC2FD96}"/>
            </c:ext>
          </c:extLst>
        </c:ser>
        <c:ser>
          <c:idx val="1"/>
          <c:order val="1"/>
          <c:tx>
            <c:strRef>
              <c:f>'Compliance audits - BY AUDIT'!$I$9</c:f>
              <c:strCache>
                <c:ptCount val="1"/>
                <c:pt idx="0">
                  <c:v>Training providers</c:v>
                </c:pt>
              </c:strCache>
            </c:strRef>
          </c:tx>
          <c:spPr>
            <a:solidFill>
              <a:srgbClr val="32872A"/>
            </a:solidFill>
            <a:ln>
              <a:noFill/>
            </a:ln>
          </c:spPr>
          <c:invertIfNegative val="0"/>
          <c:cat>
            <c:strRef>
              <c:f>'Compliance audits - BY AUDIT'!$B$7:$B$8</c:f>
              <c:strCache>
                <c:ptCount val="2"/>
                <c:pt idx="0">
                  <c:v>Stable small providers</c:v>
                </c:pt>
                <c:pt idx="1">
                  <c:v>Stable medium and large providers</c:v>
                </c:pt>
              </c:strCache>
            </c:strRef>
          </c:cat>
          <c:val>
            <c:numRef>
              <c:f>'Compliance audits - BY AUDIT'!$H$3:$H$4</c:f>
              <c:numCache>
                <c:formatCode>0</c:formatCode>
                <c:ptCount val="2"/>
                <c:pt idx="0">
                  <c:v>16.666666666666664</c:v>
                </c:pt>
                <c:pt idx="1">
                  <c:v>83.333333333333343</c:v>
                </c:pt>
              </c:numCache>
            </c:numRef>
          </c:val>
          <c:extLst>
            <c:ext xmlns:c16="http://schemas.microsoft.com/office/drawing/2014/chart" uri="{C3380CC4-5D6E-409C-BE32-E72D297353CC}">
              <c16:uniqueId val="{00000001-A8B2-403D-A215-B8E86EC2FD96}"/>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scaling>
        <c:delete val="0"/>
        <c:axPos val="l"/>
        <c:majorGridlines>
          <c:spPr>
            <a:ln>
              <a:noFill/>
            </a:ln>
          </c:spPr>
        </c:majorGridlines>
        <c:numFmt formatCode="0"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10691487971830503"/>
          <c:y val="8.9598746870673138E-2"/>
          <c:w val="0.30037689676020163"/>
          <c:h val="0.16183332323246449"/>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541161714643442E-2"/>
          <c:y val="4.0911154241640504E-2"/>
          <c:w val="0.81266626469057768"/>
          <c:h val="0.82229235701318981"/>
        </c:manualLayout>
      </c:layout>
      <c:barChart>
        <c:barDir val="col"/>
        <c:grouping val="clustered"/>
        <c:varyColors val="0"/>
        <c:ser>
          <c:idx val="0"/>
          <c:order val="0"/>
          <c:tx>
            <c:strRef>
              <c:f>'Initial oucomes selec- BY AUDIT'!$C$12</c:f>
              <c:strCache>
                <c:ptCount val="1"/>
                <c:pt idx="0">
                  <c:v>Stable small providers</c:v>
                </c:pt>
              </c:strCache>
            </c:strRef>
          </c:tx>
          <c:spPr>
            <a:solidFill>
              <a:srgbClr val="003768"/>
            </a:solidFill>
            <a:ln>
              <a:noFill/>
            </a:ln>
          </c:spPr>
          <c:invertIfNegative val="0"/>
          <c:cat>
            <c:strRef>
              <c:f>'Initial oucomes selec- BY AUDIT'!$B$3:$B$7</c:f>
              <c:strCache>
                <c:ptCount val="5"/>
                <c:pt idx="0">
                  <c:v>Compliant</c:v>
                </c:pt>
                <c:pt idx="1">
                  <c:v>Minor non-compliance</c:v>
                </c:pt>
                <c:pt idx="2">
                  <c:v>Concerning non-compliance</c:v>
                </c:pt>
                <c:pt idx="3">
                  <c:v>Serious non-compliance</c:v>
                </c:pt>
                <c:pt idx="4">
                  <c:v>Critical non-compliance</c:v>
                </c:pt>
              </c:strCache>
            </c:strRef>
          </c:cat>
          <c:val>
            <c:numRef>
              <c:f>'Initial oucomes selec- BY AUDIT'!$D$12:$D$16</c:f>
              <c:numCache>
                <c:formatCode>0</c:formatCode>
                <c:ptCount val="5"/>
                <c:pt idx="0">
                  <c:v>32.692307692307693</c:v>
                </c:pt>
                <c:pt idx="1">
                  <c:v>13.461538461538462</c:v>
                </c:pt>
                <c:pt idx="2">
                  <c:v>5.7692307692307692</c:v>
                </c:pt>
                <c:pt idx="3">
                  <c:v>21.153846153846153</c:v>
                </c:pt>
                <c:pt idx="4">
                  <c:v>26.923076923076923</c:v>
                </c:pt>
              </c:numCache>
            </c:numRef>
          </c:val>
          <c:extLst>
            <c:ext xmlns:c16="http://schemas.microsoft.com/office/drawing/2014/chart" uri="{C3380CC4-5D6E-409C-BE32-E72D297353CC}">
              <c16:uniqueId val="{00000000-BEA8-41F6-A94E-8DB332B6371D}"/>
            </c:ext>
          </c:extLst>
        </c:ser>
        <c:ser>
          <c:idx val="1"/>
          <c:order val="1"/>
          <c:tx>
            <c:strRef>
              <c:f>'Initial oucomes selec- BY AUDIT'!$C$3</c:f>
              <c:strCache>
                <c:ptCount val="1"/>
                <c:pt idx="0">
                  <c:v>Stable medium and large providers</c:v>
                </c:pt>
              </c:strCache>
            </c:strRef>
          </c:tx>
          <c:spPr>
            <a:solidFill>
              <a:srgbClr val="32872A"/>
            </a:solidFill>
            <a:ln>
              <a:noFill/>
            </a:ln>
          </c:spPr>
          <c:invertIfNegative val="0"/>
          <c:cat>
            <c:strRef>
              <c:f>'Initial oucomes selec- BY AUDIT'!$B$3:$B$7</c:f>
              <c:strCache>
                <c:ptCount val="5"/>
                <c:pt idx="0">
                  <c:v>Compliant</c:v>
                </c:pt>
                <c:pt idx="1">
                  <c:v>Minor non-compliance</c:v>
                </c:pt>
                <c:pt idx="2">
                  <c:v>Concerning non-compliance</c:v>
                </c:pt>
                <c:pt idx="3">
                  <c:v>Serious non-compliance</c:v>
                </c:pt>
                <c:pt idx="4">
                  <c:v>Critical non-compliance</c:v>
                </c:pt>
              </c:strCache>
            </c:strRef>
          </c:cat>
          <c:val>
            <c:numRef>
              <c:f>'Initial oucomes selec- BY AUDIT'!$D$3:$D$7</c:f>
              <c:numCache>
                <c:formatCode>0</c:formatCode>
                <c:ptCount val="5"/>
                <c:pt idx="0">
                  <c:v>29.411764705882355</c:v>
                </c:pt>
                <c:pt idx="1">
                  <c:v>8.235294117647058</c:v>
                </c:pt>
                <c:pt idx="2">
                  <c:v>1.1764705882352942</c:v>
                </c:pt>
                <c:pt idx="3">
                  <c:v>25.882352941176475</c:v>
                </c:pt>
                <c:pt idx="4">
                  <c:v>35.294117647058826</c:v>
                </c:pt>
              </c:numCache>
            </c:numRef>
          </c:val>
          <c:extLst>
            <c:ext xmlns:c16="http://schemas.microsoft.com/office/drawing/2014/chart" uri="{C3380CC4-5D6E-409C-BE32-E72D297353CC}">
              <c16:uniqueId val="{00000001-BEA8-41F6-A94E-8DB332B6371D}"/>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numFmt formatCode="0" sourceLinked="0"/>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r"/>
      <c:layout>
        <c:manualLayout>
          <c:xMode val="edge"/>
          <c:yMode val="edge"/>
          <c:x val="0.25718768932186958"/>
          <c:y val="2.1991439154217873E-2"/>
          <c:w val="0.34255410967669608"/>
          <c:h val="0.12721318713665467"/>
        </c:manualLayout>
      </c:layout>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0.45868</cdr:x>
      <cdr:y>0.04379</cdr:y>
    </cdr:from>
    <cdr:to>
      <cdr:x>0.45868</cdr:x>
      <cdr:y>0.75081</cdr:y>
    </cdr:to>
    <cdr:cxnSp macro="">
      <cdr:nvCxnSpPr>
        <cdr:cNvPr id="2" name="Straight Connector 1">
          <a:extLst xmlns:a="http://schemas.openxmlformats.org/drawingml/2006/main">
            <a:ext uri="{FF2B5EF4-FFF2-40B4-BE49-F238E27FC236}">
              <a16:creationId xmlns:a16="http://schemas.microsoft.com/office/drawing/2014/main" id="{E37574C3-AAFE-4909-B347-8CBD93D393FC}"/>
            </a:ext>
          </a:extLst>
        </cdr:cNvPr>
        <cdr:cNvCxnSpPr/>
      </cdr:nvCxnSpPr>
      <cdr:spPr>
        <a:xfrm xmlns:a="http://schemas.openxmlformats.org/drawingml/2006/main">
          <a:off x="2628337" y="131437"/>
          <a:ext cx="0" cy="2122223"/>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D1E4E-ADA7-4900-88CC-41E6E01B6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66</Pages>
  <Words>19435</Words>
  <Characters>110780</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129956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and function of small VET providers</dc:title>
  <dc:creator>Shafiq Rahman</dc:creator>
  <cp:keywords>NCVER;Research report</cp:keywords>
  <cp:lastModifiedBy>Shafiq Rahman</cp:lastModifiedBy>
  <cp:revision>2</cp:revision>
  <cp:lastPrinted>2019-03-29T03:31:00Z</cp:lastPrinted>
  <dcterms:created xsi:type="dcterms:W3CDTF">2019-04-05T04:11:00Z</dcterms:created>
  <dcterms:modified xsi:type="dcterms:W3CDTF">2019-04-05T04:11:00Z</dcterms:modified>
</cp:coreProperties>
</file>