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14:paraId="4CB2A9BF" w14:textId="157795C0" w:rsidR="00EB0AD7" w:rsidRPr="00DA7709" w:rsidRDefault="00F30C82" w:rsidP="00AC6E16">
      <w:pPr>
        <w:sectPr w:rsidR="00EB0AD7" w:rsidRPr="00DA7709" w:rsidSect="007B135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56544" behindDoc="0" locked="0" layoutInCell="1" allowOverlap="1" wp14:anchorId="76A230C7" wp14:editId="6EA5A463">
                <wp:simplePos x="0" y="0"/>
                <wp:positionH relativeFrom="column">
                  <wp:posOffset>4670425</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B5862" w14:textId="77777777" w:rsidR="00BC73B4" w:rsidRPr="0088361A" w:rsidRDefault="00BC73B4"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7.75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" filled="f" stroked="f" strokeweight=".5pt">
                <v:path arrowok="t"/>
                <v:textbox inset="1mm,0,1mm,0">
                  <w:txbxContent>
                    <w:p w14:paraId="503B5862" w14:textId="77777777" w:rsidR="00BC73B4" w:rsidRPr="0088361A" w:rsidRDefault="00BC73B4"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C91276">
        <w:rPr>
          <w:noProof/>
          <w:lang w:eastAsia="en-AU"/>
        </w:rPr>
        <mc:AlternateContent>
          <mc:Choice Requires="wps">
            <w:drawing>
              <wp:anchor distT="0" distB="0" distL="114300" distR="114300" simplePos="0" relativeHeight="251760640" behindDoc="0" locked="0" layoutInCell="1" allowOverlap="1" wp14:anchorId="0C7886C4" wp14:editId="6059C498">
                <wp:simplePos x="0" y="0"/>
                <wp:positionH relativeFrom="column">
                  <wp:posOffset>-688340</wp:posOffset>
                </wp:positionH>
                <wp:positionV relativeFrom="paragraph">
                  <wp:posOffset>1492885</wp:posOffset>
                </wp:positionV>
                <wp:extent cx="6553200" cy="2082800"/>
                <wp:effectExtent l="0" t="0" r="0" b="1270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208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2542D" w14:textId="6C410A40" w:rsidR="00BC73B4" w:rsidRDefault="00BC73B4" w:rsidP="008168E5">
                            <w:pPr>
                              <w:spacing w:line="276" w:lineRule="auto"/>
                              <w:rPr>
                                <w:rFonts w:ascii="Arial" w:hAnsi="Arial" w:cs="Arial"/>
                                <w:b/>
                                <w:color w:val="0081C6"/>
                                <w:sz w:val="55"/>
                                <w:szCs w:val="55"/>
                              </w:rPr>
                            </w:pPr>
                            <w:bookmarkStart w:id="3" w:name="_Toc459013601"/>
                            <w:r w:rsidRPr="00E06966">
                              <w:rPr>
                                <w:rFonts w:ascii="Arial" w:hAnsi="Arial" w:cs="Arial"/>
                                <w:b/>
                                <w:color w:val="0081C6"/>
                                <w:sz w:val="55"/>
                                <w:szCs w:val="55"/>
                              </w:rPr>
                              <w:t xml:space="preserve">The role of VET in the </w:t>
                            </w:r>
                            <w:r>
                              <w:rPr>
                                <w:rFonts w:ascii="Arial" w:hAnsi="Arial" w:cs="Arial"/>
                                <w:b/>
                                <w:color w:val="0081C6"/>
                                <w:sz w:val="55"/>
                                <w:szCs w:val="55"/>
                              </w:rPr>
                              <w:br/>
                            </w:r>
                            <w:r w:rsidRPr="00E06966">
                              <w:rPr>
                                <w:rFonts w:ascii="Arial" w:hAnsi="Arial" w:cs="Arial"/>
                                <w:b/>
                                <w:color w:val="0081C6"/>
                                <w:sz w:val="55"/>
                                <w:szCs w:val="55"/>
                              </w:rPr>
                              <w:t>entrepreneurial ecosystem</w:t>
                            </w:r>
                            <w:bookmarkEnd w:id="3"/>
                          </w:p>
                          <w:p w14:paraId="14540E1A" w14:textId="77777777" w:rsidR="00BC73B4" w:rsidRDefault="00BC73B4" w:rsidP="00B30AE2">
                            <w:pPr>
                              <w:pStyle w:val="Authors"/>
                              <w:rPr>
                                <w:sz w:val="27"/>
                                <w:szCs w:val="27"/>
                              </w:rPr>
                            </w:pPr>
                          </w:p>
                          <w:p w14:paraId="24168FAD" w14:textId="77777777" w:rsidR="00BC73B4" w:rsidRPr="00E06966" w:rsidRDefault="00BC73B4" w:rsidP="00B30AE2">
                            <w:pPr>
                              <w:pStyle w:val="Authors"/>
                              <w:rPr>
                                <w:sz w:val="27"/>
                                <w:szCs w:val="27"/>
                              </w:rPr>
                            </w:pPr>
                          </w:p>
                          <w:p w14:paraId="77ADC76B" w14:textId="77777777" w:rsidR="00BC73B4" w:rsidRPr="00E06966" w:rsidRDefault="00BC73B4" w:rsidP="00B30AE2">
                            <w:pPr>
                              <w:pStyle w:val="Authors"/>
                              <w:ind w:left="0"/>
                              <w:rPr>
                                <w:b/>
                                <w:color w:val="595959" w:themeColor="text1" w:themeTint="A6"/>
                                <w:sz w:val="27"/>
                                <w:szCs w:val="27"/>
                              </w:rPr>
                            </w:pPr>
                            <w:r w:rsidRPr="00E06966">
                              <w:rPr>
                                <w:b/>
                                <w:color w:val="595959" w:themeColor="text1" w:themeTint="A6"/>
                                <w:sz w:val="27"/>
                                <w:szCs w:val="27"/>
                              </w:rPr>
                              <w:t>Don Scott-Kemmis</w:t>
                            </w:r>
                          </w:p>
                          <w:p w14:paraId="60C85B1D" w14:textId="77777777" w:rsidR="00BC73B4" w:rsidRPr="00E06966" w:rsidRDefault="00BC73B4" w:rsidP="00E06966">
                            <w:pPr>
                              <w:pStyle w:val="Titlepage"/>
                              <w:rPr>
                                <w:color w:val="595959" w:themeColor="text1" w:themeTint="A6"/>
                                <w:sz w:val="27"/>
                                <w:szCs w:val="27"/>
                              </w:rPr>
                            </w:pPr>
                            <w:r w:rsidRPr="00E06966">
                              <w:rPr>
                                <w:color w:val="595959" w:themeColor="text1" w:themeTint="A6"/>
                                <w:sz w:val="27"/>
                                <w:szCs w:val="27"/>
                              </w:rPr>
                              <w:t>Don Scott-Kemmis &amp; Associates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4.2pt;margin-top:117.55pt;width:516pt;height:16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" filled="f" stroked="f" strokeweight=".5pt">
                <v:path arrowok="t"/>
                <v:textbox inset=",,,0">
                  <w:txbxContent>
                    <w:p w14:paraId="40B2542D" w14:textId="6C410A40" w:rsidR="00BC73B4" w:rsidRDefault="00BC73B4" w:rsidP="008168E5">
                      <w:pPr>
                        <w:spacing w:line="276" w:lineRule="auto"/>
                        <w:rPr>
                          <w:rFonts w:ascii="Arial" w:hAnsi="Arial" w:cs="Arial"/>
                          <w:b/>
                          <w:color w:val="0081C6"/>
                          <w:sz w:val="55"/>
                          <w:szCs w:val="55"/>
                        </w:rPr>
                      </w:pPr>
                      <w:bookmarkStart w:id="4" w:name="_Toc459013601"/>
                      <w:r w:rsidRPr="00E06966">
                        <w:rPr>
                          <w:rFonts w:ascii="Arial" w:hAnsi="Arial" w:cs="Arial"/>
                          <w:b/>
                          <w:color w:val="0081C6"/>
                          <w:sz w:val="55"/>
                          <w:szCs w:val="55"/>
                        </w:rPr>
                        <w:t xml:space="preserve">The role of VET in the </w:t>
                      </w:r>
                      <w:r>
                        <w:rPr>
                          <w:rFonts w:ascii="Arial" w:hAnsi="Arial" w:cs="Arial"/>
                          <w:b/>
                          <w:color w:val="0081C6"/>
                          <w:sz w:val="55"/>
                          <w:szCs w:val="55"/>
                        </w:rPr>
                        <w:br/>
                      </w:r>
                      <w:r w:rsidRPr="00E06966">
                        <w:rPr>
                          <w:rFonts w:ascii="Arial" w:hAnsi="Arial" w:cs="Arial"/>
                          <w:b/>
                          <w:color w:val="0081C6"/>
                          <w:sz w:val="55"/>
                          <w:szCs w:val="55"/>
                        </w:rPr>
                        <w:t>entrepreneurial ecosystem</w:t>
                      </w:r>
                      <w:bookmarkEnd w:id="4"/>
                    </w:p>
                    <w:p w14:paraId="14540E1A" w14:textId="77777777" w:rsidR="00BC73B4" w:rsidRDefault="00BC73B4" w:rsidP="00B30AE2">
                      <w:pPr>
                        <w:pStyle w:val="Authors"/>
                        <w:rPr>
                          <w:sz w:val="27"/>
                          <w:szCs w:val="27"/>
                        </w:rPr>
                      </w:pPr>
                    </w:p>
                    <w:p w14:paraId="24168FAD" w14:textId="77777777" w:rsidR="00BC73B4" w:rsidRPr="00E06966" w:rsidRDefault="00BC73B4" w:rsidP="00B30AE2">
                      <w:pPr>
                        <w:pStyle w:val="Authors"/>
                        <w:rPr>
                          <w:sz w:val="27"/>
                          <w:szCs w:val="27"/>
                        </w:rPr>
                      </w:pPr>
                    </w:p>
                    <w:p w14:paraId="77ADC76B" w14:textId="77777777" w:rsidR="00BC73B4" w:rsidRPr="00E06966" w:rsidRDefault="00BC73B4" w:rsidP="00B30AE2">
                      <w:pPr>
                        <w:pStyle w:val="Authors"/>
                        <w:ind w:left="0"/>
                        <w:rPr>
                          <w:b/>
                          <w:color w:val="595959" w:themeColor="text1" w:themeTint="A6"/>
                          <w:sz w:val="27"/>
                          <w:szCs w:val="27"/>
                        </w:rPr>
                      </w:pPr>
                      <w:r w:rsidRPr="00E06966">
                        <w:rPr>
                          <w:b/>
                          <w:color w:val="595959" w:themeColor="text1" w:themeTint="A6"/>
                          <w:sz w:val="27"/>
                          <w:szCs w:val="27"/>
                        </w:rPr>
                        <w:t>Don Scott-Kemmis</w:t>
                      </w:r>
                    </w:p>
                    <w:p w14:paraId="60C85B1D" w14:textId="77777777" w:rsidR="00BC73B4" w:rsidRPr="00E06966" w:rsidRDefault="00BC73B4" w:rsidP="00E06966">
                      <w:pPr>
                        <w:pStyle w:val="Titlepage"/>
                        <w:rPr>
                          <w:color w:val="595959" w:themeColor="text1" w:themeTint="A6"/>
                          <w:sz w:val="27"/>
                          <w:szCs w:val="27"/>
                        </w:rPr>
                      </w:pPr>
                      <w:r w:rsidRPr="00E06966">
                        <w:rPr>
                          <w:color w:val="595959" w:themeColor="text1" w:themeTint="A6"/>
                          <w:sz w:val="27"/>
                          <w:szCs w:val="27"/>
                        </w:rPr>
                        <w:t>Don Scott-Kemmis &amp; Associates</w:t>
                      </w:r>
                    </w:p>
                  </w:txbxContent>
                </v:textbox>
              </v:shape>
            </w:pict>
          </mc:Fallback>
        </mc:AlternateContent>
      </w:r>
      <w:r w:rsidR="00C91276">
        <w:rPr>
          <w:noProof/>
          <w:lang w:eastAsia="en-AU"/>
        </w:rPr>
        <mc:AlternateContent>
          <mc:Choice Requires="wps">
            <w:drawing>
              <wp:anchor distT="4294967294" distB="4294967294" distL="114300" distR="114300" simplePos="0" relativeHeight="251762688" behindDoc="0" locked="0" layoutInCell="1" allowOverlap="1" wp14:anchorId="71054011" wp14:editId="6D01279E">
                <wp:simplePos x="0" y="0"/>
                <wp:positionH relativeFrom="column">
                  <wp:posOffset>-593725</wp:posOffset>
                </wp:positionH>
                <wp:positionV relativeFrom="paragraph">
                  <wp:posOffset>2716057</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75pt,213.85pt" to="119.8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" strokecolor="black [3213]" strokeweight="1pt">
                <o:lock v:ext="edit" shapetype="f"/>
              </v:line>
            </w:pict>
          </mc:Fallback>
        </mc:AlternateContent>
      </w:r>
      <w:r w:rsidR="00C91276">
        <w:rPr>
          <w:noProof/>
          <w:lang w:eastAsia="en-AU"/>
        </w:rPr>
        <w:drawing>
          <wp:anchor distT="0" distB="0" distL="114300" distR="114300" simplePos="0" relativeHeight="251755519" behindDoc="0" locked="0" layoutInCell="1" allowOverlap="1" wp14:anchorId="7E18B637" wp14:editId="27B89129">
            <wp:simplePos x="0" y="0"/>
            <wp:positionH relativeFrom="column">
              <wp:posOffset>-611978</wp:posOffset>
            </wp:positionH>
            <wp:positionV relativeFrom="paragraph">
              <wp:posOffset>3543935</wp:posOffset>
            </wp:positionV>
            <wp:extent cx="6982825" cy="5699051"/>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Entrepreneurial ecosystem\iStock-5194346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227"/>
                    <a:stretch/>
                  </pic:blipFill>
                  <pic:spPr bwMode="auto">
                    <a:xfrm>
                      <a:off x="0" y="0"/>
                      <a:ext cx="6982825" cy="5699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694">
        <w:rPr>
          <w:noProof/>
          <w:lang w:eastAsia="en-AU"/>
        </w:rPr>
        <w:drawing>
          <wp:anchor distT="0" distB="0" distL="114300" distR="114300" simplePos="0" relativeHeight="251979776" behindDoc="1" locked="0" layoutInCell="1" allowOverlap="1" wp14:anchorId="75767C96" wp14:editId="3C901496">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14:anchorId="1905B84D" wp14:editId="0B7C13F4">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4" w:name="_Toc495748330"/>
      <w:bookmarkStart w:id="5" w:name="_Toc495810630"/>
      <w:bookmarkStart w:id="6" w:name="_Toc6031787"/>
      <w:bookmarkStart w:id="7" w:name="_Toc6031844"/>
      <w:bookmarkEnd w:id="2"/>
    </w:p>
    <w:p w14:paraId="7D26EE2F"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98C6D32" w14:textId="19E948FB"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CE248F">
        <w:t>government</w:t>
      </w:r>
      <w:r w:rsidRPr="00E06966">
        <w:t>s or NCVER</w:t>
      </w:r>
      <w:r w:rsidRPr="007C667B">
        <w:t>.</w:t>
      </w:r>
      <w:r>
        <w:t xml:space="preserve"> </w:t>
      </w:r>
      <w:r w:rsidRPr="007C667B">
        <w:t>Any interpretation of data is the responsibility of the author/project team.</w:t>
      </w:r>
    </w:p>
    <w:p w14:paraId="7B45F532" w14:textId="764CBAEC" w:rsidR="00CE248F" w:rsidRPr="00D54AFC" w:rsidRDefault="00CE248F" w:rsidP="00CE248F">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2" w:history="1">
        <w:r w:rsidRPr="00CE248F">
          <w:t>http://www.voced.edu.au</w:t>
        </w:r>
      </w:hyperlink>
      <w:r w:rsidRPr="00CE248F">
        <w:t>&gt;)</w:t>
      </w:r>
      <w:r>
        <w:t xml:space="preserve"> using the following keywords</w:t>
      </w:r>
      <w:r w:rsidRPr="00D54AFC">
        <w:t>:</w:t>
      </w:r>
      <w:r w:rsidRPr="00E06966">
        <w:rPr>
          <w:i/>
        </w:rPr>
        <w:t xml:space="preserve"> </w:t>
      </w:r>
      <w:r w:rsidR="00D54AFC" w:rsidRPr="00E06966">
        <w:rPr>
          <w:i/>
        </w:rPr>
        <w:t>entrepreneurship; industry; skill development; skills and knowledge; teaching and learning; vocational education and training</w:t>
      </w:r>
      <w:r w:rsidR="00E06966">
        <w:t>.</w:t>
      </w:r>
    </w:p>
    <w:p w14:paraId="36D2ADB0" w14:textId="61056D60" w:rsidR="00F33784" w:rsidRPr="000E691E" w:rsidRDefault="00A127D9" w:rsidP="00155531">
      <w:pPr>
        <w:pStyle w:val="Heading1"/>
      </w:pPr>
      <w:bookmarkStart w:id="11" w:name="_Toc486946640"/>
      <w:r>
        <w:rPr>
          <w:noProof/>
          <w:lang w:eastAsia="en-AU"/>
        </w:rPr>
        <w:drawing>
          <wp:anchor distT="0" distB="0" distL="114300" distR="114300" simplePos="0" relativeHeight="251769856" behindDoc="0" locked="0" layoutInCell="1" allowOverlap="1" wp14:anchorId="32163109" wp14:editId="438A677F">
            <wp:simplePos x="0" y="0"/>
            <wp:positionH relativeFrom="column">
              <wp:posOffset>496570</wp:posOffset>
            </wp:positionH>
            <wp:positionV relativeFrom="paragraph">
              <wp:posOffset>7607300</wp:posOffset>
            </wp:positionV>
            <wp:extent cx="140970"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68832" behindDoc="0" locked="0" layoutInCell="1" allowOverlap="1" wp14:anchorId="502E3ACA" wp14:editId="1C7805FC">
            <wp:simplePos x="0" y="0"/>
            <wp:positionH relativeFrom="column">
              <wp:posOffset>2072971</wp:posOffset>
            </wp:positionH>
            <wp:positionV relativeFrom="paragraph">
              <wp:posOffset>7614920</wp:posOffset>
            </wp:positionV>
            <wp:extent cx="138430"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8430"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65760" behindDoc="0" locked="0" layoutInCell="1" allowOverlap="1" wp14:anchorId="3E290A57" wp14:editId="0099D49F">
                <wp:simplePos x="0" y="0"/>
                <wp:positionH relativeFrom="column">
                  <wp:posOffset>-41910</wp:posOffset>
                </wp:positionH>
                <wp:positionV relativeFrom="paragraph">
                  <wp:posOffset>2015490</wp:posOffset>
                </wp:positionV>
                <wp:extent cx="6222365" cy="5791200"/>
                <wp:effectExtent l="0" t="0" r="6985"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0791" w14:textId="3223DEA8" w:rsidR="00BC73B4" w:rsidRPr="00A021FC" w:rsidRDefault="00BC73B4" w:rsidP="007C667B">
                            <w:pPr>
                              <w:pStyle w:val="Imprint"/>
                              <w:rPr>
                                <w:b/>
                              </w:rPr>
                            </w:pPr>
                            <w:r w:rsidRPr="00E06966">
                              <w:rPr>
                                <w:b/>
                              </w:rPr>
                              <w:t>© Commonwealth of Australia, 2017</w:t>
                            </w:r>
                          </w:p>
                          <w:p w14:paraId="2A5EF362" w14:textId="77777777" w:rsidR="00BC73B4" w:rsidRDefault="00BC73B4" w:rsidP="007C667B">
                            <w:pPr>
                              <w:pStyle w:val="Imprint"/>
                              <w:rPr>
                                <w:sz w:val="20"/>
                              </w:rPr>
                            </w:pPr>
                            <w:r w:rsidRPr="00E80270">
                              <w:rPr>
                                <w:noProof/>
                                <w:sz w:val="20"/>
                                <w:lang w:eastAsia="en-AU"/>
                              </w:rPr>
                              <w:drawing>
                                <wp:inline distT="0" distB="0" distL="0" distR="0" wp14:anchorId="0EE15094" wp14:editId="74DCF7FB">
                                  <wp:extent cx="850265" cy="302895"/>
                                  <wp:effectExtent l="19050" t="0" r="6985" b="0"/>
                                  <wp:docPr id="3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69CD92E" w14:textId="77777777" w:rsidR="00BC73B4" w:rsidRDefault="00BC73B4" w:rsidP="00E06966">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2A4494C0" w14:textId="77777777" w:rsidR="00BC73B4" w:rsidRPr="001D321A" w:rsidRDefault="00BC73B4" w:rsidP="00E06966">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40B57D4" w14:textId="77777777" w:rsidR="00BC73B4" w:rsidRDefault="00BC73B4" w:rsidP="00E06966">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2351DD4" w14:textId="6AA2DE86" w:rsidR="00BC73B4" w:rsidRDefault="00BC73B4" w:rsidP="00E06966">
                            <w:pPr>
                              <w:pStyle w:val="Imprint"/>
                            </w:pPr>
                            <w:r w:rsidRPr="00A021FC">
                              <w:t xml:space="preserve">This document should be attributed as </w:t>
                            </w:r>
                            <w:r>
                              <w:t>Scott-Kemmis, D</w:t>
                            </w:r>
                            <w:r w:rsidRPr="00E36563">
                              <w:t xml:space="preserve"> </w:t>
                            </w:r>
                            <w:r>
                              <w:t>2017</w:t>
                            </w:r>
                            <w:r w:rsidRPr="00E36563">
                              <w:t xml:space="preserve">, </w:t>
                            </w:r>
                            <w:proofErr w:type="gramStart"/>
                            <w:r w:rsidRPr="00E06966">
                              <w:rPr>
                                <w:i/>
                              </w:rPr>
                              <w:t>The</w:t>
                            </w:r>
                            <w:proofErr w:type="gramEnd"/>
                            <w:r w:rsidRPr="00E06966">
                              <w:rPr>
                                <w:i/>
                              </w:rPr>
                              <w:t xml:space="preserve"> role of VET in the entrepreneurial ecosystem</w:t>
                            </w:r>
                            <w:r w:rsidRPr="00A021FC">
                              <w:rPr>
                                <w:i/>
                              </w:rPr>
                              <w:t>,</w:t>
                            </w:r>
                            <w:r w:rsidRPr="00A021FC">
                              <w:t xml:space="preserve"> NCVER, Adelaide.</w:t>
                            </w:r>
                          </w:p>
                          <w:p w14:paraId="2AC6489A" w14:textId="77777777" w:rsidR="00BC73B4" w:rsidRPr="001D321A" w:rsidRDefault="00BC73B4" w:rsidP="00E06966">
                            <w:pPr>
                              <w:pStyle w:val="Imprint"/>
                            </w:pPr>
                            <w:r w:rsidRPr="001D321A">
                              <w:t xml:space="preserve">This work has been produced by NCVER on behalf of the Australian Government and state and territory governments, </w:t>
                            </w:r>
                            <w:r>
                              <w:br/>
                            </w:r>
                            <w:r w:rsidRPr="001D321A">
                              <w:t xml:space="preserve">with funding provided through the </w:t>
                            </w:r>
                            <w:r>
                              <w:t xml:space="preserve">Australian Government </w:t>
                            </w:r>
                            <w:r w:rsidRPr="001D321A">
                              <w:t xml:space="preserve">Department of Education and Training. </w:t>
                            </w:r>
                          </w:p>
                          <w:p w14:paraId="0DDF71C1" w14:textId="77777777" w:rsidR="00BC73B4" w:rsidRPr="00C9777B" w:rsidRDefault="00BC73B4" w:rsidP="007C667B">
                            <w:pPr>
                              <w:pStyle w:val="Imprint"/>
                              <w:ind w:right="1700"/>
                              <w:rPr>
                                <w:color w:val="000000"/>
                              </w:rPr>
                            </w:pPr>
                            <w:r>
                              <w:rPr>
                                <w:smallCaps/>
                                <w:color w:val="000000"/>
                              </w:rPr>
                              <w:t>COVER IMAGE: GETTY IMAGES/</w:t>
                            </w:r>
                            <w:proofErr w:type="spellStart"/>
                            <w:r>
                              <w:rPr>
                                <w:color w:val="000000"/>
                              </w:rPr>
                              <w:t>iStock</w:t>
                            </w:r>
                            <w:proofErr w:type="spellEnd"/>
                          </w:p>
                          <w:p w14:paraId="501BA120" w14:textId="6D4E4B5D" w:rsidR="00BC73B4" w:rsidRDefault="00BC73B4" w:rsidP="007C667B">
                            <w:pPr>
                              <w:pStyle w:val="Imprint"/>
                              <w:rPr>
                                <w:color w:val="000000"/>
                              </w:rPr>
                            </w:pPr>
                            <w:r w:rsidRPr="005C2FCF">
                              <w:rPr>
                                <w:color w:val="000000"/>
                              </w:rPr>
                              <w:t>ISBN</w:t>
                            </w:r>
                            <w:r>
                              <w:rPr>
                                <w:color w:val="000000"/>
                              </w:rPr>
                              <w:t xml:space="preserve"> </w:t>
                            </w:r>
                            <w:r w:rsidRPr="005C2FCF">
                              <w:rPr>
                                <w:color w:val="000000"/>
                              </w:rPr>
                              <w:tab/>
                            </w:r>
                            <w:r w:rsidRPr="00B719CF">
                              <w:rPr>
                                <w:color w:val="000000"/>
                              </w:rPr>
                              <w:t>978-1-925173-87-1</w:t>
                            </w:r>
                          </w:p>
                          <w:p w14:paraId="4F012250" w14:textId="5AC05471" w:rsidR="00BC73B4" w:rsidRPr="005C2FCF" w:rsidRDefault="00BC73B4" w:rsidP="00CE248F">
                            <w:pPr>
                              <w:pStyle w:val="Imprint"/>
                              <w:spacing w:before="0"/>
                              <w:rPr>
                                <w:color w:val="000000"/>
                              </w:rPr>
                            </w:pPr>
                            <w:r w:rsidRPr="005C2FCF">
                              <w:rPr>
                                <w:color w:val="000000"/>
                              </w:rPr>
                              <w:t>TD/TNC</w:t>
                            </w:r>
                            <w:r w:rsidRPr="005C2FCF">
                              <w:rPr>
                                <w:color w:val="000000"/>
                              </w:rPr>
                              <w:tab/>
                            </w:r>
                            <w:r>
                              <w:rPr>
                                <w:color w:val="000000"/>
                              </w:rPr>
                              <w:t>128.07</w:t>
                            </w:r>
                          </w:p>
                          <w:p w14:paraId="798E4128" w14:textId="77777777" w:rsidR="00BC73B4" w:rsidRPr="005C2FCF" w:rsidRDefault="00BC73B4"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6166A386" w14:textId="5D3FDF5E" w:rsidR="00BC73B4" w:rsidRPr="005C2FCF" w:rsidRDefault="00BC73B4" w:rsidP="007C667B">
                            <w:pPr>
                              <w:pStyle w:val="Imprint"/>
                              <w:spacing w:before="80"/>
                              <w:rPr>
                                <w:color w:val="000000"/>
                              </w:rPr>
                            </w:pPr>
                            <w:r>
                              <w:rPr>
                                <w:color w:val="000000"/>
                              </w:rPr>
                              <w:t>Level 5</w:t>
                            </w:r>
                            <w:r w:rsidRPr="005C2FCF">
                              <w:rPr>
                                <w:color w:val="000000"/>
                              </w:rPr>
                              <w:t xml:space="preserve">, </w:t>
                            </w:r>
                            <w:r>
                              <w:rPr>
                                <w:color w:val="000000"/>
                              </w:rPr>
                              <w:t xml:space="preserve">60 Light Square, Adelaide </w:t>
                            </w:r>
                            <w:r w:rsidRPr="005C2FCF">
                              <w:rPr>
                                <w:color w:val="000000"/>
                              </w:rPr>
                              <w:t>SA 5000</w:t>
                            </w:r>
                            <w:r w:rsidRPr="005C2FCF">
                              <w:rPr>
                                <w:color w:val="000000"/>
                              </w:rPr>
                              <w:br/>
                              <w:t>PO Box 8288 Station Arcade, Adelaide SA 5000, Australia</w:t>
                            </w:r>
                          </w:p>
                          <w:p w14:paraId="3A4083FC" w14:textId="3DFDC44F" w:rsidR="00BC73B4" w:rsidRPr="002C3573" w:rsidRDefault="00BC73B4" w:rsidP="00E06966">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6"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1951">
                              <w:rPr>
                                <w:rStyle w:val="Hyperlink"/>
                                <w:sz w:val="16"/>
                                <w:szCs w:val="16"/>
                              </w:rPr>
                              <w:t>http://www.lsay.edu.au</w:t>
                            </w:r>
                            <w:r>
                              <w:rPr>
                                <w:rStyle w:val="Hyperlink"/>
                                <w:sz w:val="16"/>
                                <w:szCs w:val="16"/>
                              </w:rPr>
                              <w:fldChar w:fldCharType="end"/>
                            </w:r>
                            <w:r w:rsidRPr="002C3573">
                              <w:t>&gt;</w:t>
                            </w:r>
                          </w:p>
                          <w:p w14:paraId="58142540" w14:textId="225370A2" w:rsidR="00BC73B4" w:rsidRPr="00D212FA" w:rsidRDefault="00BC73B4"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3pt;margin-top:158.7pt;width:489.95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" filled="f" stroked="f">
                <v:textbox inset="0,,0">
                  <w:txbxContent>
                    <w:p w14:paraId="03F00791" w14:textId="3223DEA8" w:rsidR="00BC73B4" w:rsidRPr="00A021FC" w:rsidRDefault="00BC73B4" w:rsidP="007C667B">
                      <w:pPr>
                        <w:pStyle w:val="Imprint"/>
                        <w:rPr>
                          <w:b/>
                        </w:rPr>
                      </w:pPr>
                      <w:r w:rsidRPr="00E06966">
                        <w:rPr>
                          <w:b/>
                        </w:rPr>
                        <w:t>© Commonwealth of Australia, 2017</w:t>
                      </w:r>
                    </w:p>
                    <w:p w14:paraId="2A5EF362" w14:textId="77777777" w:rsidR="00BC73B4" w:rsidRDefault="00BC73B4" w:rsidP="007C667B">
                      <w:pPr>
                        <w:pStyle w:val="Imprint"/>
                        <w:rPr>
                          <w:sz w:val="20"/>
                        </w:rPr>
                      </w:pPr>
                      <w:r w:rsidRPr="00E80270">
                        <w:rPr>
                          <w:noProof/>
                          <w:sz w:val="20"/>
                          <w:lang w:eastAsia="en-AU"/>
                        </w:rPr>
                        <w:drawing>
                          <wp:inline distT="0" distB="0" distL="0" distR="0" wp14:anchorId="0EE15094" wp14:editId="74DCF7FB">
                            <wp:extent cx="850265" cy="302895"/>
                            <wp:effectExtent l="19050" t="0" r="6985" b="0"/>
                            <wp:docPr id="3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69CD92E" w14:textId="77777777" w:rsidR="00BC73B4" w:rsidRDefault="00BC73B4" w:rsidP="00E06966">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2A4494C0" w14:textId="77777777" w:rsidR="00BC73B4" w:rsidRPr="001D321A" w:rsidRDefault="00BC73B4" w:rsidP="00E06966">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40B57D4" w14:textId="77777777" w:rsidR="00BC73B4" w:rsidRDefault="00BC73B4" w:rsidP="00E06966">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2351DD4" w14:textId="6AA2DE86" w:rsidR="00BC73B4" w:rsidRDefault="00BC73B4" w:rsidP="00E06966">
                      <w:pPr>
                        <w:pStyle w:val="Imprint"/>
                      </w:pPr>
                      <w:r w:rsidRPr="00A021FC">
                        <w:t xml:space="preserve">This document should be attributed as </w:t>
                      </w:r>
                      <w:r>
                        <w:t>Scott-Kemmis, D</w:t>
                      </w:r>
                      <w:r w:rsidRPr="00E36563">
                        <w:t xml:space="preserve"> </w:t>
                      </w:r>
                      <w:r>
                        <w:t>2017</w:t>
                      </w:r>
                      <w:r w:rsidRPr="00E36563">
                        <w:t xml:space="preserve">, </w:t>
                      </w:r>
                      <w:proofErr w:type="gramStart"/>
                      <w:r w:rsidRPr="00E06966">
                        <w:rPr>
                          <w:i/>
                        </w:rPr>
                        <w:t>The</w:t>
                      </w:r>
                      <w:proofErr w:type="gramEnd"/>
                      <w:r w:rsidRPr="00E06966">
                        <w:rPr>
                          <w:i/>
                        </w:rPr>
                        <w:t xml:space="preserve"> role of VET in the entrepreneurial ecosystem</w:t>
                      </w:r>
                      <w:r w:rsidRPr="00A021FC">
                        <w:rPr>
                          <w:i/>
                        </w:rPr>
                        <w:t>,</w:t>
                      </w:r>
                      <w:r w:rsidRPr="00A021FC">
                        <w:t xml:space="preserve"> NCVER, Adelaide.</w:t>
                      </w:r>
                    </w:p>
                    <w:p w14:paraId="2AC6489A" w14:textId="77777777" w:rsidR="00BC73B4" w:rsidRPr="001D321A" w:rsidRDefault="00BC73B4" w:rsidP="00E06966">
                      <w:pPr>
                        <w:pStyle w:val="Imprint"/>
                      </w:pPr>
                      <w:r w:rsidRPr="001D321A">
                        <w:t xml:space="preserve">This work has been produced by NCVER on behalf of the Australian Government and state and territory governments, </w:t>
                      </w:r>
                      <w:r>
                        <w:br/>
                      </w:r>
                      <w:r w:rsidRPr="001D321A">
                        <w:t xml:space="preserve">with funding provided through the </w:t>
                      </w:r>
                      <w:r>
                        <w:t xml:space="preserve">Australian Government </w:t>
                      </w:r>
                      <w:r w:rsidRPr="001D321A">
                        <w:t xml:space="preserve">Department of Education and Training. </w:t>
                      </w:r>
                    </w:p>
                    <w:p w14:paraId="0DDF71C1" w14:textId="77777777" w:rsidR="00BC73B4" w:rsidRPr="00C9777B" w:rsidRDefault="00BC73B4" w:rsidP="007C667B">
                      <w:pPr>
                        <w:pStyle w:val="Imprint"/>
                        <w:ind w:right="1700"/>
                        <w:rPr>
                          <w:color w:val="000000"/>
                        </w:rPr>
                      </w:pPr>
                      <w:r>
                        <w:rPr>
                          <w:smallCaps/>
                          <w:color w:val="000000"/>
                        </w:rPr>
                        <w:t>COVER IMAGE: GETTY IMAGES/</w:t>
                      </w:r>
                      <w:proofErr w:type="spellStart"/>
                      <w:r>
                        <w:rPr>
                          <w:color w:val="000000"/>
                        </w:rPr>
                        <w:t>iStock</w:t>
                      </w:r>
                      <w:proofErr w:type="spellEnd"/>
                    </w:p>
                    <w:p w14:paraId="501BA120" w14:textId="6D4E4B5D" w:rsidR="00BC73B4" w:rsidRDefault="00BC73B4" w:rsidP="007C667B">
                      <w:pPr>
                        <w:pStyle w:val="Imprint"/>
                        <w:rPr>
                          <w:color w:val="000000"/>
                        </w:rPr>
                      </w:pPr>
                      <w:r w:rsidRPr="005C2FCF">
                        <w:rPr>
                          <w:color w:val="000000"/>
                        </w:rPr>
                        <w:t>ISBN</w:t>
                      </w:r>
                      <w:r>
                        <w:rPr>
                          <w:color w:val="000000"/>
                        </w:rPr>
                        <w:t xml:space="preserve"> </w:t>
                      </w:r>
                      <w:r w:rsidRPr="005C2FCF">
                        <w:rPr>
                          <w:color w:val="000000"/>
                        </w:rPr>
                        <w:tab/>
                      </w:r>
                      <w:r w:rsidRPr="00B719CF">
                        <w:rPr>
                          <w:color w:val="000000"/>
                        </w:rPr>
                        <w:t>978-1-925173-87-1</w:t>
                      </w:r>
                    </w:p>
                    <w:p w14:paraId="4F012250" w14:textId="5AC05471" w:rsidR="00BC73B4" w:rsidRPr="005C2FCF" w:rsidRDefault="00BC73B4" w:rsidP="00CE248F">
                      <w:pPr>
                        <w:pStyle w:val="Imprint"/>
                        <w:spacing w:before="0"/>
                        <w:rPr>
                          <w:color w:val="000000"/>
                        </w:rPr>
                      </w:pPr>
                      <w:r w:rsidRPr="005C2FCF">
                        <w:rPr>
                          <w:color w:val="000000"/>
                        </w:rPr>
                        <w:t>TD/TNC</w:t>
                      </w:r>
                      <w:r w:rsidRPr="005C2FCF">
                        <w:rPr>
                          <w:color w:val="000000"/>
                        </w:rPr>
                        <w:tab/>
                      </w:r>
                      <w:r>
                        <w:rPr>
                          <w:color w:val="000000"/>
                        </w:rPr>
                        <w:t>128.07</w:t>
                      </w:r>
                    </w:p>
                    <w:p w14:paraId="798E4128" w14:textId="77777777" w:rsidR="00BC73B4" w:rsidRPr="005C2FCF" w:rsidRDefault="00BC73B4"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6166A386" w14:textId="5D3FDF5E" w:rsidR="00BC73B4" w:rsidRPr="005C2FCF" w:rsidRDefault="00BC73B4" w:rsidP="007C667B">
                      <w:pPr>
                        <w:pStyle w:val="Imprint"/>
                        <w:spacing w:before="80"/>
                        <w:rPr>
                          <w:color w:val="000000"/>
                        </w:rPr>
                      </w:pPr>
                      <w:r>
                        <w:rPr>
                          <w:color w:val="000000"/>
                        </w:rPr>
                        <w:t>Level 5</w:t>
                      </w:r>
                      <w:r w:rsidRPr="005C2FCF">
                        <w:rPr>
                          <w:color w:val="000000"/>
                        </w:rPr>
                        <w:t xml:space="preserve">, </w:t>
                      </w:r>
                      <w:r>
                        <w:rPr>
                          <w:color w:val="000000"/>
                        </w:rPr>
                        <w:t xml:space="preserve">60 Light Square, Adelaide </w:t>
                      </w:r>
                      <w:r w:rsidRPr="005C2FCF">
                        <w:rPr>
                          <w:color w:val="000000"/>
                        </w:rPr>
                        <w:t>SA 5000</w:t>
                      </w:r>
                      <w:r w:rsidRPr="005C2FCF">
                        <w:rPr>
                          <w:color w:val="000000"/>
                        </w:rPr>
                        <w:br/>
                        <w:t>PO Box 8288 Station Arcade, Adelaide SA 5000, Australia</w:t>
                      </w:r>
                    </w:p>
                    <w:p w14:paraId="3A4083FC" w14:textId="3DFDC44F" w:rsidR="00BC73B4" w:rsidRPr="002C3573" w:rsidRDefault="00BC73B4" w:rsidP="00E06966">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1951">
                        <w:rPr>
                          <w:rStyle w:val="Hyperlink"/>
                          <w:sz w:val="16"/>
                          <w:szCs w:val="16"/>
                        </w:rPr>
                        <w:t>http://www.lsay.edu.au</w:t>
                      </w:r>
                      <w:r>
                        <w:rPr>
                          <w:rStyle w:val="Hyperlink"/>
                          <w:sz w:val="16"/>
                          <w:szCs w:val="16"/>
                        </w:rPr>
                        <w:fldChar w:fldCharType="end"/>
                      </w:r>
                      <w:r w:rsidRPr="002C3573">
                        <w:t>&gt;</w:t>
                      </w:r>
                    </w:p>
                    <w:p w14:paraId="58142540" w14:textId="225370A2" w:rsidR="00BC73B4" w:rsidRPr="00D212FA" w:rsidRDefault="00BC73B4"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bookmarkStart w:id="12" w:name="_Toc416260892"/>
      <w:bookmarkStart w:id="13" w:name="_Toc416421648"/>
      <w:bookmarkStart w:id="14" w:name="_Toc421789465"/>
      <w:bookmarkStart w:id="15" w:name="_Toc474402566"/>
      <w:r w:rsidR="00F33784">
        <w:lastRenderedPageBreak/>
        <w:t xml:space="preserve">About </w:t>
      </w:r>
      <w:r w:rsidR="00AC5497">
        <w:t>the</w:t>
      </w:r>
      <w:r w:rsidR="00F33784">
        <w:t xml:space="preserve"> research</w:t>
      </w:r>
      <w:bookmarkEnd w:id="11"/>
      <w:bookmarkEnd w:id="12"/>
      <w:bookmarkEnd w:id="13"/>
      <w:bookmarkEnd w:id="14"/>
      <w:bookmarkEnd w:id="15"/>
      <w:r w:rsidR="003364D3">
        <w:t xml:space="preserve"> </w:t>
      </w:r>
    </w:p>
    <w:p w14:paraId="45034C9F" w14:textId="77777777" w:rsidR="00155531" w:rsidRDefault="008168E5" w:rsidP="00D21838">
      <w:pPr>
        <w:pStyle w:val="Abouttheresearchpubtitle"/>
      </w:pPr>
      <w:bookmarkStart w:id="16" w:name="_Toc98394877"/>
      <w:bookmarkStart w:id="17" w:name="_Toc296423681"/>
      <w:bookmarkStart w:id="18" w:name="_Toc296497512"/>
      <w:bookmarkStart w:id="19" w:name="_Toc98394878"/>
      <w:bookmarkStart w:id="20" w:name="_Toc296423682"/>
      <w:bookmarkStart w:id="21" w:name="_Toc296497513"/>
      <w:r w:rsidRPr="00155531">
        <w:t xml:space="preserve">The </w:t>
      </w:r>
      <w:r w:rsidR="00B400E3" w:rsidRPr="00155531">
        <w:t xml:space="preserve">role of </w:t>
      </w:r>
      <w:r w:rsidR="00D77760" w:rsidRPr="00155531">
        <w:t xml:space="preserve">VET in the entrepreneurial </w:t>
      </w:r>
      <w:r w:rsidR="00B30AE2" w:rsidRPr="00155531">
        <w:t>ecosystem</w:t>
      </w:r>
    </w:p>
    <w:p w14:paraId="4B5E03B7" w14:textId="3C05688C" w:rsidR="00D21838" w:rsidRPr="008168E5" w:rsidRDefault="00D21838" w:rsidP="00243356">
      <w:pPr>
        <w:pStyle w:val="Authors"/>
        <w:spacing w:before="240"/>
        <w:ind w:left="0"/>
        <w:jc w:val="both"/>
      </w:pPr>
      <w:r w:rsidRPr="00155531">
        <w:rPr>
          <w:rStyle w:val="Heading3Char"/>
        </w:rPr>
        <w:t>Don Scott-Kemmis</w:t>
      </w:r>
    </w:p>
    <w:bookmarkEnd w:id="16"/>
    <w:bookmarkEnd w:id="17"/>
    <w:bookmarkEnd w:id="18"/>
    <w:p w14:paraId="70C167F5" w14:textId="35179987" w:rsidR="00F0277B" w:rsidRPr="00155531" w:rsidRDefault="00840941" w:rsidP="00155531">
      <w:pPr>
        <w:pStyle w:val="Text"/>
      </w:pPr>
      <w:r w:rsidRPr="00155531">
        <w:t>H</w:t>
      </w:r>
      <w:r w:rsidR="004B6C4E" w:rsidRPr="00155531">
        <w:t xml:space="preserve">ow the vocational education and training (VET) sector can respond to changes in the economy to ensure development of the required skills for a contemporary labour </w:t>
      </w:r>
      <w:r w:rsidR="000046D9" w:rsidRPr="00155531">
        <w:t>market</w:t>
      </w:r>
      <w:r w:rsidRPr="00155531">
        <w:t xml:space="preserve"> is a perennial topic of interest. </w:t>
      </w:r>
      <w:r w:rsidR="000046D9" w:rsidRPr="00155531">
        <w:t>The role of VET in developing e</w:t>
      </w:r>
      <w:r w:rsidR="004B6C4E" w:rsidRPr="00155531">
        <w:t>ntrepreneurship</w:t>
      </w:r>
      <w:r w:rsidR="00CC3FF8" w:rsidRPr="00155531">
        <w:t xml:space="preserve"> —</w:t>
      </w:r>
      <w:r w:rsidR="000046D9" w:rsidRPr="00155531">
        <w:t xml:space="preserve"> a</w:t>
      </w:r>
      <w:r w:rsidR="004B6C4E" w:rsidRPr="00155531">
        <w:t>n important element of the Australian economy</w:t>
      </w:r>
      <w:r w:rsidR="00CC3FF8" w:rsidRPr="00155531">
        <w:t xml:space="preserve"> —</w:t>
      </w:r>
      <w:r w:rsidR="000046D9" w:rsidRPr="00155531">
        <w:t xml:space="preserve"> has </w:t>
      </w:r>
      <w:r w:rsidR="00243356">
        <w:t xml:space="preserve">recently </w:t>
      </w:r>
      <w:r w:rsidR="00AC60B9" w:rsidRPr="00155531">
        <w:t>attracted</w:t>
      </w:r>
      <w:r w:rsidR="000046D9" w:rsidRPr="00155531">
        <w:t xml:space="preserve"> an increas</w:t>
      </w:r>
      <w:r w:rsidR="003A344C" w:rsidRPr="00155531">
        <w:t>ed</w:t>
      </w:r>
      <w:r w:rsidR="000046D9" w:rsidRPr="00155531">
        <w:t xml:space="preserve"> focus internationally. </w:t>
      </w:r>
      <w:r w:rsidRPr="00155531">
        <w:t xml:space="preserve">However, there has been </w:t>
      </w:r>
      <w:r w:rsidR="00546F12">
        <w:t>limited</w:t>
      </w:r>
      <w:r w:rsidRPr="00155531">
        <w:t xml:space="preserve"> research in Australia on how the VET sector might play a larger role in the </w:t>
      </w:r>
      <w:r w:rsidR="00CC3FF8" w:rsidRPr="00155531">
        <w:t>development of entrepreneurship</w:t>
      </w:r>
      <w:r w:rsidRPr="00155531">
        <w:t xml:space="preserve"> </w:t>
      </w:r>
      <w:r w:rsidR="00CC3FF8" w:rsidRPr="00155531">
        <w:t>and,</w:t>
      </w:r>
      <w:r w:rsidR="003B4D1F" w:rsidRPr="00155531">
        <w:t xml:space="preserve"> more specifically, </w:t>
      </w:r>
      <w:r w:rsidRPr="00155531">
        <w:t xml:space="preserve">on how </w:t>
      </w:r>
      <w:r w:rsidR="003A344C" w:rsidRPr="00155531">
        <w:t>the sector</w:t>
      </w:r>
      <w:r w:rsidRPr="00155531">
        <w:t xml:space="preserve"> might better position itself in an entrepreneurial </w:t>
      </w:r>
      <w:r w:rsidR="003B4D1F" w:rsidRPr="00155531">
        <w:t>ecosystem</w:t>
      </w:r>
      <w:r w:rsidR="00CC3FF8" w:rsidRPr="00155531">
        <w:t>, defined as the formal and informal institutions and relationships that facilitate access to entrepreneurship-relevant resources such as information, finance, reputation and specific knowledge.</w:t>
      </w:r>
      <w:r w:rsidR="000046D9" w:rsidRPr="00155531">
        <w:t xml:space="preserve"> </w:t>
      </w:r>
    </w:p>
    <w:p w14:paraId="46BE1219" w14:textId="48DC5C4F" w:rsidR="00CE248F" w:rsidRPr="00155531" w:rsidRDefault="00F0277B" w:rsidP="00155531">
      <w:pPr>
        <w:pStyle w:val="Text"/>
      </w:pPr>
      <w:r w:rsidRPr="00155531">
        <w:t xml:space="preserve">This research draws together </w:t>
      </w:r>
      <w:r w:rsidR="00D5132F" w:rsidRPr="00155531">
        <w:t xml:space="preserve">international literature on </w:t>
      </w:r>
      <w:r w:rsidR="00C26A5A" w:rsidRPr="00155531">
        <w:t>teaching and learning for entrepreneurialism</w:t>
      </w:r>
      <w:r w:rsidR="00CC3FF8" w:rsidRPr="00155531">
        <w:t>,</w:t>
      </w:r>
      <w:r w:rsidR="00C26A5A" w:rsidRPr="00155531">
        <w:t xml:space="preserve"> with the goal of informing potential Australian developments in this area. </w:t>
      </w:r>
      <w:r w:rsidR="003A344C" w:rsidRPr="00155531">
        <w:t xml:space="preserve">The report </w:t>
      </w:r>
      <w:r w:rsidR="00C26A5A" w:rsidRPr="00155531">
        <w:t>also provides an Australian case study of the Australian Capital Territory</w:t>
      </w:r>
      <w:r w:rsidR="00D022FC" w:rsidRPr="00155531">
        <w:t xml:space="preserve">, </w:t>
      </w:r>
      <w:r w:rsidR="00243356">
        <w:t xml:space="preserve">as </w:t>
      </w:r>
      <w:r w:rsidR="00D022FC" w:rsidRPr="00155531">
        <w:t xml:space="preserve">an entrepreneurial ecosystem, to explore the extent to which the VET system has contributed to the development of </w:t>
      </w:r>
      <w:r w:rsidR="00CC3FF8" w:rsidRPr="00155531">
        <w:t xml:space="preserve">the </w:t>
      </w:r>
      <w:r w:rsidR="00D022FC" w:rsidRPr="00155531">
        <w:t>skills used by entrepreneurs in the early stages of forming new ventures.</w:t>
      </w:r>
      <w:r w:rsidR="00C26A5A" w:rsidRPr="00155531">
        <w:t xml:space="preserve"> </w:t>
      </w:r>
      <w:r w:rsidR="00EB41CB" w:rsidRPr="00155531">
        <w:t xml:space="preserve">The ventures of interest were those that had been started in the past </w:t>
      </w:r>
      <w:r w:rsidR="00CC3FF8" w:rsidRPr="00155531">
        <w:t>25</w:t>
      </w:r>
      <w:r w:rsidR="00EB41CB" w:rsidRPr="00155531">
        <w:t xml:space="preserve"> years with the aim of expansion and high growth.</w:t>
      </w:r>
      <w:r w:rsidR="004B6C4E" w:rsidRPr="00155531">
        <w:t xml:space="preserve">  </w:t>
      </w:r>
    </w:p>
    <w:p w14:paraId="04C918BC" w14:textId="77777777" w:rsidR="00CE248F" w:rsidRPr="00155531" w:rsidRDefault="00CE248F" w:rsidP="00155531">
      <w:pPr>
        <w:pStyle w:val="Keymessages"/>
      </w:pPr>
      <w:r w:rsidRPr="00155531">
        <w:t>Key messages</w:t>
      </w:r>
    </w:p>
    <w:p w14:paraId="31C69AFF" w14:textId="77777777" w:rsidR="00CE248F" w:rsidRPr="00155531" w:rsidRDefault="00EB41CB" w:rsidP="00155531">
      <w:pPr>
        <w:pStyle w:val="Dotpoint1"/>
      </w:pPr>
      <w:r w:rsidRPr="00155531">
        <w:t xml:space="preserve">The literature shows </w:t>
      </w:r>
      <w:r w:rsidR="00CC3FF8" w:rsidRPr="00155531">
        <w:t xml:space="preserve">that </w:t>
      </w:r>
      <w:r w:rsidRPr="00155531">
        <w:t>t</w:t>
      </w:r>
      <w:r w:rsidR="00D00C02" w:rsidRPr="00155531">
        <w:t xml:space="preserve">he case for initiatives to promote and support the development of entrepreneurship skills is widely accepted internationally, particularly across Europe. </w:t>
      </w:r>
      <w:r w:rsidR="007C0110" w:rsidRPr="00155531">
        <w:t xml:space="preserve">However, many of the initiatives in place are experimental and person-driven, rather than strategic or systemic. </w:t>
      </w:r>
    </w:p>
    <w:p w14:paraId="2B34F30B" w14:textId="4602EAFF" w:rsidR="00CE248F" w:rsidRPr="00155531" w:rsidRDefault="006E4DB4" w:rsidP="00155531">
      <w:pPr>
        <w:pStyle w:val="Dotpoint1"/>
      </w:pPr>
      <w:r w:rsidRPr="00155531">
        <w:t xml:space="preserve">The </w:t>
      </w:r>
      <w:r w:rsidR="00243356">
        <w:t xml:space="preserve">ACT </w:t>
      </w:r>
      <w:r w:rsidRPr="00155531">
        <w:t xml:space="preserve">case study showed that </w:t>
      </w:r>
      <w:r w:rsidR="00243356">
        <w:t xml:space="preserve">either </w:t>
      </w:r>
      <w:r w:rsidRPr="00155531">
        <w:t xml:space="preserve">the </w:t>
      </w:r>
      <w:r w:rsidR="00EB41CB" w:rsidRPr="00155531">
        <w:t xml:space="preserve">company </w:t>
      </w:r>
      <w:r w:rsidRPr="00155531">
        <w:t>founder</w:t>
      </w:r>
      <w:r w:rsidR="00EB7744" w:rsidRPr="00155531">
        <w:t>,</w:t>
      </w:r>
      <w:r w:rsidRPr="00155531">
        <w:t xml:space="preserve"> or a member of the founding team</w:t>
      </w:r>
      <w:r w:rsidR="00EB7744" w:rsidRPr="00155531">
        <w:t>,</w:t>
      </w:r>
      <w:r w:rsidRPr="00155531">
        <w:t xml:space="preserve"> had a VET qualification in about 20% of the 97 start-up organisations identified. In most cases this person also had a university degree or considerable professional experience </w:t>
      </w:r>
      <w:r w:rsidR="00CC3FF8" w:rsidRPr="00155531">
        <w:t>following</w:t>
      </w:r>
      <w:r w:rsidRPr="00155531">
        <w:t xml:space="preserve"> graduation.</w:t>
      </w:r>
      <w:r w:rsidR="007A5350" w:rsidRPr="00155531">
        <w:t xml:space="preserve"> </w:t>
      </w:r>
      <w:r w:rsidR="00243356">
        <w:t>Aside from</w:t>
      </w:r>
      <w:r w:rsidR="007A5350" w:rsidRPr="00155531">
        <w:t xml:space="preserve"> some recent start-ups in the digital games market</w:t>
      </w:r>
      <w:r w:rsidR="00243356">
        <w:t>,</w:t>
      </w:r>
      <w:r w:rsidR="007A5350" w:rsidRPr="00155531">
        <w:t xml:space="preserve"> </w:t>
      </w:r>
      <w:proofErr w:type="gramStart"/>
      <w:r w:rsidR="007A5350" w:rsidRPr="00155531">
        <w:t>that were</w:t>
      </w:r>
      <w:proofErr w:type="gramEnd"/>
      <w:r w:rsidR="007A5350" w:rsidRPr="00155531">
        <w:t xml:space="preserve"> supported by a specific and targeted VET program, none of the interviewed VET-qualified founders considered that their VET course had provided them with entrepreneurship skills. </w:t>
      </w:r>
    </w:p>
    <w:p w14:paraId="295CAEA3" w14:textId="77777777" w:rsidR="00F33BDA" w:rsidRPr="00155531" w:rsidRDefault="00EC7504" w:rsidP="00155531">
      <w:pPr>
        <w:pStyle w:val="Dotpoint1"/>
      </w:pPr>
      <w:r w:rsidRPr="00155531">
        <w:t xml:space="preserve">The increasing importance </w:t>
      </w:r>
      <w:r w:rsidR="00611EA9" w:rsidRPr="00155531">
        <w:t>of</w:t>
      </w:r>
      <w:r w:rsidRPr="00155531">
        <w:t xml:space="preserve"> entrepreneurial skills in </w:t>
      </w:r>
      <w:r w:rsidR="009D0D15" w:rsidRPr="00155531">
        <w:t>the Australian</w:t>
      </w:r>
      <w:r w:rsidRPr="00155531">
        <w:t xml:space="preserve"> ec</w:t>
      </w:r>
      <w:r w:rsidR="00452014" w:rsidRPr="00155531">
        <w:t xml:space="preserve">onomy provides an argument for </w:t>
      </w:r>
      <w:r w:rsidR="00A7612F" w:rsidRPr="00155531">
        <w:t>the development of these skills in</w:t>
      </w:r>
      <w:r w:rsidRPr="00155531">
        <w:t xml:space="preserve"> at least some VET </w:t>
      </w:r>
      <w:r w:rsidR="00452014" w:rsidRPr="00155531">
        <w:t xml:space="preserve">qualifications, perhaps particularly those in </w:t>
      </w:r>
      <w:r w:rsidR="00EB41CB" w:rsidRPr="00155531">
        <w:t>information technology</w:t>
      </w:r>
      <w:r w:rsidR="00452014" w:rsidRPr="00155531">
        <w:t xml:space="preserve">. </w:t>
      </w:r>
      <w:r w:rsidR="00EB41CB" w:rsidRPr="00155531">
        <w:t>Examples of how a program for entrepreneurship can work in the digital games market were uncovered in t</w:t>
      </w:r>
      <w:r w:rsidR="00071D2C" w:rsidRPr="00155531">
        <w:t>he ACT case study.</w:t>
      </w:r>
    </w:p>
    <w:p w14:paraId="63A45B2F" w14:textId="6072FB1C" w:rsidR="00452014" w:rsidRPr="00155531" w:rsidRDefault="00071D2C" w:rsidP="00155531">
      <w:pPr>
        <w:pStyle w:val="Dotpoint1"/>
      </w:pPr>
      <w:r w:rsidRPr="00155531">
        <w:t xml:space="preserve">Should a broad </w:t>
      </w:r>
      <w:r w:rsidR="00EB72B5" w:rsidRPr="00155531">
        <w:t>foster</w:t>
      </w:r>
      <w:r w:rsidR="00243356">
        <w:t>ing of</w:t>
      </w:r>
      <w:r w:rsidRPr="00155531">
        <w:t xml:space="preserve"> entrepreneurial skills </w:t>
      </w:r>
      <w:r w:rsidR="003E4476" w:rsidRPr="00155531">
        <w:t xml:space="preserve">be seen as </w:t>
      </w:r>
      <w:r w:rsidR="000D6FAC" w:rsidRPr="00155531">
        <w:t>necessary</w:t>
      </w:r>
      <w:r w:rsidR="003E4476" w:rsidRPr="00155531">
        <w:t>, a</w:t>
      </w:r>
      <w:r w:rsidR="000D6FAC" w:rsidRPr="00155531">
        <w:t xml:space="preserve"> </w:t>
      </w:r>
      <w:r w:rsidR="006C65C1" w:rsidRPr="00155531">
        <w:t xml:space="preserve">more </w:t>
      </w:r>
      <w:r w:rsidR="000D6FAC" w:rsidRPr="00155531">
        <w:t xml:space="preserve">strategic response would be </w:t>
      </w:r>
      <w:proofErr w:type="gramStart"/>
      <w:r w:rsidR="006C65C1" w:rsidRPr="00155531">
        <w:t>required</w:t>
      </w:r>
      <w:r w:rsidR="000D6FAC" w:rsidRPr="00155531">
        <w:t>.</w:t>
      </w:r>
      <w:proofErr w:type="gramEnd"/>
      <w:r w:rsidR="006C65C1" w:rsidRPr="00155531">
        <w:t xml:space="preserve"> The strong regional dimension of entrepreneurship </w:t>
      </w:r>
      <w:r w:rsidR="009B75F4" w:rsidRPr="00155531">
        <w:t>could be used to shape the development of such a strategy, engaging regional VET organisations and systems. Of course, such a strategy will need to address how entrepreneurship skills should be taught, by whom, and for whom.</w:t>
      </w:r>
      <w:r w:rsidR="000D6FAC" w:rsidRPr="00155531">
        <w:t xml:space="preserve">  </w:t>
      </w:r>
      <w:r w:rsidR="003E4476" w:rsidRPr="00155531">
        <w:t xml:space="preserve"> </w:t>
      </w:r>
    </w:p>
    <w:p w14:paraId="334B0E37" w14:textId="77777777" w:rsidR="00CE248F" w:rsidRPr="005C2FCF" w:rsidRDefault="00CE248F" w:rsidP="00CE248F">
      <w:pPr>
        <w:pStyle w:val="Text"/>
      </w:pPr>
    </w:p>
    <w:p w14:paraId="616D1C49" w14:textId="77777777" w:rsidR="00CE248F" w:rsidRPr="005C2FCF" w:rsidRDefault="00D77760" w:rsidP="00CE248F">
      <w:pPr>
        <w:pStyle w:val="Text"/>
      </w:pPr>
      <w:r>
        <w:t xml:space="preserve">Dr </w:t>
      </w:r>
      <w:r w:rsidR="00CE248F">
        <w:t>Craig Fowler</w:t>
      </w:r>
      <w:r w:rsidR="00CE248F">
        <w:br/>
      </w:r>
      <w:r w:rsidR="00CE248F" w:rsidRPr="005C2FCF">
        <w:t>Managing Director, NCVER</w:t>
      </w:r>
    </w:p>
    <w:p w14:paraId="4FE1FDF7" w14:textId="77777777" w:rsidR="004973EF" w:rsidRDefault="004973EF" w:rsidP="004973EF">
      <w:pPr>
        <w:pStyle w:val="Heading1"/>
      </w:pPr>
      <w:bookmarkStart w:id="22" w:name="_Toc486946641"/>
      <w:bookmarkEnd w:id="19"/>
      <w:bookmarkEnd w:id="20"/>
      <w:bookmarkEnd w:id="21"/>
      <w:r>
        <w:lastRenderedPageBreak/>
        <w:t>Acknowledg</w:t>
      </w:r>
      <w:r w:rsidRPr="00732E04">
        <w:t>ments</w:t>
      </w:r>
      <w:bookmarkEnd w:id="22"/>
    </w:p>
    <w:p w14:paraId="2BD8DB1A" w14:textId="77777777" w:rsidR="004973EF" w:rsidRPr="0072049C" w:rsidRDefault="004973EF" w:rsidP="004973EF">
      <w:pPr>
        <w:pStyle w:val="Body"/>
        <w:rPr>
          <w:noProof/>
        </w:rPr>
      </w:pPr>
      <w:r w:rsidRPr="0072049C">
        <w:rPr>
          <w:noProof/>
        </w:rPr>
        <w:t>The case study in the Au</w:t>
      </w:r>
      <w:r>
        <w:rPr>
          <w:noProof/>
        </w:rPr>
        <w:t>stralian Capital Territory</w:t>
      </w:r>
      <w:r w:rsidRPr="0072049C">
        <w:rPr>
          <w:noProof/>
        </w:rPr>
        <w:t xml:space="preserve"> would not have progressed far without support from the many people who have worked together, often over many years, to build what has become a dynamic entrepreneurial ecosytem in the ACT. I would like to thank, in particular, Craig Thomler, Seb Perri, Andrew McCredie, Lyndal Thorburn, Glen Hasset, </w:t>
      </w:r>
      <w:hyperlink r:id="rId19" w:tooltip="Posts by Aidan Bennett" w:history="1">
        <w:r w:rsidRPr="004C72D3">
          <w:rPr>
            <w:rStyle w:val="Hyperlink"/>
            <w:rFonts w:ascii="Arial" w:hAnsi="Arial" w:cs="Arial"/>
            <w:bdr w:val="none" w:sz="0" w:space="0" w:color="auto" w:frame="1"/>
            <w:shd w:val="clear" w:color="auto" w:fill="FFFFFF"/>
          </w:rPr>
          <w:t>Aidan Bennett</w:t>
        </w:r>
      </w:hyperlink>
      <w:r w:rsidRPr="0072049C">
        <w:t xml:space="preserve">, </w:t>
      </w:r>
      <w:r w:rsidRPr="0072049C">
        <w:rPr>
          <w:noProof/>
        </w:rPr>
        <w:t xml:space="preserve">Jayne Miller and the several entrepreneurs with VET backgrounds who shared their experience with me. </w:t>
      </w:r>
    </w:p>
    <w:p w14:paraId="31E30139" w14:textId="77777777" w:rsidR="00606061" w:rsidRPr="005C2FCF" w:rsidRDefault="00606061" w:rsidP="005955B2">
      <w:pPr>
        <w:pStyle w:val="Text"/>
      </w:pPr>
    </w:p>
    <w:p w14:paraId="6CB2C657" w14:textId="77777777" w:rsidR="00F33784" w:rsidRDefault="00F33784" w:rsidP="003813E4">
      <w:pPr>
        <w:pStyle w:val="Contents"/>
      </w:pPr>
    </w:p>
    <w:p w14:paraId="216FE142" w14:textId="77777777" w:rsidR="00F33784" w:rsidRDefault="00F33784" w:rsidP="003813E4">
      <w:pPr>
        <w:pStyle w:val="Contents"/>
        <w:sectPr w:rsidR="00F33784" w:rsidSect="007B1359">
          <w:headerReference w:type="default" r:id="rId20"/>
          <w:footerReference w:type="even" r:id="rId21"/>
          <w:footerReference w:type="default" r:id="rId22"/>
          <w:pgSz w:w="11907" w:h="16840" w:code="9"/>
          <w:pgMar w:top="1276" w:right="1418" w:bottom="992" w:left="1418" w:header="709" w:footer="420" w:gutter="0"/>
          <w:cols w:space="708"/>
          <w:docGrid w:linePitch="360"/>
        </w:sectPr>
      </w:pPr>
    </w:p>
    <w:p w14:paraId="76B7678A" w14:textId="15F8F990" w:rsidR="00EB0AD7" w:rsidRDefault="005D22B2" w:rsidP="00830AAD">
      <w:pPr>
        <w:pStyle w:val="Heading1"/>
      </w:pPr>
      <w:bookmarkStart w:id="23" w:name="_Toc486946642"/>
      <w:r w:rsidRPr="00BE5DCB">
        <w:rPr>
          <w:noProof/>
          <w:lang w:eastAsia="en-AU"/>
        </w:rPr>
        <w:lastRenderedPageBreak/>
        <w:drawing>
          <wp:anchor distT="0" distB="0" distL="114300" distR="114300" simplePos="0" relativeHeight="252026880" behindDoc="0" locked="0" layoutInCell="1" allowOverlap="1" wp14:anchorId="0B8AD9AB" wp14:editId="1183DDE2">
            <wp:simplePos x="0" y="0"/>
            <wp:positionH relativeFrom="column">
              <wp:posOffset>3528695</wp:posOffset>
            </wp:positionH>
            <wp:positionV relativeFrom="paragraph">
              <wp:posOffset>534035</wp:posOffset>
            </wp:positionV>
            <wp:extent cx="417195" cy="417195"/>
            <wp:effectExtent l="0" t="0" r="190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2024832" behindDoc="0" locked="0" layoutInCell="1" allowOverlap="1" wp14:anchorId="7000ECA0" wp14:editId="0AE3E5AC">
            <wp:simplePos x="0" y="0"/>
            <wp:positionH relativeFrom="column">
              <wp:posOffset>3025140</wp:posOffset>
            </wp:positionH>
            <wp:positionV relativeFrom="paragraph">
              <wp:posOffset>534035</wp:posOffset>
            </wp:positionV>
            <wp:extent cx="417195" cy="417195"/>
            <wp:effectExtent l="0" t="0" r="190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2022784" behindDoc="0" locked="0" layoutInCell="1" allowOverlap="1" wp14:anchorId="1C2CA295" wp14:editId="63EE9E4C">
            <wp:simplePos x="0" y="0"/>
            <wp:positionH relativeFrom="column">
              <wp:posOffset>2521585</wp:posOffset>
            </wp:positionH>
            <wp:positionV relativeFrom="paragraph">
              <wp:posOffset>534035</wp:posOffset>
            </wp:positionV>
            <wp:extent cx="417195" cy="417195"/>
            <wp:effectExtent l="0" t="0" r="190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2020736" behindDoc="0" locked="0" layoutInCell="1" allowOverlap="1" wp14:anchorId="7094DAD7" wp14:editId="543BA6E5">
            <wp:simplePos x="0" y="0"/>
            <wp:positionH relativeFrom="column">
              <wp:posOffset>2018030</wp:posOffset>
            </wp:positionH>
            <wp:positionV relativeFrom="paragraph">
              <wp:posOffset>534035</wp:posOffset>
            </wp:positionV>
            <wp:extent cx="417195" cy="417195"/>
            <wp:effectExtent l="0" t="0" r="190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2018688" behindDoc="0" locked="0" layoutInCell="1" allowOverlap="1" wp14:anchorId="1929F722" wp14:editId="0F7E7E81">
            <wp:simplePos x="0" y="0"/>
            <wp:positionH relativeFrom="column">
              <wp:posOffset>1514475</wp:posOffset>
            </wp:positionH>
            <wp:positionV relativeFrom="paragraph">
              <wp:posOffset>534035</wp:posOffset>
            </wp:positionV>
            <wp:extent cx="417195" cy="41719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2016640" behindDoc="0" locked="0" layoutInCell="1" allowOverlap="1" wp14:anchorId="7F864BD9" wp14:editId="02C7D024">
            <wp:simplePos x="0" y="0"/>
            <wp:positionH relativeFrom="column">
              <wp:posOffset>1010920</wp:posOffset>
            </wp:positionH>
            <wp:positionV relativeFrom="paragraph">
              <wp:posOffset>534035</wp:posOffset>
            </wp:positionV>
            <wp:extent cx="417195" cy="417195"/>
            <wp:effectExtent l="0" t="0" r="190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4A6" w:rsidRPr="00BE5DCB">
        <w:rPr>
          <w:noProof/>
          <w:lang w:eastAsia="en-AU"/>
        </w:rPr>
        <w:drawing>
          <wp:anchor distT="0" distB="0" distL="114300" distR="114300" simplePos="0" relativeHeight="252014592" behindDoc="0" locked="0" layoutInCell="1" allowOverlap="1" wp14:anchorId="56B05940" wp14:editId="4688AE2C">
            <wp:simplePos x="0" y="0"/>
            <wp:positionH relativeFrom="column">
              <wp:posOffset>507365</wp:posOffset>
            </wp:positionH>
            <wp:positionV relativeFrom="paragraph">
              <wp:posOffset>520065</wp:posOffset>
            </wp:positionV>
            <wp:extent cx="417195" cy="4502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7195"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5D02EA60" wp14:editId="048EB791">
            <wp:simplePos x="0" y="0"/>
            <wp:positionH relativeFrom="column">
              <wp:posOffset>1905</wp:posOffset>
            </wp:positionH>
            <wp:positionV relativeFrom="paragraph">
              <wp:posOffset>520700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E5DCB">
        <w:t>Contents</w:t>
      </w:r>
      <w:bookmarkEnd w:id="8"/>
      <w:bookmarkEnd w:id="9"/>
      <w:bookmarkEnd w:id="10"/>
      <w:bookmarkEnd w:id="23"/>
    </w:p>
    <w:p w14:paraId="2D8E9E89" w14:textId="77777777" w:rsidR="004973EF" w:rsidRDefault="004973EF" w:rsidP="004973EF">
      <w:pPr>
        <w:pStyle w:val="Text"/>
      </w:pPr>
    </w:p>
    <w:p w14:paraId="5364B6D3" w14:textId="77777777" w:rsidR="004973EF" w:rsidRPr="004973EF" w:rsidRDefault="004973EF" w:rsidP="004973EF">
      <w:pPr>
        <w:pStyle w:val="Text"/>
      </w:pPr>
    </w:p>
    <w:p w14:paraId="746E245A" w14:textId="346D0F2A" w:rsidR="005D22B2" w:rsidRDefault="004735DE">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5D22B2">
        <w:t>Executive summary</w:t>
      </w:r>
      <w:r w:rsidR="005D22B2">
        <w:tab/>
      </w:r>
      <w:r w:rsidR="005D22B2">
        <w:fldChar w:fldCharType="begin"/>
      </w:r>
      <w:r w:rsidR="005D22B2">
        <w:instrText xml:space="preserve"> PAGEREF _Toc486946646 \h </w:instrText>
      </w:r>
      <w:r w:rsidR="005D22B2">
        <w:fldChar w:fldCharType="separate"/>
      </w:r>
      <w:r w:rsidR="00396C66">
        <w:t>7</w:t>
      </w:r>
      <w:r w:rsidR="005D22B2">
        <w:fldChar w:fldCharType="end"/>
      </w:r>
    </w:p>
    <w:p w14:paraId="40758F2D" w14:textId="77777777" w:rsidR="005D22B2" w:rsidRDefault="005D22B2">
      <w:pPr>
        <w:pStyle w:val="TOC2"/>
        <w:rPr>
          <w:rFonts w:asciiTheme="minorHAnsi" w:eastAsiaTheme="minorEastAsia" w:hAnsiTheme="minorHAnsi" w:cstheme="minorBidi"/>
          <w:color w:val="auto"/>
          <w:sz w:val="22"/>
          <w:szCs w:val="22"/>
          <w:lang w:eastAsia="en-AU"/>
        </w:rPr>
      </w:pPr>
      <w:r>
        <w:t>Implications of the review and case study for the Australian context</w:t>
      </w:r>
      <w:r>
        <w:tab/>
      </w:r>
      <w:r>
        <w:fldChar w:fldCharType="begin"/>
      </w:r>
      <w:r>
        <w:instrText xml:space="preserve"> PAGEREF _Toc486946647 \h </w:instrText>
      </w:r>
      <w:r>
        <w:fldChar w:fldCharType="separate"/>
      </w:r>
      <w:r w:rsidR="00396C66">
        <w:t>8</w:t>
      </w:r>
      <w:r>
        <w:fldChar w:fldCharType="end"/>
      </w:r>
    </w:p>
    <w:p w14:paraId="79027C33" w14:textId="77777777" w:rsidR="005D22B2" w:rsidRDefault="005D22B2">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_Toc486946648 \h </w:instrText>
      </w:r>
      <w:r>
        <w:fldChar w:fldCharType="separate"/>
      </w:r>
      <w:r w:rsidR="00396C66">
        <w:t>11</w:t>
      </w:r>
      <w:r>
        <w:fldChar w:fldCharType="end"/>
      </w:r>
    </w:p>
    <w:p w14:paraId="6F639BF9" w14:textId="77777777" w:rsidR="005D22B2" w:rsidRDefault="005D22B2">
      <w:pPr>
        <w:pStyle w:val="TOC2"/>
        <w:rPr>
          <w:rFonts w:asciiTheme="minorHAnsi" w:eastAsiaTheme="minorEastAsia" w:hAnsiTheme="minorHAnsi" w:cstheme="minorBidi"/>
          <w:color w:val="auto"/>
          <w:sz w:val="22"/>
          <w:szCs w:val="22"/>
          <w:lang w:eastAsia="en-AU"/>
        </w:rPr>
      </w:pPr>
      <w:r>
        <w:t>This report</w:t>
      </w:r>
      <w:r>
        <w:tab/>
      </w:r>
      <w:r>
        <w:fldChar w:fldCharType="begin"/>
      </w:r>
      <w:r>
        <w:instrText xml:space="preserve"> PAGEREF _Toc486946649 \h </w:instrText>
      </w:r>
      <w:r>
        <w:fldChar w:fldCharType="separate"/>
      </w:r>
      <w:r w:rsidR="00396C66">
        <w:t>11</w:t>
      </w:r>
      <w:r>
        <w:fldChar w:fldCharType="end"/>
      </w:r>
    </w:p>
    <w:p w14:paraId="5B638B6D" w14:textId="77777777" w:rsidR="005D22B2" w:rsidRDefault="005D22B2">
      <w:pPr>
        <w:pStyle w:val="TOC2"/>
        <w:rPr>
          <w:rFonts w:asciiTheme="minorHAnsi" w:eastAsiaTheme="minorEastAsia" w:hAnsiTheme="minorHAnsi" w:cstheme="minorBidi"/>
          <w:color w:val="auto"/>
          <w:sz w:val="22"/>
          <w:szCs w:val="22"/>
          <w:lang w:eastAsia="en-AU"/>
        </w:rPr>
      </w:pPr>
      <w:r>
        <w:t>The entrepreneurial challenge</w:t>
      </w:r>
      <w:r>
        <w:tab/>
      </w:r>
      <w:r>
        <w:fldChar w:fldCharType="begin"/>
      </w:r>
      <w:r>
        <w:instrText xml:space="preserve"> PAGEREF _Toc486946650 \h </w:instrText>
      </w:r>
      <w:r>
        <w:fldChar w:fldCharType="separate"/>
      </w:r>
      <w:r w:rsidR="00396C66">
        <w:t>12</w:t>
      </w:r>
      <w:r>
        <w:fldChar w:fldCharType="end"/>
      </w:r>
    </w:p>
    <w:p w14:paraId="14E8CB10" w14:textId="77777777" w:rsidR="005D22B2" w:rsidRDefault="005D22B2">
      <w:pPr>
        <w:pStyle w:val="TOC2"/>
        <w:rPr>
          <w:rFonts w:asciiTheme="minorHAnsi" w:eastAsiaTheme="minorEastAsia" w:hAnsiTheme="minorHAnsi" w:cstheme="minorBidi"/>
          <w:color w:val="auto"/>
          <w:sz w:val="22"/>
          <w:szCs w:val="22"/>
          <w:lang w:eastAsia="en-AU"/>
        </w:rPr>
      </w:pPr>
      <w:r>
        <w:t>Responses to this challenge</w:t>
      </w:r>
      <w:r>
        <w:tab/>
      </w:r>
      <w:r>
        <w:fldChar w:fldCharType="begin"/>
      </w:r>
      <w:r>
        <w:instrText xml:space="preserve"> PAGEREF _Toc486946651 \h </w:instrText>
      </w:r>
      <w:r>
        <w:fldChar w:fldCharType="separate"/>
      </w:r>
      <w:r w:rsidR="00396C66">
        <w:t>17</w:t>
      </w:r>
      <w:r>
        <w:fldChar w:fldCharType="end"/>
      </w:r>
    </w:p>
    <w:p w14:paraId="41C2DEF5" w14:textId="77777777" w:rsidR="005D22B2" w:rsidRDefault="005D22B2">
      <w:pPr>
        <w:pStyle w:val="TOC1"/>
        <w:rPr>
          <w:rFonts w:asciiTheme="minorHAnsi" w:eastAsiaTheme="minorEastAsia" w:hAnsiTheme="minorHAnsi" w:cstheme="minorBidi"/>
          <w:color w:val="auto"/>
          <w:sz w:val="22"/>
          <w:szCs w:val="22"/>
          <w:lang w:eastAsia="en-AU"/>
        </w:rPr>
      </w:pPr>
      <w:r>
        <w:t>VET and the entrepreneurship challenge</w:t>
      </w:r>
      <w:r>
        <w:tab/>
      </w:r>
      <w:r>
        <w:fldChar w:fldCharType="begin"/>
      </w:r>
      <w:r>
        <w:instrText xml:space="preserve"> PAGEREF _Toc486946652 \h </w:instrText>
      </w:r>
      <w:r>
        <w:fldChar w:fldCharType="separate"/>
      </w:r>
      <w:r w:rsidR="00396C66">
        <w:t>19</w:t>
      </w:r>
      <w:r>
        <w:fldChar w:fldCharType="end"/>
      </w:r>
    </w:p>
    <w:p w14:paraId="6BF0350B" w14:textId="77777777" w:rsidR="005D22B2" w:rsidRDefault="005D22B2">
      <w:pPr>
        <w:pStyle w:val="TOC2"/>
        <w:rPr>
          <w:rFonts w:asciiTheme="minorHAnsi" w:eastAsiaTheme="minorEastAsia" w:hAnsiTheme="minorHAnsi" w:cstheme="minorBidi"/>
          <w:color w:val="auto"/>
          <w:sz w:val="22"/>
          <w:szCs w:val="22"/>
          <w:lang w:eastAsia="en-AU"/>
        </w:rPr>
      </w:pPr>
      <w:r>
        <w:t>Recognising the significance of entrepreneurial capability development</w:t>
      </w:r>
      <w:r>
        <w:tab/>
      </w:r>
      <w:r>
        <w:fldChar w:fldCharType="begin"/>
      </w:r>
      <w:r>
        <w:instrText xml:space="preserve"> PAGEREF _Toc486946653 \h </w:instrText>
      </w:r>
      <w:r>
        <w:fldChar w:fldCharType="separate"/>
      </w:r>
      <w:r w:rsidR="00396C66">
        <w:t>19</w:t>
      </w:r>
      <w:r>
        <w:fldChar w:fldCharType="end"/>
      </w:r>
    </w:p>
    <w:p w14:paraId="792FD13E" w14:textId="77777777" w:rsidR="005D22B2" w:rsidRDefault="005D22B2">
      <w:pPr>
        <w:pStyle w:val="TOC2"/>
        <w:rPr>
          <w:rFonts w:asciiTheme="minorHAnsi" w:eastAsiaTheme="minorEastAsia" w:hAnsiTheme="minorHAnsi" w:cstheme="minorBidi"/>
          <w:color w:val="auto"/>
          <w:sz w:val="22"/>
          <w:szCs w:val="22"/>
          <w:lang w:eastAsia="en-AU"/>
        </w:rPr>
      </w:pPr>
      <w:r>
        <w:t>Building entrepreneurial skills through VET</w:t>
      </w:r>
      <w:r>
        <w:tab/>
      </w:r>
      <w:r>
        <w:fldChar w:fldCharType="begin"/>
      </w:r>
      <w:r>
        <w:instrText xml:space="preserve"> PAGEREF _Toc486946654 \h </w:instrText>
      </w:r>
      <w:r>
        <w:fldChar w:fldCharType="separate"/>
      </w:r>
      <w:r w:rsidR="00396C66">
        <w:t>20</w:t>
      </w:r>
      <w:r>
        <w:fldChar w:fldCharType="end"/>
      </w:r>
    </w:p>
    <w:p w14:paraId="3A7B2718" w14:textId="77777777" w:rsidR="005D22B2" w:rsidRDefault="005D22B2">
      <w:pPr>
        <w:pStyle w:val="TOC2"/>
        <w:rPr>
          <w:rFonts w:asciiTheme="minorHAnsi" w:eastAsiaTheme="minorEastAsia" w:hAnsiTheme="minorHAnsi" w:cstheme="minorBidi"/>
          <w:color w:val="auto"/>
          <w:sz w:val="22"/>
          <w:szCs w:val="22"/>
          <w:lang w:eastAsia="en-AU"/>
        </w:rPr>
      </w:pPr>
      <w:r>
        <w:t>Defining the content of entrepreneurship courses in VET</w:t>
      </w:r>
      <w:r>
        <w:tab/>
      </w:r>
      <w:r>
        <w:fldChar w:fldCharType="begin"/>
      </w:r>
      <w:r>
        <w:instrText xml:space="preserve"> PAGEREF _Toc486946655 \h </w:instrText>
      </w:r>
      <w:r>
        <w:fldChar w:fldCharType="separate"/>
      </w:r>
      <w:r w:rsidR="00396C66">
        <w:t>23</w:t>
      </w:r>
      <w:r>
        <w:fldChar w:fldCharType="end"/>
      </w:r>
    </w:p>
    <w:p w14:paraId="21978908" w14:textId="77777777" w:rsidR="005D22B2" w:rsidRDefault="005D22B2">
      <w:pPr>
        <w:pStyle w:val="TOC2"/>
        <w:rPr>
          <w:rFonts w:asciiTheme="minorHAnsi" w:eastAsiaTheme="minorEastAsia" w:hAnsiTheme="minorHAnsi" w:cstheme="minorBidi"/>
          <w:color w:val="auto"/>
          <w:sz w:val="22"/>
          <w:szCs w:val="22"/>
          <w:lang w:eastAsia="en-AU"/>
        </w:rPr>
      </w:pPr>
      <w:r>
        <w:t>How to develop entrepreneurial capabilities</w:t>
      </w:r>
      <w:r>
        <w:tab/>
      </w:r>
      <w:r>
        <w:fldChar w:fldCharType="begin"/>
      </w:r>
      <w:r>
        <w:instrText xml:space="preserve"> PAGEREF _Toc486946656 \h </w:instrText>
      </w:r>
      <w:r>
        <w:fldChar w:fldCharType="separate"/>
      </w:r>
      <w:r w:rsidR="00396C66">
        <w:t>26</w:t>
      </w:r>
      <w:r>
        <w:fldChar w:fldCharType="end"/>
      </w:r>
    </w:p>
    <w:p w14:paraId="4D70AC0E" w14:textId="77777777" w:rsidR="005D22B2" w:rsidRDefault="005D22B2">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_Toc486946657 \h </w:instrText>
      </w:r>
      <w:r>
        <w:fldChar w:fldCharType="separate"/>
      </w:r>
      <w:r w:rsidR="00396C66">
        <w:t>28</w:t>
      </w:r>
      <w:r>
        <w:fldChar w:fldCharType="end"/>
      </w:r>
    </w:p>
    <w:p w14:paraId="76857F1B" w14:textId="77777777" w:rsidR="005D22B2" w:rsidRDefault="005D22B2">
      <w:pPr>
        <w:pStyle w:val="TOC1"/>
        <w:rPr>
          <w:rFonts w:asciiTheme="minorHAnsi" w:eastAsiaTheme="minorEastAsia" w:hAnsiTheme="minorHAnsi" w:cstheme="minorBidi"/>
          <w:color w:val="auto"/>
          <w:sz w:val="22"/>
          <w:szCs w:val="22"/>
          <w:lang w:eastAsia="en-AU"/>
        </w:rPr>
      </w:pPr>
      <w:r>
        <w:t>Entrepreneurial ecosystems</w:t>
      </w:r>
      <w:r>
        <w:tab/>
      </w:r>
      <w:r>
        <w:fldChar w:fldCharType="begin"/>
      </w:r>
      <w:r>
        <w:instrText xml:space="preserve"> PAGEREF _Toc486946658 \h </w:instrText>
      </w:r>
      <w:r>
        <w:fldChar w:fldCharType="separate"/>
      </w:r>
      <w:r w:rsidR="00396C66">
        <w:t>29</w:t>
      </w:r>
      <w:r>
        <w:fldChar w:fldCharType="end"/>
      </w:r>
    </w:p>
    <w:p w14:paraId="7A6A2FD5" w14:textId="77777777" w:rsidR="005D22B2" w:rsidRDefault="005D22B2">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_Toc486946659 \h </w:instrText>
      </w:r>
      <w:r>
        <w:fldChar w:fldCharType="separate"/>
      </w:r>
      <w:r w:rsidR="00396C66">
        <w:t>29</w:t>
      </w:r>
      <w:r>
        <w:fldChar w:fldCharType="end"/>
      </w:r>
    </w:p>
    <w:p w14:paraId="56B9F657" w14:textId="77777777" w:rsidR="005D22B2" w:rsidRDefault="005D22B2">
      <w:pPr>
        <w:pStyle w:val="TOC2"/>
        <w:rPr>
          <w:rFonts w:asciiTheme="minorHAnsi" w:eastAsiaTheme="minorEastAsia" w:hAnsiTheme="minorHAnsi" w:cstheme="minorBidi"/>
          <w:color w:val="auto"/>
          <w:sz w:val="22"/>
          <w:szCs w:val="22"/>
          <w:lang w:eastAsia="en-AU"/>
        </w:rPr>
      </w:pPr>
      <w:r>
        <w:t>Key components of an entrepreneurial ecosystem</w:t>
      </w:r>
      <w:r>
        <w:tab/>
      </w:r>
      <w:r>
        <w:fldChar w:fldCharType="begin"/>
      </w:r>
      <w:r>
        <w:instrText xml:space="preserve"> PAGEREF _Toc486946660 \h </w:instrText>
      </w:r>
      <w:r>
        <w:fldChar w:fldCharType="separate"/>
      </w:r>
      <w:r w:rsidR="00396C66">
        <w:t>30</w:t>
      </w:r>
      <w:r>
        <w:fldChar w:fldCharType="end"/>
      </w:r>
    </w:p>
    <w:p w14:paraId="372C3A1A" w14:textId="77777777" w:rsidR="005D22B2" w:rsidRDefault="005D22B2">
      <w:pPr>
        <w:pStyle w:val="TOC2"/>
        <w:rPr>
          <w:rFonts w:asciiTheme="minorHAnsi" w:eastAsiaTheme="minorEastAsia" w:hAnsiTheme="minorHAnsi" w:cstheme="minorBidi"/>
          <w:color w:val="auto"/>
          <w:sz w:val="22"/>
          <w:szCs w:val="22"/>
          <w:lang w:eastAsia="en-AU"/>
        </w:rPr>
      </w:pPr>
      <w:r>
        <w:t>Evolution of entrepreneurial ecosystems</w:t>
      </w:r>
      <w:r>
        <w:tab/>
      </w:r>
      <w:r>
        <w:fldChar w:fldCharType="begin"/>
      </w:r>
      <w:r>
        <w:instrText xml:space="preserve"> PAGEREF _Toc486946661 \h </w:instrText>
      </w:r>
      <w:r>
        <w:fldChar w:fldCharType="separate"/>
      </w:r>
      <w:r w:rsidR="00396C66">
        <w:t>31</w:t>
      </w:r>
      <w:r>
        <w:fldChar w:fldCharType="end"/>
      </w:r>
    </w:p>
    <w:p w14:paraId="36BDD0C3" w14:textId="77777777" w:rsidR="005D22B2" w:rsidRDefault="005D22B2">
      <w:pPr>
        <w:pStyle w:val="TOC2"/>
        <w:rPr>
          <w:rFonts w:asciiTheme="minorHAnsi" w:eastAsiaTheme="minorEastAsia" w:hAnsiTheme="minorHAnsi" w:cstheme="minorBidi"/>
          <w:color w:val="auto"/>
          <w:sz w:val="22"/>
          <w:szCs w:val="22"/>
          <w:lang w:eastAsia="en-AU"/>
        </w:rPr>
      </w:pPr>
      <w:r>
        <w:t>The role of policy in developing entrepreneurial ecosystems</w:t>
      </w:r>
      <w:r>
        <w:tab/>
      </w:r>
      <w:r>
        <w:fldChar w:fldCharType="begin"/>
      </w:r>
      <w:r>
        <w:instrText xml:space="preserve"> PAGEREF _Toc486946662 \h </w:instrText>
      </w:r>
      <w:r>
        <w:fldChar w:fldCharType="separate"/>
      </w:r>
      <w:r w:rsidR="00396C66">
        <w:t>33</w:t>
      </w:r>
      <w:r>
        <w:fldChar w:fldCharType="end"/>
      </w:r>
    </w:p>
    <w:p w14:paraId="2AFE9019" w14:textId="77777777" w:rsidR="005D22B2" w:rsidRDefault="005D22B2">
      <w:pPr>
        <w:pStyle w:val="TOC2"/>
        <w:rPr>
          <w:rFonts w:asciiTheme="minorHAnsi" w:eastAsiaTheme="minorEastAsia" w:hAnsiTheme="minorHAnsi" w:cstheme="minorBidi"/>
          <w:color w:val="auto"/>
          <w:sz w:val="22"/>
          <w:szCs w:val="22"/>
          <w:lang w:eastAsia="en-AU"/>
        </w:rPr>
      </w:pPr>
      <w:r>
        <w:t>VET in entrepreneurial ecosystems</w:t>
      </w:r>
      <w:r>
        <w:tab/>
      </w:r>
      <w:r>
        <w:fldChar w:fldCharType="begin"/>
      </w:r>
      <w:r>
        <w:instrText xml:space="preserve"> PAGEREF _Toc486946663 \h </w:instrText>
      </w:r>
      <w:r>
        <w:fldChar w:fldCharType="separate"/>
      </w:r>
      <w:r w:rsidR="00396C66">
        <w:t>33</w:t>
      </w:r>
      <w:r>
        <w:fldChar w:fldCharType="end"/>
      </w:r>
    </w:p>
    <w:p w14:paraId="02EADEF6" w14:textId="77777777" w:rsidR="005D22B2" w:rsidRDefault="005D22B2">
      <w:pPr>
        <w:pStyle w:val="TOC1"/>
        <w:rPr>
          <w:rFonts w:asciiTheme="minorHAnsi" w:eastAsiaTheme="minorEastAsia" w:hAnsiTheme="minorHAnsi" w:cstheme="minorBidi"/>
          <w:color w:val="auto"/>
          <w:sz w:val="22"/>
          <w:szCs w:val="22"/>
          <w:lang w:eastAsia="en-AU"/>
        </w:rPr>
      </w:pPr>
      <w:r>
        <w:t>Case study: entrepreneurship and VET in the ACT</w:t>
      </w:r>
      <w:r>
        <w:tab/>
      </w:r>
      <w:r>
        <w:fldChar w:fldCharType="begin"/>
      </w:r>
      <w:r>
        <w:instrText xml:space="preserve"> PAGEREF _Toc486946664 \h </w:instrText>
      </w:r>
      <w:r>
        <w:fldChar w:fldCharType="separate"/>
      </w:r>
      <w:r w:rsidR="00396C66">
        <w:t>38</w:t>
      </w:r>
      <w:r>
        <w:fldChar w:fldCharType="end"/>
      </w:r>
    </w:p>
    <w:p w14:paraId="0778289C" w14:textId="51015DC3" w:rsidR="005D22B2" w:rsidRDefault="005D22B2">
      <w:pPr>
        <w:pStyle w:val="TOC2"/>
        <w:rPr>
          <w:rFonts w:asciiTheme="minorHAnsi" w:eastAsiaTheme="minorEastAsia" w:hAnsiTheme="minorHAnsi" w:cstheme="minorBidi"/>
          <w:color w:val="auto"/>
          <w:sz w:val="22"/>
          <w:szCs w:val="22"/>
          <w:lang w:eastAsia="en-AU"/>
        </w:rPr>
      </w:pPr>
      <w:r>
        <w:t xml:space="preserve">Introduction </w:t>
      </w:r>
      <w:r w:rsidR="000456EB">
        <w:rPr>
          <w:rFonts w:cs="Arial"/>
        </w:rPr>
        <w:t>—</w:t>
      </w:r>
      <w:r>
        <w:t xml:space="preserve"> approach and methods</w:t>
      </w:r>
      <w:r>
        <w:tab/>
      </w:r>
      <w:r>
        <w:fldChar w:fldCharType="begin"/>
      </w:r>
      <w:r>
        <w:instrText xml:space="preserve"> PAGEREF _Toc486946665 \h </w:instrText>
      </w:r>
      <w:r>
        <w:fldChar w:fldCharType="separate"/>
      </w:r>
      <w:r w:rsidR="00396C66">
        <w:t>38</w:t>
      </w:r>
      <w:r>
        <w:fldChar w:fldCharType="end"/>
      </w:r>
    </w:p>
    <w:p w14:paraId="27BAA6B7" w14:textId="77777777" w:rsidR="005D22B2" w:rsidRDefault="005D22B2">
      <w:pPr>
        <w:pStyle w:val="TOC2"/>
        <w:rPr>
          <w:rFonts w:asciiTheme="minorHAnsi" w:eastAsiaTheme="minorEastAsia" w:hAnsiTheme="minorHAnsi" w:cstheme="minorBidi"/>
          <w:color w:val="auto"/>
          <w:sz w:val="22"/>
          <w:szCs w:val="22"/>
          <w:lang w:eastAsia="en-AU"/>
        </w:rPr>
      </w:pPr>
      <w:r>
        <w:t>The regional context</w:t>
      </w:r>
      <w:r>
        <w:tab/>
      </w:r>
      <w:r>
        <w:fldChar w:fldCharType="begin"/>
      </w:r>
      <w:r>
        <w:instrText xml:space="preserve"> PAGEREF _Toc486946666 \h </w:instrText>
      </w:r>
      <w:r>
        <w:fldChar w:fldCharType="separate"/>
      </w:r>
      <w:r w:rsidR="00396C66">
        <w:t>39</w:t>
      </w:r>
      <w:r>
        <w:fldChar w:fldCharType="end"/>
      </w:r>
    </w:p>
    <w:p w14:paraId="3E9A943C" w14:textId="3990F475" w:rsidR="005D22B2" w:rsidRDefault="005D22B2">
      <w:pPr>
        <w:pStyle w:val="TOC2"/>
        <w:rPr>
          <w:rFonts w:asciiTheme="minorHAnsi" w:eastAsiaTheme="minorEastAsia" w:hAnsiTheme="minorHAnsi" w:cstheme="minorBidi"/>
          <w:color w:val="auto"/>
          <w:sz w:val="22"/>
          <w:szCs w:val="22"/>
          <w:lang w:eastAsia="en-AU"/>
        </w:rPr>
      </w:pPr>
      <w:r>
        <w:t>Characteristics of ACT start-ups: 1990</w:t>
      </w:r>
      <w:r w:rsidR="000456EB">
        <w:rPr>
          <w:rFonts w:cs="Arial"/>
        </w:rPr>
        <w:t>—</w:t>
      </w:r>
      <w:r>
        <w:t>2016 and the role of VET graduates</w:t>
      </w:r>
      <w:r>
        <w:tab/>
      </w:r>
      <w:r>
        <w:fldChar w:fldCharType="begin"/>
      </w:r>
      <w:r>
        <w:instrText xml:space="preserve"> PAGEREF _Toc486946667 \h </w:instrText>
      </w:r>
      <w:r>
        <w:fldChar w:fldCharType="separate"/>
      </w:r>
      <w:r w:rsidR="00396C66">
        <w:t>42</w:t>
      </w:r>
      <w:r>
        <w:fldChar w:fldCharType="end"/>
      </w:r>
    </w:p>
    <w:p w14:paraId="4B35A39E" w14:textId="77777777" w:rsidR="005D22B2" w:rsidRDefault="005D22B2">
      <w:pPr>
        <w:pStyle w:val="TOC2"/>
        <w:rPr>
          <w:rFonts w:asciiTheme="minorHAnsi" w:eastAsiaTheme="minorEastAsia" w:hAnsiTheme="minorHAnsi" w:cstheme="minorBidi"/>
          <w:color w:val="auto"/>
          <w:sz w:val="22"/>
          <w:szCs w:val="22"/>
          <w:lang w:eastAsia="en-AU"/>
        </w:rPr>
      </w:pPr>
      <w:r>
        <w:t>ACT new venture/entrepreneurship ecosystem</w:t>
      </w:r>
      <w:r>
        <w:tab/>
      </w:r>
      <w:r>
        <w:fldChar w:fldCharType="begin"/>
      </w:r>
      <w:r>
        <w:instrText xml:space="preserve"> PAGEREF _Toc486946668 \h </w:instrText>
      </w:r>
      <w:r>
        <w:fldChar w:fldCharType="separate"/>
      </w:r>
      <w:r w:rsidR="00396C66">
        <w:t>44</w:t>
      </w:r>
      <w:r>
        <w:fldChar w:fldCharType="end"/>
      </w:r>
    </w:p>
    <w:p w14:paraId="63D2B026" w14:textId="77777777" w:rsidR="005D22B2" w:rsidRDefault="005D22B2">
      <w:pPr>
        <w:pStyle w:val="TOC2"/>
        <w:rPr>
          <w:rFonts w:asciiTheme="minorHAnsi" w:eastAsiaTheme="minorEastAsia" w:hAnsiTheme="minorHAnsi" w:cstheme="minorBidi"/>
          <w:color w:val="auto"/>
          <w:sz w:val="22"/>
          <w:szCs w:val="22"/>
          <w:lang w:eastAsia="en-AU"/>
        </w:rPr>
      </w:pPr>
      <w:r>
        <w:t>Case studies of entrepreneurs with VET backgrounds</w:t>
      </w:r>
      <w:r>
        <w:tab/>
      </w:r>
      <w:r>
        <w:fldChar w:fldCharType="begin"/>
      </w:r>
      <w:r>
        <w:instrText xml:space="preserve"> PAGEREF _Toc486946669 \h </w:instrText>
      </w:r>
      <w:r>
        <w:fldChar w:fldCharType="separate"/>
      </w:r>
      <w:r w:rsidR="00396C66">
        <w:t>48</w:t>
      </w:r>
      <w:r>
        <w:fldChar w:fldCharType="end"/>
      </w:r>
    </w:p>
    <w:p w14:paraId="24BC9426" w14:textId="77777777" w:rsidR="005D22B2" w:rsidRDefault="005D22B2">
      <w:pPr>
        <w:pStyle w:val="TOC1"/>
        <w:rPr>
          <w:rFonts w:asciiTheme="minorHAnsi" w:eastAsiaTheme="minorEastAsia" w:hAnsiTheme="minorHAnsi" w:cstheme="minorBidi"/>
          <w:color w:val="auto"/>
          <w:sz w:val="22"/>
          <w:szCs w:val="22"/>
          <w:lang w:eastAsia="en-AU"/>
        </w:rPr>
      </w:pPr>
      <w:r>
        <w:t>Conclusions and implications</w:t>
      </w:r>
      <w:r>
        <w:tab/>
      </w:r>
      <w:r>
        <w:fldChar w:fldCharType="begin"/>
      </w:r>
      <w:r>
        <w:instrText xml:space="preserve"> PAGEREF _Toc486946670 \h </w:instrText>
      </w:r>
      <w:r>
        <w:fldChar w:fldCharType="separate"/>
      </w:r>
      <w:r w:rsidR="00396C66">
        <w:t>54</w:t>
      </w:r>
      <w:r>
        <w:fldChar w:fldCharType="end"/>
      </w:r>
    </w:p>
    <w:p w14:paraId="718C3052" w14:textId="77777777" w:rsidR="005D22B2" w:rsidRDefault="005D22B2">
      <w:pPr>
        <w:pStyle w:val="TOC2"/>
        <w:rPr>
          <w:rFonts w:asciiTheme="minorHAnsi" w:eastAsiaTheme="minorEastAsia" w:hAnsiTheme="minorHAnsi" w:cstheme="minorBidi"/>
          <w:color w:val="auto"/>
          <w:sz w:val="22"/>
          <w:szCs w:val="22"/>
          <w:lang w:eastAsia="en-AU"/>
        </w:rPr>
      </w:pPr>
      <w:r>
        <w:t>Implications of the review and case study for the Australian context</w:t>
      </w:r>
      <w:r>
        <w:tab/>
      </w:r>
      <w:r>
        <w:fldChar w:fldCharType="begin"/>
      </w:r>
      <w:r>
        <w:instrText xml:space="preserve"> PAGEREF _Toc486946671 \h </w:instrText>
      </w:r>
      <w:r>
        <w:fldChar w:fldCharType="separate"/>
      </w:r>
      <w:r w:rsidR="00396C66">
        <w:t>55</w:t>
      </w:r>
      <w:r>
        <w:fldChar w:fldCharType="end"/>
      </w:r>
    </w:p>
    <w:p w14:paraId="2A26B4AC" w14:textId="77777777" w:rsidR="005D22B2" w:rsidRDefault="005D22B2">
      <w:pPr>
        <w:pStyle w:val="TOC1"/>
        <w:rPr>
          <w:rFonts w:asciiTheme="minorHAnsi" w:eastAsiaTheme="minorEastAsia" w:hAnsiTheme="minorHAnsi" w:cstheme="minorBidi"/>
          <w:color w:val="auto"/>
          <w:sz w:val="22"/>
          <w:szCs w:val="22"/>
          <w:lang w:eastAsia="en-AU"/>
        </w:rPr>
      </w:pPr>
      <w:r w:rsidRPr="00E045F2">
        <w:rPr>
          <w:lang w:val="en-US"/>
        </w:rPr>
        <w:t>References</w:t>
      </w:r>
      <w:r>
        <w:tab/>
      </w:r>
      <w:r>
        <w:fldChar w:fldCharType="begin"/>
      </w:r>
      <w:r>
        <w:instrText xml:space="preserve"> PAGEREF _Toc486946672 \h </w:instrText>
      </w:r>
      <w:r>
        <w:fldChar w:fldCharType="separate"/>
      </w:r>
      <w:r w:rsidR="00396C66">
        <w:t>57</w:t>
      </w:r>
      <w:r>
        <w:fldChar w:fldCharType="end"/>
      </w:r>
    </w:p>
    <w:p w14:paraId="29EE0021" w14:textId="77777777" w:rsidR="005D22B2" w:rsidRDefault="005D22B2">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_Toc486946673 \h </w:instrText>
      </w:r>
      <w:r>
        <w:fldChar w:fldCharType="separate"/>
      </w:r>
      <w:r w:rsidR="00396C66">
        <w:t>61</w:t>
      </w:r>
      <w:r>
        <w:fldChar w:fldCharType="end"/>
      </w:r>
    </w:p>
    <w:p w14:paraId="737797E4" w14:textId="77777777" w:rsidR="00ED0C08" w:rsidRPr="0063123F" w:rsidRDefault="004735DE" w:rsidP="00ED0C08">
      <w:pPr>
        <w:pStyle w:val="Text"/>
        <w:rPr>
          <w:b/>
        </w:rPr>
      </w:pPr>
      <w:r>
        <w:rPr>
          <w:rFonts w:ascii="Avant Garde" w:hAnsi="Avant Garde"/>
          <w:noProof/>
          <w:color w:val="000000"/>
          <w:szCs w:val="19"/>
        </w:rPr>
        <w:fldChar w:fldCharType="end"/>
      </w:r>
    </w:p>
    <w:p w14:paraId="4E0B0282" w14:textId="77777777" w:rsidR="00ED0C08" w:rsidRPr="00156177" w:rsidRDefault="00ED0C08">
      <w:pPr>
        <w:spacing w:before="0" w:line="240" w:lineRule="auto"/>
        <w:rPr>
          <w:b/>
          <w:color w:val="C00000"/>
        </w:rPr>
      </w:pPr>
      <w:r w:rsidRPr="00156177">
        <w:rPr>
          <w:b/>
          <w:color w:val="C00000"/>
        </w:rPr>
        <w:br w:type="page"/>
      </w:r>
    </w:p>
    <w:p w14:paraId="176C18A9" w14:textId="77777777" w:rsidR="0063123F" w:rsidRDefault="0063123F" w:rsidP="0063123F">
      <w:pPr>
        <w:pStyle w:val="Heading1"/>
      </w:pPr>
      <w:bookmarkStart w:id="24" w:name="_Toc421789467"/>
      <w:bookmarkStart w:id="25" w:name="_Toc474402568"/>
      <w:bookmarkStart w:id="26" w:name="_Toc486946643"/>
      <w:r>
        <w:lastRenderedPageBreak/>
        <w:t>Tables and figures</w:t>
      </w:r>
      <w:bookmarkEnd w:id="24"/>
      <w:bookmarkEnd w:id="25"/>
      <w:bookmarkEnd w:id="26"/>
    </w:p>
    <w:p w14:paraId="134AA041" w14:textId="0C01C638" w:rsidR="006105DD" w:rsidRPr="006105DD" w:rsidRDefault="0063123F" w:rsidP="006105DD">
      <w:pPr>
        <w:pStyle w:val="Heading2"/>
      </w:pPr>
      <w:bookmarkStart w:id="27" w:name="_Toc421789468"/>
      <w:bookmarkStart w:id="28" w:name="_Toc474402569"/>
      <w:bookmarkStart w:id="29" w:name="_Toc486946644"/>
      <w:r>
        <w:t>Tables</w:t>
      </w:r>
      <w:bookmarkEnd w:id="27"/>
      <w:bookmarkEnd w:id="28"/>
      <w:bookmarkEnd w:id="29"/>
      <w:r w:rsidR="004735DE">
        <w:rPr>
          <w:rFonts w:ascii="Trebuchet MS" w:hAnsi="Trebuchet MS" w:cs="Times New Roman"/>
          <w:noProof/>
          <w:color w:val="000000"/>
          <w:sz w:val="19"/>
          <w:szCs w:val="19"/>
        </w:rPr>
        <w:fldChar w:fldCharType="begin"/>
      </w:r>
      <w:r>
        <w:instrText xml:space="preserve"> TOC \f F \t "tabletitle" \c </w:instrText>
      </w:r>
      <w:r w:rsidR="004735DE">
        <w:rPr>
          <w:rFonts w:ascii="Trebuchet MS" w:hAnsi="Trebuchet MS" w:cs="Times New Roman"/>
          <w:noProof/>
          <w:color w:val="000000"/>
          <w:sz w:val="19"/>
          <w:szCs w:val="19"/>
        </w:rPr>
        <w:fldChar w:fldCharType="separate"/>
      </w:r>
    </w:p>
    <w:p w14:paraId="30F2A10D" w14:textId="12E3B017" w:rsidR="006105DD" w:rsidRDefault="006105DD" w:rsidP="006105DD">
      <w:pPr>
        <w:pStyle w:val="TableofFigures"/>
        <w:ind w:left="426" w:hanging="426"/>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Broad framework for designing entrepreneurial education</w:t>
      </w:r>
      <w:r>
        <w:tab/>
      </w:r>
      <w:r>
        <w:fldChar w:fldCharType="begin"/>
      </w:r>
      <w:r>
        <w:instrText xml:space="preserve"> PAGEREF _Toc487024420 \h </w:instrText>
      </w:r>
      <w:r>
        <w:fldChar w:fldCharType="separate"/>
      </w:r>
      <w:r w:rsidR="00396C66">
        <w:t>25</w:t>
      </w:r>
      <w:r>
        <w:fldChar w:fldCharType="end"/>
      </w:r>
    </w:p>
    <w:p w14:paraId="6719357B" w14:textId="114B5AB6" w:rsidR="006105DD" w:rsidRDefault="006105DD" w:rsidP="006105DD">
      <w:pPr>
        <w:pStyle w:val="TableofFigures"/>
        <w:ind w:left="426" w:hanging="426"/>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Levels of entrepreneurship training</w:t>
      </w:r>
      <w:r>
        <w:tab/>
      </w:r>
      <w:r>
        <w:fldChar w:fldCharType="begin"/>
      </w:r>
      <w:r>
        <w:instrText xml:space="preserve"> PAGEREF _Toc487024421 \h </w:instrText>
      </w:r>
      <w:r>
        <w:fldChar w:fldCharType="separate"/>
      </w:r>
      <w:r w:rsidR="00396C66">
        <w:t>25</w:t>
      </w:r>
      <w:r>
        <w:fldChar w:fldCharType="end"/>
      </w:r>
    </w:p>
    <w:p w14:paraId="4D258DA5" w14:textId="12DF083A" w:rsidR="006105DD" w:rsidRDefault="006105DD" w:rsidP="006105DD">
      <w:pPr>
        <w:pStyle w:val="TableofFigures"/>
        <w:ind w:left="426" w:hanging="426"/>
        <w:rPr>
          <w:rFonts w:asciiTheme="minorHAnsi" w:eastAsiaTheme="minorEastAsia" w:hAnsiTheme="minorHAnsi" w:cstheme="minorBidi"/>
          <w:color w:val="auto"/>
          <w:sz w:val="22"/>
          <w:szCs w:val="22"/>
          <w:lang w:eastAsia="en-AU"/>
        </w:rPr>
      </w:pPr>
      <w:r>
        <w:t xml:space="preserve">3 </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Key skills for enterprise formation and development</w:t>
      </w:r>
      <w:r>
        <w:tab/>
      </w:r>
      <w:r>
        <w:fldChar w:fldCharType="begin"/>
      </w:r>
      <w:r>
        <w:instrText xml:space="preserve"> PAGEREF _Toc487024422 \h </w:instrText>
      </w:r>
      <w:r>
        <w:fldChar w:fldCharType="separate"/>
      </w:r>
      <w:r w:rsidR="00396C66">
        <w:t>26</w:t>
      </w:r>
      <w:r>
        <w:fldChar w:fldCharType="end"/>
      </w:r>
    </w:p>
    <w:p w14:paraId="34B7C43D" w14:textId="172573FA" w:rsidR="006105DD" w:rsidRDefault="006105DD" w:rsidP="006105DD">
      <w:pPr>
        <w:pStyle w:val="TableofFigures"/>
        <w:ind w:left="426" w:hanging="426"/>
        <w:rPr>
          <w:rFonts w:asciiTheme="minorHAnsi" w:eastAsiaTheme="minorEastAsia" w:hAnsiTheme="minorHAnsi" w:cstheme="minorBidi"/>
          <w:color w:val="auto"/>
          <w:sz w:val="22"/>
          <w:szCs w:val="22"/>
          <w:lang w:eastAsia="en-AU"/>
        </w:rPr>
      </w:pPr>
      <w:r>
        <w:t xml:space="preserve">4 </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Environments that facilitate entrepreneurial learning</w:t>
      </w:r>
      <w:r>
        <w:tab/>
      </w:r>
      <w:r>
        <w:fldChar w:fldCharType="begin"/>
      </w:r>
      <w:r>
        <w:instrText xml:space="preserve"> PAGEREF _Toc487024423 \h </w:instrText>
      </w:r>
      <w:r>
        <w:fldChar w:fldCharType="separate"/>
      </w:r>
      <w:r w:rsidR="00396C66">
        <w:t>28</w:t>
      </w:r>
      <w:r>
        <w:fldChar w:fldCharType="end"/>
      </w:r>
    </w:p>
    <w:p w14:paraId="08F03513" w14:textId="7F7A6FF1" w:rsidR="006105DD" w:rsidRDefault="006105DD" w:rsidP="006105DD">
      <w:pPr>
        <w:pStyle w:val="TableofFigures"/>
        <w:ind w:left="426" w:hanging="426"/>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Components of an entrepreneurial ecosystem</w:t>
      </w:r>
      <w:r>
        <w:tab/>
      </w:r>
      <w:r>
        <w:fldChar w:fldCharType="begin"/>
      </w:r>
      <w:r>
        <w:instrText xml:space="preserve"> PAGEREF _Toc487024424 \h </w:instrText>
      </w:r>
      <w:r>
        <w:fldChar w:fldCharType="separate"/>
      </w:r>
      <w:r w:rsidR="00396C66">
        <w:t>31</w:t>
      </w:r>
      <w:r>
        <w:fldChar w:fldCharType="end"/>
      </w:r>
    </w:p>
    <w:p w14:paraId="0230D660" w14:textId="471804BC" w:rsidR="006105DD" w:rsidRDefault="006105DD" w:rsidP="006105DD">
      <w:pPr>
        <w:pStyle w:val="TableofFigures"/>
        <w:ind w:left="426" w:hanging="426"/>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Structure of the ACT economy</w:t>
      </w:r>
      <w:r>
        <w:tab/>
      </w:r>
      <w:r>
        <w:fldChar w:fldCharType="begin"/>
      </w:r>
      <w:r>
        <w:instrText xml:space="preserve"> PAGEREF _Toc487024425 \h </w:instrText>
      </w:r>
      <w:r>
        <w:fldChar w:fldCharType="separate"/>
      </w:r>
      <w:r w:rsidR="00396C66">
        <w:t>40</w:t>
      </w:r>
      <w:r>
        <w:fldChar w:fldCharType="end"/>
      </w:r>
    </w:p>
    <w:p w14:paraId="269CC465" w14:textId="079054F6" w:rsidR="006105DD" w:rsidRDefault="006105DD" w:rsidP="006105DD">
      <w:pPr>
        <w:pStyle w:val="TableofFigures"/>
        <w:ind w:left="426" w:right="1559" w:hanging="426"/>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Characteristics of ACT start-ups, 1990</w:t>
      </w:r>
      <w:r w:rsidRPr="00614282">
        <w:rPr>
          <w:rFonts w:cs="Arial"/>
        </w:rPr>
        <w:t>−</w:t>
      </w:r>
      <w:r>
        <w:t>2016, number of start-ups</w:t>
      </w:r>
      <w:r>
        <w:tab/>
      </w:r>
      <w:r>
        <w:fldChar w:fldCharType="begin"/>
      </w:r>
      <w:r>
        <w:instrText xml:space="preserve"> PAGEREF _Toc487024426 \h </w:instrText>
      </w:r>
      <w:r>
        <w:fldChar w:fldCharType="separate"/>
      </w:r>
      <w:r w:rsidR="00396C66">
        <w:t>43</w:t>
      </w:r>
      <w:r>
        <w:fldChar w:fldCharType="end"/>
      </w:r>
    </w:p>
    <w:p w14:paraId="67270DEA" w14:textId="3B1DF6C2" w:rsidR="006105DD" w:rsidRDefault="006105DD" w:rsidP="006105DD">
      <w:pPr>
        <w:pStyle w:val="TableofFigures"/>
        <w:ind w:left="426" w:right="1701" w:hanging="426"/>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Characteristics of ACT start-ups, 1990</w:t>
      </w:r>
      <w:r w:rsidRPr="00614282">
        <w:rPr>
          <w:rFonts w:cs="Arial"/>
        </w:rPr>
        <w:t>−</w:t>
      </w:r>
      <w:r>
        <w:t>2016, proportion of the 97 start-ups (%)</w:t>
      </w:r>
      <w:r>
        <w:tab/>
      </w:r>
      <w:r>
        <w:fldChar w:fldCharType="begin"/>
      </w:r>
      <w:r>
        <w:instrText xml:space="preserve"> PAGEREF _Toc487024427 \h </w:instrText>
      </w:r>
      <w:r>
        <w:fldChar w:fldCharType="separate"/>
      </w:r>
      <w:r w:rsidR="00396C66">
        <w:t>43</w:t>
      </w:r>
      <w:r>
        <w:fldChar w:fldCharType="end"/>
      </w:r>
    </w:p>
    <w:p w14:paraId="604DB5D4" w14:textId="43E73022" w:rsidR="006105DD" w:rsidRDefault="006105DD" w:rsidP="006105DD">
      <w:pPr>
        <w:pStyle w:val="TableofFigures"/>
        <w:ind w:left="426" w:hanging="426"/>
        <w:rPr>
          <w:rFonts w:asciiTheme="minorHAnsi" w:eastAsiaTheme="minorEastAsia" w:hAnsiTheme="minorHAnsi" w:cstheme="minorBidi"/>
          <w:color w:val="auto"/>
          <w:sz w:val="22"/>
          <w:szCs w:val="22"/>
          <w:lang w:eastAsia="en-AU"/>
        </w:rPr>
      </w:pPr>
      <w:r>
        <w:t xml:space="preserve">9 </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Major components of the ACT entrepreneurial ecosystem</w:t>
      </w:r>
      <w:r>
        <w:tab/>
      </w:r>
      <w:r>
        <w:fldChar w:fldCharType="begin"/>
      </w:r>
      <w:r>
        <w:instrText xml:space="preserve"> PAGEREF _Toc487024428 \h </w:instrText>
      </w:r>
      <w:r>
        <w:fldChar w:fldCharType="separate"/>
      </w:r>
      <w:r w:rsidR="00396C66">
        <w:t>46</w:t>
      </w:r>
      <w:r>
        <w:fldChar w:fldCharType="end"/>
      </w:r>
    </w:p>
    <w:p w14:paraId="22ABAD04" w14:textId="172E50A9" w:rsidR="006105DD" w:rsidRDefault="006105DD" w:rsidP="006105DD">
      <w:pPr>
        <w:pStyle w:val="TableofFigures"/>
        <w:tabs>
          <w:tab w:val="left" w:pos="1140"/>
        </w:tabs>
        <w:ind w:left="426" w:hanging="426"/>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Start-ups linked to the Academy of Interactive Entertainment</w:t>
      </w:r>
      <w:r>
        <w:tab/>
      </w:r>
      <w:r>
        <w:fldChar w:fldCharType="begin"/>
      </w:r>
      <w:r>
        <w:instrText xml:space="preserve"> PAGEREF _Toc487024430 \h </w:instrText>
      </w:r>
      <w:r>
        <w:fldChar w:fldCharType="separate"/>
      </w:r>
      <w:r w:rsidR="00396C66">
        <w:t>52</w:t>
      </w:r>
      <w:r>
        <w:fldChar w:fldCharType="end"/>
      </w:r>
    </w:p>
    <w:p w14:paraId="0470EBDF" w14:textId="77777777" w:rsidR="00EF3D6C" w:rsidRDefault="006105DD" w:rsidP="00EF3D6C">
      <w:pPr>
        <w:pStyle w:val="TableofFigures"/>
        <w:tabs>
          <w:tab w:val="left" w:pos="1140"/>
        </w:tabs>
        <w:ind w:left="426" w:hanging="426"/>
      </w:pPr>
      <w:r>
        <w:t>A1</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ACT start-ups: summary table</w:t>
      </w:r>
      <w:r>
        <w:tab/>
      </w:r>
      <w:r>
        <w:fldChar w:fldCharType="begin"/>
      </w:r>
      <w:r>
        <w:instrText xml:space="preserve"> PAGEREF _Toc487024431 \h </w:instrText>
      </w:r>
      <w:r>
        <w:fldChar w:fldCharType="separate"/>
      </w:r>
      <w:r w:rsidR="00396C66">
        <w:t>61</w:t>
      </w:r>
      <w:r>
        <w:fldChar w:fldCharType="end"/>
      </w:r>
      <w:r w:rsidR="004735DE">
        <w:fldChar w:fldCharType="end"/>
      </w:r>
    </w:p>
    <w:p w14:paraId="33B619E0" w14:textId="7B158C52" w:rsidR="006105DD" w:rsidRDefault="001F6CED" w:rsidP="00EF3D6C">
      <w:pPr>
        <w:pStyle w:val="TableofFigures"/>
        <w:tabs>
          <w:tab w:val="left" w:pos="1140"/>
        </w:tabs>
        <w:spacing w:before="0"/>
        <w:ind w:left="426" w:hanging="426"/>
      </w:pPr>
      <w:r>
        <w:rPr>
          <w:rFonts w:ascii="Garamond" w:hAnsi="Garamond"/>
          <w:sz w:val="22"/>
        </w:rPr>
        <w:fldChar w:fldCharType="begin"/>
      </w:r>
      <w:r>
        <w:instrText xml:space="preserve"> TOC \t "Figuretitle" \c </w:instrText>
      </w:r>
      <w:r>
        <w:rPr>
          <w:rFonts w:ascii="Garamond" w:hAnsi="Garamond"/>
          <w:sz w:val="22"/>
        </w:rPr>
        <w:fldChar w:fldCharType="separate"/>
      </w:r>
    </w:p>
    <w:p w14:paraId="5E2EE2E0" w14:textId="47C281FE" w:rsidR="006105DD" w:rsidRDefault="006105DD" w:rsidP="006105DD">
      <w:pPr>
        <w:pStyle w:val="TableofFigures"/>
        <w:tabs>
          <w:tab w:val="left" w:pos="760"/>
        </w:tabs>
        <w:ind w:right="1559"/>
      </w:pPr>
      <w:r>
        <w:t>Box 1</w:t>
      </w:r>
      <w:r>
        <w:rPr>
          <w:rFonts w:asciiTheme="minorHAnsi" w:eastAsiaTheme="minorEastAsia" w:hAnsiTheme="minorHAnsi" w:cstheme="minorBidi"/>
          <w:color w:val="auto"/>
          <w:sz w:val="22"/>
          <w:szCs w:val="22"/>
          <w:lang w:eastAsia="en-AU"/>
        </w:rPr>
        <w:tab/>
      </w:r>
      <w:r>
        <w:t>Transversal skills</w:t>
      </w:r>
      <w:r>
        <w:tab/>
      </w:r>
      <w:r>
        <w:fldChar w:fldCharType="begin"/>
      </w:r>
      <w:r>
        <w:instrText xml:space="preserve"> PAGEREF _Toc487024419 \h </w:instrText>
      </w:r>
      <w:r>
        <w:fldChar w:fldCharType="separate"/>
      </w:r>
      <w:r w:rsidR="00396C66">
        <w:t>24</w:t>
      </w:r>
      <w:r>
        <w:fldChar w:fldCharType="end"/>
      </w:r>
    </w:p>
    <w:p w14:paraId="6C0B696F" w14:textId="77777777" w:rsidR="006105DD" w:rsidRDefault="006105DD" w:rsidP="006105DD">
      <w:pPr>
        <w:pStyle w:val="TableofFigures"/>
        <w:tabs>
          <w:tab w:val="left" w:pos="760"/>
        </w:tabs>
        <w:ind w:right="1559"/>
        <w:rPr>
          <w:rFonts w:asciiTheme="minorHAnsi" w:eastAsiaTheme="minorEastAsia" w:hAnsiTheme="minorHAnsi" w:cstheme="minorBidi"/>
          <w:color w:val="auto"/>
          <w:sz w:val="22"/>
          <w:szCs w:val="22"/>
          <w:lang w:eastAsia="en-AU"/>
        </w:rPr>
      </w:pPr>
      <w:r>
        <w:t xml:space="preserve">Box 2 </w:t>
      </w:r>
      <w:r>
        <w:rPr>
          <w:rFonts w:asciiTheme="minorHAnsi" w:eastAsiaTheme="minorEastAsia" w:hAnsiTheme="minorHAnsi" w:cstheme="minorBidi"/>
          <w:color w:val="auto"/>
          <w:sz w:val="22"/>
          <w:szCs w:val="22"/>
          <w:lang w:eastAsia="en-AU"/>
        </w:rPr>
        <w:tab/>
      </w:r>
      <w:r>
        <w:t>Examples of practical approaches to entrepreneurial learning</w:t>
      </w:r>
      <w:r>
        <w:tab/>
      </w:r>
      <w:r>
        <w:fldChar w:fldCharType="begin"/>
      </w:r>
      <w:r>
        <w:instrText xml:space="preserve"> PAGEREF _Toc487024550 \h </w:instrText>
      </w:r>
      <w:r>
        <w:fldChar w:fldCharType="separate"/>
      </w:r>
      <w:r w:rsidR="00396C66">
        <w:t>27</w:t>
      </w:r>
      <w:r>
        <w:fldChar w:fldCharType="end"/>
      </w:r>
    </w:p>
    <w:p w14:paraId="34FA12E6" w14:textId="78B3E0EF" w:rsidR="00EF3D6C" w:rsidRPr="00EF3D6C" w:rsidRDefault="00EF3D6C" w:rsidP="00EF3D6C">
      <w:pPr>
        <w:pStyle w:val="Heading2"/>
        <w:rPr>
          <w:noProof/>
        </w:rPr>
      </w:pPr>
      <w:bookmarkStart w:id="30" w:name="_Toc421789469"/>
      <w:bookmarkStart w:id="31" w:name="_Toc486946645"/>
      <w:r>
        <w:rPr>
          <w:noProof/>
        </w:rPr>
        <w:t>Figures</w:t>
      </w:r>
      <w:bookmarkEnd w:id="30"/>
      <w:bookmarkEnd w:id="31"/>
    </w:p>
    <w:p w14:paraId="0CD8B6F9" w14:textId="0B55525F" w:rsidR="006105DD" w:rsidRDefault="006105DD">
      <w:pPr>
        <w:pStyle w:val="TableofFigures"/>
        <w:tabs>
          <w:tab w:val="left" w:pos="1140"/>
        </w:tabs>
        <w:rPr>
          <w:rFonts w:asciiTheme="minorHAnsi" w:eastAsiaTheme="minorEastAsia" w:hAnsiTheme="minorHAnsi" w:cstheme="minorBidi"/>
          <w:color w:val="auto"/>
          <w:sz w:val="22"/>
          <w:szCs w:val="22"/>
          <w:lang w:eastAsia="en-AU"/>
        </w:rPr>
      </w:pPr>
      <w:r>
        <w:t xml:space="preserve">1 </w:t>
      </w:r>
      <w:r>
        <w:rPr>
          <w:rFonts w:asciiTheme="minorHAnsi" w:eastAsiaTheme="minorEastAsia" w:hAnsiTheme="minorHAnsi" w:cstheme="minorBidi"/>
          <w:color w:val="auto"/>
          <w:sz w:val="22"/>
          <w:szCs w:val="22"/>
          <w:lang w:eastAsia="en-AU"/>
        </w:rPr>
        <w:tab/>
      </w:r>
      <w:r>
        <w:t>Domains of an entrepreneurial ecosystem</w:t>
      </w:r>
      <w:r>
        <w:tab/>
      </w:r>
      <w:r>
        <w:fldChar w:fldCharType="begin"/>
      </w:r>
      <w:r>
        <w:instrText xml:space="preserve"> PAGEREF _Toc487024551 \h </w:instrText>
      </w:r>
      <w:r>
        <w:fldChar w:fldCharType="separate"/>
      </w:r>
      <w:r w:rsidR="00396C66">
        <w:t>30</w:t>
      </w:r>
      <w:r>
        <w:fldChar w:fldCharType="end"/>
      </w:r>
    </w:p>
    <w:p w14:paraId="70F0144B" w14:textId="660CCA6F" w:rsidR="006105DD" w:rsidRDefault="006105DD">
      <w:pPr>
        <w:pStyle w:val="TableofFigures"/>
        <w:tabs>
          <w:tab w:val="left" w:pos="1140"/>
        </w:tabs>
        <w:rPr>
          <w:rFonts w:asciiTheme="minorHAnsi" w:eastAsiaTheme="minorEastAsia" w:hAnsiTheme="minorHAnsi" w:cstheme="minorBidi"/>
          <w:color w:val="auto"/>
          <w:sz w:val="22"/>
          <w:szCs w:val="22"/>
          <w:lang w:eastAsia="en-AU"/>
        </w:rPr>
      </w:pPr>
      <w:r w:rsidRPr="00EF3D6C">
        <w:t xml:space="preserve">2 </w:t>
      </w:r>
      <w:r w:rsidRPr="00EF3D6C">
        <w:rPr>
          <w:rFonts w:asciiTheme="minorHAnsi" w:eastAsiaTheme="minorEastAsia" w:hAnsiTheme="minorHAnsi" w:cstheme="minorBidi"/>
          <w:color w:val="auto"/>
          <w:sz w:val="22"/>
          <w:szCs w:val="22"/>
          <w:lang w:eastAsia="en-AU"/>
        </w:rPr>
        <w:tab/>
      </w:r>
      <w:r w:rsidR="00EF3D6C" w:rsidRPr="00EF3D6C">
        <w:t>Virtuous</w:t>
      </w:r>
      <w:r>
        <w:t xml:space="preserve"> and vicious circles in fostering regional entrepreneurship</w:t>
      </w:r>
      <w:r>
        <w:tab/>
      </w:r>
      <w:r>
        <w:fldChar w:fldCharType="begin"/>
      </w:r>
      <w:r>
        <w:instrText xml:space="preserve"> PAGEREF _Toc487024552 \h </w:instrText>
      </w:r>
      <w:r>
        <w:fldChar w:fldCharType="separate"/>
      </w:r>
      <w:r w:rsidR="00396C66">
        <w:t>32</w:t>
      </w:r>
      <w:r>
        <w:fldChar w:fldCharType="end"/>
      </w:r>
    </w:p>
    <w:p w14:paraId="45477709" w14:textId="07BD30E7" w:rsidR="006105DD" w:rsidRDefault="006105DD">
      <w:pPr>
        <w:pStyle w:val="TableofFigures"/>
        <w:tabs>
          <w:tab w:val="left" w:pos="95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Policy points of focus for entrepreneurial ecosystems</w:t>
      </w:r>
      <w:r>
        <w:tab/>
      </w:r>
      <w:r>
        <w:fldChar w:fldCharType="begin"/>
      </w:r>
      <w:r>
        <w:instrText xml:space="preserve"> PAGEREF _Toc487024553 \h </w:instrText>
      </w:r>
      <w:r>
        <w:fldChar w:fldCharType="separate"/>
      </w:r>
      <w:r w:rsidR="00396C66">
        <w:t>33</w:t>
      </w:r>
      <w:r>
        <w:fldChar w:fldCharType="end"/>
      </w:r>
    </w:p>
    <w:p w14:paraId="61AE5C6C" w14:textId="0009B4BC" w:rsidR="006105DD" w:rsidRDefault="006105DD" w:rsidP="006105DD">
      <w:pPr>
        <w:pStyle w:val="TableofFigures"/>
        <w:tabs>
          <w:tab w:val="left" w:pos="950"/>
        </w:tabs>
        <w:ind w:right="1559"/>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Churn rate of ACT firms: 2011</w:t>
      </w:r>
      <w:r w:rsidRPr="00D3318B">
        <w:rPr>
          <w:rFonts w:cs="Arial"/>
        </w:rPr>
        <w:t>−</w:t>
      </w:r>
      <w:r>
        <w:t>15 (entry and exit)/total in sector (%)</w:t>
      </w:r>
      <w:r>
        <w:tab/>
      </w:r>
      <w:r>
        <w:fldChar w:fldCharType="begin"/>
      </w:r>
      <w:r>
        <w:instrText xml:space="preserve"> PAGEREF _Toc487024554 \h </w:instrText>
      </w:r>
      <w:r>
        <w:fldChar w:fldCharType="separate"/>
      </w:r>
      <w:r w:rsidR="00396C66">
        <w:t>41</w:t>
      </w:r>
      <w:r>
        <w:fldChar w:fldCharType="end"/>
      </w:r>
    </w:p>
    <w:p w14:paraId="791C985D" w14:textId="0F674739" w:rsidR="006105DD" w:rsidRDefault="006105DD">
      <w:pPr>
        <w:pStyle w:val="TableofFigures"/>
        <w:tabs>
          <w:tab w:val="left" w:pos="1140"/>
        </w:tabs>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t>Net change in the number of firms in each sector (%)</w:t>
      </w:r>
      <w:r>
        <w:tab/>
      </w:r>
      <w:r>
        <w:fldChar w:fldCharType="begin"/>
      </w:r>
      <w:r>
        <w:instrText xml:space="preserve"> PAGEREF _Toc487024555 \h </w:instrText>
      </w:r>
      <w:r>
        <w:fldChar w:fldCharType="separate"/>
      </w:r>
      <w:r w:rsidR="00396C66">
        <w:t>41</w:t>
      </w:r>
      <w:r>
        <w:fldChar w:fldCharType="end"/>
      </w:r>
    </w:p>
    <w:p w14:paraId="590E0EA9" w14:textId="08240EA8" w:rsidR="006105DD" w:rsidRDefault="006105DD">
      <w:pPr>
        <w:pStyle w:val="TableofFigures"/>
        <w:tabs>
          <w:tab w:val="left" w:pos="95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Rates of ‘churn’ by ‘sector’ and firm size in the ACT, 2011</w:t>
      </w:r>
      <w:r w:rsidRPr="00D3318B">
        <w:rPr>
          <w:rFonts w:cs="Arial"/>
        </w:rPr>
        <w:t>−</w:t>
      </w:r>
      <w:r>
        <w:t>15 (%)</w:t>
      </w:r>
      <w:r>
        <w:tab/>
      </w:r>
      <w:r>
        <w:fldChar w:fldCharType="begin"/>
      </w:r>
      <w:r>
        <w:instrText xml:space="preserve"> PAGEREF _Toc487024556 \h </w:instrText>
      </w:r>
      <w:r>
        <w:fldChar w:fldCharType="separate"/>
      </w:r>
      <w:r w:rsidR="00396C66">
        <w:t>42</w:t>
      </w:r>
      <w:r>
        <w:fldChar w:fldCharType="end"/>
      </w:r>
    </w:p>
    <w:p w14:paraId="558DFF99" w14:textId="066CB5F6" w:rsidR="004973EF" w:rsidRDefault="001F6CED" w:rsidP="001F6CED">
      <w:pPr>
        <w:pStyle w:val="TableofFigures"/>
        <w:tabs>
          <w:tab w:val="clear" w:pos="6804"/>
          <w:tab w:val="left" w:pos="950"/>
          <w:tab w:val="right" w:pos="7088"/>
        </w:tabs>
        <w:ind w:right="1134"/>
        <w:rPr>
          <w:rFonts w:asciiTheme="minorHAnsi" w:eastAsiaTheme="minorEastAsia" w:hAnsiTheme="minorHAnsi" w:cstheme="minorBidi"/>
          <w:color w:val="auto"/>
          <w:sz w:val="22"/>
          <w:szCs w:val="22"/>
          <w:lang w:eastAsia="en-AU"/>
        </w:rPr>
      </w:pPr>
      <w:r>
        <w:fldChar w:fldCharType="end"/>
      </w:r>
    </w:p>
    <w:p w14:paraId="0CA821D0" w14:textId="77777777" w:rsidR="0063123F" w:rsidRDefault="0063123F" w:rsidP="00E16582">
      <w:pPr>
        <w:pStyle w:val="TableofFigures"/>
      </w:pPr>
    </w:p>
    <w:p w14:paraId="2925D7C5" w14:textId="77777777" w:rsidR="00606061" w:rsidRPr="009B4D4E" w:rsidRDefault="00606061" w:rsidP="005955B2">
      <w:pPr>
        <w:pStyle w:val="Text"/>
      </w:pPr>
      <w:bookmarkStart w:id="32" w:name="_Toc416260886"/>
      <w:bookmarkEnd w:id="4"/>
      <w:bookmarkEnd w:id="5"/>
      <w:bookmarkEnd w:id="6"/>
      <w:bookmarkEnd w:id="7"/>
    </w:p>
    <w:p w14:paraId="2BD364AE" w14:textId="77777777" w:rsidR="00366E4E" w:rsidRDefault="00366E4E" w:rsidP="00606061">
      <w:pPr>
        <w:spacing w:before="0" w:line="240" w:lineRule="auto"/>
        <w:rPr>
          <w:noProof/>
        </w:rPr>
        <w:sectPr w:rsidR="00366E4E" w:rsidSect="007B1359">
          <w:headerReference w:type="default" r:id="rId31"/>
          <w:footerReference w:type="even" r:id="rId32"/>
          <w:footerReference w:type="default" r:id="rId33"/>
          <w:pgSz w:w="11907" w:h="16840" w:code="9"/>
          <w:pgMar w:top="1276" w:right="2835" w:bottom="992" w:left="1134" w:header="709" w:footer="556" w:gutter="0"/>
          <w:cols w:space="708"/>
          <w:docGrid w:linePitch="360"/>
        </w:sectPr>
      </w:pPr>
    </w:p>
    <w:p w14:paraId="67CA1EF5" w14:textId="77777777" w:rsidR="00324917" w:rsidRPr="00B86D06" w:rsidRDefault="00B30AE2" w:rsidP="00A16557">
      <w:pPr>
        <w:pStyle w:val="Heading1"/>
        <w:ind w:firstLine="720"/>
      </w:pPr>
      <w:bookmarkStart w:id="33" w:name="_Toc275542999"/>
      <w:bookmarkStart w:id="34" w:name="_Toc486946646"/>
      <w:r>
        <w:rPr>
          <w:noProof/>
          <w:szCs w:val="19"/>
          <w:lang w:eastAsia="en-AU"/>
        </w:rPr>
        <w:lastRenderedPageBreak/>
        <w:drawing>
          <wp:anchor distT="0" distB="0" distL="114300" distR="114300" simplePos="0" relativeHeight="251952128" behindDoc="0" locked="0" layoutInCell="1" allowOverlap="1" wp14:anchorId="46761C52" wp14:editId="42E82894">
            <wp:simplePos x="0" y="0"/>
            <wp:positionH relativeFrom="column">
              <wp:posOffset>-12065</wp:posOffset>
            </wp:positionH>
            <wp:positionV relativeFrom="paragraph">
              <wp:posOffset>-42071</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324917">
        <w:t>Executive s</w:t>
      </w:r>
      <w:r w:rsidR="00324917" w:rsidRPr="00B86D06">
        <w:t>ummary</w:t>
      </w:r>
      <w:bookmarkEnd w:id="33"/>
      <w:bookmarkEnd w:id="34"/>
      <w:r w:rsidR="00324917">
        <w:t xml:space="preserve"> </w:t>
      </w:r>
    </w:p>
    <w:p w14:paraId="50127C3D" w14:textId="354833B6" w:rsidR="005D38B0" w:rsidRDefault="005D38B0" w:rsidP="00B30AE2">
      <w:pPr>
        <w:pStyle w:val="Text"/>
      </w:pPr>
      <w:r>
        <w:t xml:space="preserve">In the </w:t>
      </w:r>
      <w:r w:rsidR="00912313" w:rsidRPr="00441680">
        <w:t xml:space="preserve">context of </w:t>
      </w:r>
      <w:r w:rsidR="00912313">
        <w:t>ongoing globalisation</w:t>
      </w:r>
      <w:r w:rsidR="00912313" w:rsidRPr="00441680">
        <w:t xml:space="preserve"> and faster technological change, economies are becoming more entrepreneurial and more knowledge-intensive</w:t>
      </w:r>
      <w:r w:rsidR="00912313">
        <w:t xml:space="preserve">. </w:t>
      </w:r>
      <w:r w:rsidR="00912313" w:rsidRPr="00441680">
        <w:t xml:space="preserve">Entrepreneurial economies and societies require institutions, organisations, regulations and relationships different </w:t>
      </w:r>
      <w:r w:rsidR="00912313">
        <w:t>from</w:t>
      </w:r>
      <w:r w:rsidR="00912313" w:rsidRPr="00441680">
        <w:t xml:space="preserve"> </w:t>
      </w:r>
      <w:r w:rsidR="00912313">
        <w:t xml:space="preserve">those of the </w:t>
      </w:r>
      <w:r w:rsidR="00912313" w:rsidRPr="00441680">
        <w:t xml:space="preserve">industrial societies of the late </w:t>
      </w:r>
      <w:r w:rsidR="00912313">
        <w:t>twentieth c</w:t>
      </w:r>
      <w:r w:rsidR="00912313" w:rsidRPr="00441680">
        <w:t>entury</w:t>
      </w:r>
      <w:r>
        <w:t>. Consequently</w:t>
      </w:r>
      <w:r w:rsidR="00912313">
        <w:t xml:space="preserve">, the skills associated with entrepreneurialism </w:t>
      </w:r>
      <w:r w:rsidR="00912313" w:rsidRPr="00E35F0B">
        <w:t>are becoming more important for the develop</w:t>
      </w:r>
      <w:r w:rsidR="00912313">
        <w:t xml:space="preserve">ment of the economy and society, which means that </w:t>
      </w:r>
      <w:r w:rsidR="007B13F0">
        <w:t>the acquisition</w:t>
      </w:r>
      <w:r w:rsidR="00912313" w:rsidRPr="00E35F0B">
        <w:t xml:space="preserve"> of these skills is also becoming a more important objectiv</w:t>
      </w:r>
      <w:r>
        <w:t>e for education and training.</w:t>
      </w:r>
      <w:r w:rsidR="005C1789" w:rsidRPr="005C1789">
        <w:rPr>
          <w:noProof/>
          <w:lang w:eastAsia="en-AU"/>
        </w:rPr>
        <w:t xml:space="preserve"> </w:t>
      </w:r>
      <w:r w:rsidR="005C1789" w:rsidRPr="005E2BE5">
        <w:rPr>
          <w:noProof/>
          <w:lang w:eastAsia="en-AU"/>
        </w:rPr>
        <mc:AlternateContent>
          <mc:Choice Requires="wps">
            <w:drawing>
              <wp:anchor distT="0" distB="0" distL="114300" distR="114300" simplePos="0" relativeHeight="252044288" behindDoc="0" locked="1" layoutInCell="1" allowOverlap="1" wp14:anchorId="4007BB27" wp14:editId="58890306">
                <wp:simplePos x="0" y="0"/>
                <wp:positionH relativeFrom="outsideMargin">
                  <wp:posOffset>192405</wp:posOffset>
                </wp:positionH>
                <wp:positionV relativeFrom="page">
                  <wp:posOffset>751205</wp:posOffset>
                </wp:positionV>
                <wp:extent cx="1320800" cy="2120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320800" cy="2120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E7EF707" w14:textId="4F812FA9" w:rsidR="00BC73B4" w:rsidRPr="00543BFF" w:rsidRDefault="00BC73B4" w:rsidP="005C1789">
                            <w:pPr>
                              <w:pStyle w:val="PullQuote"/>
                            </w:pPr>
                            <w:r>
                              <w:t>Skills associated with entrepreneurship are becoming more important for the development of the economy and society.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5.15pt;margin-top:59.15pt;width:104pt;height:167pt;z-index:2520442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" filled="f" stroked="f" strokeweight=".5pt">
                <v:shadow on="t" type="perspective" color="black" opacity="9830f" origin=",.5" offset="0,25pt" matrix="58982f,,,-12452f"/>
                <v:textbox inset="10mm">
                  <w:txbxContent>
                    <w:p w14:paraId="1E7EF707" w14:textId="4F812FA9" w:rsidR="00BC73B4" w:rsidRPr="00543BFF" w:rsidRDefault="00BC73B4" w:rsidP="005C1789">
                      <w:pPr>
                        <w:pStyle w:val="PullQuote"/>
                      </w:pPr>
                      <w:r>
                        <w:t>Skills associated with entrepreneurship are becoming more important for the development of the economy and society.</w:t>
                      </w:r>
                    </w:p>
                  </w:txbxContent>
                </v:textbox>
                <w10:wrap anchorx="margin" anchory="page"/>
                <w10:anchorlock/>
              </v:shape>
            </w:pict>
          </mc:Fallback>
        </mc:AlternateContent>
      </w:r>
    </w:p>
    <w:p w14:paraId="703504D4" w14:textId="77777777" w:rsidR="00912313" w:rsidRDefault="00912313" w:rsidP="00B30AE2">
      <w:pPr>
        <w:pStyle w:val="Text"/>
      </w:pPr>
      <w:r w:rsidRPr="00E35F0B">
        <w:t>This report</w:t>
      </w:r>
      <w:r>
        <w:t xml:space="preserve"> explores the concept of entrepreneurialism in the twenty-first century, noting particularly the challenges implicit in the implementation of entrepreneurial practices, including teaching and learning for</w:t>
      </w:r>
      <w:r w:rsidR="000F65D6">
        <w:t xml:space="preserve"> entrepreneurship</w:t>
      </w:r>
      <w:r>
        <w:t xml:space="preserve">, specifically </w:t>
      </w:r>
      <w:r w:rsidR="0073395F">
        <w:t xml:space="preserve">for </w:t>
      </w:r>
      <w:r>
        <w:t>the vocational education and training (VET) system</w:t>
      </w:r>
      <w:r w:rsidRPr="00E35F0B">
        <w:t xml:space="preserve">. </w:t>
      </w:r>
      <w:r w:rsidR="00927CD6">
        <w:t xml:space="preserve">One of the </w:t>
      </w:r>
      <w:r w:rsidR="000F65D6">
        <w:t xml:space="preserve">objectives </w:t>
      </w:r>
      <w:r w:rsidR="00927CD6">
        <w:t xml:space="preserve">of this project was to </w:t>
      </w:r>
      <w:r w:rsidR="009F2CBE">
        <w:t>gain</w:t>
      </w:r>
      <w:r w:rsidR="00927CD6">
        <w:t xml:space="preserve"> an international overview of the current state of entrepreneurship and education for entrepreneurship</w:t>
      </w:r>
      <w:r w:rsidR="000F65D6">
        <w:t>,</w:t>
      </w:r>
      <w:r w:rsidR="00927CD6">
        <w:t xml:space="preserve"> to </w:t>
      </w:r>
      <w:r w:rsidR="005D3169">
        <w:t xml:space="preserve">provide a </w:t>
      </w:r>
      <w:r w:rsidR="0073395F">
        <w:t>backdrop with the potential to inform and assess Australian developments and policy in this area</w:t>
      </w:r>
      <w:r w:rsidR="005D38B0">
        <w:t>.</w:t>
      </w:r>
      <w:r w:rsidR="00927CD6">
        <w:t xml:space="preserve"> </w:t>
      </w:r>
    </w:p>
    <w:p w14:paraId="3D071C99" w14:textId="77777777" w:rsidR="005D38B0" w:rsidRPr="002112F5" w:rsidRDefault="00281234" w:rsidP="00B30AE2">
      <w:pPr>
        <w:pStyle w:val="Text"/>
      </w:pPr>
      <w:r>
        <w:t>This research project uses</w:t>
      </w:r>
      <w:r w:rsidR="000F65D6">
        <w:t xml:space="preserve"> two components to explore the entrepreneurial ecosystem</w:t>
      </w:r>
      <w:r>
        <w:t>: a review of the current research and an Australian case study — of the Australian Cap</w:t>
      </w:r>
      <w:r w:rsidR="00DE6F5C">
        <w:t>ital Territory.</w:t>
      </w:r>
      <w:r w:rsidR="005D38B0" w:rsidRPr="005D38B0">
        <w:t xml:space="preserve"> </w:t>
      </w:r>
      <w:r w:rsidR="002112F5">
        <w:t xml:space="preserve">An </w:t>
      </w:r>
      <w:r w:rsidR="000F65D6">
        <w:t>‘</w:t>
      </w:r>
      <w:r w:rsidR="002112F5">
        <w:t>entrepreneurial ecosystem</w:t>
      </w:r>
      <w:r w:rsidR="000F65D6">
        <w:t>’</w:t>
      </w:r>
      <w:r w:rsidR="002112F5">
        <w:t xml:space="preserve"> is defined as the formal and informal institutions and relationships that facilitate access to such entrepreneurship-relevant resources as information, finance, reputation and specific knowledge, including education. </w:t>
      </w:r>
      <w:r w:rsidR="005D38B0">
        <w:t xml:space="preserve">The research is guided by </w:t>
      </w:r>
      <w:r w:rsidR="005D38B0" w:rsidRPr="00831C50">
        <w:t xml:space="preserve">the following </w:t>
      </w:r>
      <w:r w:rsidR="005D38B0">
        <w:t xml:space="preserve">research </w:t>
      </w:r>
      <w:r w:rsidR="005D38B0" w:rsidRPr="00831C50">
        <w:t>questions:</w:t>
      </w:r>
    </w:p>
    <w:p w14:paraId="54E0DC7E" w14:textId="77777777" w:rsidR="005D38B0" w:rsidRPr="00834C5C" w:rsidRDefault="005D38B0" w:rsidP="00B30AE2">
      <w:pPr>
        <w:pStyle w:val="Dotpoint1"/>
      </w:pPr>
      <w:r w:rsidRPr="00834C5C">
        <w:t>What is the significance, a</w:t>
      </w:r>
      <w:r>
        <w:t>nd what are the components, of entrepreneurial ecosystems</w:t>
      </w:r>
      <w:r w:rsidRPr="00834C5C">
        <w:t xml:space="preserve">? </w:t>
      </w:r>
    </w:p>
    <w:p w14:paraId="5177AF7B" w14:textId="77777777" w:rsidR="005D38B0" w:rsidRPr="00834C5C" w:rsidRDefault="005D38B0" w:rsidP="00B30AE2">
      <w:pPr>
        <w:pStyle w:val="Dotpoint1"/>
      </w:pPr>
      <w:r w:rsidRPr="00834C5C">
        <w:t xml:space="preserve">To what extent are </w:t>
      </w:r>
      <w:r w:rsidRPr="00831C50">
        <w:t>Organisation for Economic Co-operation and Development</w:t>
      </w:r>
      <w:r>
        <w:t xml:space="preserve"> (</w:t>
      </w:r>
      <w:r w:rsidRPr="00834C5C">
        <w:t>OECD</w:t>
      </w:r>
      <w:r>
        <w:t>)</w:t>
      </w:r>
      <w:r w:rsidRPr="00834C5C">
        <w:t xml:space="preserve"> countries introducing elements of entrepreneurship skill development into VET programs and developing initiatives to link to the wider developm</w:t>
      </w:r>
      <w:r>
        <w:t>ent of entrepreneurial activity?</w:t>
      </w:r>
    </w:p>
    <w:p w14:paraId="7793D620" w14:textId="77777777" w:rsidR="005D38B0" w:rsidRPr="00834C5C" w:rsidRDefault="005D38B0" w:rsidP="00B30AE2">
      <w:pPr>
        <w:pStyle w:val="Dotpoint1"/>
      </w:pPr>
      <w:r w:rsidRPr="00834C5C">
        <w:t>To what extent do, or could, VET organisations, staff, programs and graduates play significant role</w:t>
      </w:r>
      <w:r w:rsidR="009F2CBE">
        <w:t>s in entrepreneurial ecosystems?</w:t>
      </w:r>
    </w:p>
    <w:p w14:paraId="7D8A7EA9" w14:textId="166B26F9" w:rsidR="005D38B0" w:rsidRDefault="005D38B0" w:rsidP="00B30AE2">
      <w:pPr>
        <w:pStyle w:val="Dotpoint1"/>
      </w:pPr>
      <w:r w:rsidRPr="00834C5C">
        <w:t>To what extent does the VET system in the ACT contribute to the development of skills used by entrepreneurs in the early stages of forming new entrepreneurial ventures</w:t>
      </w:r>
      <w:r w:rsidR="009F2CBE">
        <w:t>?</w:t>
      </w:r>
    </w:p>
    <w:p w14:paraId="452A0F1B" w14:textId="70617298" w:rsidR="008B5E53" w:rsidRPr="00E35F0B" w:rsidRDefault="00F02185" w:rsidP="00B30AE2">
      <w:pPr>
        <w:pStyle w:val="Text"/>
      </w:pPr>
      <w:r>
        <w:rPr>
          <w:szCs w:val="19"/>
        </w:rPr>
        <w:t>T</w:t>
      </w:r>
      <w:r w:rsidR="008B5E53">
        <w:rPr>
          <w:szCs w:val="19"/>
        </w:rPr>
        <w:t>he literature review and the associated analysis</w:t>
      </w:r>
      <w:r w:rsidR="008B5E53" w:rsidRPr="00E35F0B">
        <w:t xml:space="preserve"> </w:t>
      </w:r>
      <w:r>
        <w:t>highlight</w:t>
      </w:r>
      <w:r w:rsidR="008B5E53">
        <w:t xml:space="preserve"> </w:t>
      </w:r>
      <w:r w:rsidR="008B5E53" w:rsidRPr="00E35F0B">
        <w:t>th</w:t>
      </w:r>
      <w:r>
        <w:t>e</w:t>
      </w:r>
      <w:r w:rsidR="008B5E53" w:rsidRPr="00E35F0B">
        <w:t xml:space="preserve"> rising levels of entrepreneurship (and enterprise) </w:t>
      </w:r>
      <w:r w:rsidR="005D3169">
        <w:t xml:space="preserve">internationally </w:t>
      </w:r>
      <w:r w:rsidR="008B5E53" w:rsidRPr="00E35F0B">
        <w:t xml:space="preserve">and </w:t>
      </w:r>
      <w:r>
        <w:t xml:space="preserve">note </w:t>
      </w:r>
      <w:r w:rsidR="008B5E53" w:rsidRPr="00E35F0B">
        <w:t xml:space="preserve">that education and training systems must play a more effective role in </w:t>
      </w:r>
      <w:r w:rsidR="00136F80">
        <w:t>addressing this important development</w:t>
      </w:r>
      <w:r w:rsidR="008B5E53" w:rsidRPr="00E35F0B">
        <w:t xml:space="preserve">. </w:t>
      </w:r>
      <w:r w:rsidR="008B5E53">
        <w:t>T</w:t>
      </w:r>
      <w:r w:rsidR="008B5E53" w:rsidRPr="00E35F0B">
        <w:t xml:space="preserve">he </w:t>
      </w:r>
      <w:r w:rsidR="005D3169">
        <w:t xml:space="preserve">literature reveals the </w:t>
      </w:r>
      <w:r w:rsidR="008B5E53" w:rsidRPr="00E35F0B">
        <w:t xml:space="preserve">growing importance of entrepreneurship </w:t>
      </w:r>
      <w:r w:rsidR="005D3169">
        <w:t>and identifies</w:t>
      </w:r>
      <w:r w:rsidR="008B5E53" w:rsidRPr="00E35F0B">
        <w:t xml:space="preserve"> the reasons for this growth</w:t>
      </w:r>
      <w:r w:rsidR="005D3169">
        <w:t xml:space="preserve">, which generally </w:t>
      </w:r>
      <w:r w:rsidR="00380FC8">
        <w:t>are</w:t>
      </w:r>
      <w:r w:rsidR="008B5E53" w:rsidRPr="00E35F0B">
        <w:t xml:space="preserve"> economic, technological and social. </w:t>
      </w:r>
    </w:p>
    <w:p w14:paraId="7992666E" w14:textId="77777777" w:rsidR="008B5E53" w:rsidRPr="00DE6F5C" w:rsidRDefault="008B5E53" w:rsidP="00B30AE2">
      <w:pPr>
        <w:pStyle w:val="Text"/>
        <w:rPr>
          <w:szCs w:val="19"/>
        </w:rPr>
      </w:pPr>
      <w:r>
        <w:t xml:space="preserve">The review examines the literature on </w:t>
      </w:r>
      <w:r w:rsidR="005D38B0">
        <w:t xml:space="preserve">the initiatives being introduced by </w:t>
      </w:r>
      <w:r w:rsidRPr="00E35F0B">
        <w:t xml:space="preserve">comparable countries </w:t>
      </w:r>
      <w:r>
        <w:t>to develop</w:t>
      </w:r>
      <w:r w:rsidRPr="00E35F0B">
        <w:t xml:space="preserve"> entrepreneurial and enterprise skills. Recognising the increasing importance of entrepreneurship (and enterprise) in knowledge-based eco</w:t>
      </w:r>
      <w:r>
        <w:t>nomies, the last two decades have</w:t>
      </w:r>
      <w:r w:rsidRPr="00E35F0B">
        <w:t xml:space="preserve"> seen </w:t>
      </w:r>
      <w:r w:rsidR="000F65D6">
        <w:t xml:space="preserve">an </w:t>
      </w:r>
      <w:r>
        <w:t>increased</w:t>
      </w:r>
      <w:r w:rsidRPr="00E35F0B">
        <w:t xml:space="preserve"> emphasis on </w:t>
      </w:r>
      <w:r>
        <w:t>the development of</w:t>
      </w:r>
      <w:r w:rsidRPr="00E35F0B">
        <w:t xml:space="preserve"> entrepreneuri</w:t>
      </w:r>
      <w:r>
        <w:t>al skills,</w:t>
      </w:r>
      <w:r w:rsidRPr="00E35F0B">
        <w:t xml:space="preserve"> </w:t>
      </w:r>
      <w:r w:rsidR="005D38B0">
        <w:t xml:space="preserve">with </w:t>
      </w:r>
      <w:r w:rsidR="000F65D6" w:rsidRPr="00E35F0B">
        <w:t xml:space="preserve">elements </w:t>
      </w:r>
      <w:r w:rsidR="000F65D6">
        <w:t xml:space="preserve">of </w:t>
      </w:r>
      <w:r w:rsidRPr="00E35F0B">
        <w:t xml:space="preserve">entrepreneurship </w:t>
      </w:r>
      <w:r w:rsidR="005D38B0" w:rsidRPr="00E35F0B">
        <w:t>incorporate</w:t>
      </w:r>
      <w:r w:rsidR="005D38B0">
        <w:t>d</w:t>
      </w:r>
      <w:r w:rsidR="005D38B0" w:rsidRPr="00E35F0B">
        <w:t xml:space="preserve"> </w:t>
      </w:r>
      <w:r w:rsidR="005D38B0">
        <w:t>into all levels of education. The review finds</w:t>
      </w:r>
      <w:r w:rsidRPr="00E35F0B">
        <w:t xml:space="preserve"> </w:t>
      </w:r>
      <w:r w:rsidR="005D38B0">
        <w:t>that</w:t>
      </w:r>
      <w:r w:rsidRPr="00E35F0B">
        <w:t xml:space="preserve"> num</w:t>
      </w:r>
      <w:r w:rsidR="005D38B0">
        <w:t>erous studies and reports aim</w:t>
      </w:r>
      <w:r w:rsidRPr="00E35F0B">
        <w:t xml:space="preserve"> to identify key entrep</w:t>
      </w:r>
      <w:r>
        <w:t>reneurship skills and attitudes</w:t>
      </w:r>
      <w:r w:rsidRPr="00E35F0B">
        <w:t xml:space="preserve"> and to understand h</w:t>
      </w:r>
      <w:r w:rsidR="005D38B0">
        <w:t>ow they are acquired. S</w:t>
      </w:r>
      <w:r w:rsidRPr="00E35F0B">
        <w:t xml:space="preserve">everal countries have </w:t>
      </w:r>
      <w:r>
        <w:t>introduced</w:t>
      </w:r>
      <w:r w:rsidRPr="00E35F0B">
        <w:t xml:space="preserve"> signif</w:t>
      </w:r>
      <w:r>
        <w:t xml:space="preserve">icant new initiatives in their various </w:t>
      </w:r>
      <w:r w:rsidRPr="00E35F0B">
        <w:t>VET system</w:t>
      </w:r>
      <w:r>
        <w:t>s</w:t>
      </w:r>
      <w:r w:rsidR="009D3D75">
        <w:t>, although</w:t>
      </w:r>
      <w:r w:rsidRPr="00E35F0B">
        <w:t xml:space="preserve"> across </w:t>
      </w:r>
      <w:r w:rsidR="005D3169">
        <w:t>the OECD</w:t>
      </w:r>
      <w:r w:rsidR="009D3D75">
        <w:t xml:space="preserve"> the </w:t>
      </w:r>
      <w:r w:rsidR="009D3D75">
        <w:lastRenderedPageBreak/>
        <w:t>current situation is uneven</w:t>
      </w:r>
      <w:r w:rsidR="005D3169">
        <w:t>, with t</w:t>
      </w:r>
      <w:r w:rsidR="00DE6F5C" w:rsidRPr="00441680">
        <w:rPr>
          <w:szCs w:val="19"/>
        </w:rPr>
        <w:t xml:space="preserve">hese initiatives taking place in a context of ongoing experiment and assessment. </w:t>
      </w:r>
      <w:r w:rsidRPr="00E35F0B">
        <w:t xml:space="preserve">This </w:t>
      </w:r>
      <w:r w:rsidR="009D3D75">
        <w:t>overview of initiatives relating to entrepreneurship education offers a</w:t>
      </w:r>
      <w:r w:rsidRPr="00E35F0B">
        <w:t xml:space="preserve"> useful </w:t>
      </w:r>
      <w:r w:rsidR="009D3D75">
        <w:t xml:space="preserve">insight </w:t>
      </w:r>
      <w:r w:rsidRPr="00E35F0B">
        <w:t>for Australia</w:t>
      </w:r>
      <w:r w:rsidR="009D3D75">
        <w:t xml:space="preserve">, despite </w:t>
      </w:r>
      <w:r w:rsidRPr="00E35F0B">
        <w:t>significant diff</w:t>
      </w:r>
      <w:r>
        <w:t>erence</w:t>
      </w:r>
      <w:r w:rsidR="009D3D75">
        <w:t>s</w:t>
      </w:r>
      <w:r>
        <w:t xml:space="preserve"> in the structure of the </w:t>
      </w:r>
      <w:r w:rsidRPr="00E35F0B">
        <w:t xml:space="preserve">VET system </w:t>
      </w:r>
      <w:r>
        <w:t>across</w:t>
      </w:r>
      <w:r w:rsidRPr="00E35F0B">
        <w:t xml:space="preserve"> countries. </w:t>
      </w:r>
    </w:p>
    <w:p w14:paraId="0070922F" w14:textId="4130574C" w:rsidR="00DE6F5C" w:rsidRDefault="00DE6F5C" w:rsidP="00B30AE2">
      <w:pPr>
        <w:pStyle w:val="Text"/>
      </w:pPr>
      <w:r>
        <w:t>The review</w:t>
      </w:r>
      <w:r w:rsidR="005D3169">
        <w:t xml:space="preserve"> reveals</w:t>
      </w:r>
      <w:r>
        <w:t xml:space="preserve"> that </w:t>
      </w:r>
      <w:r w:rsidR="005D3169">
        <w:t xml:space="preserve">there </w:t>
      </w:r>
      <w:r w:rsidRPr="00441680">
        <w:t>i</w:t>
      </w:r>
      <w:r w:rsidR="005C1789" w:rsidRPr="005E2BE5">
        <w:rPr>
          <w:noProof/>
          <w:lang w:eastAsia="en-AU"/>
        </w:rPr>
        <mc:AlternateContent>
          <mc:Choice Requires="wps">
            <w:drawing>
              <wp:anchor distT="0" distB="0" distL="114300" distR="114300" simplePos="0" relativeHeight="252046336" behindDoc="0" locked="1" layoutInCell="1" allowOverlap="1" wp14:anchorId="7691CA95" wp14:editId="3FE5C1FB">
                <wp:simplePos x="0" y="0"/>
                <wp:positionH relativeFrom="outsideMargin">
                  <wp:posOffset>239395</wp:posOffset>
                </wp:positionH>
                <wp:positionV relativeFrom="page">
                  <wp:posOffset>808355</wp:posOffset>
                </wp:positionV>
                <wp:extent cx="1320800" cy="21209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20800" cy="2120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44BA932" w14:textId="07FFA743" w:rsidR="00BC73B4" w:rsidRPr="00543BFF" w:rsidRDefault="00BC73B4" w:rsidP="005C1789">
                            <w:pPr>
                              <w:pStyle w:val="PullQuote"/>
                            </w:pPr>
                            <w:r>
                              <w:t>The case study of the ACT suggested VET played a minimal role in preparing start-up founders for entrepreneurship.</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margin-left:18.85pt;margin-top:63.65pt;width:104pt;height:167pt;z-index:2520463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" filled="f" stroked="f" strokeweight=".5pt">
                <v:shadow on="t" type="perspective" color="black" opacity="9830f" origin=",.5" offset="0,25pt" matrix="58982f,,,-12452f"/>
                <v:textbox inset="10mm">
                  <w:txbxContent>
                    <w:p w14:paraId="044BA932" w14:textId="07FFA743" w:rsidR="00BC73B4" w:rsidRPr="00543BFF" w:rsidRDefault="00BC73B4" w:rsidP="005C1789">
                      <w:pPr>
                        <w:pStyle w:val="PullQuote"/>
                      </w:pPr>
                      <w:r>
                        <w:t>The case study of the ACT suggested VET played a minimal role in preparing start-up founders for entrepreneurship.</w:t>
                      </w:r>
                    </w:p>
                  </w:txbxContent>
                </v:textbox>
                <w10:wrap anchorx="margin" anchory="page"/>
                <w10:anchorlock/>
              </v:shape>
            </w:pict>
          </mc:Fallback>
        </mc:AlternateContent>
      </w:r>
      <w:r w:rsidRPr="00441680">
        <w:t>s a general consensus that str</w:t>
      </w:r>
      <w:r>
        <w:t>engthening ‘enterprise skills’ —problem-</w:t>
      </w:r>
      <w:r w:rsidRPr="00441680">
        <w:t>solving, self-reliance, initiative, risk t</w:t>
      </w:r>
      <w:r w:rsidR="005D3169">
        <w:t xml:space="preserve">aking, flexibility, creativity </w:t>
      </w:r>
      <w:r>
        <w:t>—</w:t>
      </w:r>
      <w:r w:rsidRPr="00441680">
        <w:t xml:space="preserve"> is </w:t>
      </w:r>
      <w:r w:rsidR="005D3169">
        <w:t>essential and is</w:t>
      </w:r>
      <w:r w:rsidRPr="00441680">
        <w:t xml:space="preserve"> s</w:t>
      </w:r>
      <w:r>
        <w:t xml:space="preserve">trongly supported by business. </w:t>
      </w:r>
      <w:r w:rsidRPr="00441680">
        <w:t>Many</w:t>
      </w:r>
      <w:r>
        <w:t xml:space="preserve"> see ‘entrepreneurship’ skills —</w:t>
      </w:r>
      <w:r w:rsidRPr="00441680">
        <w:t xml:space="preserve"> </w:t>
      </w:r>
      <w:r w:rsidR="00380FC8">
        <w:t>those required</w:t>
      </w:r>
      <w:r>
        <w:t xml:space="preserve"> for forming a new enterprise —</w:t>
      </w:r>
      <w:r w:rsidRPr="00441680">
        <w:t xml:space="preserve"> as a necessary part of </w:t>
      </w:r>
      <w:r w:rsidR="009F2CBE">
        <w:t xml:space="preserve">the initiatives. </w:t>
      </w:r>
      <w:r w:rsidRPr="00441680">
        <w:t xml:space="preserve">That leads onto </w:t>
      </w:r>
      <w:r>
        <w:t xml:space="preserve">such </w:t>
      </w:r>
      <w:r w:rsidRPr="00441680">
        <w:t xml:space="preserve">questions </w:t>
      </w:r>
      <w:r>
        <w:t xml:space="preserve">as </w:t>
      </w:r>
      <w:r w:rsidRPr="00281234">
        <w:t xml:space="preserve">how these skills </w:t>
      </w:r>
      <w:r>
        <w:t>are</w:t>
      </w:r>
      <w:r w:rsidRPr="00281234">
        <w:t xml:space="preserve"> develop</w:t>
      </w:r>
      <w:r>
        <w:t xml:space="preserve">ed. </w:t>
      </w:r>
      <w:r w:rsidRPr="00441680">
        <w:t>A di</w:t>
      </w:r>
      <w:r>
        <w:t>verse range of</w:t>
      </w:r>
      <w:r w:rsidRPr="00441680">
        <w:t xml:space="preserve"> approaches have been introduced in VET in different countries: student enterprises as part of the course, simulations, mentor</w:t>
      </w:r>
      <w:r>
        <w:t>ing, business plan competitions</w:t>
      </w:r>
      <w:r w:rsidRPr="00441680">
        <w:t xml:space="preserve"> etc. </w:t>
      </w:r>
      <w:r>
        <w:t xml:space="preserve">One issue that has emerged as central is the importance of real-world contexts for learning entrepreneurial skills, and the role of business and industry in supporting these approaches. </w:t>
      </w:r>
    </w:p>
    <w:p w14:paraId="79A4D13D" w14:textId="7B9A66BB" w:rsidR="00DE6F5C" w:rsidRDefault="009D3D75" w:rsidP="00B30AE2">
      <w:pPr>
        <w:pStyle w:val="Text"/>
      </w:pPr>
      <w:r>
        <w:t xml:space="preserve">In the context of </w:t>
      </w:r>
      <w:r w:rsidR="007B13F0">
        <w:t>rapid</w:t>
      </w:r>
      <w:r w:rsidR="008B5E53" w:rsidRPr="00E35F0B">
        <w:t xml:space="preserve"> </w:t>
      </w:r>
      <w:r w:rsidR="00380FC8" w:rsidRPr="00E35F0B">
        <w:t xml:space="preserve">entrepreneurship </w:t>
      </w:r>
      <w:r w:rsidR="008B5E53" w:rsidRPr="00E35F0B">
        <w:t>growth</w:t>
      </w:r>
      <w:r>
        <w:t>,</w:t>
      </w:r>
      <w:r w:rsidR="008B5E53">
        <w:t xml:space="preserve"> </w:t>
      </w:r>
      <w:r w:rsidR="005D3169">
        <w:t xml:space="preserve">the review investigated </w:t>
      </w:r>
      <w:r>
        <w:t>the significant role of</w:t>
      </w:r>
      <w:r w:rsidR="008B5E53">
        <w:t xml:space="preserve"> entrepreneurial ecosystems</w:t>
      </w:r>
      <w:r>
        <w:t>. S</w:t>
      </w:r>
      <w:r w:rsidR="008B5E53" w:rsidRPr="00E35F0B">
        <w:t>ome regions have emerged as ‘hot spots’ of entrepreneurial activity, for example</w:t>
      </w:r>
      <w:r>
        <w:t>,</w:t>
      </w:r>
      <w:r w:rsidR="008B5E53" w:rsidRPr="00E35F0B">
        <w:t xml:space="preserve"> Silicon Valley, </w:t>
      </w:r>
      <w:r>
        <w:t>in the United States, a</w:t>
      </w:r>
      <w:r w:rsidR="005D38B0">
        <w:t>nd</w:t>
      </w:r>
      <w:r>
        <w:t xml:space="preserve"> the review </w:t>
      </w:r>
      <w:r w:rsidR="005D3169">
        <w:t>examines</w:t>
      </w:r>
      <w:r w:rsidR="008B5E53" w:rsidRPr="00E35F0B">
        <w:t xml:space="preserve"> </w:t>
      </w:r>
      <w:r>
        <w:t xml:space="preserve">the background of </w:t>
      </w:r>
      <w:r w:rsidR="008B5E53" w:rsidRPr="00E35F0B">
        <w:t>these e</w:t>
      </w:r>
      <w:r>
        <w:t>ntrepreneurship-intensive areas, specifically to identify</w:t>
      </w:r>
      <w:r w:rsidR="008B5E53" w:rsidRPr="00E35F0B">
        <w:t xml:space="preserve"> the role of education and training providers, as they are participants in these </w:t>
      </w:r>
      <w:r w:rsidR="007B13F0">
        <w:t>developing ecosystems</w:t>
      </w:r>
      <w:r>
        <w:t>.</w:t>
      </w:r>
      <w:r w:rsidR="00DE6F5C">
        <w:t xml:space="preserve"> </w:t>
      </w:r>
      <w:r w:rsidR="005D3169">
        <w:t xml:space="preserve">It is found </w:t>
      </w:r>
      <w:r w:rsidR="005D3169" w:rsidRPr="005D3169">
        <w:t>that t</w:t>
      </w:r>
      <w:r w:rsidR="00DE6F5C" w:rsidRPr="005D3169">
        <w:t>hese ecosystems are not created through government policy, but evolve over time through bottom-up activity, and with the addition of supportive government policy and funding. In</w:t>
      </w:r>
      <w:r w:rsidR="00DE6F5C" w:rsidRPr="00441680">
        <w:t xml:space="preserve"> many cases</w:t>
      </w:r>
      <w:r w:rsidR="00DE6F5C">
        <w:t>,</w:t>
      </w:r>
      <w:r w:rsidR="00DE6F5C" w:rsidRPr="00441680">
        <w:t xml:space="preserve"> universities, research centres and other higher education organis</w:t>
      </w:r>
      <w:r w:rsidR="00136F80">
        <w:t xml:space="preserve">ations are important actors </w:t>
      </w:r>
      <w:r w:rsidR="00DE6F5C" w:rsidRPr="00441680">
        <w:t>in entrepreneurial ecosystems and have evolved to support</w:t>
      </w:r>
      <w:r w:rsidR="00136F80">
        <w:t>,</w:t>
      </w:r>
      <w:r w:rsidR="00DE6F5C" w:rsidRPr="00441680">
        <w:t xml:space="preserve"> and benefit from</w:t>
      </w:r>
      <w:r w:rsidR="00136F80">
        <w:t>,</w:t>
      </w:r>
      <w:r w:rsidR="00DE6F5C" w:rsidRPr="00441680">
        <w:t xml:space="preserve"> growing resources and from deepening interaction with other actors in the ecosystem.</w:t>
      </w:r>
    </w:p>
    <w:p w14:paraId="42FC0BE5" w14:textId="77777777" w:rsidR="00A55D12" w:rsidRPr="009F1A38" w:rsidRDefault="00C2517C" w:rsidP="00B30AE2">
      <w:pPr>
        <w:pStyle w:val="Text"/>
      </w:pPr>
      <w:r>
        <w:t>The case study on</w:t>
      </w:r>
      <w:r w:rsidR="008B5E53" w:rsidRPr="00E35F0B">
        <w:t xml:space="preserve"> </w:t>
      </w:r>
      <w:r w:rsidR="005D3169">
        <w:t xml:space="preserve">the </w:t>
      </w:r>
      <w:r w:rsidR="008B5E53" w:rsidRPr="00E35F0B">
        <w:t>Austra</w:t>
      </w:r>
      <w:r w:rsidR="00136F80">
        <w:t>lian Capital Territory</w:t>
      </w:r>
      <w:r>
        <w:t xml:space="preserve"> </w:t>
      </w:r>
      <w:r w:rsidR="008B5E53" w:rsidRPr="00E35F0B">
        <w:t>sought to identify all significant</w:t>
      </w:r>
      <w:r>
        <w:t xml:space="preserve"> </w:t>
      </w:r>
      <w:r w:rsidR="008B5E53" w:rsidRPr="00E35F0B">
        <w:t>start-ups in</w:t>
      </w:r>
      <w:r w:rsidR="00136F80">
        <w:t xml:space="preserve"> the ACT over the past 25 years in order</w:t>
      </w:r>
      <w:r w:rsidR="008B5E53" w:rsidRPr="00E35F0B">
        <w:t xml:space="preserve"> to identify the founders and to explore their backgro</w:t>
      </w:r>
      <w:r>
        <w:t>unds.</w:t>
      </w:r>
      <w:r w:rsidR="00D642FF">
        <w:t xml:space="preserve"> The firms of interest to this study were those ventures formed with the ambition of addressing a market (national and international) beyond the ACT.</w:t>
      </w:r>
      <w:r>
        <w:t xml:space="preserve"> The ACT has a</w:t>
      </w:r>
      <w:r w:rsidR="005D3169">
        <w:t>n</w:t>
      </w:r>
      <w:r>
        <w:t xml:space="preserve"> increasing level of entrepreneurship and a rich entrepreneurial ecosystem, which includes several entrepreneurship support organisations. </w:t>
      </w:r>
      <w:r w:rsidR="008B5E53">
        <w:t xml:space="preserve">For those firms </w:t>
      </w:r>
      <w:r w:rsidR="00136F80">
        <w:t xml:space="preserve">where </w:t>
      </w:r>
      <w:r w:rsidR="008B5E53" w:rsidRPr="00E35F0B">
        <w:t>VET graduates were involved in the</w:t>
      </w:r>
      <w:r w:rsidR="005D3169">
        <w:t>ir establishment</w:t>
      </w:r>
      <w:r w:rsidR="008B5E53" w:rsidRPr="00E35F0B">
        <w:t>, the study sought to understan</w:t>
      </w:r>
      <w:r w:rsidR="005D3169">
        <w:t>d the main features of the firm-</w:t>
      </w:r>
      <w:r w:rsidR="008B5E53" w:rsidRPr="00E35F0B">
        <w:t>formation proce</w:t>
      </w:r>
      <w:r>
        <w:t>ss, while the</w:t>
      </w:r>
      <w:r w:rsidR="008B5E53">
        <w:t xml:space="preserve"> role of the </w:t>
      </w:r>
      <w:r>
        <w:t xml:space="preserve">local </w:t>
      </w:r>
      <w:r w:rsidR="008B5E53" w:rsidRPr="00E35F0B">
        <w:t>VET providers in supportin</w:t>
      </w:r>
      <w:r>
        <w:t>g entrepreneurship was explored</w:t>
      </w:r>
      <w:r w:rsidR="00DE6F5C">
        <w:t xml:space="preserve">. </w:t>
      </w:r>
      <w:r w:rsidR="005D38B0">
        <w:t>The</w:t>
      </w:r>
      <w:r>
        <w:t xml:space="preserve"> survey of start-ups in</w:t>
      </w:r>
      <w:r w:rsidR="005D38B0">
        <w:t xml:space="preserve"> the ACT over the past 2</w:t>
      </w:r>
      <w:r w:rsidR="004110A8">
        <w:t>5</w:t>
      </w:r>
      <w:r w:rsidR="005D38B0">
        <w:t xml:space="preserve"> years </w:t>
      </w:r>
      <w:r>
        <w:t>found that</w:t>
      </w:r>
      <w:r w:rsidR="005D38B0">
        <w:t>,</w:t>
      </w:r>
      <w:r>
        <w:t xml:space="preserve"> in </w:t>
      </w:r>
      <w:r w:rsidRPr="00366611">
        <w:t>about one in five of the ACT start-ups</w:t>
      </w:r>
      <w:r w:rsidR="005D38B0">
        <w:t>,</w:t>
      </w:r>
      <w:r w:rsidRPr="00366611">
        <w:t xml:space="preserve"> the founder or a member of the foundi</w:t>
      </w:r>
      <w:r w:rsidR="002112F5">
        <w:t>ng team had a VET qualification, although</w:t>
      </w:r>
      <w:r>
        <w:t xml:space="preserve"> </w:t>
      </w:r>
      <w:r w:rsidR="002112F5">
        <w:t>thes</w:t>
      </w:r>
      <w:r w:rsidR="00A55D12">
        <w:t xml:space="preserve">e VET graduates considered that their experience of education and training through VET played little role in preparing them for entrepreneurship. </w:t>
      </w:r>
    </w:p>
    <w:p w14:paraId="5A61236F" w14:textId="77777777" w:rsidR="00082363" w:rsidRDefault="00082363" w:rsidP="00462948">
      <w:pPr>
        <w:pStyle w:val="Heading2"/>
      </w:pPr>
      <w:bookmarkStart w:id="35" w:name="_Toc486946647"/>
      <w:r>
        <w:t xml:space="preserve">Implications of the review </w:t>
      </w:r>
      <w:r w:rsidR="00462948">
        <w:t xml:space="preserve">and case study </w:t>
      </w:r>
      <w:r>
        <w:t>for the Australian context</w:t>
      </w:r>
      <w:bookmarkEnd w:id="35"/>
    </w:p>
    <w:p w14:paraId="5B9951F5" w14:textId="03EE2F83" w:rsidR="007B13F0" w:rsidRDefault="007B13F0" w:rsidP="00B30AE2">
      <w:pPr>
        <w:pStyle w:val="Text"/>
        <w:rPr>
          <w:szCs w:val="19"/>
        </w:rPr>
      </w:pPr>
      <w:bookmarkStart w:id="36" w:name="_Toc316371585"/>
      <w:r>
        <w:t>The emergence of a more entrepreneurial economy has unavoidable implications for the VET system in Australia, particularly given that Australia currently has no coherent national policy on entrepreneurship</w:t>
      </w:r>
      <w:r w:rsidRPr="00A55D12">
        <w:t xml:space="preserve"> </w:t>
      </w:r>
      <w:r>
        <w:t>or education for entrepreneurship</w:t>
      </w:r>
      <w:r w:rsidR="00EB41CB">
        <w:t xml:space="preserve"> (although there has been support for start-ups and commercialisation)</w:t>
      </w:r>
      <w:r>
        <w:t xml:space="preserve">. The key issues arising from the review and the case study </w:t>
      </w:r>
      <w:r w:rsidR="008D1528">
        <w:t xml:space="preserve">could </w:t>
      </w:r>
      <w:r>
        <w:t xml:space="preserve">be incorporated into a national strategy on entrepreneurship for Australia, one that takes account of the educational requirements for entrepreneurship and </w:t>
      </w:r>
      <w:r>
        <w:lastRenderedPageBreak/>
        <w:t xml:space="preserve">necessarily involves the tertiary education sector, which includes the VET system. </w:t>
      </w:r>
      <w:r w:rsidRPr="00441680">
        <w:rPr>
          <w:szCs w:val="19"/>
        </w:rPr>
        <w:t xml:space="preserve">The </w:t>
      </w:r>
      <w:r>
        <w:rPr>
          <w:szCs w:val="19"/>
        </w:rPr>
        <w:t xml:space="preserve">following represent the </w:t>
      </w:r>
      <w:r w:rsidRPr="00441680">
        <w:rPr>
          <w:szCs w:val="19"/>
        </w:rPr>
        <w:t xml:space="preserve">main </w:t>
      </w:r>
      <w:r>
        <w:rPr>
          <w:szCs w:val="19"/>
        </w:rPr>
        <w:t>implications</w:t>
      </w:r>
      <w:r w:rsidRPr="00441680">
        <w:rPr>
          <w:szCs w:val="19"/>
        </w:rPr>
        <w:t xml:space="preserve"> </w:t>
      </w:r>
      <w:r>
        <w:rPr>
          <w:szCs w:val="19"/>
        </w:rPr>
        <w:t>of</w:t>
      </w:r>
      <w:r w:rsidRPr="00441680">
        <w:rPr>
          <w:szCs w:val="19"/>
        </w:rPr>
        <w:t xml:space="preserve"> this review</w:t>
      </w:r>
      <w:r>
        <w:rPr>
          <w:szCs w:val="19"/>
        </w:rPr>
        <w:t xml:space="preserve"> and are identified as relevant to the formulation of a</w:t>
      </w:r>
      <w:r w:rsidR="005C1789" w:rsidRPr="005E2BE5">
        <w:rPr>
          <w:noProof/>
          <w:lang w:eastAsia="en-AU"/>
        </w:rPr>
        <mc:AlternateContent>
          <mc:Choice Requires="wps">
            <w:drawing>
              <wp:anchor distT="0" distB="0" distL="114300" distR="114300" simplePos="0" relativeHeight="252048384" behindDoc="0" locked="1" layoutInCell="1" allowOverlap="1" wp14:anchorId="63A16FEE" wp14:editId="5B05155A">
                <wp:simplePos x="0" y="0"/>
                <wp:positionH relativeFrom="outsideMargin">
                  <wp:posOffset>220980</wp:posOffset>
                </wp:positionH>
                <wp:positionV relativeFrom="page">
                  <wp:posOffset>829945</wp:posOffset>
                </wp:positionV>
                <wp:extent cx="1320800" cy="21209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320800" cy="2120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39AE2A8" w14:textId="636440DC" w:rsidR="00BC73B4" w:rsidRPr="00543BFF" w:rsidRDefault="00BC73B4" w:rsidP="005C1789">
                            <w:pPr>
                              <w:pStyle w:val="PullQuote"/>
                            </w:pPr>
                            <w:r>
                              <w:t>A national strategy for entrepreneurship would be beneficial, and could encompass education needs.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margin-left:17.4pt;margin-top:65.35pt;width:104pt;height:167pt;z-index:2520483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" filled="f" stroked="f" strokeweight=".5pt">
                <v:shadow on="t" type="perspective" color="black" opacity="9830f" origin=",.5" offset="0,25pt" matrix="58982f,,,-12452f"/>
                <v:textbox inset="10mm">
                  <w:txbxContent>
                    <w:p w14:paraId="239AE2A8" w14:textId="636440DC" w:rsidR="00BC73B4" w:rsidRPr="00543BFF" w:rsidRDefault="00BC73B4" w:rsidP="005C1789">
                      <w:pPr>
                        <w:pStyle w:val="PullQuote"/>
                      </w:pPr>
                      <w:r>
                        <w:t>A national strategy for entrepreneurship would be beneficial, and could encompass education needs.</w:t>
                      </w:r>
                    </w:p>
                  </w:txbxContent>
                </v:textbox>
                <w10:wrap anchorx="margin" anchory="page"/>
                <w10:anchorlock/>
              </v:shape>
            </w:pict>
          </mc:Fallback>
        </mc:AlternateContent>
      </w:r>
      <w:r>
        <w:rPr>
          <w:szCs w:val="19"/>
        </w:rPr>
        <w:t xml:space="preserve"> national strategy</w:t>
      </w:r>
      <w:r w:rsidRPr="00441680">
        <w:rPr>
          <w:szCs w:val="19"/>
        </w:rPr>
        <w:t>:</w:t>
      </w:r>
    </w:p>
    <w:p w14:paraId="23EA0EC7" w14:textId="77777777" w:rsidR="007B13F0" w:rsidRPr="00EF79E8" w:rsidRDefault="007B13F0" w:rsidP="00EF79E8">
      <w:pPr>
        <w:pStyle w:val="Heading3"/>
      </w:pPr>
      <w:r w:rsidRPr="00EF79E8">
        <w:t>Strategy develop</w:t>
      </w:r>
      <w:bookmarkStart w:id="37" w:name="_GoBack"/>
      <w:bookmarkEnd w:id="37"/>
      <w:r w:rsidRPr="00EF79E8">
        <w:t>ment</w:t>
      </w:r>
    </w:p>
    <w:p w14:paraId="6545BBE9" w14:textId="4AA2CA32" w:rsidR="007B13F0" w:rsidRDefault="007B13F0" w:rsidP="00B30AE2">
      <w:pPr>
        <w:pStyle w:val="Dotpoint1"/>
      </w:pPr>
      <w:r w:rsidRPr="00441680">
        <w:t>The significance of th</w:t>
      </w:r>
      <w:r>
        <w:t xml:space="preserve">e growth of entrepreneurship internationally and in Australia suggests </w:t>
      </w:r>
      <w:r w:rsidR="00EB41CB">
        <w:t>a</w:t>
      </w:r>
      <w:r>
        <w:t xml:space="preserve"> </w:t>
      </w:r>
      <w:r w:rsidRPr="00441680">
        <w:t>need</w:t>
      </w:r>
      <w:r>
        <w:t xml:space="preserve"> </w:t>
      </w:r>
      <w:r w:rsidR="008D1528">
        <w:t>for Australia to develop</w:t>
      </w:r>
      <w:r>
        <w:t xml:space="preserve"> a comprehensive entrepreneurship strategy, one which also encompasses education for entrepreneurship.</w:t>
      </w:r>
      <w:r w:rsidRPr="00441680">
        <w:t xml:space="preserve"> </w:t>
      </w:r>
      <w:r w:rsidR="00CD7093">
        <w:t>While there have been programs to support entrepreneurial start-ups, an overall strategy to pull together the various elements of entrepreneurship in Australia would be of benefit.</w:t>
      </w:r>
    </w:p>
    <w:p w14:paraId="3F46CEC2" w14:textId="77777777" w:rsidR="007B13F0" w:rsidRDefault="007B13F0" w:rsidP="00B30AE2">
      <w:pPr>
        <w:pStyle w:val="Dotpoint1"/>
      </w:pPr>
      <w:r>
        <w:t>The strategy should be developed with reference to</w:t>
      </w:r>
      <w:r w:rsidRPr="00441680">
        <w:t xml:space="preserve"> int</w:t>
      </w:r>
      <w:r>
        <w:t>ernational and local experience and be</w:t>
      </w:r>
      <w:r w:rsidRPr="00441680">
        <w:t xml:space="preserve"> guided </w:t>
      </w:r>
      <w:r>
        <w:t>by broadly based advisory bodies</w:t>
      </w:r>
      <w:r w:rsidRPr="00441680">
        <w:t xml:space="preserve">. </w:t>
      </w:r>
      <w:r>
        <w:t>Noting the evolutionary nature</w:t>
      </w:r>
      <w:r w:rsidR="004F2E39">
        <w:t xml:space="preserve"> </w:t>
      </w:r>
      <w:r>
        <w:t xml:space="preserve">of successful entrepreneurial activities, an approach that strategically </w:t>
      </w:r>
      <w:r w:rsidRPr="00441680">
        <w:t>supports bottom-up initiatives and experiments</w:t>
      </w:r>
      <w:r>
        <w:t xml:space="preserve"> is likely to be </w:t>
      </w:r>
      <w:r w:rsidR="000E4EC5">
        <w:t xml:space="preserve">the </w:t>
      </w:r>
      <w:r>
        <w:t>most effective</w:t>
      </w:r>
      <w:r w:rsidRPr="00441680">
        <w:t xml:space="preserve">, </w:t>
      </w:r>
      <w:r>
        <w:t>although broad directional</w:t>
      </w:r>
      <w:r w:rsidRPr="00441680">
        <w:t xml:space="preserve"> policies will </w:t>
      </w:r>
      <w:r>
        <w:t>be required</w:t>
      </w:r>
      <w:r w:rsidRPr="00441680">
        <w:t xml:space="preserve"> to clarify the scope and objectives of initiatives and </w:t>
      </w:r>
      <w:r w:rsidR="000E4EC5">
        <w:t xml:space="preserve">to </w:t>
      </w:r>
      <w:r w:rsidRPr="00441680">
        <w:t>set clear goals with measurable performance indicators.</w:t>
      </w:r>
      <w:r>
        <w:t xml:space="preserve"> </w:t>
      </w:r>
      <w:r w:rsidRPr="003D3027">
        <w:t>National programs should also encompass support for local area initiatives (program experiments, business plan compe</w:t>
      </w:r>
      <w:r>
        <w:t>titions and co-working spaces)</w:t>
      </w:r>
      <w:r w:rsidRPr="003D3027">
        <w:t>.</w:t>
      </w:r>
    </w:p>
    <w:p w14:paraId="1A76BEA6" w14:textId="77777777" w:rsidR="007B13F0" w:rsidRPr="00EF79E8" w:rsidRDefault="007B13F0" w:rsidP="00EF79E8">
      <w:pPr>
        <w:pStyle w:val="Heading3"/>
      </w:pPr>
      <w:r w:rsidRPr="00EF79E8">
        <w:t>Entrepreneurship learning</w:t>
      </w:r>
    </w:p>
    <w:p w14:paraId="3E7DA6D4" w14:textId="1E09A303" w:rsidR="007B13F0" w:rsidRDefault="007B13F0" w:rsidP="00B30AE2">
      <w:pPr>
        <w:pStyle w:val="Dotpoint1"/>
      </w:pPr>
      <w:r>
        <w:t>The</w:t>
      </w:r>
      <w:r w:rsidR="008D1528">
        <w:t>re is</w:t>
      </w:r>
      <w:r>
        <w:t xml:space="preserve"> strong evidence</w:t>
      </w:r>
      <w:r w:rsidRPr="00441680">
        <w:t xml:space="preserve"> that enterprise and entrepreneurial skills are becoming more important </w:t>
      </w:r>
      <w:r w:rsidR="008D1528">
        <w:t>for career success in the knowledge-intensive economies of the twenty-first century. This</w:t>
      </w:r>
      <w:r>
        <w:t xml:space="preserve"> offers </w:t>
      </w:r>
      <w:r w:rsidRPr="00F9305A">
        <w:t xml:space="preserve">a </w:t>
      </w:r>
      <w:r>
        <w:t xml:space="preserve">compelling </w:t>
      </w:r>
      <w:r w:rsidRPr="00F9305A">
        <w:t xml:space="preserve">case for ensuring that enterprise skills are a key component of most VET courses and for </w:t>
      </w:r>
      <w:r>
        <w:t>including</w:t>
      </w:r>
      <w:r w:rsidRPr="00F9305A">
        <w:t xml:space="preserve"> entrepreneurship skill</w:t>
      </w:r>
      <w:r>
        <w:t>s</w:t>
      </w:r>
      <w:r w:rsidRPr="00F9305A">
        <w:t xml:space="preserve"> and knowledge in at least some vocational education programs, perhaps particularly those in IT. </w:t>
      </w:r>
    </w:p>
    <w:p w14:paraId="7575F53E" w14:textId="77777777" w:rsidR="007B13F0" w:rsidRDefault="007B13F0" w:rsidP="00B30AE2">
      <w:pPr>
        <w:pStyle w:val="Dotpoint1"/>
      </w:pPr>
      <w:r w:rsidRPr="00441680">
        <w:t>The approach to developing entrepreneurial skills must emp</w:t>
      </w:r>
      <w:r>
        <w:t>hasise practice-based learning;</w:t>
      </w:r>
      <w:r w:rsidRPr="00441680">
        <w:t xml:space="preserve"> it will also be essential to involve experienced entrepreneurs in </w:t>
      </w:r>
      <w:r>
        <w:t>entrepreneurship-</w:t>
      </w:r>
      <w:r w:rsidRPr="00441680">
        <w:t xml:space="preserve">development activities and it will be important for VET </w:t>
      </w:r>
      <w:r>
        <w:t>institutions</w:t>
      </w:r>
      <w:r w:rsidRPr="00441680">
        <w:t xml:space="preserve"> to build links with the existing entrepreneurship support organisations in their region and to ensure that VET students are aware of these support resources.</w:t>
      </w:r>
    </w:p>
    <w:p w14:paraId="5C7C87BA" w14:textId="77777777" w:rsidR="007B13F0" w:rsidRPr="003D3027" w:rsidRDefault="007B13F0" w:rsidP="007B13F0">
      <w:pPr>
        <w:pStyle w:val="Heading3"/>
      </w:pPr>
      <w:r>
        <w:t>Entrepreneurship teaching</w:t>
      </w:r>
    </w:p>
    <w:p w14:paraId="4BB1D799" w14:textId="77777777" w:rsidR="007B13F0" w:rsidRPr="00FA3311" w:rsidRDefault="007B13F0" w:rsidP="00B30AE2">
      <w:pPr>
        <w:pStyle w:val="Dotpoint1"/>
      </w:pPr>
      <w:r w:rsidRPr="002112F5">
        <w:t>Developing the entrepreneurial knowledge and skill of VET educators will require sustained investment</w:t>
      </w:r>
      <w:r>
        <w:t xml:space="preserve"> and involve their ongoing exposure to current entrepreneurial activity to ensure they remain up to date in the field; it will be crucial for these educators to interact with other regional and national entrepreneurship development programs. </w:t>
      </w:r>
    </w:p>
    <w:p w14:paraId="00A8F5AF" w14:textId="77777777" w:rsidR="007B13F0" w:rsidRDefault="007B13F0" w:rsidP="00B30AE2">
      <w:pPr>
        <w:pStyle w:val="Dotpoint1"/>
      </w:pPr>
      <w:r>
        <w:t>VET providers will need to build links with the existing entrepreneurship support organisations in their region, including incubators, business service providers, networks, mentoring</w:t>
      </w:r>
      <w:r w:rsidR="000E4EC5">
        <w:t xml:space="preserve"> bodies</w:t>
      </w:r>
      <w:r>
        <w:t>, and to ensure that VET students are aware of these support resources.</w:t>
      </w:r>
    </w:p>
    <w:p w14:paraId="6CE5D9AB" w14:textId="77777777" w:rsidR="007B13F0" w:rsidRDefault="007B13F0" w:rsidP="00B30AE2">
      <w:pPr>
        <w:pStyle w:val="Dotpoint1"/>
      </w:pPr>
      <w:r>
        <w:t>Developing cooperative links with business organisations and associations in their region</w:t>
      </w:r>
      <w:r w:rsidRPr="000F65D6">
        <w:t xml:space="preserve"> </w:t>
      </w:r>
      <w:r>
        <w:t xml:space="preserve">will be important to VET providers, as these relationships facilitate the use of real-world experiences for developing staff and students. Also important will be recognition of the fact that for many smaller firms the transaction costs of interaction are likely to be a major impediment to collaboration in any form. It may be feasible for VET organisations, </w:t>
      </w:r>
      <w:r>
        <w:lastRenderedPageBreak/>
        <w:t>with support from local government (and perhaps business associations), to develop or strengthen the services to small firms</w:t>
      </w:r>
      <w:r w:rsidR="006E17F5">
        <w:t>, enabling</w:t>
      </w:r>
      <w:r>
        <w:t xml:space="preserve"> them to link </w:t>
      </w:r>
      <w:r w:rsidR="006E17F5">
        <w:t>to</w:t>
      </w:r>
      <w:r>
        <w:t xml:space="preserve"> VET providers. </w:t>
      </w:r>
    </w:p>
    <w:p w14:paraId="48DC5D92" w14:textId="77777777" w:rsidR="007B13F0" w:rsidRPr="00FA3311" w:rsidRDefault="007B13F0" w:rsidP="007B13F0">
      <w:pPr>
        <w:pStyle w:val="Heading3"/>
      </w:pPr>
      <w:r>
        <w:t>Regional partnerships</w:t>
      </w:r>
    </w:p>
    <w:p w14:paraId="48FE975C" w14:textId="77777777" w:rsidR="009F2CBE" w:rsidRDefault="009F2CBE" w:rsidP="009F2CBE">
      <w:pPr>
        <w:pStyle w:val="Dotpoint1"/>
      </w:pPr>
      <w:r>
        <w:t xml:space="preserve">The importance of the regional dimension of entrepreneurship suggests that regional strategy development processes and regional entrepreneurship ecosystems will be critical, including for shaping the development of strategy at the level of regional VET organisations and systems. </w:t>
      </w:r>
    </w:p>
    <w:p w14:paraId="6A017EC8" w14:textId="77777777" w:rsidR="007B13F0" w:rsidRPr="00754013" w:rsidRDefault="007B13F0" w:rsidP="00EF702E">
      <w:pPr>
        <w:pStyle w:val="Dotpoint1"/>
      </w:pPr>
      <w:r>
        <w:br w:type="page"/>
      </w:r>
    </w:p>
    <w:p w14:paraId="5669C11B" w14:textId="671AD399" w:rsidR="0038244C" w:rsidRDefault="000456EB" w:rsidP="00ED0C08">
      <w:pPr>
        <w:pStyle w:val="Heading1"/>
      </w:pPr>
      <w:bookmarkStart w:id="38" w:name="_Toc486946648"/>
      <w:r w:rsidRPr="000456EB">
        <w:rPr>
          <w:noProof/>
          <w:lang w:eastAsia="en-AU"/>
        </w:rPr>
        <w:lastRenderedPageBreak/>
        <w:drawing>
          <wp:anchor distT="0" distB="0" distL="114300" distR="114300" simplePos="0" relativeHeight="252028928" behindDoc="1" locked="0" layoutInCell="1" allowOverlap="1" wp14:anchorId="71468D00" wp14:editId="5F486A4E">
            <wp:simplePos x="0" y="0"/>
            <wp:positionH relativeFrom="column">
              <wp:posOffset>-10160</wp:posOffset>
            </wp:positionH>
            <wp:positionV relativeFrom="paragraph">
              <wp:posOffset>-33020</wp:posOffset>
            </wp:positionV>
            <wp:extent cx="417195" cy="450215"/>
            <wp:effectExtent l="0" t="0" r="1905" b="6985"/>
            <wp:wrapTight wrapText="bothSides">
              <wp:wrapPolygon edited="0">
                <wp:start x="4932" y="0"/>
                <wp:lineTo x="0" y="5484"/>
                <wp:lineTo x="0" y="11882"/>
                <wp:lineTo x="986" y="15537"/>
                <wp:lineTo x="5918" y="19193"/>
                <wp:lineTo x="6904" y="21021"/>
                <wp:lineTo x="13808" y="21021"/>
                <wp:lineTo x="14795" y="19193"/>
                <wp:lineTo x="20712" y="15537"/>
                <wp:lineTo x="20712" y="5484"/>
                <wp:lineTo x="15781" y="0"/>
                <wp:lineTo x="493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7195"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44C">
        <w:t>Introduction</w:t>
      </w:r>
      <w:bookmarkEnd w:id="38"/>
    </w:p>
    <w:p w14:paraId="32220BB7" w14:textId="6EC7D7C7" w:rsidR="00366A88" w:rsidRDefault="00FE2A0D" w:rsidP="00EF702E">
      <w:pPr>
        <w:pStyle w:val="Text"/>
      </w:pPr>
      <w:r w:rsidRPr="00441680">
        <w:t xml:space="preserve">In </w:t>
      </w:r>
      <w:r w:rsidR="008D1528">
        <w:t>the</w:t>
      </w:r>
      <w:r w:rsidRPr="00441680">
        <w:t xml:space="preserve"> context of </w:t>
      </w:r>
      <w:r w:rsidR="008F5BF5">
        <w:t>ongoing globalisation</w:t>
      </w:r>
      <w:r w:rsidRPr="00441680">
        <w:t xml:space="preserve"> and faster technological change, economies are becoming more entrepreneurial and more knowledge-intensive</w:t>
      </w:r>
      <w:r>
        <w:t xml:space="preserve">. </w:t>
      </w:r>
      <w:r w:rsidRPr="00441680">
        <w:t xml:space="preserve">Entrepreneurial economies and societies require </w:t>
      </w:r>
      <w:r w:rsidR="008D1528">
        <w:t xml:space="preserve">different </w:t>
      </w:r>
      <w:r w:rsidRPr="00441680">
        <w:t xml:space="preserve">institutions, organisations, regulations and relationships </w:t>
      </w:r>
      <w:r w:rsidR="008D1528">
        <w:t>to</w:t>
      </w:r>
      <w:r w:rsidRPr="00441680">
        <w:t xml:space="preserve"> </w:t>
      </w:r>
      <w:r w:rsidR="00831C50">
        <w:t xml:space="preserve">those of </w:t>
      </w:r>
      <w:r w:rsidRPr="00441680">
        <w:t xml:space="preserve">industrial societies of the late </w:t>
      </w:r>
      <w:r w:rsidR="00831C50">
        <w:t>twentieth c</w:t>
      </w:r>
      <w:r w:rsidRPr="00441680">
        <w:t>entury</w:t>
      </w:r>
      <w:r w:rsidR="000E1F36">
        <w:t>.</w:t>
      </w:r>
      <w:r w:rsidR="008F5BF5">
        <w:t xml:space="preserve"> </w:t>
      </w:r>
      <w:r w:rsidR="007B13F0">
        <w:t>Consequently, t</w:t>
      </w:r>
      <w:r w:rsidR="008F5BF5">
        <w:t>he skills as</w:t>
      </w:r>
      <w:r w:rsidR="007B13F0">
        <w:t>sociated with entrepreneurship</w:t>
      </w:r>
      <w:r w:rsidR="008F5BF5">
        <w:t xml:space="preserve"> </w:t>
      </w:r>
      <w:r w:rsidR="007C4BC8" w:rsidRPr="00E35F0B">
        <w:t>are becoming more important for the develop</w:t>
      </w:r>
      <w:r w:rsidR="008F5BF5">
        <w:t xml:space="preserve">ment of the </w:t>
      </w:r>
      <w:r w:rsidR="005C1789" w:rsidRPr="005E2BE5">
        <w:rPr>
          <w:noProof/>
          <w:lang w:eastAsia="en-AU"/>
        </w:rPr>
        <mc:AlternateContent>
          <mc:Choice Requires="wps">
            <w:drawing>
              <wp:anchor distT="0" distB="0" distL="114300" distR="114300" simplePos="0" relativeHeight="252050432" behindDoc="0" locked="1" layoutInCell="1" allowOverlap="1" wp14:anchorId="03ADCE67" wp14:editId="4D55A168">
                <wp:simplePos x="0" y="0"/>
                <wp:positionH relativeFrom="outsideMargin">
                  <wp:posOffset>252095</wp:posOffset>
                </wp:positionH>
                <wp:positionV relativeFrom="page">
                  <wp:posOffset>774700</wp:posOffset>
                </wp:positionV>
                <wp:extent cx="1320800" cy="2120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20800" cy="2120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2809B92" w14:textId="6D89C613" w:rsidR="00BC73B4" w:rsidRPr="00543BFF" w:rsidRDefault="00BC73B4" w:rsidP="005C1789">
                            <w:pPr>
                              <w:pStyle w:val="PullQuote"/>
                            </w:pPr>
                            <w:r>
                              <w:t>An entrepreneurial ecosystem is the formal and informal institutions and relationships that facilitate access to entrepreneurship-relevant resources, including education.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margin-left:19.85pt;margin-top:61pt;width:104pt;height:167pt;z-index:2520504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" filled="f" stroked="f" strokeweight=".5pt">
                <v:shadow on="t" type="perspective" color="black" opacity="9830f" origin=",.5" offset="0,25pt" matrix="58982f,,,-12452f"/>
                <v:textbox inset="10mm">
                  <w:txbxContent>
                    <w:p w14:paraId="42809B92" w14:textId="6D89C613" w:rsidR="00BC73B4" w:rsidRPr="00543BFF" w:rsidRDefault="00BC73B4" w:rsidP="005C1789">
                      <w:pPr>
                        <w:pStyle w:val="PullQuote"/>
                      </w:pPr>
                      <w:r>
                        <w:t>An entrepreneurial ecosystem is the formal and informal institutions and relationships that facilitate access to entrepreneurship-relevant resources, including education.</w:t>
                      </w:r>
                    </w:p>
                  </w:txbxContent>
                </v:textbox>
                <w10:wrap anchorx="margin" anchory="page"/>
                <w10:anchorlock/>
              </v:shape>
            </w:pict>
          </mc:Fallback>
        </mc:AlternateContent>
      </w:r>
      <w:r w:rsidR="008F5BF5">
        <w:t>economy and society</w:t>
      </w:r>
      <w:r w:rsidR="000E1F36">
        <w:t>, which means that</w:t>
      </w:r>
      <w:r w:rsidR="007C4BC8">
        <w:t xml:space="preserve"> </w:t>
      </w:r>
      <w:r w:rsidR="007C4BC8" w:rsidRPr="00E35F0B">
        <w:t xml:space="preserve">the </w:t>
      </w:r>
      <w:r w:rsidR="007B13F0">
        <w:t>acquisition</w:t>
      </w:r>
      <w:r w:rsidR="007C4BC8" w:rsidRPr="00E35F0B">
        <w:t xml:space="preserve"> of these skills is also becoming a more important objectiv</w:t>
      </w:r>
      <w:r w:rsidR="00366A88">
        <w:t>e for education and training.</w:t>
      </w:r>
    </w:p>
    <w:p w14:paraId="5F283C54" w14:textId="77777777" w:rsidR="007C4BC8" w:rsidRDefault="007C4BC8" w:rsidP="00EF702E">
      <w:pPr>
        <w:pStyle w:val="Text"/>
      </w:pPr>
      <w:r w:rsidRPr="00E35F0B">
        <w:t>This report</w:t>
      </w:r>
      <w:r>
        <w:t xml:space="preserve"> explores the </w:t>
      </w:r>
      <w:r w:rsidR="008F5BF5">
        <w:t xml:space="preserve">concept of entrepreneurialism in the twenty-first century, noting particularly the challenges implicit in the implementation of entrepreneurial practices, including teaching and learning for entrepreneurialism, specifically </w:t>
      </w:r>
      <w:r w:rsidR="0073395F">
        <w:t>for the VET</w:t>
      </w:r>
      <w:r w:rsidR="008F5BF5">
        <w:t xml:space="preserve"> system</w:t>
      </w:r>
      <w:r w:rsidRPr="00E35F0B">
        <w:t xml:space="preserve">. </w:t>
      </w:r>
      <w:r w:rsidR="00366A88">
        <w:t xml:space="preserve">One of the </w:t>
      </w:r>
      <w:r w:rsidR="0073395F">
        <w:t>objectives</w:t>
      </w:r>
      <w:r w:rsidR="00366A88">
        <w:t xml:space="preserve"> of this project was to provide an international overview of the current state of entrepreneurship and education for entrepreneurship to provide a backdrop </w:t>
      </w:r>
      <w:r w:rsidR="0073395F">
        <w:t>with the potential to</w:t>
      </w:r>
      <w:r w:rsidR="00366A88">
        <w:t xml:space="preserve"> inform and assess Australian developments and policy in this area. </w:t>
      </w:r>
    </w:p>
    <w:p w14:paraId="259F3BFB" w14:textId="108389BE" w:rsidR="007C4BC8" w:rsidRDefault="000E1F36" w:rsidP="00EF702E">
      <w:pPr>
        <w:pStyle w:val="Text"/>
      </w:pPr>
      <w:r>
        <w:t>This research project uses two components to explore the ‘entrepreneurial ecosystem’</w:t>
      </w:r>
      <w:r w:rsidR="008D1528">
        <w:t xml:space="preserve">: </w:t>
      </w:r>
      <w:r w:rsidR="008D1528">
        <w:br/>
      </w:r>
      <w:r>
        <w:t>a review of the current research and an Australian case study</w:t>
      </w:r>
      <w:r w:rsidR="008D1528">
        <w:t xml:space="preserve"> </w:t>
      </w:r>
      <w:r>
        <w:t>of the Australian Capital Territory</w:t>
      </w:r>
      <w:r w:rsidR="008D1528">
        <w:t xml:space="preserve"> (ACT)</w:t>
      </w:r>
      <w:r>
        <w:t xml:space="preserve">. </w:t>
      </w:r>
      <w:r w:rsidR="002112F5">
        <w:t xml:space="preserve">An entrepreneurial ecosystem is defined as the formal and informal institutions and relationships that facilitate access to entrepreneurship-relevant resources </w:t>
      </w:r>
      <w:r w:rsidR="008D1528">
        <w:t xml:space="preserve">such </w:t>
      </w:r>
      <w:r w:rsidR="002112F5">
        <w:t xml:space="preserve">as information, finance, reputation and specific knowledge, including education. </w:t>
      </w:r>
      <w:r>
        <w:t xml:space="preserve">The research is guided by </w:t>
      </w:r>
      <w:r w:rsidR="007C4BC8" w:rsidRPr="00831C50">
        <w:t xml:space="preserve">the following </w:t>
      </w:r>
      <w:r w:rsidR="008F5BF5">
        <w:t xml:space="preserve">research </w:t>
      </w:r>
      <w:r w:rsidR="007C4BC8" w:rsidRPr="00831C50">
        <w:t>questions:</w:t>
      </w:r>
    </w:p>
    <w:p w14:paraId="16EF0DDF" w14:textId="77777777" w:rsidR="007C4BC8" w:rsidRPr="00834C5C" w:rsidRDefault="007C4BC8" w:rsidP="00EF702E">
      <w:pPr>
        <w:pStyle w:val="Dotpoint1"/>
      </w:pPr>
      <w:r w:rsidRPr="00834C5C">
        <w:t>What is the significance, a</w:t>
      </w:r>
      <w:r w:rsidR="000E1F36">
        <w:t>nd what are the components, of entrepreneurial ecosystems</w:t>
      </w:r>
      <w:r w:rsidRPr="00834C5C">
        <w:t xml:space="preserve">? </w:t>
      </w:r>
    </w:p>
    <w:p w14:paraId="6BF3F05C" w14:textId="77777777" w:rsidR="007C4BC8" w:rsidRPr="00834C5C" w:rsidRDefault="007C4BC8" w:rsidP="00EF702E">
      <w:pPr>
        <w:pStyle w:val="Dotpoint1"/>
      </w:pPr>
      <w:r w:rsidRPr="00834C5C">
        <w:t xml:space="preserve">To what extent are </w:t>
      </w:r>
      <w:r w:rsidR="00831C50" w:rsidRPr="00831C50">
        <w:t>Organisation for Economic Co-operation and Development</w:t>
      </w:r>
      <w:r w:rsidR="00831C50">
        <w:t xml:space="preserve"> (</w:t>
      </w:r>
      <w:r w:rsidRPr="00834C5C">
        <w:t>OECD</w:t>
      </w:r>
      <w:r w:rsidR="00831C50">
        <w:t>)</w:t>
      </w:r>
      <w:r w:rsidRPr="00834C5C">
        <w:t xml:space="preserve"> </w:t>
      </w:r>
      <w:r w:rsidR="00831C50" w:rsidRPr="00834C5C">
        <w:t xml:space="preserve">countries </w:t>
      </w:r>
      <w:r w:rsidRPr="00834C5C">
        <w:t>introducing elements of entrepreneurship skill development into VET programs and developing initiatives to link to the wider developm</w:t>
      </w:r>
      <w:r w:rsidR="00281234">
        <w:t>ent of entrepreneurial activity?</w:t>
      </w:r>
    </w:p>
    <w:p w14:paraId="0858FD26" w14:textId="4E030FE5" w:rsidR="007C4BC8" w:rsidRPr="00834C5C" w:rsidRDefault="007C4BC8" w:rsidP="00EF702E">
      <w:pPr>
        <w:pStyle w:val="Dotpoint1"/>
      </w:pPr>
      <w:r w:rsidRPr="00834C5C">
        <w:t xml:space="preserve">To what extent do, or could, VET organisations, staff, programs and graduates play </w:t>
      </w:r>
      <w:r w:rsidR="008D1528">
        <w:t xml:space="preserve">a </w:t>
      </w:r>
      <w:r w:rsidRPr="00834C5C">
        <w:t>significant role in entreprene</w:t>
      </w:r>
      <w:r w:rsidR="006E17F5">
        <w:t>urial ecosystems?</w:t>
      </w:r>
    </w:p>
    <w:p w14:paraId="58F45ADE" w14:textId="77777777" w:rsidR="007C4BC8" w:rsidRDefault="007C4BC8" w:rsidP="00EF702E">
      <w:pPr>
        <w:pStyle w:val="Dotpoint1"/>
      </w:pPr>
      <w:r w:rsidRPr="00834C5C">
        <w:t xml:space="preserve">To what extent does the VET system in the ACT contribute to the development of </w:t>
      </w:r>
      <w:r w:rsidR="00BA31B1">
        <w:t xml:space="preserve">the </w:t>
      </w:r>
      <w:r w:rsidRPr="00834C5C">
        <w:t>skills used by entrepreneurs in the early stages of forming new entrepreneurial ventures</w:t>
      </w:r>
      <w:r w:rsidR="006E17F5">
        <w:t>?</w:t>
      </w:r>
    </w:p>
    <w:p w14:paraId="314EDC1A" w14:textId="77777777" w:rsidR="009871F0" w:rsidRPr="009871F0" w:rsidRDefault="00E04155" w:rsidP="009871F0">
      <w:pPr>
        <w:pStyle w:val="Heading2"/>
        <w:rPr>
          <w:rFonts w:ascii="Trebuchet MS" w:hAnsi="Trebuchet MS"/>
        </w:rPr>
      </w:pPr>
      <w:bookmarkStart w:id="39" w:name="_Toc486946649"/>
      <w:r>
        <w:t>This</w:t>
      </w:r>
      <w:r w:rsidR="009871F0">
        <w:t xml:space="preserve"> report</w:t>
      </w:r>
      <w:bookmarkEnd w:id="39"/>
    </w:p>
    <w:p w14:paraId="395EA90A" w14:textId="56787D25" w:rsidR="009871F0" w:rsidRDefault="00E04155" w:rsidP="00EF702E">
      <w:pPr>
        <w:pStyle w:val="Text"/>
      </w:pPr>
      <w:r>
        <w:t>A</w:t>
      </w:r>
      <w:r w:rsidR="00FE2A0D">
        <w:t xml:space="preserve">n introduction to </w:t>
      </w:r>
      <w:r w:rsidR="00831C50">
        <w:t xml:space="preserve">the challenges posed by entrepreneurship, </w:t>
      </w:r>
      <w:r w:rsidR="00D45597">
        <w:t>as identified in the literature</w:t>
      </w:r>
      <w:r>
        <w:t>,</w:t>
      </w:r>
      <w:r w:rsidRPr="00E04155">
        <w:t xml:space="preserve"> </w:t>
      </w:r>
      <w:r>
        <w:t>follows this overview of the report</w:t>
      </w:r>
      <w:r w:rsidR="00D45597">
        <w:t xml:space="preserve">. </w:t>
      </w:r>
      <w:r w:rsidR="00B97E0B">
        <w:t>It includes</w:t>
      </w:r>
      <w:r w:rsidR="00D45597">
        <w:t xml:space="preserve"> discussions on the changing demands for skills and </w:t>
      </w:r>
      <w:r>
        <w:t xml:space="preserve">parallel </w:t>
      </w:r>
      <w:r w:rsidR="00D45597">
        <w:t>definitions of enterprise and entrepreneurial skills</w:t>
      </w:r>
      <w:r w:rsidR="00B97E0B">
        <w:t>, and</w:t>
      </w:r>
      <w:r w:rsidR="00D45597">
        <w:t xml:space="preserve"> also looks at what the literature has to say about new firm start-ups.</w:t>
      </w:r>
    </w:p>
    <w:p w14:paraId="7F87A511" w14:textId="77D89D35" w:rsidR="007C4BC8" w:rsidRPr="00E35F0B" w:rsidRDefault="007C4BC8" w:rsidP="00EF702E">
      <w:pPr>
        <w:pStyle w:val="Text"/>
      </w:pPr>
      <w:r>
        <w:t xml:space="preserve">The </w:t>
      </w:r>
      <w:r w:rsidR="00E04155">
        <w:t xml:space="preserve">second </w:t>
      </w:r>
      <w:r w:rsidR="001203A7">
        <w:t>section</w:t>
      </w:r>
      <w:r>
        <w:t xml:space="preserve"> looks at the literature on entrepreneurship</w:t>
      </w:r>
      <w:r w:rsidR="0073395F">
        <w:t xml:space="preserve"> and </w:t>
      </w:r>
      <w:r>
        <w:t>identifies</w:t>
      </w:r>
      <w:r w:rsidRPr="00E35F0B">
        <w:t xml:space="preserve"> that rising levels of entrepreneurship (and enterprise) are essential and that education and training systems must play a more effective role in addressing this important </w:t>
      </w:r>
      <w:r w:rsidR="00BA31B1">
        <w:t>development</w:t>
      </w:r>
      <w:r w:rsidRPr="00E35F0B">
        <w:t>. It discusses the growing importance of entrepreneurship and outlin</w:t>
      </w:r>
      <w:r w:rsidR="0073395F">
        <w:t>es the reasons for this growth.</w:t>
      </w:r>
    </w:p>
    <w:p w14:paraId="11D48579" w14:textId="15F84FA7" w:rsidR="009871F0" w:rsidRDefault="007C4BC8" w:rsidP="00EF702E">
      <w:pPr>
        <w:pStyle w:val="Text"/>
      </w:pPr>
      <w:r>
        <w:t xml:space="preserve">The </w:t>
      </w:r>
      <w:r w:rsidR="001203A7">
        <w:t>following</w:t>
      </w:r>
      <w:r>
        <w:t xml:space="preserve"> </w:t>
      </w:r>
      <w:r w:rsidR="001203A7">
        <w:t xml:space="preserve">section </w:t>
      </w:r>
      <w:r>
        <w:t>r</w:t>
      </w:r>
      <w:r w:rsidRPr="00E35F0B">
        <w:t xml:space="preserve">eviews how comparable countries are </w:t>
      </w:r>
      <w:r>
        <w:t>introducing</w:t>
      </w:r>
      <w:r w:rsidRPr="00E35F0B">
        <w:t xml:space="preserve"> </w:t>
      </w:r>
      <w:r>
        <w:t>initiatives to develop</w:t>
      </w:r>
      <w:r w:rsidRPr="00E35F0B">
        <w:t xml:space="preserve"> entrepreneurial and enterprise skills. </w:t>
      </w:r>
      <w:r w:rsidR="00E04155">
        <w:t xml:space="preserve">In recognition of </w:t>
      </w:r>
      <w:r w:rsidRPr="00E35F0B">
        <w:t xml:space="preserve">the increasing importance of </w:t>
      </w:r>
      <w:r w:rsidRPr="00E35F0B">
        <w:lastRenderedPageBreak/>
        <w:t>entrepreneurship (and enterprise) in knowledge-based eco</w:t>
      </w:r>
      <w:r>
        <w:t>nomies, the last two decades have</w:t>
      </w:r>
      <w:r w:rsidRPr="00E35F0B">
        <w:t xml:space="preserve"> seen</w:t>
      </w:r>
      <w:r w:rsidR="0073395F">
        <w:t xml:space="preserve"> </w:t>
      </w:r>
      <w:r w:rsidR="00E04155">
        <w:t>a heightened</w:t>
      </w:r>
      <w:r w:rsidRPr="00E35F0B">
        <w:t xml:space="preserve"> emphasis on developing entrepreneurial skills. This has been expressed in initiatives throughout the world to incorporate entrepreneurship elemen</w:t>
      </w:r>
      <w:r w:rsidR="0073395F">
        <w:t>ts into all levels of education</w:t>
      </w:r>
      <w:r w:rsidRPr="00E35F0B">
        <w:t>.</w:t>
      </w:r>
    </w:p>
    <w:p w14:paraId="21113605" w14:textId="6ED0B82C" w:rsidR="00092FEB" w:rsidRDefault="00092FEB" w:rsidP="00EF702E">
      <w:pPr>
        <w:pStyle w:val="Text"/>
      </w:pPr>
      <w:r>
        <w:t xml:space="preserve">The </w:t>
      </w:r>
      <w:r w:rsidR="001203A7">
        <w:t>next section</w:t>
      </w:r>
      <w:r w:rsidR="007C4BC8" w:rsidRPr="00E35F0B">
        <w:t xml:space="preserve"> introduces an additional dimension to the growth of entrepreneurship</w:t>
      </w:r>
      <w:r>
        <w:t>:</w:t>
      </w:r>
      <w:r w:rsidR="007C4BC8">
        <w:t xml:space="preserve"> the significance and role of entrepreneurial ecosystems</w:t>
      </w:r>
      <w:r w:rsidR="007C4BC8" w:rsidRPr="00E35F0B">
        <w:t>. It is clear that some regions have emerged as ‘hot spots’ of entrepreneurial activity</w:t>
      </w:r>
      <w:r>
        <w:t xml:space="preserve"> and t</w:t>
      </w:r>
      <w:r w:rsidR="007C4BC8" w:rsidRPr="00E35F0B">
        <w:t xml:space="preserve">his </w:t>
      </w:r>
      <w:r w:rsidR="001203A7">
        <w:t>section</w:t>
      </w:r>
      <w:r w:rsidR="007C4BC8" w:rsidRPr="00E35F0B">
        <w:t xml:space="preserve"> discusses what lies behind these e</w:t>
      </w:r>
      <w:r>
        <w:t>ntrepreneurship-intensive areas</w:t>
      </w:r>
      <w:r w:rsidR="001203A7">
        <w:t>. This</w:t>
      </w:r>
      <w:r w:rsidR="007C4BC8" w:rsidRPr="00E35F0B">
        <w:t xml:space="preserve"> is important for the role of education and training providers, as they are </w:t>
      </w:r>
      <w:r w:rsidR="00E04155">
        <w:t>participants in these evolving entrepreneurial ecosystems</w:t>
      </w:r>
      <w:r w:rsidR="007C4BC8" w:rsidRPr="00E35F0B">
        <w:t>.</w:t>
      </w:r>
    </w:p>
    <w:p w14:paraId="2C522719" w14:textId="77777777" w:rsidR="007C4BC8" w:rsidRPr="00E35F0B" w:rsidRDefault="00092FEB" w:rsidP="00EF702E">
      <w:pPr>
        <w:pStyle w:val="Text"/>
      </w:pPr>
      <w:r>
        <w:t xml:space="preserve">The case study of the </w:t>
      </w:r>
      <w:r w:rsidRPr="00E35F0B">
        <w:t>Au</w:t>
      </w:r>
      <w:r w:rsidR="00BA31B1">
        <w:t>stralian Capital Territory</w:t>
      </w:r>
      <w:r>
        <w:t xml:space="preserve"> is the next focus of the report and begins with an outline of</w:t>
      </w:r>
      <w:r w:rsidR="007C4BC8" w:rsidRPr="00E35F0B">
        <w:t xml:space="preserve"> the structure of the regional economy and the characteristics of the emerging lo</w:t>
      </w:r>
      <w:r>
        <w:t>cal ‘entrepreneurial ec</w:t>
      </w:r>
      <w:r w:rsidR="0073395F">
        <w:t>osystem’</w:t>
      </w:r>
      <w:r w:rsidR="007C4BC8" w:rsidRPr="00E35F0B">
        <w:t xml:space="preserve">. The study sought to identify all of the significant start-ups in the ACT over the past 25 years, </w:t>
      </w:r>
      <w:r w:rsidR="00BA31B1">
        <w:t>with the aim of</w:t>
      </w:r>
      <w:r w:rsidR="007C4BC8" w:rsidRPr="00E35F0B">
        <w:t xml:space="preserve"> identify</w:t>
      </w:r>
      <w:r w:rsidR="00BA31B1">
        <w:t>ing</w:t>
      </w:r>
      <w:r w:rsidR="007C4BC8" w:rsidRPr="00E35F0B">
        <w:t xml:space="preserve"> the founders and </w:t>
      </w:r>
      <w:r w:rsidR="00BA31B1">
        <w:t>exploring</w:t>
      </w:r>
      <w:r w:rsidR="007C4BC8" w:rsidRPr="00E35F0B">
        <w:t xml:space="preserve"> their backgro</w:t>
      </w:r>
      <w:r w:rsidR="003D1001">
        <w:t>unds</w:t>
      </w:r>
      <w:r w:rsidR="007C4BC8">
        <w:t xml:space="preserve">. </w:t>
      </w:r>
      <w:r w:rsidR="00E04155">
        <w:t>T</w:t>
      </w:r>
      <w:r w:rsidR="00E04155" w:rsidRPr="00E35F0B">
        <w:t>his section</w:t>
      </w:r>
      <w:r w:rsidR="00E04155">
        <w:t xml:space="preserve"> also discusses</w:t>
      </w:r>
      <w:r w:rsidR="003D1001">
        <w:t xml:space="preserve"> the</w:t>
      </w:r>
      <w:r w:rsidR="007C4BC8">
        <w:t xml:space="preserve"> role of the </w:t>
      </w:r>
      <w:r w:rsidR="007C4BC8" w:rsidRPr="00E35F0B">
        <w:t>VET providers in supporting entrepreneur</w:t>
      </w:r>
      <w:r w:rsidR="00E04155">
        <w:t>ship</w:t>
      </w:r>
      <w:r w:rsidR="007C4BC8" w:rsidRPr="00E35F0B">
        <w:t xml:space="preserve">. </w:t>
      </w:r>
    </w:p>
    <w:p w14:paraId="66B2B648" w14:textId="77777777" w:rsidR="007C4BC8" w:rsidRDefault="00377AD6" w:rsidP="00EF702E">
      <w:pPr>
        <w:pStyle w:val="Text"/>
      </w:pPr>
      <w:r>
        <w:t>The report concludes by drawing</w:t>
      </w:r>
      <w:r w:rsidR="007C4BC8" w:rsidRPr="00E35F0B">
        <w:t xml:space="preserve"> together the</w:t>
      </w:r>
      <w:r>
        <w:t xml:space="preserve"> various</w:t>
      </w:r>
      <w:r w:rsidR="007C4BC8" w:rsidRPr="00E35F0B">
        <w:t xml:space="preserve"> elements</w:t>
      </w:r>
      <w:r>
        <w:t xml:space="preserve"> in a discussion that </w:t>
      </w:r>
      <w:r w:rsidR="007C4BC8" w:rsidRPr="00E35F0B">
        <w:t xml:space="preserve">steps back from the detail to address the </w:t>
      </w:r>
      <w:r w:rsidR="0073395F">
        <w:t xml:space="preserve">central questions of the study. Finally, </w:t>
      </w:r>
      <w:r w:rsidR="007C4BC8">
        <w:t xml:space="preserve">the </w:t>
      </w:r>
      <w:r w:rsidR="0073395F">
        <w:t>potential components of a strategy for entrepreneurship in Australia are suggested, a</w:t>
      </w:r>
      <w:r w:rsidR="00C21BA9">
        <w:t xml:space="preserve"> strategy that would encompass</w:t>
      </w:r>
      <w:r w:rsidR="0073395F">
        <w:t xml:space="preserve"> education for entrepreneurship.</w:t>
      </w:r>
      <w:r w:rsidR="004F2E39">
        <w:t xml:space="preserve"> </w:t>
      </w:r>
    </w:p>
    <w:p w14:paraId="7107DDF1" w14:textId="77777777" w:rsidR="00D757DD" w:rsidRDefault="00D757DD" w:rsidP="00D757DD">
      <w:pPr>
        <w:pStyle w:val="Heading2"/>
      </w:pPr>
      <w:bookmarkStart w:id="40" w:name="_Toc486946650"/>
      <w:bookmarkEnd w:id="36"/>
      <w:r>
        <w:t xml:space="preserve">The </w:t>
      </w:r>
      <w:r w:rsidR="00D77760">
        <w:t>entrepreneurial challenge</w:t>
      </w:r>
      <w:bookmarkEnd w:id="40"/>
    </w:p>
    <w:p w14:paraId="55DA5512" w14:textId="77777777" w:rsidR="00D757DD" w:rsidRDefault="00D77760" w:rsidP="00EF702E">
      <w:pPr>
        <w:pStyle w:val="Text"/>
      </w:pPr>
      <w:r>
        <w:t xml:space="preserve">Entrepreneurship </w:t>
      </w:r>
      <w:r w:rsidR="00D757DD" w:rsidRPr="00E35F0B">
        <w:t>is a</w:t>
      </w:r>
      <w:r w:rsidR="00EB41CB">
        <w:t>n</w:t>
      </w:r>
      <w:r w:rsidR="00D757DD" w:rsidRPr="00E35F0B">
        <w:t xml:space="preserve"> increasingly important act</w:t>
      </w:r>
      <w:r w:rsidR="00E04AB3">
        <w:t>ivity for regions and countries, with t</w:t>
      </w:r>
      <w:r w:rsidR="00C94BEF">
        <w:t xml:space="preserve">he literature on the topic </w:t>
      </w:r>
      <w:r w:rsidR="00E04AB3">
        <w:t>identifying</w:t>
      </w:r>
      <w:r w:rsidR="00D757DD">
        <w:t xml:space="preserve"> three key reasons</w:t>
      </w:r>
      <w:r w:rsidR="00E04AB3">
        <w:t xml:space="preserve"> for the primacy of entrepreneurship</w:t>
      </w:r>
      <w:r w:rsidR="00D757DD">
        <w:t xml:space="preserve"> </w:t>
      </w:r>
      <w:r w:rsidR="00E04AB3">
        <w:rPr>
          <w:rFonts w:cs="Arial"/>
          <w:shd w:val="clear" w:color="auto" w:fill="FFFFFF"/>
        </w:rPr>
        <w:t>(</w:t>
      </w:r>
      <w:proofErr w:type="spellStart"/>
      <w:r w:rsidR="00E04AB3">
        <w:rPr>
          <w:rFonts w:cs="Arial"/>
          <w:shd w:val="clear" w:color="auto" w:fill="FFFFFF"/>
        </w:rPr>
        <w:t>Audretsch</w:t>
      </w:r>
      <w:proofErr w:type="spellEnd"/>
      <w:r w:rsidR="00E04AB3">
        <w:rPr>
          <w:rFonts w:cs="Arial"/>
          <w:shd w:val="clear" w:color="auto" w:fill="FFFFFF"/>
        </w:rPr>
        <w:t xml:space="preserve"> &amp;</w:t>
      </w:r>
      <w:r w:rsidR="002272FB">
        <w:rPr>
          <w:rFonts w:cs="Arial"/>
          <w:shd w:val="clear" w:color="auto" w:fill="FFFFFF"/>
        </w:rPr>
        <w:t xml:space="preserve"> </w:t>
      </w:r>
      <w:proofErr w:type="spellStart"/>
      <w:r w:rsidR="00E04AB3">
        <w:rPr>
          <w:rFonts w:cs="Arial"/>
          <w:shd w:val="clear" w:color="auto" w:fill="FFFFFF"/>
        </w:rPr>
        <w:t>Thurik</w:t>
      </w:r>
      <w:proofErr w:type="spellEnd"/>
      <w:r w:rsidR="00E04AB3">
        <w:rPr>
          <w:rFonts w:cs="Arial"/>
          <w:shd w:val="clear" w:color="auto" w:fill="FFFFFF"/>
        </w:rPr>
        <w:t xml:space="preserve"> 2001;</w:t>
      </w:r>
      <w:r w:rsidR="00D757DD">
        <w:rPr>
          <w:rFonts w:cs="Arial"/>
          <w:shd w:val="clear" w:color="auto" w:fill="FFFFFF"/>
        </w:rPr>
        <w:t xml:space="preserve"> </w:t>
      </w:r>
      <w:proofErr w:type="spellStart"/>
      <w:r w:rsidR="00D757DD" w:rsidRPr="00A36019">
        <w:rPr>
          <w:rFonts w:cs="Arial"/>
          <w:shd w:val="clear" w:color="auto" w:fill="FFFFFF"/>
        </w:rPr>
        <w:t>Thurik</w:t>
      </w:r>
      <w:proofErr w:type="spellEnd"/>
      <w:r w:rsidR="00D757DD" w:rsidRPr="00A36019">
        <w:rPr>
          <w:rFonts w:cs="Arial"/>
          <w:shd w:val="clear" w:color="auto" w:fill="FFFFFF"/>
        </w:rPr>
        <w:t xml:space="preserve">, </w:t>
      </w:r>
      <w:proofErr w:type="spellStart"/>
      <w:r w:rsidR="00E04AB3">
        <w:rPr>
          <w:rFonts w:cs="Arial"/>
          <w:shd w:val="clear" w:color="auto" w:fill="FFFFFF"/>
        </w:rPr>
        <w:t>Stam</w:t>
      </w:r>
      <w:proofErr w:type="spellEnd"/>
      <w:r w:rsidR="00D757DD">
        <w:rPr>
          <w:rFonts w:cs="Arial"/>
          <w:shd w:val="clear" w:color="auto" w:fill="FFFFFF"/>
        </w:rPr>
        <w:t xml:space="preserve"> </w:t>
      </w:r>
      <w:r w:rsidR="00D757DD" w:rsidRPr="00A36019">
        <w:rPr>
          <w:rFonts w:cs="Arial"/>
          <w:shd w:val="clear" w:color="auto" w:fill="FFFFFF"/>
        </w:rPr>
        <w:t xml:space="preserve">&amp; </w:t>
      </w:r>
      <w:proofErr w:type="spellStart"/>
      <w:r w:rsidR="00E04AB3">
        <w:rPr>
          <w:rFonts w:cs="Arial"/>
          <w:shd w:val="clear" w:color="auto" w:fill="FFFFFF"/>
        </w:rPr>
        <w:t>Audretsch</w:t>
      </w:r>
      <w:proofErr w:type="spellEnd"/>
      <w:r w:rsidR="00D757DD">
        <w:rPr>
          <w:rFonts w:cs="Arial"/>
          <w:shd w:val="clear" w:color="auto" w:fill="FFFFFF"/>
        </w:rPr>
        <w:t xml:space="preserve"> 2013)</w:t>
      </w:r>
      <w:r w:rsidR="00D757DD">
        <w:t xml:space="preserve">. </w:t>
      </w:r>
    </w:p>
    <w:p w14:paraId="33FE6A62" w14:textId="76DE812F" w:rsidR="00D757DD" w:rsidRPr="00EF702E" w:rsidRDefault="001203A7" w:rsidP="00EF702E">
      <w:pPr>
        <w:pStyle w:val="Text"/>
        <w:rPr>
          <w:rFonts w:cs="Arial"/>
          <w:color w:val="222222"/>
          <w:szCs w:val="19"/>
          <w:shd w:val="clear" w:color="auto" w:fill="FFFFFF"/>
        </w:rPr>
      </w:pPr>
      <w:r>
        <w:t>The f</w:t>
      </w:r>
      <w:r w:rsidR="00D757DD">
        <w:t>irst</w:t>
      </w:r>
      <w:r>
        <w:t xml:space="preserve"> reason being that</w:t>
      </w:r>
      <w:r w:rsidR="00D757DD">
        <w:t xml:space="preserve"> </w:t>
      </w:r>
      <w:r w:rsidR="00D757DD" w:rsidRPr="00572460">
        <w:t>more open markets and more rapid knowledge flows</w:t>
      </w:r>
      <w:r w:rsidR="00E04AB3">
        <w:t xml:space="preserve">, </w:t>
      </w:r>
      <w:r w:rsidR="003D1001">
        <w:t>both with</w:t>
      </w:r>
      <w:r w:rsidR="00D757DD">
        <w:t>in countries and internationally,</w:t>
      </w:r>
      <w:r>
        <w:t xml:space="preserve"> means </w:t>
      </w:r>
      <w:r w:rsidR="00D757DD">
        <w:t>leve</w:t>
      </w:r>
      <w:r w:rsidR="00E04AB3">
        <w:t>ls of competition are rising</w:t>
      </w:r>
      <w:r>
        <w:t>. Therefore</w:t>
      </w:r>
      <w:r w:rsidR="00E04AB3">
        <w:t xml:space="preserve"> the longevity of firms —</w:t>
      </w:r>
      <w:r w:rsidR="00D757DD" w:rsidRPr="00572460">
        <w:t xml:space="preserve"> and often</w:t>
      </w:r>
      <w:r w:rsidR="00E04AB3">
        <w:t xml:space="preserve"> industries —</w:t>
      </w:r>
      <w:r w:rsidR="00D757DD" w:rsidRPr="00572460">
        <w:t xml:space="preserve"> is increasingly challenged. </w:t>
      </w:r>
      <w:r w:rsidR="00D757DD">
        <w:t>More open markets increase the potential for the rapid growth of new firms, through the</w:t>
      </w:r>
      <w:r w:rsidR="00E04AB3">
        <w:t>ir</w:t>
      </w:r>
      <w:r w:rsidR="00D757DD">
        <w:t xml:space="preserve"> greater potential to reach global markets</w:t>
      </w:r>
      <w:r w:rsidR="00847478">
        <w:t xml:space="preserve"> </w:t>
      </w:r>
      <w:r w:rsidR="00847478" w:rsidRPr="000E2ADE">
        <w:rPr>
          <w:szCs w:val="19"/>
        </w:rPr>
        <w:t>(</w:t>
      </w:r>
      <w:r w:rsidR="00BA31B1">
        <w:rPr>
          <w:rFonts w:cs="Arial"/>
          <w:color w:val="222222"/>
          <w:szCs w:val="19"/>
          <w:shd w:val="clear" w:color="auto" w:fill="FFFFFF"/>
        </w:rPr>
        <w:t>Christensen, Horn &amp; Johnson</w:t>
      </w:r>
      <w:r w:rsidR="00847478" w:rsidRPr="00EF702E">
        <w:rPr>
          <w:rFonts w:cs="Arial"/>
          <w:color w:val="222222"/>
          <w:szCs w:val="19"/>
          <w:shd w:val="clear" w:color="auto" w:fill="FFFFFF"/>
        </w:rPr>
        <w:t xml:space="preserve"> 2008</w:t>
      </w:r>
      <w:r w:rsidR="00847478" w:rsidRPr="000E2ADE">
        <w:rPr>
          <w:szCs w:val="19"/>
        </w:rPr>
        <w:t>)</w:t>
      </w:r>
      <w:r w:rsidR="00D757DD" w:rsidRPr="00B30AE2">
        <w:rPr>
          <w:szCs w:val="19"/>
        </w:rPr>
        <w:t xml:space="preserve">. </w:t>
      </w:r>
    </w:p>
    <w:p w14:paraId="4243F915" w14:textId="58366279" w:rsidR="00D757DD" w:rsidRDefault="00D757DD" w:rsidP="00EF702E">
      <w:pPr>
        <w:pStyle w:val="Text"/>
      </w:pPr>
      <w:r>
        <w:t>Second</w:t>
      </w:r>
      <w:r w:rsidR="001203A7">
        <w:t>ly</w:t>
      </w:r>
      <w:r>
        <w:t>, the rising level of investment in new knowledge creation, for example</w:t>
      </w:r>
      <w:r w:rsidR="00E04AB3">
        <w:t>,</w:t>
      </w:r>
      <w:r>
        <w:t xml:space="preserve"> through </w:t>
      </w:r>
      <w:r w:rsidR="00E04AB3">
        <w:t>research and development (</w:t>
      </w:r>
      <w:r>
        <w:t>R&amp;D</w:t>
      </w:r>
      <w:r w:rsidR="00E04AB3">
        <w:t>)</w:t>
      </w:r>
      <w:r>
        <w:t xml:space="preserve">, increases the potential for innovative products and processes. Relatedly, the rising level of investment in education results in an increasing number of people able to use this new (and old) knowledge for innovation. Beyond the level of new knowledge creation, </w:t>
      </w:r>
      <w:r w:rsidR="00E04AB3">
        <w:t xml:space="preserve">the </w:t>
      </w:r>
      <w:r>
        <w:t>information and comm</w:t>
      </w:r>
      <w:r w:rsidR="00E04AB3">
        <w:t>unication technologies (ICT) have</w:t>
      </w:r>
      <w:r>
        <w:t xml:space="preserve"> often </w:t>
      </w:r>
      <w:r w:rsidR="00E04AB3">
        <w:t>played a</w:t>
      </w:r>
      <w:r>
        <w:t xml:space="preserve"> transformative</w:t>
      </w:r>
      <w:r w:rsidR="00E04AB3">
        <w:t xml:space="preserve"> role</w:t>
      </w:r>
      <w:r>
        <w:t>. The strong and sustained increases in the performance of ICT, along with declining</w:t>
      </w:r>
      <w:r w:rsidR="00E04AB3">
        <w:t xml:space="preserve"> costs and </w:t>
      </w:r>
      <w:r w:rsidR="00847478">
        <w:t xml:space="preserve">the </w:t>
      </w:r>
      <w:r w:rsidR="00E04AB3" w:rsidRPr="003D1001">
        <w:t xml:space="preserve">widening </w:t>
      </w:r>
      <w:r w:rsidR="00847478">
        <w:t>range of applications</w:t>
      </w:r>
      <w:r w:rsidR="00E04AB3">
        <w:t>, have</w:t>
      </w:r>
      <w:r>
        <w:t xml:space="preserve"> led to </w:t>
      </w:r>
      <w:r w:rsidR="003D1001">
        <w:t xml:space="preserve">its </w:t>
      </w:r>
      <w:r>
        <w:t>impact on almost every business and activity. As a consequence, ICT has extraordinarily diverse ap</w:t>
      </w:r>
      <w:r w:rsidR="00E04AB3">
        <w:t>plications across the economy, releasing</w:t>
      </w:r>
      <w:r>
        <w:t xml:space="preserve"> an immense potential for innovation and entrepreneurship in </w:t>
      </w:r>
      <w:r w:rsidR="007C4BC8">
        <w:t>the development of</w:t>
      </w:r>
      <w:r>
        <w:t xml:space="preserve"> those applications. It is through entrepreneurship that the </w:t>
      </w:r>
      <w:r w:rsidRPr="00E35F0B">
        <w:t xml:space="preserve">frontier of innovative opportunity </w:t>
      </w:r>
      <w:r>
        <w:t xml:space="preserve">is explored and opportunities </w:t>
      </w:r>
      <w:r w:rsidR="007C4BC8">
        <w:t>for new value created</w:t>
      </w:r>
      <w:r>
        <w:t xml:space="preserve">. </w:t>
      </w:r>
    </w:p>
    <w:p w14:paraId="44B77F68" w14:textId="4B7DD39D" w:rsidR="0069422B" w:rsidRDefault="001203A7" w:rsidP="00EF702E">
      <w:pPr>
        <w:pStyle w:val="Text"/>
      </w:pPr>
      <w:r>
        <w:t xml:space="preserve">The final reason </w:t>
      </w:r>
      <w:r w:rsidR="002272FB">
        <w:t>the major share</w:t>
      </w:r>
      <w:r w:rsidR="00D757DD" w:rsidRPr="00E35F0B">
        <w:t xml:space="preserve"> of employment generation is </w:t>
      </w:r>
      <w:r w:rsidR="002272FB">
        <w:t>attributable</w:t>
      </w:r>
      <w:r w:rsidR="00D757DD" w:rsidRPr="00E35F0B">
        <w:t xml:space="preserve"> to the growth of new firms.</w:t>
      </w:r>
      <w:r w:rsidR="004F2E39">
        <w:t xml:space="preserve"> </w:t>
      </w:r>
      <w:r w:rsidR="00D757DD" w:rsidRPr="00D50039">
        <w:t>The vital and inc</w:t>
      </w:r>
      <w:r w:rsidR="00D757DD">
        <w:t>reasing role of entrepreneurial firms</w:t>
      </w:r>
      <w:r w:rsidR="00D757DD" w:rsidRPr="00D50039">
        <w:t xml:space="preserve"> in economic development </w:t>
      </w:r>
      <w:r w:rsidR="00D757DD" w:rsidRPr="00D50039">
        <w:lastRenderedPageBreak/>
        <w:t>is becoming</w:t>
      </w:r>
      <w:r w:rsidR="004C1DA7">
        <w:t xml:space="preserve"> widely recognised (</w:t>
      </w:r>
      <w:proofErr w:type="spellStart"/>
      <w:r w:rsidR="004C1DA7">
        <w:t>Acs</w:t>
      </w:r>
      <w:proofErr w:type="spellEnd"/>
      <w:r w:rsidR="004C1DA7">
        <w:t xml:space="preserve"> &amp; </w:t>
      </w:r>
      <w:proofErr w:type="spellStart"/>
      <w:r w:rsidR="004C1DA7">
        <w:t>Szerb</w:t>
      </w:r>
      <w:proofErr w:type="spellEnd"/>
      <w:r w:rsidR="004C1DA7">
        <w:t xml:space="preserve"> 2007; </w:t>
      </w:r>
      <w:proofErr w:type="spellStart"/>
      <w:r w:rsidR="004C1DA7">
        <w:t>Carree</w:t>
      </w:r>
      <w:proofErr w:type="spellEnd"/>
      <w:r w:rsidR="004C1DA7">
        <w:t xml:space="preserve"> &amp; </w:t>
      </w:r>
      <w:proofErr w:type="spellStart"/>
      <w:r w:rsidR="004C1DA7">
        <w:t>Thurik</w:t>
      </w:r>
      <w:proofErr w:type="spellEnd"/>
      <w:r w:rsidR="004C1DA7">
        <w:t xml:space="preserve"> 2003; </w:t>
      </w:r>
      <w:proofErr w:type="spellStart"/>
      <w:r w:rsidR="004C1DA7">
        <w:t>Naud</w:t>
      </w:r>
      <w:r w:rsidR="00F33DA9">
        <w:t>é</w:t>
      </w:r>
      <w:proofErr w:type="spellEnd"/>
      <w:r w:rsidR="004C1DA7">
        <w:t xml:space="preserve"> 2011; Wong, </w:t>
      </w:r>
      <w:proofErr w:type="spellStart"/>
      <w:r w:rsidR="004C1DA7">
        <w:t>Ho</w:t>
      </w:r>
      <w:proofErr w:type="spellEnd"/>
      <w:r w:rsidR="004C1DA7">
        <w:t xml:space="preserve"> &amp; </w:t>
      </w:r>
      <w:proofErr w:type="spellStart"/>
      <w:r w:rsidR="004C1DA7">
        <w:t>Autio</w:t>
      </w:r>
      <w:proofErr w:type="spellEnd"/>
      <w:r w:rsidR="00D757DD" w:rsidRPr="00D50039">
        <w:t xml:space="preserve"> 2005).</w:t>
      </w:r>
      <w:r w:rsidR="00D757DD">
        <w:t xml:space="preserve"> H</w:t>
      </w:r>
      <w:r w:rsidR="004C1DA7">
        <w:t>igh-</w:t>
      </w:r>
      <w:r w:rsidR="00D757DD" w:rsidRPr="00D50039">
        <w:t>performing</w:t>
      </w:r>
      <w:r w:rsidR="00D757DD">
        <w:t>, usually new,</w:t>
      </w:r>
      <w:r w:rsidR="00D757DD" w:rsidRPr="00D50039">
        <w:t xml:space="preserve"> firms account for only a small proporti</w:t>
      </w:r>
      <w:r w:rsidR="004C1DA7">
        <w:t>on (five to six per cent</w:t>
      </w:r>
      <w:r w:rsidR="00D757DD">
        <w:t xml:space="preserve">) of start-ups and </w:t>
      </w:r>
      <w:r w:rsidR="00AA7667">
        <w:t>small-to-</w:t>
      </w:r>
      <w:r w:rsidR="004C1DA7">
        <w:t>medium enterprises (</w:t>
      </w:r>
      <w:r w:rsidR="00D757DD">
        <w:t>SMEs</w:t>
      </w:r>
      <w:r w:rsidR="004C1DA7">
        <w:t>)</w:t>
      </w:r>
      <w:r w:rsidR="00D757DD">
        <w:t>, but more than 70% of net job creation</w:t>
      </w:r>
      <w:r w:rsidR="004C1DA7">
        <w:t xml:space="preserve"> (</w:t>
      </w:r>
      <w:proofErr w:type="spellStart"/>
      <w:r w:rsidR="004C1DA7">
        <w:t>Henriksson</w:t>
      </w:r>
      <w:proofErr w:type="spellEnd"/>
      <w:r w:rsidR="00D757DD" w:rsidRPr="00D50039">
        <w:t xml:space="preserve"> et al</w:t>
      </w:r>
      <w:r w:rsidR="006E17F5">
        <w:t>.</w:t>
      </w:r>
      <w:r w:rsidR="00D757DD" w:rsidRPr="00D50039">
        <w:t xml:space="preserve"> 2015; Kelley,</w:t>
      </w:r>
      <w:r w:rsidR="003D1001">
        <w:t xml:space="preserve"> </w:t>
      </w:r>
      <w:proofErr w:type="spellStart"/>
      <w:r w:rsidR="003D1001">
        <w:t>Bosma</w:t>
      </w:r>
      <w:proofErr w:type="spellEnd"/>
      <w:r w:rsidR="003D1001">
        <w:t xml:space="preserve"> &amp; </w:t>
      </w:r>
      <w:proofErr w:type="spellStart"/>
      <w:r w:rsidR="003D1001">
        <w:t>Amorós</w:t>
      </w:r>
      <w:proofErr w:type="spellEnd"/>
      <w:r w:rsidR="003D1001">
        <w:t xml:space="preserve"> 2010; van </w:t>
      </w:r>
      <w:proofErr w:type="spellStart"/>
      <w:r w:rsidR="003D1001">
        <w:t>Stel</w:t>
      </w:r>
      <w:proofErr w:type="spellEnd"/>
      <w:r w:rsidR="00D757DD" w:rsidRPr="00D50039">
        <w:rPr>
          <w:rFonts w:cs="Perpetua"/>
        </w:rPr>
        <w:t xml:space="preserve"> </w:t>
      </w:r>
      <w:r w:rsidR="00D757DD" w:rsidRPr="00572460">
        <w:rPr>
          <w:rFonts w:cs="Perpetua"/>
        </w:rPr>
        <w:t>2006</w:t>
      </w:r>
      <w:r w:rsidR="00D757DD" w:rsidRPr="00572460">
        <w:t>)</w:t>
      </w:r>
      <w:r w:rsidR="004C1DA7">
        <w:t>.</w:t>
      </w:r>
      <w:r w:rsidR="00D757DD" w:rsidRPr="00572460">
        <w:rPr>
          <w:rStyle w:val="FootnoteReference"/>
        </w:rPr>
        <w:footnoteReference w:id="1"/>
      </w:r>
      <w:r w:rsidR="00D757DD" w:rsidRPr="00572460">
        <w:t xml:space="preserve"> A World Economic Forum report</w:t>
      </w:r>
      <w:r w:rsidR="004C1DA7">
        <w:t>,</w:t>
      </w:r>
      <w:r w:rsidR="00D757DD" w:rsidRPr="00572460">
        <w:t xml:space="preserve"> based on a survey a</w:t>
      </w:r>
      <w:r w:rsidR="004C1DA7">
        <w:t>cross 10 countries and over 360</w:t>
      </w:r>
      <w:r w:rsidR="002272FB">
        <w:t> </w:t>
      </w:r>
      <w:r w:rsidR="00D757DD" w:rsidRPr="00572460">
        <w:t>000 early-stage companies</w:t>
      </w:r>
      <w:r w:rsidR="004C1DA7">
        <w:t>,</w:t>
      </w:r>
      <w:r w:rsidR="00D757DD" w:rsidRPr="00572460">
        <w:t xml:space="preserve"> found that the top </w:t>
      </w:r>
      <w:r w:rsidR="00AA7667">
        <w:t>one per cent</w:t>
      </w:r>
      <w:r w:rsidR="00D757DD" w:rsidRPr="00572460">
        <w:t xml:space="preserve"> of early-stage companies contribute 44% of total sector revenues created in </w:t>
      </w:r>
      <w:r w:rsidR="00E65B8A">
        <w:t>the fifth year</w:t>
      </w:r>
      <w:r w:rsidR="00D757DD" w:rsidRPr="00572460">
        <w:t xml:space="preserve"> of a</w:t>
      </w:r>
      <w:r w:rsidR="0028244E">
        <w:t xml:space="preserve"> co</w:t>
      </w:r>
      <w:r w:rsidR="005C1789" w:rsidRPr="005E2BE5">
        <w:rPr>
          <w:noProof/>
          <w:lang w:eastAsia="en-AU"/>
        </w:rPr>
        <mc:AlternateContent>
          <mc:Choice Requires="wps">
            <w:drawing>
              <wp:anchor distT="0" distB="0" distL="114300" distR="114300" simplePos="0" relativeHeight="252052480" behindDoc="0" locked="1" layoutInCell="1" allowOverlap="1" wp14:anchorId="352C1A88" wp14:editId="04902507">
                <wp:simplePos x="0" y="0"/>
                <wp:positionH relativeFrom="outsideMargin">
                  <wp:posOffset>311785</wp:posOffset>
                </wp:positionH>
                <wp:positionV relativeFrom="page">
                  <wp:posOffset>793115</wp:posOffset>
                </wp:positionV>
                <wp:extent cx="1320800" cy="10001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20800" cy="10001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2234523" w14:textId="437E3EEE" w:rsidR="00BC73B4" w:rsidRPr="00543BFF" w:rsidRDefault="00BC73B4" w:rsidP="005C1789">
                            <w:pPr>
                              <w:pStyle w:val="PullQuote"/>
                            </w:pPr>
                            <w:r>
                              <w:t>Growing opportunity for entrepreneurship has implications for skill requirements.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3" type="#_x0000_t202" style="position:absolute;margin-left:24.55pt;margin-top:62.45pt;width:104pt;height:78.75pt;z-index:2520524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" filled="f" stroked="f" strokeweight=".5pt">
                <v:shadow on="t" type="perspective" color="black" opacity="9830f" origin=",.5" offset="0,25pt" matrix="58982f,,,-12452f"/>
                <v:textbox inset="10mm">
                  <w:txbxContent>
                    <w:p w14:paraId="02234523" w14:textId="437E3EEE" w:rsidR="00BC73B4" w:rsidRPr="00543BFF" w:rsidRDefault="00BC73B4" w:rsidP="005C1789">
                      <w:pPr>
                        <w:pStyle w:val="PullQuote"/>
                      </w:pPr>
                      <w:r>
                        <w:t>Growing opportunity for entrepreneurship has implications for skill requirements.</w:t>
                      </w:r>
                    </w:p>
                  </w:txbxContent>
                </v:textbox>
                <w10:wrap anchorx="margin" anchory="page"/>
                <w10:anchorlock/>
              </v:shape>
            </w:pict>
          </mc:Fallback>
        </mc:AlternateContent>
      </w:r>
      <w:r w:rsidR="0028244E">
        <w:t>mpany’s life, while the top five per cent</w:t>
      </w:r>
      <w:r w:rsidR="00D757DD" w:rsidRPr="00572460">
        <w:t xml:space="preserve"> contribute 72% and</w:t>
      </w:r>
      <w:r w:rsidR="004C1DA7">
        <w:t xml:space="preserve"> the top 10% contribute 84%;</w:t>
      </w:r>
      <w:r w:rsidR="00D757DD" w:rsidRPr="00572460">
        <w:t xml:space="preserve"> the results for job creation sho</w:t>
      </w:r>
      <w:r w:rsidR="00D757DD">
        <w:t>w a similar pattern (</w:t>
      </w:r>
      <w:r w:rsidR="004C1DA7">
        <w:t>World Economic Forum</w:t>
      </w:r>
      <w:r w:rsidR="00D757DD">
        <w:t xml:space="preserve"> 2011).</w:t>
      </w:r>
    </w:p>
    <w:p w14:paraId="4E9F9E62" w14:textId="77777777" w:rsidR="00D757DD" w:rsidRPr="00335FAC" w:rsidRDefault="004C1DA7" w:rsidP="00D757DD">
      <w:pPr>
        <w:pStyle w:val="Heading3"/>
      </w:pPr>
      <w:r>
        <w:t>Changing demands for skills</w:t>
      </w:r>
    </w:p>
    <w:p w14:paraId="5C8BFB21" w14:textId="2A691983" w:rsidR="003759D1" w:rsidRPr="00D31343" w:rsidRDefault="00D757DD" w:rsidP="00EF702E">
      <w:pPr>
        <w:pStyle w:val="Text"/>
        <w:rPr>
          <w:rFonts w:ascii="TimesNewRoman" w:hAnsi="TimesNewRoman" w:cs="TimesNewRoman"/>
          <w:sz w:val="21"/>
          <w:szCs w:val="21"/>
        </w:rPr>
      </w:pPr>
      <w:r>
        <w:t>The changing nature of work, as well as the growing opportunity for entrepreneurship, has impli</w:t>
      </w:r>
      <w:r w:rsidR="004C1DA7">
        <w:t>cations for skill requirements.</w:t>
      </w:r>
      <w:r>
        <w:t xml:space="preserve"> </w:t>
      </w:r>
      <w:r w:rsidR="002272FB">
        <w:t>The growth of the knowledge economy</w:t>
      </w:r>
      <w:r w:rsidRPr="00572460">
        <w:t xml:space="preserve"> increases the demand for higher </w:t>
      </w:r>
      <w:r w:rsidR="001D4AAD">
        <w:t xml:space="preserve">levels of </w:t>
      </w:r>
      <w:r w:rsidRPr="00572460">
        <w:t>skills, but also changes the type</w:t>
      </w:r>
      <w:r w:rsidR="004C1DA7">
        <w:t>s</w:t>
      </w:r>
      <w:r w:rsidRPr="00572460">
        <w:t xml:space="preserve"> of skill</w:t>
      </w:r>
      <w:r w:rsidR="00AA7667">
        <w:t>s</w:t>
      </w:r>
      <w:r w:rsidRPr="00572460">
        <w:t xml:space="preserve"> required in workplaces</w:t>
      </w:r>
      <w:r w:rsidR="004C1DA7">
        <w:t>: they</w:t>
      </w:r>
      <w:r w:rsidRPr="00572460">
        <w:t xml:space="preserve"> are often </w:t>
      </w:r>
      <w:r w:rsidR="00AA7667">
        <w:t>now</w:t>
      </w:r>
      <w:r w:rsidR="00AA7667" w:rsidRPr="00572460">
        <w:t xml:space="preserve"> </w:t>
      </w:r>
      <w:r w:rsidRPr="00572460">
        <w:t>more complex and more innovative</w:t>
      </w:r>
      <w:r>
        <w:t xml:space="preserve"> </w:t>
      </w:r>
      <w:r>
        <w:rPr>
          <w:rFonts w:cs="Arial"/>
          <w:shd w:val="clear" w:color="auto" w:fill="FFFFFF"/>
        </w:rPr>
        <w:t>(</w:t>
      </w:r>
      <w:proofErr w:type="spellStart"/>
      <w:r w:rsidRPr="00A36019">
        <w:rPr>
          <w:rFonts w:cs="Arial"/>
          <w:shd w:val="clear" w:color="auto" w:fill="FFFFFF"/>
        </w:rPr>
        <w:t>Etzkowitz</w:t>
      </w:r>
      <w:proofErr w:type="spellEnd"/>
      <w:r w:rsidR="004C1DA7">
        <w:rPr>
          <w:rFonts w:cs="Arial"/>
          <w:shd w:val="clear" w:color="auto" w:fill="FFFFFF"/>
        </w:rPr>
        <w:t xml:space="preserve"> et al. 2000; Hannon 2005;</w:t>
      </w:r>
      <w:r w:rsidRPr="00FC2669">
        <w:rPr>
          <w:rFonts w:cs="Arial"/>
          <w:shd w:val="clear" w:color="auto" w:fill="FFFFFF"/>
        </w:rPr>
        <w:t xml:space="preserve"> </w:t>
      </w:r>
      <w:r w:rsidR="004C1DA7">
        <w:rPr>
          <w:rFonts w:cs="Arial"/>
          <w:shd w:val="clear" w:color="auto" w:fill="FFFFFF"/>
        </w:rPr>
        <w:t>Rae 2010;</w:t>
      </w:r>
      <w:r>
        <w:rPr>
          <w:rFonts w:cs="Arial"/>
          <w:shd w:val="clear" w:color="auto" w:fill="FFFFFF"/>
        </w:rPr>
        <w:t xml:space="preserve"> </w:t>
      </w:r>
      <w:proofErr w:type="spellStart"/>
      <w:r w:rsidR="004C1DA7">
        <w:rPr>
          <w:rFonts w:cs="Arial"/>
          <w:shd w:val="clear" w:color="auto" w:fill="FFFFFF"/>
        </w:rPr>
        <w:t>Blenker</w:t>
      </w:r>
      <w:proofErr w:type="spellEnd"/>
      <w:r w:rsidR="004C1DA7">
        <w:rPr>
          <w:rFonts w:cs="Arial"/>
          <w:shd w:val="clear" w:color="auto" w:fill="FFFFFF"/>
        </w:rPr>
        <w:t xml:space="preserve"> et al.</w:t>
      </w:r>
      <w:r>
        <w:rPr>
          <w:rFonts w:cs="Arial"/>
          <w:shd w:val="clear" w:color="auto" w:fill="FFFFFF"/>
        </w:rPr>
        <w:t xml:space="preserve"> 2012</w:t>
      </w:r>
      <w:r w:rsidR="00D31343">
        <w:rPr>
          <w:rFonts w:cs="Arial"/>
          <w:shd w:val="clear" w:color="auto" w:fill="FFFFFF"/>
        </w:rPr>
        <w:t xml:space="preserve">; </w:t>
      </w:r>
      <w:r w:rsidR="00D31343" w:rsidRPr="00686565">
        <w:rPr>
          <w:rFonts w:ascii="Arial" w:hAnsi="Arial" w:cs="Arial"/>
        </w:rPr>
        <w:t>Levesque</w:t>
      </w:r>
      <w:r w:rsidR="00D31343">
        <w:rPr>
          <w:rFonts w:ascii="Arial" w:hAnsi="Arial" w:cs="Arial"/>
        </w:rPr>
        <w:t xml:space="preserve"> et</w:t>
      </w:r>
      <w:r w:rsidR="006E17F5">
        <w:rPr>
          <w:rFonts w:ascii="Arial" w:hAnsi="Arial" w:cs="Arial"/>
        </w:rPr>
        <w:t xml:space="preserve"> al</w:t>
      </w:r>
      <w:r w:rsidR="006E17F5" w:rsidRPr="006E17F5">
        <w:rPr>
          <w:rFonts w:cs="Arial"/>
        </w:rPr>
        <w:t>.</w:t>
      </w:r>
      <w:r w:rsidR="00D31343">
        <w:rPr>
          <w:rFonts w:ascii="Arial" w:hAnsi="Arial" w:cs="Arial"/>
        </w:rPr>
        <w:t xml:space="preserve"> 2000</w:t>
      </w:r>
      <w:r>
        <w:rPr>
          <w:rFonts w:cs="Arial"/>
          <w:shd w:val="clear" w:color="auto" w:fill="FFFFFF"/>
        </w:rPr>
        <w:t>)</w:t>
      </w:r>
      <w:r w:rsidR="003759D1">
        <w:t>. The challenge is summarised in a r</w:t>
      </w:r>
      <w:r w:rsidR="004C1DA7">
        <w:t>eport by the International Labo</w:t>
      </w:r>
      <w:r w:rsidR="002272FB">
        <w:t>u</w:t>
      </w:r>
      <w:r w:rsidR="004C1DA7">
        <w:t>r Organization (ILO 2011, p.1)</w:t>
      </w:r>
      <w:r w:rsidR="003759D1">
        <w:t>:</w:t>
      </w:r>
    </w:p>
    <w:p w14:paraId="012DFF8D" w14:textId="2B4D55A7" w:rsidR="004C1DA7" w:rsidRDefault="003759D1" w:rsidP="00EF702E">
      <w:pPr>
        <w:pStyle w:val="Quote"/>
      </w:pPr>
      <w:r w:rsidRPr="003759D1">
        <w:rPr>
          <w:rStyle w:val="QuoteChar"/>
        </w:rPr>
        <w:t xml:space="preserve">The globalization of markets is accelerating the diffusion of technology and the pace </w:t>
      </w:r>
      <w:r w:rsidR="00EF79E8">
        <w:rPr>
          <w:rStyle w:val="QuoteChar"/>
        </w:rPr>
        <w:br/>
      </w:r>
      <w:r w:rsidRPr="003759D1">
        <w:rPr>
          <w:rStyle w:val="QuoteChar"/>
        </w:rPr>
        <w:t>of innovation. New occupations are emerging and replacing others. Within each occupation, required skills and competencies are evolving, as the knowledge content</w:t>
      </w:r>
      <w:r w:rsidR="00EF79E8">
        <w:rPr>
          <w:rStyle w:val="QuoteChar"/>
        </w:rPr>
        <w:br/>
      </w:r>
      <w:r w:rsidRPr="003759D1">
        <w:rPr>
          <w:rStyle w:val="QuoteChar"/>
        </w:rPr>
        <w:t>of production processes and services is rising</w:t>
      </w:r>
      <w:r w:rsidR="004C1DA7">
        <w:rPr>
          <w:rStyle w:val="BodyChar"/>
        </w:rPr>
        <w:t>.</w:t>
      </w:r>
      <w:r w:rsidR="004C1DA7">
        <w:rPr>
          <w:rStyle w:val="BodyChar"/>
        </w:rPr>
        <w:tab/>
      </w:r>
      <w:r w:rsidR="004C1DA7">
        <w:rPr>
          <w:rStyle w:val="BodyChar"/>
        </w:rPr>
        <w:tab/>
      </w:r>
      <w:r w:rsidR="004C1DA7">
        <w:rPr>
          <w:rStyle w:val="BodyChar"/>
        </w:rPr>
        <w:tab/>
      </w:r>
      <w:r w:rsidR="004C1DA7">
        <w:rPr>
          <w:rStyle w:val="BodyChar"/>
        </w:rPr>
        <w:tab/>
      </w:r>
    </w:p>
    <w:p w14:paraId="5CB1808A" w14:textId="77777777" w:rsidR="00D757DD" w:rsidRPr="00FE5A05" w:rsidRDefault="00653097" w:rsidP="00EF702E">
      <w:pPr>
        <w:pStyle w:val="Text"/>
        <w:rPr>
          <w:rFonts w:cs="Arial"/>
          <w:shd w:val="clear" w:color="auto" w:fill="FFFFFF"/>
        </w:rPr>
      </w:pPr>
      <w:r>
        <w:t xml:space="preserve">Research conducted under the auspices of the European </w:t>
      </w:r>
      <w:r w:rsidR="00674FF9">
        <w:t>Commission</w:t>
      </w:r>
      <w:r>
        <w:t>’s Erasmus Programme identified that, i</w:t>
      </w:r>
      <w:r w:rsidR="00D757DD" w:rsidRPr="00572460">
        <w:t>n a widening range of work</w:t>
      </w:r>
      <w:r w:rsidR="00A6366A">
        <w:t xml:space="preserve"> contexts</w:t>
      </w:r>
      <w:r w:rsidR="00D757DD">
        <w:t>,</w:t>
      </w:r>
      <w:r w:rsidR="00954B00">
        <w:t xml:space="preserve"> </w:t>
      </w:r>
      <w:r w:rsidR="00F96A53">
        <w:t xml:space="preserve">higher-level skills will be required, as </w:t>
      </w:r>
      <w:r w:rsidR="002272FB">
        <w:t>will</w:t>
      </w:r>
      <w:r w:rsidR="00F96A53">
        <w:t xml:space="preserve"> a heightened emphasis on the ‘soft’ skills of</w:t>
      </w:r>
      <w:r w:rsidR="00954B00">
        <w:t xml:space="preserve"> problem-</w:t>
      </w:r>
      <w:r w:rsidR="00D757DD" w:rsidRPr="00572460">
        <w:t xml:space="preserve">solving, innovation and </w:t>
      </w:r>
      <w:r w:rsidR="00F96A53">
        <w:t>personal development</w:t>
      </w:r>
      <w:r w:rsidR="00D757DD" w:rsidRPr="00572460">
        <w:t xml:space="preserve">: </w:t>
      </w:r>
    </w:p>
    <w:p w14:paraId="61ED6571" w14:textId="77777777" w:rsidR="00EF79E8" w:rsidRDefault="00D757DD" w:rsidP="00EF79E8">
      <w:pPr>
        <w:pStyle w:val="Quote"/>
        <w:rPr>
          <w:rStyle w:val="QuoteChar"/>
        </w:rPr>
      </w:pPr>
      <w:r w:rsidRPr="00477018">
        <w:rPr>
          <w:rStyle w:val="QuoteChar"/>
        </w:rPr>
        <w:t>By 2020, 20% more jobs will require higher level skills. Education needs to drive up both standards and levels of achievement to match this demand, as well as encourage the transversal skills needed to ensure young people are able to be entrepreneurial and adapt to the increasingly inevitable changes in the la</w:t>
      </w:r>
      <w:r w:rsidR="00E65B8A">
        <w:rPr>
          <w:rStyle w:val="QuoteChar"/>
        </w:rPr>
        <w:t>bour market during their career.</w:t>
      </w:r>
    </w:p>
    <w:p w14:paraId="209D1071" w14:textId="6B597F95" w:rsidR="00D757DD" w:rsidRPr="00572460" w:rsidRDefault="00E65B8A" w:rsidP="00EF79E8">
      <w:pPr>
        <w:pStyle w:val="Quote"/>
        <w:tabs>
          <w:tab w:val="clear" w:pos="7853"/>
          <w:tab w:val="right" w:pos="7938"/>
        </w:tabs>
        <w:rPr>
          <w:rFonts w:cs="Arial"/>
        </w:rPr>
      </w:pPr>
      <w:r>
        <w:rPr>
          <w:rStyle w:val="QuoteChar"/>
        </w:rPr>
        <w:tab/>
      </w:r>
      <w:r w:rsidR="00653097" w:rsidRPr="00653097">
        <w:rPr>
          <w:rStyle w:val="QuoteChar"/>
          <w:szCs w:val="17"/>
        </w:rPr>
        <w:t>(</w:t>
      </w:r>
      <w:r w:rsidR="00D757DD" w:rsidRPr="00653097">
        <w:rPr>
          <w:bCs/>
          <w:szCs w:val="17"/>
        </w:rPr>
        <w:t>Erasmus Multilateral Project</w:t>
      </w:r>
      <w:r w:rsidR="00653097" w:rsidRPr="00653097">
        <w:rPr>
          <w:bCs/>
          <w:szCs w:val="17"/>
        </w:rPr>
        <w:t xml:space="preserve">s </w:t>
      </w:r>
      <w:r w:rsidR="00D757DD" w:rsidRPr="00653097">
        <w:rPr>
          <w:rFonts w:cs="Arial"/>
          <w:szCs w:val="17"/>
        </w:rPr>
        <w:t>2013</w:t>
      </w:r>
      <w:r w:rsidR="005A41BF">
        <w:rPr>
          <w:rFonts w:cs="Arial"/>
          <w:szCs w:val="17"/>
        </w:rPr>
        <w:t>, p.1</w:t>
      </w:r>
      <w:r w:rsidR="00D757DD" w:rsidRPr="00653097">
        <w:rPr>
          <w:rFonts w:cs="Arial"/>
          <w:szCs w:val="17"/>
        </w:rPr>
        <w:t>)</w:t>
      </w:r>
      <w:r w:rsidR="00D757DD" w:rsidRPr="00572460">
        <w:rPr>
          <w:rFonts w:cs="Arial"/>
        </w:rPr>
        <w:t xml:space="preserve"> </w:t>
      </w:r>
    </w:p>
    <w:p w14:paraId="448C89FB" w14:textId="77777777" w:rsidR="008E488E" w:rsidRPr="00A33A7B" w:rsidRDefault="002272FB" w:rsidP="00477018">
      <w:pPr>
        <w:pStyle w:val="Text"/>
      </w:pPr>
      <w:r>
        <w:t>In the Australian context, a</w:t>
      </w:r>
      <w:r w:rsidR="008E488E">
        <w:t xml:space="preserve"> recent report by the Foundation for Young Australians </w:t>
      </w:r>
      <w:r>
        <w:t>(2015, p.</w:t>
      </w:r>
      <w:r w:rsidR="00653097">
        <w:t xml:space="preserve">36) </w:t>
      </w:r>
      <w:r w:rsidR="008E488E" w:rsidRPr="00A33A7B">
        <w:t>highlight</w:t>
      </w:r>
      <w:r w:rsidR="008E488E">
        <w:t>s</w:t>
      </w:r>
      <w:r w:rsidR="008E488E" w:rsidRPr="00A33A7B">
        <w:t xml:space="preserve"> the likely future impacts of technological change on skill requirements and </w:t>
      </w:r>
      <w:r>
        <w:t xml:space="preserve">on </w:t>
      </w:r>
      <w:r w:rsidR="008E488E" w:rsidRPr="00A33A7B">
        <w:t>the types of jobs created</w:t>
      </w:r>
      <w:r w:rsidR="00E65B8A">
        <w:t>,</w:t>
      </w:r>
      <w:r>
        <w:t xml:space="preserve"> and specifically the capacity of education systems to recognise and adapt to these changes</w:t>
      </w:r>
      <w:r w:rsidR="008E488E" w:rsidRPr="00A33A7B">
        <w:t xml:space="preserve">: </w:t>
      </w:r>
    </w:p>
    <w:p w14:paraId="5E962E3C" w14:textId="77777777" w:rsidR="008E488E" w:rsidRPr="00477018" w:rsidRDefault="008E488E" w:rsidP="00477018">
      <w:pPr>
        <w:pStyle w:val="Quote"/>
        <w:rPr>
          <w:rStyle w:val="QuoteChar"/>
        </w:rPr>
      </w:pPr>
      <w:r w:rsidRPr="00477018">
        <w:t>Given the overwhelming rate of enrolment by young people in fields of study that will be highly affected</w:t>
      </w:r>
      <w:r w:rsidR="00E65B8A">
        <w:t xml:space="preserve"> by automation over the next 10—</w:t>
      </w:r>
      <w:r w:rsidRPr="00477018">
        <w:t>15 years, Australia needs to consider whether our education system is adequately preparing students for the future of work. In particular, our vocational education is training the vast majority of its students (71%) for occupations where at least two-thirds of the roles will be highly affected by au</w:t>
      </w:r>
      <w:r w:rsidR="00E65B8A">
        <w:t>tomation in the next 10—</w:t>
      </w:r>
      <w:r w:rsidRPr="00477018">
        <w:t>15 years.</w:t>
      </w:r>
      <w:r w:rsidR="004F2E39" w:rsidRPr="00477018">
        <w:t xml:space="preserve"> </w:t>
      </w:r>
      <w:r w:rsidRPr="00477018">
        <w:t>This analysis suggests that our tertiary and VET education systems need reform.</w:t>
      </w:r>
    </w:p>
    <w:p w14:paraId="42789BA6" w14:textId="77777777" w:rsidR="00A6366A" w:rsidRDefault="002272FB" w:rsidP="00477018">
      <w:pPr>
        <w:pStyle w:val="Text"/>
      </w:pPr>
      <w:r>
        <w:lastRenderedPageBreak/>
        <w:t>In a similar vein</w:t>
      </w:r>
      <w:r w:rsidR="008E488E">
        <w:t>,</w:t>
      </w:r>
      <w:r w:rsidR="00653097">
        <w:t xml:space="preserve"> </w:t>
      </w:r>
      <w:r>
        <w:t>a</w:t>
      </w:r>
      <w:r w:rsidR="00A6366A" w:rsidRPr="00916B2D">
        <w:t xml:space="preserve"> Business Council of Australia </w:t>
      </w:r>
      <w:r w:rsidRPr="00916B2D">
        <w:t xml:space="preserve">discussion paper </w:t>
      </w:r>
      <w:r w:rsidR="00A6366A" w:rsidRPr="00916B2D">
        <w:t xml:space="preserve">(2006) </w:t>
      </w:r>
      <w:r w:rsidR="00653097">
        <w:t>claims</w:t>
      </w:r>
      <w:r w:rsidR="00A6366A" w:rsidRPr="00916B2D">
        <w:t xml:space="preserve"> that businesses are concerned that </w:t>
      </w:r>
      <w:r w:rsidR="00653097">
        <w:t xml:space="preserve">the </w:t>
      </w:r>
      <w:r w:rsidR="00A6366A" w:rsidRPr="00916B2D">
        <w:t>technical skills provided by education and training systems are not meeting their need</w:t>
      </w:r>
      <w:r w:rsidR="00653097">
        <w:t>s</w:t>
      </w:r>
      <w:r w:rsidR="00A6366A" w:rsidRPr="00916B2D">
        <w:t xml:space="preserve"> for skills relating to creativity, initiative, oral bus</w:t>
      </w:r>
      <w:r w:rsidR="00653097">
        <w:t>iness communication and problem-</w:t>
      </w:r>
      <w:r w:rsidR="00A6366A" w:rsidRPr="00916B2D">
        <w:t>solving, and entrepreneurial sk</w:t>
      </w:r>
      <w:r w:rsidR="00653097">
        <w:t>ills generally in the workforce,</w:t>
      </w:r>
      <w:r w:rsidR="003759D1">
        <w:t xml:space="preserve"> concerns </w:t>
      </w:r>
      <w:r w:rsidR="00653097">
        <w:t xml:space="preserve">that </w:t>
      </w:r>
      <w:r w:rsidR="003759D1">
        <w:t>are echoed in a recent World Bank report</w:t>
      </w:r>
      <w:r w:rsidR="00653097">
        <w:t xml:space="preserve"> (2010, p.14)</w:t>
      </w:r>
      <w:r w:rsidR="003759D1">
        <w:t>:</w:t>
      </w:r>
    </w:p>
    <w:p w14:paraId="27F7FFB4" w14:textId="77777777" w:rsidR="003759D1" w:rsidRPr="003759D1" w:rsidRDefault="003759D1" w:rsidP="00477018">
      <w:pPr>
        <w:pStyle w:val="Quote"/>
        <w:rPr>
          <w:rFonts w:ascii="GaramondPremrPro" w:hAnsi="GaramondPremrPro" w:cs="GaramondPremrPro"/>
          <w:color w:val="1C1C1A"/>
          <w:sz w:val="21"/>
          <w:szCs w:val="21"/>
        </w:rPr>
      </w:pPr>
      <w:r w:rsidRPr="005C678E">
        <w:rPr>
          <w:rStyle w:val="QuoteChar"/>
        </w:rPr>
        <w:t xml:space="preserve">In many economies, employers are searching for workers who possess </w:t>
      </w:r>
      <w:proofErr w:type="spellStart"/>
      <w:r w:rsidRPr="005C678E">
        <w:rPr>
          <w:rStyle w:val="QuoteChar"/>
        </w:rPr>
        <w:t>behavioral</w:t>
      </w:r>
      <w:proofErr w:type="spellEnd"/>
      <w:r w:rsidRPr="005C678E">
        <w:rPr>
          <w:rStyle w:val="QuoteChar"/>
        </w:rPr>
        <w:t xml:space="preserve"> skills such as teamwork, diligence, creativity, and entrepreneurship, essential to thrive in today’s rapidly evolving, technologically driven globalized economies. Thus, just improving workers’ technical and vocational skills will not always meet employers’ needs</w:t>
      </w:r>
      <w:r w:rsidR="002272FB">
        <w:rPr>
          <w:rStyle w:val="QuoteChar"/>
        </w:rPr>
        <w:t xml:space="preserve"> </w:t>
      </w:r>
      <w:r w:rsidRPr="005C678E">
        <w:rPr>
          <w:rStyle w:val="QuoteChar"/>
        </w:rPr>
        <w:t xml:space="preserve">— systems that build skills will also have to ensure that these added </w:t>
      </w:r>
      <w:proofErr w:type="spellStart"/>
      <w:r w:rsidRPr="005C678E">
        <w:rPr>
          <w:rStyle w:val="QuoteChar"/>
        </w:rPr>
        <w:t>behavioral</w:t>
      </w:r>
      <w:proofErr w:type="spellEnd"/>
      <w:r w:rsidRPr="005C678E">
        <w:rPr>
          <w:rStyle w:val="QuoteChar"/>
        </w:rPr>
        <w:t xml:space="preserve"> attributes are in place.</w:t>
      </w:r>
    </w:p>
    <w:p w14:paraId="70197268" w14:textId="77777777" w:rsidR="00A6366A" w:rsidRPr="006227F2" w:rsidRDefault="00A6366A" w:rsidP="00477018">
      <w:pPr>
        <w:pStyle w:val="Text"/>
      </w:pPr>
      <w:r w:rsidRPr="006227F2">
        <w:t>A set of papers discussing the implications for VET in Australia of the rising importance of innovation and innovation-related sk</w:t>
      </w:r>
      <w:r w:rsidR="0031606E">
        <w:t>ills</w:t>
      </w:r>
      <w:r w:rsidRPr="006227F2">
        <w:t xml:space="preserve"> also identified the importance </w:t>
      </w:r>
      <w:r w:rsidR="006227F2" w:rsidRPr="006227F2">
        <w:t xml:space="preserve">of skills </w:t>
      </w:r>
      <w:r w:rsidR="00AA7667" w:rsidRPr="006227F2">
        <w:t xml:space="preserve">such </w:t>
      </w:r>
      <w:r w:rsidR="006227F2" w:rsidRPr="006227F2">
        <w:t>as those needed for problem-solving, creativity, entrep</w:t>
      </w:r>
      <w:r w:rsidR="00E65B8A">
        <w:t xml:space="preserve">reneurship and initiative </w:t>
      </w:r>
      <w:r w:rsidR="0031606E">
        <w:t>(Dawe</w:t>
      </w:r>
      <w:r w:rsidR="006227F2" w:rsidRPr="006227F2">
        <w:t xml:space="preserve"> 2004). </w:t>
      </w:r>
    </w:p>
    <w:p w14:paraId="1B46EDB4" w14:textId="77777777" w:rsidR="00A24F5F" w:rsidRDefault="00674FF9" w:rsidP="00477018">
      <w:pPr>
        <w:pStyle w:val="Text"/>
      </w:pPr>
      <w:r>
        <w:t>Highlighting the importance of entrepreneurial skills in the modern economy and e</w:t>
      </w:r>
      <w:r w:rsidR="00A24F5F">
        <w:t>choing the views of many other researchers (</w:t>
      </w:r>
      <w:r w:rsidR="0031606E">
        <w:t xml:space="preserve">for example, </w:t>
      </w:r>
      <w:proofErr w:type="spellStart"/>
      <w:r>
        <w:rPr>
          <w:rFonts w:cs="DanteMT-Bold"/>
          <w:bCs/>
        </w:rPr>
        <w:t>Onstenk</w:t>
      </w:r>
      <w:proofErr w:type="spellEnd"/>
      <w:r w:rsidR="00A24F5F">
        <w:rPr>
          <w:rFonts w:cs="DanteMT-Bold"/>
          <w:bCs/>
        </w:rPr>
        <w:t xml:space="preserve"> 2003</w:t>
      </w:r>
      <w:r>
        <w:rPr>
          <w:rFonts w:cs="DanteMT-Bold"/>
          <w:bCs/>
        </w:rPr>
        <w:t xml:space="preserve">; </w:t>
      </w:r>
      <w:proofErr w:type="spellStart"/>
      <w:r>
        <w:rPr>
          <w:rFonts w:cs="DanteMT-Bold"/>
          <w:bCs/>
        </w:rPr>
        <w:t>Draycott</w:t>
      </w:r>
      <w:proofErr w:type="spellEnd"/>
      <w:r>
        <w:rPr>
          <w:rFonts w:cs="DanteMT-Bold"/>
          <w:bCs/>
        </w:rPr>
        <w:t xml:space="preserve"> &amp; Rae 2011</w:t>
      </w:r>
      <w:r w:rsidR="00A24F5F">
        <w:rPr>
          <w:rFonts w:cs="DanteMT-Bold"/>
          <w:bCs/>
        </w:rPr>
        <w:t xml:space="preserve">), </w:t>
      </w:r>
      <w:r>
        <w:t xml:space="preserve">Henry, Hill and Leitch </w:t>
      </w:r>
      <w:r w:rsidR="00690958">
        <w:t>(2005</w:t>
      </w:r>
      <w:r w:rsidR="00A24F5F">
        <w:t xml:space="preserve">, </w:t>
      </w:r>
      <w:r>
        <w:t>p.</w:t>
      </w:r>
      <w:r w:rsidR="00A24F5F">
        <w:t xml:space="preserve">101) argue that: </w:t>
      </w:r>
    </w:p>
    <w:p w14:paraId="0B19D7DA" w14:textId="2681DA71" w:rsidR="00A24F5F" w:rsidRPr="00477018" w:rsidRDefault="00296C47" w:rsidP="00477018">
      <w:pPr>
        <w:pStyle w:val="Quote"/>
      </w:pPr>
      <w:r>
        <w:t>[A</w:t>
      </w:r>
      <w:r w:rsidR="00A24F5F" w:rsidRPr="00477018">
        <w:t xml:space="preserve">t] all levels, there will be a greater need for people to have entrepreneurial skills and abilities to enable them to deal with life’s current challenges and an uncertain future. Furthermore, whatever their career choice or personal situation, individuals will be able to benefit from learning an innovative approach to problem solving; adapting more readily to change; becoming more self-reliant and developing their creativity through the study of entrepreneurship. There is no doubt that in any economic climate such learning could have far-reaching benefits for society. It could be argued, therefore, that the need for entrepreneurship education and training has never been greater. </w:t>
      </w:r>
    </w:p>
    <w:p w14:paraId="797A8847" w14:textId="77777777" w:rsidR="00966EC7" w:rsidRPr="00966EC7" w:rsidRDefault="00A24F5F" w:rsidP="00477018">
      <w:pPr>
        <w:pStyle w:val="Text"/>
        <w:rPr>
          <w:rFonts w:eastAsia="ECSquareSansPro-Regular" w:cs="ECSquareSansPro-Regular"/>
          <w:color w:val="1A181C"/>
          <w:szCs w:val="19"/>
        </w:rPr>
      </w:pPr>
      <w:r>
        <w:t>The case for initiatives to promote and support the development of entrepreneurial skills in the workforce is now widely accepted across Europe</w:t>
      </w:r>
      <w:r w:rsidR="00966EC7">
        <w:t xml:space="preserve">, with the European Commission </w:t>
      </w:r>
      <w:r w:rsidR="00AA7667">
        <w:t>identifying</w:t>
      </w:r>
      <w:r w:rsidR="00966EC7">
        <w:t xml:space="preserve"> research and development projects </w:t>
      </w:r>
      <w:r w:rsidR="00966EC7">
        <w:rPr>
          <w:szCs w:val="19"/>
        </w:rPr>
        <w:t>that recognise the</w:t>
      </w:r>
      <w:r w:rsidR="00966EC7" w:rsidRPr="00966EC7">
        <w:rPr>
          <w:rFonts w:eastAsia="ECSquareSansPro-Regular" w:cs="ECSquareSansPro-Regular"/>
          <w:color w:val="1A181C"/>
          <w:szCs w:val="19"/>
        </w:rPr>
        <w:t xml:space="preserve"> </w:t>
      </w:r>
      <w:r w:rsidR="00966EC7">
        <w:rPr>
          <w:rFonts w:eastAsia="ECSquareSansPro-Regular" w:cs="ECSquareSansPro-Regular"/>
          <w:color w:val="1A181C"/>
          <w:szCs w:val="19"/>
        </w:rPr>
        <w:t xml:space="preserve">important </w:t>
      </w:r>
      <w:r w:rsidR="00966EC7" w:rsidRPr="00966EC7">
        <w:rPr>
          <w:rFonts w:eastAsia="ECSquareSansPro-Regular" w:cs="ECSquareSansPro-Regular"/>
          <w:color w:val="1A181C"/>
          <w:szCs w:val="19"/>
        </w:rPr>
        <w:t xml:space="preserve">role of education in </w:t>
      </w:r>
      <w:r w:rsidR="00966EC7">
        <w:rPr>
          <w:rFonts w:eastAsia="ECSquareSansPro-Regular" w:cs="ECSquareSansPro-Regular"/>
          <w:color w:val="1A181C"/>
          <w:szCs w:val="19"/>
        </w:rPr>
        <w:t>developing entrepreneurial attitudes:</w:t>
      </w:r>
    </w:p>
    <w:p w14:paraId="6CCB13EF" w14:textId="77777777" w:rsidR="00A24F5F" w:rsidRPr="00477018" w:rsidRDefault="00A24F5F" w:rsidP="00EF79E8">
      <w:pPr>
        <w:pStyle w:val="Quote"/>
        <w:tabs>
          <w:tab w:val="clear" w:pos="7853"/>
          <w:tab w:val="right" w:pos="7938"/>
        </w:tabs>
      </w:pPr>
      <w:r w:rsidRPr="00966EC7">
        <w:t xml:space="preserve">The role of education in promoting entrepreneurial attitudes and behaviours is widely recognised today. Transversal competences like creativity, sense of initiative and entrepreneurship will help young people to develop their capacity to think creatively and to innovate, to develop pro-activity, flexibility, </w:t>
      </w:r>
      <w:proofErr w:type="gramStart"/>
      <w:r w:rsidRPr="00966EC7">
        <w:t>autonomy</w:t>
      </w:r>
      <w:proofErr w:type="gramEnd"/>
      <w:r w:rsidRPr="00966EC7">
        <w:t>, the capacity to manage a proj</w:t>
      </w:r>
      <w:r w:rsidR="00E65B8A">
        <w:t>ect and to achieve results.</w:t>
      </w:r>
      <w:r w:rsidR="00E65B8A">
        <w:tab/>
      </w:r>
      <w:r w:rsidR="00674FF9" w:rsidRPr="00966EC7">
        <w:t>(</w:t>
      </w:r>
      <w:r w:rsidRPr="00966EC7">
        <w:rPr>
          <w:color w:val="000000"/>
        </w:rPr>
        <w:t>Euro</w:t>
      </w:r>
      <w:r w:rsidR="00674FF9" w:rsidRPr="00966EC7">
        <w:rPr>
          <w:color w:val="000000"/>
        </w:rPr>
        <w:t xml:space="preserve">pean Commission </w:t>
      </w:r>
      <w:r w:rsidRPr="00966EC7">
        <w:rPr>
          <w:color w:val="000000"/>
        </w:rPr>
        <w:t>2012</w:t>
      </w:r>
      <w:r w:rsidR="00966EC7" w:rsidRPr="00966EC7">
        <w:rPr>
          <w:color w:val="000000"/>
        </w:rPr>
        <w:t>, p.6)</w:t>
      </w:r>
    </w:p>
    <w:p w14:paraId="45C8B9AD" w14:textId="2ECF7535" w:rsidR="001D4AAD" w:rsidRPr="00BD226A" w:rsidRDefault="00966EC7" w:rsidP="001D4AAD">
      <w:pPr>
        <w:spacing w:line="300" w:lineRule="exact"/>
        <w:rPr>
          <w:szCs w:val="19"/>
        </w:rPr>
      </w:pPr>
      <w:r>
        <w:rPr>
          <w:szCs w:val="19"/>
        </w:rPr>
        <w:t>A survey carried out in 2013—1</w:t>
      </w:r>
      <w:r w:rsidR="001D4AAD" w:rsidRPr="001D4AAD">
        <w:rPr>
          <w:szCs w:val="19"/>
        </w:rPr>
        <w:t xml:space="preserve">4 </w:t>
      </w:r>
      <w:r w:rsidR="00AA7667">
        <w:rPr>
          <w:szCs w:val="19"/>
        </w:rPr>
        <w:t>in</w:t>
      </w:r>
      <w:r w:rsidR="001D4AAD" w:rsidRPr="001D4AAD">
        <w:rPr>
          <w:szCs w:val="19"/>
        </w:rPr>
        <w:t xml:space="preserve"> preparation for the 2014 European Forum on </w:t>
      </w:r>
      <w:r w:rsidR="001D4AAD" w:rsidRPr="001D4AAD">
        <w:rPr>
          <w:rFonts w:cs="Calibri,Bold"/>
          <w:bCs/>
          <w:szCs w:val="19"/>
        </w:rPr>
        <w:t xml:space="preserve">Vocational Training </w:t>
      </w:r>
      <w:r w:rsidR="00A307BF">
        <w:rPr>
          <w:rFonts w:cs="Calibri,Bold"/>
          <w:bCs/>
          <w:szCs w:val="19"/>
        </w:rPr>
        <w:t>canvassed the views of firms,</w:t>
      </w:r>
      <w:r w:rsidR="001D4AAD" w:rsidRPr="001D4AAD">
        <w:rPr>
          <w:rFonts w:cs="Calibri,Bold"/>
          <w:bCs/>
          <w:szCs w:val="19"/>
        </w:rPr>
        <w:t xml:space="preserve"> industry associations </w:t>
      </w:r>
      <w:r w:rsidR="00A307BF">
        <w:rPr>
          <w:rFonts w:cs="Calibri,Bold"/>
          <w:bCs/>
          <w:szCs w:val="19"/>
        </w:rPr>
        <w:t xml:space="preserve">and VET providers, among others, </w:t>
      </w:r>
      <w:r w:rsidR="001D4AAD" w:rsidRPr="001D4AAD">
        <w:rPr>
          <w:rFonts w:cs="Calibri,Bold"/>
          <w:bCs/>
          <w:szCs w:val="19"/>
        </w:rPr>
        <w:t xml:space="preserve">on skill development needs and </w:t>
      </w:r>
      <w:r w:rsidR="00A307BF">
        <w:rPr>
          <w:rFonts w:cs="Calibri,Bold"/>
          <w:bCs/>
          <w:szCs w:val="19"/>
        </w:rPr>
        <w:t xml:space="preserve">business—VET cooperation </w:t>
      </w:r>
      <w:r w:rsidR="002272FB">
        <w:rPr>
          <w:rFonts w:cs="Calibri,Bold"/>
          <w:bCs/>
          <w:szCs w:val="19"/>
        </w:rPr>
        <w:t>in the development of</w:t>
      </w:r>
      <w:r w:rsidR="00A307BF">
        <w:rPr>
          <w:rFonts w:cs="Calibri,Bold"/>
          <w:bCs/>
          <w:szCs w:val="19"/>
        </w:rPr>
        <w:t xml:space="preserve"> entrepreneurial skills (ICF GHK, Danish Technological Institute &amp; </w:t>
      </w:r>
      <w:proofErr w:type="spellStart"/>
      <w:r w:rsidR="00A307BF">
        <w:rPr>
          <w:rFonts w:cs="Calibri,Bold"/>
          <w:bCs/>
          <w:szCs w:val="19"/>
        </w:rPr>
        <w:t>Technopolis</w:t>
      </w:r>
      <w:proofErr w:type="spellEnd"/>
      <w:r w:rsidR="001D4AAD" w:rsidRPr="001D4AAD">
        <w:rPr>
          <w:rFonts w:cs="Calibri,Bold"/>
          <w:bCs/>
          <w:szCs w:val="19"/>
        </w:rPr>
        <w:t xml:space="preserve"> 2014). </w:t>
      </w:r>
      <w:r w:rsidR="001D4AAD" w:rsidRPr="001D4AAD">
        <w:rPr>
          <w:szCs w:val="19"/>
        </w:rPr>
        <w:t xml:space="preserve">The report of the survey concluded that business was increasingly stressing the importance of developing </w:t>
      </w:r>
      <w:r w:rsidR="00DB271D">
        <w:rPr>
          <w:szCs w:val="19"/>
        </w:rPr>
        <w:t>‘</w:t>
      </w:r>
      <w:r w:rsidR="001D4AAD" w:rsidRPr="001D4AAD">
        <w:rPr>
          <w:szCs w:val="19"/>
        </w:rPr>
        <w:t>entrepreneurial</w:t>
      </w:r>
      <w:r w:rsidR="00DB271D">
        <w:rPr>
          <w:szCs w:val="19"/>
        </w:rPr>
        <w:t>’</w:t>
      </w:r>
      <w:r w:rsidR="001D4AAD" w:rsidRPr="001D4AAD">
        <w:rPr>
          <w:szCs w:val="19"/>
        </w:rPr>
        <w:t xml:space="preserve"> skills in workers</w:t>
      </w:r>
      <w:r w:rsidR="00A307BF">
        <w:rPr>
          <w:szCs w:val="19"/>
        </w:rPr>
        <w:t xml:space="preserve"> (p.35)</w:t>
      </w:r>
      <w:r w:rsidR="001D4AAD" w:rsidRPr="00BD226A">
        <w:rPr>
          <w:szCs w:val="19"/>
        </w:rPr>
        <w:t xml:space="preserve">: </w:t>
      </w:r>
    </w:p>
    <w:p w14:paraId="4087F372" w14:textId="77777777" w:rsidR="001D4AAD" w:rsidRPr="0084357E" w:rsidRDefault="008A72A4" w:rsidP="0084357E">
      <w:pPr>
        <w:pStyle w:val="Quote"/>
      </w:pPr>
      <w:r>
        <w:t>Almost</w:t>
      </w:r>
      <w:r w:rsidR="001D4AAD" w:rsidRPr="0084357E">
        <w:t xml:space="preserve"> all the business associations that were interviewed, be they sector bodies, SME bodies or employer associations, emphasise the importance of promoting entrepreneurial skills in the workforce. Many expressed the view that the workforce </w:t>
      </w:r>
      <w:r w:rsidR="001D4AAD" w:rsidRPr="0084357E">
        <w:lastRenderedPageBreak/>
        <w:t xml:space="preserve">holds a creative and innovative potential, which can be harnessed to the benefit </w:t>
      </w:r>
      <w:r w:rsidR="00A307BF">
        <w:t>the company.</w:t>
      </w:r>
    </w:p>
    <w:p w14:paraId="3A932ED6" w14:textId="77777777" w:rsidR="00D757DD" w:rsidRPr="001F70AB" w:rsidRDefault="00D757DD" w:rsidP="00D757DD">
      <w:pPr>
        <w:pStyle w:val="Heading3"/>
      </w:pPr>
      <w:r w:rsidRPr="001F70AB">
        <w:t xml:space="preserve">What are </w:t>
      </w:r>
      <w:r w:rsidR="00A307BF">
        <w:t xml:space="preserve">enterprise and </w:t>
      </w:r>
      <w:r w:rsidR="00A307BF" w:rsidRPr="001F70AB">
        <w:t>entrepreneurial skills</w:t>
      </w:r>
      <w:r w:rsidRPr="001F70AB">
        <w:t>?</w:t>
      </w:r>
    </w:p>
    <w:p w14:paraId="3B789A17" w14:textId="6FD94029" w:rsidR="007C66DA" w:rsidRPr="003D489E" w:rsidRDefault="00D757DD" w:rsidP="005A41BF">
      <w:pPr>
        <w:pStyle w:val="Text"/>
        <w:rPr>
          <w:szCs w:val="19"/>
          <w:lang w:eastAsia="en-AU"/>
        </w:rPr>
      </w:pPr>
      <w:r>
        <w:t xml:space="preserve">It is </w:t>
      </w:r>
      <w:r w:rsidR="00CD08DF">
        <w:t>useful</w:t>
      </w:r>
      <w:r>
        <w:t xml:space="preserve"> to distinguish between </w:t>
      </w:r>
      <w:r w:rsidRPr="002272FB">
        <w:rPr>
          <w:i/>
        </w:rPr>
        <w:t>entrepre</w:t>
      </w:r>
      <w:r w:rsidR="007C66DA" w:rsidRPr="002272FB">
        <w:rPr>
          <w:i/>
        </w:rPr>
        <w:t>neurship</w:t>
      </w:r>
      <w:r w:rsidR="007C66DA">
        <w:t xml:space="preserve"> and </w:t>
      </w:r>
      <w:r w:rsidR="007C66DA" w:rsidRPr="00FF75BF">
        <w:rPr>
          <w:i/>
        </w:rPr>
        <w:t>enterprise skills</w:t>
      </w:r>
      <w:r w:rsidR="007C66DA">
        <w:t>,</w:t>
      </w:r>
      <w:r>
        <w:t xml:space="preserve"> although this distinction is not always clear in many studies</w:t>
      </w:r>
      <w:r w:rsidR="007C66DA">
        <w:t>.</w:t>
      </w:r>
      <w:r>
        <w:rPr>
          <w:rStyle w:val="FootnoteReference"/>
          <w:rFonts w:cs="Calibri,Bold"/>
          <w:bCs/>
        </w:rPr>
        <w:footnoteReference w:id="2"/>
      </w:r>
      <w:r>
        <w:t xml:space="preserve"> </w:t>
      </w:r>
      <w:r w:rsidR="007C66DA">
        <w:t xml:space="preserve">The National Consortium for Entrepreneurship Education, a US organisation that </w:t>
      </w:r>
      <w:r w:rsidR="00026306">
        <w:t>‘</w:t>
      </w:r>
      <w:r w:rsidR="007C66DA" w:rsidRPr="003D489E">
        <w:rPr>
          <w:iCs/>
          <w:szCs w:val="19"/>
          <w:lang w:eastAsia="en-AU"/>
        </w:rPr>
        <w:t>champions entrepreneurship education and provides advocacy, leadership, networking, technical</w:t>
      </w:r>
      <w:r w:rsidR="00697066">
        <w:rPr>
          <w:iCs/>
          <w:szCs w:val="19"/>
          <w:lang w:eastAsia="en-AU"/>
        </w:rPr>
        <w:t xml:space="preserve"> assistance, and resources</w:t>
      </w:r>
      <w:r w:rsidR="00026306">
        <w:rPr>
          <w:iCs/>
          <w:szCs w:val="19"/>
          <w:lang w:eastAsia="en-AU"/>
        </w:rPr>
        <w:t xml:space="preserve">…’ offers the following definition of </w:t>
      </w:r>
      <w:r w:rsidR="00941197">
        <w:rPr>
          <w:iCs/>
          <w:szCs w:val="19"/>
          <w:lang w:eastAsia="en-AU"/>
        </w:rPr>
        <w:t xml:space="preserve">entrepreneurship and the </w:t>
      </w:r>
      <w:r w:rsidR="00026306">
        <w:rPr>
          <w:iCs/>
          <w:szCs w:val="19"/>
          <w:lang w:eastAsia="en-AU"/>
        </w:rPr>
        <w:t>skills</w:t>
      </w:r>
      <w:r w:rsidR="00941197">
        <w:rPr>
          <w:iCs/>
          <w:szCs w:val="19"/>
          <w:lang w:eastAsia="en-AU"/>
        </w:rPr>
        <w:t xml:space="preserve"> associated with its success</w:t>
      </w:r>
      <w:r w:rsidR="00026306">
        <w:rPr>
          <w:iCs/>
          <w:szCs w:val="19"/>
          <w:lang w:eastAsia="en-AU"/>
        </w:rPr>
        <w:t xml:space="preserve">: </w:t>
      </w:r>
    </w:p>
    <w:p w14:paraId="1CBC2FBC" w14:textId="77777777" w:rsidR="00941197" w:rsidRPr="003D489E" w:rsidRDefault="00941197" w:rsidP="005A41BF">
      <w:pPr>
        <w:pStyle w:val="Quote"/>
        <w:rPr>
          <w:lang w:eastAsia="en-AU"/>
        </w:rPr>
      </w:pPr>
      <w:r w:rsidRPr="003D489E">
        <w:rPr>
          <w:lang w:eastAsia="en-AU"/>
        </w:rPr>
        <w:t xml:space="preserve">Entrepreneurship is the ability to create and build something from practically nothing. </w:t>
      </w:r>
    </w:p>
    <w:p w14:paraId="7A800ECB" w14:textId="77777777" w:rsidR="00941197" w:rsidRPr="003D489E" w:rsidRDefault="00941197" w:rsidP="006B1259">
      <w:pPr>
        <w:pStyle w:val="Quote"/>
        <w:ind w:left="709" w:hanging="142"/>
        <w:rPr>
          <w:lang w:eastAsia="en-AU"/>
        </w:rPr>
      </w:pPr>
      <w:r w:rsidRPr="003D489E">
        <w:rPr>
          <w:lang w:eastAsia="en-AU"/>
        </w:rPr>
        <w:t xml:space="preserve">• It is initiating, doing, achieving and building </w:t>
      </w:r>
      <w:r w:rsidR="005A41BF">
        <w:rPr>
          <w:lang w:eastAsia="en-AU"/>
        </w:rPr>
        <w:t xml:space="preserve">an enterprise or organization, </w:t>
      </w:r>
      <w:r w:rsidRPr="003D489E">
        <w:rPr>
          <w:lang w:eastAsia="en-AU"/>
        </w:rPr>
        <w:t xml:space="preserve">rather than just watching, </w:t>
      </w:r>
      <w:proofErr w:type="spellStart"/>
      <w:r w:rsidRPr="003D489E">
        <w:rPr>
          <w:lang w:eastAsia="en-AU"/>
        </w:rPr>
        <w:t>analyzing</w:t>
      </w:r>
      <w:proofErr w:type="spellEnd"/>
      <w:r w:rsidRPr="003D489E">
        <w:rPr>
          <w:lang w:eastAsia="en-AU"/>
        </w:rPr>
        <w:t xml:space="preserve">, or describing one. </w:t>
      </w:r>
    </w:p>
    <w:p w14:paraId="1DC4773C" w14:textId="77777777" w:rsidR="00941197" w:rsidRPr="003D489E" w:rsidRDefault="00941197" w:rsidP="006B1259">
      <w:pPr>
        <w:pStyle w:val="Quote"/>
        <w:ind w:left="709" w:hanging="142"/>
        <w:rPr>
          <w:lang w:eastAsia="en-AU"/>
        </w:rPr>
      </w:pPr>
      <w:r w:rsidRPr="003D489E">
        <w:rPr>
          <w:lang w:eastAsia="en-AU"/>
        </w:rPr>
        <w:t>• It is the knack for sensing an oppor</w:t>
      </w:r>
      <w:r w:rsidR="005A41BF">
        <w:rPr>
          <w:lang w:eastAsia="en-AU"/>
        </w:rPr>
        <w:t xml:space="preserve">tunity where others see chaos, </w:t>
      </w:r>
      <w:r w:rsidRPr="003D489E">
        <w:rPr>
          <w:lang w:eastAsia="en-AU"/>
        </w:rPr>
        <w:t xml:space="preserve">contradiction and confusion. </w:t>
      </w:r>
    </w:p>
    <w:p w14:paraId="151F0B72" w14:textId="77777777" w:rsidR="00941197" w:rsidRPr="003D489E" w:rsidRDefault="002272FB" w:rsidP="006B1259">
      <w:pPr>
        <w:pStyle w:val="Quote"/>
        <w:ind w:left="709" w:hanging="142"/>
        <w:rPr>
          <w:lang w:eastAsia="en-AU"/>
        </w:rPr>
      </w:pPr>
      <w:r>
        <w:rPr>
          <w:lang w:eastAsia="en-AU"/>
        </w:rPr>
        <w:t>• It is the ability to build a ‘founding team’</w:t>
      </w:r>
      <w:r w:rsidR="005A41BF">
        <w:rPr>
          <w:lang w:eastAsia="en-AU"/>
        </w:rPr>
        <w:t xml:space="preserve"> to complement your own skills </w:t>
      </w:r>
      <w:r w:rsidR="00941197" w:rsidRPr="003D489E">
        <w:rPr>
          <w:lang w:eastAsia="en-AU"/>
        </w:rPr>
        <w:t xml:space="preserve">and talents. </w:t>
      </w:r>
    </w:p>
    <w:p w14:paraId="6306D54D" w14:textId="77777777" w:rsidR="00941197" w:rsidRPr="003D489E" w:rsidRDefault="00941197" w:rsidP="006B1259">
      <w:pPr>
        <w:pStyle w:val="Quote"/>
        <w:ind w:left="709" w:hanging="142"/>
        <w:rPr>
          <w:lang w:eastAsia="en-AU"/>
        </w:rPr>
      </w:pPr>
      <w:r w:rsidRPr="003D489E">
        <w:rPr>
          <w:lang w:eastAsia="en-AU"/>
        </w:rPr>
        <w:t>• It is the know-how to find, marshal and control r</w:t>
      </w:r>
      <w:r w:rsidR="005A41BF">
        <w:rPr>
          <w:lang w:eastAsia="en-AU"/>
        </w:rPr>
        <w:t xml:space="preserve">esources (often owned by others) </w:t>
      </w:r>
      <w:r w:rsidRPr="003D489E">
        <w:rPr>
          <w:lang w:eastAsia="en-AU"/>
        </w:rPr>
        <w:t>and to make sure you don’t</w:t>
      </w:r>
      <w:r w:rsidR="005A41BF">
        <w:rPr>
          <w:lang w:eastAsia="en-AU"/>
        </w:rPr>
        <w:t xml:space="preserve"> run out of money when you need </w:t>
      </w:r>
      <w:r w:rsidRPr="003D489E">
        <w:rPr>
          <w:lang w:eastAsia="en-AU"/>
        </w:rPr>
        <w:t xml:space="preserve">it most. </w:t>
      </w:r>
    </w:p>
    <w:p w14:paraId="1831D05A" w14:textId="77777777" w:rsidR="001B60F6" w:rsidRDefault="00941197" w:rsidP="006B1259">
      <w:pPr>
        <w:pStyle w:val="Quote"/>
        <w:ind w:left="709" w:hanging="142"/>
        <w:rPr>
          <w:szCs w:val="19"/>
          <w:lang w:eastAsia="en-AU"/>
        </w:rPr>
      </w:pPr>
      <w:r w:rsidRPr="003D489E">
        <w:rPr>
          <w:lang w:eastAsia="en-AU"/>
        </w:rPr>
        <w:t>• Finally, it is the willingness to take calcu</w:t>
      </w:r>
      <w:r w:rsidR="008A72A4">
        <w:rPr>
          <w:lang w:eastAsia="en-AU"/>
        </w:rPr>
        <w:t xml:space="preserve">lated risks, both personal and </w:t>
      </w:r>
      <w:r w:rsidRPr="003D489E">
        <w:rPr>
          <w:lang w:eastAsia="en-AU"/>
        </w:rPr>
        <w:t xml:space="preserve">financial, and then do everything possible to get the odds in your </w:t>
      </w:r>
      <w:r w:rsidR="005A41BF">
        <w:rPr>
          <w:lang w:eastAsia="en-AU"/>
        </w:rPr>
        <w:t>favour</w:t>
      </w:r>
      <w:r w:rsidR="001B60F6">
        <w:rPr>
          <w:szCs w:val="19"/>
          <w:lang w:eastAsia="en-AU"/>
        </w:rPr>
        <w:t>.</w:t>
      </w:r>
      <w:r w:rsidR="001B60F6">
        <w:rPr>
          <w:szCs w:val="19"/>
          <w:lang w:eastAsia="en-AU"/>
        </w:rPr>
        <w:tab/>
      </w:r>
    </w:p>
    <w:p w14:paraId="4A12DD51" w14:textId="77777777" w:rsidR="00941197" w:rsidRPr="003D489E" w:rsidRDefault="001B60F6" w:rsidP="005A41BF">
      <w:pPr>
        <w:pStyle w:val="Quote"/>
        <w:rPr>
          <w:lang w:eastAsia="en-AU"/>
        </w:rPr>
      </w:pPr>
      <w:r>
        <w:rPr>
          <w:szCs w:val="19"/>
          <w:lang w:eastAsia="en-AU"/>
        </w:rPr>
        <w:tab/>
      </w:r>
      <w:r w:rsidR="00941197" w:rsidRPr="00941197">
        <w:rPr>
          <w:lang w:eastAsia="en-AU"/>
        </w:rPr>
        <w:t>(Timmons cited in National Consortium</w:t>
      </w:r>
      <w:r w:rsidR="00941197" w:rsidRPr="003D489E">
        <w:rPr>
          <w:lang w:eastAsia="en-AU"/>
        </w:rPr>
        <w:t xml:space="preserve"> </w:t>
      </w:r>
      <w:r w:rsidR="00941197" w:rsidRPr="00941197">
        <w:rPr>
          <w:rFonts w:cs="Times-Roman"/>
        </w:rPr>
        <w:t xml:space="preserve">for Entrepreneurship Education </w:t>
      </w:r>
      <w:proofErr w:type="spellStart"/>
      <w:r w:rsidR="00941197" w:rsidRPr="00941197">
        <w:rPr>
          <w:rFonts w:cs="Times-Roman"/>
        </w:rPr>
        <w:t>nd</w:t>
      </w:r>
      <w:proofErr w:type="spellEnd"/>
      <w:r w:rsidR="00941197" w:rsidRPr="00941197">
        <w:rPr>
          <w:rFonts w:cs="Times-Roman"/>
        </w:rPr>
        <w:t>)</w:t>
      </w:r>
    </w:p>
    <w:p w14:paraId="50C15759" w14:textId="77777777" w:rsidR="00D757DD" w:rsidRPr="00CA2936" w:rsidRDefault="00D757DD" w:rsidP="005A41BF">
      <w:pPr>
        <w:pStyle w:val="Text"/>
        <w:rPr>
          <w:rFonts w:cs="Times-Italic"/>
          <w:i/>
          <w:iCs/>
          <w:szCs w:val="19"/>
          <w:lang w:val="en-US"/>
        </w:rPr>
      </w:pPr>
      <w:r>
        <w:t xml:space="preserve">Jones and </w:t>
      </w:r>
      <w:proofErr w:type="spellStart"/>
      <w:r>
        <w:t>Iredale</w:t>
      </w:r>
      <w:proofErr w:type="spellEnd"/>
      <w:r>
        <w:t xml:space="preserve"> (2010) characterise entrepreneurship education in terms of a fo</w:t>
      </w:r>
      <w:r w:rsidR="00595B23">
        <w:t>cus on new business development</w:t>
      </w:r>
      <w:r>
        <w:t xml:space="preserve"> and hence on planning, launching and growing new ventures. From this perspective the objectives for skill and knowledge development centre on those for running a business and hence self-employment.</w:t>
      </w:r>
    </w:p>
    <w:p w14:paraId="2440D2E4" w14:textId="0CCF3A5B" w:rsidR="00DB271D" w:rsidRDefault="00D757DD" w:rsidP="005A41BF">
      <w:pPr>
        <w:pStyle w:val="Text"/>
        <w:rPr>
          <w:color w:val="000000"/>
        </w:rPr>
      </w:pPr>
      <w:r w:rsidRPr="00AA7667">
        <w:t>Enterprise skills</w:t>
      </w:r>
      <w:r w:rsidR="00742C76">
        <w:t>, on the other hand,</w:t>
      </w:r>
      <w:r>
        <w:t xml:space="preserve"> are those that enable</w:t>
      </w:r>
      <w:r w:rsidRPr="00441680">
        <w:t xml:space="preserve"> </w:t>
      </w:r>
      <w:r>
        <w:t xml:space="preserve">opportunity identification, </w:t>
      </w:r>
      <w:r w:rsidR="00FF75BF">
        <w:t>problem-</w:t>
      </w:r>
      <w:r w:rsidRPr="00441680">
        <w:t>solving, self-reliance, initiative, risk taking, flexibility, creativity</w:t>
      </w:r>
      <w:r w:rsidR="00AA7667">
        <w:t xml:space="preserve"> and</w:t>
      </w:r>
      <w:r w:rsidR="00AA7667" w:rsidRPr="001759FB">
        <w:t xml:space="preserve"> </w:t>
      </w:r>
      <w:r w:rsidR="00697066">
        <w:t>include those</w:t>
      </w:r>
      <w:r w:rsidR="00AA7667" w:rsidRPr="001759FB">
        <w:t xml:space="preserve"> often referred to as transversal or ‘soft skills’</w:t>
      </w:r>
      <w:r w:rsidR="00AA7667">
        <w:t>.</w:t>
      </w:r>
      <w:r>
        <w:t xml:space="preserve"> </w:t>
      </w:r>
      <w:r w:rsidR="00595B23">
        <w:t>A</w:t>
      </w:r>
      <w:r w:rsidR="00DB271D">
        <w:t xml:space="preserve"> </w:t>
      </w:r>
      <w:r w:rsidR="00DB271D">
        <w:rPr>
          <w:color w:val="000000"/>
        </w:rPr>
        <w:t xml:space="preserve">UK Department for Business, Innovation and Skills report on the impact of </w:t>
      </w:r>
      <w:r w:rsidR="008C3725">
        <w:rPr>
          <w:color w:val="000000"/>
        </w:rPr>
        <w:t xml:space="preserve">enterprise </w:t>
      </w:r>
      <w:r w:rsidR="00DB271D">
        <w:rPr>
          <w:color w:val="000000"/>
        </w:rPr>
        <w:t xml:space="preserve">training defined enterprise </w:t>
      </w:r>
      <w:r w:rsidR="00C8085B">
        <w:rPr>
          <w:color w:val="000000"/>
        </w:rPr>
        <w:t xml:space="preserve">skills </w:t>
      </w:r>
      <w:r w:rsidR="00DB271D">
        <w:rPr>
          <w:color w:val="000000"/>
        </w:rPr>
        <w:t>as:</w:t>
      </w:r>
    </w:p>
    <w:p w14:paraId="65E73B55" w14:textId="223A456A" w:rsidR="00DB271D" w:rsidRPr="002272FB" w:rsidRDefault="00697066" w:rsidP="006B1259">
      <w:pPr>
        <w:pStyle w:val="Quote"/>
        <w:spacing w:line="260" w:lineRule="exact"/>
        <w:ind w:right="648"/>
        <w:rPr>
          <w:szCs w:val="17"/>
        </w:rPr>
      </w:pPr>
      <w:r>
        <w:t>…</w:t>
      </w:r>
      <w:r w:rsidR="00DB271D">
        <w:t>the application of creative ideas and innovations to practical situations and viewed training for enterprise as developing individuals with the mind-set and skills to respond to opportunities, needs and shortfalls, with key skills including taking the initiative, decision making, problem solving, networking, identifying opportunities and personal effectiveness</w:t>
      </w:r>
      <w:r w:rsidR="002272FB">
        <w:rPr>
          <w:szCs w:val="17"/>
        </w:rPr>
        <w:t>.</w:t>
      </w:r>
      <w:r w:rsidR="001B60F6">
        <w:rPr>
          <w:szCs w:val="17"/>
        </w:rPr>
        <w:tab/>
      </w:r>
      <w:r w:rsidR="00253D3C" w:rsidRPr="00595B23">
        <w:rPr>
          <w:szCs w:val="17"/>
        </w:rPr>
        <w:t>(</w:t>
      </w:r>
      <w:proofErr w:type="gramStart"/>
      <w:r w:rsidR="00253D3C">
        <w:rPr>
          <w:szCs w:val="17"/>
        </w:rPr>
        <w:t>cited</w:t>
      </w:r>
      <w:proofErr w:type="gramEnd"/>
      <w:r w:rsidR="00253D3C">
        <w:rPr>
          <w:szCs w:val="17"/>
        </w:rPr>
        <w:t xml:space="preserve"> in </w:t>
      </w:r>
      <w:r w:rsidR="00253D3C">
        <w:rPr>
          <w:bCs/>
          <w:szCs w:val="17"/>
        </w:rPr>
        <w:t>OECD</w:t>
      </w:r>
      <w:r w:rsidR="00253D3C" w:rsidRPr="00595B23">
        <w:rPr>
          <w:szCs w:val="17"/>
        </w:rPr>
        <w:t xml:space="preserve"> </w:t>
      </w:r>
      <w:r w:rsidR="00253D3C" w:rsidRPr="00595B23">
        <w:rPr>
          <w:bCs/>
          <w:szCs w:val="17"/>
        </w:rPr>
        <w:t>2014</w:t>
      </w:r>
      <w:r w:rsidR="00307E3F">
        <w:rPr>
          <w:bCs/>
          <w:szCs w:val="17"/>
        </w:rPr>
        <w:t>, p.124</w:t>
      </w:r>
      <w:r w:rsidR="00253D3C" w:rsidRPr="00595B23">
        <w:rPr>
          <w:bCs/>
          <w:szCs w:val="17"/>
        </w:rPr>
        <w:t>)</w:t>
      </w:r>
    </w:p>
    <w:p w14:paraId="72DC2928" w14:textId="43B6178C" w:rsidR="00D757DD" w:rsidRDefault="00D757DD" w:rsidP="005A41BF">
      <w:pPr>
        <w:pStyle w:val="Text"/>
        <w:rPr>
          <w:bCs/>
        </w:rPr>
      </w:pPr>
      <w:r>
        <w:t xml:space="preserve">While some would see enterprise education as also focused largely on the business context, others see it in terms of the many roles that an individual plays in society. For Jones and </w:t>
      </w:r>
      <w:proofErr w:type="spellStart"/>
      <w:r>
        <w:t>Iredale</w:t>
      </w:r>
      <w:proofErr w:type="spellEnd"/>
      <w:r>
        <w:t xml:space="preserve"> (2010)</w:t>
      </w:r>
      <w:r w:rsidR="001F4A8E">
        <w:t>,</w:t>
      </w:r>
      <w:r>
        <w:t xml:space="preserve"> enterprise education is focused on being enterprising, takin</w:t>
      </w:r>
      <w:r w:rsidR="008C3725">
        <w:t>g an active approach to problem-</w:t>
      </w:r>
      <w:r>
        <w:t xml:space="preserve">solving, learning and personal development. </w:t>
      </w:r>
      <w:r w:rsidR="001F4A8E">
        <w:t>In the UK t</w:t>
      </w:r>
      <w:r>
        <w:t xml:space="preserve">he </w:t>
      </w:r>
      <w:r w:rsidR="00AA7667">
        <w:t>acquisition of</w:t>
      </w:r>
      <w:r>
        <w:t xml:space="preserve"> enterprise skills </w:t>
      </w:r>
      <w:r w:rsidR="00AA7667">
        <w:t>was</w:t>
      </w:r>
      <w:r>
        <w:t xml:space="preserve"> fostered prior to the more recent</w:t>
      </w:r>
      <w:r w:rsidR="00697066">
        <w:t xml:space="preserve"> increased</w:t>
      </w:r>
      <w:r>
        <w:t xml:space="preserve"> emphasis on entrepreneurial skills. </w:t>
      </w:r>
    </w:p>
    <w:p w14:paraId="0323D859" w14:textId="77777777" w:rsidR="00DB271D" w:rsidRPr="00DB271D" w:rsidRDefault="00DB271D" w:rsidP="005A41BF">
      <w:pPr>
        <w:pStyle w:val="Text"/>
        <w:rPr>
          <w:rFonts w:cs="Calibri,Bold"/>
          <w:bCs/>
        </w:rPr>
      </w:pPr>
      <w:proofErr w:type="spellStart"/>
      <w:r>
        <w:t>Onstenk</w:t>
      </w:r>
      <w:proofErr w:type="spellEnd"/>
      <w:r>
        <w:t xml:space="preserve"> (2003) suggests that this core set of skills and </w:t>
      </w:r>
      <w:r w:rsidR="008C3725">
        <w:t>capacities</w:t>
      </w:r>
      <w:r>
        <w:t xml:space="preserve"> is broadly shared between those who exercise enterprising skills in the workplace, those who seek self-employment </w:t>
      </w:r>
      <w:r>
        <w:lastRenderedPageBreak/>
        <w:t>and those entrepreneurs who start and grow a business. He identifies these as: motivation, need for autonomy, creativity and originality, taking initi</w:t>
      </w:r>
      <w:r w:rsidR="001F4A8E">
        <w:t>ative, risk taking, opportunity-</w:t>
      </w:r>
      <w:r>
        <w:t>seeking, self-confide</w:t>
      </w:r>
      <w:r w:rsidR="001F4A8E">
        <w:t xml:space="preserve">nce, internal locus of control and </w:t>
      </w:r>
      <w:r>
        <w:t xml:space="preserve">flexibility. </w:t>
      </w:r>
    </w:p>
    <w:p w14:paraId="112F88B4" w14:textId="77777777" w:rsidR="00D757DD" w:rsidRPr="00CA2936" w:rsidRDefault="00CD08DF" w:rsidP="005A41BF">
      <w:pPr>
        <w:pStyle w:val="Text"/>
        <w:rPr>
          <w:rFonts w:cs="Calibri,Bold"/>
          <w:bCs/>
        </w:rPr>
      </w:pPr>
      <w:r>
        <w:rPr>
          <w:rFonts w:cs="Calibri,Bold"/>
          <w:bCs/>
        </w:rPr>
        <w:t>Unfortunately,</w:t>
      </w:r>
      <w:r w:rsidR="00D757DD">
        <w:rPr>
          <w:rFonts w:cs="Calibri,Bold"/>
          <w:bCs/>
        </w:rPr>
        <w:t xml:space="preserve"> th</w:t>
      </w:r>
      <w:r w:rsidR="008C3725">
        <w:rPr>
          <w:rFonts w:cs="Calibri,Bold"/>
          <w:bCs/>
        </w:rPr>
        <w:t xml:space="preserve">e </w:t>
      </w:r>
      <w:r w:rsidR="00D757DD">
        <w:rPr>
          <w:rFonts w:cs="Calibri,Bold"/>
          <w:bCs/>
        </w:rPr>
        <w:t xml:space="preserve">distinction </w:t>
      </w:r>
      <w:r w:rsidR="008C3725">
        <w:rPr>
          <w:rFonts w:cs="Calibri,Bold"/>
          <w:bCs/>
        </w:rPr>
        <w:t xml:space="preserve">between entrepreneurial and enterprise skills </w:t>
      </w:r>
      <w:r w:rsidR="00D757DD">
        <w:rPr>
          <w:rFonts w:cs="Calibri,Bold"/>
          <w:bCs/>
        </w:rPr>
        <w:t>is</w:t>
      </w:r>
      <w:r>
        <w:rPr>
          <w:rFonts w:cs="Calibri,Bold"/>
          <w:bCs/>
        </w:rPr>
        <w:t xml:space="preserve"> </w:t>
      </w:r>
      <w:r w:rsidR="0084357E">
        <w:rPr>
          <w:rFonts w:cs="Calibri,Bold"/>
          <w:bCs/>
        </w:rPr>
        <w:t>lost in some reports, and</w:t>
      </w:r>
      <w:r w:rsidR="00D757DD">
        <w:rPr>
          <w:rFonts w:cs="Calibri,Bold"/>
          <w:bCs/>
        </w:rPr>
        <w:t xml:space="preserve"> it is essential to note that the terms are often used loosely. For example, </w:t>
      </w:r>
      <w:r w:rsidR="008C132F">
        <w:rPr>
          <w:rFonts w:cs="Calibri,Bold"/>
          <w:bCs/>
        </w:rPr>
        <w:t>in a survey carried out in 2013</w:t>
      </w:r>
      <w:r w:rsidR="008C3725">
        <w:rPr>
          <w:rFonts w:cs="Calibri,Bold"/>
          <w:bCs/>
        </w:rPr>
        <w:t>—1</w:t>
      </w:r>
      <w:r w:rsidR="00742C76">
        <w:rPr>
          <w:rFonts w:cs="Calibri,Bold"/>
          <w:bCs/>
        </w:rPr>
        <w:t>4</w:t>
      </w:r>
      <w:r w:rsidR="00D757DD">
        <w:rPr>
          <w:rFonts w:cs="Calibri,Bold"/>
          <w:bCs/>
        </w:rPr>
        <w:t xml:space="preserve"> as preparation for </w:t>
      </w:r>
      <w:r w:rsidR="000648F4">
        <w:rPr>
          <w:rFonts w:cs="Calibri,Bold"/>
          <w:bCs/>
        </w:rPr>
        <w:t>the 2014 European forum on V</w:t>
      </w:r>
      <w:r w:rsidR="00D757DD">
        <w:rPr>
          <w:rFonts w:cs="Calibri,Bold"/>
          <w:bCs/>
        </w:rPr>
        <w:t xml:space="preserve">ocational </w:t>
      </w:r>
      <w:r w:rsidR="000648F4">
        <w:rPr>
          <w:rFonts w:cs="Calibri,Bold"/>
          <w:bCs/>
        </w:rPr>
        <w:t>Training</w:t>
      </w:r>
      <w:r w:rsidR="008C3725">
        <w:rPr>
          <w:rFonts w:cs="Calibri,Bold"/>
          <w:bCs/>
        </w:rPr>
        <w:t xml:space="preserve"> </w:t>
      </w:r>
      <w:r w:rsidR="000648F4">
        <w:rPr>
          <w:rFonts w:cs="Calibri,Bold"/>
          <w:bCs/>
        </w:rPr>
        <w:t>(cited earlier)</w:t>
      </w:r>
      <w:r w:rsidR="00D757DD">
        <w:rPr>
          <w:rFonts w:cs="Calibri,Bold"/>
          <w:bCs/>
        </w:rPr>
        <w:t>, it was found that almost all of the interviewed businesses (and sector bodies, SME organisations and employer associations) stressed the importance of developing ‘entrepreneurial skills’ in the workforce</w:t>
      </w:r>
      <w:r w:rsidR="00D757DD">
        <w:rPr>
          <w:rFonts w:cs="Calibri"/>
        </w:rPr>
        <w:t xml:space="preserve">. But it is clear that </w:t>
      </w:r>
      <w:r w:rsidR="00742C76">
        <w:rPr>
          <w:rFonts w:cs="Calibri"/>
        </w:rPr>
        <w:t xml:space="preserve">the </w:t>
      </w:r>
      <w:r w:rsidR="00D757DD">
        <w:rPr>
          <w:rFonts w:cs="Calibri"/>
        </w:rPr>
        <w:t xml:space="preserve">term was used to refer to what is more generally considered as ‘enterprise skills’: </w:t>
      </w:r>
    </w:p>
    <w:p w14:paraId="679C27F9" w14:textId="77777777" w:rsidR="00D757DD" w:rsidRPr="005A41BF" w:rsidRDefault="008A72A4" w:rsidP="005A41BF">
      <w:pPr>
        <w:pStyle w:val="Quote"/>
      </w:pPr>
      <w:proofErr w:type="gramStart"/>
      <w:r>
        <w:t>A</w:t>
      </w:r>
      <w:r w:rsidR="00D757DD" w:rsidRPr="005A41BF">
        <w:t xml:space="preserve"> sense of initiative and entrepreneurship that refers to an individual’s ability to turn ideas into action.</w:t>
      </w:r>
      <w:proofErr w:type="gramEnd"/>
      <w:r w:rsidR="00D757DD" w:rsidRPr="005A41BF">
        <w:t xml:space="preserve"> It includes creativity, innovation and risk-taking, as well as the ability to plan and manage projects in order to achieve objectives. This supports individuals, not only in their everyday lives at home and in society, but also in the workplace in being aware of the context of their work and being able to seize opportunities, and is a foundation for more specific skills and knowledge needed by those establishing or contributing to social or commercial activity.</w:t>
      </w:r>
      <w:r w:rsidR="000648F4" w:rsidRPr="005A41BF">
        <w:t xml:space="preserve"> </w:t>
      </w:r>
    </w:p>
    <w:p w14:paraId="6CB67058" w14:textId="77777777" w:rsidR="000648F4" w:rsidRDefault="000648F4" w:rsidP="00F749E8">
      <w:pPr>
        <w:pStyle w:val="Quote"/>
        <w:ind w:left="720"/>
        <w:rPr>
          <w:rFonts w:cs="Calibri"/>
        </w:rPr>
      </w:pPr>
      <w:r>
        <w:tab/>
        <w:t>(</w:t>
      </w:r>
      <w:r>
        <w:rPr>
          <w:rFonts w:cs="Calibri,Bold"/>
          <w:bCs/>
          <w:szCs w:val="19"/>
        </w:rPr>
        <w:t xml:space="preserve">ICF GHK, Danish Technological Institute &amp; </w:t>
      </w:r>
      <w:proofErr w:type="spellStart"/>
      <w:r>
        <w:rPr>
          <w:rFonts w:cs="Calibri,Bold"/>
          <w:bCs/>
          <w:szCs w:val="19"/>
        </w:rPr>
        <w:t>Technopolis</w:t>
      </w:r>
      <w:proofErr w:type="spellEnd"/>
      <w:r w:rsidRPr="001D4AAD">
        <w:rPr>
          <w:rFonts w:cs="Calibri,Bold"/>
          <w:bCs/>
          <w:szCs w:val="19"/>
        </w:rPr>
        <w:t xml:space="preserve"> 2014</w:t>
      </w:r>
      <w:r>
        <w:t xml:space="preserve">, </w:t>
      </w:r>
      <w:r w:rsidRPr="000648F4">
        <w:rPr>
          <w:rFonts w:cs="Calibri"/>
          <w:szCs w:val="17"/>
        </w:rPr>
        <w:t>p</w:t>
      </w:r>
      <w:r>
        <w:rPr>
          <w:rFonts w:cs="Calibri"/>
          <w:szCs w:val="17"/>
        </w:rPr>
        <w:t>.</w:t>
      </w:r>
      <w:r w:rsidRPr="000648F4">
        <w:rPr>
          <w:rFonts w:cs="Calibri"/>
          <w:szCs w:val="17"/>
        </w:rPr>
        <w:t>35</w:t>
      </w:r>
      <w:r>
        <w:rPr>
          <w:rFonts w:cs="Calibri"/>
        </w:rPr>
        <w:t>)</w:t>
      </w:r>
    </w:p>
    <w:p w14:paraId="2E00C799" w14:textId="77777777" w:rsidR="00D757DD" w:rsidRDefault="00D757DD" w:rsidP="005A41BF">
      <w:pPr>
        <w:pStyle w:val="Text"/>
        <w:rPr>
          <w:rFonts w:cs="Calibri,Bold"/>
          <w:bCs/>
        </w:rPr>
      </w:pPr>
      <w:r>
        <w:rPr>
          <w:rFonts w:cs="Calibri"/>
        </w:rPr>
        <w:t xml:space="preserve">Similarly, </w:t>
      </w:r>
      <w:r>
        <w:t>in</w:t>
      </w:r>
      <w:r w:rsidRPr="00A108A0">
        <w:t xml:space="preserve"> the </w:t>
      </w:r>
      <w:r w:rsidR="000648F4">
        <w:t>European Union’s</w:t>
      </w:r>
      <w:r w:rsidRPr="00A108A0">
        <w:t xml:space="preserve"> Key Competence Framework, the </w:t>
      </w:r>
      <w:r w:rsidR="0084357E">
        <w:t>‘</w:t>
      </w:r>
      <w:r w:rsidRPr="00A108A0">
        <w:t>entrepreneurship key competence</w:t>
      </w:r>
      <w:r w:rsidR="0084357E">
        <w:t>’</w:t>
      </w:r>
      <w:r w:rsidRPr="00A108A0">
        <w:t xml:space="preserve"> refers to an individual’s ability to turn ideas into action. It includes creativity, innovation and risk taking, as well as the ability to plan and manage projects i</w:t>
      </w:r>
      <w:r w:rsidR="000648F4">
        <w:t>n order to achieve objectives</w:t>
      </w:r>
      <w:r w:rsidR="003759D1">
        <w:t xml:space="preserve"> (</w:t>
      </w:r>
      <w:r w:rsidRPr="00A108A0">
        <w:t>Eurydice</w:t>
      </w:r>
      <w:r w:rsidR="003759D1">
        <w:rPr>
          <w:rFonts w:cs="Verdana-Bold"/>
          <w:bCs/>
        </w:rPr>
        <w:t xml:space="preserve"> </w:t>
      </w:r>
      <w:r w:rsidRPr="00A108A0">
        <w:rPr>
          <w:rFonts w:cs="Verdana-Bold"/>
          <w:bCs/>
        </w:rPr>
        <w:t>2012, p</w:t>
      </w:r>
      <w:r w:rsidR="000648F4">
        <w:rPr>
          <w:rFonts w:cs="Verdana-Bold"/>
          <w:bCs/>
        </w:rPr>
        <w:t>.</w:t>
      </w:r>
      <w:r w:rsidRPr="00A108A0">
        <w:rPr>
          <w:rFonts w:cs="Verdana-Bold"/>
          <w:bCs/>
        </w:rPr>
        <w:t>5)</w:t>
      </w:r>
      <w:r w:rsidR="000648F4">
        <w:rPr>
          <w:rFonts w:cs="Verdana-Bold"/>
          <w:bCs/>
        </w:rPr>
        <w:t>.</w:t>
      </w:r>
    </w:p>
    <w:p w14:paraId="6EF5F426" w14:textId="77777777" w:rsidR="00DB271D" w:rsidRDefault="0084357E" w:rsidP="005A41BF">
      <w:pPr>
        <w:pStyle w:val="Text"/>
      </w:pPr>
      <w:r>
        <w:rPr>
          <w:rFonts w:cs="Calibri"/>
        </w:rPr>
        <w:t xml:space="preserve">While noting this inconsistency in the terminology, more recent reports and policy documents tend to emphasise the importance of the distinction. </w:t>
      </w:r>
      <w:r w:rsidR="00DB271D">
        <w:t xml:space="preserve">Harte and Stewart (2012, </w:t>
      </w:r>
      <w:r w:rsidR="00557517">
        <w:t>p.</w:t>
      </w:r>
      <w:r w:rsidR="00DB271D">
        <w:t>332) argue that</w:t>
      </w:r>
      <w:r w:rsidR="00557517">
        <w:t>,</w:t>
      </w:r>
      <w:r w:rsidR="00DB271D">
        <w:t xml:space="preserve"> </w:t>
      </w:r>
      <w:r w:rsidR="00557517">
        <w:t xml:space="preserve">while </w:t>
      </w:r>
      <w:r w:rsidR="00DB271D">
        <w:t>enterprise education and entrepreneurship education have different objectives, enterprise skills are a foundation for entrepreneurship skills.</w:t>
      </w:r>
      <w:r w:rsidR="00DB271D">
        <w:rPr>
          <w:rStyle w:val="FootnoteReference"/>
        </w:rPr>
        <w:footnoteReference w:id="3"/>
      </w:r>
      <w:r w:rsidR="004F2E39">
        <w:rPr>
          <w:rFonts w:cs="Calibri,Bold"/>
          <w:bCs/>
        </w:rPr>
        <w:t xml:space="preserve"> </w:t>
      </w:r>
      <w:proofErr w:type="spellStart"/>
      <w:r w:rsidR="00D757DD" w:rsidRPr="0084357E">
        <w:rPr>
          <w:szCs w:val="19"/>
        </w:rPr>
        <w:t>Mwasalwiba</w:t>
      </w:r>
      <w:proofErr w:type="spellEnd"/>
      <w:r w:rsidR="00D757DD" w:rsidRPr="0084357E">
        <w:rPr>
          <w:szCs w:val="19"/>
        </w:rPr>
        <w:t xml:space="preserve"> (2010, </w:t>
      </w:r>
      <w:r w:rsidR="00557517">
        <w:rPr>
          <w:szCs w:val="19"/>
        </w:rPr>
        <w:t>p.</w:t>
      </w:r>
      <w:r w:rsidR="001F4A8E">
        <w:rPr>
          <w:szCs w:val="19"/>
        </w:rPr>
        <w:t>21) confirms the need to differentiate the two</w:t>
      </w:r>
      <w:r w:rsidR="00D757DD" w:rsidRPr="00A108A0">
        <w:t xml:space="preserve">: </w:t>
      </w:r>
    </w:p>
    <w:p w14:paraId="6CA43F27" w14:textId="77777777" w:rsidR="00D757DD" w:rsidRPr="005A41BF" w:rsidRDefault="00296C47" w:rsidP="005A41BF">
      <w:pPr>
        <w:pStyle w:val="Quote"/>
      </w:pPr>
      <w:r>
        <w:t>D</w:t>
      </w:r>
      <w:r w:rsidR="00D757DD" w:rsidRPr="005A41BF">
        <w:t xml:space="preserve">ifferent interpretations of entrepreneurship, enterprise, and an entrepreneur have far-reaching effects on the understanding of the objectives of entrepreneurship as a field of study, the setting of specific course objectives, the choice of target audiences, the design of course content, the teaching methods applied, and ultimately on evaluating progress and on the design </w:t>
      </w:r>
      <w:r w:rsidR="00557517" w:rsidRPr="005A41BF">
        <w:t>of impact assessment frameworks</w:t>
      </w:r>
      <w:r w:rsidR="00D757DD" w:rsidRPr="005A41BF">
        <w:t>.</w:t>
      </w:r>
    </w:p>
    <w:p w14:paraId="7417A3FD" w14:textId="77777777" w:rsidR="00CD08DF" w:rsidRPr="00DE5B0D" w:rsidRDefault="00557517" w:rsidP="00DB271D">
      <w:pPr>
        <w:pStyle w:val="Heading3"/>
      </w:pPr>
      <w:r>
        <w:t>Is self-employment or forming an SME equivalent to e</w:t>
      </w:r>
      <w:r w:rsidR="00CD08DF" w:rsidRPr="00DE5B0D">
        <w:t>ntrepreneurship?</w:t>
      </w:r>
    </w:p>
    <w:p w14:paraId="49FB259C" w14:textId="117F280F" w:rsidR="001E113C" w:rsidRDefault="001E113C" w:rsidP="000D129A">
      <w:pPr>
        <w:pStyle w:val="Text"/>
        <w:rPr>
          <w:lang w:eastAsia="en-AU"/>
        </w:rPr>
      </w:pPr>
      <w:r>
        <w:rPr>
          <w:lang w:eastAsia="en-AU"/>
        </w:rPr>
        <w:t>New firm formation ranges from individuals aiming for self-employment</w:t>
      </w:r>
      <w:r w:rsidR="00557517">
        <w:rPr>
          <w:lang w:eastAsia="en-AU"/>
        </w:rPr>
        <w:t>,</w:t>
      </w:r>
      <w:r>
        <w:rPr>
          <w:lang w:eastAsia="en-AU"/>
        </w:rPr>
        <w:t xml:space="preserve"> to entrepreneurs </w:t>
      </w:r>
      <w:r w:rsidR="00416227">
        <w:rPr>
          <w:lang w:eastAsia="en-AU"/>
        </w:rPr>
        <w:t>looking</w:t>
      </w:r>
      <w:r>
        <w:rPr>
          <w:lang w:eastAsia="en-AU"/>
        </w:rPr>
        <w:t xml:space="preserve"> to </w:t>
      </w:r>
      <w:r w:rsidR="00CF3BB5">
        <w:rPr>
          <w:lang w:eastAsia="en-AU"/>
        </w:rPr>
        <w:t>launch</w:t>
      </w:r>
      <w:r>
        <w:rPr>
          <w:lang w:eastAsia="en-AU"/>
        </w:rPr>
        <w:t xml:space="preserve"> the new Apple or Amazon. </w:t>
      </w:r>
      <w:r w:rsidR="00CF3BB5">
        <w:rPr>
          <w:lang w:eastAsia="en-AU"/>
        </w:rPr>
        <w:t>The establishment of new firms</w:t>
      </w:r>
      <w:r>
        <w:rPr>
          <w:lang w:eastAsia="en-AU"/>
        </w:rPr>
        <w:t xml:space="preserve"> includes </w:t>
      </w:r>
      <w:r w:rsidR="00416227">
        <w:rPr>
          <w:lang w:eastAsia="en-AU"/>
        </w:rPr>
        <w:t>those essentially replicating</w:t>
      </w:r>
      <w:r>
        <w:rPr>
          <w:lang w:eastAsia="en-AU"/>
        </w:rPr>
        <w:t xml:space="preserve"> well-established business models, with perhaps minor changes, </w:t>
      </w:r>
      <w:r w:rsidR="001F4A8E">
        <w:rPr>
          <w:lang w:eastAsia="en-AU"/>
        </w:rPr>
        <w:t>for example,</w:t>
      </w:r>
      <w:r>
        <w:rPr>
          <w:lang w:eastAsia="en-AU"/>
        </w:rPr>
        <w:t xml:space="preserve"> electricians, hairdressers, bu</w:t>
      </w:r>
      <w:r w:rsidR="00416227">
        <w:rPr>
          <w:lang w:eastAsia="en-AU"/>
        </w:rPr>
        <w:t xml:space="preserve">ilders, accountants, solicitors, </w:t>
      </w:r>
      <w:r>
        <w:rPr>
          <w:lang w:eastAsia="en-AU"/>
        </w:rPr>
        <w:t>architects</w:t>
      </w:r>
      <w:r w:rsidR="00416227">
        <w:rPr>
          <w:lang w:eastAsia="en-AU"/>
        </w:rPr>
        <w:t>, and so on</w:t>
      </w:r>
      <w:r>
        <w:rPr>
          <w:lang w:eastAsia="en-AU"/>
        </w:rPr>
        <w:t>. By and large such firms remain sm</w:t>
      </w:r>
      <w:r w:rsidR="00CF3BB5">
        <w:rPr>
          <w:lang w:eastAsia="en-AU"/>
        </w:rPr>
        <w:t>all and service a local market —</w:t>
      </w:r>
      <w:r>
        <w:rPr>
          <w:lang w:eastAsia="en-AU"/>
        </w:rPr>
        <w:t xml:space="preserve"> and </w:t>
      </w:r>
      <w:r w:rsidR="00CF3BB5">
        <w:rPr>
          <w:lang w:eastAsia="en-AU"/>
        </w:rPr>
        <w:t xml:space="preserve">their </w:t>
      </w:r>
      <w:r>
        <w:rPr>
          <w:lang w:eastAsia="en-AU"/>
        </w:rPr>
        <w:t xml:space="preserve">founders usually do not have ambitions to </w:t>
      </w:r>
      <w:r w:rsidR="00CF3BB5">
        <w:rPr>
          <w:lang w:eastAsia="en-AU"/>
        </w:rPr>
        <w:t>expand</w:t>
      </w:r>
      <w:r>
        <w:rPr>
          <w:lang w:eastAsia="en-AU"/>
        </w:rPr>
        <w:t xml:space="preserve">, with the ongoing investment and challenges that involves. </w:t>
      </w:r>
    </w:p>
    <w:p w14:paraId="42DE9F86" w14:textId="000A8903" w:rsidR="00CD08DF" w:rsidRDefault="00CD08DF" w:rsidP="000D129A">
      <w:pPr>
        <w:pStyle w:val="Text"/>
      </w:pPr>
      <w:r>
        <w:lastRenderedPageBreak/>
        <w:t xml:space="preserve">While small business development and entrepreneurship have often been seen as closely </w:t>
      </w:r>
      <w:r w:rsidR="005C1789" w:rsidRPr="005E2BE5">
        <w:rPr>
          <w:noProof/>
          <w:lang w:eastAsia="en-AU"/>
        </w:rPr>
        <mc:AlternateContent>
          <mc:Choice Requires="wps">
            <w:drawing>
              <wp:anchor distT="0" distB="0" distL="114300" distR="114300" simplePos="0" relativeHeight="252054528" behindDoc="0" locked="1" layoutInCell="1" allowOverlap="1" wp14:anchorId="2F36DC35" wp14:editId="78DAFD5C">
                <wp:simplePos x="0" y="0"/>
                <wp:positionH relativeFrom="outsideMargin">
                  <wp:posOffset>277495</wp:posOffset>
                </wp:positionH>
                <wp:positionV relativeFrom="page">
                  <wp:posOffset>802005</wp:posOffset>
                </wp:positionV>
                <wp:extent cx="1320800" cy="229425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20800" cy="22942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DF5E2F9" w14:textId="7243069F" w:rsidR="00BC73B4" w:rsidRPr="00543BFF" w:rsidRDefault="00BC73B4" w:rsidP="005C1789">
                            <w:pPr>
                              <w:pStyle w:val="PullQuote"/>
                            </w:pPr>
                            <w:r>
                              <w:t>Governments recognise the potential of entrepreneurship to boost economic growth and employment, and have introduced measures to support entrepreneurship.</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4" type="#_x0000_t202" style="position:absolute;margin-left:21.85pt;margin-top:63.15pt;width:104pt;height:180.65pt;z-index:2520545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" filled="f" stroked="f" strokeweight=".5pt">
                <v:shadow on="t" type="perspective" color="black" opacity="9830f" origin=",.5" offset="0,25pt" matrix="58982f,,,-12452f"/>
                <v:textbox inset="10mm">
                  <w:txbxContent>
                    <w:p w14:paraId="7DF5E2F9" w14:textId="7243069F" w:rsidR="00BC73B4" w:rsidRPr="00543BFF" w:rsidRDefault="00BC73B4" w:rsidP="005C1789">
                      <w:pPr>
                        <w:pStyle w:val="PullQuote"/>
                      </w:pPr>
                      <w:r>
                        <w:t>Governments recognise the potential of entrepreneurship to boost economic growth and employment, and have introduced measures to support entrepreneurship.</w:t>
                      </w:r>
                    </w:p>
                  </w:txbxContent>
                </v:textbox>
                <w10:wrap anchorx="margin" anchory="page"/>
                <w10:anchorlock/>
              </v:shape>
            </w:pict>
          </mc:Fallback>
        </mc:AlternateContent>
      </w:r>
      <w:r>
        <w:t>related, it is more usef</w:t>
      </w:r>
      <w:r w:rsidR="008C132F">
        <w:t xml:space="preserve">ul to consider them separately. </w:t>
      </w:r>
      <w:r w:rsidR="00432AD7">
        <w:t xml:space="preserve">Similarly, it is useful to distinguish between different types of entrepreneurship: </w:t>
      </w:r>
    </w:p>
    <w:p w14:paraId="6B528033" w14:textId="77777777" w:rsidR="006B1259" w:rsidRDefault="00296C47" w:rsidP="000D129A">
      <w:pPr>
        <w:pStyle w:val="Quote"/>
        <w:rPr>
          <w:rStyle w:val="QuoteChar"/>
        </w:rPr>
      </w:pPr>
      <w:r>
        <w:rPr>
          <w:rStyle w:val="QuoteChar"/>
        </w:rPr>
        <w:t>E</w:t>
      </w:r>
      <w:r w:rsidR="008C132F" w:rsidRPr="008C132F">
        <w:rPr>
          <w:rStyle w:val="QuoteChar"/>
        </w:rPr>
        <w:t>ntrepreneurship as a concept has multiple connotations. Depending on the sources of the definition, it could encompass a wide range of economic activities from self-employment and new venture creation to corporate venturing. Researchers have also distinguished between replicative entrepreneurship and innovative entrepreneurship.</w:t>
      </w:r>
      <w:r w:rsidR="006B1259">
        <w:rPr>
          <w:rStyle w:val="QuoteChar"/>
        </w:rPr>
        <w:t xml:space="preserve">  </w:t>
      </w:r>
    </w:p>
    <w:p w14:paraId="719AA6F3" w14:textId="29F43D66" w:rsidR="008C132F" w:rsidRPr="00432AD7" w:rsidRDefault="006B1259" w:rsidP="000D129A">
      <w:pPr>
        <w:pStyle w:val="Quote"/>
      </w:pPr>
      <w:r>
        <w:rPr>
          <w:rStyle w:val="QuoteChar"/>
        </w:rPr>
        <w:tab/>
      </w:r>
      <w:r w:rsidR="00A24F5F" w:rsidRPr="001F4A8E">
        <w:rPr>
          <w:szCs w:val="17"/>
        </w:rPr>
        <w:t>(</w:t>
      </w:r>
      <w:proofErr w:type="spellStart"/>
      <w:r w:rsidR="000A6B99" w:rsidRPr="000D129A">
        <w:rPr>
          <w:iCs/>
          <w:szCs w:val="17"/>
        </w:rPr>
        <w:t>Fei</w:t>
      </w:r>
      <w:proofErr w:type="spellEnd"/>
      <w:r w:rsidR="000A6B99" w:rsidRPr="000D129A">
        <w:rPr>
          <w:iCs/>
          <w:szCs w:val="17"/>
        </w:rPr>
        <w:t xml:space="preserve"> Qin</w:t>
      </w:r>
      <w:r w:rsidR="000A6B99" w:rsidRPr="006B2FC4">
        <w:rPr>
          <w:iCs/>
          <w:szCs w:val="19"/>
        </w:rPr>
        <w:t xml:space="preserve"> </w:t>
      </w:r>
      <w:r w:rsidR="000A6B99" w:rsidRPr="000D129A">
        <w:rPr>
          <w:iCs/>
          <w:szCs w:val="17"/>
        </w:rPr>
        <w:t>in</w:t>
      </w:r>
      <w:r w:rsidR="000A6B99">
        <w:rPr>
          <w:iCs/>
          <w:szCs w:val="19"/>
        </w:rPr>
        <w:t xml:space="preserve"> </w:t>
      </w:r>
      <w:r w:rsidR="00E5461B" w:rsidRPr="001F4A8E">
        <w:rPr>
          <w:szCs w:val="17"/>
        </w:rPr>
        <w:t xml:space="preserve">Department of Industry, Innovation and Science </w:t>
      </w:r>
      <w:r w:rsidR="00A24F5F" w:rsidRPr="001F4A8E">
        <w:rPr>
          <w:szCs w:val="17"/>
        </w:rPr>
        <w:t>2015, p.</w:t>
      </w:r>
      <w:r w:rsidR="008C132F" w:rsidRPr="001F4A8E">
        <w:rPr>
          <w:szCs w:val="17"/>
        </w:rPr>
        <w:t>48</w:t>
      </w:r>
      <w:r w:rsidR="00A24F5F" w:rsidRPr="001F4A8E">
        <w:rPr>
          <w:szCs w:val="17"/>
        </w:rPr>
        <w:t>)</w:t>
      </w:r>
    </w:p>
    <w:p w14:paraId="70C17D07" w14:textId="77777777" w:rsidR="000B2DCB" w:rsidRDefault="008C132F" w:rsidP="007F5DAD">
      <w:pPr>
        <w:pStyle w:val="Text"/>
      </w:pPr>
      <w:proofErr w:type="spellStart"/>
      <w:r w:rsidRPr="00432AD7">
        <w:t>Henrekson</w:t>
      </w:r>
      <w:proofErr w:type="spellEnd"/>
      <w:r w:rsidRPr="00432AD7">
        <w:t xml:space="preserve"> and </w:t>
      </w:r>
      <w:proofErr w:type="spellStart"/>
      <w:r w:rsidRPr="00432AD7">
        <w:t>Sanandaji</w:t>
      </w:r>
      <w:proofErr w:type="spellEnd"/>
      <w:r w:rsidR="00432AD7" w:rsidRPr="00432AD7">
        <w:t xml:space="preserve"> (2014</w:t>
      </w:r>
      <w:r w:rsidR="00533739">
        <w:t>, p.1760</w:t>
      </w:r>
      <w:r w:rsidR="00432AD7" w:rsidRPr="00432AD7">
        <w:t xml:space="preserve">) also emphasise the distinction between </w:t>
      </w:r>
      <w:r w:rsidR="00432AD7" w:rsidRPr="00432AD7">
        <w:rPr>
          <w:rStyle w:val="QuoteChar"/>
          <w:sz w:val="19"/>
        </w:rPr>
        <w:t>replicative entrepreneurship and innovative entrepreneurship</w:t>
      </w:r>
      <w:r w:rsidRPr="00432AD7">
        <w:t>,</w:t>
      </w:r>
      <w:r w:rsidR="000B2DCB" w:rsidRPr="00CF3BB5">
        <w:rPr>
          <w:rStyle w:val="FootnoteReference"/>
        </w:rPr>
        <w:footnoteReference w:id="4"/>
      </w:r>
      <w:r w:rsidRPr="00432AD7">
        <w:t xml:space="preserve"> </w:t>
      </w:r>
      <w:r w:rsidR="00432AD7" w:rsidRPr="00432AD7">
        <w:t xml:space="preserve">arguing that it is misleading to consider self-employment as synonymous with entrepreneurship. They report research which shows </w:t>
      </w:r>
      <w:r w:rsidR="00742C76">
        <w:t>fewer</w:t>
      </w:r>
      <w:r w:rsidR="00432AD7" w:rsidRPr="00432AD7">
        <w:t xml:space="preserve"> than 20% of small businesses </w:t>
      </w:r>
      <w:r w:rsidR="001F4A8E">
        <w:t>report any innovative activity, while</w:t>
      </w:r>
      <w:r w:rsidR="00432AD7" w:rsidRPr="00432AD7">
        <w:t xml:space="preserve"> 75% do not p</w:t>
      </w:r>
      <w:r w:rsidR="00CF3BB5">
        <w:t>lan to grow beyond a small size</w:t>
      </w:r>
      <w:r w:rsidR="00432AD7" w:rsidRPr="00432AD7">
        <w:t>:</w:t>
      </w:r>
      <w:r w:rsidR="007F5DAD">
        <w:t xml:space="preserve"> </w:t>
      </w:r>
    </w:p>
    <w:p w14:paraId="5503BF39" w14:textId="3C150646" w:rsidR="008C132F" w:rsidRPr="000B2DCB" w:rsidRDefault="008C132F" w:rsidP="000B2DCB">
      <w:pPr>
        <w:pStyle w:val="Quote"/>
      </w:pPr>
      <w:r w:rsidRPr="000B2DCB">
        <w:rPr>
          <w:rStyle w:val="QuoteChar"/>
        </w:rPr>
        <w:t>Both types of businesses are important for a well-functioning economy, but their workings are entirely different. Innovative and replicative businesses operate in different ways, but are not easily distinguishable in statistics</w:t>
      </w:r>
      <w:r w:rsidR="000B2DCB">
        <w:rPr>
          <w:rStyle w:val="QuoteChar"/>
        </w:rPr>
        <w:tab/>
        <w:t>(</w:t>
      </w:r>
      <w:r w:rsidR="000B2DCB" w:rsidRPr="001F4A8E">
        <w:rPr>
          <w:szCs w:val="17"/>
        </w:rPr>
        <w:t>p.</w:t>
      </w:r>
      <w:r w:rsidR="000B2DCB">
        <w:rPr>
          <w:szCs w:val="17"/>
        </w:rPr>
        <w:t>1760</w:t>
      </w:r>
      <w:r w:rsidR="000B2DCB" w:rsidRPr="001F4A8E">
        <w:rPr>
          <w:szCs w:val="17"/>
        </w:rPr>
        <w:t>)</w:t>
      </w:r>
    </w:p>
    <w:p w14:paraId="0BCBCCCB" w14:textId="77777777" w:rsidR="00CD08DF" w:rsidRDefault="00CD08DF" w:rsidP="000D129A">
      <w:pPr>
        <w:pStyle w:val="Text"/>
      </w:pPr>
      <w:r>
        <w:t>Hence, where the formation of a business is essentially to create self-employment and is b</w:t>
      </w:r>
      <w:r w:rsidR="00533739">
        <w:t>ased on the replication of long-</w:t>
      </w:r>
      <w:r>
        <w:t>established business models with no innovation in products, services or the organisation of work, the entrepreneurial dimension is low</w:t>
      </w:r>
      <w:r w:rsidR="00533739">
        <w:t>.</w:t>
      </w:r>
      <w:r w:rsidR="00AE31B3">
        <w:rPr>
          <w:rStyle w:val="FootnoteReference"/>
        </w:rPr>
        <w:footnoteReference w:id="5"/>
      </w:r>
      <w:r w:rsidR="004F2E39">
        <w:t xml:space="preserve"> </w:t>
      </w:r>
    </w:p>
    <w:p w14:paraId="247C4E7B" w14:textId="77777777" w:rsidR="001E113C" w:rsidRPr="001E113C" w:rsidRDefault="00533739" w:rsidP="000D129A">
      <w:pPr>
        <w:pStyle w:val="Text"/>
        <w:rPr>
          <w:color w:val="000000"/>
          <w:lang w:eastAsia="en-AU"/>
        </w:rPr>
      </w:pPr>
      <w:r>
        <w:t>F</w:t>
      </w:r>
      <w:r w:rsidR="001E113C">
        <w:t>irms that</w:t>
      </w:r>
      <w:r w:rsidR="001E113C">
        <w:rPr>
          <w:color w:val="000000"/>
          <w:lang w:eastAsia="en-AU"/>
        </w:rPr>
        <w:t xml:space="preserve"> are pioneering new scalable business models, based on new products,</w:t>
      </w:r>
      <w:r>
        <w:rPr>
          <w:color w:val="000000"/>
          <w:lang w:eastAsia="en-AU"/>
        </w:rPr>
        <w:t xml:space="preserve"> new processes that lower costs</w:t>
      </w:r>
      <w:r w:rsidR="001E113C">
        <w:rPr>
          <w:color w:val="000000"/>
          <w:lang w:eastAsia="en-AU"/>
        </w:rPr>
        <w:t xml:space="preserve"> or new relationships with suppliers and customers, are more likely to open new markets and achieve high growth, but as they are more experimental they are also riskier and more demanding of entrepreneurial capability. It is these growth-oriented firms that are the focus of government entrepreneurship support initiatives and of this study. </w:t>
      </w:r>
    </w:p>
    <w:p w14:paraId="4FDB8A24" w14:textId="77777777" w:rsidR="00D757DD" w:rsidRDefault="00533739" w:rsidP="00D757DD">
      <w:pPr>
        <w:pStyle w:val="Heading2"/>
      </w:pPr>
      <w:bookmarkStart w:id="41" w:name="_Toc486946651"/>
      <w:r>
        <w:t>Responses to this c</w:t>
      </w:r>
      <w:r w:rsidR="00D757DD">
        <w:t>hallenge</w:t>
      </w:r>
      <w:bookmarkEnd w:id="41"/>
    </w:p>
    <w:p w14:paraId="344F6F87" w14:textId="0BA617EF" w:rsidR="00D757DD" w:rsidRPr="00BC34A9" w:rsidRDefault="00D757DD" w:rsidP="000D129A">
      <w:pPr>
        <w:pStyle w:val="Text"/>
        <w:rPr>
          <w:color w:val="000000"/>
          <w:lang w:eastAsia="en-AU"/>
        </w:rPr>
      </w:pPr>
      <w:r>
        <w:t xml:space="preserve">Recognising the potential of entrepreneurship to boost economic growth and employment, governments at the national and sub-national level </w:t>
      </w:r>
      <w:r w:rsidR="00421217">
        <w:t xml:space="preserve">have introduced </w:t>
      </w:r>
      <w:r>
        <w:t>measures to support entrepreneurship. These range from training and mentoring programs</w:t>
      </w:r>
      <w:r w:rsidR="00533739">
        <w:t>,</w:t>
      </w:r>
      <w:r>
        <w:t xml:space="preserve"> to funding schemes and </w:t>
      </w:r>
      <w:r w:rsidR="00742C76">
        <w:t xml:space="preserve">the </w:t>
      </w:r>
      <w:r>
        <w:t xml:space="preserve">support of incubators and similar support organisations. </w:t>
      </w:r>
      <w:r w:rsidR="00421217">
        <w:t xml:space="preserve">For example, the Entrepreneur’s Programme is the Australian Government’s current initiative that provides advice and support regarding commercialisation, innovation and entrepreneurship (Commonwealth of Australia 2017). </w:t>
      </w:r>
      <w:r>
        <w:t xml:space="preserve">A wide range of useful information to support entrepreneurship is available online. </w:t>
      </w:r>
      <w:r w:rsidRPr="00572460">
        <w:t xml:space="preserve">For students, future </w:t>
      </w:r>
      <w:r w:rsidR="001F4A8E">
        <w:rPr>
          <w:color w:val="000000"/>
          <w:lang w:eastAsia="en-AU"/>
        </w:rPr>
        <w:t>self-employment or</w:t>
      </w:r>
      <w:r w:rsidRPr="00187E18">
        <w:rPr>
          <w:color w:val="000000"/>
          <w:lang w:eastAsia="en-AU"/>
        </w:rPr>
        <w:t xml:space="preserve"> business ownership </w:t>
      </w:r>
      <w:r w:rsidR="001F4A8E">
        <w:rPr>
          <w:color w:val="000000"/>
          <w:lang w:eastAsia="en-AU"/>
        </w:rPr>
        <w:t>is an</w:t>
      </w:r>
      <w:r w:rsidRPr="00187E18">
        <w:rPr>
          <w:color w:val="000000"/>
          <w:lang w:eastAsia="en-AU"/>
        </w:rPr>
        <w:t xml:space="preserve"> </w:t>
      </w:r>
      <w:r w:rsidRPr="00572460">
        <w:t xml:space="preserve">increasingly </w:t>
      </w:r>
      <w:r w:rsidRPr="00187E18">
        <w:rPr>
          <w:color w:val="000000"/>
          <w:lang w:eastAsia="en-AU"/>
        </w:rPr>
        <w:t>attr</w:t>
      </w:r>
      <w:r w:rsidR="001F4A8E">
        <w:rPr>
          <w:color w:val="000000"/>
          <w:lang w:eastAsia="en-AU"/>
        </w:rPr>
        <w:t>active and feasible objective</w:t>
      </w:r>
      <w:r w:rsidR="00533739">
        <w:rPr>
          <w:color w:val="000000"/>
          <w:lang w:eastAsia="en-AU"/>
        </w:rPr>
        <w:t>, while, as noted by Eurydice</w:t>
      </w:r>
      <w:r w:rsidR="002229CB">
        <w:rPr>
          <w:color w:val="000000"/>
          <w:lang w:eastAsia="en-AU"/>
        </w:rPr>
        <w:t xml:space="preserve"> </w:t>
      </w:r>
      <w:r w:rsidR="002229CB">
        <w:rPr>
          <w:color w:val="000000"/>
          <w:lang w:eastAsia="en-AU"/>
        </w:rPr>
        <w:lastRenderedPageBreak/>
        <w:t>(2012)</w:t>
      </w:r>
      <w:r w:rsidR="00533739">
        <w:rPr>
          <w:color w:val="000000"/>
          <w:lang w:eastAsia="en-AU"/>
        </w:rPr>
        <w:t>, the European Commission’s network for lifelong learning, a new generation of entrepreneurial young people is required to ensure widespread economic growth</w:t>
      </w:r>
      <w:r w:rsidR="009A2CC0">
        <w:rPr>
          <w:color w:val="000000"/>
          <w:lang w:eastAsia="en-AU"/>
        </w:rPr>
        <w:t xml:space="preserve">: </w:t>
      </w:r>
    </w:p>
    <w:p w14:paraId="66766FD3" w14:textId="77777777" w:rsidR="00D757DD" w:rsidRDefault="00296C47" w:rsidP="000D129A">
      <w:pPr>
        <w:pStyle w:val="Quote"/>
        <w:rPr>
          <w:rFonts w:cs="Arial"/>
        </w:rPr>
      </w:pPr>
      <w:r>
        <w:rPr>
          <w:rStyle w:val="QuoteChar"/>
        </w:rPr>
        <w:t>A</w:t>
      </w:r>
      <w:r w:rsidR="008A72A4">
        <w:rPr>
          <w:rStyle w:val="QuoteChar"/>
        </w:rPr>
        <w:t xml:space="preserve"> </w:t>
      </w:r>
      <w:r w:rsidR="001E113C" w:rsidRPr="001E113C">
        <w:rPr>
          <w:rStyle w:val="QuoteChar"/>
        </w:rPr>
        <w:t>dynamic economy, which is innovative and able to create the jobs that are needed, will require a greater number of young people who are willing and</w:t>
      </w:r>
      <w:r w:rsidR="00533739">
        <w:rPr>
          <w:rStyle w:val="QuoteChar"/>
        </w:rPr>
        <w:t xml:space="preserve"> able to become entrepreneurs … </w:t>
      </w:r>
      <w:r w:rsidR="001E113C" w:rsidRPr="001E113C">
        <w:rPr>
          <w:rStyle w:val="QuoteChar"/>
        </w:rPr>
        <w:t xml:space="preserve">who will launch and successfully develop their own commercial or social ventures, or who will become innovators in the wider organisations in which they work. Because education is </w:t>
      </w:r>
      <w:proofErr w:type="gramStart"/>
      <w:r w:rsidR="001E113C" w:rsidRPr="001E113C">
        <w:rPr>
          <w:rStyle w:val="QuoteChar"/>
        </w:rPr>
        <w:t>key</w:t>
      </w:r>
      <w:proofErr w:type="gramEnd"/>
      <w:r w:rsidR="001E113C" w:rsidRPr="001E113C">
        <w:rPr>
          <w:rStyle w:val="QuoteChar"/>
        </w:rPr>
        <w:t xml:space="preserve"> to shaping young people’s attitudes, skills and culture, it is vital that entrepreneurship education is addressed from an early age. Entrepreneurship education is essential</w:t>
      </w:r>
      <w:r w:rsidR="007F5DAD">
        <w:rPr>
          <w:rStyle w:val="QuoteChar"/>
        </w:rPr>
        <w:t>.</w:t>
      </w:r>
      <w:r w:rsidR="007F5DAD">
        <w:rPr>
          <w:rStyle w:val="QuoteChar"/>
        </w:rPr>
        <w:tab/>
      </w:r>
      <w:r w:rsidR="001E113C" w:rsidRPr="00533739">
        <w:rPr>
          <w:rFonts w:cs="Arial"/>
          <w:szCs w:val="17"/>
        </w:rPr>
        <w:t>(Eurydice</w:t>
      </w:r>
      <w:r w:rsidR="001E113C" w:rsidRPr="00533739">
        <w:rPr>
          <w:rFonts w:cs="Verdana-Bold"/>
          <w:bCs/>
          <w:szCs w:val="17"/>
        </w:rPr>
        <w:t xml:space="preserve"> 2012</w:t>
      </w:r>
      <w:r w:rsidR="00533739">
        <w:rPr>
          <w:rFonts w:cs="Verdana-Bold"/>
          <w:bCs/>
          <w:szCs w:val="17"/>
        </w:rPr>
        <w:t>,</w:t>
      </w:r>
      <w:r w:rsidR="001E113C" w:rsidRPr="00533739">
        <w:rPr>
          <w:rFonts w:cs="Verdana-Bold"/>
          <w:bCs/>
          <w:szCs w:val="17"/>
        </w:rPr>
        <w:t xml:space="preserve"> </w:t>
      </w:r>
      <w:r w:rsidR="001E113C" w:rsidRPr="00533739">
        <w:rPr>
          <w:rFonts w:cs="Arial"/>
          <w:szCs w:val="17"/>
        </w:rPr>
        <w:t>p.5)</w:t>
      </w:r>
    </w:p>
    <w:p w14:paraId="68ACCD10" w14:textId="77777777" w:rsidR="00E6474E" w:rsidRDefault="00E6474E" w:rsidP="00B171FE">
      <w:pPr>
        <w:pStyle w:val="Contents"/>
      </w:pPr>
    </w:p>
    <w:p w14:paraId="4843CFBB" w14:textId="77777777" w:rsidR="00186417" w:rsidRDefault="00186417">
      <w:pPr>
        <w:spacing w:before="0" w:line="240" w:lineRule="auto"/>
        <w:rPr>
          <w:rFonts w:ascii="Arial" w:hAnsi="Arial" w:cs="Tahoma"/>
          <w:color w:val="000000"/>
          <w:kern w:val="28"/>
          <w:sz w:val="48"/>
          <w:szCs w:val="56"/>
        </w:rPr>
      </w:pPr>
      <w:r>
        <w:br w:type="page"/>
      </w:r>
    </w:p>
    <w:p w14:paraId="6C850881" w14:textId="740658D1" w:rsidR="00E6474E" w:rsidRDefault="000456EB" w:rsidP="000456EB">
      <w:pPr>
        <w:pStyle w:val="Heading1"/>
        <w:tabs>
          <w:tab w:val="left" w:pos="851"/>
        </w:tabs>
        <w:ind w:left="851"/>
      </w:pPr>
      <w:bookmarkStart w:id="42" w:name="_Toc486946652"/>
      <w:r w:rsidRPr="000456EB">
        <w:rPr>
          <w:noProof/>
          <w:lang w:eastAsia="en-AU"/>
        </w:rPr>
        <w:lastRenderedPageBreak/>
        <w:drawing>
          <wp:anchor distT="0" distB="0" distL="114300" distR="114300" simplePos="0" relativeHeight="252030976" behindDoc="1" locked="0" layoutInCell="1" allowOverlap="1" wp14:anchorId="785FB5AB" wp14:editId="134C987C">
            <wp:simplePos x="0" y="0"/>
            <wp:positionH relativeFrom="column">
              <wp:posOffset>16510</wp:posOffset>
            </wp:positionH>
            <wp:positionV relativeFrom="paragraph">
              <wp:posOffset>-26670</wp:posOffset>
            </wp:positionV>
            <wp:extent cx="417195" cy="417195"/>
            <wp:effectExtent l="0" t="0" r="1905" b="1905"/>
            <wp:wrapTight wrapText="bothSides">
              <wp:wrapPolygon edited="0">
                <wp:start x="4932" y="0"/>
                <wp:lineTo x="0" y="2959"/>
                <wp:lineTo x="0" y="16767"/>
                <wp:lineTo x="4932" y="20712"/>
                <wp:lineTo x="5918" y="20712"/>
                <wp:lineTo x="13808" y="20712"/>
                <wp:lineTo x="14795" y="20712"/>
                <wp:lineTo x="20712" y="15781"/>
                <wp:lineTo x="20712" y="6904"/>
                <wp:lineTo x="19726" y="3945"/>
                <wp:lineTo x="14795" y="0"/>
                <wp:lineTo x="493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74E">
        <w:t xml:space="preserve">VET and the </w:t>
      </w:r>
      <w:r w:rsidR="005222F5">
        <w:t>entrepreneurship challenge</w:t>
      </w:r>
      <w:bookmarkEnd w:id="42"/>
    </w:p>
    <w:p w14:paraId="46A43952" w14:textId="77777777" w:rsidR="00E6474E" w:rsidRDefault="00E6474E" w:rsidP="00E6474E">
      <w:pPr>
        <w:pStyle w:val="Heading2"/>
      </w:pPr>
      <w:bookmarkStart w:id="43" w:name="_Toc486946653"/>
      <w:r>
        <w:t xml:space="preserve">Recognising the </w:t>
      </w:r>
      <w:r w:rsidR="005222F5">
        <w:t>significance of entrepreneurial capability development</w:t>
      </w:r>
      <w:bookmarkEnd w:id="43"/>
    </w:p>
    <w:p w14:paraId="2537CD64" w14:textId="77777777" w:rsidR="00E6474E" w:rsidRDefault="005222F5" w:rsidP="000D129A">
      <w:pPr>
        <w:pStyle w:val="Text"/>
      </w:pPr>
      <w:r>
        <w:t>C</w:t>
      </w:r>
      <w:r w:rsidR="00E6474E">
        <w:t xml:space="preserve">hanges in economies, career options and in workplaces </w:t>
      </w:r>
      <w:r>
        <w:t>present challenges</w:t>
      </w:r>
      <w:r w:rsidR="00E6474E">
        <w:t xml:space="preserve"> to educational policy and organisations </w:t>
      </w:r>
      <w:r>
        <w:t xml:space="preserve">and </w:t>
      </w:r>
      <w:r w:rsidR="00E6474E">
        <w:t xml:space="preserve">have been a focus for intensive </w:t>
      </w:r>
      <w:r>
        <w:t xml:space="preserve">discussion for some time. </w:t>
      </w:r>
      <w:r w:rsidR="00E6474E">
        <w:t xml:space="preserve">In particular, the increasing importance of fostering ‘entrepreneurial skills’ has been raised by researchers and more recently incorporated into </w:t>
      </w:r>
      <w:r w:rsidR="008E488E">
        <w:t xml:space="preserve">many </w:t>
      </w:r>
      <w:r w:rsidR="00E6474E">
        <w:t>statements</w:t>
      </w:r>
      <w:r w:rsidR="008E488E">
        <w:t xml:space="preserve"> of </w:t>
      </w:r>
      <w:r w:rsidR="00186417">
        <w:t xml:space="preserve">education and/or innovation </w:t>
      </w:r>
      <w:r w:rsidR="008E488E">
        <w:t>policy</w:t>
      </w:r>
      <w:r w:rsidR="00E6474E">
        <w:t xml:space="preserve">. </w:t>
      </w:r>
      <w:r w:rsidR="00186417">
        <w:t>The</w:t>
      </w:r>
      <w:r w:rsidR="00E6474E">
        <w:t xml:space="preserve"> recent report by the Fo</w:t>
      </w:r>
      <w:r w:rsidR="008E488E">
        <w:t xml:space="preserve">undation for Young Australians </w:t>
      </w:r>
      <w:r>
        <w:t xml:space="preserve">(2015, p.2) </w:t>
      </w:r>
      <w:r w:rsidR="008E488E">
        <w:t>focuses on t</w:t>
      </w:r>
      <w:r w:rsidR="00E6474E">
        <w:t xml:space="preserve">he challenge of better preparing youth for the future, </w:t>
      </w:r>
      <w:r>
        <w:t xml:space="preserve">emphasising the need for: </w:t>
      </w:r>
    </w:p>
    <w:p w14:paraId="68CF3D8F" w14:textId="77777777" w:rsidR="00E6474E" w:rsidRPr="00A33A7B" w:rsidRDefault="00E6474E" w:rsidP="000D129A">
      <w:pPr>
        <w:pStyle w:val="Quote"/>
        <w:rPr>
          <w:rFonts w:ascii="SourceSansPro-Light" w:hAnsi="SourceSansPro-Light" w:cs="SourceSansPro-Light"/>
          <w:sz w:val="20"/>
        </w:rPr>
      </w:pPr>
      <w:r w:rsidRPr="00A33A7B">
        <w:rPr>
          <w:rStyle w:val="QuoteChar"/>
        </w:rPr>
        <w:t>a generation of enterprising young people who are job builders and cre</w:t>
      </w:r>
      <w:r w:rsidR="005222F5">
        <w:rPr>
          <w:rStyle w:val="QuoteChar"/>
        </w:rPr>
        <w:t xml:space="preserve">ators, not only job seekers … </w:t>
      </w:r>
      <w:r w:rsidRPr="00A33A7B">
        <w:rPr>
          <w:rStyle w:val="QuoteChar"/>
        </w:rPr>
        <w:t>Enterprising skills are transferable across different jobs and are a more powerful predictor of job success and performance, than technical knowledge.</w:t>
      </w:r>
    </w:p>
    <w:p w14:paraId="717974AF" w14:textId="026B3037" w:rsidR="00E6474E" w:rsidRPr="00A33A7B" w:rsidRDefault="00E6474E" w:rsidP="000D129A">
      <w:pPr>
        <w:pStyle w:val="Text"/>
      </w:pPr>
      <w:r w:rsidRPr="00A33A7B">
        <w:t xml:space="preserve">The report goes on to </w:t>
      </w:r>
      <w:r w:rsidR="00186417">
        <w:t>make the</w:t>
      </w:r>
      <w:r w:rsidR="005C678E">
        <w:t xml:space="preserve"> case for reform</w:t>
      </w:r>
      <w:r w:rsidR="00186417">
        <w:t xml:space="preserve"> to address</w:t>
      </w:r>
      <w:r w:rsidR="005222F5">
        <w:t xml:space="preserve"> the mismatch between </w:t>
      </w:r>
      <w:r w:rsidR="007F5DAD">
        <w:t xml:space="preserve">the </w:t>
      </w:r>
      <w:r w:rsidR="005222F5">
        <w:t>current educational offerings and the jobs available in the twenty-first century economy, arguing</w:t>
      </w:r>
      <w:r w:rsidRPr="00A33A7B">
        <w:t xml:space="preserve">: </w:t>
      </w:r>
    </w:p>
    <w:p w14:paraId="5B7E4054" w14:textId="74264442" w:rsidR="00E6474E" w:rsidRPr="00A33A7B" w:rsidRDefault="00296C47" w:rsidP="002229CB">
      <w:pPr>
        <w:pStyle w:val="Quote"/>
        <w:rPr>
          <w:rFonts w:ascii="SourceSansPro-Light" w:hAnsi="SourceSansPro-Light" w:cs="SourceSansPro-Light"/>
          <w:sz w:val="20"/>
        </w:rPr>
      </w:pPr>
      <w:r>
        <w:rPr>
          <w:rStyle w:val="QuoteChar"/>
        </w:rPr>
        <w:t>I</w:t>
      </w:r>
      <w:r w:rsidR="00E6474E" w:rsidRPr="00A33A7B">
        <w:rPr>
          <w:rStyle w:val="QuoteChar"/>
        </w:rPr>
        <w:t>t may be worth exploring whether our tertiary institutions should be more directed at encouraging entrepreneurship, including self-employment. In particular, governments could explore the feasibility of making accessible HECS, F</w:t>
      </w:r>
      <w:r w:rsidR="00186417">
        <w:rPr>
          <w:rStyle w:val="QuoteChar"/>
        </w:rPr>
        <w:t>EE HELP, and government subsidis</w:t>
      </w:r>
      <w:r w:rsidR="00E6474E" w:rsidRPr="00A33A7B">
        <w:rPr>
          <w:rStyle w:val="QuoteChar"/>
        </w:rPr>
        <w:t>ed training in VET to students who participate in entrepreneurship education facilities run by</w:t>
      </w:r>
      <w:r w:rsidR="00EE1DC9">
        <w:rPr>
          <w:rStyle w:val="QuoteChar"/>
        </w:rPr>
        <w:t xml:space="preserve"> </w:t>
      </w:r>
      <w:r w:rsidR="00E6474E" w:rsidRPr="00A33A7B">
        <w:rPr>
          <w:rStyle w:val="QuoteChar"/>
        </w:rPr>
        <w:t>successful entrepreneurs</w:t>
      </w:r>
      <w:r w:rsidR="00E6474E" w:rsidRPr="00A33A7B">
        <w:rPr>
          <w:rFonts w:ascii="SourceSansPro-Light" w:hAnsi="SourceSansPro-Light" w:cs="SourceSansPro-Light"/>
          <w:sz w:val="20"/>
        </w:rPr>
        <w:t>.</w:t>
      </w:r>
      <w:r w:rsidR="002229CB">
        <w:rPr>
          <w:rFonts w:ascii="SourceSansPro-Light" w:hAnsi="SourceSansPro-Light" w:cs="SourceSansPro-Light"/>
          <w:sz w:val="20"/>
        </w:rPr>
        <w:t xml:space="preserve"> </w:t>
      </w:r>
      <w:r w:rsidR="002229CB">
        <w:rPr>
          <w:rFonts w:ascii="SourceSansPro-Light" w:hAnsi="SourceSansPro-Light" w:cs="SourceSansPro-Light"/>
          <w:sz w:val="20"/>
        </w:rPr>
        <w:tab/>
      </w:r>
      <w:r w:rsidR="002229CB">
        <w:t>(Foundation for Young Australians 2015, p.36)</w:t>
      </w:r>
    </w:p>
    <w:p w14:paraId="1576BFF1" w14:textId="3C30620D" w:rsidR="00866D94" w:rsidRPr="003D489E" w:rsidRDefault="00E6474E" w:rsidP="000D129A">
      <w:pPr>
        <w:pStyle w:val="Text"/>
        <w:rPr>
          <w:bCs/>
          <w:szCs w:val="19"/>
          <w:lang w:eastAsia="en-AU"/>
        </w:rPr>
      </w:pPr>
      <w:r>
        <w:t>F</w:t>
      </w:r>
      <w:r w:rsidR="005222F5">
        <w:t>or the European Commission, an ‘entrepreneurial mindset’</w:t>
      </w:r>
      <w:r>
        <w:t xml:space="preserve"> is </w:t>
      </w:r>
      <w:r w:rsidR="00FB73F6">
        <w:t xml:space="preserve">now </w:t>
      </w:r>
      <w:r>
        <w:t>recognised as a key competence for European citizens</w:t>
      </w:r>
      <w:r w:rsidR="00186417">
        <w:t>,</w:t>
      </w:r>
      <w:r>
        <w:t xml:space="preserve"> and entrepreneurship education should</w:t>
      </w:r>
      <w:r>
        <w:rPr>
          <w:i/>
        </w:rPr>
        <w:t xml:space="preserve"> </w:t>
      </w:r>
      <w:r>
        <w:t>be developed at a</w:t>
      </w:r>
      <w:r w:rsidR="008E488E">
        <w:t xml:space="preserve">ll education levels </w:t>
      </w:r>
      <w:r w:rsidR="005222F5">
        <w:t>(Frank</w:t>
      </w:r>
      <w:r w:rsidR="00FB73F6">
        <w:t xml:space="preserve"> 2007; Jones &amp; </w:t>
      </w:r>
      <w:proofErr w:type="spellStart"/>
      <w:r w:rsidR="00FB73F6">
        <w:t>Iredale</w:t>
      </w:r>
      <w:proofErr w:type="spellEnd"/>
      <w:r>
        <w:t xml:space="preserve"> 2010</w:t>
      </w:r>
      <w:r w:rsidR="00FB73F6">
        <w:t>)</w:t>
      </w:r>
      <w:r>
        <w:rPr>
          <w:i/>
        </w:rPr>
        <w:t xml:space="preserve">. </w:t>
      </w:r>
      <w:r w:rsidR="00866D94">
        <w:t>T</w:t>
      </w:r>
      <w:r>
        <w:t>he</w:t>
      </w:r>
      <w:r w:rsidR="00866D94">
        <w:t xml:space="preserve"> European </w:t>
      </w:r>
      <w:r w:rsidR="003C0AEC">
        <w:t>Framework of Key Competences,</w:t>
      </w:r>
      <w:r w:rsidR="00866D94">
        <w:t xml:space="preserve"> establi</w:t>
      </w:r>
      <w:r w:rsidR="00186417">
        <w:t>shed through legislation in 2006</w:t>
      </w:r>
      <w:r w:rsidR="00866D94">
        <w:t xml:space="preserve">, </w:t>
      </w:r>
      <w:r w:rsidR="00866D94" w:rsidRPr="00486D9C">
        <w:rPr>
          <w:szCs w:val="19"/>
        </w:rPr>
        <w:t>include</w:t>
      </w:r>
      <w:r w:rsidR="001C0BE7">
        <w:rPr>
          <w:szCs w:val="19"/>
        </w:rPr>
        <w:t>s ‘</w:t>
      </w:r>
      <w:r w:rsidR="001C0BE7">
        <w:t>“t</w:t>
      </w:r>
      <w:r w:rsidR="003C0AEC">
        <w:rPr>
          <w:szCs w:val="19"/>
        </w:rPr>
        <w:t>raditional</w:t>
      </w:r>
      <w:r w:rsidR="001C0BE7">
        <w:rPr>
          <w:szCs w:val="19"/>
        </w:rPr>
        <w:t>”</w:t>
      </w:r>
      <w:r w:rsidR="00866D94" w:rsidRPr="00486D9C">
        <w:rPr>
          <w:szCs w:val="19"/>
        </w:rPr>
        <w:t xml:space="preserve"> skills such as </w:t>
      </w:r>
      <w:hyperlink r:id="rId34" w:history="1">
        <w:r w:rsidR="00866D94" w:rsidRPr="00486D9C">
          <w:rPr>
            <w:rStyle w:val="Hyperlink"/>
            <w:szCs w:val="19"/>
          </w:rPr>
          <w:t>communication in one's mother tongue,</w:t>
        </w:r>
        <w:r w:rsidR="001749F0">
          <w:rPr>
            <w:rStyle w:val="Hyperlink"/>
            <w:szCs w:val="19"/>
          </w:rPr>
          <w:t xml:space="preserve"> </w:t>
        </w:r>
        <w:r w:rsidR="00866D94" w:rsidRPr="00486D9C">
          <w:rPr>
            <w:rStyle w:val="Hyperlink"/>
            <w:szCs w:val="19"/>
          </w:rPr>
          <w:t>foreign languages</w:t>
        </w:r>
      </w:hyperlink>
      <w:r w:rsidR="00866D94" w:rsidRPr="00486D9C">
        <w:rPr>
          <w:szCs w:val="19"/>
        </w:rPr>
        <w:t>, digital skills,</w:t>
      </w:r>
      <w:r w:rsidR="001749F0">
        <w:rPr>
          <w:szCs w:val="19"/>
        </w:rPr>
        <w:t xml:space="preserve"> </w:t>
      </w:r>
      <w:hyperlink r:id="rId35" w:history="1">
        <w:r w:rsidR="00866D94" w:rsidRPr="00486D9C">
          <w:rPr>
            <w:rStyle w:val="Hyperlink"/>
            <w:szCs w:val="19"/>
          </w:rPr>
          <w:t>literacy,</w:t>
        </w:r>
        <w:r w:rsidR="001749F0">
          <w:rPr>
            <w:rStyle w:val="Hyperlink"/>
            <w:szCs w:val="19"/>
          </w:rPr>
          <w:t xml:space="preserve"> </w:t>
        </w:r>
        <w:r w:rsidR="00866D94" w:rsidRPr="00486D9C">
          <w:rPr>
            <w:rStyle w:val="Hyperlink"/>
            <w:szCs w:val="19"/>
          </w:rPr>
          <w:t>and basic skills in maths and science</w:t>
        </w:r>
      </w:hyperlink>
      <w:r w:rsidR="00866D94" w:rsidRPr="00486D9C">
        <w:rPr>
          <w:szCs w:val="19"/>
        </w:rPr>
        <w:t>, as well as horizontal skills such as learning to learn, social and civic responsibility, initiative and entrepreneurship, cultural awareness, and creativity</w:t>
      </w:r>
      <w:r w:rsidR="001C0BE7">
        <w:rPr>
          <w:szCs w:val="19"/>
        </w:rPr>
        <w:t>’</w:t>
      </w:r>
      <w:r w:rsidR="00866D94" w:rsidRPr="00486D9C">
        <w:rPr>
          <w:szCs w:val="19"/>
        </w:rPr>
        <w:t>.</w:t>
      </w:r>
      <w:r w:rsidR="003C0AEC">
        <w:rPr>
          <w:rStyle w:val="FootnoteReference"/>
          <w:szCs w:val="19"/>
        </w:rPr>
        <w:footnoteReference w:id="6"/>
      </w:r>
      <w:r w:rsidR="003C0AEC">
        <w:rPr>
          <w:szCs w:val="19"/>
        </w:rPr>
        <w:t xml:space="preserve"> The European Commission’s Erasmus Programme identifies the importance of developing entrepreneurial skills:</w:t>
      </w:r>
    </w:p>
    <w:p w14:paraId="07AE49D6" w14:textId="77777777" w:rsidR="00E6474E" w:rsidRDefault="00296C47" w:rsidP="000D129A">
      <w:pPr>
        <w:pStyle w:val="Quote"/>
        <w:rPr>
          <w:rFonts w:cs="Arial"/>
          <w:b/>
        </w:rPr>
      </w:pPr>
      <w:r>
        <w:t>O</w:t>
      </w:r>
      <w:r w:rsidR="00E6474E" w:rsidRPr="003C0AEC">
        <w:t xml:space="preserve">ne key policy issue for Member States and higher education institutions is to stimulate the development of entrepreneurial, creative and innovation skills in all disciplines. Attention should be particularly focused on the development of entrepreneurial skills because they not only contribute to new business creation but also to the employability of young people. The overall goal of entrepreneurship education is to give students the attitudes, knowledge and skills to act in an entrepreneurial way, for either a commercial or non-commercial objective. </w:t>
      </w:r>
      <w:r w:rsidR="007F5DAD">
        <w:t xml:space="preserve">The </w:t>
      </w:r>
      <w:r w:rsidR="00E6474E" w:rsidRPr="003C0AEC">
        <w:t xml:space="preserve">Key Competence Framework states that the entrepreneurship key competence refers to an individual’s ability to turn ideas into </w:t>
      </w:r>
      <w:r w:rsidR="00E6474E" w:rsidRPr="003C0AEC">
        <w:lastRenderedPageBreak/>
        <w:t>action. It includes creativity, innovation and risk taking, as well as the ability to plan and manage projects in order to achieve objectives</w:t>
      </w:r>
      <w:r w:rsidR="00E6474E" w:rsidRPr="003C0AEC">
        <w:rPr>
          <w:rFonts w:ascii="Calibri" w:hAnsi="Calibri"/>
        </w:rPr>
        <w:t>.</w:t>
      </w:r>
      <w:r w:rsidR="007F5DAD">
        <w:rPr>
          <w:rFonts w:ascii="Calibri" w:hAnsi="Calibri"/>
        </w:rPr>
        <w:tab/>
      </w:r>
      <w:r w:rsidR="00866D94" w:rsidRPr="003C0AEC">
        <w:rPr>
          <w:rFonts w:ascii="Calibri" w:hAnsi="Calibri"/>
        </w:rPr>
        <w:t>(</w:t>
      </w:r>
      <w:r w:rsidR="00E6474E" w:rsidRPr="003C0AEC">
        <w:rPr>
          <w:bCs/>
        </w:rPr>
        <w:t>Erasmus</w:t>
      </w:r>
      <w:r w:rsidR="00E6474E">
        <w:rPr>
          <w:bCs/>
        </w:rPr>
        <w:t xml:space="preserve"> </w:t>
      </w:r>
      <w:r w:rsidR="00E6474E" w:rsidRPr="003C0AEC">
        <w:rPr>
          <w:bCs/>
        </w:rPr>
        <w:t>Multilateral Project</w:t>
      </w:r>
      <w:r w:rsidR="00866D94" w:rsidRPr="003C0AEC">
        <w:rPr>
          <w:bCs/>
        </w:rPr>
        <w:t xml:space="preserve">s </w:t>
      </w:r>
      <w:r w:rsidR="00E6474E" w:rsidRPr="003C0AEC">
        <w:rPr>
          <w:rFonts w:cs="Arial"/>
        </w:rPr>
        <w:t>2013</w:t>
      </w:r>
      <w:r w:rsidR="001749F0">
        <w:rPr>
          <w:rFonts w:cs="Arial"/>
        </w:rPr>
        <w:t>, p.3</w:t>
      </w:r>
      <w:r w:rsidR="00E6474E">
        <w:rPr>
          <w:rFonts w:cs="Arial"/>
        </w:rPr>
        <w:t>)</w:t>
      </w:r>
    </w:p>
    <w:p w14:paraId="44533C95" w14:textId="11D6C9F4" w:rsidR="00E6474E" w:rsidRDefault="00186417" w:rsidP="000D129A">
      <w:pPr>
        <w:pStyle w:val="Text"/>
      </w:pPr>
      <w:proofErr w:type="spellStart"/>
      <w:r>
        <w:t>Ruskovaara</w:t>
      </w:r>
      <w:proofErr w:type="spellEnd"/>
      <w:r>
        <w:t xml:space="preserve"> (2014) identifies Finland a</w:t>
      </w:r>
      <w:r w:rsidR="00E6474E">
        <w:t>s the first European Union country to embed entrepreneurship education in curricula at all education levels, from ba</w:t>
      </w:r>
      <w:r w:rsidR="005C1789" w:rsidRPr="005E2BE5">
        <w:rPr>
          <w:noProof/>
          <w:lang w:eastAsia="en-AU"/>
        </w:rPr>
        <mc:AlternateContent>
          <mc:Choice Requires="wps">
            <w:drawing>
              <wp:anchor distT="0" distB="0" distL="114300" distR="114300" simplePos="0" relativeHeight="252056576" behindDoc="0" locked="1" layoutInCell="1" allowOverlap="1" wp14:anchorId="780E4D76" wp14:editId="429844F2">
                <wp:simplePos x="0" y="0"/>
                <wp:positionH relativeFrom="outsideMargin">
                  <wp:posOffset>212090</wp:posOffset>
                </wp:positionH>
                <wp:positionV relativeFrom="page">
                  <wp:posOffset>833120</wp:posOffset>
                </wp:positionV>
                <wp:extent cx="1320800" cy="229425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20800" cy="22942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11F155B" w14:textId="47EA1522" w:rsidR="00BC73B4" w:rsidRPr="00543BFF" w:rsidRDefault="00BC73B4" w:rsidP="005C1789">
                            <w:pPr>
                              <w:pStyle w:val="PullQuote"/>
                            </w:pPr>
                            <w:r>
                              <w:t>There are many international examples of entrepreneurship being included in vocational education.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5" type="#_x0000_t202" style="position:absolute;margin-left:16.7pt;margin-top:65.6pt;width:104pt;height:180.65pt;z-index:2520565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" filled="f" stroked="f" strokeweight=".5pt">
                <v:shadow on="t" type="perspective" color="black" opacity="9830f" origin=",.5" offset="0,25pt" matrix="58982f,,,-12452f"/>
                <v:textbox inset="10mm">
                  <w:txbxContent>
                    <w:p w14:paraId="311F155B" w14:textId="47EA1522" w:rsidR="00BC73B4" w:rsidRPr="00543BFF" w:rsidRDefault="00BC73B4" w:rsidP="005C1789">
                      <w:pPr>
                        <w:pStyle w:val="PullQuote"/>
                      </w:pPr>
                      <w:r>
                        <w:t>There are many international examples of entrepreneurship being included in vocational education.</w:t>
                      </w:r>
                    </w:p>
                  </w:txbxContent>
                </v:textbox>
                <w10:wrap anchorx="margin" anchory="page"/>
                <w10:anchorlock/>
              </v:shape>
            </w:pict>
          </mc:Fallback>
        </mc:AlternateContent>
      </w:r>
      <w:r w:rsidR="00E6474E">
        <w:t>sic education to ter</w:t>
      </w:r>
      <w:r>
        <w:t>tiary education, including VET.</w:t>
      </w:r>
      <w:r w:rsidR="00E6474E">
        <w:t xml:space="preserve"> More recently, Norway, Germany and the UK have developed </w:t>
      </w:r>
      <w:r w:rsidR="007F5DAD">
        <w:t xml:space="preserve">an </w:t>
      </w:r>
      <w:r w:rsidR="00E6474E">
        <w:t>entrepreneurship education policy for the whole education system</w:t>
      </w:r>
      <w:r w:rsidR="007F5DAD">
        <w:t xml:space="preserve"> (European Commission,</w:t>
      </w:r>
      <w:r w:rsidR="00EB6ECC">
        <w:t xml:space="preserve"> Education, </w:t>
      </w:r>
      <w:proofErr w:type="spellStart"/>
      <w:r w:rsidR="00EB6ECC">
        <w:t>Audiovisual</w:t>
      </w:r>
      <w:proofErr w:type="spellEnd"/>
      <w:r w:rsidR="00EB6ECC">
        <w:t xml:space="preserve"> and Culture Executive Agency &amp; Eurydice</w:t>
      </w:r>
      <w:r w:rsidR="001749F0">
        <w:t xml:space="preserve"> 2016)</w:t>
      </w:r>
      <w:r w:rsidR="00E6474E">
        <w:t xml:space="preserve">. </w:t>
      </w:r>
    </w:p>
    <w:p w14:paraId="4847EF8D" w14:textId="77777777" w:rsidR="00E6474E" w:rsidRDefault="00E6474E" w:rsidP="00E6474E">
      <w:pPr>
        <w:pStyle w:val="Heading2"/>
      </w:pPr>
      <w:bookmarkStart w:id="44" w:name="_Toc486946654"/>
      <w:r>
        <w:t xml:space="preserve">Building </w:t>
      </w:r>
      <w:r w:rsidR="003C0AEC">
        <w:t xml:space="preserve">entrepreneurial skills </w:t>
      </w:r>
      <w:r>
        <w:t>through VET</w:t>
      </w:r>
      <w:bookmarkEnd w:id="44"/>
    </w:p>
    <w:p w14:paraId="0ABDE2BF" w14:textId="77777777" w:rsidR="00E6474E" w:rsidRPr="00BD226A" w:rsidRDefault="00E6474E" w:rsidP="000D129A">
      <w:pPr>
        <w:pStyle w:val="Text"/>
      </w:pPr>
      <w:r w:rsidRPr="00BD226A">
        <w:t xml:space="preserve">A review by the OECD </w:t>
      </w:r>
      <w:r w:rsidR="00186417">
        <w:t xml:space="preserve">(2014) of entrepreneurship in the VET system in one of its member countries </w:t>
      </w:r>
      <w:r w:rsidRPr="00BD226A">
        <w:t>noted that introducing entrepreneurship as a key competence in vocational education will lead to positive and mutually reinforcing outcomes for the individual in terms of employability and career success</w:t>
      </w:r>
      <w:r w:rsidR="00356B1F">
        <w:t xml:space="preserve"> and</w:t>
      </w:r>
      <w:r w:rsidRPr="00BD226A">
        <w:t xml:space="preserve"> also for the VET organisation in ter</w:t>
      </w:r>
      <w:r w:rsidR="00186417">
        <w:t>ms of reputational benefits, which</w:t>
      </w:r>
      <w:r w:rsidRPr="00BD226A">
        <w:t xml:space="preserve"> will assist in attracting the support of employers (and potentially also entrepreneurial role models, and business support organisation</w:t>
      </w:r>
      <w:r w:rsidRPr="003C0AEC">
        <w:t>s).</w:t>
      </w:r>
    </w:p>
    <w:p w14:paraId="31B069CB" w14:textId="4B5866A4" w:rsidR="00E6474E" w:rsidRPr="003E59D8" w:rsidRDefault="00E6474E" w:rsidP="000D129A">
      <w:pPr>
        <w:pStyle w:val="Text"/>
      </w:pPr>
      <w:r w:rsidRPr="003E59D8">
        <w:t xml:space="preserve">In the United States, vocational education (termed </w:t>
      </w:r>
      <w:r w:rsidR="003C0AEC" w:rsidRPr="003E59D8">
        <w:t xml:space="preserve">career and technical education </w:t>
      </w:r>
      <w:r w:rsidR="003C0AEC">
        <w:t>[CTE]</w:t>
      </w:r>
      <w:r w:rsidRPr="003E59D8">
        <w:t xml:space="preserve">) is essentially funded and managed at the </w:t>
      </w:r>
      <w:r>
        <w:t xml:space="preserve">state and local </w:t>
      </w:r>
      <w:r w:rsidRPr="00EB3A19">
        <w:t>government</w:t>
      </w:r>
      <w:r w:rsidR="004A2CBD">
        <w:t xml:space="preserve"> level</w:t>
      </w:r>
      <w:r w:rsidRPr="00EB3A19">
        <w:t xml:space="preserve"> (through local educational agencies)</w:t>
      </w:r>
      <w:r>
        <w:rPr>
          <w:rFonts w:ascii="Arial" w:hAnsi="Arial" w:cs="Arial"/>
          <w:sz w:val="20"/>
          <w:shd w:val="clear" w:color="auto" w:fill="FFFFFF"/>
        </w:rPr>
        <w:t xml:space="preserve"> </w:t>
      </w:r>
      <w:r w:rsidRPr="003E59D8">
        <w:t>and delivered through high schools, community or technical colleges, a (small) apprenticeship system and a large (but disconnected) business</w:t>
      </w:r>
      <w:r w:rsidR="003C0AEC">
        <w:t>-based training system (UNEVOC—UNESCO</w:t>
      </w:r>
      <w:r>
        <w:t xml:space="preserve"> 2014; </w:t>
      </w:r>
      <w:r w:rsidR="003C0AEC" w:rsidRPr="004A2CBD">
        <w:t>National Governors’ Association</w:t>
      </w:r>
      <w:r w:rsidRPr="004A2CBD">
        <w:t xml:space="preserve"> 2004</w:t>
      </w:r>
      <w:r w:rsidRPr="003E59D8">
        <w:t>). According to Brown (2003), a number of in</w:t>
      </w:r>
      <w:r>
        <w:t>i</w:t>
      </w:r>
      <w:r w:rsidRPr="003E59D8">
        <w:t xml:space="preserve">tiatives at the national level </w:t>
      </w:r>
      <w:r w:rsidR="003C0AEC">
        <w:t xml:space="preserve">in the US </w:t>
      </w:r>
      <w:r w:rsidRPr="003E59D8">
        <w:t>have stimulated and supported initiatives at the state level. These include:</w:t>
      </w:r>
    </w:p>
    <w:p w14:paraId="57D75142" w14:textId="77777777" w:rsidR="00E6474E" w:rsidRPr="003E59D8" w:rsidRDefault="00D522DE" w:rsidP="000D129A">
      <w:pPr>
        <w:pStyle w:val="Dotpoint1"/>
      </w:pPr>
      <w:r>
        <w:t>w</w:t>
      </w:r>
      <w:r w:rsidR="00E6474E" w:rsidRPr="003E59D8">
        <w:t xml:space="preserve">eb-based programs </w:t>
      </w:r>
      <w:r w:rsidR="00E6474E">
        <w:t>in entrepreneurship developed by various organisations</w:t>
      </w:r>
      <w:r w:rsidR="00E6474E">
        <w:rPr>
          <w:rStyle w:val="FootnoteReference"/>
        </w:rPr>
        <w:footnoteReference w:id="7"/>
      </w:r>
      <w:r w:rsidR="00E6474E">
        <w:t xml:space="preserve"> </w:t>
      </w:r>
    </w:p>
    <w:p w14:paraId="7A5539DF" w14:textId="37F4029F" w:rsidR="00E6474E" w:rsidRPr="003E59D8" w:rsidRDefault="00D522DE" w:rsidP="000D129A">
      <w:pPr>
        <w:pStyle w:val="Dotpoint1"/>
      </w:pPr>
      <w:r>
        <w:t>t</w:t>
      </w:r>
      <w:r w:rsidR="00E6474E" w:rsidRPr="003E59D8">
        <w:t>he Rural Entrepreneurship through Action Learning (REAL) program delivered through high schools and community or technical colleges</w:t>
      </w:r>
      <w:r w:rsidR="004A2CBD">
        <w:t xml:space="preserve"> (</w:t>
      </w:r>
      <w:r w:rsidR="004A2CBD" w:rsidRPr="003E59D8">
        <w:t>among others</w:t>
      </w:r>
      <w:r w:rsidR="004A2CBD">
        <w:t>)</w:t>
      </w:r>
    </w:p>
    <w:p w14:paraId="329A2B9B" w14:textId="77777777" w:rsidR="00E6474E" w:rsidRPr="003E59D8" w:rsidRDefault="00D522DE" w:rsidP="000D129A">
      <w:pPr>
        <w:pStyle w:val="Dotpoint1"/>
      </w:pPr>
      <w:r>
        <w:t>t</w:t>
      </w:r>
      <w:r w:rsidR="00E6474E" w:rsidRPr="003E59D8">
        <w:t xml:space="preserve">he </w:t>
      </w:r>
      <w:proofErr w:type="spellStart"/>
      <w:r w:rsidR="00E6474E" w:rsidRPr="003E59D8">
        <w:t>FastTrac</w:t>
      </w:r>
      <w:proofErr w:type="spellEnd"/>
      <w:r w:rsidR="00E6474E" w:rsidRPr="003E59D8">
        <w:t xml:space="preserve"> program, </w:t>
      </w:r>
      <w:r w:rsidR="00E6474E">
        <w:t>developed</w:t>
      </w:r>
      <w:r w:rsidR="00E6474E" w:rsidRPr="003E59D8">
        <w:t xml:space="preserve"> by the Ewing Marion Kauffman Foundation (a leading entrepreneurship research and advocacy cent</w:t>
      </w:r>
      <w:r w:rsidR="00186417">
        <w:t>re)</w:t>
      </w:r>
      <w:r w:rsidR="00EB6ECC">
        <w:t>,</w:t>
      </w:r>
      <w:r w:rsidR="00186417">
        <w:t xml:space="preserve"> </w:t>
      </w:r>
      <w:r w:rsidR="00E6474E" w:rsidRPr="003E59D8">
        <w:t>ava</w:t>
      </w:r>
      <w:r w:rsidR="00186417">
        <w:t>ilable through many US colleges</w:t>
      </w:r>
      <w:r w:rsidR="00E6474E" w:rsidRPr="003E59D8">
        <w:t xml:space="preserve"> </w:t>
      </w:r>
    </w:p>
    <w:p w14:paraId="5F879C11" w14:textId="77777777" w:rsidR="00D10D7B" w:rsidRDefault="00D522DE" w:rsidP="000D129A">
      <w:pPr>
        <w:pStyle w:val="Dotpoint1"/>
      </w:pPr>
      <w:proofErr w:type="gramStart"/>
      <w:r>
        <w:t>e</w:t>
      </w:r>
      <w:r w:rsidR="00E6474E" w:rsidRPr="003E59D8">
        <w:t>ntrepreneurship</w:t>
      </w:r>
      <w:proofErr w:type="gramEnd"/>
      <w:r w:rsidR="00E6474E" w:rsidRPr="003E59D8">
        <w:t xml:space="preserve"> curriculum guide</w:t>
      </w:r>
      <w:r w:rsidR="00E6474E">
        <w:t>s for</w:t>
      </w:r>
      <w:r w:rsidR="00E6474E" w:rsidRPr="003E59D8">
        <w:t xml:space="preserve"> educators</w:t>
      </w:r>
      <w:r w:rsidR="00E6474E">
        <w:t xml:space="preserve"> developed by t</w:t>
      </w:r>
      <w:r w:rsidR="00E6474E" w:rsidRPr="003E59D8">
        <w:t>he National Business Education Association.</w:t>
      </w:r>
    </w:p>
    <w:p w14:paraId="707B324E" w14:textId="5563A281" w:rsidR="00D10D7B" w:rsidRDefault="00D10D7B" w:rsidP="00D10D7B">
      <w:pPr>
        <w:pStyle w:val="Dotpoint1"/>
        <w:numPr>
          <w:ilvl w:val="0"/>
          <w:numId w:val="0"/>
        </w:numPr>
      </w:pPr>
      <w:r>
        <w:t xml:space="preserve">In 2002 in the US the </w:t>
      </w:r>
      <w:r>
        <w:rPr>
          <w:shd w:val="clear" w:color="auto" w:fill="FFFFFF"/>
        </w:rPr>
        <w:t>National Association for Community College Entrepreneurship was created with the ambitious objectives of promoting entrepreneurship and improving collaboration in entrepreneurship development among community colleges.</w:t>
      </w:r>
      <w:r>
        <w:rPr>
          <w:rStyle w:val="FootnoteReference"/>
          <w:rFonts w:ascii="Verdana" w:hAnsi="Verdana"/>
          <w:sz w:val="18"/>
          <w:szCs w:val="18"/>
          <w:shd w:val="clear" w:color="auto" w:fill="FFFFFF"/>
        </w:rPr>
        <w:footnoteReference w:id="8"/>
      </w:r>
      <w:r>
        <w:rPr>
          <w:shd w:val="clear" w:color="auto" w:fill="FFFFFF"/>
        </w:rPr>
        <w:t xml:space="preserve"> </w:t>
      </w:r>
    </w:p>
    <w:p w14:paraId="4145DD63" w14:textId="77777777" w:rsidR="00E6474E" w:rsidRPr="003E59D8" w:rsidRDefault="00D10D7B" w:rsidP="00D10D7B">
      <w:pPr>
        <w:pStyle w:val="Text"/>
      </w:pPr>
      <w:r>
        <w:t xml:space="preserve">Subsequent research (Hagan </w:t>
      </w:r>
      <w:r w:rsidRPr="00D31343">
        <w:t>2005</w:t>
      </w:r>
      <w:r>
        <w:t xml:space="preserve">, cited in </w:t>
      </w:r>
      <w:r w:rsidRPr="00D31343">
        <w:t>Carducci et al</w:t>
      </w:r>
      <w:r>
        <w:t>. 2005</w:t>
      </w:r>
      <w:r w:rsidRPr="00D31343">
        <w:t xml:space="preserve">) </w:t>
      </w:r>
      <w:r>
        <w:t xml:space="preserve">showed </w:t>
      </w:r>
      <w:r w:rsidRPr="00D31343">
        <w:t xml:space="preserve">that over 60% of American community colleges offer credit-bearing entrepreneurship training, </w:t>
      </w:r>
      <w:r>
        <w:t>while</w:t>
      </w:r>
      <w:r w:rsidRPr="00D31343">
        <w:t xml:space="preserve"> Carducci et al</w:t>
      </w:r>
      <w:r>
        <w:t xml:space="preserve">.’s </w:t>
      </w:r>
      <w:r w:rsidRPr="00D31343">
        <w:t xml:space="preserve">own survey </w:t>
      </w:r>
      <w:r>
        <w:t xml:space="preserve">(2005) </w:t>
      </w:r>
      <w:r w:rsidR="00E6474E" w:rsidRPr="00D31343">
        <w:t>found extensive community college involvement in the promotion of economic and workforce development via non-credit entrepreneurship and small business management education.</w:t>
      </w:r>
      <w:r w:rsidR="004F2E39">
        <w:t xml:space="preserve"> </w:t>
      </w:r>
      <w:r w:rsidR="00E6474E" w:rsidRPr="003E59D8">
        <w:t>A recent survey of entrepreneurship education at the state level (</w:t>
      </w:r>
      <w:r w:rsidR="00D522DE">
        <w:t>National Consortium for Entrepreneurship Education</w:t>
      </w:r>
      <w:r w:rsidR="00E6474E" w:rsidRPr="003E59D8">
        <w:t xml:space="preserve"> 2012) found that: </w:t>
      </w:r>
    </w:p>
    <w:p w14:paraId="304AECF7" w14:textId="77777777" w:rsidR="00E6474E" w:rsidRPr="003D33CD" w:rsidRDefault="00D522DE" w:rsidP="000D129A">
      <w:pPr>
        <w:pStyle w:val="Dotpoint1"/>
      </w:pPr>
      <w:r>
        <w:lastRenderedPageBreak/>
        <w:t>M</w:t>
      </w:r>
      <w:r w:rsidR="00E6474E" w:rsidRPr="003D33CD">
        <w:t>ost active states are including entrepreneurship competencies in state educational standards</w:t>
      </w:r>
      <w:r>
        <w:t>.</w:t>
      </w:r>
    </w:p>
    <w:p w14:paraId="45719CF1" w14:textId="77777777" w:rsidR="00E6474E" w:rsidRPr="003D33CD" w:rsidRDefault="00D522DE" w:rsidP="000D129A">
      <w:pPr>
        <w:pStyle w:val="Dotpoint1"/>
      </w:pPr>
      <w:r>
        <w:t>A</w:t>
      </w:r>
      <w:r w:rsidR="00E6474E" w:rsidRPr="003D33CD">
        <w:t>lmost all colleges offer entrepreneurship courses</w:t>
      </w:r>
      <w:r>
        <w:t>.</w:t>
      </w:r>
    </w:p>
    <w:p w14:paraId="329EA1E4" w14:textId="7C8A6139" w:rsidR="00E6474E" w:rsidRPr="003D33CD" w:rsidRDefault="00D522DE" w:rsidP="000D129A">
      <w:pPr>
        <w:pStyle w:val="Dotpoint1"/>
      </w:pPr>
      <w:r>
        <w:t>N</w:t>
      </w:r>
      <w:r w:rsidR="00E6474E" w:rsidRPr="003D33CD">
        <w:t>ational funding support for entrepreneurship c</w:t>
      </w:r>
      <w:r>
        <w:t>ourse development</w:t>
      </w:r>
      <w:r w:rsidR="004A2CBD">
        <w:t>,</w:t>
      </w:r>
      <w:r>
        <w:t xml:space="preserve"> </w:t>
      </w:r>
      <w:r w:rsidR="00356B1F">
        <w:t>‘</w:t>
      </w:r>
      <w:r>
        <w:t>national e</w:t>
      </w:r>
      <w:r w:rsidR="00E6474E" w:rsidRPr="003D33CD">
        <w:t>ntrepreneurship week</w:t>
      </w:r>
      <w:r w:rsidR="00356B1F">
        <w:t>’</w:t>
      </w:r>
      <w:r w:rsidR="00E6474E" w:rsidRPr="003D33CD">
        <w:t xml:space="preserve"> and national entrepreneurship teaching conferences assist course development in states. </w:t>
      </w:r>
    </w:p>
    <w:p w14:paraId="0AB58797" w14:textId="77777777" w:rsidR="00E6474E" w:rsidRPr="003D33CD" w:rsidRDefault="00D522DE" w:rsidP="000D129A">
      <w:pPr>
        <w:pStyle w:val="Dotpoint1"/>
      </w:pPr>
      <w:r>
        <w:t>T</w:t>
      </w:r>
      <w:r w:rsidR="00E6474E" w:rsidRPr="003D33CD">
        <w:t>eacher capabilities and traditional approaches to teaching were limiting effectiveness</w:t>
      </w:r>
      <w:r w:rsidR="00E6474E">
        <w:t>.</w:t>
      </w:r>
    </w:p>
    <w:p w14:paraId="711F6493" w14:textId="77777777" w:rsidR="00E6474E" w:rsidRPr="00BD226A" w:rsidRDefault="00D522DE" w:rsidP="000D129A">
      <w:pPr>
        <w:pStyle w:val="Text"/>
      </w:pPr>
      <w:r>
        <w:t>In the European Union, the</w:t>
      </w:r>
      <w:r w:rsidR="00E6474E" w:rsidRPr="00BD226A">
        <w:t xml:space="preserve"> Entrepreneurship 2020 Action Plan, which puts entrepreneurship at the heart of the growth and business development agenda, is encouraging the Member States to </w:t>
      </w:r>
      <w:r>
        <w:t>‘</w:t>
      </w:r>
      <w:r w:rsidR="00E6474E" w:rsidRPr="00D522DE">
        <w:t>e</w:t>
      </w:r>
      <w:r w:rsidR="00E6474E" w:rsidRPr="00D522DE">
        <w:rPr>
          <w:iCs/>
        </w:rPr>
        <w:t>nsure that the key competence "entrepreneurship" is embedded into curricula across primary, secondary, vocational, higher and adult e</w:t>
      </w:r>
      <w:r>
        <w:rPr>
          <w:iCs/>
        </w:rPr>
        <w:t>ducation before the end of 2015’</w:t>
      </w:r>
      <w:r w:rsidR="00E6474E" w:rsidRPr="00D522DE">
        <w:t xml:space="preserve"> </w:t>
      </w:r>
      <w:r w:rsidR="00E6474E" w:rsidRPr="00BD226A">
        <w:t>(</w:t>
      </w:r>
      <w:r w:rsidR="00E6474E" w:rsidRPr="00BD226A">
        <w:rPr>
          <w:rFonts w:cs="Calibri"/>
          <w:bCs/>
          <w:color w:val="000000"/>
        </w:rPr>
        <w:t>European Co</w:t>
      </w:r>
      <w:r w:rsidR="007E2858">
        <w:rPr>
          <w:rFonts w:cs="Calibri"/>
          <w:bCs/>
          <w:color w:val="000000"/>
        </w:rPr>
        <w:t xml:space="preserve">mmission </w:t>
      </w:r>
      <w:r w:rsidR="00E5461B" w:rsidRPr="00BD226A">
        <w:rPr>
          <w:rFonts w:cs="Arial"/>
          <w:color w:val="000000"/>
        </w:rPr>
        <w:t>2013</w:t>
      </w:r>
      <w:r w:rsidR="00F11415">
        <w:rPr>
          <w:rFonts w:cs="Arial"/>
          <w:color w:val="000000"/>
        </w:rPr>
        <w:t>, p</w:t>
      </w:r>
      <w:r w:rsidR="00D10D7B">
        <w:rPr>
          <w:rFonts w:cs="Arial"/>
          <w:color w:val="000000"/>
        </w:rPr>
        <w:t>.</w:t>
      </w:r>
      <w:r w:rsidR="00F11415">
        <w:rPr>
          <w:rFonts w:cs="Arial"/>
          <w:color w:val="000000"/>
        </w:rPr>
        <w:t>7</w:t>
      </w:r>
      <w:r w:rsidR="00E6474E" w:rsidRPr="00BD226A">
        <w:rPr>
          <w:rFonts w:cs="Arial"/>
          <w:color w:val="000000"/>
        </w:rPr>
        <w:t xml:space="preserve">). However, a review carried out as background for the </w:t>
      </w:r>
      <w:r w:rsidR="00E6474E" w:rsidRPr="00BD226A">
        <w:rPr>
          <w:rFonts w:cs="Calibri"/>
          <w:bCs/>
          <w:color w:val="000000"/>
        </w:rPr>
        <w:t xml:space="preserve">2014 European Business Forum for Vocational Training found that </w:t>
      </w:r>
      <w:r w:rsidR="00E6474E" w:rsidRPr="00BD226A">
        <w:t>EU countries varied widely in their approach to strategy development and implementation for entrepreneurship in VET:</w:t>
      </w:r>
    </w:p>
    <w:p w14:paraId="5C62487F" w14:textId="77777777" w:rsidR="00E6474E" w:rsidRPr="000D129A" w:rsidRDefault="00296C47" w:rsidP="000D129A">
      <w:pPr>
        <w:pStyle w:val="Quote"/>
      </w:pPr>
      <w:r>
        <w:t>S</w:t>
      </w:r>
      <w:r w:rsidR="00E6474E" w:rsidRPr="000D129A">
        <w:t>ome have strategies dedicated to entrepreneurship education while others have developed entrepreneurship education through wider policies e.g. national curriculum frameworks; others are still in planning stage. Overall, the review found a wide variety in practice in terms of curriculum, teacher preparation and assessment</w:t>
      </w:r>
      <w:r w:rsidR="007E2858" w:rsidRPr="000D129A">
        <w:t xml:space="preserve">. </w:t>
      </w:r>
    </w:p>
    <w:p w14:paraId="41841BF5" w14:textId="77777777" w:rsidR="007E2858" w:rsidRPr="000D129A" w:rsidRDefault="007E2858" w:rsidP="000D129A">
      <w:pPr>
        <w:pStyle w:val="Quote"/>
        <w:rPr>
          <w:rStyle w:val="BodyChar"/>
          <w:sz w:val="17"/>
          <w:szCs w:val="20"/>
        </w:rPr>
      </w:pPr>
      <w:r w:rsidRPr="000D129A">
        <w:tab/>
        <w:t>(</w:t>
      </w:r>
      <w:r w:rsidRPr="000D129A">
        <w:rPr>
          <w:rStyle w:val="BodyChar"/>
          <w:sz w:val="17"/>
          <w:szCs w:val="20"/>
        </w:rPr>
        <w:t>European Commission</w:t>
      </w:r>
      <w:r w:rsidR="00253D3C" w:rsidRPr="000D129A">
        <w:rPr>
          <w:rStyle w:val="BodyChar"/>
          <w:sz w:val="17"/>
          <w:szCs w:val="20"/>
        </w:rPr>
        <w:t>, Education and Culture</w:t>
      </w:r>
      <w:r w:rsidRPr="000D129A">
        <w:rPr>
          <w:rStyle w:val="BodyChar"/>
          <w:sz w:val="17"/>
          <w:szCs w:val="20"/>
        </w:rPr>
        <w:t xml:space="preserve"> 2014</w:t>
      </w:r>
      <w:r w:rsidR="00E1483C" w:rsidRPr="000D129A">
        <w:rPr>
          <w:rStyle w:val="BodyChar"/>
          <w:sz w:val="17"/>
          <w:szCs w:val="20"/>
        </w:rPr>
        <w:t>, p.15</w:t>
      </w:r>
      <w:r w:rsidRPr="000D129A">
        <w:rPr>
          <w:rStyle w:val="BodyChar"/>
          <w:sz w:val="17"/>
          <w:szCs w:val="20"/>
        </w:rPr>
        <w:t>)</w:t>
      </w:r>
    </w:p>
    <w:p w14:paraId="04316E75" w14:textId="77777777" w:rsidR="00E6474E" w:rsidRPr="00BD226A" w:rsidRDefault="00E1483C" w:rsidP="000D129A">
      <w:pPr>
        <w:pStyle w:val="Text"/>
      </w:pPr>
      <w:r>
        <w:t>As discussed in European Commissio</w:t>
      </w:r>
      <w:r w:rsidR="00D10D7B">
        <w:t>n, Education and Culture (</w:t>
      </w:r>
      <w:r>
        <w:t>2014</w:t>
      </w:r>
      <w:r w:rsidR="00D10D7B">
        <w:t>)</w:t>
      </w:r>
      <w:r>
        <w:t>, q</w:t>
      </w:r>
      <w:r w:rsidR="00D10D7B">
        <w:t>ualification structures and</w:t>
      </w:r>
      <w:r w:rsidR="00E6474E" w:rsidRPr="00BD226A">
        <w:t xml:space="preserve"> educational tar</w:t>
      </w:r>
      <w:r w:rsidR="00D10D7B">
        <w:t>gets and practices are being re</w:t>
      </w:r>
      <w:r w:rsidR="00E6474E" w:rsidRPr="00BD226A">
        <w:t xml:space="preserve">assessed </w:t>
      </w:r>
      <w:r>
        <w:t>in many European countries</w:t>
      </w:r>
      <w:r w:rsidR="00BA6D9B">
        <w:t xml:space="preserve"> </w:t>
      </w:r>
      <w:r w:rsidR="00E6474E" w:rsidRPr="00BD226A">
        <w:t>for their effectiveness in supporting:</w:t>
      </w:r>
    </w:p>
    <w:p w14:paraId="776739EB" w14:textId="77777777" w:rsidR="00E6474E" w:rsidRPr="00BD226A" w:rsidRDefault="005C678E" w:rsidP="000D129A">
      <w:pPr>
        <w:pStyle w:val="Dotpoint1"/>
      </w:pPr>
      <w:r>
        <w:t>a c</w:t>
      </w:r>
      <w:r w:rsidR="00E6474E" w:rsidRPr="00BD226A">
        <w:t>loser match between vocational qualifications and work requirements</w:t>
      </w:r>
    </w:p>
    <w:p w14:paraId="4E25EE25" w14:textId="77777777" w:rsidR="00E6474E" w:rsidRPr="00BD226A" w:rsidRDefault="005C678E" w:rsidP="000D129A">
      <w:pPr>
        <w:pStyle w:val="Dotpoint1"/>
      </w:pPr>
      <w:r>
        <w:t>c</w:t>
      </w:r>
      <w:r w:rsidR="00E6474E" w:rsidRPr="00BD226A">
        <w:t>hanging oc</w:t>
      </w:r>
      <w:r w:rsidR="007E2858">
        <w:t>cupations and tasks within them</w:t>
      </w:r>
    </w:p>
    <w:p w14:paraId="202DF25C" w14:textId="77777777" w:rsidR="00E6474E" w:rsidRPr="00BD226A" w:rsidRDefault="005C678E" w:rsidP="000D129A">
      <w:pPr>
        <w:pStyle w:val="Dotpoint1"/>
      </w:pPr>
      <w:r>
        <w:t>n</w:t>
      </w:r>
      <w:r w:rsidR="00E6474E" w:rsidRPr="00BD226A">
        <w:t>ew skill requirements</w:t>
      </w:r>
    </w:p>
    <w:p w14:paraId="1DB78300" w14:textId="77777777" w:rsidR="00E6474E" w:rsidRPr="00BD226A" w:rsidRDefault="00E6474E" w:rsidP="000D129A">
      <w:pPr>
        <w:pStyle w:val="Dotpoint1"/>
      </w:pPr>
      <w:proofErr w:type="gramStart"/>
      <w:r w:rsidRPr="00BD226A">
        <w:t>an</w:t>
      </w:r>
      <w:proofErr w:type="gramEnd"/>
      <w:r w:rsidRPr="00BD226A">
        <w:t xml:space="preserve"> emphasis on self-directed and pro</w:t>
      </w:r>
      <w:r w:rsidR="007E2858">
        <w:t>blem–centred learning</w:t>
      </w:r>
      <w:r w:rsidR="00BA6D9B">
        <w:t>.</w:t>
      </w:r>
    </w:p>
    <w:p w14:paraId="242946BB" w14:textId="77777777" w:rsidR="00E6474E" w:rsidRPr="00BD226A" w:rsidRDefault="00E6474E" w:rsidP="000D129A">
      <w:pPr>
        <w:pStyle w:val="Text"/>
      </w:pPr>
      <w:r w:rsidRPr="00BD226A">
        <w:t>In the case of</w:t>
      </w:r>
      <w:r>
        <w:t xml:space="preserve"> VET in</w:t>
      </w:r>
      <w:r w:rsidRPr="00BD226A">
        <w:t xml:space="preserve"> the Netherlands,</w:t>
      </w:r>
      <w:r>
        <w:t xml:space="preserve"> most of the</w:t>
      </w:r>
      <w:r w:rsidRPr="00BD226A">
        <w:t xml:space="preserve"> four fields of competence </w:t>
      </w:r>
      <w:r>
        <w:t>that have been</w:t>
      </w:r>
      <w:r w:rsidRPr="00BD226A">
        <w:t xml:space="preserve"> identified</w:t>
      </w:r>
      <w:r>
        <w:t xml:space="preserve"> relate to what this report characterises as </w:t>
      </w:r>
      <w:r w:rsidR="008A217B">
        <w:t>‘</w:t>
      </w:r>
      <w:r>
        <w:t>enterprise skills</w:t>
      </w:r>
      <w:r w:rsidR="008A217B">
        <w:t>’</w:t>
      </w:r>
      <w:r w:rsidRPr="00BD226A">
        <w:t>:</w:t>
      </w:r>
    </w:p>
    <w:p w14:paraId="5E8B4275" w14:textId="155F6773" w:rsidR="00E6474E" w:rsidRPr="00BD226A" w:rsidRDefault="00E6474E" w:rsidP="000D129A">
      <w:pPr>
        <w:pStyle w:val="Dotpoint1"/>
      </w:pPr>
      <w:r w:rsidRPr="004A2CBD">
        <w:rPr>
          <w:i/>
        </w:rPr>
        <w:t>voc</w:t>
      </w:r>
      <w:r w:rsidR="00D10D7B" w:rsidRPr="004A2CBD">
        <w:rPr>
          <w:i/>
        </w:rPr>
        <w:t>ational methodical competences</w:t>
      </w:r>
      <w:r w:rsidR="00D10D7B">
        <w:t>:</w:t>
      </w:r>
      <w:r w:rsidR="007E2858">
        <w:t xml:space="preserve"> </w:t>
      </w:r>
      <w:r w:rsidRPr="00BD226A">
        <w:t>vocational content and specific activi</w:t>
      </w:r>
      <w:r w:rsidR="004A2CBD">
        <w:t>ties, assignments and</w:t>
      </w:r>
      <w:r w:rsidR="007E2858">
        <w:t xml:space="preserve"> problems </w:t>
      </w:r>
    </w:p>
    <w:p w14:paraId="1F816A22" w14:textId="77777777" w:rsidR="00E6474E" w:rsidRPr="00BD226A" w:rsidRDefault="00E6474E" w:rsidP="000D129A">
      <w:pPr>
        <w:pStyle w:val="Dotpoint1"/>
      </w:pPr>
      <w:r w:rsidRPr="004A2CBD">
        <w:rPr>
          <w:i/>
        </w:rPr>
        <w:t>organisati</w:t>
      </w:r>
      <w:r w:rsidR="00D10D7B" w:rsidRPr="004A2CBD">
        <w:rPr>
          <w:i/>
        </w:rPr>
        <w:t>onal and strategic competences</w:t>
      </w:r>
      <w:r w:rsidR="00D10D7B">
        <w:t>:</w:t>
      </w:r>
      <w:r w:rsidRPr="00BD226A">
        <w:t xml:space="preserve"> the ability to organise and plan tasks and to work in specific work and organisational environments</w:t>
      </w:r>
    </w:p>
    <w:p w14:paraId="42D155D8" w14:textId="77777777" w:rsidR="00E6474E" w:rsidRPr="00BD226A" w:rsidRDefault="00E6474E" w:rsidP="000D129A">
      <w:pPr>
        <w:pStyle w:val="Dotpoint1"/>
      </w:pPr>
      <w:r w:rsidRPr="004A2CBD">
        <w:rPr>
          <w:i/>
        </w:rPr>
        <w:t>social, communicative, nor</w:t>
      </w:r>
      <w:r w:rsidR="00BA6D9B" w:rsidRPr="004A2CBD">
        <w:rPr>
          <w:i/>
        </w:rPr>
        <w:t>m</w:t>
      </w:r>
      <w:r w:rsidR="00D10D7B" w:rsidRPr="004A2CBD">
        <w:rPr>
          <w:i/>
        </w:rPr>
        <w:t>ative and cultural competences</w:t>
      </w:r>
      <w:r w:rsidR="00D10D7B">
        <w:t>:</w:t>
      </w:r>
      <w:r w:rsidRPr="00BD226A">
        <w:t xml:space="preserve"> manag</w:t>
      </w:r>
      <w:r w:rsidR="00D10D7B">
        <w:t>ement of</w:t>
      </w:r>
      <w:r w:rsidRPr="00BD226A">
        <w:t xml:space="preserve"> problems connected to working in groups and participation in the community of practice at the level of a team, a company or a profession</w:t>
      </w:r>
    </w:p>
    <w:p w14:paraId="73D721D9" w14:textId="77777777" w:rsidR="00E6474E" w:rsidRPr="00BD226A" w:rsidRDefault="00E6474E" w:rsidP="000D129A">
      <w:pPr>
        <w:pStyle w:val="Dotpoint1"/>
      </w:pPr>
      <w:proofErr w:type="gramStart"/>
      <w:r w:rsidRPr="004A2CBD">
        <w:rPr>
          <w:i/>
        </w:rPr>
        <w:t>le</w:t>
      </w:r>
      <w:r w:rsidR="007E2858" w:rsidRPr="004A2CBD">
        <w:rPr>
          <w:i/>
        </w:rPr>
        <w:t>arning</w:t>
      </w:r>
      <w:proofErr w:type="gramEnd"/>
      <w:r w:rsidR="007E2858" w:rsidRPr="004A2CBD">
        <w:rPr>
          <w:i/>
        </w:rPr>
        <w:t xml:space="preserve"> and shaping com</w:t>
      </w:r>
      <w:r w:rsidR="00D10D7B" w:rsidRPr="004A2CBD">
        <w:rPr>
          <w:i/>
        </w:rPr>
        <w:t>petences</w:t>
      </w:r>
      <w:r w:rsidR="00D10D7B">
        <w:t>:</w:t>
      </w:r>
      <w:r w:rsidRPr="00BD226A">
        <w:t xml:space="preserve"> the contribution to one’s own learning and development and the development and innovation of an organisation or profession (</w:t>
      </w:r>
      <w:r>
        <w:t xml:space="preserve">drawn from </w:t>
      </w:r>
      <w:proofErr w:type="spellStart"/>
      <w:r w:rsidR="007E2858">
        <w:rPr>
          <w:rFonts w:cs="Arial"/>
          <w:bCs/>
        </w:rPr>
        <w:t>Onstenk</w:t>
      </w:r>
      <w:proofErr w:type="spellEnd"/>
      <w:r w:rsidR="007E2858">
        <w:rPr>
          <w:rFonts w:cs="Arial"/>
          <w:bCs/>
        </w:rPr>
        <w:t xml:space="preserve"> 2005, pp.18—1</w:t>
      </w:r>
      <w:r w:rsidRPr="00BD226A">
        <w:rPr>
          <w:rFonts w:cs="Arial"/>
          <w:bCs/>
        </w:rPr>
        <w:t>9)</w:t>
      </w:r>
      <w:r w:rsidRPr="00BD226A">
        <w:t>.</w:t>
      </w:r>
    </w:p>
    <w:p w14:paraId="1F3A6EA1" w14:textId="77777777" w:rsidR="00E6474E" w:rsidRPr="00BD226A" w:rsidRDefault="00BA6D9B" w:rsidP="000D129A">
      <w:pPr>
        <w:pStyle w:val="Text"/>
      </w:pPr>
      <w:r>
        <w:t>The majority of European Union</w:t>
      </w:r>
      <w:r w:rsidR="00E6474E" w:rsidRPr="00BD226A">
        <w:t xml:space="preserve"> countries now include entrepreneurship in the national vocatio</w:t>
      </w:r>
      <w:r w:rsidR="007E2858">
        <w:t>nal education curricula. I</w:t>
      </w:r>
      <w:r w:rsidR="00E6474E" w:rsidRPr="00BD226A">
        <w:t xml:space="preserve">n some countries VET students encounter some elements of </w:t>
      </w:r>
      <w:r w:rsidR="00E6474E">
        <w:t>entrepreneurship</w:t>
      </w:r>
      <w:r w:rsidR="00E6474E" w:rsidRPr="00BD226A">
        <w:t xml:space="preserve"> education</w:t>
      </w:r>
      <w:r w:rsidR="00E6474E">
        <w:t>,</w:t>
      </w:r>
      <w:r w:rsidR="00E6474E" w:rsidRPr="00BD226A">
        <w:t xml:space="preserve"> </w:t>
      </w:r>
      <w:r w:rsidR="007E2858">
        <w:t xml:space="preserve">while </w:t>
      </w:r>
      <w:r w:rsidR="00E6474E" w:rsidRPr="00BD226A">
        <w:t>in o</w:t>
      </w:r>
      <w:r w:rsidR="008A217B">
        <w:t>thers the exposure is minimal. According to a</w:t>
      </w:r>
      <w:r w:rsidR="00E6474E" w:rsidRPr="00BD226A">
        <w:t xml:space="preserve"> </w:t>
      </w:r>
      <w:r w:rsidR="00E6474E" w:rsidRPr="00BD226A">
        <w:rPr>
          <w:rFonts w:cs="MyriadPro-Black"/>
          <w:bCs/>
        </w:rPr>
        <w:lastRenderedPageBreak/>
        <w:t>European Commission</w:t>
      </w:r>
      <w:r w:rsidR="008A217B">
        <w:rPr>
          <w:rFonts w:cs="MyriadPro-Black"/>
          <w:bCs/>
        </w:rPr>
        <w:t xml:space="preserve"> report on entrepreneurship in VET</w:t>
      </w:r>
      <w:r w:rsidR="00E6474E" w:rsidRPr="00BD226A">
        <w:rPr>
          <w:rFonts w:cs="MyriadPro-Regular"/>
        </w:rPr>
        <w:t xml:space="preserve"> </w:t>
      </w:r>
      <w:r w:rsidR="008A217B">
        <w:rPr>
          <w:rFonts w:cs="MyriadPro-Regular"/>
        </w:rPr>
        <w:t>(</w:t>
      </w:r>
      <w:r w:rsidR="00E6474E" w:rsidRPr="00BD226A">
        <w:rPr>
          <w:rFonts w:cs="MyriadPro-Regular"/>
        </w:rPr>
        <w:t>2009)</w:t>
      </w:r>
      <w:r w:rsidR="00E6474E">
        <w:rPr>
          <w:rFonts w:cs="MyriadPro-Regular"/>
        </w:rPr>
        <w:t>,</w:t>
      </w:r>
      <w:r w:rsidR="00E6474E" w:rsidRPr="00BD226A">
        <w:rPr>
          <w:rFonts w:cs="MyriadPro-Regular"/>
        </w:rPr>
        <w:t xml:space="preserve"> this remaining gap is due a range of facto</w:t>
      </w:r>
      <w:r w:rsidR="007E2858">
        <w:rPr>
          <w:rFonts w:cs="MyriadPro-Regular"/>
        </w:rPr>
        <w:t>rs</w:t>
      </w:r>
      <w:r w:rsidR="008A217B">
        <w:rPr>
          <w:rFonts w:cs="MyriadPro-Regular"/>
        </w:rPr>
        <w:t>, including</w:t>
      </w:r>
      <w:r w:rsidR="007E2858">
        <w:rPr>
          <w:rFonts w:cs="MyriadPro-Regular"/>
        </w:rPr>
        <w:t xml:space="preserve"> a lack of courses,</w:t>
      </w:r>
      <w:r w:rsidR="00E6474E" w:rsidRPr="00BD226A">
        <w:rPr>
          <w:rFonts w:cs="MyriadPro-Regular"/>
        </w:rPr>
        <w:t xml:space="preserve"> low particip</w:t>
      </w:r>
      <w:r w:rsidR="007E2858">
        <w:rPr>
          <w:rFonts w:cs="MyriadPro-Regular"/>
        </w:rPr>
        <w:t>ation,</w:t>
      </w:r>
      <w:r w:rsidR="00E6474E" w:rsidRPr="00BD226A">
        <w:rPr>
          <w:rFonts w:cs="MyriadPro-Regular"/>
        </w:rPr>
        <w:t xml:space="preserve"> inadequate</w:t>
      </w:r>
      <w:r w:rsidR="007E2858">
        <w:rPr>
          <w:rFonts w:cs="MyriadPro-Regular"/>
        </w:rPr>
        <w:t xml:space="preserve"> involvement by business people,</w:t>
      </w:r>
      <w:r w:rsidR="00E6474E" w:rsidRPr="00BD226A">
        <w:rPr>
          <w:rFonts w:cs="MyriadPro-Regular"/>
        </w:rPr>
        <w:t xml:space="preserve"> and particularl</w:t>
      </w:r>
      <w:r>
        <w:rPr>
          <w:rFonts w:cs="MyriadPro-Regular"/>
        </w:rPr>
        <w:t>y ineffective teaching —</w:t>
      </w:r>
      <w:r w:rsidR="00E6474E" w:rsidRPr="00BD226A">
        <w:rPr>
          <w:rFonts w:cs="MyriadPro-Regular"/>
        </w:rPr>
        <w:t xml:space="preserve"> due to a la</w:t>
      </w:r>
      <w:r>
        <w:rPr>
          <w:rFonts w:cs="MyriadPro-Regular"/>
        </w:rPr>
        <w:t xml:space="preserve">ck of competency among teachers, </w:t>
      </w:r>
      <w:r w:rsidR="00E6474E" w:rsidRPr="00BD226A">
        <w:rPr>
          <w:rFonts w:cs="MyriadPro-Regular"/>
        </w:rPr>
        <w:t xml:space="preserve">related to a lack of both relevant experience and professional development. </w:t>
      </w:r>
    </w:p>
    <w:p w14:paraId="1FB2E670" w14:textId="1543D782" w:rsidR="00E6474E" w:rsidRPr="000D129A" w:rsidRDefault="002E756A" w:rsidP="000D129A">
      <w:pPr>
        <w:pStyle w:val="Text"/>
        <w:rPr>
          <w:rStyle w:val="BodyChar"/>
          <w:szCs w:val="20"/>
        </w:rPr>
      </w:pPr>
      <w:r>
        <w:t>A</w:t>
      </w:r>
      <w:r w:rsidR="00E6474E" w:rsidRPr="000D129A">
        <w:t xml:space="preserve">ccording to </w:t>
      </w:r>
      <w:proofErr w:type="spellStart"/>
      <w:r w:rsidR="00E6474E" w:rsidRPr="000D129A">
        <w:t>Ruskovaara</w:t>
      </w:r>
      <w:proofErr w:type="spellEnd"/>
      <w:r w:rsidR="00E6474E" w:rsidRPr="000D129A">
        <w:t xml:space="preserve"> (2014</w:t>
      </w:r>
      <w:r w:rsidR="00D10D7B">
        <w:t>,</w:t>
      </w:r>
      <w:r w:rsidR="00D10D7B" w:rsidRPr="00D10D7B">
        <w:rPr>
          <w:rStyle w:val="BodyChar"/>
          <w:szCs w:val="20"/>
        </w:rPr>
        <w:t xml:space="preserve"> </w:t>
      </w:r>
      <w:r w:rsidR="00D10D7B" w:rsidRPr="000D129A">
        <w:rPr>
          <w:rStyle w:val="BodyChar"/>
          <w:szCs w:val="20"/>
        </w:rPr>
        <w:t>p.17</w:t>
      </w:r>
      <w:r w:rsidR="00E6474E" w:rsidRPr="000D129A">
        <w:t xml:space="preserve">), Finland now includes entrepreneurship in the curriculum for vocational education: </w:t>
      </w:r>
      <w:r w:rsidR="007E2858" w:rsidRPr="000D129A">
        <w:t>‘</w:t>
      </w:r>
      <w:r w:rsidR="00E6474E" w:rsidRPr="000D129A">
        <w:t>according to the national curricula of vocational education and training, all vocational degrees contain a minimum of 5 study weeks</w:t>
      </w:r>
      <w:r w:rsidR="007E2858" w:rsidRPr="000D129A">
        <w:t xml:space="preserve"> of entrepreneurship education’</w:t>
      </w:r>
      <w:r w:rsidR="007E2858" w:rsidRPr="000D129A">
        <w:rPr>
          <w:rStyle w:val="BodyChar"/>
          <w:szCs w:val="20"/>
        </w:rPr>
        <w:t>.</w:t>
      </w:r>
    </w:p>
    <w:p w14:paraId="2D3F2943" w14:textId="77777777" w:rsidR="00C5562F" w:rsidRPr="000D129A" w:rsidRDefault="008A217B" w:rsidP="000D129A">
      <w:pPr>
        <w:pStyle w:val="Text"/>
      </w:pPr>
      <w:r w:rsidRPr="000D129A">
        <w:t>The literature reveals that</w:t>
      </w:r>
      <w:r w:rsidR="00C5562F" w:rsidRPr="000D129A">
        <w:t xml:space="preserve"> this is a period of experimen</w:t>
      </w:r>
      <w:r w:rsidR="007E2858" w:rsidRPr="000D129A">
        <w:t xml:space="preserve">t, learning and change </w:t>
      </w:r>
      <w:r w:rsidRPr="000D129A">
        <w:t xml:space="preserve">for the vocational education systems in many countries </w:t>
      </w:r>
      <w:r w:rsidR="007E2858" w:rsidRPr="000D129A">
        <w:t xml:space="preserve">(Schmidt 1999; </w:t>
      </w:r>
      <w:proofErr w:type="spellStart"/>
      <w:r w:rsidR="007E2858" w:rsidRPr="000D129A">
        <w:t>Onstenk</w:t>
      </w:r>
      <w:proofErr w:type="spellEnd"/>
      <w:r w:rsidR="003245C5" w:rsidRPr="000D129A">
        <w:t xml:space="preserve"> 2003). The Survey of Entrepreneurship Training in Higher Education in Europe conducted in 2008 by NIRAS Consultants for the European Commission noted that:</w:t>
      </w:r>
    </w:p>
    <w:p w14:paraId="6B1EA942" w14:textId="6D9247B7" w:rsidR="00C5562F" w:rsidRPr="000D129A" w:rsidRDefault="00C5562F" w:rsidP="000D129A">
      <w:pPr>
        <w:pStyle w:val="Quote"/>
      </w:pPr>
      <w:r w:rsidRPr="000D129A">
        <w:t>entrepreneurial education is still in its infan</w:t>
      </w:r>
      <w:r w:rsidR="003245C5" w:rsidRPr="000D129A">
        <w:t xml:space="preserve">cy in many of the institutions … </w:t>
      </w:r>
      <w:r w:rsidRPr="000D129A">
        <w:t>The study shows that entrepreneurial education is still immature in the sense that it is often person-driven and depends upon the efforts of individuals rather than a collective, strategic effort on the part of t</w:t>
      </w:r>
      <w:r w:rsidR="003245C5" w:rsidRPr="000D129A">
        <w:t xml:space="preserve">he HEI </w:t>
      </w:r>
      <w:r w:rsidR="002E756A">
        <w:t xml:space="preserve">[Higher Education Institution] </w:t>
      </w:r>
      <w:r w:rsidR="003245C5" w:rsidRPr="000D129A">
        <w:t xml:space="preserve">or national government </w:t>
      </w:r>
      <w:r w:rsidR="006B1259">
        <w:tab/>
      </w:r>
      <w:r w:rsidR="003245C5" w:rsidRPr="000D129A">
        <w:t>(</w:t>
      </w:r>
      <w:r w:rsidRPr="000D129A">
        <w:t>p</w:t>
      </w:r>
      <w:r w:rsidR="003245C5" w:rsidRPr="000D129A">
        <w:t>.</w:t>
      </w:r>
      <w:r w:rsidRPr="000D129A">
        <w:t xml:space="preserve">6) </w:t>
      </w:r>
    </w:p>
    <w:p w14:paraId="1250327B" w14:textId="1F04475C" w:rsidR="00E6474E" w:rsidRDefault="00E6474E" w:rsidP="000D129A">
      <w:pPr>
        <w:pStyle w:val="Text"/>
      </w:pPr>
      <w:r>
        <w:t>In</w:t>
      </w:r>
      <w:r w:rsidR="008A217B">
        <w:t xml:space="preserve"> the member countries of the European Union</w:t>
      </w:r>
      <w:r w:rsidR="00BA6D9B">
        <w:t>,</w:t>
      </w:r>
      <w:r>
        <w:t xml:space="preserve"> </w:t>
      </w:r>
      <w:r w:rsidR="006006BF">
        <w:t>where</w:t>
      </w:r>
      <w:r>
        <w:t xml:space="preserve"> enterprise or entrepreneurship </w:t>
      </w:r>
      <w:r w:rsidR="006006BF">
        <w:t xml:space="preserve">have been introduced </w:t>
      </w:r>
      <w:r>
        <w:t>into the curricula for vocational education and training, the approach to skill development often includes bot</w:t>
      </w:r>
      <w:r w:rsidR="003245C5">
        <w:t>h the broader enterprise skills</w:t>
      </w:r>
      <w:r>
        <w:t xml:space="preserve"> and the narrower entrepreneurship skills for those intendi</w:t>
      </w:r>
      <w:r w:rsidR="003245C5">
        <w:t>ng to start a business (CEDEFOP</w:t>
      </w:r>
      <w:r>
        <w:t xml:space="preserve"> 2011). The CEDEFOP </w:t>
      </w:r>
      <w:r w:rsidR="006006BF">
        <w:t xml:space="preserve">(2011) </w:t>
      </w:r>
      <w:r>
        <w:t xml:space="preserve">and </w:t>
      </w:r>
      <w:r w:rsidR="008A217B">
        <w:t xml:space="preserve">the </w:t>
      </w:r>
      <w:r>
        <w:t xml:space="preserve">OECD </w:t>
      </w:r>
      <w:r w:rsidR="006006BF">
        <w:t xml:space="preserve">(2014) </w:t>
      </w:r>
      <w:r>
        <w:t>report</w:t>
      </w:r>
      <w:r w:rsidR="006006BF">
        <w:t>s</w:t>
      </w:r>
      <w:r>
        <w:t xml:space="preserve"> make clear that these developments can raise significant challenges for VET </w:t>
      </w:r>
      <w:r w:rsidR="00BA6D9B">
        <w:t>institutions</w:t>
      </w:r>
      <w:r>
        <w:t xml:space="preserve"> </w:t>
      </w:r>
      <w:r w:rsidR="006006BF">
        <w:t>in terms of clarifying</w:t>
      </w:r>
      <w:r>
        <w:t xml:space="preserve"> </w:t>
      </w:r>
      <w:r w:rsidR="006006BF">
        <w:t>a number of basic and inter</w:t>
      </w:r>
      <w:r>
        <w:t xml:space="preserve">related questions </w:t>
      </w:r>
      <w:r w:rsidR="008A217B">
        <w:t>on</w:t>
      </w:r>
      <w:r>
        <w:t xml:space="preserve"> entrepr</w:t>
      </w:r>
      <w:r w:rsidR="006006BF">
        <w:t>eneurial skill development. These include</w:t>
      </w:r>
      <w:r w:rsidR="002E756A">
        <w:t>:</w:t>
      </w:r>
    </w:p>
    <w:p w14:paraId="29AD4292" w14:textId="28BAB5C4" w:rsidR="00E6474E" w:rsidRPr="006006BF" w:rsidRDefault="00E6474E" w:rsidP="000D129A">
      <w:pPr>
        <w:pStyle w:val="Dotpoint1"/>
      </w:pPr>
      <w:proofErr w:type="gramStart"/>
      <w:r w:rsidRPr="006006BF">
        <w:t>which</w:t>
      </w:r>
      <w:proofErr w:type="gramEnd"/>
      <w:r w:rsidRPr="006006BF">
        <w:t xml:space="preserve"> VET students?</w:t>
      </w:r>
    </w:p>
    <w:p w14:paraId="76DFA31E" w14:textId="31DDFFBD" w:rsidR="00E6474E" w:rsidRPr="006006BF" w:rsidRDefault="00C5562F" w:rsidP="000D129A">
      <w:pPr>
        <w:pStyle w:val="Dotpoint1"/>
      </w:pPr>
      <w:proofErr w:type="gramStart"/>
      <w:r w:rsidRPr="006006BF">
        <w:t>what</w:t>
      </w:r>
      <w:proofErr w:type="gramEnd"/>
      <w:r w:rsidRPr="006006BF">
        <w:t xml:space="preserve"> objectives</w:t>
      </w:r>
      <w:r w:rsidR="00E6474E" w:rsidRPr="006006BF">
        <w:t>?</w:t>
      </w:r>
    </w:p>
    <w:p w14:paraId="7C81AC0F" w14:textId="77777777" w:rsidR="00E6474E" w:rsidRPr="006006BF" w:rsidRDefault="006006BF" w:rsidP="000D129A">
      <w:pPr>
        <w:pStyle w:val="Dotpoint1"/>
      </w:pPr>
      <w:proofErr w:type="gramStart"/>
      <w:r>
        <w:t>w</w:t>
      </w:r>
      <w:r w:rsidR="00E6474E" w:rsidRPr="006006BF">
        <w:t>hat</w:t>
      </w:r>
      <w:proofErr w:type="gramEnd"/>
      <w:r w:rsidR="00E6474E" w:rsidRPr="006006BF">
        <w:t xml:space="preserve"> course content?</w:t>
      </w:r>
    </w:p>
    <w:p w14:paraId="15B2A686" w14:textId="77777777" w:rsidR="00E6474E" w:rsidRPr="006006BF" w:rsidRDefault="006006BF" w:rsidP="000D129A">
      <w:pPr>
        <w:pStyle w:val="Dotpoint1"/>
      </w:pPr>
      <w:proofErr w:type="gramStart"/>
      <w:r>
        <w:t>h</w:t>
      </w:r>
      <w:r w:rsidR="00E6474E" w:rsidRPr="006006BF">
        <w:t>ow</w:t>
      </w:r>
      <w:proofErr w:type="gramEnd"/>
      <w:r w:rsidR="00E6474E" w:rsidRPr="006006BF">
        <w:t xml:space="preserve"> to develop entrepreneurial skills?</w:t>
      </w:r>
    </w:p>
    <w:p w14:paraId="01AB2BE4" w14:textId="77777777" w:rsidR="00E6474E" w:rsidRPr="006006BF" w:rsidRDefault="006006BF" w:rsidP="000D129A">
      <w:pPr>
        <w:pStyle w:val="Dotpoint1"/>
      </w:pPr>
      <w:proofErr w:type="gramStart"/>
      <w:r>
        <w:t>h</w:t>
      </w:r>
      <w:r w:rsidR="00E6474E" w:rsidRPr="006006BF">
        <w:t>ow</w:t>
      </w:r>
      <w:proofErr w:type="gramEnd"/>
      <w:r w:rsidR="00E6474E" w:rsidRPr="006006BF">
        <w:t xml:space="preserve"> to (learn to) develop the competencies to support such skill development?</w:t>
      </w:r>
    </w:p>
    <w:p w14:paraId="1EBF68B3" w14:textId="77777777" w:rsidR="00E6474E" w:rsidRPr="006006BF" w:rsidRDefault="006006BF" w:rsidP="000D129A">
      <w:pPr>
        <w:pStyle w:val="Dotpoint1"/>
      </w:pPr>
      <w:proofErr w:type="gramStart"/>
      <w:r>
        <w:t>h</w:t>
      </w:r>
      <w:r w:rsidR="00E6474E" w:rsidRPr="006006BF">
        <w:t>ow</w:t>
      </w:r>
      <w:proofErr w:type="gramEnd"/>
      <w:r w:rsidR="00E6474E" w:rsidRPr="006006BF">
        <w:t xml:space="preserve"> to know if the skilling objectives are appropriate and are being achieved?</w:t>
      </w:r>
    </w:p>
    <w:p w14:paraId="30206E93" w14:textId="77777777" w:rsidR="00E6474E" w:rsidRPr="006006BF" w:rsidRDefault="006006BF" w:rsidP="000D129A">
      <w:pPr>
        <w:pStyle w:val="Dotpoint1"/>
      </w:pPr>
      <w:proofErr w:type="gramStart"/>
      <w:r>
        <w:t>w</w:t>
      </w:r>
      <w:r w:rsidR="00E6474E" w:rsidRPr="006006BF">
        <w:t>hat</w:t>
      </w:r>
      <w:proofErr w:type="gramEnd"/>
      <w:r w:rsidR="00E6474E" w:rsidRPr="006006BF">
        <w:t xml:space="preserve"> new relationships to develop (</w:t>
      </w:r>
      <w:r>
        <w:t xml:space="preserve">for example, </w:t>
      </w:r>
      <w:r w:rsidR="00E6474E" w:rsidRPr="006006BF">
        <w:t>with business support centres, incubators) to support entre</w:t>
      </w:r>
      <w:r>
        <w:t>preneurial development (CEDEFOP 2011; OECD</w:t>
      </w:r>
      <w:r w:rsidR="00E6474E" w:rsidRPr="006006BF">
        <w:t xml:space="preserve"> 2014; </w:t>
      </w:r>
      <w:proofErr w:type="spellStart"/>
      <w:r>
        <w:rPr>
          <w:rFonts w:cs="Arial"/>
        </w:rPr>
        <w:t>Fayolle</w:t>
      </w:r>
      <w:proofErr w:type="spellEnd"/>
      <w:r>
        <w:rPr>
          <w:rFonts w:cs="Arial"/>
        </w:rPr>
        <w:t xml:space="preserve"> &amp; </w:t>
      </w:r>
      <w:proofErr w:type="spellStart"/>
      <w:r>
        <w:rPr>
          <w:rFonts w:cs="Arial"/>
        </w:rPr>
        <w:t>Gailly</w:t>
      </w:r>
      <w:proofErr w:type="spellEnd"/>
      <w:r w:rsidR="00E6474E" w:rsidRPr="006006BF">
        <w:rPr>
          <w:rFonts w:cs="Arial"/>
        </w:rPr>
        <w:t xml:space="preserve"> 2008).</w:t>
      </w:r>
    </w:p>
    <w:p w14:paraId="673EDC2F" w14:textId="77777777" w:rsidR="00E6474E" w:rsidRPr="00BD226A" w:rsidRDefault="00E6474E" w:rsidP="000D129A">
      <w:pPr>
        <w:pStyle w:val="Text"/>
      </w:pPr>
      <w:r>
        <w:t>Several valuable insights emerge from</w:t>
      </w:r>
      <w:r w:rsidR="008A217B">
        <w:t xml:space="preserve"> the</w:t>
      </w:r>
      <w:r w:rsidR="006006BF">
        <w:t xml:space="preserve"> survey carried out in 2013—1</w:t>
      </w:r>
      <w:r w:rsidRPr="00BD226A">
        <w:t xml:space="preserve">4 as preparation for the 2014 European Forum on </w:t>
      </w:r>
      <w:r>
        <w:rPr>
          <w:rFonts w:cs="Calibri,Bold"/>
          <w:bCs/>
        </w:rPr>
        <w:t>Vocational Training</w:t>
      </w:r>
      <w:r w:rsidRPr="00BD226A">
        <w:rPr>
          <w:rFonts w:cs="Calibri,Bold"/>
          <w:bCs/>
        </w:rPr>
        <w:t xml:space="preserve"> </w:t>
      </w:r>
      <w:r>
        <w:rPr>
          <w:rFonts w:cs="Calibri,Bold"/>
          <w:bCs/>
        </w:rPr>
        <w:t>(</w:t>
      </w:r>
      <w:r w:rsidR="006006BF">
        <w:rPr>
          <w:rFonts w:cs="Calibri,Bold"/>
          <w:bCs/>
        </w:rPr>
        <w:t xml:space="preserve">ICF GHK, Danish Technological Institute &amp; </w:t>
      </w:r>
      <w:proofErr w:type="spellStart"/>
      <w:r w:rsidR="006006BF">
        <w:rPr>
          <w:rFonts w:cs="Calibri,Bold"/>
          <w:bCs/>
        </w:rPr>
        <w:t>Technopolis</w:t>
      </w:r>
      <w:proofErr w:type="spellEnd"/>
      <w:r w:rsidR="006006BF">
        <w:rPr>
          <w:rFonts w:cs="Calibri,Bold"/>
          <w:bCs/>
        </w:rPr>
        <w:t xml:space="preserve"> </w:t>
      </w:r>
      <w:r>
        <w:rPr>
          <w:rFonts w:cs="Calibri,Bold"/>
          <w:bCs/>
        </w:rPr>
        <w:t>2014)</w:t>
      </w:r>
      <w:r w:rsidRPr="00BD226A">
        <w:t xml:space="preserve">: </w:t>
      </w:r>
    </w:p>
    <w:p w14:paraId="7191EEA8" w14:textId="77777777" w:rsidR="00E6474E" w:rsidRPr="00BD226A" w:rsidRDefault="00E6474E" w:rsidP="000D129A">
      <w:pPr>
        <w:pStyle w:val="Dotpoint1"/>
      </w:pPr>
      <w:r w:rsidRPr="00BD226A">
        <w:t>Business groups were supportive of the initiatives in some countries to improve cooperation between VET and business and to involve busine</w:t>
      </w:r>
      <w:r w:rsidR="00E5461B">
        <w:t>ss in the review of curricula. (</w:t>
      </w:r>
      <w:r w:rsidRPr="00BD226A">
        <w:t xml:space="preserve">One exemplar identified in the report is that of </w:t>
      </w:r>
      <w:proofErr w:type="spellStart"/>
      <w:r w:rsidRPr="00BD226A">
        <w:t>Tknika</w:t>
      </w:r>
      <w:proofErr w:type="spellEnd"/>
      <w:r w:rsidRPr="00BD226A">
        <w:t xml:space="preserve"> in t</w:t>
      </w:r>
      <w:r w:rsidR="00E5461B">
        <w:t xml:space="preserve">he Basque </w:t>
      </w:r>
      <w:r w:rsidR="008A217B">
        <w:t>region of Spain</w:t>
      </w:r>
      <w:r w:rsidR="00E5461B">
        <w:t>,</w:t>
      </w:r>
      <w:r w:rsidRPr="00BD226A">
        <w:t xml:space="preserve"> which includes </w:t>
      </w:r>
      <w:r w:rsidR="00E5461B" w:rsidRPr="00BD226A">
        <w:t xml:space="preserve">vocational training centres </w:t>
      </w:r>
      <w:r w:rsidRPr="00BD226A">
        <w:t xml:space="preserve">that </w:t>
      </w:r>
      <w:r w:rsidR="00E5461B">
        <w:t>offer training and problem-</w:t>
      </w:r>
      <w:r w:rsidRPr="00BD226A">
        <w:t xml:space="preserve">solving </w:t>
      </w:r>
      <w:r w:rsidR="00E5461B">
        <w:t>services to firms in the region).</w:t>
      </w:r>
    </w:p>
    <w:p w14:paraId="067D9F57" w14:textId="3B54D3DE" w:rsidR="00E6474E" w:rsidRPr="00BD226A" w:rsidRDefault="00E6474E" w:rsidP="000D129A">
      <w:pPr>
        <w:pStyle w:val="Dotpoint1"/>
      </w:pPr>
      <w:r w:rsidRPr="00BD226A">
        <w:lastRenderedPageBreak/>
        <w:t xml:space="preserve">A large </w:t>
      </w:r>
      <w:r w:rsidR="008A217B">
        <w:t>proportion</w:t>
      </w:r>
      <w:r w:rsidRPr="00BD226A">
        <w:t xml:space="preserve"> of companies and associations point to VET teachers as the crucial link in promoting entrepreneurial skills in the workforce, but </w:t>
      </w:r>
      <w:r w:rsidR="008A217B">
        <w:t>the majority of</w:t>
      </w:r>
      <w:r w:rsidRPr="00BD226A">
        <w:t xml:space="preserve"> companies were of the view that most teachers lacked both an ‘entrepreneurial culture’ and relevant experience.</w:t>
      </w:r>
      <w:r w:rsidR="004F2E39">
        <w:t xml:space="preserve"> </w:t>
      </w:r>
      <w:r w:rsidRPr="00BD226A">
        <w:t xml:space="preserve">In particular, </w:t>
      </w:r>
      <w:proofErr w:type="gramStart"/>
      <w:r w:rsidRPr="00BD226A">
        <w:t>te</w:t>
      </w:r>
      <w:proofErr w:type="gramEnd"/>
      <w:r w:rsidR="005C1789" w:rsidRPr="005E2BE5">
        <w:rPr>
          <w:noProof/>
          <w:lang w:eastAsia="en-AU"/>
        </w:rPr>
        <mc:AlternateContent>
          <mc:Choice Requires="wps">
            <w:drawing>
              <wp:anchor distT="0" distB="0" distL="114300" distR="114300" simplePos="0" relativeHeight="252058624" behindDoc="0" locked="1" layoutInCell="1" allowOverlap="1" wp14:anchorId="4050BF45" wp14:editId="37FBC45D">
                <wp:simplePos x="0" y="0"/>
                <wp:positionH relativeFrom="outsideMargin">
                  <wp:posOffset>175895</wp:posOffset>
                </wp:positionH>
                <wp:positionV relativeFrom="page">
                  <wp:posOffset>803910</wp:posOffset>
                </wp:positionV>
                <wp:extent cx="1320800" cy="229425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320800" cy="22942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EDF7F4F" w14:textId="551188D1" w:rsidR="00BC73B4" w:rsidRPr="00543BFF" w:rsidRDefault="00BC73B4" w:rsidP="005C1789">
                            <w:pPr>
                              <w:pStyle w:val="PullQuote"/>
                            </w:pPr>
                            <w:r>
                              <w:t>There is no consensus on the skill and knowledge development objectives of entrepreneurship courses.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6" type="#_x0000_t202" style="position:absolute;left:0;text-align:left;margin-left:13.85pt;margin-top:63.3pt;width:104pt;height:180.65pt;z-index:2520586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" filled="f" stroked="f" strokeweight=".5pt">
                <v:shadow on="t" type="perspective" color="black" opacity="9830f" origin=",.5" offset="0,25pt" matrix="58982f,,,-12452f"/>
                <v:textbox inset="10mm">
                  <w:txbxContent>
                    <w:p w14:paraId="3EDF7F4F" w14:textId="551188D1" w:rsidR="00BC73B4" w:rsidRPr="00543BFF" w:rsidRDefault="00BC73B4" w:rsidP="005C1789">
                      <w:pPr>
                        <w:pStyle w:val="PullQuote"/>
                      </w:pPr>
                      <w:r>
                        <w:t>There is no consensus on the skill and knowledge development objectives of entrepreneurship courses.</w:t>
                      </w:r>
                    </w:p>
                  </w:txbxContent>
                </v:textbox>
                <w10:wrap anchorx="margin" anchory="page"/>
                <w10:anchorlock/>
              </v:shape>
            </w:pict>
          </mc:Fallback>
        </mc:AlternateContent>
      </w:r>
      <w:r w:rsidRPr="00BD226A">
        <w:t xml:space="preserve">achers with experience in companies and </w:t>
      </w:r>
      <w:r w:rsidR="00E5461B">
        <w:t xml:space="preserve">who have </w:t>
      </w:r>
      <w:r w:rsidRPr="00BD226A">
        <w:t>networks with c</w:t>
      </w:r>
      <w:r w:rsidR="00E5461B">
        <w:t>ompanies enable the use of real-</w:t>
      </w:r>
      <w:r w:rsidRPr="00BD226A">
        <w:t xml:space="preserve">world examples. Some respondents suggested teacher apprenticeships </w:t>
      </w:r>
      <w:r w:rsidR="00E5461B">
        <w:t>to allow</w:t>
      </w:r>
      <w:r w:rsidRPr="00BD226A">
        <w:t xml:space="preserve"> VET teachers to gain r</w:t>
      </w:r>
      <w:r w:rsidR="00E5461B">
        <w:t>elevant experience. One example</w:t>
      </w:r>
      <w:r w:rsidRPr="00BD226A">
        <w:t xml:space="preserve"> is from Denmark</w:t>
      </w:r>
      <w:r w:rsidR="00E5461B">
        <w:t>,</w:t>
      </w:r>
      <w:r w:rsidRPr="00BD226A">
        <w:t xml:space="preserve"> where </w:t>
      </w:r>
      <w:proofErr w:type="gramStart"/>
      <w:r w:rsidRPr="00BD226A">
        <w:t>a collaboration</w:t>
      </w:r>
      <w:proofErr w:type="gramEnd"/>
      <w:r w:rsidRPr="00BD226A">
        <w:t xml:space="preserve"> among four VET schools, an SME association and a university research centre helped to provide skill upgrading to SMEs while at the same time upgrading the competencies of the VET teachers, developed through close cooperation with SMEs</w:t>
      </w:r>
      <w:r w:rsidR="008A217B">
        <w:t>.</w:t>
      </w:r>
      <w:r w:rsidR="008A217B">
        <w:rPr>
          <w:rStyle w:val="FootnoteReference"/>
          <w:rFonts w:cs="Arial"/>
        </w:rPr>
        <w:footnoteReference w:id="9"/>
      </w:r>
      <w:r w:rsidRPr="00BD226A">
        <w:t xml:space="preserve"> </w:t>
      </w:r>
    </w:p>
    <w:p w14:paraId="1C568D45" w14:textId="77777777" w:rsidR="00E6474E" w:rsidRPr="00BD226A" w:rsidRDefault="00E5461B" w:rsidP="000D129A">
      <w:pPr>
        <w:pStyle w:val="Dotpoint1"/>
      </w:pPr>
      <w:r>
        <w:t>Having inter</w:t>
      </w:r>
      <w:r w:rsidR="008A217B">
        <w:t xml:space="preserve">disciplinary perspectives as a consequence of </w:t>
      </w:r>
      <w:r w:rsidR="00E6474E" w:rsidRPr="00BD226A">
        <w:t>exposure to other</w:t>
      </w:r>
      <w:r w:rsidR="008A217B">
        <w:t xml:space="preserve"> disciplines/skill areas in VET</w:t>
      </w:r>
      <w:r w:rsidR="00E6474E" w:rsidRPr="00BD226A">
        <w:t xml:space="preserve"> is increasingly important</w:t>
      </w:r>
      <w:r w:rsidR="008A217B">
        <w:t>,</w:t>
      </w:r>
      <w:r w:rsidR="00E6474E" w:rsidRPr="00BD226A">
        <w:t xml:space="preserve"> as effectiveness in the workplace increasingly involves working with those with other types of skill to solve problems and to innovate. </w:t>
      </w:r>
    </w:p>
    <w:p w14:paraId="3F76608A" w14:textId="77777777" w:rsidR="00E6474E" w:rsidRPr="00BD226A" w:rsidRDefault="00E6474E" w:rsidP="000D129A">
      <w:pPr>
        <w:pStyle w:val="Dotpoint1"/>
      </w:pPr>
      <w:r w:rsidRPr="00BD226A">
        <w:t>The lack of appropriate learning materials for VET students in, for example, entrepreneurship and personal competencies</w:t>
      </w:r>
      <w:r w:rsidR="00195B4B">
        <w:t>,</w:t>
      </w:r>
      <w:r w:rsidRPr="00BD226A">
        <w:t xml:space="preserve"> has in some cases been addressed through collaboration between VET and companies or</w:t>
      </w:r>
      <w:r w:rsidR="00FB0292">
        <w:t>,</w:t>
      </w:r>
      <w:r w:rsidRPr="00BD226A">
        <w:t xml:space="preserve"> mo</w:t>
      </w:r>
      <w:r w:rsidR="00195B4B">
        <w:t>re often</w:t>
      </w:r>
      <w:r w:rsidR="00FB0292">
        <w:t>,</w:t>
      </w:r>
      <w:r w:rsidR="00195B4B">
        <w:t xml:space="preserve"> industry associations,</w:t>
      </w:r>
      <w:r w:rsidRPr="00BD226A">
        <w:t xml:space="preserve"> who also have a need for training </w:t>
      </w:r>
      <w:r w:rsidR="00195B4B">
        <w:t>material</w:t>
      </w:r>
      <w:r w:rsidR="008A217B">
        <w:t>s</w:t>
      </w:r>
      <w:r w:rsidR="00195B4B">
        <w:t xml:space="preserve"> or in-house programs. (</w:t>
      </w:r>
      <w:r w:rsidRPr="00BD226A">
        <w:t>One example is the UNIZO Foundation for Teaching a</w:t>
      </w:r>
      <w:r w:rsidR="00195B4B">
        <w:t>nd Entrepreneurship in Belgium.)</w:t>
      </w:r>
      <w:r w:rsidRPr="00BD226A">
        <w:t xml:space="preserve"> </w:t>
      </w:r>
    </w:p>
    <w:p w14:paraId="3B626B1F" w14:textId="77777777" w:rsidR="00E6474E" w:rsidRDefault="00134D66" w:rsidP="00E6474E">
      <w:pPr>
        <w:pStyle w:val="Heading2"/>
        <w:rPr>
          <w:rFonts w:cs="Times New Roman"/>
        </w:rPr>
      </w:pPr>
      <w:bookmarkStart w:id="45" w:name="_Toc486946655"/>
      <w:r>
        <w:t>Defining the content of entrepreneurship courses</w:t>
      </w:r>
      <w:r w:rsidR="00421217">
        <w:t xml:space="preserve"> in VET</w:t>
      </w:r>
      <w:bookmarkEnd w:id="45"/>
    </w:p>
    <w:p w14:paraId="49B447B2" w14:textId="0DBC1309" w:rsidR="00E6474E" w:rsidRPr="00134D66" w:rsidRDefault="00E6474E" w:rsidP="000D129A">
      <w:pPr>
        <w:pStyle w:val="Text"/>
      </w:pPr>
      <w:r w:rsidRPr="00BD226A">
        <w:rPr>
          <w:rStyle w:val="BodyChar"/>
        </w:rPr>
        <w:t xml:space="preserve">What should </w:t>
      </w:r>
      <w:r w:rsidR="002E756A">
        <w:rPr>
          <w:rStyle w:val="BodyChar"/>
        </w:rPr>
        <w:t xml:space="preserve">be </w:t>
      </w:r>
      <w:r w:rsidRPr="00BD226A">
        <w:rPr>
          <w:rStyle w:val="BodyChar"/>
        </w:rPr>
        <w:t>the skill and knowl</w:t>
      </w:r>
      <w:r w:rsidR="00FB0292">
        <w:rPr>
          <w:rStyle w:val="BodyChar"/>
        </w:rPr>
        <w:t>edge development objectives of entrepreneurship</w:t>
      </w:r>
      <w:r w:rsidRPr="00BD226A">
        <w:rPr>
          <w:rStyle w:val="BodyChar"/>
        </w:rPr>
        <w:t xml:space="preserve"> courses</w:t>
      </w:r>
      <w:r w:rsidR="008A217B">
        <w:rPr>
          <w:rStyle w:val="BodyChar"/>
        </w:rPr>
        <w:t xml:space="preserve">? </w:t>
      </w:r>
      <w:r>
        <w:rPr>
          <w:rStyle w:val="BodyChar"/>
        </w:rPr>
        <w:t>The following discussion makes clear</w:t>
      </w:r>
      <w:r w:rsidR="00134D66">
        <w:rPr>
          <w:rStyle w:val="BodyChar"/>
        </w:rPr>
        <w:t xml:space="preserve"> that there is no</w:t>
      </w:r>
      <w:r>
        <w:rPr>
          <w:rStyle w:val="BodyChar"/>
        </w:rPr>
        <w:t xml:space="preserve"> consensus on the answer </w:t>
      </w:r>
      <w:r w:rsidR="00195B4B">
        <w:rPr>
          <w:rStyle w:val="BodyChar"/>
        </w:rPr>
        <w:t>to this question</w:t>
      </w:r>
      <w:r>
        <w:rPr>
          <w:rStyle w:val="BodyChar"/>
        </w:rPr>
        <w:t xml:space="preserve"> and </w:t>
      </w:r>
      <w:proofErr w:type="gramStart"/>
      <w:r>
        <w:rPr>
          <w:rStyle w:val="BodyChar"/>
        </w:rPr>
        <w:t xml:space="preserve">that </w:t>
      </w:r>
      <w:r w:rsidR="002E756A">
        <w:rPr>
          <w:rStyle w:val="BodyChar"/>
        </w:rPr>
        <w:t>differences</w:t>
      </w:r>
      <w:proofErr w:type="gramEnd"/>
      <w:r w:rsidR="002E756A">
        <w:rPr>
          <w:rStyle w:val="BodyChar"/>
        </w:rPr>
        <w:t xml:space="preserve"> in </w:t>
      </w:r>
      <w:r w:rsidR="005E128D">
        <w:rPr>
          <w:rStyle w:val="BodyChar"/>
        </w:rPr>
        <w:t>terminolog</w:t>
      </w:r>
      <w:r w:rsidR="002E756A">
        <w:rPr>
          <w:rStyle w:val="BodyChar"/>
        </w:rPr>
        <w:t>y</w:t>
      </w:r>
      <w:r w:rsidR="005E128D">
        <w:rPr>
          <w:rStyle w:val="BodyChar"/>
        </w:rPr>
        <w:t xml:space="preserve"> </w:t>
      </w:r>
      <w:r w:rsidR="00134D66">
        <w:rPr>
          <w:rStyle w:val="BodyChar"/>
        </w:rPr>
        <w:t xml:space="preserve">confuse the issue and </w:t>
      </w:r>
      <w:r>
        <w:rPr>
          <w:rStyle w:val="BodyChar"/>
        </w:rPr>
        <w:t>reduce clarity</w:t>
      </w:r>
      <w:r w:rsidR="00134D66">
        <w:rPr>
          <w:rStyle w:val="BodyChar"/>
        </w:rPr>
        <w:t xml:space="preserve">, </w:t>
      </w:r>
      <w:r w:rsidR="00AC4259">
        <w:rPr>
          <w:rStyle w:val="BodyChar"/>
        </w:rPr>
        <w:t xml:space="preserve">which is </w:t>
      </w:r>
      <w:r w:rsidR="00FB0292">
        <w:rPr>
          <w:rStyle w:val="BodyChar"/>
        </w:rPr>
        <w:t xml:space="preserve">partly attributable to </w:t>
      </w:r>
      <w:r w:rsidR="00FB0292">
        <w:t xml:space="preserve">the evolving nature of entrepreneurship, </w:t>
      </w:r>
      <w:r w:rsidR="00134D66">
        <w:rPr>
          <w:rStyle w:val="BodyChar"/>
        </w:rPr>
        <w:t xml:space="preserve">with </w:t>
      </w:r>
      <w:r w:rsidR="008A217B">
        <w:rPr>
          <w:rStyle w:val="BodyChar"/>
        </w:rPr>
        <w:t>t</w:t>
      </w:r>
      <w:r w:rsidR="00134D66">
        <w:t>he OECD’</w:t>
      </w:r>
      <w:r w:rsidR="008A217B">
        <w:t>s Entrepreneurship Centre offering</w:t>
      </w:r>
      <w:r w:rsidR="00134D66">
        <w:t xml:space="preserve"> an explanation </w:t>
      </w:r>
      <w:r w:rsidR="00FB0292">
        <w:t>for</w:t>
      </w:r>
      <w:r w:rsidR="00134D66">
        <w:t xml:space="preserve"> </w:t>
      </w:r>
      <w:r w:rsidR="00AC4259">
        <w:t>this phenomenon. This OECD</w:t>
      </w:r>
      <w:r w:rsidR="00FB0292">
        <w:t xml:space="preserve"> </w:t>
      </w:r>
      <w:r w:rsidR="00ED1243">
        <w:t xml:space="preserve">(2014, p.13) </w:t>
      </w:r>
      <w:r w:rsidR="00FB0292">
        <w:t>report also comments on the focus</w:t>
      </w:r>
      <w:r w:rsidR="008A217B">
        <w:t xml:space="preserve"> of the </w:t>
      </w:r>
      <w:r w:rsidR="00FB0292">
        <w:t>current</w:t>
      </w:r>
      <w:r w:rsidR="008A217B">
        <w:t xml:space="preserve"> </w:t>
      </w:r>
      <w:r w:rsidR="00134D66">
        <w:t>curricul</w:t>
      </w:r>
      <w:r w:rsidR="00EF12E2">
        <w:t>a</w:t>
      </w:r>
      <w:r w:rsidR="00134D66">
        <w:t xml:space="preserve">: </w:t>
      </w:r>
    </w:p>
    <w:p w14:paraId="242F63CA" w14:textId="77777777" w:rsidR="00E6474E" w:rsidRPr="000D129A" w:rsidRDefault="00296C47" w:rsidP="000D129A">
      <w:pPr>
        <w:pStyle w:val="Quote"/>
      </w:pPr>
      <w:r>
        <w:t>O</w:t>
      </w:r>
      <w:r w:rsidR="00E6474E" w:rsidRPr="000D129A">
        <w:t>ver the years the concept of entrepreneurship has evolved from a subject matter focused on business creation into a broader concept that refers to an individual’s ability to turn ideas into action and is commonly considered to be a key compete</w:t>
      </w:r>
      <w:r w:rsidR="00EE1EA6" w:rsidRPr="000D129A">
        <w:t>nce in the modern labour market</w:t>
      </w:r>
      <w:r w:rsidR="00E6474E" w:rsidRPr="000D129A">
        <w:t xml:space="preserve">: </w:t>
      </w:r>
    </w:p>
    <w:p w14:paraId="4913F3FB" w14:textId="77777777" w:rsidR="00E6474E" w:rsidRPr="000D129A" w:rsidRDefault="00E6474E" w:rsidP="002F308C">
      <w:pPr>
        <w:pStyle w:val="Quote"/>
        <w:numPr>
          <w:ilvl w:val="0"/>
          <w:numId w:val="17"/>
        </w:numPr>
        <w:ind w:left="851" w:hanging="284"/>
      </w:pPr>
      <w:r w:rsidRPr="000D129A">
        <w:t>An emphasis that is broader than busin</w:t>
      </w:r>
      <w:r w:rsidR="00ED1243">
        <w:t>ess and includes other contexts;</w:t>
      </w:r>
      <w:r w:rsidRPr="000D129A">
        <w:t xml:space="preserve"> particularly the interdisciplinary of different settings; </w:t>
      </w:r>
    </w:p>
    <w:p w14:paraId="1D83B57C" w14:textId="77777777" w:rsidR="00E6474E" w:rsidRPr="000D129A" w:rsidRDefault="00E6474E" w:rsidP="002F308C">
      <w:pPr>
        <w:pStyle w:val="Quote"/>
        <w:numPr>
          <w:ilvl w:val="0"/>
          <w:numId w:val="17"/>
        </w:numPr>
        <w:ind w:left="851" w:hanging="284"/>
      </w:pPr>
      <w:r w:rsidRPr="000D129A">
        <w:t xml:space="preserve">Targeted at all students, regardless of discipline; </w:t>
      </w:r>
    </w:p>
    <w:p w14:paraId="60D60C98" w14:textId="77777777" w:rsidR="00E6474E" w:rsidRPr="000D129A" w:rsidRDefault="00E6474E" w:rsidP="002F308C">
      <w:pPr>
        <w:pStyle w:val="Quote"/>
        <w:numPr>
          <w:ilvl w:val="0"/>
          <w:numId w:val="17"/>
        </w:numPr>
        <w:ind w:left="851" w:hanging="284"/>
      </w:pPr>
      <w:r w:rsidRPr="000D129A">
        <w:t xml:space="preserve">Courses and programmes aim to develop both soft and hard skills, and particularly the combination of the two; </w:t>
      </w:r>
    </w:p>
    <w:p w14:paraId="0EAE060D" w14:textId="77777777" w:rsidR="00E6474E" w:rsidRPr="000D129A" w:rsidRDefault="00E6474E" w:rsidP="002F308C">
      <w:pPr>
        <w:pStyle w:val="Quote"/>
        <w:numPr>
          <w:ilvl w:val="0"/>
          <w:numId w:val="17"/>
        </w:numPr>
        <w:ind w:left="851" w:hanging="284"/>
      </w:pPr>
      <w:r w:rsidRPr="000D129A">
        <w:t xml:space="preserve">Learning process is embedded in different contexts that are relevant for different disciplines; and, </w:t>
      </w:r>
    </w:p>
    <w:p w14:paraId="452AEA9A" w14:textId="77777777" w:rsidR="00E6474E" w:rsidRPr="000D129A" w:rsidRDefault="00E6474E" w:rsidP="002F308C">
      <w:pPr>
        <w:pStyle w:val="Quote"/>
        <w:numPr>
          <w:ilvl w:val="0"/>
          <w:numId w:val="17"/>
        </w:numPr>
        <w:ind w:left="851" w:hanging="284"/>
        <w:rPr>
          <w:rStyle w:val="BodyChar"/>
          <w:sz w:val="17"/>
          <w:szCs w:val="20"/>
        </w:rPr>
      </w:pPr>
      <w:r w:rsidRPr="000D129A">
        <w:t>Outcomes seek to foster entrepreneurial be</w:t>
      </w:r>
      <w:r w:rsidR="00195B4B" w:rsidRPr="000D129A">
        <w:t>haviours, skills a</w:t>
      </w:r>
      <w:r w:rsidR="00ED1243">
        <w:t>nd mind-sets.</w:t>
      </w:r>
      <w:r w:rsidRPr="000D129A">
        <w:t xml:space="preserve"> </w:t>
      </w:r>
    </w:p>
    <w:p w14:paraId="1A76F389" w14:textId="58398D84" w:rsidR="00EE1EA6" w:rsidRPr="004066FB" w:rsidRDefault="00134D66" w:rsidP="00116E75">
      <w:pPr>
        <w:pStyle w:val="Text"/>
      </w:pPr>
      <w:r>
        <w:rPr>
          <w:rStyle w:val="BodyChar"/>
        </w:rPr>
        <w:t>M</w:t>
      </w:r>
      <w:r w:rsidRPr="00BD226A">
        <w:rPr>
          <w:rStyle w:val="BodyChar"/>
        </w:rPr>
        <w:t xml:space="preserve">any </w:t>
      </w:r>
      <w:r>
        <w:rPr>
          <w:rStyle w:val="BodyChar"/>
        </w:rPr>
        <w:t xml:space="preserve">analysts </w:t>
      </w:r>
      <w:r w:rsidRPr="00BD226A">
        <w:rPr>
          <w:rStyle w:val="BodyChar"/>
        </w:rPr>
        <w:t>emphasise the need to focus on a broad set of enterprise skills for all stud</w:t>
      </w:r>
      <w:r>
        <w:rPr>
          <w:rStyle w:val="BodyChar"/>
        </w:rPr>
        <w:t>ents of entrepreneurship</w:t>
      </w:r>
      <w:r w:rsidR="00F33DA9">
        <w:rPr>
          <w:rStyle w:val="BodyChar"/>
        </w:rPr>
        <w:t xml:space="preserve"> (Frank</w:t>
      </w:r>
      <w:r w:rsidR="00ED1243">
        <w:rPr>
          <w:rStyle w:val="BodyChar"/>
        </w:rPr>
        <w:t xml:space="preserve"> 2007; Gorman, Hanlon &amp; King</w:t>
      </w:r>
      <w:r w:rsidR="002C25C4">
        <w:rPr>
          <w:rStyle w:val="BodyChar"/>
        </w:rPr>
        <w:t xml:space="preserve"> 1997)</w:t>
      </w:r>
      <w:r>
        <w:rPr>
          <w:rStyle w:val="BodyChar"/>
        </w:rPr>
        <w:t>.</w:t>
      </w:r>
      <w:r w:rsidRPr="004066FB">
        <w:t xml:space="preserve"> </w:t>
      </w:r>
      <w:r w:rsidR="00E6474E" w:rsidRPr="004066FB">
        <w:t xml:space="preserve">At the 2014 European </w:t>
      </w:r>
      <w:r w:rsidR="00E6474E" w:rsidRPr="004066FB">
        <w:lastRenderedPageBreak/>
        <w:t>Business Forum for Vocational Training</w:t>
      </w:r>
      <w:r w:rsidR="00232FDE">
        <w:t>,</w:t>
      </w:r>
      <w:r w:rsidR="00E6474E" w:rsidRPr="004066FB">
        <w:t xml:space="preserve"> considerable debate </w:t>
      </w:r>
      <w:r w:rsidR="00ED1243">
        <w:t>took place</w:t>
      </w:r>
      <w:r w:rsidR="000D13DC">
        <w:t xml:space="preserve"> </w:t>
      </w:r>
      <w:r>
        <w:t>on</w:t>
      </w:r>
      <w:r w:rsidR="00E6474E" w:rsidRPr="004066FB">
        <w:t xml:space="preserve"> the importance of ‘t</w:t>
      </w:r>
      <w:r w:rsidR="00EE1EA6" w:rsidRPr="004066FB">
        <w:t>ransversal skills’</w:t>
      </w:r>
      <w:r w:rsidR="004066FB">
        <w:t xml:space="preserve"> — often termed ‘soft skills’ —</w:t>
      </w:r>
      <w:r w:rsidR="000D13DC">
        <w:t xml:space="preserve"> </w:t>
      </w:r>
      <w:r w:rsidR="00EE1EA6" w:rsidRPr="004066FB">
        <w:t xml:space="preserve">which </w:t>
      </w:r>
      <w:r w:rsidR="004066FB">
        <w:t>m</w:t>
      </w:r>
      <w:r w:rsidR="00EE1EA6" w:rsidRPr="004066FB">
        <w:t>ost researchers in the field would see as relevant to all areas of education and as key foundations for enterprise and entrepreneurship skills</w:t>
      </w:r>
      <w:r w:rsidR="004066FB">
        <w:t xml:space="preserve"> (</w:t>
      </w:r>
      <w:r w:rsidR="00FD4F3B" w:rsidRPr="00785A76">
        <w:t>E</w:t>
      </w:r>
      <w:r w:rsidR="00FD4F3B">
        <w:t xml:space="preserve">uropean Commission, Education and Culture 2014; see </w:t>
      </w:r>
      <w:r w:rsidR="0004274F">
        <w:t>box</w:t>
      </w:r>
      <w:r w:rsidR="004066FB">
        <w:t xml:space="preserve"> 1)</w:t>
      </w:r>
      <w:r w:rsidR="00EE1EA6" w:rsidRPr="004066FB">
        <w:t xml:space="preserve">. </w:t>
      </w:r>
    </w:p>
    <w:p w14:paraId="60697D39" w14:textId="77777777" w:rsidR="00E6474E" w:rsidRDefault="00E6474E" w:rsidP="00116E75">
      <w:pPr>
        <w:pStyle w:val="Text"/>
        <w:rPr>
          <w:rFonts w:cs="Arial"/>
          <w:color w:val="000000"/>
        </w:rPr>
      </w:pPr>
      <w:r>
        <w:t xml:space="preserve">Those business groups supportive of a greater emphasis on these skills </w:t>
      </w:r>
      <w:r w:rsidR="00ED1243">
        <w:t>stressed</w:t>
      </w:r>
      <w:r>
        <w:t xml:space="preserve"> the importance of skills supporting flexibility and the ability to learn-to-learn, while noting the difficulty of foreseeing what vocational competencies will be needed in the future</w:t>
      </w:r>
      <w:r w:rsidR="004066FB">
        <w:t>.</w:t>
      </w:r>
      <w:r>
        <w:rPr>
          <w:rStyle w:val="FootnoteReference"/>
        </w:rPr>
        <w:footnoteReference w:id="10"/>
      </w:r>
      <w:r>
        <w:rPr>
          <w:rFonts w:cs="Arial"/>
          <w:color w:val="000000"/>
        </w:rPr>
        <w:t xml:space="preserve"> While there were different views on the importance of transversal skill development, most agreed that work-based learning has a key role in developing these skills</w:t>
      </w:r>
      <w:r w:rsidR="00FD4F3B">
        <w:rPr>
          <w:rFonts w:cs="Arial"/>
          <w:color w:val="000000"/>
        </w:rPr>
        <w:t xml:space="preserve"> (</w:t>
      </w:r>
      <w:r w:rsidR="00FD4F3B" w:rsidRPr="00785A76">
        <w:t>E</w:t>
      </w:r>
      <w:r w:rsidR="00FD4F3B">
        <w:t xml:space="preserve">uropean Commission, Education and Culture </w:t>
      </w:r>
      <w:r w:rsidR="00FD4F3B" w:rsidRPr="00785A76">
        <w:t>2014)</w:t>
      </w:r>
      <w:r w:rsidR="00FD4F3B">
        <w:t>.</w:t>
      </w:r>
      <w:r>
        <w:rPr>
          <w:rFonts w:cs="Arial"/>
          <w:color w:val="000000"/>
        </w:rPr>
        <w:t xml:space="preserve"> </w:t>
      </w:r>
    </w:p>
    <w:p w14:paraId="49F5E539" w14:textId="7A9EEA91" w:rsidR="00E6474E" w:rsidRPr="004973EF" w:rsidRDefault="003B3708" w:rsidP="003B3708">
      <w:pPr>
        <w:pStyle w:val="tabletitle"/>
        <w:ind w:left="709" w:hanging="709"/>
      </w:pPr>
      <w:bookmarkStart w:id="46" w:name="_Toc487024419"/>
      <w:r>
        <w:t>Box</w:t>
      </w:r>
      <w:r w:rsidR="006B1259">
        <w:t xml:space="preserve"> 1</w:t>
      </w:r>
      <w:r>
        <w:tab/>
      </w:r>
      <w:r w:rsidR="00FE2A52" w:rsidRPr="004973EF">
        <w:t>Transversal s</w:t>
      </w:r>
      <w:r w:rsidR="00E6474E" w:rsidRPr="004973EF">
        <w:t>kills</w:t>
      </w:r>
      <w:bookmarkEnd w:id="46"/>
      <w:r w:rsidR="00E6474E" w:rsidRPr="004973EF">
        <w:t xml:space="preserve"> </w:t>
      </w:r>
    </w:p>
    <w:tbl>
      <w:tblPr>
        <w:tblW w:w="0" w:type="auto"/>
        <w:tblLook w:val="04A0" w:firstRow="1" w:lastRow="0" w:firstColumn="1" w:lastColumn="0" w:noHBand="0" w:noVBand="1"/>
      </w:tblPr>
      <w:tblGrid>
        <w:gridCol w:w="7928"/>
      </w:tblGrid>
      <w:tr w:rsidR="00E6474E" w14:paraId="1BCD147E" w14:textId="77777777" w:rsidTr="003B3708">
        <w:tc>
          <w:tcPr>
            <w:tcW w:w="7928" w:type="dxa"/>
            <w:shd w:val="clear" w:color="auto" w:fill="E5DFEC" w:themeFill="accent4" w:themeFillTint="33"/>
            <w:hideMark/>
          </w:tcPr>
          <w:p w14:paraId="79679CA9" w14:textId="77777777" w:rsidR="00E6474E" w:rsidRPr="003B3708" w:rsidRDefault="004066FB" w:rsidP="003B3708">
            <w:pPr>
              <w:pStyle w:val="Tabletext"/>
              <w:spacing w:before="160" w:line="300" w:lineRule="exact"/>
              <w:ind w:left="142"/>
              <w:rPr>
                <w:rFonts w:ascii="Trebuchet MS" w:hAnsi="Trebuchet MS"/>
                <w:sz w:val="17"/>
              </w:rPr>
            </w:pPr>
            <w:r w:rsidRPr="003B3708">
              <w:rPr>
                <w:rFonts w:ascii="Trebuchet MS" w:hAnsi="Trebuchet MS"/>
                <w:sz w:val="17"/>
              </w:rPr>
              <w:t xml:space="preserve">Transversal skills, </w:t>
            </w:r>
            <w:r w:rsidR="00E6474E" w:rsidRPr="003B3708">
              <w:rPr>
                <w:rFonts w:ascii="Trebuchet MS" w:hAnsi="Trebuchet MS"/>
                <w:sz w:val="17"/>
              </w:rPr>
              <w:t>also termed ‘soft skills’, ‘cross-cutting skills’ or just the specific skills in question (e.g. languag</w:t>
            </w:r>
            <w:r w:rsidRPr="003B3708">
              <w:rPr>
                <w:rFonts w:ascii="Trebuchet MS" w:hAnsi="Trebuchet MS"/>
                <w:sz w:val="17"/>
              </w:rPr>
              <w:t xml:space="preserve">e skills, communication skills </w:t>
            </w:r>
            <w:r w:rsidR="00E6474E" w:rsidRPr="003B3708">
              <w:rPr>
                <w:rFonts w:ascii="Trebuchet MS" w:hAnsi="Trebuchet MS"/>
                <w:sz w:val="17"/>
              </w:rPr>
              <w:t>etc.) includ</w:t>
            </w:r>
            <w:r w:rsidRPr="003B3708">
              <w:rPr>
                <w:rFonts w:ascii="Trebuchet MS" w:hAnsi="Trebuchet MS"/>
                <w:sz w:val="17"/>
              </w:rPr>
              <w:t>e a number of non-occupation-</w:t>
            </w:r>
            <w:r w:rsidR="00E6474E" w:rsidRPr="003B3708">
              <w:rPr>
                <w:rFonts w:ascii="Trebuchet MS" w:hAnsi="Trebuchet MS"/>
                <w:sz w:val="17"/>
              </w:rPr>
              <w:t>specific skills such as personal and organisational skills, including:</w:t>
            </w:r>
          </w:p>
          <w:p w14:paraId="16F20140" w14:textId="77777777" w:rsidR="00E6474E" w:rsidRPr="003B3708" w:rsidRDefault="001233D7" w:rsidP="003B3708">
            <w:pPr>
              <w:pStyle w:val="ListParagraph"/>
              <w:numPr>
                <w:ilvl w:val="0"/>
                <w:numId w:val="18"/>
              </w:numPr>
              <w:autoSpaceDE w:val="0"/>
              <w:autoSpaceDN w:val="0"/>
              <w:adjustRightInd w:val="0"/>
              <w:spacing w:before="160" w:line="300" w:lineRule="exact"/>
              <w:ind w:left="142" w:firstLine="0"/>
              <w:rPr>
                <w:rFonts w:ascii="Trebuchet MS" w:eastAsia="Times New Roman" w:hAnsi="Trebuchet MS" w:cs="Times New Roman"/>
                <w:sz w:val="17"/>
                <w:szCs w:val="20"/>
              </w:rPr>
            </w:pPr>
            <w:r w:rsidRPr="003B3708">
              <w:rPr>
                <w:rFonts w:ascii="Trebuchet MS" w:eastAsia="Times New Roman" w:hAnsi="Trebuchet MS" w:cs="Times New Roman"/>
                <w:sz w:val="17"/>
                <w:szCs w:val="20"/>
              </w:rPr>
              <w:t>a</w:t>
            </w:r>
            <w:r w:rsidR="00E6474E" w:rsidRPr="003B3708">
              <w:rPr>
                <w:rFonts w:ascii="Trebuchet MS" w:eastAsia="Times New Roman" w:hAnsi="Trebuchet MS" w:cs="Times New Roman"/>
                <w:sz w:val="17"/>
                <w:szCs w:val="20"/>
              </w:rPr>
              <w:t xml:space="preserve">pplication of knowledge </w:t>
            </w:r>
          </w:p>
          <w:p w14:paraId="5D269F7B" w14:textId="77777777" w:rsidR="00E6474E" w:rsidRPr="003B3708" w:rsidRDefault="001233D7" w:rsidP="003B3708">
            <w:pPr>
              <w:pStyle w:val="ListParagraph"/>
              <w:numPr>
                <w:ilvl w:val="0"/>
                <w:numId w:val="18"/>
              </w:numPr>
              <w:autoSpaceDE w:val="0"/>
              <w:autoSpaceDN w:val="0"/>
              <w:adjustRightInd w:val="0"/>
              <w:spacing w:before="160" w:line="300" w:lineRule="exact"/>
              <w:ind w:left="142" w:firstLine="0"/>
              <w:rPr>
                <w:rFonts w:ascii="Trebuchet MS" w:eastAsia="Times New Roman" w:hAnsi="Trebuchet MS" w:cs="Times New Roman"/>
                <w:sz w:val="17"/>
                <w:szCs w:val="20"/>
              </w:rPr>
            </w:pPr>
            <w:r w:rsidRPr="003B3708">
              <w:rPr>
                <w:rFonts w:ascii="Trebuchet MS" w:eastAsia="Times New Roman" w:hAnsi="Trebuchet MS" w:cs="Times New Roman"/>
                <w:sz w:val="17"/>
                <w:szCs w:val="20"/>
              </w:rPr>
              <w:t>a</w:t>
            </w:r>
            <w:r w:rsidR="00E6474E" w:rsidRPr="003B3708">
              <w:rPr>
                <w:rFonts w:ascii="Trebuchet MS" w:eastAsia="Times New Roman" w:hAnsi="Trebuchet MS" w:cs="Times New Roman"/>
                <w:sz w:val="17"/>
                <w:szCs w:val="20"/>
              </w:rPr>
              <w:t xml:space="preserve">ttitudes and values at work </w:t>
            </w:r>
          </w:p>
          <w:p w14:paraId="2DC12A78" w14:textId="77777777" w:rsidR="00E6474E" w:rsidRPr="003B3708" w:rsidRDefault="001233D7" w:rsidP="003B3708">
            <w:pPr>
              <w:pStyle w:val="ListParagraph"/>
              <w:numPr>
                <w:ilvl w:val="0"/>
                <w:numId w:val="18"/>
              </w:numPr>
              <w:autoSpaceDE w:val="0"/>
              <w:autoSpaceDN w:val="0"/>
              <w:adjustRightInd w:val="0"/>
              <w:spacing w:before="160" w:line="300" w:lineRule="exact"/>
              <w:ind w:left="142" w:firstLine="0"/>
              <w:rPr>
                <w:rFonts w:ascii="Trebuchet MS" w:eastAsia="Times New Roman" w:hAnsi="Trebuchet MS" w:cs="Times New Roman"/>
                <w:sz w:val="17"/>
                <w:szCs w:val="20"/>
              </w:rPr>
            </w:pPr>
            <w:r w:rsidRPr="003B3708">
              <w:rPr>
                <w:rFonts w:ascii="Trebuchet MS" w:eastAsia="Times New Roman" w:hAnsi="Trebuchet MS" w:cs="Times New Roman"/>
                <w:sz w:val="17"/>
                <w:szCs w:val="20"/>
              </w:rPr>
              <w:t>l</w:t>
            </w:r>
            <w:r w:rsidR="00E6474E" w:rsidRPr="003B3708">
              <w:rPr>
                <w:rFonts w:ascii="Trebuchet MS" w:eastAsia="Times New Roman" w:hAnsi="Trebuchet MS" w:cs="Times New Roman"/>
                <w:sz w:val="17"/>
                <w:szCs w:val="20"/>
              </w:rPr>
              <w:t xml:space="preserve">anguage and communication </w:t>
            </w:r>
          </w:p>
          <w:p w14:paraId="66870FF0" w14:textId="77777777" w:rsidR="00E6474E" w:rsidRPr="003B3708" w:rsidRDefault="001233D7" w:rsidP="003B3708">
            <w:pPr>
              <w:pStyle w:val="ListParagraph"/>
              <w:numPr>
                <w:ilvl w:val="0"/>
                <w:numId w:val="18"/>
              </w:numPr>
              <w:autoSpaceDE w:val="0"/>
              <w:autoSpaceDN w:val="0"/>
              <w:adjustRightInd w:val="0"/>
              <w:spacing w:before="160" w:line="300" w:lineRule="exact"/>
              <w:ind w:left="142" w:firstLine="0"/>
              <w:rPr>
                <w:rFonts w:ascii="Trebuchet MS" w:eastAsia="Times New Roman" w:hAnsi="Trebuchet MS" w:cs="Times New Roman"/>
                <w:sz w:val="17"/>
                <w:szCs w:val="20"/>
              </w:rPr>
            </w:pPr>
            <w:r w:rsidRPr="003B3708">
              <w:rPr>
                <w:rFonts w:ascii="Trebuchet MS" w:eastAsia="Times New Roman" w:hAnsi="Trebuchet MS" w:cs="Times New Roman"/>
                <w:sz w:val="17"/>
                <w:szCs w:val="20"/>
              </w:rPr>
              <w:t>s</w:t>
            </w:r>
            <w:r w:rsidR="00E6474E" w:rsidRPr="003B3708">
              <w:rPr>
                <w:rFonts w:ascii="Trebuchet MS" w:eastAsia="Times New Roman" w:hAnsi="Trebuchet MS" w:cs="Times New Roman"/>
                <w:sz w:val="17"/>
                <w:szCs w:val="20"/>
              </w:rPr>
              <w:t xml:space="preserve">ocial skills and competences </w:t>
            </w:r>
          </w:p>
          <w:p w14:paraId="258288F6" w14:textId="01593421" w:rsidR="00E6474E" w:rsidRPr="0092217F" w:rsidRDefault="001233D7" w:rsidP="003B3708">
            <w:pPr>
              <w:pStyle w:val="ListParagraph"/>
              <w:numPr>
                <w:ilvl w:val="0"/>
                <w:numId w:val="18"/>
              </w:numPr>
              <w:autoSpaceDE w:val="0"/>
              <w:autoSpaceDN w:val="0"/>
              <w:adjustRightInd w:val="0"/>
              <w:spacing w:before="160" w:after="240" w:line="300" w:lineRule="exact"/>
              <w:ind w:left="142" w:firstLine="0"/>
              <w:rPr>
                <w:rFonts w:ascii="Arial" w:hAnsi="Arial" w:cs="Arial"/>
                <w:color w:val="000000"/>
                <w:sz w:val="16"/>
                <w:szCs w:val="16"/>
              </w:rPr>
            </w:pPr>
            <w:proofErr w:type="gramStart"/>
            <w:r w:rsidRPr="003B3708">
              <w:rPr>
                <w:rFonts w:ascii="Trebuchet MS" w:eastAsia="Times New Roman" w:hAnsi="Trebuchet MS" w:cs="Times New Roman"/>
                <w:sz w:val="17"/>
                <w:szCs w:val="20"/>
              </w:rPr>
              <w:t>t</w:t>
            </w:r>
            <w:r w:rsidR="00E6474E" w:rsidRPr="003B3708">
              <w:rPr>
                <w:rFonts w:ascii="Trebuchet MS" w:eastAsia="Times New Roman" w:hAnsi="Trebuchet MS" w:cs="Times New Roman"/>
                <w:sz w:val="17"/>
                <w:szCs w:val="20"/>
              </w:rPr>
              <w:t>hinking</w:t>
            </w:r>
            <w:proofErr w:type="gramEnd"/>
            <w:r w:rsidR="00E6474E" w:rsidRPr="003B3708">
              <w:rPr>
                <w:rFonts w:ascii="Trebuchet MS" w:eastAsia="Times New Roman" w:hAnsi="Trebuchet MS" w:cs="Times New Roman"/>
                <w:sz w:val="17"/>
                <w:szCs w:val="20"/>
              </w:rPr>
              <w:t xml:space="preserve"> skills and competences</w:t>
            </w:r>
            <w:r w:rsidRPr="003B3708">
              <w:rPr>
                <w:rFonts w:ascii="Trebuchet MS" w:eastAsia="Times New Roman" w:hAnsi="Trebuchet MS" w:cs="Times New Roman"/>
                <w:sz w:val="17"/>
                <w:szCs w:val="20"/>
              </w:rPr>
              <w:t>.</w:t>
            </w:r>
            <w:r w:rsidR="00E6474E" w:rsidRPr="003B3708">
              <w:rPr>
                <w:rFonts w:ascii="Trebuchet MS" w:eastAsia="Times New Roman" w:hAnsi="Trebuchet MS" w:cs="Times New Roman"/>
                <w:sz w:val="17"/>
                <w:szCs w:val="20"/>
              </w:rPr>
              <w:t xml:space="preserve"> </w:t>
            </w:r>
          </w:p>
        </w:tc>
      </w:tr>
    </w:tbl>
    <w:p w14:paraId="2597F86C" w14:textId="77777777" w:rsidR="00226D05" w:rsidRDefault="00226D05" w:rsidP="003B3708">
      <w:pPr>
        <w:pStyle w:val="Source"/>
        <w:spacing w:before="80"/>
      </w:pPr>
      <w:r w:rsidRPr="00785A76">
        <w:t>Source: E</w:t>
      </w:r>
      <w:r>
        <w:t>uropean Commission,</w:t>
      </w:r>
      <w:r w:rsidRPr="00785A76">
        <w:t xml:space="preserve"> Education and Culture (2014)</w:t>
      </w:r>
      <w:r>
        <w:t>.</w:t>
      </w:r>
    </w:p>
    <w:p w14:paraId="5222081F" w14:textId="77777777" w:rsidR="00E6474E" w:rsidRPr="001A760D" w:rsidRDefault="00E6474E" w:rsidP="00116E75">
      <w:pPr>
        <w:pStyle w:val="Text"/>
      </w:pPr>
      <w:r>
        <w:t>As part of efforts in the US to strengthen VET</w:t>
      </w:r>
      <w:r w:rsidR="00A45DE9">
        <w:t>,</w:t>
      </w:r>
      <w:r>
        <w:t xml:space="preserve"> a recent initiative by the </w:t>
      </w:r>
      <w:r w:rsidRPr="001A760D">
        <w:t xml:space="preserve">National Association of State Directors of Career </w:t>
      </w:r>
      <w:r w:rsidR="0065024D">
        <w:t xml:space="preserve">and </w:t>
      </w:r>
      <w:r w:rsidRPr="001A760D">
        <w:t xml:space="preserve">Technical Education Consortium (NASDCTEC) </w:t>
      </w:r>
      <w:r>
        <w:t xml:space="preserve">sought to develop a </w:t>
      </w:r>
      <w:r w:rsidRPr="001A760D">
        <w:t>Common Career Technical Core (CCTC)</w:t>
      </w:r>
      <w:r>
        <w:t>.</w:t>
      </w:r>
      <w:r w:rsidR="004F2E39">
        <w:t xml:space="preserve"> </w:t>
      </w:r>
      <w:r>
        <w:t>This core explicitly includes enterprise ski</w:t>
      </w:r>
      <w:r w:rsidR="00A45DE9">
        <w:t>lls (UNEVOC—UNESCO</w:t>
      </w:r>
      <w:r w:rsidRPr="00054DB3">
        <w:t xml:space="preserve"> 2014</w:t>
      </w:r>
      <w:r>
        <w:t>).</w:t>
      </w:r>
    </w:p>
    <w:p w14:paraId="7E9E72A3" w14:textId="456AB5F1" w:rsidR="006B1259" w:rsidRDefault="00E6474E" w:rsidP="00116E75">
      <w:pPr>
        <w:pStyle w:val="Text"/>
        <w:rPr>
          <w:rFonts w:cs="Arial"/>
        </w:rPr>
      </w:pPr>
      <w:r>
        <w:t xml:space="preserve">The </w:t>
      </w:r>
      <w:r>
        <w:rPr>
          <w:rFonts w:cs="Arial"/>
        </w:rPr>
        <w:t>Eurydice</w:t>
      </w:r>
      <w:r>
        <w:rPr>
          <w:rFonts w:cs="Verdana-Bold"/>
          <w:bCs/>
        </w:rPr>
        <w:t xml:space="preserve"> </w:t>
      </w:r>
      <w:r>
        <w:t>report of 2012 on entre</w:t>
      </w:r>
      <w:r w:rsidR="00A45DE9">
        <w:t>preneurship education in Europe</w:t>
      </w:r>
      <w:r>
        <w:t xml:space="preserve"> integrate</w:t>
      </w:r>
      <w:r w:rsidR="00170D37">
        <w:t>d</w:t>
      </w:r>
      <w:r>
        <w:t xml:space="preserve"> a range of elements</w:t>
      </w:r>
      <w:r w:rsidR="00A45DE9">
        <w:t xml:space="preserve"> into a broad framework (t</w:t>
      </w:r>
      <w:r w:rsidR="007C68A0">
        <w:t xml:space="preserve">able </w:t>
      </w:r>
      <w:r w:rsidR="0004274F">
        <w:t>1</w:t>
      </w:r>
      <w:r>
        <w:t>) through which to pursue the</w:t>
      </w:r>
      <w:r>
        <w:rPr>
          <w:rFonts w:cs="Arial"/>
        </w:rPr>
        <w:t xml:space="preserve"> ‘overall goal of giving students the attitudes, knowledge and skills through entrepreneurship education in order to act in an entrepreneurial way’</w:t>
      </w:r>
      <w:r w:rsidR="00ED1243">
        <w:rPr>
          <w:rFonts w:cs="Arial"/>
        </w:rPr>
        <w:t xml:space="preserve"> (Eurydice</w:t>
      </w:r>
      <w:r w:rsidR="005431F5">
        <w:rPr>
          <w:rFonts w:cs="Arial"/>
        </w:rPr>
        <w:t xml:space="preserve"> 2012, p.19</w:t>
      </w:r>
      <w:r w:rsidR="00ED1243">
        <w:rPr>
          <w:rFonts w:cs="Arial"/>
        </w:rPr>
        <w:t>)</w:t>
      </w:r>
      <w:r w:rsidR="000D13DC">
        <w:rPr>
          <w:rFonts w:cs="Arial"/>
        </w:rPr>
        <w:t xml:space="preserve">, although </w:t>
      </w:r>
      <w:r w:rsidR="000D13DC">
        <w:t xml:space="preserve">the distinction between ‘enterprise skills’ and ‘entrepreneur skills’ is not clear in this report. </w:t>
      </w:r>
      <w:r>
        <w:rPr>
          <w:rFonts w:cs="Arial"/>
        </w:rPr>
        <w:t>However, the report recognises that the approach to, and the outcomes of, entrepreneurship education varies among European countries.</w:t>
      </w:r>
      <w:r w:rsidR="004F2E39">
        <w:rPr>
          <w:rFonts w:cs="Arial"/>
        </w:rPr>
        <w:t xml:space="preserve"> </w:t>
      </w:r>
    </w:p>
    <w:p w14:paraId="0C0A2B93" w14:textId="0D478407" w:rsidR="006B1259" w:rsidRDefault="003B3708" w:rsidP="003B3708">
      <w:pPr>
        <w:pStyle w:val="Text"/>
      </w:pPr>
      <w:r w:rsidRPr="003B3708">
        <w:t>Business simulations, start-up weekends and mini-enterprises are used often used internationally in VET systems to provide students with realistic learning opportunities that allow them to learn how to think like an entrepreneur (OECD 2014, p.90).</w:t>
      </w:r>
      <w:r w:rsidR="006B1259">
        <w:br w:type="page"/>
      </w:r>
    </w:p>
    <w:p w14:paraId="1FA0CE34" w14:textId="34845BA9" w:rsidR="00E6474E" w:rsidRPr="004973EF" w:rsidRDefault="007C68A0" w:rsidP="004973EF">
      <w:pPr>
        <w:pStyle w:val="tabletitle"/>
      </w:pPr>
      <w:bookmarkStart w:id="47" w:name="_Toc487024420"/>
      <w:r w:rsidRPr="004973EF">
        <w:lastRenderedPageBreak/>
        <w:t xml:space="preserve">Table </w:t>
      </w:r>
      <w:r w:rsidR="006105DD">
        <w:t>1</w:t>
      </w:r>
      <w:r w:rsidR="00E6474E" w:rsidRPr="004973EF">
        <w:tab/>
        <w:t xml:space="preserve">Broad </w:t>
      </w:r>
      <w:r w:rsidR="00FD4F3B" w:rsidRPr="004973EF">
        <w:t>framework for designing entrepreneurial education</w:t>
      </w:r>
      <w:bookmarkEnd w:id="47"/>
    </w:p>
    <w:tbl>
      <w:tblPr>
        <w:tblW w:w="8505" w:type="dxa"/>
        <w:tblInd w:w="108" w:type="dxa"/>
        <w:tblLook w:val="04A0" w:firstRow="1" w:lastRow="0" w:firstColumn="1" w:lastColumn="0" w:noHBand="0" w:noVBand="1"/>
      </w:tblPr>
      <w:tblGrid>
        <w:gridCol w:w="1134"/>
        <w:gridCol w:w="1053"/>
        <w:gridCol w:w="6318"/>
      </w:tblGrid>
      <w:tr w:rsidR="006B1259" w14:paraId="18237FE7" w14:textId="77777777" w:rsidTr="00764AC2">
        <w:trPr>
          <w:trHeight w:val="714"/>
        </w:trPr>
        <w:tc>
          <w:tcPr>
            <w:tcW w:w="1134" w:type="dxa"/>
            <w:vMerge w:val="restart"/>
            <w:tcBorders>
              <w:top w:val="single" w:sz="4" w:space="0" w:color="auto"/>
            </w:tcBorders>
            <w:hideMark/>
          </w:tcPr>
          <w:p w14:paraId="77136572" w14:textId="77777777" w:rsidR="006B1259" w:rsidRPr="00BD226A" w:rsidRDefault="006B1259" w:rsidP="0065024D">
            <w:pPr>
              <w:autoSpaceDE w:val="0"/>
              <w:autoSpaceDN w:val="0"/>
              <w:adjustRightInd w:val="0"/>
              <w:spacing w:before="40" w:after="40" w:line="240" w:lineRule="auto"/>
              <w:ind w:left="-120" w:right="35" w:firstLine="120"/>
              <w:rPr>
                <w:rFonts w:ascii="Arial" w:hAnsi="Arial" w:cs="Arial"/>
                <w:b/>
                <w:bCs/>
                <w:sz w:val="16"/>
                <w:szCs w:val="16"/>
              </w:rPr>
            </w:pPr>
            <w:r w:rsidRPr="00BD226A">
              <w:rPr>
                <w:rFonts w:ascii="Arial" w:hAnsi="Arial" w:cs="Arial"/>
                <w:b/>
                <w:bCs/>
                <w:sz w:val="16"/>
                <w:szCs w:val="16"/>
              </w:rPr>
              <w:t>Attitudes</w:t>
            </w:r>
          </w:p>
        </w:tc>
        <w:tc>
          <w:tcPr>
            <w:tcW w:w="1053" w:type="dxa"/>
            <w:tcBorders>
              <w:top w:val="single" w:sz="4" w:space="0" w:color="auto"/>
            </w:tcBorders>
          </w:tcPr>
          <w:p w14:paraId="68199CD3" w14:textId="101778C6" w:rsidR="006B1259" w:rsidRDefault="006B1259" w:rsidP="006B1259">
            <w:pPr>
              <w:pStyle w:val="Tabletext"/>
            </w:pPr>
            <w:r>
              <w:t>Category 1</w:t>
            </w:r>
          </w:p>
          <w:p w14:paraId="2D863008" w14:textId="77777777" w:rsidR="006B1259" w:rsidRPr="006B1259" w:rsidRDefault="006B1259" w:rsidP="006B1259">
            <w:pPr>
              <w:pStyle w:val="Text"/>
            </w:pPr>
          </w:p>
        </w:tc>
        <w:tc>
          <w:tcPr>
            <w:tcW w:w="6318" w:type="dxa"/>
            <w:tcBorders>
              <w:top w:val="single" w:sz="4" w:space="0" w:color="auto"/>
            </w:tcBorders>
            <w:hideMark/>
          </w:tcPr>
          <w:p w14:paraId="3E27CE56" w14:textId="43A58B2D" w:rsidR="006B1259" w:rsidRPr="00BD226A" w:rsidRDefault="006B1259" w:rsidP="006B1259">
            <w:pPr>
              <w:pStyle w:val="Tabletext"/>
              <w:rPr>
                <w:b/>
                <w:bCs/>
              </w:rPr>
            </w:pPr>
            <w:r w:rsidRPr="008A7E21">
              <w:rPr>
                <w:bCs/>
                <w:i/>
              </w:rPr>
              <w:t>Self-awareness and self-confidence</w:t>
            </w:r>
            <w:r w:rsidRPr="00BD226A">
              <w:rPr>
                <w:b/>
                <w:bCs/>
              </w:rPr>
              <w:t xml:space="preserve"> </w:t>
            </w:r>
            <w:r w:rsidRPr="00BD226A">
              <w:t>are the entrepreneurial attitudes which constitute the basis for all other aspects of entrepreneurship. They entail discovering and trusting in one's own abilities</w:t>
            </w:r>
            <w:r>
              <w:t>,</w:t>
            </w:r>
            <w:r w:rsidRPr="00BD226A">
              <w:t xml:space="preserve"> which then allow</w:t>
            </w:r>
            <w:r>
              <w:t>s</w:t>
            </w:r>
            <w:r w:rsidRPr="00BD226A">
              <w:t xml:space="preserve"> individuals to turn their creative ideas into action. In many countries, these attitudes might be pursued as general education goals.</w:t>
            </w:r>
          </w:p>
        </w:tc>
      </w:tr>
      <w:tr w:rsidR="006B1259" w14:paraId="03C64F1B" w14:textId="77777777" w:rsidTr="00764AC2">
        <w:tc>
          <w:tcPr>
            <w:tcW w:w="1134" w:type="dxa"/>
            <w:vMerge/>
            <w:tcBorders>
              <w:bottom w:val="single" w:sz="4" w:space="0" w:color="auto"/>
            </w:tcBorders>
            <w:vAlign w:val="center"/>
            <w:hideMark/>
          </w:tcPr>
          <w:p w14:paraId="24EE7F69" w14:textId="134107F6" w:rsidR="006B1259" w:rsidRPr="00BD226A" w:rsidRDefault="006B1259" w:rsidP="0065024D">
            <w:pPr>
              <w:spacing w:before="40" w:after="40" w:line="240" w:lineRule="auto"/>
              <w:ind w:left="-120" w:right="35" w:firstLine="120"/>
              <w:rPr>
                <w:rFonts w:ascii="Arial" w:hAnsi="Arial" w:cs="Arial"/>
                <w:b/>
                <w:bCs/>
                <w:sz w:val="16"/>
                <w:szCs w:val="16"/>
              </w:rPr>
            </w:pPr>
          </w:p>
        </w:tc>
        <w:tc>
          <w:tcPr>
            <w:tcW w:w="1053" w:type="dxa"/>
            <w:tcBorders>
              <w:bottom w:val="single" w:sz="4" w:space="0" w:color="auto"/>
            </w:tcBorders>
          </w:tcPr>
          <w:p w14:paraId="23F46747" w14:textId="39A22CE2" w:rsidR="006B1259" w:rsidRPr="00BD226A" w:rsidRDefault="006B1259" w:rsidP="006B1259">
            <w:pPr>
              <w:pStyle w:val="Tabletext"/>
            </w:pPr>
            <w:r>
              <w:t>Category 2</w:t>
            </w:r>
          </w:p>
        </w:tc>
        <w:tc>
          <w:tcPr>
            <w:tcW w:w="6318" w:type="dxa"/>
            <w:tcBorders>
              <w:bottom w:val="single" w:sz="4" w:space="0" w:color="auto"/>
            </w:tcBorders>
            <w:hideMark/>
          </w:tcPr>
          <w:p w14:paraId="6C9AA55A" w14:textId="6F8104E4" w:rsidR="006B1259" w:rsidRPr="00BD226A" w:rsidRDefault="006B1259" w:rsidP="006B1259">
            <w:pPr>
              <w:pStyle w:val="Tabletext"/>
            </w:pPr>
            <w:r w:rsidRPr="008A7E21">
              <w:rPr>
                <w:bCs/>
                <w:i/>
              </w:rPr>
              <w:t>Taking the initiative</w:t>
            </w:r>
            <w:r w:rsidRPr="00BD226A">
              <w:rPr>
                <w:b/>
                <w:bCs/>
              </w:rPr>
              <w:t xml:space="preserve"> </w:t>
            </w:r>
            <w:r>
              <w:t>and</w:t>
            </w:r>
            <w:r w:rsidRPr="00BD226A">
              <w:t xml:space="preserve"> </w:t>
            </w:r>
            <w:r w:rsidRPr="008A7E21">
              <w:rPr>
                <w:bCs/>
                <w:i/>
              </w:rPr>
              <w:t>risk taking</w:t>
            </w:r>
            <w:r w:rsidRPr="008A7E21">
              <w:rPr>
                <w:i/>
              </w:rPr>
              <w:t xml:space="preserve">, </w:t>
            </w:r>
            <w:r w:rsidRPr="008A7E21">
              <w:rPr>
                <w:bCs/>
                <w:i/>
              </w:rPr>
              <w:t>critical thinking</w:t>
            </w:r>
            <w:r w:rsidRPr="008A7E21">
              <w:rPr>
                <w:i/>
              </w:rPr>
              <w:t xml:space="preserve">, </w:t>
            </w:r>
            <w:r w:rsidRPr="008A7E21">
              <w:rPr>
                <w:bCs/>
                <w:i/>
              </w:rPr>
              <w:t xml:space="preserve">creativity </w:t>
            </w:r>
            <w:r w:rsidRPr="008A7E21">
              <w:rPr>
                <w:i/>
              </w:rPr>
              <w:t xml:space="preserve">and </w:t>
            </w:r>
            <w:r w:rsidRPr="008A7E21">
              <w:rPr>
                <w:bCs/>
                <w:i/>
              </w:rPr>
              <w:t>problem-solving</w:t>
            </w:r>
            <w:r w:rsidRPr="00BD226A">
              <w:rPr>
                <w:b/>
                <w:bCs/>
              </w:rPr>
              <w:t xml:space="preserve"> </w:t>
            </w:r>
            <w:r w:rsidRPr="00BD226A">
              <w:t>are also fundamental, but they are also specific attributes of an ‘enterprising self’.</w:t>
            </w:r>
          </w:p>
        </w:tc>
      </w:tr>
      <w:tr w:rsidR="006B1259" w14:paraId="7FF64DC0" w14:textId="77777777" w:rsidTr="00764AC2">
        <w:trPr>
          <w:trHeight w:val="1000"/>
        </w:trPr>
        <w:tc>
          <w:tcPr>
            <w:tcW w:w="1134" w:type="dxa"/>
            <w:vMerge w:val="restart"/>
            <w:tcBorders>
              <w:top w:val="single" w:sz="4" w:space="0" w:color="auto"/>
            </w:tcBorders>
            <w:hideMark/>
          </w:tcPr>
          <w:p w14:paraId="69D57761" w14:textId="77777777" w:rsidR="006B1259" w:rsidRPr="00BD226A" w:rsidRDefault="006B1259" w:rsidP="0065024D">
            <w:pPr>
              <w:autoSpaceDE w:val="0"/>
              <w:autoSpaceDN w:val="0"/>
              <w:adjustRightInd w:val="0"/>
              <w:spacing w:before="40" w:after="40" w:line="240" w:lineRule="auto"/>
              <w:ind w:left="-120" w:right="35" w:firstLine="120"/>
              <w:rPr>
                <w:rFonts w:ascii="Arial" w:hAnsi="Arial" w:cs="Arial"/>
                <w:b/>
                <w:bCs/>
                <w:sz w:val="16"/>
                <w:szCs w:val="16"/>
              </w:rPr>
            </w:pPr>
            <w:r w:rsidRPr="00BD226A">
              <w:rPr>
                <w:rFonts w:ascii="Arial" w:hAnsi="Arial" w:cs="Arial"/>
                <w:b/>
                <w:bCs/>
                <w:sz w:val="16"/>
                <w:szCs w:val="16"/>
              </w:rPr>
              <w:t>Knowledge</w:t>
            </w:r>
          </w:p>
        </w:tc>
        <w:tc>
          <w:tcPr>
            <w:tcW w:w="1053" w:type="dxa"/>
            <w:tcBorders>
              <w:top w:val="single" w:sz="4" w:space="0" w:color="auto"/>
            </w:tcBorders>
          </w:tcPr>
          <w:p w14:paraId="484C050A" w14:textId="77777777" w:rsidR="006B1259" w:rsidRDefault="006B1259" w:rsidP="00303286">
            <w:pPr>
              <w:pStyle w:val="Tabletext"/>
            </w:pPr>
            <w:r>
              <w:t>Category 1</w:t>
            </w:r>
          </w:p>
          <w:p w14:paraId="7026234F" w14:textId="77777777" w:rsidR="006B1259" w:rsidRPr="00BD226A" w:rsidRDefault="006B1259" w:rsidP="006B1259">
            <w:pPr>
              <w:pStyle w:val="Tabletext"/>
            </w:pPr>
          </w:p>
        </w:tc>
        <w:tc>
          <w:tcPr>
            <w:tcW w:w="6318" w:type="dxa"/>
            <w:tcBorders>
              <w:top w:val="single" w:sz="4" w:space="0" w:color="auto"/>
            </w:tcBorders>
            <w:hideMark/>
          </w:tcPr>
          <w:p w14:paraId="3D51A366" w14:textId="39800A7B" w:rsidR="006B1259" w:rsidRPr="00BD226A" w:rsidRDefault="006B1259" w:rsidP="006B1259">
            <w:pPr>
              <w:pStyle w:val="Tabletext"/>
              <w:rPr>
                <w:b/>
                <w:bCs/>
              </w:rPr>
            </w:pPr>
            <w:r w:rsidRPr="008A7E21">
              <w:rPr>
                <w:bCs/>
                <w:i/>
              </w:rPr>
              <w:t>Knowledge of career opportunities</w:t>
            </w:r>
            <w:r w:rsidRPr="00BD226A">
              <w:rPr>
                <w:b/>
                <w:bCs/>
              </w:rPr>
              <w:t xml:space="preserve"> </w:t>
            </w:r>
            <w:r w:rsidRPr="00BD226A">
              <w:t xml:space="preserve">and the </w:t>
            </w:r>
            <w:r w:rsidRPr="008A7E21">
              <w:rPr>
                <w:bCs/>
                <w:i/>
              </w:rPr>
              <w:t>world of work</w:t>
            </w:r>
            <w:r w:rsidRPr="00BD226A">
              <w:rPr>
                <w:b/>
                <w:bCs/>
              </w:rPr>
              <w:t xml:space="preserve"> </w:t>
            </w:r>
            <w:r w:rsidRPr="00BD226A">
              <w:t>are learning outcomes that are not exclusively related to entrepreneurship, but usually form part of students’ general preparation for their future career choices. However, a sound knowledge of the nature of work and different types of work involve an understanding of what it is to be an entrepreneur. This knowledge also allows students to define and prepare their place in the world of work with a well-developed awareness of opportunities and constraints.</w:t>
            </w:r>
          </w:p>
        </w:tc>
      </w:tr>
      <w:tr w:rsidR="006B1259" w14:paraId="09AC243A" w14:textId="77777777" w:rsidTr="00764AC2">
        <w:tc>
          <w:tcPr>
            <w:tcW w:w="1134" w:type="dxa"/>
            <w:vMerge/>
            <w:vAlign w:val="center"/>
            <w:hideMark/>
          </w:tcPr>
          <w:p w14:paraId="2711CCD1" w14:textId="77777777" w:rsidR="006B1259" w:rsidRPr="00BD226A" w:rsidRDefault="006B1259" w:rsidP="0065024D">
            <w:pPr>
              <w:spacing w:before="40" w:after="40" w:line="240" w:lineRule="auto"/>
              <w:ind w:left="-120" w:right="35" w:firstLine="120"/>
              <w:rPr>
                <w:rFonts w:ascii="Arial" w:hAnsi="Arial" w:cs="Arial"/>
                <w:b/>
                <w:bCs/>
                <w:sz w:val="16"/>
                <w:szCs w:val="16"/>
              </w:rPr>
            </w:pPr>
          </w:p>
        </w:tc>
        <w:tc>
          <w:tcPr>
            <w:tcW w:w="1053" w:type="dxa"/>
          </w:tcPr>
          <w:p w14:paraId="751AF02A" w14:textId="276A33EA" w:rsidR="006B1259" w:rsidRPr="00BD226A" w:rsidRDefault="006B1259" w:rsidP="006B1259">
            <w:pPr>
              <w:pStyle w:val="Tabletext"/>
            </w:pPr>
            <w:r>
              <w:t>Category 2</w:t>
            </w:r>
          </w:p>
        </w:tc>
        <w:tc>
          <w:tcPr>
            <w:tcW w:w="6318" w:type="dxa"/>
            <w:hideMark/>
          </w:tcPr>
          <w:p w14:paraId="70EB3062" w14:textId="2BE1AAFA" w:rsidR="006B1259" w:rsidRPr="00BD226A" w:rsidRDefault="006B1259" w:rsidP="006B1259">
            <w:pPr>
              <w:pStyle w:val="Tabletext"/>
            </w:pPr>
            <w:r w:rsidRPr="008A7E21">
              <w:rPr>
                <w:bCs/>
                <w:i/>
              </w:rPr>
              <w:t>Economic and financial literacy</w:t>
            </w:r>
            <w:r>
              <w:rPr>
                <w:b/>
                <w:bCs/>
              </w:rPr>
              <w:t>,</w:t>
            </w:r>
            <w:r w:rsidRPr="00BD226A">
              <w:rPr>
                <w:b/>
                <w:bCs/>
              </w:rPr>
              <w:t xml:space="preserve"> </w:t>
            </w:r>
            <w:r w:rsidRPr="00BD226A">
              <w:t>including knowledge of concepts and processes that can be applied to entrepreneurship.</w:t>
            </w:r>
          </w:p>
        </w:tc>
      </w:tr>
      <w:tr w:rsidR="006B1259" w14:paraId="7D501A5D" w14:textId="77777777" w:rsidTr="00764AC2">
        <w:tc>
          <w:tcPr>
            <w:tcW w:w="1134" w:type="dxa"/>
            <w:vMerge/>
            <w:tcBorders>
              <w:bottom w:val="single" w:sz="4" w:space="0" w:color="auto"/>
            </w:tcBorders>
            <w:vAlign w:val="center"/>
            <w:hideMark/>
          </w:tcPr>
          <w:p w14:paraId="2BF68C07" w14:textId="77777777" w:rsidR="006B1259" w:rsidRPr="00BD226A" w:rsidRDefault="006B1259" w:rsidP="0065024D">
            <w:pPr>
              <w:spacing w:before="40" w:after="40" w:line="240" w:lineRule="auto"/>
              <w:ind w:left="-120" w:right="35" w:firstLine="120"/>
              <w:rPr>
                <w:rFonts w:ascii="Arial" w:hAnsi="Arial" w:cs="Arial"/>
                <w:b/>
                <w:bCs/>
                <w:sz w:val="16"/>
                <w:szCs w:val="16"/>
              </w:rPr>
            </w:pPr>
          </w:p>
        </w:tc>
        <w:tc>
          <w:tcPr>
            <w:tcW w:w="1053" w:type="dxa"/>
            <w:tcBorders>
              <w:bottom w:val="single" w:sz="4" w:space="0" w:color="auto"/>
            </w:tcBorders>
          </w:tcPr>
          <w:p w14:paraId="30566556" w14:textId="59B91183" w:rsidR="006B1259" w:rsidRDefault="006B1259" w:rsidP="00303286">
            <w:pPr>
              <w:pStyle w:val="Tabletext"/>
            </w:pPr>
            <w:r>
              <w:t>Category 3</w:t>
            </w:r>
          </w:p>
          <w:p w14:paraId="3026CE2C" w14:textId="77777777" w:rsidR="006B1259" w:rsidRPr="00BD226A" w:rsidRDefault="006B1259" w:rsidP="006B1259">
            <w:pPr>
              <w:pStyle w:val="Tabletext"/>
            </w:pPr>
          </w:p>
        </w:tc>
        <w:tc>
          <w:tcPr>
            <w:tcW w:w="6318" w:type="dxa"/>
            <w:tcBorders>
              <w:bottom w:val="single" w:sz="4" w:space="0" w:color="auto"/>
            </w:tcBorders>
            <w:hideMark/>
          </w:tcPr>
          <w:p w14:paraId="2C66C2E8" w14:textId="4BF2B7BF" w:rsidR="006B1259" w:rsidRPr="00BD226A" w:rsidRDefault="006B1259" w:rsidP="006B1259">
            <w:pPr>
              <w:pStyle w:val="Tabletext"/>
            </w:pPr>
            <w:r w:rsidRPr="008A7E21">
              <w:rPr>
                <w:bCs/>
                <w:i/>
              </w:rPr>
              <w:t>Knowledge of business organisation and processes</w:t>
            </w:r>
            <w:r w:rsidRPr="00BD226A">
              <w:rPr>
                <w:b/>
                <w:bCs/>
              </w:rPr>
              <w:t xml:space="preserve"> </w:t>
            </w:r>
            <w:r w:rsidRPr="00BD226A">
              <w:t>is specific knowledge of the environment in which entrepreneurship is often applied.</w:t>
            </w:r>
          </w:p>
        </w:tc>
      </w:tr>
      <w:tr w:rsidR="006B1259" w14:paraId="1414524B" w14:textId="77777777" w:rsidTr="00764AC2">
        <w:trPr>
          <w:trHeight w:val="399"/>
        </w:trPr>
        <w:tc>
          <w:tcPr>
            <w:tcW w:w="1134" w:type="dxa"/>
            <w:vMerge w:val="restart"/>
            <w:tcBorders>
              <w:top w:val="single" w:sz="4" w:space="0" w:color="auto"/>
            </w:tcBorders>
            <w:hideMark/>
          </w:tcPr>
          <w:p w14:paraId="05106B0F" w14:textId="77777777" w:rsidR="006B1259" w:rsidRPr="00BD226A" w:rsidRDefault="006B1259" w:rsidP="0065024D">
            <w:pPr>
              <w:autoSpaceDE w:val="0"/>
              <w:autoSpaceDN w:val="0"/>
              <w:adjustRightInd w:val="0"/>
              <w:spacing w:before="40" w:after="40" w:line="240" w:lineRule="auto"/>
              <w:ind w:left="-120" w:right="35" w:firstLine="120"/>
              <w:rPr>
                <w:rFonts w:ascii="Arial" w:hAnsi="Arial" w:cs="Arial"/>
                <w:b/>
                <w:bCs/>
                <w:sz w:val="16"/>
                <w:szCs w:val="16"/>
              </w:rPr>
            </w:pPr>
            <w:r w:rsidRPr="00BD226A">
              <w:rPr>
                <w:rFonts w:ascii="Arial" w:hAnsi="Arial" w:cs="Arial"/>
                <w:b/>
                <w:bCs/>
                <w:sz w:val="16"/>
                <w:szCs w:val="16"/>
              </w:rPr>
              <w:t>Skills</w:t>
            </w:r>
          </w:p>
        </w:tc>
        <w:tc>
          <w:tcPr>
            <w:tcW w:w="1053" w:type="dxa"/>
            <w:tcBorders>
              <w:top w:val="single" w:sz="4" w:space="0" w:color="auto"/>
            </w:tcBorders>
          </w:tcPr>
          <w:p w14:paraId="77F83932" w14:textId="3C445ACC" w:rsidR="006B1259" w:rsidRPr="00BD226A" w:rsidRDefault="006B1259" w:rsidP="006B1259">
            <w:pPr>
              <w:pStyle w:val="Tabletext"/>
            </w:pPr>
            <w:r>
              <w:t>Category 1</w:t>
            </w:r>
          </w:p>
        </w:tc>
        <w:tc>
          <w:tcPr>
            <w:tcW w:w="6318" w:type="dxa"/>
            <w:tcBorders>
              <w:top w:val="single" w:sz="4" w:space="0" w:color="auto"/>
            </w:tcBorders>
            <w:hideMark/>
          </w:tcPr>
          <w:p w14:paraId="61E7C8EF" w14:textId="66FABD7D" w:rsidR="006B1259" w:rsidRPr="006B1259" w:rsidRDefault="006B1259" w:rsidP="006B1259">
            <w:pPr>
              <w:pStyle w:val="Tabletext"/>
            </w:pPr>
            <w:r w:rsidRPr="008A7E21">
              <w:rPr>
                <w:bCs/>
                <w:i/>
              </w:rPr>
              <w:t>Communication</w:t>
            </w:r>
            <w:r w:rsidRPr="008A7E21">
              <w:rPr>
                <w:i/>
              </w:rPr>
              <w:t xml:space="preserve">, </w:t>
            </w:r>
            <w:r w:rsidRPr="008A7E21">
              <w:rPr>
                <w:bCs/>
                <w:i/>
              </w:rPr>
              <w:t xml:space="preserve">presentation </w:t>
            </w:r>
            <w:r w:rsidRPr="008A7E21">
              <w:rPr>
                <w:i/>
              </w:rPr>
              <w:t xml:space="preserve">and </w:t>
            </w:r>
            <w:r w:rsidRPr="008A7E21">
              <w:rPr>
                <w:bCs/>
                <w:i/>
              </w:rPr>
              <w:t>planning skills</w:t>
            </w:r>
            <w:r>
              <w:rPr>
                <w:b/>
                <w:bCs/>
              </w:rPr>
              <w:t>,</w:t>
            </w:r>
            <w:r w:rsidRPr="00BD226A">
              <w:rPr>
                <w:b/>
                <w:bCs/>
              </w:rPr>
              <w:t xml:space="preserve"> </w:t>
            </w:r>
            <w:r w:rsidRPr="00BD226A">
              <w:t xml:space="preserve">as well as </w:t>
            </w:r>
            <w:r>
              <w:rPr>
                <w:bCs/>
                <w:i/>
              </w:rPr>
              <w:t>team</w:t>
            </w:r>
            <w:r w:rsidRPr="008A7E21">
              <w:rPr>
                <w:bCs/>
                <w:i/>
              </w:rPr>
              <w:t>work</w:t>
            </w:r>
            <w:r>
              <w:rPr>
                <w:b/>
                <w:bCs/>
              </w:rPr>
              <w:t>,</w:t>
            </w:r>
            <w:r w:rsidRPr="00BD226A">
              <w:rPr>
                <w:b/>
                <w:bCs/>
              </w:rPr>
              <w:t xml:space="preserve"> </w:t>
            </w:r>
            <w:r w:rsidRPr="00BD226A">
              <w:t>are transversal sk</w:t>
            </w:r>
            <w:r>
              <w:t>ills essential to entrepreneurs.</w:t>
            </w:r>
          </w:p>
        </w:tc>
      </w:tr>
      <w:tr w:rsidR="006B1259" w14:paraId="24C817E9" w14:textId="77777777" w:rsidTr="00764AC2">
        <w:tc>
          <w:tcPr>
            <w:tcW w:w="1134" w:type="dxa"/>
            <w:vMerge/>
            <w:tcBorders>
              <w:bottom w:val="single" w:sz="4" w:space="0" w:color="auto"/>
            </w:tcBorders>
            <w:vAlign w:val="center"/>
            <w:hideMark/>
          </w:tcPr>
          <w:p w14:paraId="6AA5B613" w14:textId="77777777" w:rsidR="006B1259" w:rsidRPr="00BD226A" w:rsidRDefault="006B1259" w:rsidP="00DC7CBB">
            <w:pPr>
              <w:spacing w:before="40" w:after="40" w:line="240" w:lineRule="auto"/>
              <w:rPr>
                <w:rFonts w:ascii="Arial" w:hAnsi="Arial" w:cs="Arial"/>
                <w:b/>
                <w:bCs/>
                <w:sz w:val="16"/>
                <w:szCs w:val="16"/>
              </w:rPr>
            </w:pPr>
          </w:p>
        </w:tc>
        <w:tc>
          <w:tcPr>
            <w:tcW w:w="1053" w:type="dxa"/>
            <w:tcBorders>
              <w:bottom w:val="single" w:sz="4" w:space="0" w:color="auto"/>
            </w:tcBorders>
          </w:tcPr>
          <w:p w14:paraId="76181BE1" w14:textId="1CD7961E" w:rsidR="006B1259" w:rsidRPr="00BD226A" w:rsidRDefault="006B1259" w:rsidP="006B1259">
            <w:pPr>
              <w:pStyle w:val="Tabletext"/>
            </w:pPr>
            <w:r>
              <w:t>Category 2</w:t>
            </w:r>
          </w:p>
        </w:tc>
        <w:tc>
          <w:tcPr>
            <w:tcW w:w="6318" w:type="dxa"/>
            <w:tcBorders>
              <w:bottom w:val="single" w:sz="4" w:space="0" w:color="auto"/>
            </w:tcBorders>
            <w:hideMark/>
          </w:tcPr>
          <w:p w14:paraId="7246E4E5" w14:textId="5F1AFCEC" w:rsidR="006B1259" w:rsidRPr="00BD226A" w:rsidRDefault="006B1259" w:rsidP="006B1259">
            <w:pPr>
              <w:pStyle w:val="Tabletext"/>
            </w:pPr>
            <w:r w:rsidRPr="008A7E21">
              <w:rPr>
                <w:bCs/>
                <w:i/>
              </w:rPr>
              <w:t>Practical exploration of entrepreneurial opportunities</w:t>
            </w:r>
            <w:r w:rsidRPr="00BD226A">
              <w:rPr>
                <w:b/>
                <w:bCs/>
              </w:rPr>
              <w:t xml:space="preserve"> </w:t>
            </w:r>
            <w:r w:rsidRPr="00BD226A">
              <w:t xml:space="preserve">includes the stages of the </w:t>
            </w:r>
            <w:r>
              <w:t>business set-</w:t>
            </w:r>
            <w:r w:rsidRPr="00BD226A">
              <w:t>up process, including designing and implementing a business plan.</w:t>
            </w:r>
          </w:p>
        </w:tc>
      </w:tr>
    </w:tbl>
    <w:p w14:paraId="2B49FCB8" w14:textId="77777777" w:rsidR="00E6474E" w:rsidRPr="006B1259" w:rsidRDefault="00E6474E" w:rsidP="006B1259">
      <w:pPr>
        <w:pStyle w:val="Source"/>
      </w:pPr>
      <w:r w:rsidRPr="006B1259">
        <w:t>Source: Eurydice</w:t>
      </w:r>
      <w:r w:rsidR="00A45DE9" w:rsidRPr="006B1259">
        <w:rPr>
          <w:rFonts w:cs="Verdana-Bold"/>
          <w:bCs/>
        </w:rPr>
        <w:t xml:space="preserve"> (2012);</w:t>
      </w:r>
      <w:r w:rsidRPr="006B1259">
        <w:rPr>
          <w:rFonts w:cs="Verdana-Bold"/>
          <w:bCs/>
        </w:rPr>
        <w:t xml:space="preserve"> </w:t>
      </w:r>
      <w:r w:rsidR="00A45DE9" w:rsidRPr="006B1259">
        <w:t>European Commission</w:t>
      </w:r>
      <w:r w:rsidRPr="006B1259">
        <w:t xml:space="preserve"> (200</w:t>
      </w:r>
      <w:r w:rsidR="00FD4F3B" w:rsidRPr="006B1259">
        <w:t>9)</w:t>
      </w:r>
      <w:r w:rsidRPr="006B1259">
        <w:t xml:space="preserve">. </w:t>
      </w:r>
    </w:p>
    <w:p w14:paraId="5070E5BA" w14:textId="12F8D183" w:rsidR="00E6474E" w:rsidRDefault="0065024D" w:rsidP="00116E75">
      <w:pPr>
        <w:pStyle w:val="Text"/>
      </w:pPr>
      <w:r>
        <w:t xml:space="preserve">The distinction between ‘enterprise’ and ‘entrepreneurship’ training is clear in </w:t>
      </w:r>
      <w:r w:rsidR="00E6474E">
        <w:t>OECD (2014)</w:t>
      </w:r>
      <w:r w:rsidR="00A45DE9">
        <w:t>,</w:t>
      </w:r>
      <w:r w:rsidR="00E6474E">
        <w:t xml:space="preserve"> where two levels of entrepreneur</w:t>
      </w:r>
      <w:r>
        <w:t>ship training are characterised: a</w:t>
      </w:r>
      <w:r w:rsidR="00E6474E">
        <w:t xml:space="preserve"> first le</w:t>
      </w:r>
      <w:r w:rsidR="00A45DE9">
        <w:t>vel based on ‘awareness’ and</w:t>
      </w:r>
      <w:r>
        <w:t xml:space="preserve"> a</w:t>
      </w:r>
      <w:r w:rsidR="00E6474E">
        <w:t xml:space="preserve"> second level targeted on those with </w:t>
      </w:r>
      <w:r w:rsidR="00A45DE9">
        <w:t>entrepreneurial intent (t</w:t>
      </w:r>
      <w:r w:rsidR="007C68A0">
        <w:t xml:space="preserve">able </w:t>
      </w:r>
      <w:r w:rsidR="0004274F">
        <w:t>2</w:t>
      </w:r>
      <w:r w:rsidR="00A45DE9">
        <w:t>)</w:t>
      </w:r>
      <w:r w:rsidR="00E6474E">
        <w:t xml:space="preserve">. </w:t>
      </w:r>
    </w:p>
    <w:p w14:paraId="1629E3F8" w14:textId="7775413B" w:rsidR="00E6474E" w:rsidRPr="00F20553" w:rsidRDefault="007C68A0" w:rsidP="004973EF">
      <w:pPr>
        <w:pStyle w:val="tabletitle"/>
      </w:pPr>
      <w:bookmarkStart w:id="48" w:name="_Toc487024421"/>
      <w:r>
        <w:t xml:space="preserve">Table </w:t>
      </w:r>
      <w:r w:rsidR="006105DD">
        <w:t>2</w:t>
      </w:r>
      <w:r w:rsidR="00E6474E" w:rsidRPr="00F20553">
        <w:tab/>
        <w:t xml:space="preserve">Levels of </w:t>
      </w:r>
      <w:r w:rsidR="00A45DE9" w:rsidRPr="00F20553">
        <w:t>entrepreneurship training</w:t>
      </w:r>
      <w:bookmarkEnd w:id="48"/>
    </w:p>
    <w:tbl>
      <w:tblPr>
        <w:tblW w:w="8505" w:type="dxa"/>
        <w:tblInd w:w="108" w:type="dxa"/>
        <w:shd w:val="clear" w:color="auto" w:fill="FFFFFF" w:themeFill="background1"/>
        <w:tblLook w:val="04A0" w:firstRow="1" w:lastRow="0" w:firstColumn="1" w:lastColumn="0" w:noHBand="0" w:noVBand="1"/>
      </w:tblPr>
      <w:tblGrid>
        <w:gridCol w:w="1318"/>
        <w:gridCol w:w="7187"/>
      </w:tblGrid>
      <w:tr w:rsidR="00E6474E" w:rsidRPr="007D0C68" w14:paraId="147C8BB9" w14:textId="77777777" w:rsidTr="00764AC2">
        <w:tc>
          <w:tcPr>
            <w:tcW w:w="8505" w:type="dxa"/>
            <w:gridSpan w:val="2"/>
            <w:tcBorders>
              <w:top w:val="single" w:sz="4" w:space="0" w:color="auto"/>
              <w:bottom w:val="single" w:sz="4" w:space="0" w:color="auto"/>
            </w:tcBorders>
            <w:shd w:val="clear" w:color="auto" w:fill="FFFFFF" w:themeFill="background1"/>
            <w:hideMark/>
          </w:tcPr>
          <w:p w14:paraId="601B5AF0" w14:textId="77777777" w:rsidR="00E6474E" w:rsidRPr="007D0C68" w:rsidRDefault="00E6474E" w:rsidP="006B1259">
            <w:pPr>
              <w:pStyle w:val="Tablehead1"/>
            </w:pPr>
            <w:r w:rsidRPr="007D0C68">
              <w:t>Level 1: Basic entrepreneurship training</w:t>
            </w:r>
          </w:p>
        </w:tc>
      </w:tr>
      <w:tr w:rsidR="00480426" w:rsidRPr="007D0C68" w14:paraId="68F2B7A1" w14:textId="77777777" w:rsidTr="00764AC2">
        <w:trPr>
          <w:trHeight w:val="964"/>
        </w:trPr>
        <w:tc>
          <w:tcPr>
            <w:tcW w:w="1318" w:type="dxa"/>
            <w:tcBorders>
              <w:top w:val="single" w:sz="4" w:space="0" w:color="auto"/>
              <w:bottom w:val="single" w:sz="4" w:space="0" w:color="auto"/>
            </w:tcBorders>
            <w:shd w:val="clear" w:color="auto" w:fill="FFFFFF" w:themeFill="background1"/>
            <w:hideMark/>
          </w:tcPr>
          <w:p w14:paraId="0908E637" w14:textId="754E6287" w:rsidR="00480426" w:rsidRPr="007D0C68" w:rsidRDefault="00480426" w:rsidP="006B1259">
            <w:pPr>
              <w:pStyle w:val="Default"/>
              <w:spacing w:before="40" w:after="40"/>
              <w:rPr>
                <w:rFonts w:ascii="Arial" w:hAnsi="Arial" w:cs="Arial"/>
                <w:sz w:val="16"/>
                <w:szCs w:val="16"/>
              </w:rPr>
            </w:pPr>
            <w:r w:rsidRPr="007D0C68">
              <w:rPr>
                <w:rFonts w:ascii="Arial" w:hAnsi="Arial" w:cs="Arial"/>
                <w:b/>
                <w:bCs/>
                <w:sz w:val="16"/>
                <w:szCs w:val="16"/>
              </w:rPr>
              <w:t>Objective</w:t>
            </w:r>
          </w:p>
          <w:p w14:paraId="3BC701AD" w14:textId="77777777" w:rsidR="00480426" w:rsidRPr="00480426" w:rsidRDefault="00480426" w:rsidP="00480426">
            <w:pPr>
              <w:pStyle w:val="Tablecontent"/>
              <w:ind w:left="0"/>
            </w:pPr>
            <w:r w:rsidRPr="00480426">
              <w:t xml:space="preserve">Delivered by </w:t>
            </w:r>
          </w:p>
          <w:p w14:paraId="44AE7F17" w14:textId="77777777" w:rsidR="00480426" w:rsidRPr="00480426" w:rsidRDefault="00480426" w:rsidP="00480426">
            <w:pPr>
              <w:pStyle w:val="Tablecontent"/>
              <w:ind w:left="0"/>
            </w:pPr>
            <w:r w:rsidRPr="00480426">
              <w:t>Method</w:t>
            </w:r>
          </w:p>
          <w:p w14:paraId="091F0D42" w14:textId="5B26D8B1" w:rsidR="00480426" w:rsidRPr="00DC7CBB" w:rsidRDefault="00480426" w:rsidP="00480426">
            <w:pPr>
              <w:pStyle w:val="Tablecontent"/>
              <w:ind w:left="0"/>
              <w:rPr>
                <w:b w:val="0"/>
              </w:rPr>
            </w:pPr>
            <w:r w:rsidRPr="00480426">
              <w:t>Outcome</w:t>
            </w:r>
          </w:p>
        </w:tc>
        <w:tc>
          <w:tcPr>
            <w:tcW w:w="7187" w:type="dxa"/>
            <w:tcBorders>
              <w:top w:val="single" w:sz="4" w:space="0" w:color="auto"/>
              <w:bottom w:val="single" w:sz="4" w:space="0" w:color="auto"/>
            </w:tcBorders>
            <w:shd w:val="clear" w:color="auto" w:fill="FFFFFF" w:themeFill="background1"/>
          </w:tcPr>
          <w:p w14:paraId="6A7D8294" w14:textId="7E53EF30" w:rsidR="00480426" w:rsidRPr="00480426" w:rsidRDefault="00480426" w:rsidP="00480426">
            <w:pPr>
              <w:pStyle w:val="Tabletext"/>
            </w:pPr>
            <w:r w:rsidRPr="00480426">
              <w:t xml:space="preserve">Develop </w:t>
            </w:r>
            <w:proofErr w:type="gramStart"/>
            <w:r w:rsidRPr="00480426">
              <w:t>an awareness</w:t>
            </w:r>
            <w:proofErr w:type="gramEnd"/>
            <w:r w:rsidRPr="00480426">
              <w:t xml:space="preserve"> about entrepreneurship and its potential as a career path.</w:t>
            </w:r>
          </w:p>
          <w:p w14:paraId="18B2FFEB" w14:textId="3DBC8165" w:rsidR="00480426" w:rsidRPr="00480426" w:rsidRDefault="00480426" w:rsidP="00480426">
            <w:pPr>
              <w:pStyle w:val="Tabletext"/>
            </w:pPr>
            <w:r w:rsidRPr="00480426">
              <w:t>Trainers and entrepreneurs.</w:t>
            </w:r>
          </w:p>
          <w:p w14:paraId="54529A42" w14:textId="3172710D" w:rsidR="00480426" w:rsidRPr="00480426" w:rsidRDefault="00480426" w:rsidP="00480426">
            <w:pPr>
              <w:pStyle w:val="Tabletext"/>
            </w:pPr>
            <w:r w:rsidRPr="00480426">
              <w:t>Classroom training, experiential learning, apprenticeships.</w:t>
            </w:r>
          </w:p>
          <w:p w14:paraId="7FF4AF36" w14:textId="576BB7ED" w:rsidR="00480426" w:rsidRPr="00480426" w:rsidRDefault="00480426" w:rsidP="00480426">
            <w:pPr>
              <w:pStyle w:val="Tabletext"/>
              <w:rPr>
                <w:rFonts w:cs="Arial"/>
                <w:szCs w:val="16"/>
              </w:rPr>
            </w:pPr>
            <w:r w:rsidRPr="00480426">
              <w:rPr>
                <w:rFonts w:cs="Arial"/>
                <w:szCs w:val="16"/>
              </w:rPr>
              <w:t>Students may develop an interest in starting a business; increased employability.</w:t>
            </w:r>
          </w:p>
        </w:tc>
      </w:tr>
      <w:tr w:rsidR="00E6474E" w:rsidRPr="007D0C68" w14:paraId="1A3630CE" w14:textId="77777777" w:rsidTr="00764AC2">
        <w:tc>
          <w:tcPr>
            <w:tcW w:w="8505" w:type="dxa"/>
            <w:gridSpan w:val="2"/>
            <w:tcBorders>
              <w:top w:val="single" w:sz="4" w:space="0" w:color="auto"/>
              <w:bottom w:val="single" w:sz="4" w:space="0" w:color="auto"/>
            </w:tcBorders>
            <w:shd w:val="clear" w:color="auto" w:fill="FFFFFF" w:themeFill="background1"/>
            <w:hideMark/>
          </w:tcPr>
          <w:p w14:paraId="427B95FF" w14:textId="77777777" w:rsidR="00E6474E" w:rsidRPr="007D0C68" w:rsidRDefault="00E6474E" w:rsidP="006B1259">
            <w:pPr>
              <w:pStyle w:val="Tablehead1"/>
            </w:pPr>
            <w:r w:rsidRPr="007D0C68">
              <w:t>Level 2: Skills and support for business creation and growth</w:t>
            </w:r>
          </w:p>
        </w:tc>
      </w:tr>
      <w:tr w:rsidR="00480426" w:rsidRPr="007D0C68" w14:paraId="024DCB73" w14:textId="77777777" w:rsidTr="00AF0965">
        <w:trPr>
          <w:trHeight w:val="916"/>
        </w:trPr>
        <w:tc>
          <w:tcPr>
            <w:tcW w:w="1318" w:type="dxa"/>
            <w:tcBorders>
              <w:top w:val="single" w:sz="4" w:space="0" w:color="auto"/>
              <w:bottom w:val="single" w:sz="4" w:space="0" w:color="auto"/>
            </w:tcBorders>
            <w:shd w:val="clear" w:color="auto" w:fill="FFFFFF" w:themeFill="background1"/>
          </w:tcPr>
          <w:p w14:paraId="4C445FE8" w14:textId="77777777" w:rsidR="00480426" w:rsidRPr="007D0C68" w:rsidRDefault="00480426" w:rsidP="00480426">
            <w:pPr>
              <w:pStyle w:val="Default"/>
              <w:spacing w:before="40" w:after="40"/>
              <w:rPr>
                <w:rFonts w:ascii="Arial" w:hAnsi="Arial" w:cs="Arial"/>
                <w:sz w:val="16"/>
                <w:szCs w:val="16"/>
              </w:rPr>
            </w:pPr>
            <w:r w:rsidRPr="007D0C68">
              <w:rPr>
                <w:rFonts w:ascii="Arial" w:hAnsi="Arial" w:cs="Arial"/>
                <w:b/>
                <w:bCs/>
                <w:sz w:val="16"/>
                <w:szCs w:val="16"/>
              </w:rPr>
              <w:t>Objective</w:t>
            </w:r>
          </w:p>
          <w:p w14:paraId="762016A1" w14:textId="77777777" w:rsidR="00480426" w:rsidRPr="00480426" w:rsidRDefault="00480426" w:rsidP="00480426">
            <w:pPr>
              <w:pStyle w:val="Tablecontent"/>
              <w:ind w:left="0"/>
            </w:pPr>
            <w:r w:rsidRPr="00480426">
              <w:t xml:space="preserve">Delivered by </w:t>
            </w:r>
          </w:p>
          <w:p w14:paraId="4811060A" w14:textId="77777777" w:rsidR="00480426" w:rsidRPr="00480426" w:rsidRDefault="00480426" w:rsidP="00480426">
            <w:pPr>
              <w:pStyle w:val="Tablecontent"/>
              <w:ind w:left="0"/>
            </w:pPr>
            <w:r w:rsidRPr="00480426">
              <w:t>Method</w:t>
            </w:r>
          </w:p>
          <w:p w14:paraId="4D80692D" w14:textId="50218885" w:rsidR="00480426" w:rsidRPr="007D0C68" w:rsidRDefault="00480426" w:rsidP="00480426">
            <w:pPr>
              <w:pStyle w:val="Default"/>
              <w:spacing w:before="40" w:after="40"/>
              <w:rPr>
                <w:rFonts w:ascii="Arial" w:hAnsi="Arial" w:cs="Arial"/>
                <w:b/>
                <w:bCs/>
                <w:sz w:val="16"/>
                <w:szCs w:val="16"/>
              </w:rPr>
            </w:pPr>
            <w:r w:rsidRPr="00480426">
              <w:rPr>
                <w:rFonts w:ascii="Arial" w:hAnsi="Arial" w:cs="Arial"/>
                <w:b/>
                <w:bCs/>
                <w:sz w:val="16"/>
                <w:szCs w:val="16"/>
              </w:rPr>
              <w:t>Outcome</w:t>
            </w:r>
          </w:p>
        </w:tc>
        <w:tc>
          <w:tcPr>
            <w:tcW w:w="7187" w:type="dxa"/>
            <w:tcBorders>
              <w:top w:val="single" w:sz="4" w:space="0" w:color="auto"/>
              <w:bottom w:val="single" w:sz="4" w:space="0" w:color="auto"/>
            </w:tcBorders>
            <w:shd w:val="clear" w:color="auto" w:fill="FFFFFF" w:themeFill="background1"/>
          </w:tcPr>
          <w:p w14:paraId="13E97C1F" w14:textId="77777777" w:rsidR="00480426" w:rsidRPr="00480426" w:rsidRDefault="00480426" w:rsidP="00480426">
            <w:pPr>
              <w:pStyle w:val="Default"/>
              <w:spacing w:before="40" w:after="40"/>
              <w:rPr>
                <w:rFonts w:ascii="Arial" w:hAnsi="Arial" w:cs="Arial"/>
                <w:bCs/>
                <w:sz w:val="16"/>
                <w:szCs w:val="16"/>
              </w:rPr>
            </w:pPr>
            <w:r w:rsidRPr="00480426">
              <w:rPr>
                <w:rFonts w:ascii="Arial" w:hAnsi="Arial" w:cs="Arial"/>
                <w:bCs/>
                <w:sz w:val="16"/>
                <w:szCs w:val="16"/>
              </w:rPr>
              <w:t>Deliver skills to start and develop a business.</w:t>
            </w:r>
          </w:p>
          <w:p w14:paraId="7F4B7EE2" w14:textId="77777777" w:rsidR="00480426" w:rsidRPr="00480426" w:rsidRDefault="00480426" w:rsidP="00480426">
            <w:pPr>
              <w:pStyle w:val="Default"/>
              <w:spacing w:before="40" w:after="40"/>
              <w:rPr>
                <w:rFonts w:ascii="Arial" w:hAnsi="Arial" w:cs="Arial"/>
                <w:bCs/>
                <w:sz w:val="16"/>
                <w:szCs w:val="16"/>
              </w:rPr>
            </w:pPr>
            <w:r w:rsidRPr="00480426">
              <w:rPr>
                <w:rFonts w:ascii="Arial" w:hAnsi="Arial" w:cs="Arial"/>
                <w:bCs/>
                <w:sz w:val="16"/>
                <w:szCs w:val="16"/>
              </w:rPr>
              <w:t>Entrepreneurs, professional coaches, and mentors, trainers, incubation, start-up support services.</w:t>
            </w:r>
          </w:p>
          <w:p w14:paraId="0E4FAB33" w14:textId="77777777" w:rsidR="00480426" w:rsidRPr="00480426" w:rsidRDefault="00480426" w:rsidP="00480426">
            <w:pPr>
              <w:pStyle w:val="Default"/>
              <w:spacing w:before="40" w:after="40"/>
              <w:rPr>
                <w:rFonts w:ascii="Arial" w:hAnsi="Arial" w:cs="Arial"/>
                <w:bCs/>
                <w:sz w:val="16"/>
                <w:szCs w:val="16"/>
              </w:rPr>
            </w:pPr>
            <w:r w:rsidRPr="00480426">
              <w:rPr>
                <w:rFonts w:ascii="Arial" w:hAnsi="Arial" w:cs="Arial"/>
                <w:bCs/>
                <w:sz w:val="16"/>
                <w:szCs w:val="16"/>
              </w:rPr>
              <w:t>In-depth training, experiential learning, coaching, mentoring, incubation, start-up support services.</w:t>
            </w:r>
          </w:p>
          <w:p w14:paraId="5E7D26FE" w14:textId="21678A30" w:rsidR="00480426" w:rsidRPr="007D0C68" w:rsidRDefault="00480426" w:rsidP="00480426">
            <w:pPr>
              <w:pStyle w:val="Default"/>
              <w:spacing w:before="40" w:after="40"/>
              <w:rPr>
                <w:rFonts w:ascii="Arial" w:hAnsi="Arial" w:cs="Arial"/>
                <w:b/>
                <w:bCs/>
                <w:sz w:val="16"/>
                <w:szCs w:val="16"/>
              </w:rPr>
            </w:pPr>
            <w:r w:rsidRPr="00480426">
              <w:rPr>
                <w:rFonts w:ascii="Arial" w:hAnsi="Arial" w:cs="Arial"/>
                <w:bCs/>
                <w:sz w:val="16"/>
                <w:szCs w:val="16"/>
              </w:rPr>
              <w:t>Students create their own businesses and increase their employability.</w:t>
            </w:r>
          </w:p>
        </w:tc>
      </w:tr>
    </w:tbl>
    <w:p w14:paraId="5BF83BD8" w14:textId="77777777" w:rsidR="00E6474E" w:rsidRPr="006B1259" w:rsidRDefault="00E6474E" w:rsidP="006B1259">
      <w:pPr>
        <w:pStyle w:val="Source"/>
      </w:pPr>
      <w:r w:rsidRPr="006B1259">
        <w:t>Source: OECD (2014</w:t>
      </w:r>
      <w:r w:rsidR="00A45DE9" w:rsidRPr="006B1259">
        <w:t>).</w:t>
      </w:r>
    </w:p>
    <w:p w14:paraId="5D1CAE0D" w14:textId="4C3D1382" w:rsidR="00170D37" w:rsidRDefault="00170D37" w:rsidP="00116E75">
      <w:pPr>
        <w:pStyle w:val="Text"/>
        <w:rPr>
          <w:sz w:val="24"/>
          <w:szCs w:val="24"/>
        </w:rPr>
      </w:pPr>
      <w:r w:rsidRPr="007D0C68">
        <w:rPr>
          <w:rStyle w:val="BodyChar"/>
        </w:rPr>
        <w:t xml:space="preserve">Others have focused in greater detail on those elements more directly related to becoming an entrepreneur. </w:t>
      </w:r>
      <w:r>
        <w:rPr>
          <w:rStyle w:val="BodyChar"/>
        </w:rPr>
        <w:t xml:space="preserve">For example, </w:t>
      </w:r>
      <w:r w:rsidRPr="007D0C68">
        <w:rPr>
          <w:rStyle w:val="BodyChar"/>
        </w:rPr>
        <w:t xml:space="preserve">Tolentino (1998) </w:t>
      </w:r>
      <w:r>
        <w:rPr>
          <w:rStyle w:val="BodyChar"/>
        </w:rPr>
        <w:t>argues</w:t>
      </w:r>
      <w:r w:rsidRPr="007D0C68">
        <w:rPr>
          <w:rStyle w:val="BodyChar"/>
        </w:rPr>
        <w:t xml:space="preserve"> that entrepreneurial competencies must extend to </w:t>
      </w:r>
      <w:r w:rsidR="00FD4F3B">
        <w:rPr>
          <w:rStyle w:val="BodyChar"/>
        </w:rPr>
        <w:t xml:space="preserve">the </w:t>
      </w:r>
      <w:r w:rsidRPr="007D0C68">
        <w:rPr>
          <w:rStyle w:val="BodyChar"/>
        </w:rPr>
        <w:t>skills needed for managing a business, including</w:t>
      </w:r>
      <w:r w:rsidR="00A45DE9">
        <w:rPr>
          <w:rStyle w:val="BodyChar"/>
        </w:rPr>
        <w:t xml:space="preserve"> the</w:t>
      </w:r>
      <w:r w:rsidR="000D13DC">
        <w:rPr>
          <w:rStyle w:val="BodyChar"/>
        </w:rPr>
        <w:t xml:space="preserve"> ‘traditional functions’ —</w:t>
      </w:r>
      <w:r w:rsidRPr="007D0C68">
        <w:rPr>
          <w:rStyle w:val="BodyChar"/>
        </w:rPr>
        <w:t xml:space="preserve"> </w:t>
      </w:r>
      <w:r w:rsidR="00FD4F3B">
        <w:rPr>
          <w:rStyle w:val="BodyChar"/>
        </w:rPr>
        <w:t xml:space="preserve">those </w:t>
      </w:r>
      <w:r w:rsidRPr="007D0C68">
        <w:rPr>
          <w:rStyle w:val="BodyChar"/>
        </w:rPr>
        <w:t>associated with operational management, personnel and organisation, financial administration, marketing, financial managem</w:t>
      </w:r>
      <w:r w:rsidR="00FD4F3B">
        <w:rPr>
          <w:rStyle w:val="BodyChar"/>
        </w:rPr>
        <w:t>ent, and making a business plan. T</w:t>
      </w:r>
      <w:r w:rsidRPr="007D0C68">
        <w:rPr>
          <w:rStyle w:val="BodyChar"/>
        </w:rPr>
        <w:t>hese include, planning, orga</w:t>
      </w:r>
      <w:r w:rsidR="000D13DC">
        <w:rPr>
          <w:rStyle w:val="BodyChar"/>
        </w:rPr>
        <w:t>nising, leading and controlling and being an</w:t>
      </w:r>
      <w:r w:rsidRPr="007D0C68">
        <w:rPr>
          <w:rStyle w:val="BodyChar"/>
        </w:rPr>
        <w:t xml:space="preserve"> enabler, facilitator and coordinator, communicator and negotiator, change manager and internal</w:t>
      </w:r>
      <w:r w:rsidR="00A45DE9">
        <w:t xml:space="preserve"> consultant. </w:t>
      </w:r>
      <w:r w:rsidR="00A45DE9" w:rsidRPr="007D0C68">
        <w:rPr>
          <w:rStyle w:val="BodyChar"/>
        </w:rPr>
        <w:t>Tolentino (1998)</w:t>
      </w:r>
      <w:r w:rsidR="004F2E39">
        <w:rPr>
          <w:rStyle w:val="BodyChar"/>
        </w:rPr>
        <w:t xml:space="preserve"> </w:t>
      </w:r>
      <w:r>
        <w:t xml:space="preserve">also emphases that most firms today will </w:t>
      </w:r>
      <w:r w:rsidR="001233D7">
        <w:t>have</w:t>
      </w:r>
      <w:r>
        <w:t xml:space="preserve"> closer cooperation with suppliers and customers and face a dynamic business environment, where having an international perspective, understanding the value chains to wh</w:t>
      </w:r>
      <w:r w:rsidR="00FD4F3B">
        <w:t>ich the business is linked, bei</w:t>
      </w:r>
      <w:r>
        <w:t>n</w:t>
      </w:r>
      <w:r w:rsidR="00FD4F3B">
        <w:t>g</w:t>
      </w:r>
      <w:r>
        <w:t xml:space="preserve"> alert to business and technology change, </w:t>
      </w:r>
      <w:r w:rsidR="00FD4F3B">
        <w:t>and developing new competencies</w:t>
      </w:r>
      <w:r>
        <w:t xml:space="preserve"> have become more important. Both Gibb (1998) and Tolentino (1998) identify some of the key skills for ‘proper’ entrepreneurial competencies: rec</w:t>
      </w:r>
      <w:r w:rsidR="000D13DC">
        <w:t>ognising business opportunities;</w:t>
      </w:r>
      <w:r>
        <w:t xml:space="preserve"> </w:t>
      </w:r>
      <w:r w:rsidR="000D13DC">
        <w:t>interpreting market information; having</w:t>
      </w:r>
      <w:r>
        <w:t xml:space="preserve"> insight into custome</w:t>
      </w:r>
      <w:r w:rsidR="000D13DC">
        <w:t>r needs; building relationships; and</w:t>
      </w:r>
      <w:r>
        <w:t xml:space="preserve"> buildin</w:t>
      </w:r>
      <w:r w:rsidR="00A45DE9">
        <w:t>g an innovative organisation (t</w:t>
      </w:r>
      <w:r>
        <w:t xml:space="preserve">able </w:t>
      </w:r>
      <w:r w:rsidR="0004274F">
        <w:t>3</w:t>
      </w:r>
      <w:r w:rsidR="00A45DE9">
        <w:t>)</w:t>
      </w:r>
      <w:r>
        <w:t xml:space="preserve">. </w:t>
      </w:r>
    </w:p>
    <w:p w14:paraId="304E07BC" w14:textId="0756CDA5" w:rsidR="00E6474E" w:rsidRPr="00A14D53" w:rsidRDefault="007C68A0" w:rsidP="004973EF">
      <w:pPr>
        <w:pStyle w:val="tabletitle"/>
      </w:pPr>
      <w:bookmarkStart w:id="49" w:name="_Toc487024422"/>
      <w:r>
        <w:lastRenderedPageBreak/>
        <w:t xml:space="preserve">Table </w:t>
      </w:r>
      <w:r w:rsidR="006105DD">
        <w:t>3</w:t>
      </w:r>
      <w:r w:rsidR="00E6474E" w:rsidRPr="00A14D53">
        <w:t xml:space="preserve"> </w:t>
      </w:r>
      <w:r w:rsidR="00E6474E" w:rsidRPr="00A14D53">
        <w:tab/>
        <w:t xml:space="preserve">Key </w:t>
      </w:r>
      <w:r w:rsidR="00FD4F3B" w:rsidRPr="00A14D53">
        <w:t xml:space="preserve">skills for enterprise </w:t>
      </w:r>
      <w:r w:rsidR="00FD4F3B">
        <w:t xml:space="preserve">formation and </w:t>
      </w:r>
      <w:r w:rsidR="00FD4F3B" w:rsidRPr="00A14D53">
        <w:t>development</w:t>
      </w:r>
      <w:bookmarkEnd w:id="49"/>
    </w:p>
    <w:tbl>
      <w:tblPr>
        <w:tblW w:w="7797" w:type="dxa"/>
        <w:tblInd w:w="108" w:type="dxa"/>
        <w:shd w:val="clear" w:color="auto" w:fill="FFFFFF" w:themeFill="background1"/>
        <w:tblLook w:val="04A0" w:firstRow="1" w:lastRow="0" w:firstColumn="1" w:lastColumn="0" w:noHBand="0" w:noVBand="1"/>
      </w:tblPr>
      <w:tblGrid>
        <w:gridCol w:w="2835"/>
        <w:gridCol w:w="4962"/>
      </w:tblGrid>
      <w:tr w:rsidR="00E6474E" w14:paraId="79F56666" w14:textId="77777777" w:rsidTr="00AF0965">
        <w:tc>
          <w:tcPr>
            <w:tcW w:w="2835" w:type="dxa"/>
            <w:tcBorders>
              <w:top w:val="single" w:sz="4" w:space="0" w:color="auto"/>
              <w:bottom w:val="single" w:sz="4" w:space="0" w:color="auto"/>
            </w:tcBorders>
            <w:shd w:val="clear" w:color="auto" w:fill="FFFFFF" w:themeFill="background1"/>
          </w:tcPr>
          <w:p w14:paraId="3C8B7710" w14:textId="77777777" w:rsidR="00E6474E" w:rsidRPr="007D0C68" w:rsidRDefault="00E6474E" w:rsidP="00480426">
            <w:pPr>
              <w:pStyle w:val="Tablehead1"/>
            </w:pPr>
            <w:r w:rsidRPr="007D0C68">
              <w:t xml:space="preserve">Types of </w:t>
            </w:r>
            <w:r w:rsidR="00A45DE9" w:rsidRPr="007D0C68">
              <w:t>entrepreneurial skills</w:t>
            </w:r>
          </w:p>
        </w:tc>
        <w:tc>
          <w:tcPr>
            <w:tcW w:w="4962" w:type="dxa"/>
            <w:tcBorders>
              <w:top w:val="single" w:sz="4" w:space="0" w:color="auto"/>
              <w:bottom w:val="single" w:sz="4" w:space="0" w:color="auto"/>
            </w:tcBorders>
            <w:shd w:val="clear" w:color="auto" w:fill="FFFFFF" w:themeFill="background1"/>
            <w:hideMark/>
          </w:tcPr>
          <w:p w14:paraId="4D636A64" w14:textId="77777777" w:rsidR="00E6474E" w:rsidRPr="007D0C68" w:rsidRDefault="00A45DE9" w:rsidP="00480426">
            <w:pPr>
              <w:pStyle w:val="Tablehead1"/>
            </w:pPr>
            <w:r>
              <w:t>Specific e</w:t>
            </w:r>
            <w:r w:rsidR="00E6474E" w:rsidRPr="007D0C68">
              <w:t>lements</w:t>
            </w:r>
          </w:p>
        </w:tc>
      </w:tr>
      <w:tr w:rsidR="00E6474E" w14:paraId="06EE12F8" w14:textId="77777777" w:rsidTr="00AF0965">
        <w:trPr>
          <w:trHeight w:val="350"/>
        </w:trPr>
        <w:tc>
          <w:tcPr>
            <w:tcW w:w="2835" w:type="dxa"/>
            <w:tcBorders>
              <w:top w:val="single" w:sz="4" w:space="0" w:color="auto"/>
            </w:tcBorders>
            <w:shd w:val="clear" w:color="auto" w:fill="FFFFFF" w:themeFill="background1"/>
            <w:hideMark/>
          </w:tcPr>
          <w:p w14:paraId="566662B8" w14:textId="77777777" w:rsidR="00E6474E" w:rsidRPr="007D0C68" w:rsidRDefault="00E6474E" w:rsidP="002F308C">
            <w:pPr>
              <w:pStyle w:val="ListParagraph"/>
              <w:numPr>
                <w:ilvl w:val="0"/>
                <w:numId w:val="15"/>
              </w:numPr>
              <w:autoSpaceDE w:val="0"/>
              <w:autoSpaceDN w:val="0"/>
              <w:adjustRightInd w:val="0"/>
              <w:spacing w:before="40" w:after="40" w:line="240" w:lineRule="auto"/>
              <w:ind w:left="284" w:hanging="284"/>
              <w:jc w:val="left"/>
              <w:rPr>
                <w:rFonts w:ascii="Arial" w:hAnsi="Arial" w:cs="Arial"/>
                <w:sz w:val="16"/>
                <w:szCs w:val="16"/>
              </w:rPr>
            </w:pPr>
            <w:r w:rsidRPr="007D0C68">
              <w:rPr>
                <w:rFonts w:ascii="Arial" w:hAnsi="Arial" w:cs="Arial"/>
                <w:sz w:val="16"/>
                <w:szCs w:val="16"/>
              </w:rPr>
              <w:t>Competencies to recognise a</w:t>
            </w:r>
            <w:r w:rsidR="001233D7">
              <w:rPr>
                <w:rFonts w:ascii="Arial" w:hAnsi="Arial" w:cs="Arial"/>
                <w:sz w:val="16"/>
                <w:szCs w:val="16"/>
              </w:rPr>
              <w:t>nd analyse market opportunities</w:t>
            </w:r>
            <w:r w:rsidRPr="007D0C68">
              <w:rPr>
                <w:rFonts w:ascii="Arial" w:hAnsi="Arial" w:cs="Arial"/>
                <w:sz w:val="16"/>
                <w:szCs w:val="16"/>
              </w:rPr>
              <w:t xml:space="preserve"> </w:t>
            </w:r>
          </w:p>
        </w:tc>
        <w:tc>
          <w:tcPr>
            <w:tcW w:w="4962" w:type="dxa"/>
            <w:tcBorders>
              <w:top w:val="single" w:sz="4" w:space="0" w:color="auto"/>
            </w:tcBorders>
            <w:shd w:val="clear" w:color="auto" w:fill="FFFFFF" w:themeFill="background1"/>
            <w:hideMark/>
          </w:tcPr>
          <w:p w14:paraId="30E61CDD" w14:textId="77777777" w:rsidR="00E6474E" w:rsidRPr="007D0C68" w:rsidRDefault="00E6474E" w:rsidP="00480426">
            <w:pPr>
              <w:pStyle w:val="Tabletext"/>
            </w:pPr>
            <w:r w:rsidRPr="007D0C68">
              <w:t xml:space="preserve">Handling risk, managing technical dimensions and understanding the market. </w:t>
            </w:r>
          </w:p>
        </w:tc>
      </w:tr>
      <w:tr w:rsidR="00E6474E" w14:paraId="582931CA" w14:textId="77777777" w:rsidTr="00AF0965">
        <w:tc>
          <w:tcPr>
            <w:tcW w:w="2835" w:type="dxa"/>
            <w:shd w:val="clear" w:color="auto" w:fill="FFFFFF" w:themeFill="background1"/>
            <w:hideMark/>
          </w:tcPr>
          <w:p w14:paraId="765A6EE9" w14:textId="77777777" w:rsidR="00E6474E" w:rsidRPr="007D0C68" w:rsidRDefault="00E6474E" w:rsidP="002F308C">
            <w:pPr>
              <w:pStyle w:val="ListParagraph"/>
              <w:numPr>
                <w:ilvl w:val="0"/>
                <w:numId w:val="15"/>
              </w:numPr>
              <w:autoSpaceDE w:val="0"/>
              <w:autoSpaceDN w:val="0"/>
              <w:adjustRightInd w:val="0"/>
              <w:spacing w:before="40" w:after="40" w:line="240" w:lineRule="auto"/>
              <w:ind w:left="284" w:hanging="284"/>
              <w:jc w:val="left"/>
              <w:rPr>
                <w:rFonts w:ascii="Arial" w:hAnsi="Arial" w:cs="Arial"/>
                <w:sz w:val="16"/>
                <w:szCs w:val="16"/>
              </w:rPr>
            </w:pPr>
            <w:r w:rsidRPr="007D0C68">
              <w:rPr>
                <w:rFonts w:ascii="Arial" w:hAnsi="Arial" w:cs="Arial"/>
                <w:sz w:val="16"/>
                <w:szCs w:val="16"/>
              </w:rPr>
              <w:t>Competencies to communicate and persuade</w:t>
            </w:r>
          </w:p>
        </w:tc>
        <w:tc>
          <w:tcPr>
            <w:tcW w:w="4962" w:type="dxa"/>
            <w:shd w:val="clear" w:color="auto" w:fill="FFFFFF" w:themeFill="background1"/>
            <w:hideMark/>
          </w:tcPr>
          <w:p w14:paraId="065DD10A" w14:textId="16FF8B4A" w:rsidR="00E6474E" w:rsidRPr="00AF0965" w:rsidRDefault="008A7E21" w:rsidP="00480426">
            <w:pPr>
              <w:pStyle w:val="Tabletext"/>
              <w:rPr>
                <w:spacing w:val="-2"/>
              </w:rPr>
            </w:pPr>
            <w:r w:rsidRPr="00AF0965">
              <w:rPr>
                <w:spacing w:val="-2"/>
              </w:rPr>
              <w:t xml:space="preserve">The ability to relate to, </w:t>
            </w:r>
            <w:r w:rsidR="00E6474E" w:rsidRPr="00AF0965">
              <w:rPr>
                <w:spacing w:val="-2"/>
              </w:rPr>
              <w:t>communicate with</w:t>
            </w:r>
            <w:r w:rsidRPr="00AF0965">
              <w:rPr>
                <w:spacing w:val="-2"/>
              </w:rPr>
              <w:t>, and persuade</w:t>
            </w:r>
            <w:r w:rsidR="00E6474E" w:rsidRPr="00AF0965">
              <w:rPr>
                <w:spacing w:val="-2"/>
              </w:rPr>
              <w:t xml:space="preserve"> customers, clients, suppliers, competitors, service providers and other stakeholders i</w:t>
            </w:r>
            <w:r w:rsidRPr="00AF0965">
              <w:rPr>
                <w:spacing w:val="-2"/>
              </w:rPr>
              <w:t>n the business environment in order</w:t>
            </w:r>
            <w:r w:rsidR="00E6474E" w:rsidRPr="00AF0965">
              <w:rPr>
                <w:spacing w:val="-2"/>
              </w:rPr>
              <w:t xml:space="preserve"> to understand their needs, expectations, apprehensions and requirements. </w:t>
            </w:r>
          </w:p>
        </w:tc>
      </w:tr>
      <w:tr w:rsidR="00E6474E" w14:paraId="017EAC01" w14:textId="77777777" w:rsidTr="00AF0965">
        <w:trPr>
          <w:trHeight w:val="363"/>
        </w:trPr>
        <w:tc>
          <w:tcPr>
            <w:tcW w:w="2835" w:type="dxa"/>
            <w:shd w:val="clear" w:color="auto" w:fill="FFFFFF" w:themeFill="background1"/>
            <w:hideMark/>
          </w:tcPr>
          <w:p w14:paraId="3F680553" w14:textId="77777777" w:rsidR="00E6474E" w:rsidRPr="007D0C68" w:rsidRDefault="00E6474E" w:rsidP="002F308C">
            <w:pPr>
              <w:pStyle w:val="ListParagraph"/>
              <w:numPr>
                <w:ilvl w:val="0"/>
                <w:numId w:val="15"/>
              </w:numPr>
              <w:autoSpaceDE w:val="0"/>
              <w:autoSpaceDN w:val="0"/>
              <w:adjustRightInd w:val="0"/>
              <w:spacing w:before="40" w:after="40" w:line="240" w:lineRule="auto"/>
              <w:ind w:left="284" w:hanging="284"/>
              <w:jc w:val="left"/>
              <w:rPr>
                <w:rFonts w:ascii="Arial" w:hAnsi="Arial" w:cs="Arial"/>
                <w:sz w:val="16"/>
                <w:szCs w:val="16"/>
              </w:rPr>
            </w:pPr>
            <w:r w:rsidRPr="007D0C68">
              <w:rPr>
                <w:rFonts w:ascii="Arial" w:hAnsi="Arial" w:cs="Arial"/>
                <w:sz w:val="16"/>
                <w:szCs w:val="16"/>
              </w:rPr>
              <w:t>Networking</w:t>
            </w:r>
          </w:p>
        </w:tc>
        <w:tc>
          <w:tcPr>
            <w:tcW w:w="4962" w:type="dxa"/>
            <w:shd w:val="clear" w:color="auto" w:fill="FFFFFF" w:themeFill="background1"/>
            <w:hideMark/>
          </w:tcPr>
          <w:p w14:paraId="14A10D0F" w14:textId="77777777" w:rsidR="00E6474E" w:rsidRPr="007D0C68" w:rsidRDefault="00E6474E" w:rsidP="00480426">
            <w:pPr>
              <w:pStyle w:val="Tabletext"/>
            </w:pPr>
            <w:r w:rsidRPr="007D0C68">
              <w:t>The ability to build linkages with businesses and other organisations for collaboration to achieve shared objectives and mutual learning – developing a ‘community of practice’.</w:t>
            </w:r>
          </w:p>
        </w:tc>
      </w:tr>
      <w:tr w:rsidR="00E6474E" w14:paraId="279B1AF9" w14:textId="77777777" w:rsidTr="00AF0965">
        <w:tc>
          <w:tcPr>
            <w:tcW w:w="2835" w:type="dxa"/>
            <w:tcBorders>
              <w:bottom w:val="single" w:sz="4" w:space="0" w:color="auto"/>
            </w:tcBorders>
            <w:shd w:val="clear" w:color="auto" w:fill="FFFFFF" w:themeFill="background1"/>
            <w:hideMark/>
          </w:tcPr>
          <w:p w14:paraId="739954A3" w14:textId="77777777" w:rsidR="00E6474E" w:rsidRPr="007D0C68" w:rsidRDefault="008A7E21" w:rsidP="002F308C">
            <w:pPr>
              <w:pStyle w:val="ListParagraph"/>
              <w:numPr>
                <w:ilvl w:val="0"/>
                <w:numId w:val="15"/>
              </w:numPr>
              <w:autoSpaceDE w:val="0"/>
              <w:autoSpaceDN w:val="0"/>
              <w:adjustRightInd w:val="0"/>
              <w:spacing w:before="40" w:after="40" w:line="240" w:lineRule="auto"/>
              <w:ind w:left="284" w:hanging="284"/>
              <w:jc w:val="left"/>
              <w:rPr>
                <w:rFonts w:ascii="Arial" w:hAnsi="Arial" w:cs="Arial"/>
                <w:sz w:val="16"/>
                <w:szCs w:val="16"/>
              </w:rPr>
            </w:pPr>
            <w:r>
              <w:rPr>
                <w:rFonts w:ascii="Arial" w:hAnsi="Arial" w:cs="Arial"/>
                <w:sz w:val="16"/>
                <w:szCs w:val="16"/>
              </w:rPr>
              <w:t>Personal management skills/</w:t>
            </w:r>
            <w:r w:rsidR="00E6474E" w:rsidRPr="007D0C68">
              <w:rPr>
                <w:rFonts w:ascii="Arial" w:hAnsi="Arial" w:cs="Arial"/>
                <w:sz w:val="16"/>
                <w:szCs w:val="16"/>
              </w:rPr>
              <w:t>personal entrepreneurial behaviour</w:t>
            </w:r>
          </w:p>
        </w:tc>
        <w:tc>
          <w:tcPr>
            <w:tcW w:w="4962" w:type="dxa"/>
            <w:tcBorders>
              <w:bottom w:val="single" w:sz="4" w:space="0" w:color="auto"/>
            </w:tcBorders>
            <w:shd w:val="clear" w:color="auto" w:fill="FFFFFF" w:themeFill="background1"/>
            <w:hideMark/>
          </w:tcPr>
          <w:p w14:paraId="5C50ECD9" w14:textId="67182A70" w:rsidR="00E6474E" w:rsidRPr="007D0C68" w:rsidRDefault="00E6474E" w:rsidP="00AF0965">
            <w:pPr>
              <w:pStyle w:val="Tabletext"/>
            </w:pPr>
            <w:r w:rsidRPr="007D0C68">
              <w:t>The ability to ‘live with daily insecurity’, learning effectively from business interactions, developing an effective learning organisation that remains entrepreneurial, maintaining a flexible strategic orientation</w:t>
            </w:r>
            <w:r w:rsidR="00AF0965">
              <w:t xml:space="preserve"> and</w:t>
            </w:r>
            <w:r w:rsidRPr="007D0C68">
              <w:t xml:space="preserve"> appropriate delegation. </w:t>
            </w:r>
          </w:p>
        </w:tc>
      </w:tr>
    </w:tbl>
    <w:p w14:paraId="046689A5" w14:textId="77777777" w:rsidR="00E6474E" w:rsidRPr="00480426" w:rsidRDefault="00E6474E" w:rsidP="00480426">
      <w:pPr>
        <w:pStyle w:val="Source"/>
      </w:pPr>
      <w:r w:rsidRPr="00480426">
        <w:t xml:space="preserve">Source: </w:t>
      </w:r>
      <w:proofErr w:type="spellStart"/>
      <w:r w:rsidRPr="00480426">
        <w:t>Ons</w:t>
      </w:r>
      <w:r w:rsidR="00A45DE9" w:rsidRPr="00480426">
        <w:t>tenk</w:t>
      </w:r>
      <w:proofErr w:type="spellEnd"/>
      <w:r w:rsidR="00A45DE9" w:rsidRPr="00480426">
        <w:t xml:space="preserve"> (2003);</w:t>
      </w:r>
      <w:r w:rsidRPr="00480426">
        <w:t xml:space="preserve"> Gi</w:t>
      </w:r>
      <w:r w:rsidR="001233D7" w:rsidRPr="00480426">
        <w:t xml:space="preserve">bb (1998); </w:t>
      </w:r>
      <w:proofErr w:type="spellStart"/>
      <w:r w:rsidR="001233D7" w:rsidRPr="00480426">
        <w:t>Gielen</w:t>
      </w:r>
      <w:proofErr w:type="spellEnd"/>
      <w:r w:rsidR="001233D7" w:rsidRPr="00480426">
        <w:t xml:space="preserve">, </w:t>
      </w:r>
      <w:proofErr w:type="spellStart"/>
      <w:r w:rsidR="001233D7" w:rsidRPr="00480426">
        <w:t>Hoeve</w:t>
      </w:r>
      <w:proofErr w:type="spellEnd"/>
      <w:r w:rsidR="001233D7" w:rsidRPr="00480426">
        <w:t xml:space="preserve"> &amp; </w:t>
      </w:r>
      <w:proofErr w:type="spellStart"/>
      <w:r w:rsidR="001233D7" w:rsidRPr="00480426">
        <w:t>Nieuwenhuis</w:t>
      </w:r>
      <w:proofErr w:type="spellEnd"/>
      <w:r w:rsidRPr="00480426">
        <w:t xml:space="preserve"> </w:t>
      </w:r>
      <w:r w:rsidR="00A45DE9" w:rsidRPr="00480426">
        <w:t>(2003);</w:t>
      </w:r>
      <w:r w:rsidRPr="00480426">
        <w:t xml:space="preserve"> Tolentino (1998)</w:t>
      </w:r>
      <w:r w:rsidR="00A45DE9" w:rsidRPr="00480426">
        <w:t>.</w:t>
      </w:r>
    </w:p>
    <w:p w14:paraId="6CBB217B" w14:textId="77777777" w:rsidR="00E6474E" w:rsidRPr="00E6474E" w:rsidRDefault="00E6474E" w:rsidP="00E6474E">
      <w:pPr>
        <w:pStyle w:val="Heading2"/>
      </w:pPr>
      <w:bookmarkStart w:id="50" w:name="_Toc443302153"/>
      <w:bookmarkStart w:id="51" w:name="_Toc459013620"/>
      <w:bookmarkStart w:id="52" w:name="_Toc486946656"/>
      <w:r w:rsidRPr="00E6474E">
        <w:t xml:space="preserve">How to </w:t>
      </w:r>
      <w:r w:rsidR="00D75395" w:rsidRPr="00E6474E">
        <w:t>develop entrepreneurial capabilities</w:t>
      </w:r>
      <w:bookmarkEnd w:id="50"/>
      <w:bookmarkEnd w:id="51"/>
      <w:bookmarkEnd w:id="52"/>
      <w:r w:rsidR="00D75395" w:rsidRPr="00E6474E">
        <w:t xml:space="preserve"> </w:t>
      </w:r>
    </w:p>
    <w:p w14:paraId="620061C5" w14:textId="77777777" w:rsidR="00E6474E" w:rsidRDefault="009B7447" w:rsidP="00E6474E">
      <w:pPr>
        <w:pStyle w:val="Body"/>
      </w:pPr>
      <w:r>
        <w:t xml:space="preserve">What approaches are effective in developing enterprise and entrepreneurial skills? </w:t>
      </w:r>
      <w:proofErr w:type="spellStart"/>
      <w:r w:rsidR="00E6474E">
        <w:t>Ruskovaara</w:t>
      </w:r>
      <w:proofErr w:type="spellEnd"/>
      <w:r w:rsidR="00E6474E">
        <w:t xml:space="preserve"> (2014), reviewing a wide range of prior studies, notes that, at least until recently</w:t>
      </w:r>
      <w:r w:rsidR="001233D7">
        <w:t>,</w:t>
      </w:r>
      <w:r w:rsidR="00424C2B">
        <w:t xml:space="preserve"> </w:t>
      </w:r>
      <w:r w:rsidR="00CA4926">
        <w:t>much of the development of entrepreneurship teaching was based on assumptions about how to develop the desired skills</w:t>
      </w:r>
      <w:r w:rsidR="00116E75">
        <w:t>.</w:t>
      </w:r>
      <w:r w:rsidR="00CA4926">
        <w:t xml:space="preserve"> </w:t>
      </w:r>
    </w:p>
    <w:p w14:paraId="43B3A699" w14:textId="77777777" w:rsidR="00E6474E" w:rsidRDefault="000D13DC" w:rsidP="00116E75">
      <w:pPr>
        <w:pStyle w:val="Text"/>
      </w:pPr>
      <w:r>
        <w:t>In a report published</w:t>
      </w:r>
      <w:r w:rsidR="00FD4F3B">
        <w:t xml:space="preserve"> around the same time</w:t>
      </w:r>
      <w:r>
        <w:t>,</w:t>
      </w:r>
      <w:r w:rsidR="00FD4F3B">
        <w:t xml:space="preserve"> t</w:t>
      </w:r>
      <w:r w:rsidR="00A45DE9">
        <w:t>he OECD argues that</w:t>
      </w:r>
      <w:r w:rsidR="00E6474E">
        <w:t xml:space="preserve"> entrepreneurship is best learned by doing</w:t>
      </w:r>
      <w:r w:rsidR="00FD4F3B">
        <w:t xml:space="preserve"> but also emphasises the need for context-specific teaching strategies</w:t>
      </w:r>
      <w:r w:rsidR="00E6474E">
        <w:t xml:space="preserve">: </w:t>
      </w:r>
    </w:p>
    <w:p w14:paraId="5E0B01DD" w14:textId="77777777" w:rsidR="00E6474E" w:rsidRPr="00116E75" w:rsidRDefault="00296C47" w:rsidP="00116E75">
      <w:pPr>
        <w:pStyle w:val="Quote"/>
      </w:pPr>
      <w:r>
        <w:t>T</w:t>
      </w:r>
      <w:r w:rsidR="00E6474E" w:rsidRPr="00116E75">
        <w:t>his is particularly true for vocational training</w:t>
      </w:r>
      <w:r w:rsidR="00D622F3" w:rsidRPr="00116E75">
        <w:t>,</w:t>
      </w:r>
      <w:r w:rsidR="00E6474E" w:rsidRPr="00116E75">
        <w:t xml:space="preserve"> which typically operates in close collaboration with industries and businesses. The practical notion is strengthened when external networks and sources of knowledge are intensively tied into the training. Entrepreneurial l</w:t>
      </w:r>
      <w:r w:rsidR="00D622F3" w:rsidRPr="00116E75">
        <w:t>earning involves emphasis upon ‘how to’ and ‘who with’</w:t>
      </w:r>
      <w:r w:rsidR="00E6474E" w:rsidRPr="00116E75">
        <w:t xml:space="preserve"> and that some knowledge is offered on a </w:t>
      </w:r>
      <w:r w:rsidR="00D622F3" w:rsidRPr="00116E75">
        <w:t>‘need to know’ basis … l</w:t>
      </w:r>
      <w:r w:rsidR="00E6474E" w:rsidRPr="00116E75">
        <w:t xml:space="preserve">iterature on entrepreneurship training clearly highlights the need of active pedagogies, but on the other hand it acknowledges that methods and contents that work well in one context and audiences do not necessarily work equally well in other contexts </w:t>
      </w:r>
      <w:r w:rsidR="00D622F3" w:rsidRPr="00116E75">
        <w:t xml:space="preserve">… </w:t>
      </w:r>
      <w:r w:rsidR="001233D7">
        <w:tab/>
      </w:r>
      <w:r w:rsidR="00D622F3" w:rsidRPr="00116E75">
        <w:rPr>
          <w:rStyle w:val="BodyChar"/>
          <w:sz w:val="17"/>
          <w:szCs w:val="20"/>
        </w:rPr>
        <w:t>(OECD</w:t>
      </w:r>
      <w:r w:rsidR="00E6474E" w:rsidRPr="00116E75">
        <w:rPr>
          <w:rStyle w:val="BodyChar"/>
          <w:sz w:val="17"/>
          <w:szCs w:val="20"/>
        </w:rPr>
        <w:t xml:space="preserve"> 2014</w:t>
      </w:r>
      <w:r w:rsidR="00D622F3" w:rsidRPr="00116E75">
        <w:rPr>
          <w:rStyle w:val="BodyChar"/>
          <w:sz w:val="17"/>
          <w:szCs w:val="20"/>
        </w:rPr>
        <w:t>, p</w:t>
      </w:r>
      <w:r w:rsidR="001233D7">
        <w:rPr>
          <w:rStyle w:val="BodyChar"/>
          <w:sz w:val="17"/>
          <w:szCs w:val="20"/>
        </w:rPr>
        <w:t>.22—3</w:t>
      </w:r>
      <w:r w:rsidR="00CA4926" w:rsidRPr="00116E75">
        <w:rPr>
          <w:rStyle w:val="BodyChar"/>
          <w:sz w:val="17"/>
          <w:szCs w:val="20"/>
        </w:rPr>
        <w:t>)</w:t>
      </w:r>
      <w:r w:rsidR="00CA4926" w:rsidRPr="00116E75">
        <w:t xml:space="preserve"> </w:t>
      </w:r>
    </w:p>
    <w:p w14:paraId="675363A8" w14:textId="2E7A1859" w:rsidR="00AB33CE" w:rsidRPr="00AB33CE" w:rsidRDefault="000D13DC" w:rsidP="00AF0965">
      <w:pPr>
        <w:pStyle w:val="Text"/>
      </w:pPr>
      <w:r>
        <w:rPr>
          <w:szCs w:val="17"/>
        </w:rPr>
        <w:t>As noted earlier, t</w:t>
      </w:r>
      <w:r w:rsidR="00AB33CE">
        <w:rPr>
          <w:szCs w:val="17"/>
        </w:rPr>
        <w:t xml:space="preserve">he theme of the 2014 </w:t>
      </w:r>
      <w:r w:rsidR="00D622F3">
        <w:rPr>
          <w:szCs w:val="17"/>
        </w:rPr>
        <w:t xml:space="preserve">European </w:t>
      </w:r>
      <w:r w:rsidR="00AB33CE">
        <w:rPr>
          <w:szCs w:val="17"/>
        </w:rPr>
        <w:t xml:space="preserve">Business Forum for Vocational Training </w:t>
      </w:r>
      <w:r w:rsidR="00AB33CE" w:rsidRPr="00AB33CE">
        <w:rPr>
          <w:szCs w:val="17"/>
        </w:rPr>
        <w:t xml:space="preserve">was </w:t>
      </w:r>
      <w:r w:rsidR="00092212">
        <w:rPr>
          <w:szCs w:val="17"/>
        </w:rPr>
        <w:t>‘</w:t>
      </w:r>
      <w:r w:rsidR="00AB33CE" w:rsidRPr="00AB33CE">
        <w:t xml:space="preserve">Business </w:t>
      </w:r>
      <w:r>
        <w:t>and</w:t>
      </w:r>
      <w:r w:rsidR="00AB33CE" w:rsidRPr="00AB33CE">
        <w:t xml:space="preserve"> VET </w:t>
      </w:r>
      <w:r w:rsidR="00AB33CE">
        <w:t xml:space="preserve">— </w:t>
      </w:r>
      <w:r w:rsidR="00AB33CE" w:rsidRPr="00AB33CE">
        <w:t>Partners for Growth and Competitiveness</w:t>
      </w:r>
      <w:r w:rsidR="00092212">
        <w:t>’</w:t>
      </w:r>
      <w:r w:rsidR="00013586">
        <w:t>, with a focus on entrepreneurial skills</w:t>
      </w:r>
      <w:r w:rsidR="00AB33CE">
        <w:t xml:space="preserve">. The final report from the forum </w:t>
      </w:r>
      <w:r w:rsidR="00FD4F3B">
        <w:t>highlights the relevance of real-world learning for effective entrepreneurship training</w:t>
      </w:r>
      <w:r w:rsidR="00AB33CE">
        <w:t>:</w:t>
      </w:r>
    </w:p>
    <w:p w14:paraId="05232536" w14:textId="77777777" w:rsidR="00013586" w:rsidRDefault="00296C47" w:rsidP="00E6474E">
      <w:pPr>
        <w:pStyle w:val="Quote"/>
      </w:pPr>
      <w:r>
        <w:t>E</w:t>
      </w:r>
      <w:r w:rsidR="00E6474E" w:rsidRPr="00F20553">
        <w:t xml:space="preserve">ntrepreneurial </w:t>
      </w:r>
      <w:r w:rsidR="00E6474E" w:rsidRPr="00F20553">
        <w:rPr>
          <w:iCs/>
        </w:rPr>
        <w:t>learning should be</w:t>
      </w:r>
      <w:r w:rsidR="00E6474E">
        <w:rPr>
          <w:iCs/>
        </w:rPr>
        <w:t xml:space="preserve"> based on real-</w:t>
      </w:r>
      <w:r w:rsidR="00E6474E" w:rsidRPr="00F20553">
        <w:rPr>
          <w:iCs/>
        </w:rPr>
        <w:t>world problems</w:t>
      </w:r>
      <w:r w:rsidR="00E6474E" w:rsidRPr="00F20553">
        <w:t>. It is important that the VET system provide authentic and genuine learning opportunities for the students, if they are to learn how to be creative and entrepreneur</w:t>
      </w:r>
      <w:r w:rsidR="00E6474E">
        <w:t>ial. If tasks are based on real-</w:t>
      </w:r>
      <w:r w:rsidR="00E6474E" w:rsidRPr="00F20553">
        <w:t>world problems, VET students will learn how to come forward with workable solutions which bring genuine value to the local business community</w:t>
      </w:r>
      <w:r w:rsidR="00AB33CE">
        <w:t>.</w:t>
      </w:r>
    </w:p>
    <w:p w14:paraId="305741CA" w14:textId="77777777" w:rsidR="00E6474E" w:rsidRPr="001F70AB" w:rsidRDefault="00013586" w:rsidP="00E6474E">
      <w:pPr>
        <w:pStyle w:val="Quote"/>
        <w:rPr>
          <w:rStyle w:val="BodyChar"/>
        </w:rPr>
      </w:pPr>
      <w:r>
        <w:rPr>
          <w:rStyle w:val="BodyChar"/>
          <w:sz w:val="17"/>
          <w:szCs w:val="17"/>
        </w:rPr>
        <w:tab/>
        <w:t>(European Commission,</w:t>
      </w:r>
      <w:r w:rsidRPr="00AB33CE">
        <w:rPr>
          <w:rStyle w:val="BodyChar"/>
          <w:sz w:val="17"/>
          <w:szCs w:val="17"/>
        </w:rPr>
        <w:t xml:space="preserve"> Education and Culture</w:t>
      </w:r>
      <w:r>
        <w:rPr>
          <w:rStyle w:val="BodyChar"/>
          <w:sz w:val="17"/>
          <w:szCs w:val="17"/>
        </w:rPr>
        <w:t xml:space="preserve"> </w:t>
      </w:r>
      <w:r w:rsidRPr="00AB33CE">
        <w:rPr>
          <w:rStyle w:val="BodyChar"/>
          <w:sz w:val="17"/>
          <w:szCs w:val="17"/>
        </w:rPr>
        <w:t>2014, p</w:t>
      </w:r>
      <w:r>
        <w:rPr>
          <w:rStyle w:val="BodyChar"/>
          <w:sz w:val="17"/>
          <w:szCs w:val="17"/>
        </w:rPr>
        <w:t>.</w:t>
      </w:r>
      <w:r w:rsidRPr="00AB33CE">
        <w:rPr>
          <w:rStyle w:val="BodyChar"/>
          <w:sz w:val="17"/>
          <w:szCs w:val="17"/>
        </w:rPr>
        <w:t>14</w:t>
      </w:r>
      <w:r>
        <w:rPr>
          <w:rStyle w:val="BodyChar"/>
          <w:sz w:val="17"/>
          <w:szCs w:val="17"/>
        </w:rPr>
        <w:t>)</w:t>
      </w:r>
      <w:r w:rsidR="00AB33CE">
        <w:tab/>
      </w:r>
      <w:r w:rsidR="004F2E39">
        <w:t xml:space="preserve"> </w:t>
      </w:r>
      <w:r w:rsidR="00E6474E" w:rsidRPr="00AB33CE">
        <w:rPr>
          <w:rStyle w:val="BodyChar"/>
          <w:sz w:val="17"/>
          <w:szCs w:val="17"/>
        </w:rPr>
        <w:t xml:space="preserve"> </w:t>
      </w:r>
    </w:p>
    <w:p w14:paraId="1E83AC90" w14:textId="6147B6C7" w:rsidR="00E6474E" w:rsidRDefault="00E7428C" w:rsidP="00116E75">
      <w:pPr>
        <w:pStyle w:val="Text"/>
      </w:pPr>
      <w:r>
        <w:rPr>
          <w:bCs/>
        </w:rPr>
        <w:t xml:space="preserve">In the specific case of </w:t>
      </w:r>
      <w:r>
        <w:t xml:space="preserve">entrepreneurship training in VET, </w:t>
      </w:r>
      <w:r>
        <w:rPr>
          <w:bCs/>
        </w:rPr>
        <w:t xml:space="preserve">Gibb (2009) argues that </w:t>
      </w:r>
      <w:r>
        <w:t xml:space="preserve">the ‘how to’ elements should be emphasised. </w:t>
      </w:r>
      <w:r w:rsidR="00E6474E">
        <w:t xml:space="preserve">Several VET schools have developed </w:t>
      </w:r>
      <w:r w:rsidR="002D545E">
        <w:t>experience-based approaches to fostering entr</w:t>
      </w:r>
      <w:r w:rsidR="00013586">
        <w:t xml:space="preserve">epreneurial skill development. Box </w:t>
      </w:r>
      <w:r w:rsidR="0004274F">
        <w:t>2</w:t>
      </w:r>
      <w:r w:rsidR="00013586">
        <w:t xml:space="preserve"> gives a number of examples</w:t>
      </w:r>
      <w:r w:rsidR="001233D7">
        <w:t>,</w:t>
      </w:r>
      <w:r w:rsidR="00013586">
        <w:t xml:space="preserve"> as identified in the literature. </w:t>
      </w:r>
      <w:r w:rsidR="002D545E">
        <w:t>T</w:t>
      </w:r>
      <w:r w:rsidR="00E6474E">
        <w:t xml:space="preserve">he 2009 </w:t>
      </w:r>
      <w:r w:rsidR="00013586">
        <w:t>European Union</w:t>
      </w:r>
      <w:r w:rsidR="00E6474E">
        <w:t xml:space="preserve"> report on entrepreneurship in vocational education </w:t>
      </w:r>
      <w:r w:rsidR="00FD4F3B">
        <w:t xml:space="preserve">proposes a similar approach to that suggested </w:t>
      </w:r>
      <w:r w:rsidR="001233D7">
        <w:t xml:space="preserve">by </w:t>
      </w:r>
      <w:r w:rsidR="00FD4F3B">
        <w:t>the European Commission’s Education and Culture division, noted above</w:t>
      </w:r>
      <w:r w:rsidR="00E6474E">
        <w:t>:</w:t>
      </w:r>
    </w:p>
    <w:p w14:paraId="3C7FE369" w14:textId="2775A824" w:rsidR="00E6474E" w:rsidRPr="001F70AB" w:rsidRDefault="00296C47" w:rsidP="00E6474E">
      <w:pPr>
        <w:pStyle w:val="Quote"/>
        <w:rPr>
          <w:rStyle w:val="BodyChar"/>
        </w:rPr>
      </w:pPr>
      <w:r>
        <w:lastRenderedPageBreak/>
        <w:t>R</w:t>
      </w:r>
      <w:r w:rsidR="00E6474E">
        <w:t xml:space="preserve">egardless of the vocational training area, the most effective way to teach entrepreneurship is to have students participate in </w:t>
      </w:r>
      <w:r w:rsidR="00E6474E">
        <w:rPr>
          <w:bCs/>
        </w:rPr>
        <w:t>practical projects and activities</w:t>
      </w:r>
      <w:r w:rsidR="00E6474E">
        <w:t>, in which learning by doing is emphasised and real experience with entrepreneurship is gained. Problem-driven and experience-oriented education is essential to fostering entrepre</w:t>
      </w:r>
      <w:r w:rsidR="00013586">
        <w:t>neurial mindsets and abilities</w:t>
      </w:r>
      <w:r w:rsidR="00E6474E">
        <w:t xml:space="preserve"> </w:t>
      </w:r>
      <w:r w:rsidR="00480426">
        <w:tab/>
      </w:r>
      <w:r w:rsidR="00013586">
        <w:rPr>
          <w:rStyle w:val="BodyChar"/>
        </w:rPr>
        <w:t>(</w:t>
      </w:r>
      <w:r w:rsidR="00E6474E" w:rsidRPr="00FD4F3B">
        <w:rPr>
          <w:rStyle w:val="BodyChar"/>
          <w:sz w:val="17"/>
          <w:szCs w:val="17"/>
        </w:rPr>
        <w:t>p</w:t>
      </w:r>
      <w:r w:rsidR="00013586" w:rsidRPr="00FD4F3B">
        <w:rPr>
          <w:rStyle w:val="BodyChar"/>
          <w:sz w:val="17"/>
          <w:szCs w:val="17"/>
        </w:rPr>
        <w:t>.</w:t>
      </w:r>
      <w:r w:rsidR="00E6474E" w:rsidRPr="00FD4F3B">
        <w:rPr>
          <w:rStyle w:val="BodyChar"/>
          <w:sz w:val="17"/>
          <w:szCs w:val="17"/>
        </w:rPr>
        <w:t>7</w:t>
      </w:r>
      <w:r w:rsidR="00E6474E" w:rsidRPr="001F70AB">
        <w:rPr>
          <w:rStyle w:val="BodyChar"/>
        </w:rPr>
        <w:t xml:space="preserve">) </w:t>
      </w:r>
    </w:p>
    <w:p w14:paraId="1143F77B" w14:textId="4F32E1C3" w:rsidR="00E6474E" w:rsidRDefault="00013586" w:rsidP="004973EF">
      <w:pPr>
        <w:pStyle w:val="Figuretitle"/>
      </w:pPr>
      <w:bookmarkStart w:id="53" w:name="_Toc487024550"/>
      <w:r>
        <w:t xml:space="preserve">Box </w:t>
      </w:r>
      <w:r w:rsidR="006105DD">
        <w:t>2</w:t>
      </w:r>
      <w:r w:rsidR="00E6474E">
        <w:t xml:space="preserve"> </w:t>
      </w:r>
      <w:r w:rsidR="00E6474E">
        <w:tab/>
        <w:t xml:space="preserve">Examples of </w:t>
      </w:r>
      <w:r w:rsidR="00D75395">
        <w:t>practical approaches to entrepreneurial learning</w:t>
      </w:r>
      <w:bookmarkEnd w:id="53"/>
    </w:p>
    <w:tbl>
      <w:tblPr>
        <w:tblW w:w="0" w:type="auto"/>
        <w:tblLook w:val="04A0" w:firstRow="1" w:lastRow="0" w:firstColumn="1" w:lastColumn="0" w:noHBand="0" w:noVBand="1"/>
      </w:tblPr>
      <w:tblGrid>
        <w:gridCol w:w="7927"/>
      </w:tblGrid>
      <w:tr w:rsidR="00E6474E" w14:paraId="69509945" w14:textId="77777777" w:rsidTr="00480426">
        <w:trPr>
          <w:trHeight w:val="5091"/>
        </w:trPr>
        <w:tc>
          <w:tcPr>
            <w:tcW w:w="7927" w:type="dxa"/>
            <w:shd w:val="clear" w:color="auto" w:fill="E5DFEC" w:themeFill="accent4" w:themeFillTint="33"/>
            <w:hideMark/>
          </w:tcPr>
          <w:p w14:paraId="7779F655" w14:textId="77777777" w:rsidR="00E6474E" w:rsidRPr="007D0C68" w:rsidRDefault="00FD4F3B" w:rsidP="00480426">
            <w:pPr>
              <w:pStyle w:val="Quote"/>
              <w:spacing w:before="160"/>
              <w:ind w:left="240"/>
            </w:pPr>
            <w:r>
              <w:t xml:space="preserve">In Dutch vocational education … </w:t>
            </w:r>
            <w:r w:rsidR="00E6474E" w:rsidRPr="007D0C68">
              <w:t>an important trend is the emphasis in learning trajectories on actually and actively introducing students to the personal, entrepreneurial and managerial aspects of enterprising by participating in shorter or longer simulations, student competitions or mini-enterprises, as well as by contacts with real entrepreneurs, ranging from visits to enterprises and guest lectures (exemplary models) to actively undertaking assignments for or collaboration with (starting) entrepreneurs. Games and a competitive element are ve</w:t>
            </w:r>
            <w:r w:rsidR="00013586">
              <w:t>ry stimulating for participants (</w:t>
            </w:r>
            <w:proofErr w:type="spellStart"/>
            <w:r w:rsidR="00013586">
              <w:t>Onstenk</w:t>
            </w:r>
            <w:proofErr w:type="spellEnd"/>
            <w:r w:rsidR="00013586">
              <w:t xml:space="preserve"> </w:t>
            </w:r>
            <w:r w:rsidR="00E6474E" w:rsidRPr="007D0C68">
              <w:t>2003, p</w:t>
            </w:r>
            <w:r w:rsidR="00013586">
              <w:t>p.85—</w:t>
            </w:r>
            <w:r w:rsidR="00E6474E" w:rsidRPr="007D0C68">
              <w:t>6)</w:t>
            </w:r>
            <w:r w:rsidR="00013586">
              <w:t>.</w:t>
            </w:r>
          </w:p>
          <w:p w14:paraId="1CEC141E" w14:textId="77777777" w:rsidR="00E6474E" w:rsidRPr="007D0C68" w:rsidRDefault="00E6474E" w:rsidP="00DC7CBB">
            <w:pPr>
              <w:pStyle w:val="Quote"/>
              <w:ind w:left="240"/>
            </w:pPr>
            <w:r w:rsidRPr="007D0C68">
              <w:t>Projects like mini-companies facilitate the relationship between business and education institutions, achieve substantive impact and are easy to replicate. These projects do much to accelerate change and improve the quality of our ed</w:t>
            </w:r>
            <w:r w:rsidR="00FD4F3B">
              <w:t>ucation systems down the road</w:t>
            </w:r>
            <w:r w:rsidRPr="007D0C68">
              <w:t xml:space="preserve"> (</w:t>
            </w:r>
            <w:r w:rsidR="00013586">
              <w:rPr>
                <w:rStyle w:val="BodyChar"/>
                <w:sz w:val="17"/>
                <w:szCs w:val="17"/>
              </w:rPr>
              <w:t>European Commission,</w:t>
            </w:r>
            <w:r w:rsidR="00013586" w:rsidRPr="00AB33CE">
              <w:rPr>
                <w:rStyle w:val="BodyChar"/>
                <w:sz w:val="17"/>
                <w:szCs w:val="17"/>
              </w:rPr>
              <w:t xml:space="preserve"> Education and Culture</w:t>
            </w:r>
            <w:r w:rsidR="00013586">
              <w:rPr>
                <w:rStyle w:val="BodyChar"/>
                <w:sz w:val="17"/>
                <w:szCs w:val="17"/>
              </w:rPr>
              <w:t xml:space="preserve"> </w:t>
            </w:r>
            <w:r w:rsidR="00013586" w:rsidRPr="00AB33CE">
              <w:rPr>
                <w:rStyle w:val="BodyChar"/>
                <w:sz w:val="17"/>
                <w:szCs w:val="17"/>
              </w:rPr>
              <w:t>2014</w:t>
            </w:r>
            <w:r w:rsidR="00013586">
              <w:rPr>
                <w:rStyle w:val="BodyChar"/>
                <w:sz w:val="17"/>
                <w:szCs w:val="17"/>
              </w:rPr>
              <w:t xml:space="preserve">, </w:t>
            </w:r>
            <w:r w:rsidRPr="007D0C68">
              <w:t>p</w:t>
            </w:r>
            <w:r w:rsidR="00013586">
              <w:t>.</w:t>
            </w:r>
            <w:r w:rsidRPr="007D0C68">
              <w:t>15)</w:t>
            </w:r>
            <w:r w:rsidR="00FD4F3B">
              <w:t>.</w:t>
            </w:r>
          </w:p>
          <w:p w14:paraId="27CC727B" w14:textId="77777777" w:rsidR="00E6474E" w:rsidRDefault="00E6474E" w:rsidP="00DC7CBB">
            <w:pPr>
              <w:pStyle w:val="Quote"/>
              <w:ind w:left="240"/>
              <w:rPr>
                <w:rFonts w:ascii="Calibri" w:hAnsi="Calibri" w:cs="Calibri"/>
                <w:color w:val="000000"/>
              </w:rPr>
            </w:pPr>
            <w:r w:rsidRPr="007D0C68">
              <w:t xml:space="preserve">Business simulations, start-up weekends and mini-enterprises are used often used internationally in VET systems to provide students with realistic learning opportunities that allow them to learn how </w:t>
            </w:r>
            <w:r w:rsidR="00013586">
              <w:t>to think like an entrepre</w:t>
            </w:r>
            <w:r w:rsidR="00FD4F3B">
              <w:t>neur</w:t>
            </w:r>
            <w:r w:rsidR="00013586">
              <w:t xml:space="preserve"> (OECD</w:t>
            </w:r>
            <w:r w:rsidRPr="007D0C68">
              <w:t xml:space="preserve"> 2014</w:t>
            </w:r>
            <w:r w:rsidR="00CA4926">
              <w:t>, p.90</w:t>
            </w:r>
            <w:r w:rsidRPr="007D0C68">
              <w:t>)</w:t>
            </w:r>
            <w:r w:rsidR="00B326BD">
              <w:t>.</w:t>
            </w:r>
          </w:p>
        </w:tc>
      </w:tr>
    </w:tbl>
    <w:p w14:paraId="6E8ADDBF" w14:textId="6FF95BA7" w:rsidR="00480426" w:rsidRDefault="00B326BD" w:rsidP="00954D75">
      <w:pPr>
        <w:pStyle w:val="Text"/>
      </w:pPr>
      <w:r>
        <w:t xml:space="preserve">The </w:t>
      </w:r>
      <w:r w:rsidR="00013586">
        <w:t xml:space="preserve">survey conducted in preparation for the </w:t>
      </w:r>
      <w:r w:rsidR="00013586">
        <w:rPr>
          <w:szCs w:val="17"/>
        </w:rPr>
        <w:t>European Business Forum for Vocational Training showed that some VET schools</w:t>
      </w:r>
      <w:r w:rsidR="002D545E">
        <w:t xml:space="preserve"> have a ‘learning company’ approach</w:t>
      </w:r>
      <w:r w:rsidR="00013586">
        <w:t>,</w:t>
      </w:r>
      <w:r w:rsidR="002D545E">
        <w:t xml:space="preserve"> where</w:t>
      </w:r>
      <w:r w:rsidR="00013586">
        <w:t>by</w:t>
      </w:r>
      <w:r w:rsidR="002D545E">
        <w:t xml:space="preserve"> students are s</w:t>
      </w:r>
      <w:r w:rsidR="005C2002">
        <w:t>upported to establish a company</w:t>
      </w:r>
      <w:r w:rsidR="002D545E">
        <w:t xml:space="preserve"> for the purpose of learning by working through all of the stages involved </w:t>
      </w:r>
      <w:r w:rsidR="00013586">
        <w:rPr>
          <w:rFonts w:cs="Calibri,Bold"/>
          <w:bCs/>
        </w:rPr>
        <w:t>(</w:t>
      </w:r>
      <w:r>
        <w:rPr>
          <w:rFonts w:cs="Calibri"/>
        </w:rPr>
        <w:t>ICF GHK,</w:t>
      </w:r>
      <w:r w:rsidRPr="00FF5D2E">
        <w:rPr>
          <w:rFonts w:cs="Calibri"/>
        </w:rPr>
        <w:t xml:space="preserve"> Danish Technological Institute </w:t>
      </w:r>
      <w:r>
        <w:rPr>
          <w:rFonts w:cs="Calibri"/>
        </w:rPr>
        <w:t>&amp;</w:t>
      </w:r>
      <w:r w:rsidRPr="00FF5D2E">
        <w:rPr>
          <w:rFonts w:cs="Calibri"/>
        </w:rPr>
        <w:t xml:space="preserve"> </w:t>
      </w:r>
      <w:proofErr w:type="spellStart"/>
      <w:r w:rsidRPr="00FF5D2E">
        <w:rPr>
          <w:rFonts w:cs="Calibri"/>
        </w:rPr>
        <w:t>Technopolis</w:t>
      </w:r>
      <w:proofErr w:type="spellEnd"/>
      <w:r w:rsidRPr="00FF5D2E">
        <w:rPr>
          <w:rFonts w:cs="Calibri"/>
        </w:rPr>
        <w:t xml:space="preserve"> </w:t>
      </w:r>
      <w:r w:rsidR="002D545E">
        <w:rPr>
          <w:rFonts w:cs="Calibri,Bold"/>
          <w:bCs/>
        </w:rPr>
        <w:t>2014)</w:t>
      </w:r>
      <w:r>
        <w:t xml:space="preserve">. </w:t>
      </w:r>
      <w:proofErr w:type="spellStart"/>
      <w:r w:rsidR="002D545E">
        <w:t>Hietanen</w:t>
      </w:r>
      <w:proofErr w:type="spellEnd"/>
      <w:r w:rsidR="002D545E">
        <w:t xml:space="preserve"> and </w:t>
      </w:r>
      <w:proofErr w:type="spellStart"/>
      <w:r w:rsidR="002D545E">
        <w:t>Järvi</w:t>
      </w:r>
      <w:proofErr w:type="spellEnd"/>
      <w:r w:rsidR="002D545E">
        <w:t xml:space="preserve"> (2015) emphasise the key role of reflection in entrepreneurial learning and hence on the role of experience as a foundation for such reflection. They argue that this has direct implications for the role of the teacher in entrep</w:t>
      </w:r>
      <w:r w:rsidR="00013586">
        <w:t>reneurship skill development (t</w:t>
      </w:r>
      <w:r>
        <w:t xml:space="preserve">able </w:t>
      </w:r>
      <w:r w:rsidR="0004274F">
        <w:t>4</w:t>
      </w:r>
      <w:r w:rsidR="00013586">
        <w:t>)</w:t>
      </w:r>
      <w:r w:rsidR="002D545E">
        <w:t>.</w:t>
      </w:r>
    </w:p>
    <w:p w14:paraId="4EF335FA" w14:textId="77777777" w:rsidR="00480426" w:rsidRDefault="00480426">
      <w:pPr>
        <w:spacing w:before="0" w:line="240" w:lineRule="auto"/>
      </w:pPr>
      <w:r>
        <w:br w:type="page"/>
      </w:r>
    </w:p>
    <w:p w14:paraId="3F4640EF" w14:textId="55CC3C26" w:rsidR="002D545E" w:rsidRPr="00AA726C" w:rsidRDefault="00B326BD" w:rsidP="004973EF">
      <w:pPr>
        <w:pStyle w:val="tabletitle"/>
      </w:pPr>
      <w:bookmarkStart w:id="54" w:name="_Toc487024423"/>
      <w:r>
        <w:lastRenderedPageBreak/>
        <w:t xml:space="preserve">Table </w:t>
      </w:r>
      <w:r w:rsidR="006105DD">
        <w:t>4</w:t>
      </w:r>
      <w:r w:rsidR="002D545E" w:rsidRPr="00AA726C">
        <w:t xml:space="preserve"> </w:t>
      </w:r>
      <w:r w:rsidR="002D545E" w:rsidRPr="00AA726C">
        <w:tab/>
        <w:t xml:space="preserve">Environments that </w:t>
      </w:r>
      <w:r w:rsidR="00D75395" w:rsidRPr="00AA726C">
        <w:t>facilitate entrepreneurial learning</w:t>
      </w:r>
      <w:bookmarkEnd w:id="54"/>
    </w:p>
    <w:tbl>
      <w:tblPr>
        <w:tblW w:w="0" w:type="auto"/>
        <w:tblLook w:val="04A0" w:firstRow="1" w:lastRow="0" w:firstColumn="1" w:lastColumn="0" w:noHBand="0" w:noVBand="1"/>
      </w:tblPr>
      <w:tblGrid>
        <w:gridCol w:w="2802"/>
        <w:gridCol w:w="5125"/>
      </w:tblGrid>
      <w:tr w:rsidR="002D545E" w14:paraId="2EA18F97" w14:textId="77777777" w:rsidTr="00480426">
        <w:tc>
          <w:tcPr>
            <w:tcW w:w="2802" w:type="dxa"/>
            <w:tcBorders>
              <w:top w:val="single" w:sz="4" w:space="0" w:color="auto"/>
              <w:bottom w:val="single" w:sz="4" w:space="0" w:color="auto"/>
            </w:tcBorders>
            <w:shd w:val="clear" w:color="auto" w:fill="FFFFFF" w:themeFill="background1"/>
            <w:hideMark/>
          </w:tcPr>
          <w:p w14:paraId="0535D3E4" w14:textId="09B2A823" w:rsidR="002D545E" w:rsidRPr="007D0C68" w:rsidRDefault="002D545E" w:rsidP="00480426">
            <w:pPr>
              <w:pStyle w:val="Tablehead1"/>
            </w:pPr>
            <w:r w:rsidRPr="007D0C68">
              <w:t>Elements in the entrepreneurial learning process</w:t>
            </w:r>
            <w:r w:rsidR="005E368F" w:rsidRPr="005E2BE5">
              <w:rPr>
                <w:noProof/>
                <w:lang w:eastAsia="en-AU"/>
              </w:rPr>
              <mc:AlternateContent>
                <mc:Choice Requires="wps">
                  <w:drawing>
                    <wp:anchor distT="0" distB="0" distL="114300" distR="114300" simplePos="0" relativeHeight="252060672" behindDoc="0" locked="1" layoutInCell="1" allowOverlap="1" wp14:anchorId="25E8F64C" wp14:editId="143669AB">
                      <wp:simplePos x="0" y="0"/>
                      <wp:positionH relativeFrom="outsideMargin">
                        <wp:posOffset>-1535430</wp:posOffset>
                      </wp:positionH>
                      <wp:positionV relativeFrom="page">
                        <wp:posOffset>-267970</wp:posOffset>
                      </wp:positionV>
                      <wp:extent cx="1320800" cy="229425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20800" cy="22942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7DDA4C5" w14:textId="6EDA3AA8" w:rsidR="00BC73B4" w:rsidRPr="00543BFF" w:rsidRDefault="00BC73B4" w:rsidP="005E368F">
                                  <w:pPr>
                                    <w:pStyle w:val="PullQuote"/>
                                  </w:pPr>
                                  <w:r>
                                    <w:t>There is continuing debate over what particular skills to develop (entrepreneurial or enterprising), for which groups of students and how best to do that.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7" type="#_x0000_t202" style="position:absolute;margin-left:-120.9pt;margin-top:-21.1pt;width:104pt;height:180.65pt;z-index:2520606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" filled="f" stroked="f" strokeweight=".5pt">
                      <v:shadow on="t" type="perspective" color="black" opacity="9830f" origin=",.5" offset="0,25pt" matrix="58982f,,,-12452f"/>
                      <v:textbox inset="10mm">
                        <w:txbxContent>
                          <w:p w14:paraId="27DDA4C5" w14:textId="6EDA3AA8" w:rsidR="00BC73B4" w:rsidRPr="00543BFF" w:rsidRDefault="00BC73B4" w:rsidP="005E368F">
                            <w:pPr>
                              <w:pStyle w:val="PullQuote"/>
                            </w:pPr>
                            <w:r>
                              <w:t>There is continuing debate over what particular skills to develop (entrepreneurial or enterprising), for which groups of students and how best to do that.</w:t>
                            </w:r>
                          </w:p>
                        </w:txbxContent>
                      </v:textbox>
                      <w10:wrap anchorx="margin" anchory="page"/>
                      <w10:anchorlock/>
                    </v:shape>
                  </w:pict>
                </mc:Fallback>
              </mc:AlternateContent>
            </w:r>
          </w:p>
        </w:tc>
        <w:tc>
          <w:tcPr>
            <w:tcW w:w="5125" w:type="dxa"/>
            <w:tcBorders>
              <w:top w:val="single" w:sz="4" w:space="0" w:color="auto"/>
              <w:bottom w:val="single" w:sz="4" w:space="0" w:color="auto"/>
            </w:tcBorders>
            <w:shd w:val="clear" w:color="auto" w:fill="FFFFFF" w:themeFill="background1"/>
            <w:hideMark/>
          </w:tcPr>
          <w:p w14:paraId="7D0E74BE" w14:textId="77777777" w:rsidR="002D545E" w:rsidRPr="007D0C68" w:rsidRDefault="002D545E" w:rsidP="00480426">
            <w:pPr>
              <w:pStyle w:val="Tablehead1"/>
            </w:pPr>
            <w:r w:rsidRPr="007D0C68">
              <w:t>Teachers’ arrangements in vocational education</w:t>
            </w:r>
          </w:p>
        </w:tc>
      </w:tr>
      <w:tr w:rsidR="002D545E" w14:paraId="66FE02B8" w14:textId="77777777" w:rsidTr="003F4AAA">
        <w:tc>
          <w:tcPr>
            <w:tcW w:w="2802" w:type="dxa"/>
            <w:tcBorders>
              <w:top w:val="single" w:sz="4" w:space="0" w:color="auto"/>
            </w:tcBorders>
            <w:hideMark/>
          </w:tcPr>
          <w:p w14:paraId="070E635C" w14:textId="77777777" w:rsidR="002D545E" w:rsidRPr="007D0C68" w:rsidRDefault="002D545E" w:rsidP="003F4AAA">
            <w:pPr>
              <w:pStyle w:val="Tabletext"/>
            </w:pPr>
            <w:r w:rsidRPr="007D0C68">
              <w:t xml:space="preserve">Discovering opportunities </w:t>
            </w:r>
          </w:p>
        </w:tc>
        <w:tc>
          <w:tcPr>
            <w:tcW w:w="5125" w:type="dxa"/>
            <w:tcBorders>
              <w:top w:val="single" w:sz="4" w:space="0" w:color="auto"/>
            </w:tcBorders>
            <w:hideMark/>
          </w:tcPr>
          <w:p w14:paraId="4E06692F" w14:textId="77777777" w:rsidR="002D545E" w:rsidRPr="007D0C68" w:rsidRDefault="002D545E" w:rsidP="003F4AAA">
            <w:pPr>
              <w:pStyle w:val="Tabletext"/>
              <w:rPr>
                <w:b/>
              </w:rPr>
            </w:pPr>
            <w:r w:rsidRPr="007D0C68">
              <w:t>Exploiting formal and informal environments, as well as outside the school context: in real business life</w:t>
            </w:r>
          </w:p>
        </w:tc>
      </w:tr>
      <w:tr w:rsidR="002D545E" w14:paraId="382229B5" w14:textId="77777777" w:rsidTr="003F4AAA">
        <w:tc>
          <w:tcPr>
            <w:tcW w:w="2802" w:type="dxa"/>
            <w:hideMark/>
          </w:tcPr>
          <w:p w14:paraId="39BB3418" w14:textId="77777777" w:rsidR="002D545E" w:rsidRPr="007D0C68" w:rsidRDefault="002D545E" w:rsidP="003F4AAA">
            <w:pPr>
              <w:pStyle w:val="Tabletext"/>
            </w:pPr>
            <w:r w:rsidRPr="007D0C68">
              <w:t xml:space="preserve">Creating opportunities </w:t>
            </w:r>
          </w:p>
        </w:tc>
        <w:tc>
          <w:tcPr>
            <w:tcW w:w="5125" w:type="dxa"/>
            <w:hideMark/>
          </w:tcPr>
          <w:p w14:paraId="5DCA6218" w14:textId="77777777" w:rsidR="002D545E" w:rsidRPr="007D0C68" w:rsidRDefault="002D545E" w:rsidP="003F4AAA">
            <w:pPr>
              <w:pStyle w:val="Tabletext"/>
              <w:rPr>
                <w:b/>
              </w:rPr>
            </w:pPr>
            <w:r w:rsidRPr="007D0C68">
              <w:t>For business development</w:t>
            </w:r>
          </w:p>
        </w:tc>
      </w:tr>
      <w:tr w:rsidR="002D545E" w14:paraId="197A1146" w14:textId="77777777" w:rsidTr="003F4AAA">
        <w:tc>
          <w:tcPr>
            <w:tcW w:w="2802" w:type="dxa"/>
            <w:hideMark/>
          </w:tcPr>
          <w:p w14:paraId="11A6C951" w14:textId="77777777" w:rsidR="002D545E" w:rsidRPr="007D0C68" w:rsidRDefault="002D545E" w:rsidP="003F4AAA">
            <w:pPr>
              <w:pStyle w:val="Tabletext"/>
            </w:pPr>
            <w:r w:rsidRPr="007D0C68">
              <w:t xml:space="preserve">Decision-making </w:t>
            </w:r>
          </w:p>
        </w:tc>
        <w:tc>
          <w:tcPr>
            <w:tcW w:w="5125" w:type="dxa"/>
            <w:hideMark/>
          </w:tcPr>
          <w:p w14:paraId="4685E39E" w14:textId="77777777" w:rsidR="002D545E" w:rsidRPr="007D0C68" w:rsidRDefault="002D545E" w:rsidP="003F4AAA">
            <w:pPr>
              <w:pStyle w:val="Tabletext"/>
              <w:rPr>
                <w:b/>
              </w:rPr>
            </w:pPr>
            <w:r w:rsidRPr="007D0C68">
              <w:t>Joint decisions for business through creative problem-solving and innovative thinking</w:t>
            </w:r>
          </w:p>
        </w:tc>
      </w:tr>
      <w:tr w:rsidR="002D545E" w14:paraId="522D6E5E" w14:textId="77777777" w:rsidTr="003F4AAA">
        <w:tc>
          <w:tcPr>
            <w:tcW w:w="2802" w:type="dxa"/>
            <w:hideMark/>
          </w:tcPr>
          <w:p w14:paraId="7AF55AFB" w14:textId="77777777" w:rsidR="002D545E" w:rsidRPr="007D0C68" w:rsidRDefault="002D545E" w:rsidP="003F4AAA">
            <w:pPr>
              <w:pStyle w:val="Tabletext"/>
            </w:pPr>
            <w:r w:rsidRPr="007D0C68">
              <w:t xml:space="preserve">Reflection </w:t>
            </w:r>
          </w:p>
        </w:tc>
        <w:tc>
          <w:tcPr>
            <w:tcW w:w="5125" w:type="dxa"/>
            <w:hideMark/>
          </w:tcPr>
          <w:p w14:paraId="31B043FF" w14:textId="77777777" w:rsidR="002D545E" w:rsidRPr="007D0C68" w:rsidRDefault="002D545E" w:rsidP="003F4AAA">
            <w:pPr>
              <w:pStyle w:val="Tabletext"/>
              <w:rPr>
                <w:b/>
              </w:rPr>
            </w:pPr>
            <w:r w:rsidRPr="007D0C68">
              <w:t>For, in and on action</w:t>
            </w:r>
          </w:p>
        </w:tc>
      </w:tr>
      <w:tr w:rsidR="002D545E" w14:paraId="1AE263A4" w14:textId="77777777" w:rsidTr="003F4AAA">
        <w:tc>
          <w:tcPr>
            <w:tcW w:w="2802" w:type="dxa"/>
            <w:hideMark/>
          </w:tcPr>
          <w:p w14:paraId="33EFF918" w14:textId="77777777" w:rsidR="002D545E" w:rsidRPr="007D0C68" w:rsidRDefault="002D545E" w:rsidP="003F4AAA">
            <w:pPr>
              <w:pStyle w:val="Tabletext"/>
            </w:pPr>
            <w:r w:rsidRPr="007D0C68">
              <w:t>Knowledge management</w:t>
            </w:r>
          </w:p>
        </w:tc>
        <w:tc>
          <w:tcPr>
            <w:tcW w:w="5125" w:type="dxa"/>
            <w:hideMark/>
          </w:tcPr>
          <w:p w14:paraId="1833EB9B" w14:textId="77777777" w:rsidR="002D545E" w:rsidRPr="007D0C68" w:rsidRDefault="002D545E" w:rsidP="003F4AAA">
            <w:pPr>
              <w:pStyle w:val="Tabletext"/>
              <w:rPr>
                <w:b/>
              </w:rPr>
            </w:pPr>
            <w:r w:rsidRPr="007D0C68">
              <w:t>New information alongside earlier acquired information for action</w:t>
            </w:r>
          </w:p>
        </w:tc>
      </w:tr>
      <w:tr w:rsidR="002D545E" w14:paraId="4C2C5185" w14:textId="77777777" w:rsidTr="003F4AAA">
        <w:tc>
          <w:tcPr>
            <w:tcW w:w="2802" w:type="dxa"/>
            <w:tcBorders>
              <w:bottom w:val="single" w:sz="4" w:space="0" w:color="auto"/>
            </w:tcBorders>
          </w:tcPr>
          <w:p w14:paraId="7A15453E" w14:textId="77777777" w:rsidR="002D545E" w:rsidRPr="007D0C68" w:rsidRDefault="002D545E" w:rsidP="003F4AAA">
            <w:pPr>
              <w:pStyle w:val="Tabletext"/>
            </w:pPr>
            <w:r>
              <w:t xml:space="preserve">Competence management </w:t>
            </w:r>
          </w:p>
        </w:tc>
        <w:tc>
          <w:tcPr>
            <w:tcW w:w="5125" w:type="dxa"/>
            <w:tcBorders>
              <w:bottom w:val="single" w:sz="4" w:space="0" w:color="auto"/>
            </w:tcBorders>
            <w:hideMark/>
          </w:tcPr>
          <w:p w14:paraId="1D0E6458" w14:textId="77777777" w:rsidR="002D545E" w:rsidRPr="007D0C68" w:rsidRDefault="002D545E" w:rsidP="003F4AAA">
            <w:pPr>
              <w:pStyle w:val="Tabletext"/>
            </w:pPr>
            <w:r w:rsidRPr="007D0C68">
              <w:t>Exploiting new experiences and learning about them, applying achieved skills and knowledge to new situations</w:t>
            </w:r>
            <w:r w:rsidR="00380B6D">
              <w:t>.</w:t>
            </w:r>
          </w:p>
        </w:tc>
      </w:tr>
    </w:tbl>
    <w:p w14:paraId="5B403514" w14:textId="77777777" w:rsidR="00E6474E" w:rsidRPr="00480426" w:rsidRDefault="002D545E" w:rsidP="00480426">
      <w:pPr>
        <w:pStyle w:val="Source"/>
      </w:pPr>
      <w:r w:rsidRPr="00480426">
        <w:t xml:space="preserve">Source: </w:t>
      </w:r>
      <w:proofErr w:type="spellStart"/>
      <w:r w:rsidR="00013586" w:rsidRPr="00480426">
        <w:t>Hietanen</w:t>
      </w:r>
      <w:proofErr w:type="spellEnd"/>
      <w:r w:rsidR="00013586" w:rsidRPr="00480426">
        <w:t xml:space="preserve"> &amp; </w:t>
      </w:r>
      <w:proofErr w:type="spellStart"/>
      <w:r w:rsidR="00013586" w:rsidRPr="00480426">
        <w:t>Järvi</w:t>
      </w:r>
      <w:proofErr w:type="spellEnd"/>
      <w:r w:rsidR="00013586" w:rsidRPr="00480426">
        <w:t xml:space="preserve"> (2015).</w:t>
      </w:r>
      <w:r w:rsidRPr="00480426">
        <w:t xml:space="preserve"> </w:t>
      </w:r>
    </w:p>
    <w:p w14:paraId="650E6763" w14:textId="77777777" w:rsidR="00CA4926" w:rsidRDefault="00BE07A4" w:rsidP="00954D75">
      <w:pPr>
        <w:pStyle w:val="Heading2"/>
      </w:pPr>
      <w:bookmarkStart w:id="55" w:name="_Toc486946657"/>
      <w:r>
        <w:t>Summary</w:t>
      </w:r>
      <w:bookmarkEnd w:id="55"/>
    </w:p>
    <w:p w14:paraId="74A1352D" w14:textId="77777777" w:rsidR="00A5133C" w:rsidRDefault="00BE07A4" w:rsidP="00954D75">
      <w:pPr>
        <w:pStyle w:val="Text"/>
      </w:pPr>
      <w:r w:rsidRPr="000E2ADE">
        <w:t>In many countries</w:t>
      </w:r>
      <w:r w:rsidR="009F54E3">
        <w:t>,</w:t>
      </w:r>
      <w:r w:rsidRPr="000E2ADE">
        <w:t xml:space="preserve"> the past decade has been a</w:t>
      </w:r>
      <w:r w:rsidRPr="00B30AE2">
        <w:t xml:space="preserve"> period of experiment, learning and change for vocational education systems</w:t>
      </w:r>
      <w:r>
        <w:t xml:space="preserve">. </w:t>
      </w:r>
      <w:r w:rsidR="00A5133C">
        <w:t>There is a widespread recognition that education must contribute to preparing students for a future of greater change in economies, workplaces and skill requirements. In such a context</w:t>
      </w:r>
      <w:r w:rsidR="00364195">
        <w:t>,</w:t>
      </w:r>
      <w:r w:rsidR="00A5133C">
        <w:t xml:space="preserve"> it is </w:t>
      </w:r>
      <w:r w:rsidR="00364195">
        <w:t>increasingly recognised that an objective of education should be to enable students to be active participants in change, seeking opportunity for their organisation and themselves through initiative. In short, an explicit objective</w:t>
      </w:r>
      <w:r w:rsidR="00380B6D">
        <w:t xml:space="preserve"> </w:t>
      </w:r>
      <w:r w:rsidR="00364195">
        <w:t>of tertiary education in most developed countries</w:t>
      </w:r>
      <w:r w:rsidR="00380B6D">
        <w:t>, expressed in strategy documents and curricula guides,</w:t>
      </w:r>
      <w:r w:rsidR="00380B6D" w:rsidRPr="00364195">
        <w:t xml:space="preserve"> </w:t>
      </w:r>
      <w:r w:rsidR="00364195">
        <w:t>is</w:t>
      </w:r>
      <w:r w:rsidR="009F54E3">
        <w:t xml:space="preserve"> now</w:t>
      </w:r>
      <w:r w:rsidR="00364195">
        <w:t xml:space="preserve"> to develop </w:t>
      </w:r>
      <w:r w:rsidR="009F54E3">
        <w:t xml:space="preserve">in students </w:t>
      </w:r>
      <w:r w:rsidR="00364195">
        <w:t xml:space="preserve">an entrepreneurial mindset and enterprise skills. </w:t>
      </w:r>
    </w:p>
    <w:p w14:paraId="6781F4FC" w14:textId="24CFCEE9" w:rsidR="00364195" w:rsidRDefault="00364195" w:rsidP="00954D75">
      <w:pPr>
        <w:pStyle w:val="Text"/>
      </w:pPr>
      <w:r>
        <w:t xml:space="preserve">However, there is continuing debate over what </w:t>
      </w:r>
      <w:r w:rsidR="009F54E3">
        <w:t xml:space="preserve">particular </w:t>
      </w:r>
      <w:r w:rsidR="005C3ED2">
        <w:t xml:space="preserve">skills </w:t>
      </w:r>
      <w:r w:rsidR="009F54E3">
        <w:t xml:space="preserve">(entrepreneurial or enterprising) </w:t>
      </w:r>
      <w:r>
        <w:t xml:space="preserve">to develop, for which groups of students and how best to do that. </w:t>
      </w:r>
      <w:r w:rsidR="009F54E3">
        <w:t xml:space="preserve">Uncertainty over learning objectives, and limited evaluation of alternative learning approaches, has slowed the implementation of new programs. In many cases, a lack of suitably trained teachers with relevant experience has also reduced the effectiveness of new programs in VET organisations. </w:t>
      </w:r>
    </w:p>
    <w:p w14:paraId="7FA04847" w14:textId="77777777" w:rsidR="0038244C" w:rsidRDefault="009F54E3" w:rsidP="00171407">
      <w:pPr>
        <w:pStyle w:val="Text"/>
      </w:pPr>
      <w:r>
        <w:t xml:space="preserve">These debates and initiatives are of direct relevance to VET in Australia. </w:t>
      </w:r>
      <w:r w:rsidR="00FE1978">
        <w:t xml:space="preserve">While the approach used in each country is shaped by its circumstances and the structure of its education system, there is a wealth of relevant, and increasingly evaluated, experience on which to draw. </w:t>
      </w:r>
      <w:r w:rsidR="0038244C">
        <w:br w:type="page"/>
      </w:r>
    </w:p>
    <w:p w14:paraId="4301B8BD" w14:textId="2067A0CC" w:rsidR="00646600" w:rsidRDefault="000456EB" w:rsidP="00646600">
      <w:pPr>
        <w:pStyle w:val="Heading1"/>
      </w:pPr>
      <w:bookmarkStart w:id="56" w:name="_Toc486946658"/>
      <w:r w:rsidRPr="000456EB">
        <w:rPr>
          <w:noProof/>
          <w:lang w:eastAsia="en-AU"/>
        </w:rPr>
        <w:lastRenderedPageBreak/>
        <w:drawing>
          <wp:anchor distT="0" distB="0" distL="114300" distR="114300" simplePos="0" relativeHeight="252033024" behindDoc="1" locked="0" layoutInCell="1" allowOverlap="1" wp14:anchorId="7D678FE0" wp14:editId="3C9F0DD4">
            <wp:simplePos x="0" y="0"/>
            <wp:positionH relativeFrom="column">
              <wp:posOffset>16510</wp:posOffset>
            </wp:positionH>
            <wp:positionV relativeFrom="paragraph">
              <wp:posOffset>-28575</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395">
        <w:t>Entrepreneurial e</w:t>
      </w:r>
      <w:r w:rsidR="00646600">
        <w:t>cosystems</w:t>
      </w:r>
      <w:bookmarkEnd w:id="56"/>
    </w:p>
    <w:p w14:paraId="341908B2" w14:textId="77777777" w:rsidR="00D32508" w:rsidRDefault="00D32508" w:rsidP="00D32508">
      <w:pPr>
        <w:pStyle w:val="Heading2"/>
      </w:pPr>
      <w:bookmarkStart w:id="57" w:name="_Toc486946659"/>
      <w:r>
        <w:t>Introduction</w:t>
      </w:r>
      <w:bookmarkEnd w:id="57"/>
    </w:p>
    <w:p w14:paraId="3F6F6CEE" w14:textId="2B210CCA" w:rsidR="002E0103" w:rsidRDefault="004F5D56" w:rsidP="00646600">
      <w:pPr>
        <w:pStyle w:val="Text"/>
      </w:pPr>
      <w:r>
        <w:t>Over the past 20 years the regional level has become an increasingly important locus for analysis and strategy</w:t>
      </w:r>
      <w:r w:rsidR="00987ED7">
        <w:t xml:space="preserve"> development for most areas of public policy from industrial development to education</w:t>
      </w:r>
      <w:r w:rsidR="00013586">
        <w:t>.</w:t>
      </w:r>
      <w:r>
        <w:rPr>
          <w:rStyle w:val="FootnoteReference"/>
        </w:rPr>
        <w:footnoteReference w:id="11"/>
      </w:r>
      <w:r>
        <w:t xml:space="preserve"> </w:t>
      </w:r>
      <w:r w:rsidR="00646600">
        <w:t>I</w:t>
      </w:r>
      <w:r w:rsidR="002E0103">
        <w:t xml:space="preserve">n relation to entrepreneurship, </w:t>
      </w:r>
      <w:r w:rsidR="00646600">
        <w:t xml:space="preserve">some regions </w:t>
      </w:r>
      <w:r w:rsidR="007D20C8">
        <w:t>clearly</w:t>
      </w:r>
      <w:r>
        <w:t xml:space="preserve"> </w:t>
      </w:r>
      <w:r w:rsidR="00646600">
        <w:t>provide environments that ha</w:t>
      </w:r>
      <w:r w:rsidR="005C2002">
        <w:t>ve sustained high levels of new-</w:t>
      </w:r>
      <w:r w:rsidR="00646600">
        <w:t>ent</w:t>
      </w:r>
      <w:r w:rsidR="00B326BD">
        <w:t>erprise formation and growth and t</w:t>
      </w:r>
      <w:r w:rsidR="00646600">
        <w:t>his has led to research aiming to</w:t>
      </w:r>
      <w:r w:rsidR="007D20C8">
        <w:t xml:space="preserve"> identify th</w:t>
      </w:r>
      <w:r w:rsidR="002E0103">
        <w:t>e characteristics</w:t>
      </w:r>
      <w:r w:rsidR="007D20C8">
        <w:t xml:space="preserve"> that enable some regions</w:t>
      </w:r>
      <w:r w:rsidR="00511355">
        <w:t xml:space="preserve"> to ‘out-perform’ in this regard</w:t>
      </w:r>
      <w:r w:rsidR="002E0103">
        <w:t>.</w:t>
      </w:r>
      <w:r w:rsidR="004F2E39">
        <w:t xml:space="preserve"> </w:t>
      </w:r>
    </w:p>
    <w:p w14:paraId="30B2BF41" w14:textId="4BDB325D" w:rsidR="002E0103" w:rsidRDefault="002E0103" w:rsidP="00646600">
      <w:pPr>
        <w:pStyle w:val="Text"/>
      </w:pPr>
      <w:r>
        <w:t>This section draws on international research to identif</w:t>
      </w:r>
      <w:r w:rsidR="005C3ED2" w:rsidRPr="005E2BE5">
        <w:rPr>
          <w:noProof/>
          <w:lang w:eastAsia="en-AU"/>
        </w:rPr>
        <mc:AlternateContent>
          <mc:Choice Requires="wps">
            <w:drawing>
              <wp:anchor distT="0" distB="0" distL="114300" distR="114300" simplePos="0" relativeHeight="252062720" behindDoc="0" locked="1" layoutInCell="1" allowOverlap="1" wp14:anchorId="332805FC" wp14:editId="2B6B940B">
                <wp:simplePos x="0" y="0"/>
                <wp:positionH relativeFrom="outsideMargin">
                  <wp:posOffset>271780</wp:posOffset>
                </wp:positionH>
                <wp:positionV relativeFrom="page">
                  <wp:posOffset>780415</wp:posOffset>
                </wp:positionV>
                <wp:extent cx="1320800" cy="229425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20800" cy="22942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EF27CD2" w14:textId="54830D3B" w:rsidR="00BC73B4" w:rsidRPr="00543BFF" w:rsidRDefault="00BC73B4" w:rsidP="005C3ED2">
                            <w:pPr>
                              <w:pStyle w:val="PullQuote"/>
                            </w:pPr>
                            <w:r>
                              <w:t>Some regions have demonstrated sustained high levels of new-enterprise formation and growth.</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margin-left:21.4pt;margin-top:61.45pt;width:104pt;height:180.65pt;z-index:2520627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" filled="f" stroked="f" strokeweight=".5pt">
                <v:shadow on="t" type="perspective" color="black" opacity="9830f" origin=",.5" offset="0,25pt" matrix="58982f,,,-12452f"/>
                <v:textbox inset="10mm">
                  <w:txbxContent>
                    <w:p w14:paraId="7EF27CD2" w14:textId="54830D3B" w:rsidR="00BC73B4" w:rsidRPr="00543BFF" w:rsidRDefault="00BC73B4" w:rsidP="005C3ED2">
                      <w:pPr>
                        <w:pStyle w:val="PullQuote"/>
                      </w:pPr>
                      <w:r>
                        <w:t>Some regions have demonstrated sustained high levels of new-enterprise formation and growth.</w:t>
                      </w:r>
                    </w:p>
                  </w:txbxContent>
                </v:textbox>
                <w10:wrap anchorx="margin" anchory="page"/>
                <w10:anchorlock/>
              </v:shape>
            </w:pict>
          </mc:Fallback>
        </mc:AlternateContent>
      </w:r>
      <w:r>
        <w:t xml:space="preserve">y </w:t>
      </w:r>
      <w:r w:rsidR="007650A1">
        <w:t>the</w:t>
      </w:r>
      <w:r>
        <w:t xml:space="preserve"> characteristics of a region that support</w:t>
      </w:r>
      <w:r w:rsidR="007650A1">
        <w:t>s</w:t>
      </w:r>
      <w:r>
        <w:t xml:space="preserve"> entrepreneurship. The purpose of this discussion is to better understand how VET </w:t>
      </w:r>
      <w:r w:rsidR="007650A1">
        <w:t>involvement</w:t>
      </w:r>
      <w:r>
        <w:t xml:space="preserve"> in entrepreneurship can strengthen these regional characteristics and how VET </w:t>
      </w:r>
      <w:r w:rsidR="00421217">
        <w:t>providers</w:t>
      </w:r>
      <w:r>
        <w:t xml:space="preserve"> can build relationships with other local actors in order to improve entrepreneurship development within VET. </w:t>
      </w:r>
      <w:r w:rsidR="00C91279">
        <w:t xml:space="preserve">Like all organisations, VET </w:t>
      </w:r>
      <w:r w:rsidR="00421217">
        <w:t>providers</w:t>
      </w:r>
      <w:r w:rsidR="00C91279">
        <w:t xml:space="preserve"> also need to learn how to be more innovative and enterprising</w:t>
      </w:r>
      <w:r w:rsidR="005641B4">
        <w:t>. I</w:t>
      </w:r>
      <w:r w:rsidR="00C91279">
        <w:t>nteraction with other innovative organisations and with entrepreneurs will contribute to cultural and organisational change</w:t>
      </w:r>
      <w:r w:rsidR="005641B4">
        <w:t xml:space="preserve"> in VET</w:t>
      </w:r>
      <w:r w:rsidR="00C91279">
        <w:t xml:space="preserve">. </w:t>
      </w:r>
    </w:p>
    <w:p w14:paraId="545FDD74" w14:textId="77777777" w:rsidR="00646600" w:rsidRDefault="002E0103" w:rsidP="00646600">
      <w:pPr>
        <w:pStyle w:val="Text"/>
      </w:pPr>
      <w:r>
        <w:t xml:space="preserve">Research has led to the characterisation of </w:t>
      </w:r>
      <w:r w:rsidR="005C2002">
        <w:t>‘</w:t>
      </w:r>
      <w:r w:rsidR="00646600" w:rsidRPr="005C2002">
        <w:t>entrepreneurial ecosystems</w:t>
      </w:r>
      <w:r w:rsidR="005C2002">
        <w:t>’</w:t>
      </w:r>
      <w:r w:rsidR="00AD27E5">
        <w:t>; that is,</w:t>
      </w:r>
      <w:r w:rsidR="00646600">
        <w:t xml:space="preserve"> the formal and informal institutions and relationships that facilitate access to such entrepreneurship-relevant resources as information, finance, reputation and specific knowledge (</w:t>
      </w:r>
      <w:proofErr w:type="spellStart"/>
      <w:r w:rsidR="00646600">
        <w:t>Carvalho</w:t>
      </w:r>
      <w:proofErr w:type="spellEnd"/>
      <w:r w:rsidR="00B326BD">
        <w:t xml:space="preserve">, Costa &amp; </w:t>
      </w:r>
      <w:proofErr w:type="spellStart"/>
      <w:r w:rsidR="00B326BD">
        <w:t>Dominguinhos</w:t>
      </w:r>
      <w:proofErr w:type="spellEnd"/>
      <w:r w:rsidR="00B326BD">
        <w:t xml:space="preserve"> </w:t>
      </w:r>
      <w:r w:rsidR="00AD27E5">
        <w:t>2010; Isenberg</w:t>
      </w:r>
      <w:r w:rsidR="00646600">
        <w:t xml:space="preserve"> 2011; Krueger 2012).</w:t>
      </w:r>
      <w:r w:rsidR="004F2E39">
        <w:t xml:space="preserve"> </w:t>
      </w:r>
      <w:r w:rsidR="00646600">
        <w:t xml:space="preserve">Such ecosystems may include formal organisations such as incubators, business </w:t>
      </w:r>
      <w:r w:rsidR="00B326BD">
        <w:t>‘</w:t>
      </w:r>
      <w:r w:rsidR="00646600">
        <w:t>angels</w:t>
      </w:r>
      <w:r w:rsidR="00B326BD">
        <w:t>’</w:t>
      </w:r>
      <w:r w:rsidR="00646600">
        <w:t xml:space="preserve"> and other venture capital providers, and research centres, but these are far more effective when they operate in a plasma of </w:t>
      </w:r>
      <w:r w:rsidR="008D1E69">
        <w:t xml:space="preserve">informal </w:t>
      </w:r>
      <w:r w:rsidR="00646600">
        <w:t>trust-based reciprocal relationships. These networks and relationships not only facilitate access to resources (often outside market-based transactions)</w:t>
      </w:r>
      <w:r w:rsidR="00AD27E5">
        <w:t xml:space="preserve"> but</w:t>
      </w:r>
      <w:r w:rsidR="00646600">
        <w:t xml:space="preserve"> they also help to ensure that learning (from prior business experiments</w:t>
      </w:r>
      <w:r w:rsidR="00B326BD">
        <w:t>, that is,</w:t>
      </w:r>
      <w:r>
        <w:t xml:space="preserve"> innovative entrepreneurship</w:t>
      </w:r>
      <w:r w:rsidR="00646600">
        <w:t>) is diffused and available to new entrepreneurs. This recycling of experience-based knowledge contributes to lowering the risk and improving the quality of new business experiments.</w:t>
      </w:r>
    </w:p>
    <w:p w14:paraId="7CBF97DC" w14:textId="77777777" w:rsidR="00646600" w:rsidRDefault="00646600" w:rsidP="00646600">
      <w:pPr>
        <w:pStyle w:val="Text"/>
      </w:pPr>
      <w:r>
        <w:t>Daniel Isenberg</w:t>
      </w:r>
      <w:r w:rsidR="003A60A8">
        <w:t>, one of the earliest of these researchers,</w:t>
      </w:r>
      <w:r>
        <w:t xml:space="preserve"> saw the combination </w:t>
      </w:r>
      <w:r w:rsidR="003A60A8">
        <w:t xml:space="preserve">and balance of elements </w:t>
      </w:r>
      <w:r>
        <w:t>in an entrepreneurial ecosystem</w:t>
      </w:r>
      <w:r w:rsidR="003A60A8">
        <w:t xml:space="preserve"> (rather than a prescriptive list of essential elements)</w:t>
      </w:r>
      <w:r w:rsidR="00B326BD">
        <w:t xml:space="preserve"> as vital for performance —</w:t>
      </w:r>
      <w:r>
        <w:t xml:space="preserve"> combinations that may differ from region to region</w:t>
      </w:r>
      <w:r w:rsidR="00AD27E5">
        <w:t xml:space="preserve"> (Isenberg</w:t>
      </w:r>
      <w:r w:rsidR="003A60A8">
        <w:t xml:space="preserve"> 2010, 2011</w:t>
      </w:r>
      <w:r w:rsidR="00AD27E5">
        <w:t>)</w:t>
      </w:r>
      <w:r w:rsidR="003A60A8">
        <w:t>.</w:t>
      </w:r>
      <w:r w:rsidR="004F2E39">
        <w:t xml:space="preserve"> </w:t>
      </w:r>
      <w:r w:rsidR="003A60A8">
        <w:t>Most r</w:t>
      </w:r>
      <w:r>
        <w:t xml:space="preserve">esearchers </w:t>
      </w:r>
      <w:r w:rsidR="003A60A8">
        <w:t>in this field</w:t>
      </w:r>
      <w:r>
        <w:t xml:space="preserve"> emphasis</w:t>
      </w:r>
      <w:r w:rsidR="00B326BD">
        <w:t>e</w:t>
      </w:r>
      <w:r>
        <w:t xml:space="preserve"> the slow and organic processes </w:t>
      </w:r>
      <w:r w:rsidR="00B326BD">
        <w:t>by which</w:t>
      </w:r>
      <w:r w:rsidR="00AD27E5">
        <w:t xml:space="preserve"> entrepreneurial ecosystem</w:t>
      </w:r>
      <w:r w:rsidR="00B326BD">
        <w:t xml:space="preserve"> are developed</w:t>
      </w:r>
      <w:r w:rsidR="00AD27E5">
        <w:t xml:space="preserve"> —</w:t>
      </w:r>
      <w:r>
        <w:t xml:space="preserve"> an important reminder for policy that aims to develop</w:t>
      </w:r>
      <w:r w:rsidR="00B326BD">
        <w:t>,</w:t>
      </w:r>
      <w:r>
        <w:t xml:space="preserve"> or relate to</w:t>
      </w:r>
      <w:r w:rsidR="00B326BD">
        <w:t>,</w:t>
      </w:r>
      <w:r>
        <w:t xml:space="preserve"> specific entrepreneurial ecosystems</w:t>
      </w:r>
      <w:r w:rsidR="00AD27E5">
        <w:t xml:space="preserve"> (Erasmus Multilateral Projects </w:t>
      </w:r>
      <w:r>
        <w:t>2013)</w:t>
      </w:r>
      <w:r w:rsidR="00AD27E5">
        <w:t>.</w:t>
      </w:r>
    </w:p>
    <w:p w14:paraId="5D31C244" w14:textId="77777777" w:rsidR="004F5D56" w:rsidRDefault="004F5D56" w:rsidP="004F5D56">
      <w:pPr>
        <w:pStyle w:val="Heading2"/>
      </w:pPr>
      <w:bookmarkStart w:id="58" w:name="_Toc486946660"/>
      <w:r>
        <w:lastRenderedPageBreak/>
        <w:t xml:space="preserve">Key </w:t>
      </w:r>
      <w:r w:rsidR="00D75395">
        <w:t>components of an entrepreneurial ecosystem</w:t>
      </w:r>
      <w:bookmarkEnd w:id="58"/>
    </w:p>
    <w:p w14:paraId="58F6818B" w14:textId="77777777" w:rsidR="00646600" w:rsidRDefault="00AD27E5" w:rsidP="00646600">
      <w:pPr>
        <w:pStyle w:val="Text"/>
      </w:pPr>
      <w:r>
        <w:t>S</w:t>
      </w:r>
      <w:r w:rsidR="00646600">
        <w:t xml:space="preserve">everal frameworks </w:t>
      </w:r>
      <w:r>
        <w:t xml:space="preserve">have been </w:t>
      </w:r>
      <w:r w:rsidR="00646600">
        <w:t>developed to identify and characterise the elements</w:t>
      </w:r>
      <w:r w:rsidR="003A60A8">
        <w:t xml:space="preserve"> </w:t>
      </w:r>
      <w:r w:rsidR="00B326BD">
        <w:t xml:space="preserve">of entrepreneurial ecosystems. </w:t>
      </w:r>
      <w:r w:rsidR="003A60A8">
        <w:t>Figure 1 reproduces the framework developed by Isenb</w:t>
      </w:r>
      <w:r w:rsidR="005164D0">
        <w:t xml:space="preserve">erg, which takes a wide systems </w:t>
      </w:r>
      <w:r w:rsidR="003A60A8">
        <w:t>perspective</w:t>
      </w:r>
      <w:r w:rsidR="00FD6A57">
        <w:t>.</w:t>
      </w:r>
      <w:r w:rsidR="003A60A8">
        <w:t xml:space="preserve"> </w:t>
      </w:r>
    </w:p>
    <w:p w14:paraId="03D49F58" w14:textId="0BD2561A" w:rsidR="003A60A8" w:rsidRDefault="00A127D9" w:rsidP="001F6CED">
      <w:pPr>
        <w:pStyle w:val="Figuretitle"/>
      </w:pPr>
      <w:bookmarkStart w:id="59" w:name="_Toc487024551"/>
      <w:bookmarkStart w:id="60" w:name="_Toc465433147"/>
      <w:r w:rsidRPr="001F6CED">
        <w:rPr>
          <w:noProof/>
          <w:lang w:eastAsia="en-AU"/>
        </w:rPr>
        <w:drawing>
          <wp:anchor distT="0" distB="0" distL="114300" distR="114300" simplePos="0" relativeHeight="252007424" behindDoc="1" locked="0" layoutInCell="1" allowOverlap="1" wp14:anchorId="1750EBA1" wp14:editId="09CD3EDC">
            <wp:simplePos x="0" y="0"/>
            <wp:positionH relativeFrom="column">
              <wp:posOffset>-162560</wp:posOffset>
            </wp:positionH>
            <wp:positionV relativeFrom="paragraph">
              <wp:posOffset>442595</wp:posOffset>
            </wp:positionV>
            <wp:extent cx="5761990" cy="4245610"/>
            <wp:effectExtent l="0" t="0" r="0" b="2540"/>
            <wp:wrapTopAndBottom/>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6" cstate="print">
                      <a:lum bright="-19000" contrast="37000"/>
                      <a:extLst>
                        <a:ext uri="{28A0092B-C50C-407E-A947-70E740481C1C}">
                          <a14:useLocalDpi xmlns:a14="http://schemas.microsoft.com/office/drawing/2010/main" val="0"/>
                        </a:ext>
                      </a:extLst>
                    </a:blip>
                    <a:srcRect l="2330" t="3135" r="3484" b="15929"/>
                    <a:stretch/>
                  </pic:blipFill>
                  <pic:spPr bwMode="auto">
                    <a:xfrm>
                      <a:off x="0" y="0"/>
                      <a:ext cx="5761990" cy="4245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8E7">
        <w:t>Figure 1</w:t>
      </w:r>
      <w:r w:rsidR="00300C8B" w:rsidRPr="00A14D53">
        <w:t xml:space="preserve"> </w:t>
      </w:r>
      <w:r w:rsidR="00480426">
        <w:tab/>
      </w:r>
      <w:r w:rsidR="00300C8B" w:rsidRPr="00A14D53">
        <w:t xml:space="preserve">Domains of an </w:t>
      </w:r>
      <w:r w:rsidR="00AD27E5" w:rsidRPr="00A14D53">
        <w:t>entrepreneurial ecosystem</w:t>
      </w:r>
      <w:bookmarkEnd w:id="59"/>
      <w:r w:rsidR="00AD27E5" w:rsidRPr="00A14D53">
        <w:t xml:space="preserve"> </w:t>
      </w:r>
      <w:bookmarkEnd w:id="60"/>
    </w:p>
    <w:p w14:paraId="0EF1B163" w14:textId="1B830137" w:rsidR="00AD27E5" w:rsidRDefault="00AD27E5" w:rsidP="00A127D9">
      <w:pPr>
        <w:pStyle w:val="Source"/>
        <w:spacing w:before="240"/>
      </w:pPr>
      <w:r>
        <w:t>Source: Isenberg (2010, 2011).</w:t>
      </w:r>
    </w:p>
    <w:p w14:paraId="692EE234" w14:textId="77777777" w:rsidR="003A60A8" w:rsidRDefault="00FD6A57" w:rsidP="003A60A8">
      <w:pPr>
        <w:pStyle w:val="Text"/>
      </w:pPr>
      <w:r>
        <w:t xml:space="preserve">A complementary approach, which is more useful for assessment </w:t>
      </w:r>
      <w:r w:rsidR="00646F62">
        <w:t xml:space="preserve">of the development and performance of these ‘ecosystems’ </w:t>
      </w:r>
      <w:r>
        <w:t xml:space="preserve">is that of </w:t>
      </w:r>
      <w:proofErr w:type="spellStart"/>
      <w:r w:rsidR="003A60A8">
        <w:t>Gnyawali</w:t>
      </w:r>
      <w:proofErr w:type="spellEnd"/>
      <w:r w:rsidR="003A60A8">
        <w:t xml:space="preserve"> and </w:t>
      </w:r>
      <w:proofErr w:type="spellStart"/>
      <w:r w:rsidR="003A60A8">
        <w:t>Fogel</w:t>
      </w:r>
      <w:proofErr w:type="spellEnd"/>
      <w:r w:rsidR="003A60A8">
        <w:t xml:space="preserve"> (1994)</w:t>
      </w:r>
      <w:r w:rsidR="00B326BD">
        <w:t>, who</w:t>
      </w:r>
      <w:r w:rsidR="003A60A8">
        <w:t xml:space="preserve"> approach the characterisation of entrepreneurial ecosystems by emphasising that the start-up process is embedded in a complex</w:t>
      </w:r>
      <w:r w:rsidR="00B326BD">
        <w:t xml:space="preserve"> set of environmental factors. </w:t>
      </w:r>
      <w:r w:rsidR="003A60A8">
        <w:t>They see these factors in terms of the way they impinge on entrepreneurial decision</w:t>
      </w:r>
      <w:r w:rsidR="005C2002">
        <w:t>s</w:t>
      </w:r>
      <w:r w:rsidR="000F77CC">
        <w:t xml:space="preserve"> regarding opportunity assessment and venture creation</w:t>
      </w:r>
      <w:r w:rsidR="003A60A8">
        <w:t>:</w:t>
      </w:r>
    </w:p>
    <w:p w14:paraId="46A8CA6B" w14:textId="77777777" w:rsidR="003A60A8" w:rsidRPr="00954D75" w:rsidRDefault="00AD27E5" w:rsidP="00954D75">
      <w:pPr>
        <w:pStyle w:val="Dotpoint1"/>
      </w:pPr>
      <w:r w:rsidRPr="00954D75">
        <w:t>e</w:t>
      </w:r>
      <w:r w:rsidR="003A60A8" w:rsidRPr="00954D75">
        <w:t>xistence</w:t>
      </w:r>
      <w:r w:rsidRPr="00954D75">
        <w:t xml:space="preserve"> of entrepreneurial opportunity</w:t>
      </w:r>
    </w:p>
    <w:p w14:paraId="546A496E" w14:textId="3996DF1C" w:rsidR="003A60A8" w:rsidRPr="00954D75" w:rsidRDefault="00AD27E5" w:rsidP="00954D75">
      <w:pPr>
        <w:pStyle w:val="Dotpoint1"/>
      </w:pPr>
      <w:r w:rsidRPr="00954D75">
        <w:t>r</w:t>
      </w:r>
      <w:r w:rsidR="003A60A8" w:rsidRPr="00954D75">
        <w:t>ecognition of opp</w:t>
      </w:r>
      <w:r w:rsidR="00830AAD">
        <w:t>ortunity and confidence to act (the</w:t>
      </w:r>
      <w:r w:rsidRPr="00954D75">
        <w:t xml:space="preserve"> propensity to enterprise</w:t>
      </w:r>
      <w:r w:rsidR="00830AAD">
        <w:t>)</w:t>
      </w:r>
    </w:p>
    <w:p w14:paraId="0C8FE3A5" w14:textId="60E32B7A" w:rsidR="003A60A8" w:rsidRPr="00954D75" w:rsidRDefault="00AD27E5" w:rsidP="00954D75">
      <w:pPr>
        <w:pStyle w:val="Dotpoint1"/>
      </w:pPr>
      <w:r w:rsidRPr="00954D75">
        <w:t>e</w:t>
      </w:r>
      <w:r w:rsidR="003A60A8" w:rsidRPr="00954D75">
        <w:t>ntrepreneur’s econom</w:t>
      </w:r>
      <w:r w:rsidR="00124D00">
        <w:t>ic and technological knowledge</w:t>
      </w:r>
      <w:r w:rsidR="00830AAD">
        <w:t xml:space="preserve"> (the</w:t>
      </w:r>
      <w:r w:rsidRPr="00954D75">
        <w:t xml:space="preserve"> ability to enterprise</w:t>
      </w:r>
      <w:r w:rsidR="00830AAD">
        <w:t>)</w:t>
      </w:r>
    </w:p>
    <w:p w14:paraId="071CECE3" w14:textId="4C856BE9" w:rsidR="003A60A8" w:rsidRPr="00954D75" w:rsidRDefault="00AD27E5" w:rsidP="00954D75">
      <w:pPr>
        <w:pStyle w:val="Dotpoint1"/>
      </w:pPr>
      <w:proofErr w:type="gramStart"/>
      <w:r w:rsidRPr="00954D75">
        <w:t>t</w:t>
      </w:r>
      <w:r w:rsidR="003A60A8" w:rsidRPr="00954D75">
        <w:t>he</w:t>
      </w:r>
      <w:proofErr w:type="gramEnd"/>
      <w:r w:rsidR="003A60A8" w:rsidRPr="00954D75">
        <w:t xml:space="preserve"> availabilit</w:t>
      </w:r>
      <w:r w:rsidR="00124D00">
        <w:t>y of funding and other support</w:t>
      </w:r>
      <w:r w:rsidR="00830AAD">
        <w:t xml:space="preserve"> (the </w:t>
      </w:r>
      <w:r w:rsidR="003A60A8" w:rsidRPr="00954D75">
        <w:t xml:space="preserve">likelihood </w:t>
      </w:r>
      <w:r w:rsidR="00830AAD">
        <w:t>of</w:t>
      </w:r>
      <w:r w:rsidR="003A60A8" w:rsidRPr="00954D75">
        <w:t xml:space="preserve"> enterprise</w:t>
      </w:r>
      <w:r w:rsidR="00290E8C" w:rsidRPr="00954D75">
        <w:t xml:space="preserve"> making</w:t>
      </w:r>
      <w:r w:rsidR="00830AAD">
        <w:t>)</w:t>
      </w:r>
      <w:r w:rsidR="00F44806">
        <w:t>.</w:t>
      </w:r>
      <w:r w:rsidR="00290E8C" w:rsidRPr="00954D75">
        <w:t xml:space="preserve"> </w:t>
      </w:r>
    </w:p>
    <w:p w14:paraId="7BB87FED" w14:textId="03C5EA2E" w:rsidR="00646600" w:rsidRDefault="00646600" w:rsidP="00646600">
      <w:pPr>
        <w:pStyle w:val="Text"/>
      </w:pPr>
      <w:r>
        <w:t>The World Economic Forum</w:t>
      </w:r>
      <w:r w:rsidR="00497DE6">
        <w:t xml:space="preserve"> </w:t>
      </w:r>
      <w:r>
        <w:t>commissioned a major review of approaches to characterising and assessing entrepreneurial ecosystems</w:t>
      </w:r>
      <w:r w:rsidR="00A75C77">
        <w:t xml:space="preserve"> (World Economic Forum</w:t>
      </w:r>
      <w:r w:rsidR="00497DE6">
        <w:t xml:space="preserve"> 2013)</w:t>
      </w:r>
      <w:r>
        <w:t>. The study found that</w:t>
      </w:r>
      <w:r w:rsidR="00B326BD">
        <w:t>,</w:t>
      </w:r>
      <w:r>
        <w:t xml:space="preserve"> </w:t>
      </w:r>
      <w:r w:rsidR="00497DE6">
        <w:t>across countries and sectors</w:t>
      </w:r>
      <w:r w:rsidR="00B326BD">
        <w:t>,</w:t>
      </w:r>
      <w:r w:rsidR="00497DE6">
        <w:t xml:space="preserve"> </w:t>
      </w:r>
      <w:r>
        <w:t>four factor</w:t>
      </w:r>
      <w:r w:rsidR="00497DE6">
        <w:t>s were consistently identified as critical for growth: accessible market opportunity; top management;</w:t>
      </w:r>
      <w:r>
        <w:t xml:space="preserve"> human resources</w:t>
      </w:r>
      <w:r w:rsidR="00497DE6">
        <w:t>;</w:t>
      </w:r>
      <w:r>
        <w:t xml:space="preserve"> and fu</w:t>
      </w:r>
      <w:r w:rsidR="00497DE6">
        <w:t>nding and</w:t>
      </w:r>
      <w:r>
        <w:t xml:space="preserve"> finance</w:t>
      </w:r>
      <w:r w:rsidR="00497DE6">
        <w:t>. T</w:t>
      </w:r>
      <w:r>
        <w:t>he major growth challenge</w:t>
      </w:r>
      <w:r w:rsidR="00497DE6">
        <w:t xml:space="preserve">s </w:t>
      </w:r>
      <w:r w:rsidR="005C2002">
        <w:t xml:space="preserve">identified </w:t>
      </w:r>
      <w:r w:rsidR="00497DE6">
        <w:t xml:space="preserve">were </w:t>
      </w:r>
      <w:r w:rsidR="00B326BD">
        <w:t xml:space="preserve">almost identical </w:t>
      </w:r>
      <w:r w:rsidR="00497DE6">
        <w:t xml:space="preserve">factors: funding and </w:t>
      </w:r>
      <w:r w:rsidR="00497DE6">
        <w:lastRenderedPageBreak/>
        <w:t>finance; human resources;</w:t>
      </w:r>
      <w:r>
        <w:t xml:space="preserve"> market opportunity</w:t>
      </w:r>
      <w:r w:rsidR="00497DE6">
        <w:t>;</w:t>
      </w:r>
      <w:r>
        <w:t xml:space="preserve"> and government </w:t>
      </w:r>
      <w:r w:rsidR="00497DE6">
        <w:t>and</w:t>
      </w:r>
      <w:r w:rsidR="00B326BD">
        <w:t xml:space="preserve"> </w:t>
      </w:r>
      <w:r>
        <w:t>regulatory (</w:t>
      </w:r>
      <w:r w:rsidR="00A75C77">
        <w:t>World Economic Forum 2013</w:t>
      </w:r>
      <w:r>
        <w:t>, p</w:t>
      </w:r>
      <w:r w:rsidR="00497DE6">
        <w:t>p.17—</w:t>
      </w:r>
      <w:r>
        <w:t xml:space="preserve">18). The characterisation of entrepreneurial ecosystems </w:t>
      </w:r>
      <w:r w:rsidR="00FD6A57">
        <w:t>based on th</w:t>
      </w:r>
      <w:r w:rsidR="00497DE6">
        <w:t>e study is shown in t</w:t>
      </w:r>
      <w:r w:rsidR="00B326BD">
        <w:t xml:space="preserve">able </w:t>
      </w:r>
      <w:r w:rsidR="0004274F">
        <w:t>5</w:t>
      </w:r>
      <w:r>
        <w:t xml:space="preserve">. </w:t>
      </w:r>
    </w:p>
    <w:p w14:paraId="7010A187" w14:textId="1E3EC32E" w:rsidR="00646600" w:rsidRDefault="00B326BD" w:rsidP="004973EF">
      <w:pPr>
        <w:pStyle w:val="tabletitle"/>
      </w:pPr>
      <w:bookmarkStart w:id="61" w:name="_Toc487024424"/>
      <w:r>
        <w:t xml:space="preserve">Table </w:t>
      </w:r>
      <w:r w:rsidR="006105DD">
        <w:t>5</w:t>
      </w:r>
      <w:r w:rsidR="00646600">
        <w:t xml:space="preserve"> </w:t>
      </w:r>
      <w:r w:rsidR="000A6690">
        <w:tab/>
      </w:r>
      <w:r w:rsidR="00646600">
        <w:t xml:space="preserve">Components of an </w:t>
      </w:r>
      <w:r w:rsidR="00D75395">
        <w:t>entrepreneurial ecosystem</w:t>
      </w:r>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069"/>
      </w:tblGrid>
      <w:tr w:rsidR="00480426" w14:paraId="6DEFEB24" w14:textId="77777777" w:rsidTr="000A6690">
        <w:tc>
          <w:tcPr>
            <w:tcW w:w="3085" w:type="dxa"/>
            <w:tcBorders>
              <w:top w:val="single" w:sz="4" w:space="0" w:color="auto"/>
              <w:bottom w:val="single" w:sz="4" w:space="0" w:color="auto"/>
            </w:tcBorders>
          </w:tcPr>
          <w:p w14:paraId="0A84A724" w14:textId="2F693F12" w:rsidR="00480426" w:rsidRDefault="00480426" w:rsidP="00480426">
            <w:pPr>
              <w:pStyle w:val="Tablehead1"/>
            </w:pPr>
            <w:r w:rsidRPr="00480426">
              <w:t>Pillars of the ecosystem</w:t>
            </w:r>
          </w:p>
        </w:tc>
        <w:tc>
          <w:tcPr>
            <w:tcW w:w="5069" w:type="dxa"/>
            <w:tcBorders>
              <w:top w:val="single" w:sz="4" w:space="0" w:color="auto"/>
              <w:bottom w:val="single" w:sz="4" w:space="0" w:color="auto"/>
            </w:tcBorders>
          </w:tcPr>
          <w:p w14:paraId="1E0CD910" w14:textId="6AB6B152" w:rsidR="00480426" w:rsidRDefault="00480426" w:rsidP="00480426">
            <w:pPr>
              <w:pStyle w:val="Tablehead1"/>
            </w:pPr>
            <w:r w:rsidRPr="00480426">
              <w:t>Components of pillars</w:t>
            </w:r>
          </w:p>
        </w:tc>
      </w:tr>
      <w:tr w:rsidR="00480426" w14:paraId="2C8C00DD" w14:textId="77777777" w:rsidTr="00515B03">
        <w:tc>
          <w:tcPr>
            <w:tcW w:w="3085" w:type="dxa"/>
            <w:tcBorders>
              <w:top w:val="single" w:sz="4" w:space="0" w:color="auto"/>
            </w:tcBorders>
          </w:tcPr>
          <w:p w14:paraId="692A9CF1" w14:textId="76CF1BB3" w:rsidR="00480426" w:rsidRDefault="00480426" w:rsidP="00515B03">
            <w:pPr>
              <w:pStyle w:val="Tabletext"/>
            </w:pPr>
            <w:r>
              <w:t>Accessible markets</w:t>
            </w:r>
          </w:p>
        </w:tc>
        <w:tc>
          <w:tcPr>
            <w:tcW w:w="5069" w:type="dxa"/>
            <w:tcBorders>
              <w:top w:val="single" w:sz="4" w:space="0" w:color="auto"/>
            </w:tcBorders>
          </w:tcPr>
          <w:p w14:paraId="22D3A5CA" w14:textId="00472347" w:rsidR="00480426" w:rsidRDefault="00480426" w:rsidP="00515B03">
            <w:pPr>
              <w:pStyle w:val="Tabletext"/>
            </w:pPr>
            <w:r w:rsidRPr="00515B03">
              <w:rPr>
                <w:i/>
              </w:rPr>
              <w:t>Domestic market</w:t>
            </w:r>
            <w:r w:rsidR="00515B03">
              <w:t>:</w:t>
            </w:r>
            <w:r w:rsidRPr="00300C8B">
              <w:t xml:space="preserve"> large companies as customers</w:t>
            </w:r>
            <w:r>
              <w:t>;</w:t>
            </w:r>
            <w:r w:rsidRPr="00300C8B">
              <w:t xml:space="preserve"> small/medium companies as customers</w:t>
            </w:r>
            <w:r>
              <w:t>;</w:t>
            </w:r>
            <w:r w:rsidRPr="00300C8B">
              <w:t xml:space="preserve"> governments as customers</w:t>
            </w:r>
            <w:r w:rsidR="00515B03">
              <w:t>.</w:t>
            </w:r>
            <w:r w:rsidR="00515B03">
              <w:br/>
            </w:r>
            <w:r w:rsidRPr="00515B03">
              <w:rPr>
                <w:i/>
              </w:rPr>
              <w:t>Foreign m</w:t>
            </w:r>
            <w:r w:rsidR="00515B03" w:rsidRPr="00515B03">
              <w:rPr>
                <w:i/>
              </w:rPr>
              <w:t>arket</w:t>
            </w:r>
            <w:r w:rsidR="00515B03">
              <w:t>:</w:t>
            </w:r>
            <w:r w:rsidRPr="00300C8B">
              <w:t xml:space="preserve"> large companies as customers</w:t>
            </w:r>
            <w:r>
              <w:t>;</w:t>
            </w:r>
            <w:r w:rsidR="00515B03">
              <w:t xml:space="preserve"> </w:t>
            </w:r>
            <w:r w:rsidRPr="00300C8B">
              <w:t>small/medium companies as customers</w:t>
            </w:r>
            <w:r>
              <w:t>;</w:t>
            </w:r>
            <w:r w:rsidRPr="00300C8B">
              <w:t xml:space="preserve"> governments as customers</w:t>
            </w:r>
            <w:r w:rsidR="000A6690">
              <w:t>.</w:t>
            </w:r>
          </w:p>
        </w:tc>
      </w:tr>
      <w:tr w:rsidR="00480426" w14:paraId="0874DB26" w14:textId="77777777" w:rsidTr="00515B03">
        <w:tc>
          <w:tcPr>
            <w:tcW w:w="3085" w:type="dxa"/>
          </w:tcPr>
          <w:p w14:paraId="1209E6E5" w14:textId="12A39F10" w:rsidR="00480426" w:rsidRDefault="00480426" w:rsidP="00515B03">
            <w:pPr>
              <w:pStyle w:val="Tabletext"/>
            </w:pPr>
            <w:r>
              <w:t>Funding and f</w:t>
            </w:r>
            <w:r w:rsidRPr="00300C8B">
              <w:t>inance</w:t>
            </w:r>
          </w:p>
        </w:tc>
        <w:tc>
          <w:tcPr>
            <w:tcW w:w="5069" w:type="dxa"/>
          </w:tcPr>
          <w:p w14:paraId="20EB930B" w14:textId="387D3A4D" w:rsidR="00480426" w:rsidRDefault="000A6690" w:rsidP="00515B03">
            <w:pPr>
              <w:pStyle w:val="Tabletext"/>
            </w:pPr>
            <w:r w:rsidRPr="00300C8B">
              <w:t>Friends and family</w:t>
            </w:r>
            <w:r w:rsidR="00515B03">
              <w:t>; a</w:t>
            </w:r>
            <w:r w:rsidRPr="00300C8B">
              <w:t>ngel investors</w:t>
            </w:r>
            <w:r>
              <w:t xml:space="preserve">; </w:t>
            </w:r>
            <w:r w:rsidR="00515B03">
              <w:t>p</w:t>
            </w:r>
            <w:r>
              <w:t>rivate equity venture capital</w:t>
            </w:r>
            <w:r w:rsidR="00515B03">
              <w:t>; a</w:t>
            </w:r>
            <w:r>
              <w:t>ccess to d</w:t>
            </w:r>
            <w:r w:rsidRPr="00300C8B">
              <w:t>ebt</w:t>
            </w:r>
            <w:r w:rsidR="00515B03">
              <w:t>.</w:t>
            </w:r>
          </w:p>
        </w:tc>
      </w:tr>
      <w:tr w:rsidR="00480426" w14:paraId="1CAE0E27" w14:textId="77777777" w:rsidTr="00515B03">
        <w:tc>
          <w:tcPr>
            <w:tcW w:w="3085" w:type="dxa"/>
          </w:tcPr>
          <w:p w14:paraId="06080598" w14:textId="4C4C78AD" w:rsidR="00480426" w:rsidRDefault="00480426" w:rsidP="00515B03">
            <w:pPr>
              <w:pStyle w:val="Tabletext"/>
            </w:pPr>
            <w:r w:rsidRPr="00300C8B">
              <w:t>Human capital wo</w:t>
            </w:r>
            <w:r>
              <w:t>rkforce</w:t>
            </w:r>
          </w:p>
        </w:tc>
        <w:tc>
          <w:tcPr>
            <w:tcW w:w="5069" w:type="dxa"/>
          </w:tcPr>
          <w:p w14:paraId="7CCB41F3" w14:textId="3732804D" w:rsidR="00480426" w:rsidRDefault="000A6690" w:rsidP="00515B03">
            <w:pPr>
              <w:pStyle w:val="Tabletext"/>
            </w:pPr>
            <w:r>
              <w:t>Management t</w:t>
            </w:r>
            <w:r w:rsidRPr="00300C8B">
              <w:t>alent</w:t>
            </w:r>
            <w:r>
              <w:t xml:space="preserve">; </w:t>
            </w:r>
            <w:r w:rsidR="00515B03">
              <w:t>t</w:t>
            </w:r>
            <w:r>
              <w:t xml:space="preserve">echnical talent; </w:t>
            </w:r>
            <w:r w:rsidR="00515B03">
              <w:t>entrepreneurial company; e</w:t>
            </w:r>
            <w:r>
              <w:t xml:space="preserve">xperience outsourcing; </w:t>
            </w:r>
            <w:r w:rsidR="00515B03">
              <w:t>a</w:t>
            </w:r>
            <w:r w:rsidRPr="00300C8B">
              <w:t>vailability access to immigrant workforce</w:t>
            </w:r>
            <w:r w:rsidR="00515B03">
              <w:t>.</w:t>
            </w:r>
          </w:p>
        </w:tc>
      </w:tr>
      <w:tr w:rsidR="00480426" w14:paraId="6F545B0C" w14:textId="77777777" w:rsidTr="00515B03">
        <w:tc>
          <w:tcPr>
            <w:tcW w:w="3085" w:type="dxa"/>
          </w:tcPr>
          <w:p w14:paraId="5C619FD8" w14:textId="3DFE0274" w:rsidR="00480426" w:rsidRDefault="00480426" w:rsidP="00515B03">
            <w:pPr>
              <w:pStyle w:val="Tabletext"/>
            </w:pPr>
            <w:r w:rsidRPr="00300C8B">
              <w:t>Regulatory framework and infrastructure</w:t>
            </w:r>
          </w:p>
        </w:tc>
        <w:tc>
          <w:tcPr>
            <w:tcW w:w="5069" w:type="dxa"/>
          </w:tcPr>
          <w:p w14:paraId="283E0BB8" w14:textId="7BA51F3C" w:rsidR="00480426" w:rsidRDefault="000A6690" w:rsidP="00515B03">
            <w:pPr>
              <w:pStyle w:val="Tabletext"/>
            </w:pPr>
            <w:r w:rsidRPr="00300C8B">
              <w:t>Ease of starting a business</w:t>
            </w:r>
            <w:r>
              <w:t>;</w:t>
            </w:r>
            <w:r w:rsidRPr="00300C8B">
              <w:t xml:space="preserve"> </w:t>
            </w:r>
            <w:r w:rsidR="00515B03">
              <w:t>t</w:t>
            </w:r>
            <w:r>
              <w:t>ax i</w:t>
            </w:r>
            <w:r w:rsidRPr="00300C8B">
              <w:t>ncentiv</w:t>
            </w:r>
            <w:r>
              <w:t xml:space="preserve">es; </w:t>
            </w:r>
            <w:r w:rsidR="00515B03">
              <w:t>b</w:t>
            </w:r>
            <w:r>
              <w:t>usiness-f</w:t>
            </w:r>
            <w:r w:rsidRPr="00300C8B">
              <w:t>riendly legislation/policies</w:t>
            </w:r>
            <w:r>
              <w:t>;</w:t>
            </w:r>
            <w:r w:rsidR="00515B03">
              <w:t xml:space="preserve"> a</w:t>
            </w:r>
            <w:r w:rsidRPr="00300C8B">
              <w:t>ccess to basic infrastructure (e.g. water, electricity)</w:t>
            </w:r>
            <w:r>
              <w:t>;</w:t>
            </w:r>
            <w:r w:rsidRPr="00300C8B">
              <w:t xml:space="preserve"> </w:t>
            </w:r>
            <w:r w:rsidR="00515B03">
              <w:t>a</w:t>
            </w:r>
            <w:r w:rsidRPr="00300C8B">
              <w:t>ccess to telecommunications/broadband</w:t>
            </w:r>
            <w:r>
              <w:t xml:space="preserve">; </w:t>
            </w:r>
            <w:r w:rsidR="00515B03">
              <w:t>a</w:t>
            </w:r>
            <w:r>
              <w:t>ccess to t</w:t>
            </w:r>
            <w:r w:rsidR="00515B03">
              <w:t>ransport.</w:t>
            </w:r>
          </w:p>
        </w:tc>
      </w:tr>
      <w:tr w:rsidR="00480426" w14:paraId="10038102" w14:textId="77777777" w:rsidTr="00515B03">
        <w:tc>
          <w:tcPr>
            <w:tcW w:w="3085" w:type="dxa"/>
          </w:tcPr>
          <w:p w14:paraId="1235C6F6" w14:textId="5E60C3D7" w:rsidR="00480426" w:rsidRDefault="00480426" w:rsidP="00515B03">
            <w:pPr>
              <w:pStyle w:val="Tabletext"/>
            </w:pPr>
            <w:r>
              <w:t>Education and t</w:t>
            </w:r>
            <w:r w:rsidRPr="00300C8B">
              <w:t>raining</w:t>
            </w:r>
          </w:p>
        </w:tc>
        <w:tc>
          <w:tcPr>
            <w:tcW w:w="5069" w:type="dxa"/>
          </w:tcPr>
          <w:p w14:paraId="341E788D" w14:textId="33B50D5E" w:rsidR="00480426" w:rsidRDefault="000A6690" w:rsidP="00515B03">
            <w:pPr>
              <w:pStyle w:val="Tabletext"/>
            </w:pPr>
            <w:r w:rsidRPr="00300C8B">
              <w:t>Available workforce with pre-university education</w:t>
            </w:r>
            <w:r>
              <w:t xml:space="preserve">; </w:t>
            </w:r>
            <w:r w:rsidR="00515B03">
              <w:t>a</w:t>
            </w:r>
            <w:r w:rsidRPr="00300C8B">
              <w:t xml:space="preserve">vailable </w:t>
            </w:r>
            <w:r>
              <w:t>w</w:t>
            </w:r>
            <w:r w:rsidRPr="00300C8B">
              <w:t>orkforce with university education</w:t>
            </w:r>
            <w:r>
              <w:t xml:space="preserve">; </w:t>
            </w:r>
            <w:r w:rsidR="00515B03">
              <w:t>e</w:t>
            </w:r>
            <w:r w:rsidRPr="00300C8B">
              <w:t>ntrepreneur-specific training</w:t>
            </w:r>
            <w:r w:rsidR="00515B03">
              <w:t>.</w:t>
            </w:r>
          </w:p>
        </w:tc>
      </w:tr>
      <w:tr w:rsidR="00480426" w14:paraId="4C7C1A0C" w14:textId="77777777" w:rsidTr="00515B03">
        <w:tc>
          <w:tcPr>
            <w:tcW w:w="3085" w:type="dxa"/>
          </w:tcPr>
          <w:p w14:paraId="7178DDA6" w14:textId="7998FD60" w:rsidR="00480426" w:rsidRDefault="00480426" w:rsidP="00515B03">
            <w:pPr>
              <w:pStyle w:val="Tabletext"/>
            </w:pPr>
            <w:r w:rsidRPr="00300C8B">
              <w:t>Mentors</w:t>
            </w:r>
            <w:r>
              <w:t>,</w:t>
            </w:r>
            <w:r w:rsidRPr="00300C8B">
              <w:t xml:space="preserve"> advisors support systems</w:t>
            </w:r>
          </w:p>
        </w:tc>
        <w:tc>
          <w:tcPr>
            <w:tcW w:w="5069" w:type="dxa"/>
          </w:tcPr>
          <w:p w14:paraId="44DC24C9" w14:textId="428CFFD2" w:rsidR="00480426" w:rsidRDefault="000A6690" w:rsidP="00515B03">
            <w:pPr>
              <w:pStyle w:val="Tabletext"/>
            </w:pPr>
            <w:r w:rsidRPr="00300C8B">
              <w:t>Mentors/advisors</w:t>
            </w:r>
            <w:r>
              <w:t xml:space="preserve">; </w:t>
            </w:r>
            <w:r w:rsidR="00515B03">
              <w:t>p</w:t>
            </w:r>
            <w:r w:rsidRPr="00300C8B">
              <w:t>rofessional services</w:t>
            </w:r>
            <w:r>
              <w:t xml:space="preserve">; </w:t>
            </w:r>
            <w:r w:rsidR="00515B03">
              <w:t>incubators/accelerators; network of entrepreneurial peers.</w:t>
            </w:r>
          </w:p>
        </w:tc>
      </w:tr>
      <w:tr w:rsidR="00480426" w14:paraId="6C707F95" w14:textId="77777777" w:rsidTr="00515B03">
        <w:tc>
          <w:tcPr>
            <w:tcW w:w="3085" w:type="dxa"/>
          </w:tcPr>
          <w:p w14:paraId="50000ED5" w14:textId="69A8D9E5" w:rsidR="00480426" w:rsidRDefault="00480426" w:rsidP="00515B03">
            <w:pPr>
              <w:pStyle w:val="Tabletext"/>
            </w:pPr>
            <w:r w:rsidRPr="00300C8B">
              <w:t>Major universities as catalysts</w:t>
            </w:r>
          </w:p>
        </w:tc>
        <w:tc>
          <w:tcPr>
            <w:tcW w:w="5069" w:type="dxa"/>
          </w:tcPr>
          <w:p w14:paraId="2D45DE5E" w14:textId="55F3FAB0" w:rsidR="00480426" w:rsidRDefault="000A6690" w:rsidP="00515B03">
            <w:pPr>
              <w:pStyle w:val="Tabletext"/>
            </w:pPr>
            <w:r w:rsidRPr="00300C8B">
              <w:t xml:space="preserve">Major </w:t>
            </w:r>
            <w:r>
              <w:t xml:space="preserve">universities promoting </w:t>
            </w:r>
            <w:r w:rsidRPr="00300C8B">
              <w:t xml:space="preserve">a culture of respect for </w:t>
            </w:r>
            <w:r>
              <w:t>e</w:t>
            </w:r>
            <w:r w:rsidRPr="00300C8B">
              <w:t>ntrepreneurship</w:t>
            </w:r>
            <w:r>
              <w:t>;</w:t>
            </w:r>
            <w:r w:rsidRPr="00300C8B">
              <w:t xml:space="preserve"> </w:t>
            </w:r>
            <w:r w:rsidR="00515B03">
              <w:t>m</w:t>
            </w:r>
            <w:r w:rsidRPr="00300C8B">
              <w:t xml:space="preserve">ajor </w:t>
            </w:r>
            <w:proofErr w:type="gramStart"/>
            <w:r w:rsidRPr="00300C8B">
              <w:t>universities playing</w:t>
            </w:r>
            <w:proofErr w:type="gramEnd"/>
            <w:r w:rsidRPr="00300C8B">
              <w:t xml:space="preserve"> a key role in idea-formation for new companies</w:t>
            </w:r>
            <w:r>
              <w:t>;</w:t>
            </w:r>
            <w:r w:rsidRPr="00300C8B">
              <w:t xml:space="preserve"> </w:t>
            </w:r>
            <w:r w:rsidR="00515B03">
              <w:t>m</w:t>
            </w:r>
            <w:r w:rsidRPr="00300C8B">
              <w:t>ajor universities playing a key role in providing graduates for new companies</w:t>
            </w:r>
            <w:r w:rsidR="00515B03">
              <w:t>.</w:t>
            </w:r>
          </w:p>
        </w:tc>
      </w:tr>
      <w:tr w:rsidR="00480426" w14:paraId="0AF604CA" w14:textId="77777777" w:rsidTr="00515B03">
        <w:tc>
          <w:tcPr>
            <w:tcW w:w="3085" w:type="dxa"/>
            <w:tcBorders>
              <w:bottom w:val="single" w:sz="4" w:space="0" w:color="auto"/>
            </w:tcBorders>
          </w:tcPr>
          <w:p w14:paraId="32DB6340" w14:textId="701580D8" w:rsidR="00480426" w:rsidRDefault="00480426" w:rsidP="00515B03">
            <w:pPr>
              <w:pStyle w:val="Tabletext"/>
            </w:pPr>
            <w:r>
              <w:t>Cultural s</w:t>
            </w:r>
            <w:r w:rsidRPr="00300C8B">
              <w:t>upport</w:t>
            </w:r>
          </w:p>
        </w:tc>
        <w:tc>
          <w:tcPr>
            <w:tcW w:w="5069" w:type="dxa"/>
            <w:tcBorders>
              <w:bottom w:val="single" w:sz="4" w:space="0" w:color="auto"/>
            </w:tcBorders>
          </w:tcPr>
          <w:p w14:paraId="257B6C49" w14:textId="026AE129" w:rsidR="00480426" w:rsidRDefault="000A6690" w:rsidP="00515B03">
            <w:pPr>
              <w:pStyle w:val="Tabletext"/>
            </w:pPr>
            <w:r w:rsidRPr="00300C8B">
              <w:t>Tolerance of risk and failure</w:t>
            </w:r>
            <w:r>
              <w:t xml:space="preserve">; </w:t>
            </w:r>
            <w:r w:rsidR="00515B03">
              <w:t>p</w:t>
            </w:r>
            <w:r w:rsidRPr="00300C8B">
              <w:t>reference for self-employment</w:t>
            </w:r>
            <w:r w:rsidR="00515B03">
              <w:t>;</w:t>
            </w:r>
            <w:r w:rsidRPr="00300C8B">
              <w:t xml:space="preserve"> </w:t>
            </w:r>
            <w:r w:rsidR="00515B03">
              <w:t>s</w:t>
            </w:r>
            <w:r w:rsidRPr="00300C8B">
              <w:t>uccess stories/role models</w:t>
            </w:r>
            <w:r>
              <w:t xml:space="preserve">; </w:t>
            </w:r>
            <w:r w:rsidR="00515B03">
              <w:t>r</w:t>
            </w:r>
            <w:r w:rsidRPr="00300C8B">
              <w:t>esearch culture positive image of entrepreneurship</w:t>
            </w:r>
            <w:r>
              <w:t xml:space="preserve">; </w:t>
            </w:r>
            <w:r w:rsidR="00515B03">
              <w:t>c</w:t>
            </w:r>
            <w:r w:rsidRPr="00300C8B">
              <w:t>elebration of innovation</w:t>
            </w:r>
            <w:r w:rsidR="00515B03">
              <w:t>.</w:t>
            </w:r>
          </w:p>
        </w:tc>
      </w:tr>
    </w:tbl>
    <w:p w14:paraId="752D8D79" w14:textId="63556891" w:rsidR="00646600" w:rsidRPr="00480426" w:rsidRDefault="00646600" w:rsidP="00480426">
      <w:pPr>
        <w:pStyle w:val="Source"/>
      </w:pPr>
      <w:r w:rsidRPr="00480426">
        <w:t xml:space="preserve">Source: </w:t>
      </w:r>
      <w:r w:rsidR="00A75C77">
        <w:t xml:space="preserve">World Economic Forum </w:t>
      </w:r>
      <w:r w:rsidR="00497DE6" w:rsidRPr="00480426">
        <w:t>(2013).</w:t>
      </w:r>
    </w:p>
    <w:p w14:paraId="6F9951F1" w14:textId="018AD5BD" w:rsidR="00773923" w:rsidRPr="00954D75" w:rsidRDefault="00773923" w:rsidP="00954D75">
      <w:pPr>
        <w:pStyle w:val="Text"/>
      </w:pPr>
      <w:r w:rsidRPr="00954D75">
        <w:t xml:space="preserve">This brief review has shown that there are a number of frameworks designed to guide </w:t>
      </w:r>
      <w:r w:rsidR="00497DE6" w:rsidRPr="00954D75">
        <w:t>the characterisation</w:t>
      </w:r>
      <w:r w:rsidRPr="00954D75">
        <w:t xml:space="preserve"> and as</w:t>
      </w:r>
      <w:r w:rsidR="00497DE6" w:rsidRPr="00954D75">
        <w:t>sessment of</w:t>
      </w:r>
      <w:r w:rsidRPr="00954D75">
        <w:t xml:space="preserve"> entrepreneurial ecosystem. A comprehensive and systematic assessment of a specific entrepreneurial ecosyste</w:t>
      </w:r>
      <w:r w:rsidR="00497DE6" w:rsidRPr="00954D75">
        <w:t>m is a substantial undertaking</w:t>
      </w:r>
      <w:r w:rsidR="00515B03">
        <w:t xml:space="preserve"> (therefore</w:t>
      </w:r>
      <w:r w:rsidRPr="00954D75">
        <w:t xml:space="preserve"> beyond the scope of this study</w:t>
      </w:r>
      <w:r w:rsidR="00515B03">
        <w:t>)</w:t>
      </w:r>
      <w:r w:rsidR="002C3678">
        <w:t xml:space="preserve"> which</w:t>
      </w:r>
      <w:r w:rsidR="00515B03">
        <w:t xml:space="preserve"> would</w:t>
      </w:r>
      <w:r w:rsidRPr="00954D75">
        <w:t xml:space="preserve"> focus on aspects of the </w:t>
      </w:r>
      <w:r w:rsidR="00497DE6" w:rsidRPr="00954D75">
        <w:t xml:space="preserve">human capital/education and training </w:t>
      </w:r>
      <w:r w:rsidR="00515B03">
        <w:t>component, but also touch</w:t>
      </w:r>
      <w:r w:rsidRPr="00954D75">
        <w:t xml:space="preserve"> on the </w:t>
      </w:r>
      <w:r w:rsidR="00497DE6" w:rsidRPr="00954D75">
        <w:t>support and policy components</w:t>
      </w:r>
      <w:r w:rsidR="00290E8C" w:rsidRPr="00954D75">
        <w:t xml:space="preserve"> of an entrepreneurial ecosystem</w:t>
      </w:r>
      <w:r w:rsidRPr="00954D75">
        <w:t xml:space="preserve">. </w:t>
      </w:r>
    </w:p>
    <w:p w14:paraId="67E97579" w14:textId="77777777" w:rsidR="00646600" w:rsidRDefault="00646600" w:rsidP="0087448F">
      <w:pPr>
        <w:pStyle w:val="Heading2"/>
      </w:pPr>
      <w:bookmarkStart w:id="62" w:name="_Toc486946661"/>
      <w:r>
        <w:t xml:space="preserve">Evolution of </w:t>
      </w:r>
      <w:r w:rsidR="006D39B7">
        <w:t>entrepreneurial ecosystems</w:t>
      </w:r>
      <w:bookmarkEnd w:id="62"/>
    </w:p>
    <w:p w14:paraId="024C8498" w14:textId="77777777" w:rsidR="00396CA8" w:rsidRDefault="00214CAA" w:rsidP="00646600">
      <w:pPr>
        <w:pStyle w:val="Text"/>
      </w:pPr>
      <w:r>
        <w:t>This review has noted that a focus on the regional level has become an i</w:t>
      </w:r>
      <w:r w:rsidR="00E63E7B">
        <w:t>mportant dimension of research o</w:t>
      </w:r>
      <w:r>
        <w:t xml:space="preserve">n innovation and entrepreneurship. </w:t>
      </w:r>
      <w:r w:rsidR="00D5638C">
        <w:t xml:space="preserve">The research in these areas has also </w:t>
      </w:r>
      <w:r w:rsidR="00E63E7B">
        <w:t xml:space="preserve">led to an emphasis on the extent </w:t>
      </w:r>
      <w:r w:rsidR="00396CA8">
        <w:t>of the</w:t>
      </w:r>
      <w:r w:rsidR="00E63E7B">
        <w:t xml:space="preserve"> </w:t>
      </w:r>
      <w:r w:rsidR="009E7F44">
        <w:t>complex interactions and inter</w:t>
      </w:r>
      <w:r w:rsidR="00E63E7B">
        <w:t>dependencies among the</w:t>
      </w:r>
      <w:r w:rsidR="00396CA8">
        <w:t xml:space="preserve"> factors that characterise high-performing regions. </w:t>
      </w:r>
      <w:r w:rsidR="00E63E7B">
        <w:t xml:space="preserve">As these factors are not independent in their development or impacts, they are often </w:t>
      </w:r>
      <w:r w:rsidR="00221FDF">
        <w:t xml:space="preserve">seen </w:t>
      </w:r>
      <w:r w:rsidR="00124D00">
        <w:t>as elements of systems;</w:t>
      </w:r>
      <w:r w:rsidR="00396CA8">
        <w:t xml:space="preserve"> hence</w:t>
      </w:r>
      <w:r w:rsidR="00124D00">
        <w:t>,</w:t>
      </w:r>
      <w:r w:rsidR="00E63E7B">
        <w:t xml:space="preserve"> the development of frameworks for ‘clusters’, ‘regional innovatio</w:t>
      </w:r>
      <w:r w:rsidR="005C2002">
        <w:t>n systems’ and ‘</w:t>
      </w:r>
      <w:r w:rsidR="00E63E7B">
        <w:t xml:space="preserve">entrepreneurial ecosystems’. These perspectives have had a profound influence on innovation and entrepreneurship policy, </w:t>
      </w:r>
      <w:r w:rsidR="00396CA8">
        <w:t xml:space="preserve">although </w:t>
      </w:r>
      <w:r w:rsidR="00E63E7B">
        <w:t xml:space="preserve">not always positively. </w:t>
      </w:r>
      <w:r w:rsidR="00221FDF">
        <w:t>Their</w:t>
      </w:r>
      <w:r w:rsidR="009E7F44">
        <w:t xml:space="preserve"> influence can be counter</w:t>
      </w:r>
      <w:r w:rsidR="003E5701">
        <w:t>productive when government organisations</w:t>
      </w:r>
      <w:r w:rsidR="00D82B68">
        <w:t>,</w:t>
      </w:r>
      <w:r w:rsidR="003E5701">
        <w:t xml:space="preserve"> </w:t>
      </w:r>
      <w:r w:rsidR="009E7F44">
        <w:t>through policy</w:t>
      </w:r>
      <w:r w:rsidR="00D82B68">
        <w:t>,</w:t>
      </w:r>
      <w:r w:rsidR="009E7F44">
        <w:t xml:space="preserve"> </w:t>
      </w:r>
      <w:r w:rsidR="003E5701">
        <w:t>embark on efforts to create innovation or entrepreneurship ‘systems</w:t>
      </w:r>
      <w:r w:rsidR="009E7F44">
        <w:t xml:space="preserve">’ </w:t>
      </w:r>
      <w:r w:rsidR="00396CA8">
        <w:t>over a</w:t>
      </w:r>
      <w:r w:rsidR="009E7F44">
        <w:t xml:space="preserve"> short </w:t>
      </w:r>
      <w:r w:rsidR="00396CA8">
        <w:t xml:space="preserve">period of </w:t>
      </w:r>
      <w:r w:rsidR="009E7F44">
        <w:t>time</w:t>
      </w:r>
      <w:r w:rsidR="003E5701">
        <w:t xml:space="preserve">. The discussion </w:t>
      </w:r>
      <w:r w:rsidR="009A541F">
        <w:t xml:space="preserve">in this and the following sub-section </w:t>
      </w:r>
      <w:r w:rsidR="003E5701">
        <w:t xml:space="preserve">is designed </w:t>
      </w:r>
      <w:r w:rsidR="00396CA8">
        <w:t>to emphasise the need to develop thoughtful and considered policy in this area.</w:t>
      </w:r>
    </w:p>
    <w:p w14:paraId="4C876255" w14:textId="7F008ACF" w:rsidR="00646600" w:rsidRDefault="00646600" w:rsidP="00646600">
      <w:pPr>
        <w:pStyle w:val="Text"/>
      </w:pPr>
      <w:r>
        <w:t xml:space="preserve">The World Economic Forum </w:t>
      </w:r>
      <w:r w:rsidR="00CB60BB">
        <w:t>(</w:t>
      </w:r>
      <w:r w:rsidR="00A75C77">
        <w:t>2013</w:t>
      </w:r>
      <w:r w:rsidR="00CB60BB">
        <w:t xml:space="preserve">) </w:t>
      </w:r>
      <w:r>
        <w:t xml:space="preserve">report on entrepreneurial ecosystems identifies some of the features </w:t>
      </w:r>
      <w:r w:rsidR="00B26923">
        <w:t>that shape</w:t>
      </w:r>
      <w:r>
        <w:t xml:space="preserve"> the evolution of these systems. </w:t>
      </w:r>
      <w:r w:rsidR="00B26923">
        <w:t>It stresses that</w:t>
      </w:r>
      <w:r>
        <w:t xml:space="preserve"> the development of strong systems has taken decades. While a small number of people acting as n</w:t>
      </w:r>
      <w:r w:rsidR="00D82B68">
        <w:t xml:space="preserve">etwork </w:t>
      </w:r>
      <w:r w:rsidR="00D82B68">
        <w:lastRenderedPageBreak/>
        <w:t xml:space="preserve">leaders and organisation </w:t>
      </w:r>
      <w:r>
        <w:t xml:space="preserve">builders have often </w:t>
      </w:r>
      <w:r w:rsidR="00CB60BB">
        <w:t>played</w:t>
      </w:r>
      <w:r>
        <w:t xml:space="preserve"> critical roles, formal infrastructure, such as incubators, accelerators and investment funds</w:t>
      </w:r>
      <w:r w:rsidR="00396CA8">
        <w:t>,</w:t>
      </w:r>
      <w:r w:rsidR="00B26923">
        <w:t xml:space="preserve"> can amplify positive dynamics</w:t>
      </w:r>
      <w:r>
        <w:t xml:space="preserve">, </w:t>
      </w:r>
      <w:r w:rsidR="00B26923">
        <w:t>but do not create</w:t>
      </w:r>
      <w:r w:rsidR="008D1E69">
        <w:t xml:space="preserve"> the</w:t>
      </w:r>
      <w:r w:rsidR="00B26923">
        <w:t xml:space="preserve"> networks</w:t>
      </w:r>
      <w:r w:rsidR="008D1E69">
        <w:t xml:space="preserve"> and informal relationships that are the core of these ecosystems</w:t>
      </w:r>
      <w:r>
        <w:t>. The</w:t>
      </w:r>
      <w:r w:rsidR="00CB60BB" w:rsidRPr="00CB60BB">
        <w:t xml:space="preserve"> </w:t>
      </w:r>
      <w:r w:rsidR="00CB60BB">
        <w:t xml:space="preserve">World Economic Forum </w:t>
      </w:r>
      <w:r>
        <w:t>report emphasises the key role of feedback from successful entrepreneurs who can leverage their experience and their networks to support new entrepreneurs and</w:t>
      </w:r>
      <w:r w:rsidR="00396CA8">
        <w:t>,</w:t>
      </w:r>
      <w:r>
        <w:t xml:space="preserve"> hence</w:t>
      </w:r>
      <w:r w:rsidR="00396CA8">
        <w:t>,</w:t>
      </w:r>
      <w:r>
        <w:t xml:space="preserve"> the importance of having them remain engaged in the ecosystem as mentors, advisers and investors. Successful entrepreneurs </w:t>
      </w:r>
      <w:r w:rsidR="00396CA8">
        <w:t>therefore</w:t>
      </w:r>
      <w:r>
        <w:t xml:space="preserve"> play critical roles through: </w:t>
      </w:r>
    </w:p>
    <w:p w14:paraId="00D429AE" w14:textId="77777777" w:rsidR="00646600" w:rsidRPr="00B26923" w:rsidRDefault="006D39B7" w:rsidP="00954D75">
      <w:pPr>
        <w:pStyle w:val="Dotpoint1"/>
      </w:pPr>
      <w:r>
        <w:t>inspiration:</w:t>
      </w:r>
      <w:r w:rsidRPr="00B26923">
        <w:t xml:space="preserve"> inspiring other indi</w:t>
      </w:r>
      <w:r>
        <w:t>viduals to become entrepreneurs</w:t>
      </w:r>
    </w:p>
    <w:p w14:paraId="664FB7AC" w14:textId="77777777" w:rsidR="00646600" w:rsidRPr="00B26923" w:rsidRDefault="006D39B7" w:rsidP="00954D75">
      <w:pPr>
        <w:pStyle w:val="Dotpoint1"/>
      </w:pPr>
      <w:r>
        <w:t xml:space="preserve">founder crucible: </w:t>
      </w:r>
      <w:r w:rsidRPr="00B26923">
        <w:t>attracting and developing employees who sub</w:t>
      </w:r>
      <w:r>
        <w:t xml:space="preserve">sequently </w:t>
      </w:r>
      <w:r w:rsidR="00396CA8">
        <w:t>establish</w:t>
      </w:r>
      <w:r>
        <w:t xml:space="preserve"> other companies</w:t>
      </w:r>
    </w:p>
    <w:p w14:paraId="1B463BEC" w14:textId="77777777" w:rsidR="00646600" w:rsidRPr="00B26923" w:rsidRDefault="006D39B7" w:rsidP="00954D75">
      <w:pPr>
        <w:pStyle w:val="Dotpoint1"/>
      </w:pPr>
      <w:r>
        <w:t>employee crucible:</w:t>
      </w:r>
      <w:r w:rsidRPr="00B26923">
        <w:t xml:space="preserve"> attracting and developing employees who subsequently become employees of s</w:t>
      </w:r>
      <w:r>
        <w:t>ubsequent early-stage companies</w:t>
      </w:r>
    </w:p>
    <w:p w14:paraId="70758407" w14:textId="77777777" w:rsidR="00646600" w:rsidRPr="00B26923" w:rsidRDefault="006D39B7" w:rsidP="00954D75">
      <w:pPr>
        <w:pStyle w:val="Dotpoint1"/>
        <w:rPr>
          <w:rStyle w:val="FollowedHyperlink"/>
          <w:color w:val="auto"/>
        </w:rPr>
      </w:pPr>
      <w:bookmarkStart w:id="63" w:name="_Toc459714150"/>
      <w:bookmarkStart w:id="64" w:name="_Toc459714388"/>
      <w:bookmarkStart w:id="65" w:name="_Toc459715672"/>
      <w:r>
        <w:t>investment source:</w:t>
      </w:r>
      <w:r w:rsidRPr="00B26923">
        <w:t xml:space="preserve"> using acquired wealth to invest in subsequent new entrepreneurial ventures</w:t>
      </w:r>
      <w:bookmarkEnd w:id="63"/>
      <w:bookmarkEnd w:id="64"/>
      <w:bookmarkEnd w:id="65"/>
      <w:r w:rsidRPr="00B26923">
        <w:t xml:space="preserve"> </w:t>
      </w:r>
    </w:p>
    <w:p w14:paraId="675702B1" w14:textId="14E19AB5" w:rsidR="00646600" w:rsidRPr="00B26923" w:rsidRDefault="006D39B7" w:rsidP="00954D75">
      <w:pPr>
        <w:pStyle w:val="Dotpoint1"/>
      </w:pPr>
      <w:proofErr w:type="gramStart"/>
      <w:r>
        <w:t>mentor</w:t>
      </w:r>
      <w:proofErr w:type="gramEnd"/>
      <w:r>
        <w:t xml:space="preserve"> role:</w:t>
      </w:r>
      <w:r w:rsidR="00646600" w:rsidRPr="00B26923">
        <w:t xml:space="preserve"> providing key support such as advice, encour</w:t>
      </w:r>
      <w:r>
        <w:t>agement and access to a network (</w:t>
      </w:r>
      <w:r w:rsidR="00A75C77">
        <w:t>World Economic Forum 2013</w:t>
      </w:r>
      <w:r w:rsidR="00646600" w:rsidRPr="00B26923">
        <w:t>, p</w:t>
      </w:r>
      <w:r>
        <w:t>.</w:t>
      </w:r>
      <w:r w:rsidR="00646600" w:rsidRPr="00B26923">
        <w:t>22</w:t>
      </w:r>
      <w:r w:rsidR="00B26923" w:rsidRPr="00B26923">
        <w:t>)</w:t>
      </w:r>
      <w:r>
        <w:t>.</w:t>
      </w:r>
    </w:p>
    <w:p w14:paraId="100F2DC6" w14:textId="77777777" w:rsidR="00B26923" w:rsidRPr="00B26923" w:rsidRDefault="00396CA8" w:rsidP="00B26923">
      <w:pPr>
        <w:pStyle w:val="Body"/>
      </w:pPr>
      <w:proofErr w:type="spellStart"/>
      <w:r>
        <w:t>Venkataraman</w:t>
      </w:r>
      <w:proofErr w:type="spellEnd"/>
      <w:r>
        <w:t xml:space="preserve"> (2004) has a similar perspective, in that he</w:t>
      </w:r>
      <w:r w:rsidR="00B26923">
        <w:t xml:space="preserve"> emphasises t</w:t>
      </w:r>
      <w:r w:rsidR="006D39B7">
        <w:t>he role of positive feedbacks (f</w:t>
      </w:r>
      <w:r>
        <w:t xml:space="preserve">igure 2). </w:t>
      </w:r>
      <w:r w:rsidR="00773923">
        <w:t>Again, this perspective highlights the importance</w:t>
      </w:r>
      <w:r w:rsidR="008F1A6A">
        <w:t>,</w:t>
      </w:r>
      <w:r w:rsidR="00773923">
        <w:t xml:space="preserve"> </w:t>
      </w:r>
      <w:r w:rsidR="008F1A6A">
        <w:t>in terms of</w:t>
      </w:r>
      <w:r w:rsidR="00773923">
        <w:t xml:space="preserve"> developing the capacity to inspire, develop and support entrepreneurship</w:t>
      </w:r>
      <w:r w:rsidR="000F77CC">
        <w:t>, of participation by experienced entrepreneurs in the regional entrepreneurship ecosystem</w:t>
      </w:r>
      <w:r w:rsidR="00773923">
        <w:t xml:space="preserve">. </w:t>
      </w:r>
    </w:p>
    <w:p w14:paraId="28E9067F" w14:textId="0C92DA1B" w:rsidR="00646600" w:rsidRPr="00BD4943" w:rsidRDefault="00BD4943" w:rsidP="00954D75">
      <w:pPr>
        <w:pStyle w:val="Figuretitle"/>
      </w:pPr>
      <w:bookmarkStart w:id="66" w:name="_Toc487024552"/>
      <w:r w:rsidRPr="00BD4943">
        <w:rPr>
          <w:noProof/>
          <w:lang w:eastAsia="en-AU"/>
        </w:rPr>
        <w:drawing>
          <wp:anchor distT="0" distB="0" distL="114300" distR="114300" simplePos="0" relativeHeight="252002304" behindDoc="1" locked="0" layoutInCell="1" allowOverlap="1" wp14:anchorId="51FCE79B" wp14:editId="1E0FB343">
            <wp:simplePos x="0" y="0"/>
            <wp:positionH relativeFrom="page">
              <wp:posOffset>1613535</wp:posOffset>
            </wp:positionH>
            <wp:positionV relativeFrom="paragraph">
              <wp:posOffset>487045</wp:posOffset>
            </wp:positionV>
            <wp:extent cx="5868035" cy="282765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868035" cy="282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923" w:rsidRPr="00BD4943">
        <w:t>Figure 2</w:t>
      </w:r>
      <w:r w:rsidR="00646600" w:rsidRPr="00BD4943">
        <w:t xml:space="preserve"> </w:t>
      </w:r>
      <w:r w:rsidR="000A6690">
        <w:tab/>
      </w:r>
      <w:r w:rsidR="00EF3D6C">
        <w:t>Virtuous</w:t>
      </w:r>
      <w:r w:rsidR="00BE7A84">
        <w:t xml:space="preserve"> </w:t>
      </w:r>
      <w:r w:rsidR="00646600" w:rsidRPr="00BD4943">
        <w:t xml:space="preserve">and </w:t>
      </w:r>
      <w:r w:rsidR="006D39B7" w:rsidRPr="00BD4943">
        <w:t>vicious circ</w:t>
      </w:r>
      <w:r w:rsidR="006D39B7">
        <w:t>l</w:t>
      </w:r>
      <w:r w:rsidR="006D39B7" w:rsidRPr="00BD4943">
        <w:t>es in fostering regional entrepreneurship</w:t>
      </w:r>
      <w:bookmarkEnd w:id="66"/>
    </w:p>
    <w:p w14:paraId="3E7A7E3B" w14:textId="77777777" w:rsidR="00954D75" w:rsidRDefault="00954D75" w:rsidP="00941C91">
      <w:pPr>
        <w:pStyle w:val="TableFigsource"/>
      </w:pPr>
    </w:p>
    <w:p w14:paraId="6C91E15E" w14:textId="77777777" w:rsidR="00941C91" w:rsidRDefault="00941C91" w:rsidP="001F6CED">
      <w:pPr>
        <w:pStyle w:val="Source"/>
      </w:pPr>
      <w:r>
        <w:t xml:space="preserve">Source: </w:t>
      </w:r>
      <w:proofErr w:type="spellStart"/>
      <w:r>
        <w:t>Venkataraman</w:t>
      </w:r>
      <w:proofErr w:type="spellEnd"/>
      <w:r>
        <w:t xml:space="preserve"> (2004)</w:t>
      </w:r>
      <w:r w:rsidR="00D82B68">
        <w:t>.</w:t>
      </w:r>
    </w:p>
    <w:p w14:paraId="0872535D" w14:textId="77777777" w:rsidR="004973EF" w:rsidRDefault="004973EF">
      <w:pPr>
        <w:spacing w:before="0" w:line="240" w:lineRule="auto"/>
        <w:rPr>
          <w:rFonts w:ascii="Arial" w:hAnsi="Arial" w:cs="Tahoma"/>
          <w:sz w:val="28"/>
        </w:rPr>
      </w:pPr>
      <w:r>
        <w:br w:type="page"/>
      </w:r>
    </w:p>
    <w:p w14:paraId="48A58369" w14:textId="03950F23" w:rsidR="00646600" w:rsidRPr="009A541F" w:rsidRDefault="00646600" w:rsidP="009A541F">
      <w:pPr>
        <w:pStyle w:val="Heading2"/>
      </w:pPr>
      <w:bookmarkStart w:id="67" w:name="_Toc486946662"/>
      <w:r w:rsidRPr="009A541F">
        <w:lastRenderedPageBreak/>
        <w:t xml:space="preserve">The </w:t>
      </w:r>
      <w:r w:rsidR="0079341C" w:rsidRPr="009A541F">
        <w:t>ro</w:t>
      </w:r>
      <w:r w:rsidR="0079341C">
        <w:t>le of policy in developing</w:t>
      </w:r>
      <w:r w:rsidR="0079341C" w:rsidRPr="009A541F">
        <w:t xml:space="preserve"> entrepreneurial ecosystems</w:t>
      </w:r>
      <w:bookmarkEnd w:id="67"/>
    </w:p>
    <w:p w14:paraId="10AF2438" w14:textId="69089B31" w:rsidR="00646600" w:rsidRPr="0085155A" w:rsidRDefault="002C3678" w:rsidP="0085155A">
      <w:pPr>
        <w:pStyle w:val="Text"/>
      </w:pPr>
      <w:r>
        <w:rPr>
          <w:noProof/>
          <w:lang w:eastAsia="en-AU"/>
        </w:rPr>
        <w:drawing>
          <wp:anchor distT="0" distB="0" distL="114300" distR="114300" simplePos="0" relativeHeight="252008448" behindDoc="0" locked="0" layoutInCell="1" allowOverlap="1" wp14:anchorId="5A7A0553" wp14:editId="74A2392F">
            <wp:simplePos x="0" y="0"/>
            <wp:positionH relativeFrom="column">
              <wp:posOffset>-64135</wp:posOffset>
            </wp:positionH>
            <wp:positionV relativeFrom="paragraph">
              <wp:posOffset>1844675</wp:posOffset>
            </wp:positionV>
            <wp:extent cx="5562600" cy="3153410"/>
            <wp:effectExtent l="0" t="0" r="0" b="88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562600" cy="315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600" w:rsidRPr="0085155A">
        <w:t xml:space="preserve">Mason and Brown (2014) have drawn on assessments of the history of entrepreneurial ecosystems </w:t>
      </w:r>
      <w:r w:rsidR="00396CA8" w:rsidRPr="0085155A">
        <w:t xml:space="preserve">development </w:t>
      </w:r>
      <w:r w:rsidR="00646600" w:rsidRPr="0085155A">
        <w:t>to propose several princip</w:t>
      </w:r>
      <w:r w:rsidR="009A541F" w:rsidRPr="0085155A">
        <w:t>les for policy support</w:t>
      </w:r>
      <w:r w:rsidR="00646600" w:rsidRPr="0085155A">
        <w:t>. They argue that the forms of assistance needed to foster entrepreneurial firms (typically ‘time-se</w:t>
      </w:r>
      <w:r w:rsidR="005C3ED2" w:rsidRPr="005E2BE5">
        <w:rPr>
          <w:noProof/>
          <w:lang w:eastAsia="en-AU"/>
        </w:rPr>
        <mc:AlternateContent>
          <mc:Choice Requires="wps">
            <w:drawing>
              <wp:anchor distT="0" distB="0" distL="114300" distR="114300" simplePos="0" relativeHeight="252064768" behindDoc="0" locked="1" layoutInCell="1" allowOverlap="1" wp14:anchorId="0A369CBE" wp14:editId="06AE9236">
                <wp:simplePos x="0" y="0"/>
                <wp:positionH relativeFrom="outsideMargin">
                  <wp:posOffset>294640</wp:posOffset>
                </wp:positionH>
                <wp:positionV relativeFrom="page">
                  <wp:posOffset>741680</wp:posOffset>
                </wp:positionV>
                <wp:extent cx="1320800" cy="10350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20800" cy="10350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A224F11" w14:textId="722BC2A8" w:rsidR="00BC73B4" w:rsidRPr="00543BFF" w:rsidRDefault="00BC73B4" w:rsidP="005C3ED2">
                            <w:pPr>
                              <w:pStyle w:val="PullQuote"/>
                            </w:pPr>
                            <w:r>
                              <w:t>Research on the role of VET organisations in entrepreneurial ecosystems is limited.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9" type="#_x0000_t202" style="position:absolute;margin-left:23.2pt;margin-top:58.4pt;width:104pt;height:81.5pt;z-index:2520647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" filled="f" stroked="f" strokeweight=".5pt">
                <v:shadow on="t" type="perspective" color="black" opacity="9830f" origin=",.5" offset="0,25pt" matrix="58982f,,,-12452f"/>
                <v:textbox inset="10mm">
                  <w:txbxContent>
                    <w:p w14:paraId="7A224F11" w14:textId="722BC2A8" w:rsidR="00BC73B4" w:rsidRPr="00543BFF" w:rsidRDefault="00BC73B4" w:rsidP="005C3ED2">
                      <w:pPr>
                        <w:pStyle w:val="PullQuote"/>
                      </w:pPr>
                      <w:r>
                        <w:t>Research on the role of VET organisations in entrepreneurial ecosystems is limited.</w:t>
                      </w:r>
                    </w:p>
                  </w:txbxContent>
                </v:textbox>
                <w10:wrap anchorx="margin" anchory="page"/>
                <w10:anchorlock/>
              </v:shape>
            </w:pict>
          </mc:Fallback>
        </mc:AlternateContent>
      </w:r>
      <w:r w:rsidR="00646600" w:rsidRPr="0085155A">
        <w:t>nsitive, dynamic, strategically focused and peer-based’) are quite different from those needed to support SMEs in general. This leads them to stress the importanc</w:t>
      </w:r>
      <w:r w:rsidR="008F1A6A">
        <w:t>e of policy at a regional level;</w:t>
      </w:r>
      <w:r w:rsidR="00646600" w:rsidRPr="0085155A">
        <w:t xml:space="preserve"> </w:t>
      </w:r>
      <w:r w:rsidR="00CB60BB" w:rsidRPr="0085155A">
        <w:t>that is,</w:t>
      </w:r>
      <w:r w:rsidR="00646600" w:rsidRPr="0085155A">
        <w:t xml:space="preserve"> responsive to the specif</w:t>
      </w:r>
      <w:r w:rsidR="00CB60BB" w:rsidRPr="0085155A">
        <w:t>ic needs of the region (f</w:t>
      </w:r>
      <w:r w:rsidR="009A541F" w:rsidRPr="0085155A">
        <w:t>igure 3</w:t>
      </w:r>
      <w:r w:rsidR="00646600" w:rsidRPr="0085155A">
        <w:t>)</w:t>
      </w:r>
      <w:r w:rsidR="00CB60BB" w:rsidRPr="0085155A">
        <w:t>,</w:t>
      </w:r>
      <w:r w:rsidR="008D1E69" w:rsidRPr="0085155A">
        <w:t xml:space="preserve"> a point also stressed by Isenberg (2010)</w:t>
      </w:r>
      <w:r w:rsidR="00646600" w:rsidRPr="0085155A">
        <w:t>.</w:t>
      </w:r>
    </w:p>
    <w:p w14:paraId="2A0D405A" w14:textId="0D2127D4" w:rsidR="00700193" w:rsidRDefault="004018E7" w:rsidP="0085155A">
      <w:pPr>
        <w:pStyle w:val="Figuretitle"/>
        <w:rPr>
          <w:noProof/>
          <w:sz w:val="22"/>
          <w:szCs w:val="22"/>
          <w:lang w:val="en-US"/>
        </w:rPr>
      </w:pPr>
      <w:bookmarkStart w:id="68" w:name="_Toc487024553"/>
      <w:r>
        <w:t>Figure 3</w:t>
      </w:r>
      <w:r w:rsidR="00700193">
        <w:tab/>
        <w:t xml:space="preserve">Policy </w:t>
      </w:r>
      <w:r w:rsidR="0079341C">
        <w:t>points of focus for entrepreneurial ecosystems</w:t>
      </w:r>
      <w:bookmarkEnd w:id="68"/>
      <w:r w:rsidR="0079341C">
        <w:rPr>
          <w:noProof/>
          <w:sz w:val="22"/>
          <w:szCs w:val="22"/>
          <w:lang w:val="en-US"/>
        </w:rPr>
        <w:t xml:space="preserve"> </w:t>
      </w:r>
    </w:p>
    <w:p w14:paraId="0FEB5ADD" w14:textId="5B5CCE2E" w:rsidR="00700193" w:rsidRDefault="00700193" w:rsidP="002C3678">
      <w:pPr>
        <w:pStyle w:val="Source"/>
      </w:pPr>
      <w:r>
        <w:t>Sourc</w:t>
      </w:r>
      <w:r w:rsidR="00CB60BB">
        <w:t xml:space="preserve">e: </w:t>
      </w:r>
      <w:proofErr w:type="spellStart"/>
      <w:r w:rsidR="002140A9">
        <w:t>Mazzarol</w:t>
      </w:r>
      <w:proofErr w:type="spellEnd"/>
      <w:r w:rsidR="00CB60BB">
        <w:t xml:space="preserve"> (</w:t>
      </w:r>
      <w:r>
        <w:t>2014</w:t>
      </w:r>
      <w:r w:rsidR="00710753">
        <w:t>), p.13</w:t>
      </w:r>
      <w:r w:rsidR="002C3678">
        <w:t>.</w:t>
      </w:r>
    </w:p>
    <w:p w14:paraId="53097A05" w14:textId="5F030B55" w:rsidR="008D1E69" w:rsidRDefault="00CB60BB" w:rsidP="0085155A">
      <w:pPr>
        <w:pStyle w:val="Text"/>
      </w:pPr>
      <w:proofErr w:type="spellStart"/>
      <w:r>
        <w:t>Mazzarol</w:t>
      </w:r>
      <w:proofErr w:type="spellEnd"/>
      <w:r w:rsidR="008D1E69">
        <w:t xml:space="preserve"> (2014) also assessed the role for government policy in the formation and growth of entrepreneurial ecosystems. He emphasises that focusing on the ‘Silicon Valley Business Model’</w:t>
      </w:r>
      <w:r w:rsidR="00626D8C">
        <w:t>,</w:t>
      </w:r>
      <w:r w:rsidR="008D1E69">
        <w:t xml:space="preserve"> with the goal of replicating Silicon Valley</w:t>
      </w:r>
      <w:r w:rsidR="008F1A6A">
        <w:t>,</w:t>
      </w:r>
      <w:r w:rsidR="008D1E69">
        <w:t xml:space="preserve"> not only risks failure but also risks redirecting critica</w:t>
      </w:r>
      <w:r>
        <w:t>l resources away from less high-tech</w:t>
      </w:r>
      <w:r w:rsidR="008D1E69">
        <w:t xml:space="preserve"> but more competitive</w:t>
      </w:r>
      <w:r>
        <w:t xml:space="preserve"> sectors (Hirsch-</w:t>
      </w:r>
      <w:proofErr w:type="spellStart"/>
      <w:r>
        <w:t>Kreinsen</w:t>
      </w:r>
      <w:proofErr w:type="spellEnd"/>
      <w:r w:rsidR="004F2EE8">
        <w:t>,</w:t>
      </w:r>
      <w:r w:rsidR="00FA63FC">
        <w:t xml:space="preserve"> </w:t>
      </w:r>
      <w:r w:rsidR="00296C47">
        <w:t xml:space="preserve">Hahn &amp; </w:t>
      </w:r>
      <w:r w:rsidR="004F2EE8">
        <w:t xml:space="preserve">Jacobsen </w:t>
      </w:r>
      <w:r w:rsidR="008D1E69">
        <w:t xml:space="preserve">2008; </w:t>
      </w:r>
      <w:proofErr w:type="spellStart"/>
      <w:r w:rsidR="008D1E69">
        <w:t>Reboud</w:t>
      </w:r>
      <w:proofErr w:type="spellEnd"/>
      <w:r w:rsidR="004F2EE8">
        <w:t xml:space="preserve">, </w:t>
      </w:r>
      <w:proofErr w:type="spellStart"/>
      <w:r w:rsidR="004F2EE8">
        <w:t>Mazzarol</w:t>
      </w:r>
      <w:proofErr w:type="spellEnd"/>
      <w:r w:rsidR="004F2EE8">
        <w:t xml:space="preserve"> &amp; </w:t>
      </w:r>
      <w:proofErr w:type="spellStart"/>
      <w:r w:rsidR="004F2EE8">
        <w:t>Soutar</w:t>
      </w:r>
      <w:proofErr w:type="spellEnd"/>
      <w:r w:rsidR="00FA63FC">
        <w:t xml:space="preserve"> </w:t>
      </w:r>
      <w:r w:rsidR="008D1E69">
        <w:t>2014)</w:t>
      </w:r>
      <w:r w:rsidR="0085155A">
        <w:t>.</w:t>
      </w:r>
      <w:r w:rsidR="008D1E69">
        <w:t xml:space="preserve"> </w:t>
      </w:r>
    </w:p>
    <w:p w14:paraId="2D9AF253" w14:textId="77777777" w:rsidR="00DE05F1" w:rsidRDefault="00DE05F1" w:rsidP="00E6474E">
      <w:pPr>
        <w:pStyle w:val="Heading2"/>
      </w:pPr>
      <w:bookmarkStart w:id="69" w:name="_Toc486946663"/>
      <w:r>
        <w:t xml:space="preserve">VET in </w:t>
      </w:r>
      <w:r w:rsidR="0079341C">
        <w:t>entrepreneurial ecosystems</w:t>
      </w:r>
      <w:bookmarkEnd w:id="69"/>
    </w:p>
    <w:p w14:paraId="2C4F3232" w14:textId="77777777" w:rsidR="00E6474E" w:rsidRPr="00446F8B" w:rsidRDefault="0079341C" w:rsidP="00E6474E">
      <w:pPr>
        <w:pStyle w:val="Heading3"/>
      </w:pPr>
      <w:bookmarkStart w:id="70" w:name="_Toc443302156"/>
      <w:bookmarkStart w:id="71" w:name="_Toc459013623"/>
      <w:r>
        <w:t>Developing the r</w:t>
      </w:r>
      <w:r w:rsidR="00E6474E">
        <w:t xml:space="preserve">ole of </w:t>
      </w:r>
      <w:r w:rsidR="00E6474E" w:rsidRPr="00446F8B">
        <w:t xml:space="preserve">VET in </w:t>
      </w:r>
      <w:r w:rsidRPr="00446F8B">
        <w:t>entrepreneurial ecosystem</w:t>
      </w:r>
      <w:bookmarkEnd w:id="70"/>
      <w:bookmarkEnd w:id="71"/>
      <w:r>
        <w:t>s</w:t>
      </w:r>
    </w:p>
    <w:p w14:paraId="75456C0C" w14:textId="77777777" w:rsidR="00E104E6" w:rsidRDefault="00E104E6" w:rsidP="0085155A">
      <w:pPr>
        <w:pStyle w:val="Text"/>
        <w:rPr>
          <w:rFonts w:cs="JHMMND+Garamond"/>
        </w:rPr>
      </w:pPr>
      <w:r w:rsidRPr="006227F2">
        <w:t xml:space="preserve">No studies that </w:t>
      </w:r>
      <w:r>
        <w:t>comprehensively</w:t>
      </w:r>
      <w:r w:rsidRPr="006227F2">
        <w:t xml:space="preserve"> address the role of VET organisations in entrepreneurial ecosystems have been i</w:t>
      </w:r>
      <w:r w:rsidR="00396CA8">
        <w:t>dentified through this study.</w:t>
      </w:r>
      <w:r>
        <w:t xml:space="preserve"> In the Australian context, one</w:t>
      </w:r>
      <w:r w:rsidRPr="006227F2">
        <w:t xml:space="preserve"> </w:t>
      </w:r>
      <w:r>
        <w:t xml:space="preserve">relevant </w:t>
      </w:r>
      <w:r w:rsidRPr="006227F2">
        <w:t>study</w:t>
      </w:r>
      <w:r>
        <w:t>,</w:t>
      </w:r>
      <w:r w:rsidRPr="006227F2">
        <w:t xml:space="preserve"> based on reviews of 11 Australian regions</w:t>
      </w:r>
      <w:r>
        <w:t>,</w:t>
      </w:r>
      <w:r w:rsidRPr="006227F2">
        <w:t xml:space="preserve"> concluded that the contribution of VET to regional development could be strengthened by initiatives </w:t>
      </w:r>
      <w:r w:rsidR="00626D8C">
        <w:t xml:space="preserve">designed </w:t>
      </w:r>
      <w:r w:rsidRPr="006227F2">
        <w:t xml:space="preserve">to more effectively develop </w:t>
      </w:r>
      <w:r w:rsidRPr="006227F2">
        <w:rPr>
          <w:rFonts w:cs="JHMMND+Garamond"/>
        </w:rPr>
        <w:t>enterprising skills and through stronger engagement with the region to strengthen expertise (</w:t>
      </w:r>
      <w:proofErr w:type="spellStart"/>
      <w:r w:rsidRPr="006227F2">
        <w:rPr>
          <w:rFonts w:cs="JHMMND+Garamond"/>
        </w:rPr>
        <w:t>Gar</w:t>
      </w:r>
      <w:r w:rsidR="00CB60BB">
        <w:rPr>
          <w:rFonts w:cs="JHMMND+Garamond"/>
        </w:rPr>
        <w:t>lick</w:t>
      </w:r>
      <w:proofErr w:type="spellEnd"/>
      <w:r w:rsidR="00CB60BB">
        <w:rPr>
          <w:rFonts w:cs="JHMMND+Garamond"/>
        </w:rPr>
        <w:t>, Taylor &amp; Plummer</w:t>
      </w:r>
      <w:r w:rsidR="00563734">
        <w:rPr>
          <w:rFonts w:cs="JHMMND+Garamond"/>
        </w:rPr>
        <w:t xml:space="preserve"> 2007</w:t>
      </w:r>
      <w:r w:rsidR="00CB60BB">
        <w:rPr>
          <w:rFonts w:cs="JHMMND+Garamond"/>
        </w:rPr>
        <w:t>, p.10</w:t>
      </w:r>
      <w:r w:rsidR="00563734">
        <w:rPr>
          <w:rFonts w:cs="JHMMND+Garamond"/>
        </w:rPr>
        <w:t>):</w:t>
      </w:r>
    </w:p>
    <w:p w14:paraId="034EF7EE" w14:textId="77777777" w:rsidR="00563734" w:rsidRPr="00563734" w:rsidRDefault="00563734" w:rsidP="0085155A">
      <w:pPr>
        <w:pStyle w:val="Quote"/>
        <w:rPr>
          <w:rStyle w:val="BodyChar"/>
        </w:rPr>
      </w:pPr>
      <w:r w:rsidRPr="00563734">
        <w:rPr>
          <w:rStyle w:val="QuoteChar"/>
        </w:rPr>
        <w:t>We believe that fostering an enterprising culture on a broad front is the way to realise regional growth and competitiveness objectives. VET courses designed to develop enterprising skills need to be linked closely to key regional attributes, strategies and investment and be comprehensive across VET programs.</w:t>
      </w:r>
    </w:p>
    <w:p w14:paraId="078A2AC6" w14:textId="3D517736" w:rsidR="00E104E6" w:rsidRPr="009A541F" w:rsidRDefault="00563734" w:rsidP="0085155A">
      <w:pPr>
        <w:pStyle w:val="Text"/>
        <w:rPr>
          <w:rFonts w:cs="DMFAEF+Garamond"/>
        </w:rPr>
      </w:pPr>
      <w:r>
        <w:rPr>
          <w:rStyle w:val="BodyChar"/>
        </w:rPr>
        <w:lastRenderedPageBreak/>
        <w:t>A s</w:t>
      </w:r>
      <w:r w:rsidR="00CB60BB">
        <w:rPr>
          <w:rStyle w:val="BodyChar"/>
        </w:rPr>
        <w:t xml:space="preserve">ubsequent study by Kearns, Bowman and </w:t>
      </w:r>
      <w:proofErr w:type="spellStart"/>
      <w:r w:rsidR="00CB60BB">
        <w:rPr>
          <w:rStyle w:val="BodyChar"/>
        </w:rPr>
        <w:t>Garlick</w:t>
      </w:r>
      <w:proofErr w:type="spellEnd"/>
      <w:r w:rsidR="00CB60BB">
        <w:rPr>
          <w:rStyle w:val="BodyChar"/>
        </w:rPr>
        <w:t xml:space="preserve"> </w:t>
      </w:r>
      <w:r w:rsidR="00E104E6" w:rsidRPr="000710D2">
        <w:rPr>
          <w:rStyle w:val="BodyChar"/>
        </w:rPr>
        <w:t>(2008) addressed the broad issue of the role of VET in regional development</w:t>
      </w:r>
      <w:r w:rsidR="00CB60BB">
        <w:rPr>
          <w:rStyle w:val="BodyChar"/>
        </w:rPr>
        <w:t>.</w:t>
      </w:r>
      <w:r w:rsidR="00E104E6" w:rsidRPr="00CB60BB">
        <w:rPr>
          <w:rStyle w:val="BodyChar"/>
          <w:vertAlign w:val="superscript"/>
        </w:rPr>
        <w:footnoteReference w:id="12"/>
      </w:r>
      <w:r w:rsidR="002C3678">
        <w:rPr>
          <w:rStyle w:val="BodyChar"/>
        </w:rPr>
        <w:t xml:space="preserve"> </w:t>
      </w:r>
      <w:r w:rsidR="00E104E6" w:rsidRPr="000710D2">
        <w:rPr>
          <w:rStyle w:val="BodyChar"/>
        </w:rPr>
        <w:t xml:space="preserve">This review of the </w:t>
      </w:r>
      <w:r w:rsidR="00396CA8">
        <w:rPr>
          <w:rStyle w:val="BodyChar"/>
        </w:rPr>
        <w:t>functions that VET can perform</w:t>
      </w:r>
      <w:r w:rsidR="00E104E6" w:rsidRPr="000710D2">
        <w:rPr>
          <w:rStyle w:val="BodyChar"/>
        </w:rPr>
        <w:t xml:space="preserve"> in regional </w:t>
      </w:r>
      <w:r w:rsidR="00BB596E">
        <w:rPr>
          <w:rStyle w:val="BodyChar"/>
        </w:rPr>
        <w:t>development</w:t>
      </w:r>
      <w:r w:rsidR="00E104E6" w:rsidRPr="000710D2">
        <w:rPr>
          <w:rStyle w:val="BodyChar"/>
        </w:rPr>
        <w:t xml:space="preserve"> concluded that its potentially important social and econom</w:t>
      </w:r>
      <w:r w:rsidR="00BB596E">
        <w:rPr>
          <w:rStyle w:val="BodyChar"/>
        </w:rPr>
        <w:t>ic role in regional development</w:t>
      </w:r>
      <w:r w:rsidR="00E104E6" w:rsidRPr="000710D2">
        <w:rPr>
          <w:rStyle w:val="BodyChar"/>
        </w:rPr>
        <w:t xml:space="preserve"> is only partially realised. The review found limited evidence that VET organisations were contributing to ‘enterpris</w:t>
      </w:r>
      <w:r w:rsidR="00626D8C">
        <w:rPr>
          <w:rStyle w:val="BodyChar"/>
        </w:rPr>
        <w:t xml:space="preserve">ing human capital’ and </w:t>
      </w:r>
      <w:r w:rsidR="00E104E6" w:rsidRPr="000710D2">
        <w:rPr>
          <w:rStyle w:val="BodyChar"/>
        </w:rPr>
        <w:t>made the point that comprehensive regional development strategies provide a framework for VET organisations in a region to develop complementary strategies and relationships. The review’s conclusion</w:t>
      </w:r>
      <w:r w:rsidR="004F2EE8">
        <w:rPr>
          <w:rStyle w:val="BodyChar"/>
        </w:rPr>
        <w:t>s</w:t>
      </w:r>
      <w:r w:rsidR="00E104E6" w:rsidRPr="000710D2">
        <w:rPr>
          <w:rStyle w:val="BodyChar"/>
        </w:rPr>
        <w:t xml:space="preserve"> </w:t>
      </w:r>
      <w:r w:rsidR="00BB596E" w:rsidRPr="00D9333F">
        <w:rPr>
          <w:rStyle w:val="BodyChar"/>
        </w:rPr>
        <w:t xml:space="preserve">(Kearns, Bowman </w:t>
      </w:r>
      <w:r w:rsidR="004F2EE8">
        <w:rPr>
          <w:rStyle w:val="BodyChar"/>
        </w:rPr>
        <w:t xml:space="preserve">&amp; </w:t>
      </w:r>
      <w:proofErr w:type="spellStart"/>
      <w:r w:rsidR="004F2EE8">
        <w:rPr>
          <w:rStyle w:val="BodyChar"/>
        </w:rPr>
        <w:t>Garlick</w:t>
      </w:r>
      <w:proofErr w:type="spellEnd"/>
      <w:r w:rsidR="00BB596E" w:rsidRPr="00D9333F">
        <w:rPr>
          <w:rStyle w:val="BodyChar"/>
        </w:rPr>
        <w:t xml:space="preserve"> 2008, p.9</w:t>
      </w:r>
      <w:r w:rsidR="00BB596E">
        <w:t xml:space="preserve">) </w:t>
      </w:r>
      <w:r w:rsidR="00E104E6" w:rsidRPr="000710D2">
        <w:rPr>
          <w:rStyle w:val="BodyChar"/>
        </w:rPr>
        <w:t>are highly relevant to this study</w:t>
      </w:r>
      <w:r w:rsidR="00E104E6">
        <w:rPr>
          <w:rFonts w:cs="QUHWHV+GillSans-Light"/>
        </w:rPr>
        <w:t xml:space="preserve">: </w:t>
      </w:r>
    </w:p>
    <w:p w14:paraId="5A97A215" w14:textId="77777777" w:rsidR="00E104E6" w:rsidRPr="000710D2" w:rsidRDefault="00E104E6" w:rsidP="00E104E6">
      <w:pPr>
        <w:pStyle w:val="Quote"/>
      </w:pPr>
      <w:r w:rsidRPr="000710D2">
        <w:t xml:space="preserve">Overall, we have concluded that the role of the VET sector in contributing to sustainable regional development should be strengthened in ways that foster a more dynamic two-way interaction between VET and regional development. This will require broadening VET’s role in serving communities and regions in the light of shifts in the socioeconomic context of VET. This rethinking of the VET paradigm and its role in serving communities and regions will require: </w:t>
      </w:r>
    </w:p>
    <w:p w14:paraId="0631DA49" w14:textId="77777777" w:rsidR="00E104E6" w:rsidRPr="000710D2" w:rsidRDefault="00E104E6" w:rsidP="002F308C">
      <w:pPr>
        <w:pStyle w:val="Quote"/>
        <w:numPr>
          <w:ilvl w:val="0"/>
          <w:numId w:val="16"/>
        </w:numPr>
        <w:ind w:right="708" w:hanging="297"/>
      </w:pPr>
      <w:r w:rsidRPr="000710D2">
        <w:t xml:space="preserve">enhancing flexibility in the sector’s response to the full range of learning and skill needs in community and regional development, including the small business sector and small and underserviced communities </w:t>
      </w:r>
    </w:p>
    <w:p w14:paraId="418FE4D5" w14:textId="77777777" w:rsidR="00E104E6" w:rsidRPr="000710D2" w:rsidRDefault="00E104E6" w:rsidP="002F308C">
      <w:pPr>
        <w:pStyle w:val="Quote"/>
        <w:numPr>
          <w:ilvl w:val="0"/>
          <w:numId w:val="16"/>
        </w:numPr>
        <w:ind w:right="708" w:hanging="297"/>
      </w:pPr>
      <w:r w:rsidRPr="000710D2">
        <w:t xml:space="preserve">encouraging innovation and enterprise in VET institutions, especially in the technical and further education (TAFE) sector as the public provider </w:t>
      </w:r>
    </w:p>
    <w:p w14:paraId="484A8FB4" w14:textId="77777777" w:rsidR="00E104E6" w:rsidRPr="001769D0" w:rsidRDefault="00E104E6" w:rsidP="002F308C">
      <w:pPr>
        <w:pStyle w:val="Quote"/>
        <w:numPr>
          <w:ilvl w:val="0"/>
          <w:numId w:val="16"/>
        </w:numPr>
        <w:ind w:right="708" w:hanging="297"/>
      </w:pPr>
      <w:proofErr w:type="gramStart"/>
      <w:r w:rsidRPr="000710D2">
        <w:t>encouraging</w:t>
      </w:r>
      <w:proofErr w:type="gramEnd"/>
      <w:r w:rsidRPr="000710D2">
        <w:t xml:space="preserve"> and supporting community and regional frameworks that connect and extend VET partnerships in strategic ways and which foster on</w:t>
      </w:r>
      <w:r w:rsidR="00BB596E">
        <w:t>going dialogue and interaction.</w:t>
      </w:r>
      <w:r w:rsidRPr="00F749E8">
        <w:t xml:space="preserve"> </w:t>
      </w:r>
    </w:p>
    <w:p w14:paraId="6F77BB70" w14:textId="77777777" w:rsidR="00E104E6" w:rsidRDefault="00E104E6" w:rsidP="0085155A">
      <w:pPr>
        <w:pStyle w:val="Text"/>
      </w:pPr>
      <w:r>
        <w:t>In short, both of these reports argue that VET has a role to play in developing the capabilities, networks and institutions that will support enterprise in a region.</w:t>
      </w:r>
    </w:p>
    <w:p w14:paraId="5F5EA9BA" w14:textId="77777777" w:rsidR="00E6474E" w:rsidRDefault="00E104E6" w:rsidP="0085155A">
      <w:pPr>
        <w:pStyle w:val="Text"/>
      </w:pPr>
      <w:r>
        <w:rPr>
          <w:rStyle w:val="BodyChar"/>
        </w:rPr>
        <w:t>Similarly, o</w:t>
      </w:r>
      <w:r w:rsidR="00E6474E" w:rsidRPr="001F70AB">
        <w:rPr>
          <w:rStyle w:val="BodyChar"/>
        </w:rPr>
        <w:t>ne of the recommendations from the 2014 European Business Forum on Vocational Education was that:</w:t>
      </w:r>
      <w:r w:rsidR="00BB596E">
        <w:t xml:space="preserve"> </w:t>
      </w:r>
      <w:r w:rsidR="00BB596E" w:rsidRPr="00BB596E">
        <w:rPr>
          <w:szCs w:val="19"/>
        </w:rPr>
        <w:t>‘</w:t>
      </w:r>
      <w:r w:rsidR="00E6474E" w:rsidRPr="00BB596E">
        <w:rPr>
          <w:szCs w:val="19"/>
        </w:rPr>
        <w:t>VET schools should be embedded in the local entrepreneurship eco-system</w:t>
      </w:r>
      <w:r w:rsidR="00BB596E">
        <w:rPr>
          <w:szCs w:val="19"/>
        </w:rPr>
        <w:t>’, with</w:t>
      </w:r>
      <w:r w:rsidR="00563734">
        <w:t xml:space="preserve"> </w:t>
      </w:r>
      <w:r w:rsidR="00BB596E">
        <w:rPr>
          <w:rStyle w:val="BodyChar"/>
        </w:rPr>
        <w:t>t</w:t>
      </w:r>
      <w:r w:rsidR="00E6474E" w:rsidRPr="00E104E6">
        <w:rPr>
          <w:rStyle w:val="BodyChar"/>
        </w:rPr>
        <w:t>he</w:t>
      </w:r>
      <w:r w:rsidR="00BB596E">
        <w:rPr>
          <w:rStyle w:val="BodyChar"/>
        </w:rPr>
        <w:t xml:space="preserve"> report of the workshop developing</w:t>
      </w:r>
      <w:r w:rsidR="00E6474E" w:rsidRPr="00E104E6">
        <w:rPr>
          <w:rStyle w:val="BodyChar"/>
        </w:rPr>
        <w:t xml:space="preserve"> this perspective further:</w:t>
      </w:r>
      <w:r w:rsidR="00E6474E">
        <w:t xml:space="preserve"> </w:t>
      </w:r>
    </w:p>
    <w:p w14:paraId="4DA23018" w14:textId="77777777" w:rsidR="00E6474E" w:rsidRPr="0085155A" w:rsidRDefault="00E6474E" w:rsidP="0085155A">
      <w:pPr>
        <w:pStyle w:val="Quote"/>
      </w:pPr>
      <w:r w:rsidRPr="0085155A">
        <w:t>If VET schools are to become important players in the local or regional business and innovation system, teachers need to become more involved in the local business community and have a better insight in the local companies than is currently the case in many countries. Not only will this insight improve teachers’ understanding of current and future skill needs but will also allow them to understand how entrepreneurial attitudes and skills are applied in the real world. More direct engagement of teachers into the local business environment was considered critical to building teacher capacity with company visits and internships for teachers in companies</w:t>
      </w:r>
      <w:r w:rsidR="00396CA8" w:rsidRPr="0085155A">
        <w:t xml:space="preserve"> …</w:t>
      </w:r>
    </w:p>
    <w:p w14:paraId="621BD54B" w14:textId="77777777" w:rsidR="00BB596E" w:rsidRPr="0085155A" w:rsidRDefault="00BB596E" w:rsidP="0085155A">
      <w:pPr>
        <w:pStyle w:val="Quote"/>
        <w:rPr>
          <w:rStyle w:val="BodyChar"/>
          <w:sz w:val="17"/>
          <w:szCs w:val="20"/>
        </w:rPr>
      </w:pPr>
      <w:r w:rsidRPr="0085155A">
        <w:tab/>
      </w:r>
      <w:r w:rsidRPr="0085155A">
        <w:rPr>
          <w:rStyle w:val="BodyChar"/>
          <w:sz w:val="17"/>
          <w:szCs w:val="20"/>
        </w:rPr>
        <w:t>(European Commission, Education and Culture 2014, p.14)</w:t>
      </w:r>
    </w:p>
    <w:p w14:paraId="08FECB82" w14:textId="68152301" w:rsidR="00756510" w:rsidRPr="00BB637F" w:rsidRDefault="00AB3142" w:rsidP="0085155A">
      <w:pPr>
        <w:pStyle w:val="Text"/>
        <w:rPr>
          <w:rFonts w:ascii="Calibri" w:hAnsi="Calibri" w:cs="Calibri"/>
        </w:rPr>
      </w:pPr>
      <w:r>
        <w:rPr>
          <w:rStyle w:val="BodyChar"/>
        </w:rPr>
        <w:t>I</w:t>
      </w:r>
      <w:r w:rsidR="00756510" w:rsidRPr="00756510">
        <w:rPr>
          <w:rStyle w:val="BodyChar"/>
        </w:rPr>
        <w:t xml:space="preserve">t is important to note that some researchers </w:t>
      </w:r>
      <w:r>
        <w:rPr>
          <w:rStyle w:val="BodyChar"/>
        </w:rPr>
        <w:t>believe</w:t>
      </w:r>
      <w:r w:rsidR="00756510" w:rsidRPr="00756510">
        <w:rPr>
          <w:rStyle w:val="BodyChar"/>
        </w:rPr>
        <w:t xml:space="preserve"> the VET sector in Australia </w:t>
      </w:r>
      <w:r w:rsidR="00396CA8">
        <w:rPr>
          <w:rStyle w:val="BodyChar"/>
        </w:rPr>
        <w:t>lack</w:t>
      </w:r>
      <w:r>
        <w:rPr>
          <w:rStyle w:val="BodyChar"/>
        </w:rPr>
        <w:t>s</w:t>
      </w:r>
      <w:r w:rsidR="00756510" w:rsidRPr="00756510">
        <w:rPr>
          <w:rStyle w:val="BodyChar"/>
        </w:rPr>
        <w:t xml:space="preserve"> </w:t>
      </w:r>
      <w:r>
        <w:rPr>
          <w:rStyle w:val="BodyChar"/>
        </w:rPr>
        <w:t xml:space="preserve">a </w:t>
      </w:r>
      <w:r w:rsidR="00756510" w:rsidRPr="00756510">
        <w:rPr>
          <w:rStyle w:val="BodyChar"/>
        </w:rPr>
        <w:t>strategic and systemic approach to addressing the many challenges face</w:t>
      </w:r>
      <w:r>
        <w:rPr>
          <w:rStyle w:val="BodyChar"/>
        </w:rPr>
        <w:t>d</w:t>
      </w:r>
      <w:r w:rsidR="00756510" w:rsidRPr="00756510">
        <w:rPr>
          <w:rStyle w:val="BodyChar"/>
        </w:rPr>
        <w:t xml:space="preserve"> </w:t>
      </w:r>
      <w:r w:rsidR="00396CA8">
        <w:rPr>
          <w:rStyle w:val="BodyChar"/>
        </w:rPr>
        <w:t>in</w:t>
      </w:r>
      <w:r w:rsidR="00756510" w:rsidRPr="00756510">
        <w:rPr>
          <w:rStyle w:val="BodyChar"/>
        </w:rPr>
        <w:t xml:space="preserve"> strengthen</w:t>
      </w:r>
      <w:r w:rsidR="00396CA8">
        <w:rPr>
          <w:rStyle w:val="BodyChar"/>
        </w:rPr>
        <w:t>ing</w:t>
      </w:r>
      <w:r w:rsidR="00756510" w:rsidRPr="00756510">
        <w:rPr>
          <w:rStyle w:val="BodyChar"/>
        </w:rPr>
        <w:t xml:space="preserve"> </w:t>
      </w:r>
      <w:r w:rsidR="00756510" w:rsidRPr="00756510">
        <w:rPr>
          <w:rStyle w:val="BodyChar"/>
        </w:rPr>
        <w:lastRenderedPageBreak/>
        <w:t>its role</w:t>
      </w:r>
      <w:r w:rsidR="00626D8C">
        <w:rPr>
          <w:rStyle w:val="BodyChar"/>
        </w:rPr>
        <w:t xml:space="preserve"> in</w:t>
      </w:r>
      <w:r w:rsidR="00756510" w:rsidRPr="00756510">
        <w:rPr>
          <w:rStyle w:val="BodyChar"/>
        </w:rPr>
        <w:t xml:space="preserve"> develop</w:t>
      </w:r>
      <w:r>
        <w:rPr>
          <w:rStyle w:val="BodyChar"/>
        </w:rPr>
        <w:t>ing</w:t>
      </w:r>
      <w:r w:rsidR="00756510" w:rsidRPr="00756510">
        <w:rPr>
          <w:rStyle w:val="BodyChar"/>
        </w:rPr>
        <w:t xml:space="preserve"> a workforce </w:t>
      </w:r>
      <w:r w:rsidR="00626D8C">
        <w:rPr>
          <w:rStyle w:val="BodyChar"/>
        </w:rPr>
        <w:t>to suit</w:t>
      </w:r>
      <w:r w:rsidR="00756510" w:rsidRPr="00756510">
        <w:rPr>
          <w:rStyle w:val="BodyChar"/>
        </w:rPr>
        <w:t xml:space="preserve"> a more turbulent, innovative and entrepreneurial economy. Some consider that a series of policy and regulatory changes over the pas</w:t>
      </w:r>
      <w:r w:rsidR="00BB596E">
        <w:rPr>
          <w:rStyle w:val="BodyChar"/>
        </w:rPr>
        <w:t>t 20 years by Commonwealth and state governments</w:t>
      </w:r>
      <w:r w:rsidR="00396CA8">
        <w:rPr>
          <w:rStyle w:val="BodyChar"/>
        </w:rPr>
        <w:t xml:space="preserve"> have</w:t>
      </w:r>
      <w:r w:rsidR="00756510" w:rsidRPr="00756510">
        <w:rPr>
          <w:rStyle w:val="BodyChar"/>
        </w:rPr>
        <w:t xml:space="preserve"> resulted in a sector</w:t>
      </w:r>
      <w:r w:rsidR="00BB596E">
        <w:rPr>
          <w:rStyle w:val="BodyChar"/>
        </w:rPr>
        <w:t xml:space="preserve"> that has </w:t>
      </w:r>
      <w:r w:rsidR="004F2EE8">
        <w:rPr>
          <w:rStyle w:val="BodyChar"/>
        </w:rPr>
        <w:t>been forced</w:t>
      </w:r>
      <w:r w:rsidR="00BB596E">
        <w:rPr>
          <w:rStyle w:val="BodyChar"/>
        </w:rPr>
        <w:t xml:space="preserve"> to focus on short-</w:t>
      </w:r>
      <w:r w:rsidR="00756510" w:rsidRPr="00756510">
        <w:rPr>
          <w:rStyle w:val="BodyChar"/>
        </w:rPr>
        <w:t xml:space="preserve">term adjustment. </w:t>
      </w:r>
      <w:r w:rsidR="00BB596E">
        <w:rPr>
          <w:rStyle w:val="BodyChar"/>
        </w:rPr>
        <w:t xml:space="preserve">In a 2014 submission to the </w:t>
      </w:r>
      <w:r w:rsidR="00BB637F">
        <w:rPr>
          <w:rStyle w:val="BodyChar"/>
        </w:rPr>
        <w:t xml:space="preserve">Senate </w:t>
      </w:r>
      <w:r w:rsidR="00396CA8" w:rsidRPr="00AB3142">
        <w:rPr>
          <w:rStyle w:val="BodyChar"/>
        </w:rPr>
        <w:t>Inquiry into Innovation and Creativity: Workforce for the New E</w:t>
      </w:r>
      <w:r w:rsidR="00BB637F" w:rsidRPr="00AB3142">
        <w:rPr>
          <w:rStyle w:val="BodyChar"/>
        </w:rPr>
        <w:t xml:space="preserve">conomy, </w:t>
      </w:r>
      <w:r w:rsidR="00BB637F">
        <w:rPr>
          <w:rStyle w:val="BodyChar"/>
        </w:rPr>
        <w:t>Clare Field and Associates (</w:t>
      </w:r>
      <w:r w:rsidR="00BB637F" w:rsidRPr="00756510">
        <w:rPr>
          <w:rStyle w:val="BodyChar"/>
        </w:rPr>
        <w:t>2016, p.6)</w:t>
      </w:r>
      <w:r w:rsidR="00BB637F" w:rsidRPr="00AB3142">
        <w:rPr>
          <w:rStyle w:val="BodyChar"/>
        </w:rPr>
        <w:t xml:space="preserve"> </w:t>
      </w:r>
      <w:r w:rsidR="00396CA8" w:rsidRPr="00AB3142">
        <w:rPr>
          <w:rStyle w:val="BodyChar"/>
        </w:rPr>
        <w:t xml:space="preserve">argued </w:t>
      </w:r>
      <w:r w:rsidR="00756510" w:rsidRPr="00756510">
        <w:rPr>
          <w:rStyle w:val="BodyChar"/>
        </w:rPr>
        <w:t>that</w:t>
      </w:r>
      <w:r w:rsidR="00756510" w:rsidRPr="00AB3142">
        <w:rPr>
          <w:rStyle w:val="BodyChar"/>
        </w:rPr>
        <w:t>:</w:t>
      </w:r>
      <w:r w:rsidR="00BB637F" w:rsidRPr="00AB3142">
        <w:rPr>
          <w:rStyle w:val="BodyChar"/>
        </w:rPr>
        <w:t xml:space="preserve"> </w:t>
      </w:r>
      <w:r w:rsidR="00912313" w:rsidRPr="00AB3142">
        <w:rPr>
          <w:rStyle w:val="BodyChar"/>
        </w:rPr>
        <w:t>‘</w:t>
      </w:r>
      <w:r w:rsidR="00756510" w:rsidRPr="00AB3142">
        <w:rPr>
          <w:rStyle w:val="BodyChar"/>
        </w:rPr>
        <w:t>The development and implementation of entrepreneurship skills for VET students (which can</w:t>
      </w:r>
      <w:r w:rsidR="00756510" w:rsidRPr="00BB637F">
        <w:rPr>
          <w:rStyle w:val="QuoteChar"/>
          <w:sz w:val="19"/>
          <w:szCs w:val="19"/>
        </w:rPr>
        <w:t xml:space="preserve"> be integrated into learning across a range of industry areas) is crucial</w:t>
      </w:r>
      <w:r w:rsidR="00912313">
        <w:rPr>
          <w:rStyle w:val="QuoteChar"/>
          <w:sz w:val="19"/>
          <w:szCs w:val="19"/>
        </w:rPr>
        <w:t>’,</w:t>
      </w:r>
      <w:r w:rsidR="00BB637F">
        <w:rPr>
          <w:rStyle w:val="QuoteChar"/>
          <w:sz w:val="19"/>
          <w:szCs w:val="19"/>
        </w:rPr>
        <w:t xml:space="preserve"> </w:t>
      </w:r>
      <w:r w:rsidR="00912313">
        <w:rPr>
          <w:rStyle w:val="QuoteChar"/>
          <w:sz w:val="19"/>
          <w:szCs w:val="19"/>
        </w:rPr>
        <w:t>although</w:t>
      </w:r>
      <w:r w:rsidR="00756510" w:rsidRPr="00BB637F">
        <w:rPr>
          <w:rFonts w:ascii="Calibri" w:hAnsi="Calibri" w:cs="Calibri"/>
        </w:rPr>
        <w:t xml:space="preserve"> </w:t>
      </w:r>
      <w:r w:rsidR="00756510" w:rsidRPr="00BB637F">
        <w:rPr>
          <w:rStyle w:val="BodyChar"/>
        </w:rPr>
        <w:t xml:space="preserve">the submission </w:t>
      </w:r>
      <w:r w:rsidR="00912313">
        <w:rPr>
          <w:rStyle w:val="BodyChar"/>
        </w:rPr>
        <w:t>claims</w:t>
      </w:r>
      <w:r w:rsidR="00756510" w:rsidRPr="00BB637F">
        <w:rPr>
          <w:rStyle w:val="BodyChar"/>
        </w:rPr>
        <w:t xml:space="preserve"> that</w:t>
      </w:r>
      <w:r w:rsidR="00BB637F">
        <w:rPr>
          <w:rStyle w:val="QuoteChar"/>
          <w:sz w:val="19"/>
          <w:szCs w:val="19"/>
        </w:rPr>
        <w:t>: ‘</w:t>
      </w:r>
      <w:r w:rsidR="00756510" w:rsidRPr="00BB637F">
        <w:rPr>
          <w:rStyle w:val="QuoteChar"/>
          <w:sz w:val="19"/>
          <w:szCs w:val="19"/>
        </w:rPr>
        <w:t>VET is hampered in its ability to foster entrepreneurship and engage its learners in entrepreneurship programs</w:t>
      </w:r>
      <w:r w:rsidR="00BB637F">
        <w:rPr>
          <w:rStyle w:val="QuoteChar"/>
          <w:sz w:val="19"/>
          <w:szCs w:val="19"/>
        </w:rPr>
        <w:t>’</w:t>
      </w:r>
      <w:r w:rsidR="00756510" w:rsidRPr="00BB637F">
        <w:rPr>
          <w:rFonts w:ascii="Calibri" w:hAnsi="Calibri" w:cs="Calibri"/>
        </w:rPr>
        <w:t xml:space="preserve">. </w:t>
      </w:r>
    </w:p>
    <w:p w14:paraId="31D1EC81" w14:textId="77777777" w:rsidR="005D442A" w:rsidRPr="007B00FA" w:rsidRDefault="005D442A" w:rsidP="00E6474E">
      <w:pPr>
        <w:pStyle w:val="Heading3"/>
        <w:rPr>
          <w:rFonts w:ascii="Trebuchet MS" w:hAnsi="Trebuchet MS" w:cs="Times New Roman"/>
          <w:color w:val="auto"/>
          <w:szCs w:val="27"/>
        </w:rPr>
      </w:pPr>
      <w:bookmarkStart w:id="72" w:name="_Toc443302154"/>
      <w:bookmarkStart w:id="73" w:name="_Toc459013621"/>
      <w:r w:rsidRPr="007B00FA">
        <w:rPr>
          <w:color w:val="auto"/>
        </w:rPr>
        <w:t xml:space="preserve">Participation of </w:t>
      </w:r>
      <w:r w:rsidR="00BB637F" w:rsidRPr="007B00FA">
        <w:rPr>
          <w:color w:val="auto"/>
        </w:rPr>
        <w:t>local business and entrepreneurs</w:t>
      </w:r>
      <w:bookmarkEnd w:id="72"/>
      <w:bookmarkEnd w:id="73"/>
    </w:p>
    <w:p w14:paraId="5D6AE621" w14:textId="77777777" w:rsidR="00234426" w:rsidRDefault="00234426" w:rsidP="0085155A">
      <w:pPr>
        <w:pStyle w:val="Text"/>
        <w:rPr>
          <w:rFonts w:ascii="Times-Roman" w:hAnsi="Times-Roman" w:cs="Times-Roman"/>
          <w:sz w:val="23"/>
          <w:szCs w:val="23"/>
        </w:rPr>
      </w:pPr>
      <w:r>
        <w:t xml:space="preserve">In </w:t>
      </w:r>
      <w:r w:rsidR="00912313">
        <w:t xml:space="preserve">relation to </w:t>
      </w:r>
      <w:r>
        <w:t xml:space="preserve">a stronger role </w:t>
      </w:r>
      <w:r w:rsidR="00912313">
        <w:t xml:space="preserve">for VET </w:t>
      </w:r>
      <w:r>
        <w:t xml:space="preserve">in </w:t>
      </w:r>
      <w:r w:rsidR="00912313">
        <w:t>the development of entrepreneurial skills</w:t>
      </w:r>
      <w:r>
        <w:t xml:space="preserve">, several studies have emphasised that VET organisations should build relationships with business, entrepreneurs </w:t>
      </w:r>
      <w:r w:rsidRPr="00296277">
        <w:t>and other entrepreneurship organisations in their region. For example, the Aspen Youth Entrepreneurship Strategy Group</w:t>
      </w:r>
      <w:r w:rsidR="00BB637F">
        <w:t xml:space="preserve"> (2008, p.19)</w:t>
      </w:r>
      <w:r w:rsidRPr="00296277">
        <w:t>, argue</w:t>
      </w:r>
      <w:r w:rsidR="00BB637F">
        <w:t>s</w:t>
      </w:r>
      <w:r w:rsidRPr="00296277">
        <w:t xml:space="preserve"> that</w:t>
      </w:r>
      <w:r>
        <w:rPr>
          <w:rFonts w:ascii="Times-Roman" w:hAnsi="Times-Roman" w:cs="Times-Roman"/>
          <w:sz w:val="23"/>
          <w:szCs w:val="23"/>
        </w:rPr>
        <w:t>:</w:t>
      </w:r>
    </w:p>
    <w:p w14:paraId="690B74F3" w14:textId="77777777" w:rsidR="00234426" w:rsidRPr="00234426" w:rsidRDefault="00234426" w:rsidP="0085155A">
      <w:pPr>
        <w:pStyle w:val="Quote"/>
        <w:rPr>
          <w:rStyle w:val="BodyChar"/>
        </w:rPr>
      </w:pPr>
      <w:r w:rsidRPr="00234426">
        <w:rPr>
          <w:rStyle w:val="QuoteChar"/>
        </w:rPr>
        <w:t>Effective Entrepreneurship Education programs engage local entrepreneurs as mentors, coaches, speakers and role models. It’s not enough to simply have teachers teaching a new class; new partnerships will be required. Partnerships with local business organizations, such as Chambers of Commerce, Small Business De</w:t>
      </w:r>
      <w:r w:rsidR="00912313">
        <w:rPr>
          <w:rStyle w:val="QuoteChar"/>
        </w:rPr>
        <w:t xml:space="preserve">velopment </w:t>
      </w:r>
      <w:proofErr w:type="spellStart"/>
      <w:r w:rsidR="00912313">
        <w:rPr>
          <w:rStyle w:val="QuoteChar"/>
        </w:rPr>
        <w:t>Centers</w:t>
      </w:r>
      <w:proofErr w:type="spellEnd"/>
      <w:r w:rsidR="00912313">
        <w:rPr>
          <w:rStyle w:val="QuoteChar"/>
        </w:rPr>
        <w:t>, Entrepreneur</w:t>
      </w:r>
      <w:r w:rsidRPr="00234426">
        <w:rPr>
          <w:rStyle w:val="QuoteChar"/>
        </w:rPr>
        <w:t>s</w:t>
      </w:r>
      <w:r w:rsidR="00912313">
        <w:rPr>
          <w:rStyle w:val="QuoteChar"/>
        </w:rPr>
        <w:t>’</w:t>
      </w:r>
      <w:r w:rsidRPr="00234426">
        <w:rPr>
          <w:rStyle w:val="QuoteChar"/>
        </w:rPr>
        <w:t xml:space="preserve"> Organization (EO) or local civic clubs, such as a Rotary, are also an integral component of Entrepreneurship Education.</w:t>
      </w:r>
    </w:p>
    <w:p w14:paraId="77927CDE" w14:textId="77777777" w:rsidR="005D442A" w:rsidRDefault="00912313" w:rsidP="0085155A">
      <w:pPr>
        <w:pStyle w:val="Text"/>
        <w:rPr>
          <w:rStyle w:val="BodyChar"/>
          <w:sz w:val="17"/>
          <w:szCs w:val="17"/>
        </w:rPr>
      </w:pPr>
      <w:r>
        <w:t>The</w:t>
      </w:r>
      <w:r w:rsidR="004C72D3">
        <w:t xml:space="preserve"> survey conducted for the </w:t>
      </w:r>
      <w:r w:rsidR="004C72D3" w:rsidRPr="00BD226A">
        <w:t xml:space="preserve">2014 European Forum on </w:t>
      </w:r>
      <w:r w:rsidR="004C72D3">
        <w:rPr>
          <w:rFonts w:cs="Calibri,Bold"/>
          <w:bCs/>
        </w:rPr>
        <w:t>Vocational Training</w:t>
      </w:r>
      <w:r w:rsidR="004C72D3" w:rsidRPr="00BD226A">
        <w:rPr>
          <w:rFonts w:cs="Calibri,Bold"/>
          <w:bCs/>
        </w:rPr>
        <w:t xml:space="preserve"> </w:t>
      </w:r>
      <w:r w:rsidR="00BB637F">
        <w:t>concluded that business—</w:t>
      </w:r>
      <w:r w:rsidR="004C72D3">
        <w:t>VET collaboration should be ‘built-into’ the VET</w:t>
      </w:r>
      <w:r w:rsidR="00BB637F">
        <w:t xml:space="preserve"> system (as it often is in dual </w:t>
      </w:r>
      <w:r w:rsidR="004C72D3">
        <w:t>VET systems)</w:t>
      </w:r>
      <w:r w:rsidR="00626D8C">
        <w:t>,</w:t>
      </w:r>
      <w:r w:rsidR="004C72D3">
        <w:t xml:space="preserve"> but to be effective this required the support of industry associations, regional organisations and regional government </w:t>
      </w:r>
      <w:r w:rsidR="004C72D3">
        <w:rPr>
          <w:rFonts w:cs="Calibri,Bold"/>
          <w:bCs/>
        </w:rPr>
        <w:t>(</w:t>
      </w:r>
      <w:r w:rsidR="00BB637F">
        <w:rPr>
          <w:rFonts w:cs="Calibri,Bold"/>
          <w:bCs/>
        </w:rPr>
        <w:t xml:space="preserve">ICF GHK, Danish Technological Institute &amp; </w:t>
      </w:r>
      <w:proofErr w:type="spellStart"/>
      <w:r w:rsidR="00BB637F">
        <w:rPr>
          <w:rFonts w:cs="Calibri,Bold"/>
          <w:bCs/>
        </w:rPr>
        <w:t>Technopolis</w:t>
      </w:r>
      <w:proofErr w:type="spellEnd"/>
      <w:r w:rsidR="004C72D3">
        <w:rPr>
          <w:rFonts w:cs="Calibri,Bold"/>
          <w:bCs/>
        </w:rPr>
        <w:t xml:space="preserve"> 2014)</w:t>
      </w:r>
      <w:r w:rsidR="004C72D3">
        <w:t xml:space="preserve">. </w:t>
      </w:r>
      <w:r>
        <w:t>This</w:t>
      </w:r>
      <w:r w:rsidR="004C72D3">
        <w:t xml:space="preserve"> </w:t>
      </w:r>
      <w:r>
        <w:t>issue</w:t>
      </w:r>
      <w:r w:rsidR="004C72D3">
        <w:t xml:space="preserve"> </w:t>
      </w:r>
      <w:r w:rsidR="00234426">
        <w:t xml:space="preserve">also </w:t>
      </w:r>
      <w:r w:rsidR="004C72D3">
        <w:t>emerges as o</w:t>
      </w:r>
      <w:r w:rsidR="005D442A">
        <w:t>ne important conclusion of several r</w:t>
      </w:r>
      <w:r w:rsidR="00BB637F">
        <w:t>ecent studies (NIRAS Consultants</w:t>
      </w:r>
      <w:r w:rsidR="005D442A">
        <w:t xml:space="preserve"> 2008; E</w:t>
      </w:r>
      <w:r w:rsidR="00BB637F">
        <w:t>uropean Commission 2012; OECD</w:t>
      </w:r>
      <w:r w:rsidR="005D442A">
        <w:t xml:space="preserve"> 2014; CEDEFOP</w:t>
      </w:r>
      <w:r w:rsidR="005D442A">
        <w:rPr>
          <w:i/>
        </w:rPr>
        <w:t xml:space="preserve"> </w:t>
      </w:r>
      <w:r w:rsidR="005D442A" w:rsidRPr="00BB637F">
        <w:t>2011</w:t>
      </w:r>
      <w:r w:rsidR="00BB637F">
        <w:t xml:space="preserve">). </w:t>
      </w:r>
    </w:p>
    <w:p w14:paraId="49CD54BF" w14:textId="77777777" w:rsidR="00BB637F" w:rsidRPr="00BB637F" w:rsidRDefault="00BB637F" w:rsidP="0085155A">
      <w:pPr>
        <w:pStyle w:val="Text"/>
        <w:rPr>
          <w:szCs w:val="19"/>
        </w:rPr>
      </w:pPr>
      <w:r w:rsidRPr="00BB637F">
        <w:rPr>
          <w:rStyle w:val="BodyChar"/>
        </w:rPr>
        <w:t>The OECD</w:t>
      </w:r>
      <w:r w:rsidR="004B700B">
        <w:rPr>
          <w:rStyle w:val="BodyChar"/>
        </w:rPr>
        <w:t xml:space="preserve"> (2014, p.16)</w:t>
      </w:r>
      <w:r w:rsidRPr="00BB637F">
        <w:rPr>
          <w:rStyle w:val="BodyChar"/>
        </w:rPr>
        <w:t>, for their part</w:t>
      </w:r>
      <w:r>
        <w:rPr>
          <w:rStyle w:val="BodyChar"/>
        </w:rPr>
        <w:t>, makes the point that the relationship between VET and industry/business needs to be strengthened:</w:t>
      </w:r>
    </w:p>
    <w:p w14:paraId="65390637" w14:textId="77777777" w:rsidR="005D442A" w:rsidRPr="0085155A" w:rsidRDefault="005D442A" w:rsidP="0085155A">
      <w:pPr>
        <w:pStyle w:val="Quote"/>
        <w:rPr>
          <w:rStyle w:val="BodyChar"/>
          <w:sz w:val="17"/>
          <w:szCs w:val="20"/>
        </w:rPr>
      </w:pPr>
      <w:r w:rsidRPr="0085155A">
        <w:t>Training centres will also need to facilitate access to more intensive business development supports such as coaching and mentoring. In many cases these supports are not offered directly by trainers and training centres, but are instead offered by the business community or other support organisations. This will require strengthening linkages between the VET centres and the business community so that students and trainers are aware of available supports, allowing trainers to refer students to appropriate support s</w:t>
      </w:r>
      <w:r w:rsidR="00234426" w:rsidRPr="0085155A">
        <w:t>ervices at the appropriate time</w:t>
      </w:r>
      <w:r w:rsidRPr="0085155A">
        <w:t>.</w:t>
      </w:r>
    </w:p>
    <w:p w14:paraId="57B05C39" w14:textId="3194E2A4" w:rsidR="00A6366A" w:rsidRDefault="00912313" w:rsidP="0085155A">
      <w:pPr>
        <w:pStyle w:val="Text"/>
      </w:pPr>
      <w:r>
        <w:t xml:space="preserve">In relation to the Australian context, </w:t>
      </w:r>
      <w:r w:rsidR="004B700B">
        <w:t xml:space="preserve">Kearns, Bowman and </w:t>
      </w:r>
      <w:proofErr w:type="spellStart"/>
      <w:r w:rsidR="004B700B">
        <w:t>Garlick</w:t>
      </w:r>
      <w:proofErr w:type="spellEnd"/>
      <w:r w:rsidR="00296277">
        <w:t xml:space="preserve"> (2008) found that</w:t>
      </w:r>
      <w:r w:rsidR="004B700B">
        <w:t>,</w:t>
      </w:r>
      <w:r w:rsidR="00296277">
        <w:t xml:space="preserve"> while some VET providers had </w:t>
      </w:r>
      <w:r w:rsidR="00A6366A">
        <w:t>been developin</w:t>
      </w:r>
      <w:r w:rsidR="00296277">
        <w:t xml:space="preserve">g relationships with businesses in their region, </w:t>
      </w:r>
      <w:r w:rsidR="00A6366A">
        <w:t xml:space="preserve">these partnerships </w:t>
      </w:r>
      <w:r w:rsidR="00AB3142">
        <w:t>were not</w:t>
      </w:r>
      <w:r w:rsidR="00A6366A">
        <w:t xml:space="preserve"> usually initiated by VET organisations. </w:t>
      </w:r>
    </w:p>
    <w:p w14:paraId="23CED44B" w14:textId="17972B38" w:rsidR="004D61DF" w:rsidRPr="00296277" w:rsidRDefault="00626D8C" w:rsidP="0085155A">
      <w:pPr>
        <w:pStyle w:val="Text"/>
      </w:pPr>
      <w:r>
        <w:t>However, s</w:t>
      </w:r>
      <w:r w:rsidR="004D61DF" w:rsidRPr="00296277">
        <w:t>everal recent studies have emphasised the potential benefits of closer collaboration for both business and vocational education</w:t>
      </w:r>
      <w:r w:rsidR="004B700B">
        <w:t>,</w:t>
      </w:r>
      <w:r w:rsidR="004D61DF" w:rsidRPr="00296277">
        <w:t xml:space="preserve"> </w:t>
      </w:r>
      <w:r>
        <w:t xml:space="preserve">but </w:t>
      </w:r>
      <w:r w:rsidR="004D61DF" w:rsidRPr="00296277">
        <w:t>these reports recognise that for many small firms and VET schools this pr</w:t>
      </w:r>
      <w:r>
        <w:t>esents significant challenges,</w:t>
      </w:r>
      <w:r w:rsidR="004B700B">
        <w:t xml:space="preserve"> </w:t>
      </w:r>
      <w:r>
        <w:t>n</w:t>
      </w:r>
      <w:r w:rsidR="004D61DF" w:rsidRPr="00296277">
        <w:t>ot least of those is that</w:t>
      </w:r>
      <w:r w:rsidR="004B700B">
        <w:t>, for many small and micro firms,</w:t>
      </w:r>
      <w:r w:rsidR="004D61DF" w:rsidRPr="00296277">
        <w:t xml:space="preserve"> the transaction costs of collaboration and participation in apprenticeship </w:t>
      </w:r>
      <w:r w:rsidR="00AB3142" w:rsidRPr="00296277">
        <w:t>program</w:t>
      </w:r>
      <w:r w:rsidR="00AB3142">
        <w:t xml:space="preserve">s </w:t>
      </w:r>
      <w:r w:rsidR="004D61DF" w:rsidRPr="00296277">
        <w:t xml:space="preserve">(and other forms of work-based learning) </w:t>
      </w:r>
      <w:r w:rsidR="00912313">
        <w:t>are too high. In recognition of these challenges, t</w:t>
      </w:r>
      <w:r w:rsidR="004D61DF" w:rsidRPr="00296277">
        <w:t xml:space="preserve">he report of the European Business Forum on </w:t>
      </w:r>
      <w:r w:rsidR="004D61DF" w:rsidRPr="00296277">
        <w:lastRenderedPageBreak/>
        <w:t>Vocational Education suggested that regional governments and vocational education providers should provide services to SMEs in order to reduce these transaction costs, build a stronger dialogue and facilitate cooperation (E</w:t>
      </w:r>
      <w:r w:rsidR="004B700B">
        <w:t xml:space="preserve">uropean Commission, Education and Culture </w:t>
      </w:r>
      <w:r w:rsidR="004D61DF" w:rsidRPr="00296277">
        <w:t>2014, p</w:t>
      </w:r>
      <w:r w:rsidR="004B700B">
        <w:t>p.20—</w:t>
      </w:r>
      <w:r w:rsidR="004D61DF" w:rsidRPr="00296277">
        <w:t>1</w:t>
      </w:r>
      <w:r w:rsidR="00296277">
        <w:t xml:space="preserve">; </w:t>
      </w:r>
      <w:r w:rsidR="004B700B">
        <w:rPr>
          <w:rFonts w:cs="Calibri,Bold"/>
          <w:bCs/>
        </w:rPr>
        <w:t xml:space="preserve">ICF GHK, Danish Technological Institute &amp; </w:t>
      </w:r>
      <w:proofErr w:type="spellStart"/>
      <w:r w:rsidR="004B700B">
        <w:rPr>
          <w:rFonts w:cs="Calibri,Bold"/>
          <w:bCs/>
        </w:rPr>
        <w:t>Technopolis</w:t>
      </w:r>
      <w:proofErr w:type="spellEnd"/>
      <w:r w:rsidR="004B700B">
        <w:rPr>
          <w:rFonts w:cs="Calibri,Bold"/>
          <w:bCs/>
        </w:rPr>
        <w:t xml:space="preserve"> 2014, </w:t>
      </w:r>
      <w:r w:rsidR="00296277">
        <w:t>p.58)</w:t>
      </w:r>
      <w:r w:rsidR="004D61DF" w:rsidRPr="00296277">
        <w:t>.</w:t>
      </w:r>
      <w:r w:rsidR="00DB3A62">
        <w:t xml:space="preserve"> Again, the specific characteristics of a region must shape the approaches. </w:t>
      </w:r>
    </w:p>
    <w:p w14:paraId="50B31610" w14:textId="77777777" w:rsidR="005D442A" w:rsidRDefault="005D442A" w:rsidP="00E6474E">
      <w:pPr>
        <w:pStyle w:val="Heading3"/>
        <w:rPr>
          <w:rFonts w:ascii="Trebuchet MS" w:hAnsi="Trebuchet MS"/>
          <w:szCs w:val="27"/>
        </w:rPr>
      </w:pPr>
      <w:bookmarkStart w:id="74" w:name="_Toc443302155"/>
      <w:bookmarkStart w:id="75" w:name="_Toc459013622"/>
      <w:r>
        <w:t xml:space="preserve">The </w:t>
      </w:r>
      <w:r w:rsidR="004B700B">
        <w:t xml:space="preserve">role and development </w:t>
      </w:r>
      <w:r>
        <w:t xml:space="preserve">of </w:t>
      </w:r>
      <w:r w:rsidR="00DE05F1">
        <w:t xml:space="preserve">VET </w:t>
      </w:r>
      <w:r w:rsidR="004B700B">
        <w:t>t</w:t>
      </w:r>
      <w:r>
        <w:t>eachers</w:t>
      </w:r>
      <w:bookmarkEnd w:id="74"/>
      <w:bookmarkEnd w:id="75"/>
    </w:p>
    <w:p w14:paraId="01625555" w14:textId="77777777" w:rsidR="005D442A" w:rsidRDefault="005D442A" w:rsidP="0085155A">
      <w:pPr>
        <w:pStyle w:val="Text"/>
      </w:pPr>
      <w:r>
        <w:t xml:space="preserve">An important conclusion of several major studies is that a lack of relevant experience and training among VET teachers is an impediment to the development and quality of entrepreneurship programs. </w:t>
      </w:r>
      <w:r w:rsidR="004B700B">
        <w:t>In 2008</w:t>
      </w:r>
      <w:r w:rsidR="004A3512">
        <w:t>,</w:t>
      </w:r>
      <w:r w:rsidR="004B700B">
        <w:t xml:space="preserve"> </w:t>
      </w:r>
      <w:r w:rsidR="004B700B" w:rsidRPr="001F70AB">
        <w:rPr>
          <w:rStyle w:val="BodyChar"/>
        </w:rPr>
        <w:t>NIRAS Consultants</w:t>
      </w:r>
      <w:r w:rsidR="004A3512">
        <w:rPr>
          <w:rStyle w:val="BodyChar"/>
        </w:rPr>
        <w:t>,</w:t>
      </w:r>
      <w:r w:rsidR="004B700B">
        <w:rPr>
          <w:rStyle w:val="BodyChar"/>
        </w:rPr>
        <w:t xml:space="preserve"> </w:t>
      </w:r>
      <w:r w:rsidR="004A3512">
        <w:rPr>
          <w:rStyle w:val="BodyChar"/>
        </w:rPr>
        <w:t xml:space="preserve">under the auspices of the European Commission, </w:t>
      </w:r>
      <w:r w:rsidR="004B700B">
        <w:rPr>
          <w:rStyle w:val="BodyChar"/>
        </w:rPr>
        <w:t>conducted a survey of entrepreneurship training in Europe. Their report found that VET teachers may possess theoretical knowledge on the topic of entrepreneurship but had little prac</w:t>
      </w:r>
      <w:r w:rsidR="0085155A">
        <w:rPr>
          <w:rStyle w:val="BodyChar"/>
        </w:rPr>
        <w:t>tical experience in the field</w:t>
      </w:r>
      <w:r w:rsidR="004B700B">
        <w:rPr>
          <w:rStyle w:val="BodyChar"/>
        </w:rPr>
        <w:t>:</w:t>
      </w:r>
    </w:p>
    <w:p w14:paraId="34705879" w14:textId="74EF8944" w:rsidR="005D442A" w:rsidRDefault="005D442A" w:rsidP="005D442A">
      <w:pPr>
        <w:pStyle w:val="Quote"/>
      </w:pPr>
      <w:proofErr w:type="gramStart"/>
      <w:r>
        <w:t>one</w:t>
      </w:r>
      <w:proofErr w:type="gramEnd"/>
      <w:r>
        <w:t xml:space="preserve"> of the major differences and areas for improvement is related to the experience of entrepreneurial trainers. It does not seem to be very widespread that staff teaching </w:t>
      </w:r>
      <w:r w:rsidRPr="00551C6B">
        <w:t>entrepreneurship has personal experience with entrepreneurship. Consequently, many students are being taught by trainers that have a theoretical knowledge about entrepreneurship, but lack the practical knowledge. However, since entrepreneurship to a large degree is a practical, hands-on subject, the teaching of it will likely be improved if the trainers have their own practical entrepreneurial experience that</w:t>
      </w:r>
      <w:r w:rsidR="0085155A">
        <w:t xml:space="preserve"> they can take advantage of</w:t>
      </w:r>
      <w:r w:rsidR="00AB3142">
        <w:t>…</w:t>
      </w:r>
      <w:r w:rsidR="0085155A">
        <w:t xml:space="preserve"> </w:t>
      </w:r>
      <w:r w:rsidR="00AB3142">
        <w:tab/>
      </w:r>
      <w:r w:rsidR="0085155A">
        <w:t>(p.6)</w:t>
      </w:r>
    </w:p>
    <w:p w14:paraId="54FEF572" w14:textId="7079BAA3" w:rsidR="004B700B" w:rsidRPr="004B700B" w:rsidRDefault="004B700B" w:rsidP="0085155A">
      <w:pPr>
        <w:pStyle w:val="Text"/>
      </w:pPr>
      <w:r>
        <w:t xml:space="preserve">A later European Commission report (2014, pp.14—15), one </w:t>
      </w:r>
      <w:r w:rsidR="00AB3142">
        <w:t xml:space="preserve">a </w:t>
      </w:r>
      <w:r>
        <w:t>series of reviews into skills and competences for entrepreneurship, also identified that teachers lacked entreprene</w:t>
      </w:r>
      <w:r w:rsidR="008A6409">
        <w:t>urial skills:</w:t>
      </w:r>
    </w:p>
    <w:p w14:paraId="541AF370" w14:textId="77777777" w:rsidR="005D442A" w:rsidRPr="0085155A" w:rsidRDefault="005D442A" w:rsidP="0085155A">
      <w:pPr>
        <w:pStyle w:val="Quote"/>
      </w:pPr>
      <w:r w:rsidRPr="0085155A">
        <w:t>In the two workshops, the participants discussed what an increased focus on entrepreneurial skills and attitudes implies for the role of teachers vis-à-vis students</w:t>
      </w:r>
      <w:r w:rsidR="004A3512">
        <w:t xml:space="preserve"> </w:t>
      </w:r>
      <w:r w:rsidRPr="0085155A">
        <w:t>…</w:t>
      </w:r>
      <w:r w:rsidR="004A3512">
        <w:t xml:space="preserve"> </w:t>
      </w:r>
      <w:r w:rsidRPr="0085155A">
        <w:t xml:space="preserve">that in the future, teachers </w:t>
      </w:r>
      <w:r w:rsidR="00912313" w:rsidRPr="0085155A">
        <w:t>…</w:t>
      </w:r>
      <w:r w:rsidRPr="0085155A">
        <w:t xml:space="preserve"> start seeing themselves more as facilitators for t</w:t>
      </w:r>
      <w:r w:rsidR="00912313" w:rsidRPr="0085155A">
        <w:t>he students’ learning process …</w:t>
      </w:r>
      <w:r w:rsidRPr="0085155A">
        <w:t xml:space="preserve"> teachers need to develop their ability to coach students during periods when th</w:t>
      </w:r>
      <w:r w:rsidR="00912313" w:rsidRPr="0085155A">
        <w:t xml:space="preserve">eir learning venue is outside. </w:t>
      </w:r>
      <w:r w:rsidRPr="0085155A">
        <w:t>They also need to be more entrepreneurial themselves by collaborating with business and providing an entrepreneurial environment for staff and students with entrepreneurship permeating all learning activities</w:t>
      </w:r>
      <w:r w:rsidR="008A6409" w:rsidRPr="0085155A">
        <w:t>.</w:t>
      </w:r>
    </w:p>
    <w:p w14:paraId="28F9E9C1" w14:textId="2E324942" w:rsidR="008A6409" w:rsidRPr="008A6409" w:rsidRDefault="008A6409" w:rsidP="0085155A">
      <w:pPr>
        <w:pStyle w:val="Text"/>
        <w:rPr>
          <w:rFonts w:cs="Arial"/>
        </w:rPr>
      </w:pPr>
      <w:r>
        <w:t>NIRAS Consultants (2008</w:t>
      </w:r>
      <w:r w:rsidR="004A3512">
        <w:t>,</w:t>
      </w:r>
      <w:r w:rsidR="004A3512" w:rsidRPr="004A3512">
        <w:t xml:space="preserve"> </w:t>
      </w:r>
      <w:r w:rsidR="004A3512">
        <w:t>p.6</w:t>
      </w:r>
      <w:r>
        <w:t xml:space="preserve">) </w:t>
      </w:r>
      <w:r w:rsidR="00B61274">
        <w:t xml:space="preserve">suggested </w:t>
      </w:r>
      <w:r>
        <w:t xml:space="preserve">in their report </w:t>
      </w:r>
      <w:r w:rsidR="00186417">
        <w:t>that</w:t>
      </w:r>
      <w:r w:rsidR="00296C47">
        <w:t>,</w:t>
      </w:r>
      <w:r w:rsidR="00186417">
        <w:t xml:space="preserve"> to ensure student</w:t>
      </w:r>
      <w:r>
        <w:t>s were exposed to an entrepreneurial environment</w:t>
      </w:r>
      <w:r w:rsidR="00296C47">
        <w:t>,</w:t>
      </w:r>
      <w:r>
        <w:t xml:space="preserve"> entrepreneurs themselves could be used in the classroom:</w:t>
      </w:r>
    </w:p>
    <w:p w14:paraId="16895154" w14:textId="77777777" w:rsidR="005D442A" w:rsidRPr="0085155A" w:rsidRDefault="00296C47" w:rsidP="0085155A">
      <w:pPr>
        <w:pStyle w:val="Quote"/>
      </w:pPr>
      <w:r>
        <w:t>T</w:t>
      </w:r>
      <w:r w:rsidR="005D442A" w:rsidRPr="0085155A">
        <w:t>he use of entrepreneurs and/or former students as teachers … is one of the ways in which the institution ensures that the entrepreneurial teaching is relevant and linked to the outside community. The networks that the institutions</w:t>
      </w:r>
      <w:r w:rsidR="004A3512">
        <w:t xml:space="preserve"> build with their stakeholders —</w:t>
      </w:r>
      <w:r w:rsidR="005D442A" w:rsidRPr="0085155A">
        <w:t xml:space="preserve"> regional or national government, agencies, private companies, cons</w:t>
      </w:r>
      <w:r w:rsidR="004A3512">
        <w:t>ultancy service providers etc. —</w:t>
      </w:r>
      <w:r w:rsidR="005D442A" w:rsidRPr="0085155A">
        <w:t xml:space="preserve"> vary slightly among the institutions. But the tendency is clear: teaching entrepreneurship is not seen as an activity that is designed to take place in the confinement of academia. There are slight differences in the extent to which the network is used: some institutions might have developed links to their stakeholders, but when it comes to developing these links into collaboration where the stakeholders make an actual contribution to entrepreneurial education, this is not d</w:t>
      </w:r>
      <w:r w:rsidR="00DA3359" w:rsidRPr="0085155A">
        <w:t>one by all to the same degree</w:t>
      </w:r>
      <w:r w:rsidR="008A6409" w:rsidRPr="0085155A">
        <w:t>.</w:t>
      </w:r>
    </w:p>
    <w:p w14:paraId="2D01D08B" w14:textId="77777777" w:rsidR="00DB3A62" w:rsidRDefault="008A6409" w:rsidP="0085155A">
      <w:pPr>
        <w:pStyle w:val="Text"/>
        <w:rPr>
          <w:b/>
        </w:rPr>
      </w:pPr>
      <w:r>
        <w:lastRenderedPageBreak/>
        <w:t xml:space="preserve">In a similar vein, </w:t>
      </w:r>
      <w:proofErr w:type="spellStart"/>
      <w:r>
        <w:t>Ruskovaara</w:t>
      </w:r>
      <w:proofErr w:type="spellEnd"/>
      <w:r>
        <w:t xml:space="preserve"> et al. (2014)</w:t>
      </w:r>
      <w:r w:rsidR="00DB3A62">
        <w:t xml:space="preserve"> report on a study which found that VET teachers were much more likely to network with local firms and other organisations if they themselves had business experience, but also if they had been involved in the planning and development of the school’s entrepreneurship programs. </w:t>
      </w:r>
    </w:p>
    <w:p w14:paraId="39AA33D9" w14:textId="77777777" w:rsidR="008D227D" w:rsidRDefault="00912313" w:rsidP="0085155A">
      <w:pPr>
        <w:pStyle w:val="Text"/>
      </w:pPr>
      <w:r>
        <w:t>T</w:t>
      </w:r>
      <w:r w:rsidR="008A6409">
        <w:t xml:space="preserve">he European Commission’s </w:t>
      </w:r>
      <w:r w:rsidR="00DB2E35">
        <w:t>1999 re</w:t>
      </w:r>
      <w:r w:rsidR="008A6409">
        <w:t>port from the expert group on entrepreneurship in VET, the 201</w:t>
      </w:r>
      <w:r w:rsidR="008D227D">
        <w:t xml:space="preserve">4 </w:t>
      </w:r>
      <w:r w:rsidR="008A6409">
        <w:t>report of the VET—</w:t>
      </w:r>
      <w:r w:rsidR="008D227D">
        <w:t>business survey (</w:t>
      </w:r>
      <w:r w:rsidR="008A6409">
        <w:rPr>
          <w:rFonts w:cs="Calibri,Bold"/>
          <w:bCs/>
        </w:rPr>
        <w:t xml:space="preserve">ICF GHK, Danish Technological Institute &amp; </w:t>
      </w:r>
      <w:proofErr w:type="spellStart"/>
      <w:r w:rsidR="008A6409">
        <w:rPr>
          <w:rFonts w:cs="Calibri,Bold"/>
          <w:bCs/>
        </w:rPr>
        <w:t>Technopolis</w:t>
      </w:r>
      <w:proofErr w:type="spellEnd"/>
      <w:r w:rsidR="008A6409">
        <w:rPr>
          <w:rFonts w:cs="Calibri,Bold"/>
          <w:bCs/>
        </w:rPr>
        <w:t xml:space="preserve"> 2014</w:t>
      </w:r>
      <w:r w:rsidR="008A6409">
        <w:t>) and the OECD report on e</w:t>
      </w:r>
      <w:r w:rsidR="008D227D">
        <w:t>ntrepreneurship development in vocati</w:t>
      </w:r>
      <w:r w:rsidR="008A6409">
        <w:t>onal education in Tunisia (OECD 2014)</w:t>
      </w:r>
      <w:r w:rsidR="008D227D">
        <w:t xml:space="preserve"> all stress the need to improve the development of competencies of entrepreneurship teachers in VET, and perhaps VET teachers more generally: </w:t>
      </w:r>
    </w:p>
    <w:p w14:paraId="5193CD05" w14:textId="77777777" w:rsidR="008D227D" w:rsidRPr="008A6409" w:rsidRDefault="008A6409" w:rsidP="0085155A">
      <w:pPr>
        <w:pStyle w:val="Quote"/>
        <w:rPr>
          <w:rStyle w:val="BodyChar"/>
          <w:sz w:val="17"/>
          <w:szCs w:val="17"/>
        </w:rPr>
      </w:pPr>
      <w:r>
        <w:t>The principal</w:t>
      </w:r>
      <w:r w:rsidR="008D227D" w:rsidRPr="008A6409">
        <w:t xml:space="preserve"> challenge in exploiting entrepreneurship training further in VET relates to the trainers’ understanding of entrepreneurship, their attitude towards it and their capabilities to teach it.</w:t>
      </w:r>
      <w:r>
        <w:t xml:space="preserve"> </w:t>
      </w:r>
      <w:r>
        <w:tab/>
      </w:r>
      <w:r>
        <w:rPr>
          <w:rStyle w:val="BodyChar"/>
          <w:sz w:val="17"/>
          <w:szCs w:val="17"/>
        </w:rPr>
        <w:t>(European Commission 2009, cited in OECD</w:t>
      </w:r>
      <w:r w:rsidR="008D227D" w:rsidRPr="008A6409">
        <w:rPr>
          <w:rStyle w:val="BodyChar"/>
          <w:sz w:val="17"/>
          <w:szCs w:val="17"/>
        </w:rPr>
        <w:t xml:space="preserve"> 2014</w:t>
      </w:r>
      <w:r>
        <w:rPr>
          <w:rStyle w:val="BodyChar"/>
          <w:sz w:val="17"/>
          <w:szCs w:val="17"/>
        </w:rPr>
        <w:t>, p.</w:t>
      </w:r>
      <w:r w:rsidR="00014BCC">
        <w:rPr>
          <w:rStyle w:val="BodyChar"/>
          <w:sz w:val="17"/>
          <w:szCs w:val="17"/>
        </w:rPr>
        <w:t>57</w:t>
      </w:r>
      <w:r w:rsidR="00296C47">
        <w:rPr>
          <w:rStyle w:val="BodyChar"/>
          <w:sz w:val="17"/>
          <w:szCs w:val="17"/>
        </w:rPr>
        <w:t>)</w:t>
      </w:r>
      <w:r w:rsidR="008D227D" w:rsidRPr="008A6409">
        <w:rPr>
          <w:rStyle w:val="BodyChar"/>
          <w:sz w:val="17"/>
          <w:szCs w:val="17"/>
        </w:rPr>
        <w:t xml:space="preserve"> </w:t>
      </w:r>
    </w:p>
    <w:p w14:paraId="3F6214BA" w14:textId="77777777" w:rsidR="00DD467F" w:rsidRDefault="008D227D" w:rsidP="0085155A">
      <w:pPr>
        <w:pStyle w:val="Text"/>
      </w:pPr>
      <w:r>
        <w:t>All of these reports note that few countries have systema</w:t>
      </w:r>
      <w:r w:rsidR="008A6409">
        <w:t>tic approaches to such training</w:t>
      </w:r>
      <w:r w:rsidR="00CC0249">
        <w:t xml:space="preserve">, which prompts these reports to stress the need for a comprehensive entrepreneurship development strategy for VET, established through a steering or advisory committee with broad participation from government and business. </w:t>
      </w:r>
    </w:p>
    <w:p w14:paraId="2E2D13B5" w14:textId="0651C268" w:rsidR="008D227D" w:rsidRDefault="00CC0249" w:rsidP="0085155A">
      <w:pPr>
        <w:pStyle w:val="Text"/>
      </w:pPr>
      <w:r>
        <w:t>It is no different in Australia</w:t>
      </w:r>
      <w:r w:rsidR="00DD467F">
        <w:t xml:space="preserve">. </w:t>
      </w:r>
      <w:r w:rsidR="00F30C82">
        <w:t>However, t</w:t>
      </w:r>
      <w:r w:rsidR="00DD467F">
        <w:t>he articles complied and published by</w:t>
      </w:r>
      <w:r>
        <w:t xml:space="preserve"> Mitchell (2007) </w:t>
      </w:r>
      <w:r w:rsidR="00E459D0">
        <w:t xml:space="preserve">provide </w:t>
      </w:r>
      <w:r w:rsidR="00DD467F">
        <w:t xml:space="preserve">practical examples within </w:t>
      </w:r>
      <w:r>
        <w:t xml:space="preserve">a professional development guide aimed at helping those working in the VET sector to become more innovative and entrepreneurial. </w:t>
      </w:r>
    </w:p>
    <w:p w14:paraId="1259C6E5" w14:textId="77777777" w:rsidR="000D575B" w:rsidRDefault="000D575B">
      <w:pPr>
        <w:spacing w:before="0" w:line="240" w:lineRule="auto"/>
      </w:pPr>
      <w:r>
        <w:br w:type="page"/>
      </w:r>
    </w:p>
    <w:p w14:paraId="19300541" w14:textId="03F93F09" w:rsidR="00DA3359" w:rsidRDefault="000456EB" w:rsidP="000456EB">
      <w:pPr>
        <w:pStyle w:val="Heading1"/>
        <w:tabs>
          <w:tab w:val="left" w:pos="851"/>
        </w:tabs>
        <w:ind w:left="851"/>
      </w:pPr>
      <w:bookmarkStart w:id="76" w:name="_Toc486946664"/>
      <w:r w:rsidRPr="000456EB">
        <w:rPr>
          <w:noProof/>
          <w:lang w:eastAsia="en-AU"/>
        </w:rPr>
        <w:lastRenderedPageBreak/>
        <w:drawing>
          <wp:anchor distT="0" distB="0" distL="114300" distR="114300" simplePos="0" relativeHeight="252035072" behindDoc="1" locked="0" layoutInCell="1" allowOverlap="1" wp14:anchorId="128200EC" wp14:editId="68948F09">
            <wp:simplePos x="0" y="0"/>
            <wp:positionH relativeFrom="column">
              <wp:posOffset>635</wp:posOffset>
            </wp:positionH>
            <wp:positionV relativeFrom="paragraph">
              <wp:posOffset>-20955</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41C">
        <w:t>Case s</w:t>
      </w:r>
      <w:r w:rsidR="00DA3359">
        <w:t xml:space="preserve">tudy: </w:t>
      </w:r>
      <w:r w:rsidR="0079341C">
        <w:t>e</w:t>
      </w:r>
      <w:r w:rsidR="00BF4889">
        <w:t>ntrepreneurship and VET</w:t>
      </w:r>
      <w:r w:rsidR="00DA3359">
        <w:t xml:space="preserve"> in the ACT</w:t>
      </w:r>
      <w:bookmarkEnd w:id="76"/>
      <w:r w:rsidR="00DA3359">
        <w:t xml:space="preserve"> </w:t>
      </w:r>
    </w:p>
    <w:p w14:paraId="62463BB8" w14:textId="77777777" w:rsidR="00DA3359" w:rsidRDefault="0079341C" w:rsidP="00DA3359">
      <w:pPr>
        <w:pStyle w:val="Heading2"/>
      </w:pPr>
      <w:bookmarkStart w:id="77" w:name="_Toc486946665"/>
      <w:r>
        <w:t xml:space="preserve">Introduction </w:t>
      </w:r>
      <w:r>
        <w:rPr>
          <w:rFonts w:cs="Arial"/>
        </w:rPr>
        <w:t>−</w:t>
      </w:r>
      <w:r w:rsidR="00224495">
        <w:t xml:space="preserve"> </w:t>
      </w:r>
      <w:r>
        <w:t>approach and methods</w:t>
      </w:r>
      <w:bookmarkEnd w:id="77"/>
    </w:p>
    <w:p w14:paraId="3B6DE905" w14:textId="2780D5A1" w:rsidR="006A5C25" w:rsidRDefault="00224495" w:rsidP="008F6044">
      <w:pPr>
        <w:pStyle w:val="Text"/>
      </w:pPr>
      <w:r>
        <w:t xml:space="preserve">The three earlier sections of this report argued that developing enterprise and/or entrepreneurship skills in </w:t>
      </w:r>
      <w:proofErr w:type="gramStart"/>
      <w:r>
        <w:t>students</w:t>
      </w:r>
      <w:proofErr w:type="gramEnd"/>
      <w:r>
        <w:t xml:space="preserve"> </w:t>
      </w:r>
      <w:r w:rsidR="00366A88">
        <w:t>constitut</w:t>
      </w:r>
      <w:r w:rsidR="005C3ED2" w:rsidRPr="005E2BE5">
        <w:rPr>
          <w:noProof/>
          <w:lang w:eastAsia="en-AU"/>
        </w:rPr>
        <mc:AlternateContent>
          <mc:Choice Requires="wps">
            <w:drawing>
              <wp:anchor distT="0" distB="0" distL="114300" distR="114300" simplePos="0" relativeHeight="252066816" behindDoc="0" locked="1" layoutInCell="1" allowOverlap="1" wp14:anchorId="14904CDE" wp14:editId="26CED94C">
                <wp:simplePos x="0" y="0"/>
                <wp:positionH relativeFrom="outsideMargin">
                  <wp:posOffset>198120</wp:posOffset>
                </wp:positionH>
                <wp:positionV relativeFrom="page">
                  <wp:posOffset>724535</wp:posOffset>
                </wp:positionV>
                <wp:extent cx="1320800" cy="1440180"/>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1320800" cy="14401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9534FAC" w14:textId="5FD8A8C9" w:rsidR="00BC73B4" w:rsidRPr="00543BFF" w:rsidRDefault="00BC73B4" w:rsidP="005C3ED2">
                            <w:pPr>
                              <w:pStyle w:val="PullQuote"/>
                            </w:pPr>
                            <w:r>
                              <w:t>A case study of the Australian Capital Territory was undertaken to look at the role of VET in an entrepreneurial ecosystem.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0" type="#_x0000_t202" style="position:absolute;margin-left:15.6pt;margin-top:57.05pt;width:104pt;height:113.4pt;z-index:2520668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" filled="f" stroked="f" strokeweight=".5pt">
                <v:shadow on="t" type="perspective" color="black" opacity="9830f" origin=",.5" offset="0,25pt" matrix="58982f,,,-12452f"/>
                <v:textbox inset="10mm">
                  <w:txbxContent>
                    <w:p w14:paraId="39534FAC" w14:textId="5FD8A8C9" w:rsidR="00BC73B4" w:rsidRPr="00543BFF" w:rsidRDefault="00BC73B4" w:rsidP="005C3ED2">
                      <w:pPr>
                        <w:pStyle w:val="PullQuote"/>
                      </w:pPr>
                      <w:r>
                        <w:t>A case study of the Australian Capital Territory was undertaken to look at the role of VET in an entrepreneurial ecosystem.</w:t>
                      </w:r>
                    </w:p>
                  </w:txbxContent>
                </v:textbox>
                <w10:wrap anchorx="margin" anchory="page"/>
                <w10:anchorlock/>
              </v:shape>
            </w:pict>
          </mc:Fallback>
        </mc:AlternateContent>
      </w:r>
      <w:r w:rsidR="00366A88">
        <w:t>e</w:t>
      </w:r>
      <w:r>
        <w:t xml:space="preserve"> an unavoidable challenge for </w:t>
      </w:r>
      <w:r w:rsidR="008A6409">
        <w:t>VET organisations and policy-</w:t>
      </w:r>
      <w:r>
        <w:t>makers</w:t>
      </w:r>
      <w:r w:rsidR="00366A88">
        <w:t xml:space="preserve"> the world over, and Australia </w:t>
      </w:r>
      <w:r w:rsidR="00275539">
        <w:t>is</w:t>
      </w:r>
      <w:r w:rsidR="00F44043">
        <w:t xml:space="preserve"> </w:t>
      </w:r>
      <w:r w:rsidR="00366A88">
        <w:t>no exception. In Australia, t</w:t>
      </w:r>
      <w:r>
        <w:t>his will require substantial investment and effort to develop the capabilitie</w:t>
      </w:r>
      <w:r w:rsidR="00366A88">
        <w:t xml:space="preserve">s to address that challenge, while </w:t>
      </w:r>
      <w:r>
        <w:t>the responses of VET organisations</w:t>
      </w:r>
      <w:r w:rsidR="00366A88">
        <w:t xml:space="preserve"> in particular</w:t>
      </w:r>
      <w:r>
        <w:t xml:space="preserve"> must involve </w:t>
      </w:r>
      <w:r w:rsidR="006A5C25">
        <w:t xml:space="preserve">building </w:t>
      </w:r>
      <w:r>
        <w:t>relationships with organisations in the</w:t>
      </w:r>
      <w:r w:rsidR="006A5C25">
        <w:t xml:space="preserve">ir region, including in the </w:t>
      </w:r>
      <w:r>
        <w:t>entrepreneurial ecosy</w:t>
      </w:r>
      <w:r w:rsidR="006A5C25">
        <w:t>s</w:t>
      </w:r>
      <w:r>
        <w:t>tem</w:t>
      </w:r>
      <w:r w:rsidR="006A5C25">
        <w:t xml:space="preserve">, and also the development of location-specific strategies. </w:t>
      </w:r>
    </w:p>
    <w:p w14:paraId="0291433B" w14:textId="2587FEDC" w:rsidR="00F24AB3" w:rsidRDefault="006A5C25" w:rsidP="008F6044">
      <w:pPr>
        <w:pStyle w:val="Text"/>
      </w:pPr>
      <w:r>
        <w:t xml:space="preserve">This </w:t>
      </w:r>
      <w:r w:rsidR="00275539">
        <w:t xml:space="preserve">case study </w:t>
      </w:r>
      <w:r>
        <w:t>focuse</w:t>
      </w:r>
      <w:r w:rsidR="00275539">
        <w:t>s</w:t>
      </w:r>
      <w:r>
        <w:t xml:space="preserve"> on one region, the </w:t>
      </w:r>
      <w:r w:rsidR="00224495">
        <w:t>A</w:t>
      </w:r>
      <w:r w:rsidR="008A6409">
        <w:t>ustralian Capital Territory</w:t>
      </w:r>
      <w:r w:rsidR="0065278C">
        <w:t>. It is concerned with the development and role of the entrepreneurial ecosystem, and particularly the extent to which the VET system in the ACT contributes to the skills used by entrepreneurs in the early stages of forming new ventures. T</w:t>
      </w:r>
      <w:r w:rsidR="00F24AB3">
        <w:t>he discussion is organised in</w:t>
      </w:r>
      <w:r w:rsidR="00275539">
        <w:t>to</w:t>
      </w:r>
      <w:r w:rsidR="00F24AB3">
        <w:t xml:space="preserve"> four sub-sections:</w:t>
      </w:r>
    </w:p>
    <w:p w14:paraId="19CCDCD1" w14:textId="2C896556" w:rsidR="00F24AB3" w:rsidRDefault="00A127D9" w:rsidP="00275539">
      <w:pPr>
        <w:pStyle w:val="Dotpoint1"/>
      </w:pPr>
      <w:r>
        <w:t>T</w:t>
      </w:r>
      <w:r w:rsidR="00345D4C">
        <w:t xml:space="preserve">he characteristics </w:t>
      </w:r>
      <w:r w:rsidR="00F24AB3">
        <w:t>of the AC</w:t>
      </w:r>
      <w:r w:rsidR="00345D4C">
        <w:t>T are described, including</w:t>
      </w:r>
      <w:r w:rsidR="00F24AB3">
        <w:t xml:space="preserve"> the structure and dynamics (entries and exits, or births and deaths) of firms of different sizes and in different industries. The main features of the VET system in the ACT are also described. </w:t>
      </w:r>
      <w:r w:rsidR="00345D4C">
        <w:t>This section is included to illustrate the importance of</w:t>
      </w:r>
      <w:r w:rsidR="00F24AB3">
        <w:t xml:space="preserve"> the particular characteristics of regions</w:t>
      </w:r>
      <w:r w:rsidR="00366A88">
        <w:t>, these</w:t>
      </w:r>
      <w:r w:rsidR="00345D4C">
        <w:t xml:space="preserve"> characteristics</w:t>
      </w:r>
      <w:r w:rsidR="00F24AB3">
        <w:t xml:space="preserve"> </w:t>
      </w:r>
      <w:r w:rsidR="00366A88">
        <w:t xml:space="preserve">being those </w:t>
      </w:r>
      <w:r w:rsidR="00F24AB3">
        <w:t xml:space="preserve">that </w:t>
      </w:r>
      <w:r w:rsidR="003C5BC8">
        <w:t>necessarily</w:t>
      </w:r>
      <w:r w:rsidR="00F24AB3">
        <w:t xml:space="preserve"> shape the strategies of VET organisations.</w:t>
      </w:r>
    </w:p>
    <w:p w14:paraId="6340021C" w14:textId="337CC6DC" w:rsidR="00F24AB3" w:rsidRDefault="00A127D9" w:rsidP="00275539">
      <w:pPr>
        <w:pStyle w:val="Dotpoint1"/>
      </w:pPr>
      <w:r>
        <w:t>T</w:t>
      </w:r>
      <w:r w:rsidR="00F24AB3">
        <w:t xml:space="preserve">he main organisational characteristics of the ACT entrepreneurial ecosystem are described. This discussion illustrates the diverse actors of such an ecosystem, even in a small region like the ACT, and hence indicates the challenges that VET organisations face in developing effective engagement. </w:t>
      </w:r>
    </w:p>
    <w:p w14:paraId="299DE841" w14:textId="6D4906C0" w:rsidR="00224495" w:rsidRDefault="00A127D9" w:rsidP="00275539">
      <w:pPr>
        <w:pStyle w:val="Dotpoint1"/>
      </w:pPr>
      <w:r>
        <w:t>T</w:t>
      </w:r>
      <w:r w:rsidR="00366A88">
        <w:t>he characteristics of</w:t>
      </w:r>
      <w:r w:rsidR="00F24AB3">
        <w:t xml:space="preserve"> the target </w:t>
      </w:r>
      <w:r w:rsidR="00366A88">
        <w:t xml:space="preserve">start-up </w:t>
      </w:r>
      <w:r w:rsidR="00F24AB3">
        <w:t>group are described. This discussion also touches on the methodological challenges involv</w:t>
      </w:r>
      <w:r w:rsidR="00345D4C">
        <w:t>ed</w:t>
      </w:r>
      <w:r w:rsidR="00366A88">
        <w:t xml:space="preserve"> in developing the</w:t>
      </w:r>
      <w:r w:rsidR="00F24AB3">
        <w:t xml:space="preserve"> database of approximately 100 new ventures formed over the past 2</w:t>
      </w:r>
      <w:r w:rsidR="00AC2F99">
        <w:t>5</w:t>
      </w:r>
      <w:r w:rsidR="00F24AB3">
        <w:t xml:space="preserve"> or more years. </w:t>
      </w:r>
    </w:p>
    <w:p w14:paraId="29E3D7A9" w14:textId="2F76E925" w:rsidR="002F076D" w:rsidRPr="001943BF" w:rsidRDefault="00345D4C" w:rsidP="00275539">
      <w:pPr>
        <w:pStyle w:val="Dotpoint1"/>
      </w:pPr>
      <w:r w:rsidRPr="001943BF">
        <w:t xml:space="preserve">The final </w:t>
      </w:r>
      <w:r w:rsidR="002F076D" w:rsidRPr="001943BF">
        <w:t xml:space="preserve">section focuses on the small proportion of these new ventures </w:t>
      </w:r>
      <w:r w:rsidR="003C5BC8" w:rsidRPr="001943BF">
        <w:t xml:space="preserve">in which the </w:t>
      </w:r>
      <w:r w:rsidR="002F076D" w:rsidRPr="001943BF">
        <w:t>individual</w:t>
      </w:r>
      <w:r w:rsidR="001943BF" w:rsidRPr="001943BF">
        <w:t>,</w:t>
      </w:r>
      <w:r w:rsidR="002F076D" w:rsidRPr="001943BF">
        <w:t xml:space="preserve"> or a member of the founding tea</w:t>
      </w:r>
      <w:r w:rsidR="003C5BC8" w:rsidRPr="001943BF">
        <w:t>m</w:t>
      </w:r>
      <w:r w:rsidR="001943BF" w:rsidRPr="001943BF">
        <w:t>,</w:t>
      </w:r>
      <w:r w:rsidR="0065278C" w:rsidRPr="001943BF">
        <w:t xml:space="preserve"> </w:t>
      </w:r>
      <w:r w:rsidR="003C5BC8" w:rsidRPr="001943BF">
        <w:t>had a VET qualification</w:t>
      </w:r>
      <w:r w:rsidR="001943BF" w:rsidRPr="001943BF">
        <w:t>,</w:t>
      </w:r>
      <w:r w:rsidR="0065278C" w:rsidRPr="001943BF">
        <w:t xml:space="preserve"> and</w:t>
      </w:r>
      <w:r w:rsidR="001943BF" w:rsidRPr="001943BF">
        <w:t xml:space="preserve"> then looks at </w:t>
      </w:r>
      <w:r w:rsidR="0065278C" w:rsidRPr="001943BF">
        <w:t xml:space="preserve">the role of the VET system. </w:t>
      </w:r>
      <w:r w:rsidR="00B81FC1" w:rsidRPr="001943BF">
        <w:t xml:space="preserve">It provides some vignettes outlining the experience of these founders. </w:t>
      </w:r>
    </w:p>
    <w:p w14:paraId="24D54444" w14:textId="2FAF3D30" w:rsidR="00DA3359" w:rsidRDefault="00001B3F" w:rsidP="008F6044">
      <w:pPr>
        <w:pStyle w:val="Text"/>
      </w:pPr>
      <w:r>
        <w:t>The design of this</w:t>
      </w:r>
      <w:r w:rsidR="006A5C25">
        <w:t xml:space="preserve"> empirical component of the study required </w:t>
      </w:r>
      <w:r>
        <w:t>decisions about scope and methods</w:t>
      </w:r>
      <w:r w:rsidR="00D05089">
        <w:t xml:space="preserve">, </w:t>
      </w:r>
      <w:r w:rsidR="003C5BC8">
        <w:t>and these</w:t>
      </w:r>
      <w:r w:rsidR="00D05089">
        <w:t xml:space="preserve"> have</w:t>
      </w:r>
      <w:r>
        <w:t xml:space="preserve"> shape</w:t>
      </w:r>
      <w:r w:rsidR="00D05089">
        <w:t>d</w:t>
      </w:r>
      <w:r>
        <w:t xml:space="preserve"> the findings and their interpretation</w:t>
      </w:r>
      <w:r w:rsidR="00345D4C">
        <w:t>.</w:t>
      </w:r>
      <w:r w:rsidR="00DA3359">
        <w:t xml:space="preserve"> </w:t>
      </w:r>
      <w:r w:rsidR="001943BF">
        <w:t>T</w:t>
      </w:r>
      <w:r w:rsidR="00A4180B">
        <w:t xml:space="preserve">he </w:t>
      </w:r>
      <w:r w:rsidR="003B3708">
        <w:t>three</w:t>
      </w:r>
      <w:r w:rsidR="00A4180B">
        <w:t xml:space="preserve"> key parameters are set out </w:t>
      </w:r>
      <w:r w:rsidR="00A127D9">
        <w:t xml:space="preserve">below </w:t>
      </w:r>
      <w:r w:rsidR="00A4180B">
        <w:t>and the implications of the research criteria are discussed</w:t>
      </w:r>
      <w:r w:rsidR="001943BF">
        <w:t>.</w:t>
      </w:r>
    </w:p>
    <w:p w14:paraId="24A89E53" w14:textId="3651FD81" w:rsidR="00001B3F" w:rsidRDefault="00DA3359" w:rsidP="00A127D9">
      <w:pPr>
        <w:pStyle w:val="Dotpoint1"/>
      </w:pPr>
      <w:r w:rsidRPr="00A127D9">
        <w:rPr>
          <w:rStyle w:val="Heading3Char"/>
        </w:rPr>
        <w:t>Region</w:t>
      </w:r>
      <w:r w:rsidR="00001B3F">
        <w:br/>
      </w:r>
      <w:r w:rsidR="00345D4C">
        <w:t>The case study region is t</w:t>
      </w:r>
      <w:r>
        <w:t>he Aus</w:t>
      </w:r>
      <w:r w:rsidR="00345D4C">
        <w:t>tralian Capital Territory, a small city-state with its own VET system</w:t>
      </w:r>
      <w:r>
        <w:t xml:space="preserve">. Some adjacent areas, including the city of Queanbeyan </w:t>
      </w:r>
      <w:r w:rsidR="003C5BC8">
        <w:t>(population 42 </w:t>
      </w:r>
      <w:r>
        <w:t>000), are closely linked to the ACT economy</w:t>
      </w:r>
      <w:r w:rsidR="00001B3F">
        <w:t xml:space="preserve"> and are essentially part of the region in most practical respects</w:t>
      </w:r>
      <w:r>
        <w:t xml:space="preserve">. </w:t>
      </w:r>
      <w:r w:rsidR="001943BF">
        <w:t>T</w:t>
      </w:r>
      <w:r w:rsidR="00001B3F">
        <w:t xml:space="preserve">he ACT </w:t>
      </w:r>
      <w:r w:rsidR="00345D4C">
        <w:t xml:space="preserve">displays </w:t>
      </w:r>
      <w:r w:rsidR="00001B3F">
        <w:t xml:space="preserve">characteristics that mean it is neither </w:t>
      </w:r>
      <w:r w:rsidR="00345D4C">
        <w:t xml:space="preserve">a typical urban </w:t>
      </w:r>
      <w:r w:rsidR="00E459D0">
        <w:t>n</w:t>
      </w:r>
      <w:r w:rsidR="00345D4C">
        <w:t xml:space="preserve">or </w:t>
      </w:r>
      <w:r w:rsidR="00E459D0">
        <w:t xml:space="preserve">a </w:t>
      </w:r>
      <w:r w:rsidR="00345D4C">
        <w:t>rural region:</w:t>
      </w:r>
      <w:r w:rsidR="00001B3F">
        <w:t xml:space="preserve"> it </w:t>
      </w:r>
      <w:r w:rsidR="00B13E40">
        <w:t xml:space="preserve">is </w:t>
      </w:r>
      <w:r w:rsidR="00001B3F">
        <w:t xml:space="preserve">relatively compact and research-intensive </w:t>
      </w:r>
      <w:r w:rsidR="00D05089">
        <w:t>and has</w:t>
      </w:r>
      <w:r w:rsidR="00001B3F">
        <w:t xml:space="preserve"> a history of significant start-ups and a </w:t>
      </w:r>
      <w:r w:rsidR="00B13E40">
        <w:t xml:space="preserve">strengthening entrepreneurial ecosystem supported by the </w:t>
      </w:r>
      <w:r w:rsidR="00B13E40">
        <w:lastRenderedPageBreak/>
        <w:t>regional government. This suggests the need for caution in generalising the findings from this case study</w:t>
      </w:r>
      <w:r w:rsidR="00A4180B">
        <w:t xml:space="preserve"> to other regions</w:t>
      </w:r>
      <w:r w:rsidR="00B13E40">
        <w:t xml:space="preserve">. </w:t>
      </w:r>
    </w:p>
    <w:p w14:paraId="73CEA3C6" w14:textId="77777777" w:rsidR="00DA3359" w:rsidRDefault="0079341C" w:rsidP="00A127D9">
      <w:pPr>
        <w:pStyle w:val="Dotpoint1"/>
      </w:pPr>
      <w:r w:rsidRPr="00A127D9">
        <w:rPr>
          <w:rStyle w:val="Heading3Char"/>
        </w:rPr>
        <w:t>VET p</w:t>
      </w:r>
      <w:r w:rsidR="00DA3359" w:rsidRPr="00A127D9">
        <w:rPr>
          <w:rStyle w:val="Heading3Char"/>
        </w:rPr>
        <w:t>roviders</w:t>
      </w:r>
      <w:r w:rsidR="002E6128">
        <w:rPr>
          <w:b/>
        </w:rPr>
        <w:br/>
      </w:r>
      <w:r w:rsidR="00DA3359">
        <w:t>The VET system in the ACT includes both public sector providers (Ca</w:t>
      </w:r>
      <w:r w:rsidR="00345D4C">
        <w:t>nberra Institute of Technology [CIT]</w:t>
      </w:r>
      <w:r w:rsidR="00DA3359">
        <w:t xml:space="preserve">) and large number of </w:t>
      </w:r>
      <w:r w:rsidR="002E6128">
        <w:t xml:space="preserve">more specialist </w:t>
      </w:r>
      <w:r w:rsidR="00DA3359">
        <w:t>private providers</w:t>
      </w:r>
      <w:r w:rsidR="002E6128">
        <w:t>. As CIT is the major provider of VET in the ACT, this study focused largely on that organisation. It proved not possible to obtain useful and comprehensive information on the role (</w:t>
      </w:r>
      <w:r w:rsidR="00345D4C">
        <w:t>for example,</w:t>
      </w:r>
      <w:r w:rsidR="002E6128">
        <w:t xml:space="preserve"> numbers of students, courses offered) of the different VET providers in the ACT. Consequently, it was beyond the scope of the study to assemble this information and to contact a wider range of providers. </w:t>
      </w:r>
    </w:p>
    <w:p w14:paraId="16629908" w14:textId="71CEE63C" w:rsidR="00A127D9" w:rsidRDefault="0079341C" w:rsidP="00A127D9">
      <w:pPr>
        <w:pStyle w:val="Dotpoint1"/>
      </w:pPr>
      <w:r w:rsidRPr="00A127D9">
        <w:rPr>
          <w:rStyle w:val="Heading3Char"/>
        </w:rPr>
        <w:t>New v</w:t>
      </w:r>
      <w:r w:rsidR="00DA3359" w:rsidRPr="00A127D9">
        <w:rPr>
          <w:rStyle w:val="Heading3Char"/>
        </w:rPr>
        <w:t>entures</w:t>
      </w:r>
      <w:r w:rsidR="00EA5DE9" w:rsidRPr="00A127D9">
        <w:rPr>
          <w:rStyle w:val="Heading3Char"/>
        </w:rPr>
        <w:t xml:space="preserve"> </w:t>
      </w:r>
      <w:r w:rsidR="00EA5DE9">
        <w:br/>
      </w:r>
      <w:proofErr w:type="gramStart"/>
      <w:r w:rsidR="00EA5DE9">
        <w:t>T</w:t>
      </w:r>
      <w:r w:rsidR="00DA3359">
        <w:t>he</w:t>
      </w:r>
      <w:proofErr w:type="gramEnd"/>
      <w:r w:rsidR="00DA3359">
        <w:t xml:space="preserve"> case study focuses on firms formed in the ACT</w:t>
      </w:r>
      <w:r w:rsidR="00AC2F99">
        <w:t>, particularly</w:t>
      </w:r>
      <w:r w:rsidR="00DA3359">
        <w:t xml:space="preserve"> over the </w:t>
      </w:r>
      <w:r w:rsidR="00DA3359" w:rsidRPr="00AC2F99">
        <w:t xml:space="preserve">past </w:t>
      </w:r>
      <w:r w:rsidR="00DA3359" w:rsidRPr="008F6044">
        <w:t>25 years</w:t>
      </w:r>
      <w:r w:rsidR="00AC2F99" w:rsidRPr="00AC2F99">
        <w:t>,</w:t>
      </w:r>
      <w:r w:rsidR="00DA3359">
        <w:t xml:space="preserve"> but its scope is confined </w:t>
      </w:r>
      <w:r w:rsidR="00345D4C">
        <w:t xml:space="preserve">to a sub-set of these: </w:t>
      </w:r>
      <w:r w:rsidR="00DA3359">
        <w:t>those ventures formed with the ambition of address</w:t>
      </w:r>
      <w:r w:rsidR="00345D4C">
        <w:t>ing</w:t>
      </w:r>
      <w:r w:rsidR="00DA3359">
        <w:t xml:space="preserve"> a market (national and international) beyond the ACT. </w:t>
      </w:r>
      <w:r w:rsidR="00882334">
        <w:t>As discussed in</w:t>
      </w:r>
      <w:r w:rsidR="00345D4C">
        <w:t xml:space="preserve"> the first section of the review</w:t>
      </w:r>
      <w:r w:rsidR="00882334">
        <w:t>, these types of firm</w:t>
      </w:r>
      <w:r w:rsidR="00D05089">
        <w:t>s</w:t>
      </w:r>
      <w:r w:rsidR="00882334">
        <w:t xml:space="preserve"> have the potential to generate significant net employment growth and to drive structural change. </w:t>
      </w:r>
      <w:r w:rsidR="00EA5DE9">
        <w:t xml:space="preserve">The identification of the new ventures that formed the target group for this analysis is discussed further </w:t>
      </w:r>
      <w:r w:rsidR="001943BF">
        <w:t>in this report.</w:t>
      </w:r>
    </w:p>
    <w:p w14:paraId="68B7D533" w14:textId="29636F61" w:rsidR="002E6128" w:rsidRDefault="00D05089" w:rsidP="00A127D9">
      <w:pPr>
        <w:pStyle w:val="Text"/>
      </w:pPr>
      <w:r>
        <w:t>T</w:t>
      </w:r>
      <w:r w:rsidR="00345D4C">
        <w:t>he selection criteria exclude the majority of new firms,</w:t>
      </w:r>
      <w:r w:rsidR="00882334">
        <w:t xml:space="preserve"> those that, in industries such as food service, hairdressing and building and consulting, essentially replicate a proven business model and</w:t>
      </w:r>
      <w:r w:rsidR="00EA5DE9">
        <w:t>/or</w:t>
      </w:r>
      <w:r w:rsidR="00882334">
        <w:t xml:space="preserve"> have little intention or potential to ‘scale up’ and grow. </w:t>
      </w:r>
      <w:r w:rsidR="000C6857">
        <w:t>This focus does not imply that such</w:t>
      </w:r>
      <w:r w:rsidR="00EA5DE9">
        <w:t xml:space="preserve"> largely</w:t>
      </w:r>
      <w:r w:rsidR="000C6857">
        <w:t xml:space="preserve"> ‘replicative’</w:t>
      </w:r>
      <w:r w:rsidR="00EA5DE9">
        <w:t xml:space="preserve"> firms are not important</w:t>
      </w:r>
      <w:r w:rsidR="00345D4C">
        <w:t xml:space="preserve"> </w:t>
      </w:r>
      <w:r w:rsidR="00EA5DE9">
        <w:t>or that they are not relevant to the VET role in entrepreneurship.</w:t>
      </w:r>
      <w:r w:rsidR="000C6857">
        <w:t xml:space="preserve"> They do generate employment, although very little net employment growth, and establish rewarding businesses and lifestyles for the individuals involved. They may also provide goods and services of significant value to the region or to particular social groups in the region. Some ty</w:t>
      </w:r>
      <w:r w:rsidR="00EA5DE9">
        <w:t xml:space="preserve">pes of new firms may also generate significant social value </w:t>
      </w:r>
      <w:r w:rsidR="00345D4C">
        <w:t xml:space="preserve">by </w:t>
      </w:r>
      <w:r w:rsidR="00EA5DE9">
        <w:t>addressing</w:t>
      </w:r>
      <w:r w:rsidR="003C5BC8">
        <w:t xml:space="preserve"> the</w:t>
      </w:r>
      <w:r w:rsidR="00EA5DE9">
        <w:t xml:space="preserve"> goals of inclusion, equity an</w:t>
      </w:r>
      <w:r w:rsidR="00345D4C">
        <w:t xml:space="preserve">d environmental sustainability. </w:t>
      </w:r>
      <w:r w:rsidR="00EA5DE9">
        <w:t>There were two reasons for exclud</w:t>
      </w:r>
      <w:r w:rsidR="00345D4C">
        <w:t>ing these firms from the survey: f</w:t>
      </w:r>
      <w:r w:rsidR="00EA5DE9">
        <w:t>irst, the founders of these firms rarely interact with the entrepreneurial ecosystem, the main actors in which hav</w:t>
      </w:r>
      <w:r w:rsidR="00345D4C">
        <w:t>e little interest in such firms; s</w:t>
      </w:r>
      <w:r w:rsidR="00EA5DE9">
        <w:t xml:space="preserve">econd, in view of the number and diversity of such firms, </w:t>
      </w:r>
      <w:r>
        <w:t>their limited average longevity</w:t>
      </w:r>
      <w:r w:rsidR="00EA5DE9">
        <w:t xml:space="preserve"> and the lack of information sources </w:t>
      </w:r>
      <w:r w:rsidR="003C5BC8">
        <w:t xml:space="preserve">to </w:t>
      </w:r>
      <w:r w:rsidR="00EA5DE9">
        <w:t xml:space="preserve">identify them, it was substantially beyond the scope of this study to attempt to </w:t>
      </w:r>
      <w:r w:rsidR="0056729B">
        <w:t xml:space="preserve">identify, contact and </w:t>
      </w:r>
      <w:r w:rsidR="00EA5DE9">
        <w:t xml:space="preserve">survey any </w:t>
      </w:r>
      <w:r w:rsidR="0056729B">
        <w:t xml:space="preserve">reasonable sample of these firms. </w:t>
      </w:r>
    </w:p>
    <w:p w14:paraId="6F7AEA61" w14:textId="77777777" w:rsidR="00DA3359" w:rsidRDefault="0098276D" w:rsidP="00DA3359">
      <w:pPr>
        <w:pStyle w:val="Heading2"/>
      </w:pPr>
      <w:bookmarkStart w:id="78" w:name="_Toc486946666"/>
      <w:r>
        <w:t>T</w:t>
      </w:r>
      <w:r w:rsidR="00DA3359">
        <w:t xml:space="preserve">he </w:t>
      </w:r>
      <w:r w:rsidR="0079341C">
        <w:t>regional context</w:t>
      </w:r>
      <w:bookmarkEnd w:id="78"/>
    </w:p>
    <w:p w14:paraId="597E77CF" w14:textId="77777777" w:rsidR="00DA3359" w:rsidRDefault="00DA3359" w:rsidP="00DA3359">
      <w:pPr>
        <w:pStyle w:val="Heading3"/>
      </w:pPr>
      <w:r>
        <w:t>Characteristics of the Australian Capital Territory</w:t>
      </w:r>
    </w:p>
    <w:p w14:paraId="63C721AE" w14:textId="6DE734A4" w:rsidR="00DA3359" w:rsidRDefault="00345D4C" w:rsidP="008F6044">
      <w:pPr>
        <w:pStyle w:val="Text"/>
      </w:pPr>
      <w:r>
        <w:t>As noted, t</w:t>
      </w:r>
      <w:r w:rsidR="003C5BC8">
        <w:t xml:space="preserve">he ACT is an atypical region. </w:t>
      </w:r>
      <w:r w:rsidR="00726333">
        <w:t>T</w:t>
      </w:r>
      <w:r w:rsidR="00DA3359">
        <w:t xml:space="preserve">he public sector, through the public administration offices of the Commonwealth Government, plays a relatively large role, and </w:t>
      </w:r>
      <w:r w:rsidR="00D05089">
        <w:t xml:space="preserve">the presence of </w:t>
      </w:r>
      <w:r w:rsidR="00DA3359">
        <w:t xml:space="preserve">several </w:t>
      </w:r>
      <w:r w:rsidR="001943BF" w:rsidRPr="001943BF">
        <w:t xml:space="preserve">Commonwealth Scientific and Industrial Research Organisation </w:t>
      </w:r>
      <w:r w:rsidR="001943BF">
        <w:t>(</w:t>
      </w:r>
      <w:r w:rsidR="00DA3359">
        <w:t>CSIRO</w:t>
      </w:r>
      <w:r w:rsidR="001943BF">
        <w:t>)</w:t>
      </w:r>
      <w:r w:rsidR="00DA3359">
        <w:t xml:space="preserve"> Divisions and the Australian National University lead</w:t>
      </w:r>
      <w:r w:rsidR="008A72A4">
        <w:t>s</w:t>
      </w:r>
      <w:r w:rsidR="00DA3359">
        <w:t xml:space="preserve"> to </w:t>
      </w:r>
      <w:proofErr w:type="gramStart"/>
      <w:r w:rsidR="002F076D">
        <w:t xml:space="preserve">a </w:t>
      </w:r>
      <w:r w:rsidR="00760427">
        <w:t>relatively</w:t>
      </w:r>
      <w:proofErr w:type="gramEnd"/>
      <w:r w:rsidR="00760427">
        <w:t xml:space="preserve"> high research </w:t>
      </w:r>
      <w:r w:rsidR="00DA3359">
        <w:t xml:space="preserve">intensity. </w:t>
      </w:r>
    </w:p>
    <w:p w14:paraId="6963F61C" w14:textId="77777777" w:rsidR="00DA3359" w:rsidRDefault="00DA3359" w:rsidP="008F6044">
      <w:pPr>
        <w:pStyle w:val="Text"/>
      </w:pPr>
      <w:r>
        <w:t>The AC</w:t>
      </w:r>
      <w:r w:rsidR="00760427">
        <w:t xml:space="preserve">T has a population of about 375 </w:t>
      </w:r>
      <w:r>
        <w:t xml:space="preserve">000, but if </w:t>
      </w:r>
      <w:r w:rsidR="00726333">
        <w:t>closely linked</w:t>
      </w:r>
      <w:r>
        <w:t xml:space="preserve"> neighbouring regions </w:t>
      </w:r>
      <w:r w:rsidR="00726333">
        <w:t>are included</w:t>
      </w:r>
      <w:r>
        <w:t>, the population exceed</w:t>
      </w:r>
      <w:r w:rsidR="00760427">
        <w:t>s</w:t>
      </w:r>
      <w:r>
        <w:t xml:space="preserve"> </w:t>
      </w:r>
      <w:r w:rsidR="00760427">
        <w:t xml:space="preserve">450 000. </w:t>
      </w:r>
      <w:r>
        <w:t xml:space="preserve">The average level of degree qualification in the ACT is higher than </w:t>
      </w:r>
      <w:r w:rsidR="00E459D0">
        <w:t>the national average. I</w:t>
      </w:r>
      <w:r>
        <w:t xml:space="preserve">n the ACT 4.5% of the population have a postgraduate degree compared </w:t>
      </w:r>
      <w:r w:rsidR="00760427">
        <w:t xml:space="preserve">with 1.8% across Australia. </w:t>
      </w:r>
      <w:r>
        <w:t>On average, ACT resident</w:t>
      </w:r>
      <w:r w:rsidR="00760427">
        <w:t>s</w:t>
      </w:r>
      <w:r>
        <w:t xml:space="preserve"> have </w:t>
      </w:r>
      <w:r>
        <w:lastRenderedPageBreak/>
        <w:t>higher incomes than the A</w:t>
      </w:r>
      <w:r w:rsidR="00760427">
        <w:t xml:space="preserve">ustralian average. </w:t>
      </w:r>
      <w:r w:rsidR="00726333">
        <w:t>Due to</w:t>
      </w:r>
      <w:r>
        <w:t xml:space="preserve"> the nature of the labour market</w:t>
      </w:r>
      <w:r w:rsidR="002F076D">
        <w:t>,</w:t>
      </w:r>
      <w:r>
        <w:t xml:space="preserve"> the ACT has the highest rates of cross-border migration of any </w:t>
      </w:r>
      <w:r w:rsidR="00760427">
        <w:t>state (Access Economics</w:t>
      </w:r>
      <w:r w:rsidR="002F076D">
        <w:t xml:space="preserve"> </w:t>
      </w:r>
      <w:r>
        <w:t>2008).</w:t>
      </w:r>
      <w:r w:rsidR="002F076D">
        <w:t xml:space="preserve"> </w:t>
      </w:r>
    </w:p>
    <w:p w14:paraId="3AE59193" w14:textId="00EF3763" w:rsidR="00DA3359" w:rsidRDefault="00B81FC1" w:rsidP="008F6044">
      <w:pPr>
        <w:pStyle w:val="Text"/>
      </w:pPr>
      <w:r>
        <w:t>T</w:t>
      </w:r>
      <w:r w:rsidR="00DA3359">
        <w:t xml:space="preserve">he structure of the </w:t>
      </w:r>
      <w:r>
        <w:t xml:space="preserve">ACT </w:t>
      </w:r>
      <w:r w:rsidR="00DA3359">
        <w:t xml:space="preserve">economy is </w:t>
      </w:r>
      <w:r w:rsidR="00726333">
        <w:t>also atypical</w:t>
      </w:r>
      <w:r w:rsidR="00DB2E35">
        <w:t xml:space="preserve"> (t</w:t>
      </w:r>
      <w:r w:rsidR="00D05089">
        <w:t xml:space="preserve">able </w:t>
      </w:r>
      <w:r w:rsidR="0004274F">
        <w:t>6</w:t>
      </w:r>
      <w:r w:rsidR="00DB2E35">
        <w:t>)</w:t>
      </w:r>
      <w:r w:rsidR="00DA3359">
        <w:t>.</w:t>
      </w:r>
      <w:r w:rsidR="004F2E39">
        <w:t xml:space="preserve"> </w:t>
      </w:r>
      <w:r w:rsidR="003C5BC8">
        <w:t>It has a population of about 25 </w:t>
      </w:r>
      <w:r>
        <w:t>000 firms a</w:t>
      </w:r>
      <w:r w:rsidR="00760427">
        <w:t xml:space="preserve">nd is strongly services-based. </w:t>
      </w:r>
      <w:r w:rsidR="00DA3359">
        <w:t xml:space="preserve">Over a third of the economy </w:t>
      </w:r>
      <w:r w:rsidR="00760427">
        <w:t>falls into the category of</w:t>
      </w:r>
      <w:r w:rsidR="00E459D0">
        <w:t xml:space="preserve"> </w:t>
      </w:r>
      <w:r w:rsidR="001943BF">
        <w:t>‘p</w:t>
      </w:r>
      <w:r w:rsidR="00DA3359">
        <w:t xml:space="preserve">ublic </w:t>
      </w:r>
      <w:r w:rsidR="00E459D0">
        <w:t>administration and safety</w:t>
      </w:r>
      <w:r w:rsidR="001943BF">
        <w:t>’</w:t>
      </w:r>
      <w:r w:rsidR="00760427">
        <w:t xml:space="preserve"> </w:t>
      </w:r>
      <w:r w:rsidR="00DA3359">
        <w:t>(</w:t>
      </w:r>
      <w:r w:rsidR="00760427">
        <w:t>vastly higher than the national average), while</w:t>
      </w:r>
      <w:r w:rsidR="00E459D0">
        <w:t xml:space="preserve"> </w:t>
      </w:r>
      <w:r w:rsidR="001943BF">
        <w:t>‘p</w:t>
      </w:r>
      <w:r w:rsidR="00DA3359">
        <w:t xml:space="preserve">rofessional, </w:t>
      </w:r>
      <w:r w:rsidR="00760427">
        <w:t>sc</w:t>
      </w:r>
      <w:r w:rsidR="00E459D0">
        <w:t>ientific and technical services</w:t>
      </w:r>
      <w:r w:rsidR="001943BF">
        <w:t>’</w:t>
      </w:r>
      <w:r w:rsidR="00E459D0">
        <w:t xml:space="preserve"> and </w:t>
      </w:r>
      <w:r w:rsidR="001943BF">
        <w:t>‘e</w:t>
      </w:r>
      <w:r w:rsidR="00760427">
        <w:t>ducation and t</w:t>
      </w:r>
      <w:r w:rsidR="00E459D0">
        <w:t>raining</w:t>
      </w:r>
      <w:r w:rsidR="001943BF">
        <w:t>’</w:t>
      </w:r>
      <w:r w:rsidR="00DA3359">
        <w:t xml:space="preserve"> </w:t>
      </w:r>
      <w:r w:rsidR="001943BF">
        <w:t>have</w:t>
      </w:r>
      <w:r w:rsidR="00DA3359">
        <w:t xml:space="preserve"> significantly larger shares of the econom</w:t>
      </w:r>
      <w:r w:rsidR="00760427">
        <w:t>y than the Australian average. On th</w:t>
      </w:r>
      <w:r w:rsidR="00E459D0">
        <w:t xml:space="preserve">e other hand, </w:t>
      </w:r>
      <w:r w:rsidR="001943BF">
        <w:t>‘r</w:t>
      </w:r>
      <w:r w:rsidR="00DA3359">
        <w:t>etail</w:t>
      </w:r>
      <w:r w:rsidR="001943BF">
        <w:t>’</w:t>
      </w:r>
      <w:r w:rsidR="00DA3359">
        <w:t xml:space="preserve"> and </w:t>
      </w:r>
      <w:r w:rsidR="001943BF">
        <w:t>‘</w:t>
      </w:r>
      <w:r w:rsidR="00DA3359">
        <w:t>wholesale</w:t>
      </w:r>
      <w:r w:rsidR="001943BF">
        <w:t>’</w:t>
      </w:r>
      <w:r w:rsidR="00DA3359">
        <w:t xml:space="preserve"> trade, </w:t>
      </w:r>
      <w:r w:rsidR="001943BF">
        <w:t>‘m</w:t>
      </w:r>
      <w:r w:rsidR="00DA3359">
        <w:t>anufacturing</w:t>
      </w:r>
      <w:r w:rsidR="001943BF">
        <w:t>’</w:t>
      </w:r>
      <w:r w:rsidR="00E459D0">
        <w:t xml:space="preserve">, </w:t>
      </w:r>
      <w:r w:rsidR="001943BF">
        <w:t>‘m</w:t>
      </w:r>
      <w:r w:rsidR="00DA3359">
        <w:t>ining</w:t>
      </w:r>
      <w:r w:rsidR="001943BF">
        <w:t>’</w:t>
      </w:r>
      <w:r w:rsidR="00E459D0">
        <w:t xml:space="preserve"> and </w:t>
      </w:r>
      <w:r w:rsidR="001943BF">
        <w:t>‘a</w:t>
      </w:r>
      <w:r w:rsidR="00DA3359">
        <w:t>griculture</w:t>
      </w:r>
      <w:r w:rsidR="001943BF">
        <w:t>, forestry and fishing’</w:t>
      </w:r>
      <w:r w:rsidR="00DA3359">
        <w:t xml:space="preserve"> are much more limited than in </w:t>
      </w:r>
      <w:r w:rsidR="00760427">
        <w:t>the other s</w:t>
      </w:r>
      <w:r w:rsidR="00DA3359">
        <w:t xml:space="preserve">tates. </w:t>
      </w:r>
    </w:p>
    <w:p w14:paraId="140E827B" w14:textId="6F30B161" w:rsidR="00DA3359" w:rsidRPr="000A6690" w:rsidRDefault="00D05089" w:rsidP="000A6690">
      <w:pPr>
        <w:pStyle w:val="tabletitle"/>
      </w:pPr>
      <w:bookmarkStart w:id="79" w:name="_Toc487024425"/>
      <w:r w:rsidRPr="000A6690">
        <w:t xml:space="preserve">Table </w:t>
      </w:r>
      <w:r w:rsidR="006105DD">
        <w:t>6</w:t>
      </w:r>
      <w:r w:rsidR="00DB2E35" w:rsidRPr="000A6690">
        <w:tab/>
        <w:t>Structure of the ACT e</w:t>
      </w:r>
      <w:r w:rsidR="00DA3359" w:rsidRPr="000A6690">
        <w:t>conomy</w:t>
      </w:r>
      <w:bookmarkEnd w:id="79"/>
    </w:p>
    <w:tbl>
      <w:tblPr>
        <w:tblStyle w:val="TableGrid"/>
        <w:tblW w:w="8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13"/>
        <w:gridCol w:w="117"/>
        <w:gridCol w:w="1429"/>
      </w:tblGrid>
      <w:tr w:rsidR="00A46986" w:rsidRPr="004136DD" w14:paraId="38E342FA" w14:textId="77777777" w:rsidTr="001943BF">
        <w:tc>
          <w:tcPr>
            <w:tcW w:w="4786" w:type="dxa"/>
            <w:vMerge w:val="restart"/>
            <w:tcBorders>
              <w:top w:val="single" w:sz="4" w:space="0" w:color="auto"/>
            </w:tcBorders>
          </w:tcPr>
          <w:p w14:paraId="6A0BA0F4" w14:textId="77777777" w:rsidR="00A46986" w:rsidRDefault="00A46986" w:rsidP="004136DD">
            <w:pPr>
              <w:pStyle w:val="Contents"/>
              <w:spacing w:before="40" w:after="40" w:line="240" w:lineRule="auto"/>
              <w:rPr>
                <w:rFonts w:ascii="Arial" w:hAnsi="Arial"/>
                <w:b/>
                <w:sz w:val="16"/>
                <w:szCs w:val="16"/>
              </w:rPr>
            </w:pPr>
            <w:r w:rsidRPr="004136DD">
              <w:rPr>
                <w:rFonts w:ascii="Arial" w:hAnsi="Arial"/>
                <w:b/>
                <w:sz w:val="16"/>
                <w:szCs w:val="16"/>
              </w:rPr>
              <w:t>Sectors</w:t>
            </w:r>
          </w:p>
          <w:p w14:paraId="0BB06681" w14:textId="77777777" w:rsidR="00A46986" w:rsidRPr="004136DD" w:rsidRDefault="00A46986" w:rsidP="004136DD">
            <w:pPr>
              <w:pStyle w:val="Contents"/>
              <w:spacing w:before="40" w:after="40" w:line="240" w:lineRule="auto"/>
              <w:rPr>
                <w:rFonts w:ascii="Arial" w:hAnsi="Arial"/>
                <w:b/>
                <w:sz w:val="16"/>
                <w:szCs w:val="16"/>
              </w:rPr>
            </w:pPr>
          </w:p>
        </w:tc>
        <w:tc>
          <w:tcPr>
            <w:tcW w:w="3259" w:type="dxa"/>
            <w:gridSpan w:val="3"/>
            <w:tcBorders>
              <w:top w:val="single" w:sz="4" w:space="0" w:color="auto"/>
            </w:tcBorders>
          </w:tcPr>
          <w:p w14:paraId="2B5ABEE4" w14:textId="77777777" w:rsidR="001943BF" w:rsidRDefault="00A46986" w:rsidP="00A46986">
            <w:pPr>
              <w:pStyle w:val="Contents"/>
              <w:spacing w:before="40" w:after="40" w:line="240" w:lineRule="auto"/>
              <w:jc w:val="center"/>
              <w:rPr>
                <w:rFonts w:ascii="Arial" w:hAnsi="Arial"/>
                <w:b/>
                <w:sz w:val="16"/>
                <w:szCs w:val="16"/>
              </w:rPr>
            </w:pPr>
            <w:r w:rsidRPr="004136DD">
              <w:rPr>
                <w:rFonts w:ascii="Arial" w:hAnsi="Arial"/>
                <w:b/>
                <w:sz w:val="16"/>
                <w:szCs w:val="16"/>
              </w:rPr>
              <w:t xml:space="preserve">Sectoral distribution </w:t>
            </w:r>
          </w:p>
          <w:p w14:paraId="095910B9" w14:textId="5359F862" w:rsidR="00A46986" w:rsidRPr="004136DD" w:rsidRDefault="00A46986" w:rsidP="00A46986">
            <w:pPr>
              <w:pStyle w:val="Contents"/>
              <w:spacing w:before="40" w:after="40" w:line="240" w:lineRule="auto"/>
              <w:jc w:val="center"/>
              <w:rPr>
                <w:rFonts w:ascii="Arial" w:hAnsi="Arial"/>
                <w:b/>
                <w:sz w:val="16"/>
                <w:szCs w:val="16"/>
              </w:rPr>
            </w:pPr>
            <w:r w:rsidRPr="004136DD">
              <w:rPr>
                <w:rFonts w:ascii="Arial" w:hAnsi="Arial"/>
                <w:b/>
                <w:sz w:val="16"/>
                <w:szCs w:val="16"/>
              </w:rPr>
              <w:t>of total factor income %</w:t>
            </w:r>
          </w:p>
        </w:tc>
      </w:tr>
      <w:tr w:rsidR="00A46986" w:rsidRPr="004136DD" w14:paraId="5987394A" w14:textId="77777777" w:rsidTr="001943BF">
        <w:tc>
          <w:tcPr>
            <w:tcW w:w="4786" w:type="dxa"/>
            <w:vMerge/>
            <w:tcBorders>
              <w:bottom w:val="single" w:sz="4" w:space="0" w:color="auto"/>
            </w:tcBorders>
          </w:tcPr>
          <w:p w14:paraId="71833341" w14:textId="77777777" w:rsidR="00A46986" w:rsidRPr="004136DD" w:rsidRDefault="00A46986" w:rsidP="004136DD">
            <w:pPr>
              <w:pStyle w:val="Contents"/>
              <w:spacing w:before="40" w:after="40" w:line="240" w:lineRule="auto"/>
              <w:rPr>
                <w:rFonts w:ascii="Arial" w:hAnsi="Arial"/>
                <w:b/>
                <w:sz w:val="16"/>
                <w:szCs w:val="16"/>
              </w:rPr>
            </w:pPr>
          </w:p>
        </w:tc>
        <w:tc>
          <w:tcPr>
            <w:tcW w:w="1713" w:type="dxa"/>
            <w:tcBorders>
              <w:bottom w:val="single" w:sz="4" w:space="0" w:color="auto"/>
            </w:tcBorders>
          </w:tcPr>
          <w:p w14:paraId="51523634" w14:textId="3928E56A" w:rsidR="00A46986" w:rsidRPr="004136DD" w:rsidRDefault="001943BF" w:rsidP="001943BF">
            <w:pPr>
              <w:pStyle w:val="Tablehead2"/>
              <w:tabs>
                <w:tab w:val="clear" w:pos="992"/>
                <w:tab w:val="decimal" w:pos="1168"/>
              </w:tabs>
            </w:pPr>
            <w:r>
              <w:t xml:space="preserve"> </w:t>
            </w:r>
            <w:r w:rsidR="00A46986" w:rsidRPr="00A46986">
              <w:t>ACT</w:t>
            </w:r>
          </w:p>
        </w:tc>
        <w:tc>
          <w:tcPr>
            <w:tcW w:w="1546" w:type="dxa"/>
            <w:gridSpan w:val="2"/>
            <w:tcBorders>
              <w:bottom w:val="single" w:sz="4" w:space="0" w:color="auto"/>
            </w:tcBorders>
          </w:tcPr>
          <w:p w14:paraId="59F650D1" w14:textId="37685783" w:rsidR="00A46986" w:rsidRPr="004136DD" w:rsidRDefault="00A46986" w:rsidP="001943BF">
            <w:pPr>
              <w:pStyle w:val="Tablehead2"/>
              <w:tabs>
                <w:tab w:val="clear" w:pos="992"/>
                <w:tab w:val="decimal" w:pos="1014"/>
              </w:tabs>
            </w:pPr>
            <w:r w:rsidRPr="00A46986">
              <w:t>Australia</w:t>
            </w:r>
          </w:p>
        </w:tc>
      </w:tr>
      <w:tr w:rsidR="001943BF" w:rsidRPr="004018E7" w14:paraId="754914F4" w14:textId="77777777" w:rsidTr="001943BF">
        <w:tc>
          <w:tcPr>
            <w:tcW w:w="4786" w:type="dxa"/>
            <w:tcBorders>
              <w:top w:val="single" w:sz="4" w:space="0" w:color="auto"/>
            </w:tcBorders>
          </w:tcPr>
          <w:p w14:paraId="5984D758" w14:textId="77777777" w:rsidR="00DA3359" w:rsidRPr="004018E7" w:rsidRDefault="00DA3359" w:rsidP="001943BF">
            <w:pPr>
              <w:pStyle w:val="Tabletext"/>
            </w:pPr>
            <w:r w:rsidRPr="004018E7">
              <w:t xml:space="preserve">Public </w:t>
            </w:r>
            <w:r w:rsidR="00DB2E35" w:rsidRPr="004018E7">
              <w:t xml:space="preserve">administration and safety </w:t>
            </w:r>
            <w:r w:rsidRPr="004018E7">
              <w:t>(ex. defence and public order)</w:t>
            </w:r>
          </w:p>
        </w:tc>
        <w:tc>
          <w:tcPr>
            <w:tcW w:w="1830" w:type="dxa"/>
            <w:gridSpan w:val="2"/>
            <w:tcBorders>
              <w:top w:val="single" w:sz="4" w:space="0" w:color="auto"/>
            </w:tcBorders>
          </w:tcPr>
          <w:p w14:paraId="58462076" w14:textId="77777777" w:rsidR="00DA3359" w:rsidRPr="004018E7" w:rsidRDefault="00DA3359" w:rsidP="001943BF">
            <w:pPr>
              <w:pStyle w:val="Tabletext"/>
              <w:tabs>
                <w:tab w:val="decimal" w:pos="1071"/>
              </w:tabs>
            </w:pPr>
            <w:r w:rsidRPr="004018E7">
              <w:t>34.7</w:t>
            </w:r>
          </w:p>
        </w:tc>
        <w:tc>
          <w:tcPr>
            <w:tcW w:w="1429" w:type="dxa"/>
            <w:tcBorders>
              <w:top w:val="single" w:sz="4" w:space="0" w:color="auto"/>
            </w:tcBorders>
          </w:tcPr>
          <w:p w14:paraId="15583DD7" w14:textId="77777777" w:rsidR="00DA3359" w:rsidRPr="004018E7" w:rsidRDefault="00DA3359" w:rsidP="001943BF">
            <w:pPr>
              <w:pStyle w:val="Tabletext"/>
              <w:tabs>
                <w:tab w:val="decimal" w:pos="614"/>
              </w:tabs>
            </w:pPr>
            <w:r w:rsidRPr="004018E7">
              <w:t>6.1</w:t>
            </w:r>
          </w:p>
        </w:tc>
      </w:tr>
      <w:tr w:rsidR="001943BF" w:rsidRPr="004018E7" w14:paraId="2CD0AE14" w14:textId="77777777" w:rsidTr="001943BF">
        <w:tc>
          <w:tcPr>
            <w:tcW w:w="4786" w:type="dxa"/>
          </w:tcPr>
          <w:p w14:paraId="0FB5C928" w14:textId="77777777" w:rsidR="00DA3359" w:rsidRPr="004018E7" w:rsidRDefault="00DA3359" w:rsidP="001943BF">
            <w:pPr>
              <w:pStyle w:val="Tabletext"/>
            </w:pPr>
            <w:r w:rsidRPr="004018E7">
              <w:t>Construction</w:t>
            </w:r>
          </w:p>
        </w:tc>
        <w:tc>
          <w:tcPr>
            <w:tcW w:w="1830" w:type="dxa"/>
            <w:gridSpan w:val="2"/>
          </w:tcPr>
          <w:p w14:paraId="4BF2C864" w14:textId="77777777" w:rsidR="00DA3359" w:rsidRPr="004018E7" w:rsidRDefault="00DA3359" w:rsidP="001943BF">
            <w:pPr>
              <w:pStyle w:val="Tabletext"/>
              <w:tabs>
                <w:tab w:val="decimal" w:pos="1071"/>
              </w:tabs>
            </w:pPr>
            <w:r w:rsidRPr="004018E7">
              <w:t>5.2</w:t>
            </w:r>
          </w:p>
        </w:tc>
        <w:tc>
          <w:tcPr>
            <w:tcW w:w="1429" w:type="dxa"/>
          </w:tcPr>
          <w:p w14:paraId="3BFE7B65" w14:textId="77777777" w:rsidR="00DA3359" w:rsidRPr="004018E7" w:rsidRDefault="00DA3359" w:rsidP="001943BF">
            <w:pPr>
              <w:pStyle w:val="Tabletext"/>
              <w:tabs>
                <w:tab w:val="decimal" w:pos="614"/>
              </w:tabs>
            </w:pPr>
            <w:r w:rsidRPr="004018E7">
              <w:t>9.1</w:t>
            </w:r>
          </w:p>
        </w:tc>
      </w:tr>
      <w:tr w:rsidR="001943BF" w:rsidRPr="004018E7" w14:paraId="0210AB47" w14:textId="77777777" w:rsidTr="001943BF">
        <w:tc>
          <w:tcPr>
            <w:tcW w:w="4786" w:type="dxa"/>
          </w:tcPr>
          <w:p w14:paraId="5CB30DAE" w14:textId="2A404619" w:rsidR="00DA3359" w:rsidRPr="004018E7" w:rsidRDefault="00DA3359" w:rsidP="001943BF">
            <w:pPr>
              <w:pStyle w:val="Tabletext"/>
            </w:pPr>
            <w:r w:rsidRPr="004018E7">
              <w:t>Professional</w:t>
            </w:r>
            <w:r w:rsidR="001943BF">
              <w:t xml:space="preserve">, </w:t>
            </w:r>
            <w:r w:rsidR="00DB2E35" w:rsidRPr="004018E7">
              <w:t>scientific</w:t>
            </w:r>
            <w:r w:rsidR="00E459D0" w:rsidRPr="004018E7">
              <w:t xml:space="preserve"> and</w:t>
            </w:r>
            <w:r w:rsidR="00DB2E35" w:rsidRPr="004018E7">
              <w:t xml:space="preserve"> technical services</w:t>
            </w:r>
          </w:p>
        </w:tc>
        <w:tc>
          <w:tcPr>
            <w:tcW w:w="1830" w:type="dxa"/>
            <w:gridSpan w:val="2"/>
          </w:tcPr>
          <w:p w14:paraId="5C20B2F0" w14:textId="77777777" w:rsidR="00DA3359" w:rsidRPr="004018E7" w:rsidRDefault="00DA3359" w:rsidP="001943BF">
            <w:pPr>
              <w:pStyle w:val="Tabletext"/>
              <w:tabs>
                <w:tab w:val="decimal" w:pos="1071"/>
              </w:tabs>
            </w:pPr>
            <w:r w:rsidRPr="004018E7">
              <w:t>10.3</w:t>
            </w:r>
          </w:p>
        </w:tc>
        <w:tc>
          <w:tcPr>
            <w:tcW w:w="1429" w:type="dxa"/>
          </w:tcPr>
          <w:p w14:paraId="6D7D7C26" w14:textId="77777777" w:rsidR="00DA3359" w:rsidRPr="004018E7" w:rsidRDefault="00DA3359" w:rsidP="001943BF">
            <w:pPr>
              <w:pStyle w:val="Tabletext"/>
              <w:tabs>
                <w:tab w:val="decimal" w:pos="614"/>
              </w:tabs>
            </w:pPr>
            <w:r w:rsidRPr="004018E7">
              <w:t>7.0</w:t>
            </w:r>
          </w:p>
        </w:tc>
      </w:tr>
      <w:tr w:rsidR="001943BF" w:rsidRPr="004018E7" w14:paraId="0B5EB2BC" w14:textId="77777777" w:rsidTr="001943BF">
        <w:tc>
          <w:tcPr>
            <w:tcW w:w="4786" w:type="dxa"/>
          </w:tcPr>
          <w:p w14:paraId="548784CE" w14:textId="77777777" w:rsidR="00DA3359" w:rsidRPr="004018E7" w:rsidRDefault="00DB2E35" w:rsidP="001943BF">
            <w:pPr>
              <w:pStyle w:val="Tabletext"/>
            </w:pPr>
            <w:r w:rsidRPr="004018E7">
              <w:t>Education and t</w:t>
            </w:r>
            <w:r w:rsidR="00DA3359" w:rsidRPr="004018E7">
              <w:t>raining</w:t>
            </w:r>
          </w:p>
        </w:tc>
        <w:tc>
          <w:tcPr>
            <w:tcW w:w="1830" w:type="dxa"/>
            <w:gridSpan w:val="2"/>
          </w:tcPr>
          <w:p w14:paraId="6DFEADA6" w14:textId="77777777" w:rsidR="00DA3359" w:rsidRPr="004018E7" w:rsidRDefault="00DA3359" w:rsidP="001943BF">
            <w:pPr>
              <w:pStyle w:val="Tabletext"/>
              <w:tabs>
                <w:tab w:val="decimal" w:pos="1071"/>
              </w:tabs>
            </w:pPr>
            <w:r w:rsidRPr="004018E7">
              <w:t>8.6</w:t>
            </w:r>
          </w:p>
        </w:tc>
        <w:tc>
          <w:tcPr>
            <w:tcW w:w="1429" w:type="dxa"/>
          </w:tcPr>
          <w:p w14:paraId="5E58AFD7" w14:textId="77777777" w:rsidR="00DA3359" w:rsidRPr="004018E7" w:rsidRDefault="00DA3359" w:rsidP="001943BF">
            <w:pPr>
              <w:pStyle w:val="Tabletext"/>
              <w:tabs>
                <w:tab w:val="decimal" w:pos="614"/>
              </w:tabs>
            </w:pPr>
            <w:r w:rsidRPr="004018E7">
              <w:t>5.5</w:t>
            </w:r>
          </w:p>
        </w:tc>
      </w:tr>
      <w:tr w:rsidR="001943BF" w:rsidRPr="004018E7" w14:paraId="07D1222B" w14:textId="77777777" w:rsidTr="001943BF">
        <w:tc>
          <w:tcPr>
            <w:tcW w:w="4786" w:type="dxa"/>
          </w:tcPr>
          <w:p w14:paraId="4AFB91CA" w14:textId="77777777" w:rsidR="00DA3359" w:rsidRPr="004018E7" w:rsidRDefault="00DA3359" w:rsidP="001943BF">
            <w:pPr>
              <w:pStyle w:val="Tabletext"/>
            </w:pPr>
            <w:r w:rsidRPr="004018E7">
              <w:t xml:space="preserve">Health </w:t>
            </w:r>
            <w:r w:rsidR="00DB2E35" w:rsidRPr="004018E7">
              <w:t>care and social assistance</w:t>
            </w:r>
          </w:p>
        </w:tc>
        <w:tc>
          <w:tcPr>
            <w:tcW w:w="1830" w:type="dxa"/>
            <w:gridSpan w:val="2"/>
          </w:tcPr>
          <w:p w14:paraId="3014D4C4" w14:textId="77777777" w:rsidR="00DA3359" w:rsidRPr="004018E7" w:rsidRDefault="00DA3359" w:rsidP="001943BF">
            <w:pPr>
              <w:pStyle w:val="Tabletext"/>
              <w:tabs>
                <w:tab w:val="decimal" w:pos="1071"/>
              </w:tabs>
            </w:pPr>
            <w:r w:rsidRPr="004018E7">
              <w:t>7.4</w:t>
            </w:r>
          </w:p>
        </w:tc>
        <w:tc>
          <w:tcPr>
            <w:tcW w:w="1429" w:type="dxa"/>
          </w:tcPr>
          <w:p w14:paraId="2A3329A3" w14:textId="77777777" w:rsidR="00DA3359" w:rsidRPr="004018E7" w:rsidRDefault="00DA3359" w:rsidP="001943BF">
            <w:pPr>
              <w:pStyle w:val="Tabletext"/>
              <w:tabs>
                <w:tab w:val="decimal" w:pos="614"/>
              </w:tabs>
            </w:pPr>
            <w:r w:rsidRPr="004018E7">
              <w:t>7.6</w:t>
            </w:r>
          </w:p>
        </w:tc>
      </w:tr>
      <w:tr w:rsidR="001943BF" w:rsidRPr="004018E7" w14:paraId="18A6BB4B" w14:textId="77777777" w:rsidTr="001943BF">
        <w:tc>
          <w:tcPr>
            <w:tcW w:w="4786" w:type="dxa"/>
          </w:tcPr>
          <w:p w14:paraId="7D1877D3" w14:textId="77777777" w:rsidR="00DA3359" w:rsidRPr="004018E7" w:rsidRDefault="00DA3359" w:rsidP="001943BF">
            <w:pPr>
              <w:pStyle w:val="Tabletext"/>
            </w:pPr>
            <w:r w:rsidRPr="004018E7">
              <w:t xml:space="preserve">Financial and </w:t>
            </w:r>
            <w:r w:rsidR="00DB2E35" w:rsidRPr="004018E7">
              <w:t>insurance services</w:t>
            </w:r>
          </w:p>
        </w:tc>
        <w:tc>
          <w:tcPr>
            <w:tcW w:w="1830" w:type="dxa"/>
            <w:gridSpan w:val="2"/>
          </w:tcPr>
          <w:p w14:paraId="2EB9E04D" w14:textId="77777777" w:rsidR="00DA3359" w:rsidRPr="004018E7" w:rsidRDefault="00DA3359" w:rsidP="001943BF">
            <w:pPr>
              <w:pStyle w:val="Tabletext"/>
              <w:tabs>
                <w:tab w:val="decimal" w:pos="1071"/>
              </w:tabs>
            </w:pPr>
            <w:r w:rsidRPr="004018E7">
              <w:t>4.4</w:t>
            </w:r>
          </w:p>
        </w:tc>
        <w:tc>
          <w:tcPr>
            <w:tcW w:w="1429" w:type="dxa"/>
          </w:tcPr>
          <w:p w14:paraId="2BDEAD2F" w14:textId="77777777" w:rsidR="00DA3359" w:rsidRPr="004018E7" w:rsidRDefault="00DA3359" w:rsidP="001943BF">
            <w:pPr>
              <w:pStyle w:val="Tabletext"/>
              <w:tabs>
                <w:tab w:val="decimal" w:pos="614"/>
              </w:tabs>
            </w:pPr>
            <w:r w:rsidRPr="004018E7">
              <w:t>10.1</w:t>
            </w:r>
          </w:p>
        </w:tc>
      </w:tr>
      <w:tr w:rsidR="001943BF" w:rsidRPr="004018E7" w14:paraId="11210EE6" w14:textId="77777777" w:rsidTr="001943BF">
        <w:tc>
          <w:tcPr>
            <w:tcW w:w="4786" w:type="dxa"/>
          </w:tcPr>
          <w:p w14:paraId="4F6BF035" w14:textId="77777777" w:rsidR="00DA3359" w:rsidRPr="004018E7" w:rsidRDefault="00DB2E35" w:rsidP="001943BF">
            <w:pPr>
              <w:pStyle w:val="Tabletext"/>
            </w:pPr>
            <w:r w:rsidRPr="004018E7">
              <w:t>Retail t</w:t>
            </w:r>
            <w:r w:rsidR="00DA3359" w:rsidRPr="004018E7">
              <w:t>rade</w:t>
            </w:r>
          </w:p>
        </w:tc>
        <w:tc>
          <w:tcPr>
            <w:tcW w:w="1830" w:type="dxa"/>
            <w:gridSpan w:val="2"/>
          </w:tcPr>
          <w:p w14:paraId="7AEAF16D" w14:textId="77777777" w:rsidR="00DA3359" w:rsidRPr="004018E7" w:rsidRDefault="00DA3359" w:rsidP="001943BF">
            <w:pPr>
              <w:pStyle w:val="Tabletext"/>
              <w:tabs>
                <w:tab w:val="decimal" w:pos="1071"/>
              </w:tabs>
            </w:pPr>
            <w:r w:rsidRPr="004018E7">
              <w:t>3.3</w:t>
            </w:r>
          </w:p>
        </w:tc>
        <w:tc>
          <w:tcPr>
            <w:tcW w:w="1429" w:type="dxa"/>
          </w:tcPr>
          <w:p w14:paraId="223CCA13" w14:textId="77777777" w:rsidR="00DA3359" w:rsidRPr="004018E7" w:rsidRDefault="00DA3359" w:rsidP="001943BF">
            <w:pPr>
              <w:pStyle w:val="Tabletext"/>
              <w:tabs>
                <w:tab w:val="decimal" w:pos="614"/>
              </w:tabs>
            </w:pPr>
            <w:r w:rsidRPr="004018E7">
              <w:t>5.2</w:t>
            </w:r>
          </w:p>
        </w:tc>
      </w:tr>
      <w:tr w:rsidR="001943BF" w:rsidRPr="004018E7" w14:paraId="2D6D1109" w14:textId="77777777" w:rsidTr="001943BF">
        <w:tc>
          <w:tcPr>
            <w:tcW w:w="4786" w:type="dxa"/>
          </w:tcPr>
          <w:p w14:paraId="3C4558C9" w14:textId="77777777" w:rsidR="00DA3359" w:rsidRPr="004018E7" w:rsidRDefault="00DA3359" w:rsidP="001943BF">
            <w:pPr>
              <w:pStyle w:val="Tabletext"/>
            </w:pPr>
            <w:r w:rsidRPr="004018E7">
              <w:t xml:space="preserve">Accommodation and </w:t>
            </w:r>
            <w:r w:rsidR="00DB2E35" w:rsidRPr="004018E7">
              <w:t>food services</w:t>
            </w:r>
          </w:p>
        </w:tc>
        <w:tc>
          <w:tcPr>
            <w:tcW w:w="1830" w:type="dxa"/>
            <w:gridSpan w:val="2"/>
          </w:tcPr>
          <w:p w14:paraId="4B6BD895" w14:textId="77777777" w:rsidR="00DA3359" w:rsidRPr="004018E7" w:rsidRDefault="00DA3359" w:rsidP="001943BF">
            <w:pPr>
              <w:pStyle w:val="Tabletext"/>
              <w:tabs>
                <w:tab w:val="decimal" w:pos="1071"/>
              </w:tabs>
            </w:pPr>
            <w:r w:rsidRPr="004018E7">
              <w:t>3.9</w:t>
            </w:r>
          </w:p>
        </w:tc>
        <w:tc>
          <w:tcPr>
            <w:tcW w:w="1429" w:type="dxa"/>
          </w:tcPr>
          <w:p w14:paraId="0360A380" w14:textId="77777777" w:rsidR="00DA3359" w:rsidRPr="004018E7" w:rsidRDefault="00DA3359" w:rsidP="001943BF">
            <w:pPr>
              <w:pStyle w:val="Tabletext"/>
              <w:tabs>
                <w:tab w:val="decimal" w:pos="614"/>
              </w:tabs>
            </w:pPr>
            <w:r w:rsidRPr="004018E7">
              <w:t>2.8</w:t>
            </w:r>
          </w:p>
        </w:tc>
      </w:tr>
      <w:tr w:rsidR="001943BF" w:rsidRPr="004018E7" w14:paraId="69191BAF" w14:textId="77777777" w:rsidTr="001943BF">
        <w:tc>
          <w:tcPr>
            <w:tcW w:w="4786" w:type="dxa"/>
          </w:tcPr>
          <w:p w14:paraId="4C334E33" w14:textId="77777777" w:rsidR="00DA3359" w:rsidRPr="004018E7" w:rsidRDefault="00DA3359" w:rsidP="001943BF">
            <w:pPr>
              <w:pStyle w:val="Tabletext"/>
            </w:pPr>
            <w:r w:rsidRPr="004018E7">
              <w:t>Electricity</w:t>
            </w:r>
            <w:r w:rsidR="00DB2E35" w:rsidRPr="004018E7">
              <w:t>, gas, water and waste services</w:t>
            </w:r>
          </w:p>
        </w:tc>
        <w:tc>
          <w:tcPr>
            <w:tcW w:w="1830" w:type="dxa"/>
            <w:gridSpan w:val="2"/>
          </w:tcPr>
          <w:p w14:paraId="674BE2C0" w14:textId="77777777" w:rsidR="00DA3359" w:rsidRPr="004018E7" w:rsidRDefault="00DA3359" w:rsidP="001943BF">
            <w:pPr>
              <w:pStyle w:val="Tabletext"/>
              <w:tabs>
                <w:tab w:val="decimal" w:pos="1071"/>
              </w:tabs>
            </w:pPr>
            <w:r w:rsidRPr="004018E7">
              <w:t>3.7</w:t>
            </w:r>
          </w:p>
        </w:tc>
        <w:tc>
          <w:tcPr>
            <w:tcW w:w="1429" w:type="dxa"/>
          </w:tcPr>
          <w:p w14:paraId="6546D2FD" w14:textId="77777777" w:rsidR="00DA3359" w:rsidRPr="004018E7" w:rsidRDefault="00DA3359" w:rsidP="001943BF">
            <w:pPr>
              <w:pStyle w:val="Tabletext"/>
              <w:tabs>
                <w:tab w:val="decimal" w:pos="614"/>
              </w:tabs>
            </w:pPr>
            <w:r w:rsidRPr="004018E7">
              <w:t>3.2</w:t>
            </w:r>
          </w:p>
        </w:tc>
      </w:tr>
      <w:tr w:rsidR="001943BF" w:rsidRPr="004018E7" w14:paraId="6B2D5A28" w14:textId="77777777" w:rsidTr="001943BF">
        <w:tc>
          <w:tcPr>
            <w:tcW w:w="4786" w:type="dxa"/>
          </w:tcPr>
          <w:p w14:paraId="0347F85F" w14:textId="5597606B" w:rsidR="00DA3359" w:rsidRPr="004018E7" w:rsidRDefault="00DA3359" w:rsidP="001943BF">
            <w:pPr>
              <w:pStyle w:val="Tabletext"/>
            </w:pPr>
            <w:r w:rsidRPr="004018E7">
              <w:t xml:space="preserve">Information </w:t>
            </w:r>
            <w:r w:rsidR="00DB2E35" w:rsidRPr="004018E7">
              <w:t xml:space="preserve">media </w:t>
            </w:r>
            <w:r w:rsidR="00D05089" w:rsidRPr="004018E7">
              <w:t>and</w:t>
            </w:r>
            <w:r w:rsidR="00DB2E35" w:rsidRPr="004018E7">
              <w:t xml:space="preserve"> </w:t>
            </w:r>
            <w:r w:rsidR="001943BF">
              <w:t>t</w:t>
            </w:r>
            <w:r w:rsidR="00DB2E35" w:rsidRPr="004018E7">
              <w:t>elecommunications</w:t>
            </w:r>
          </w:p>
        </w:tc>
        <w:tc>
          <w:tcPr>
            <w:tcW w:w="1830" w:type="dxa"/>
            <w:gridSpan w:val="2"/>
          </w:tcPr>
          <w:p w14:paraId="7B100849" w14:textId="77777777" w:rsidR="00DA3359" w:rsidRPr="004018E7" w:rsidRDefault="00DA3359" w:rsidP="001943BF">
            <w:pPr>
              <w:pStyle w:val="Tabletext"/>
              <w:tabs>
                <w:tab w:val="decimal" w:pos="1071"/>
              </w:tabs>
            </w:pPr>
            <w:r w:rsidRPr="004018E7">
              <w:t>2.6</w:t>
            </w:r>
          </w:p>
        </w:tc>
        <w:tc>
          <w:tcPr>
            <w:tcW w:w="1429" w:type="dxa"/>
          </w:tcPr>
          <w:p w14:paraId="311AC611" w14:textId="77777777" w:rsidR="00DA3359" w:rsidRPr="004018E7" w:rsidRDefault="00DA3359" w:rsidP="001943BF">
            <w:pPr>
              <w:pStyle w:val="Tabletext"/>
              <w:tabs>
                <w:tab w:val="decimal" w:pos="614"/>
              </w:tabs>
            </w:pPr>
            <w:r w:rsidRPr="004018E7">
              <w:t>3.4</w:t>
            </w:r>
          </w:p>
        </w:tc>
      </w:tr>
      <w:tr w:rsidR="001943BF" w:rsidRPr="004018E7" w14:paraId="5F287E38" w14:textId="77777777" w:rsidTr="001943BF">
        <w:tc>
          <w:tcPr>
            <w:tcW w:w="4786" w:type="dxa"/>
          </w:tcPr>
          <w:p w14:paraId="45E8A485" w14:textId="77777777" w:rsidR="00DA3359" w:rsidRPr="004018E7" w:rsidRDefault="00DA3359" w:rsidP="001943BF">
            <w:pPr>
              <w:pStyle w:val="Tabletext"/>
            </w:pPr>
            <w:r w:rsidRPr="004018E7">
              <w:t xml:space="preserve">Transport, </w:t>
            </w:r>
            <w:r w:rsidR="00E459D0" w:rsidRPr="004018E7">
              <w:t>postal and warehousing</w:t>
            </w:r>
          </w:p>
        </w:tc>
        <w:tc>
          <w:tcPr>
            <w:tcW w:w="1830" w:type="dxa"/>
            <w:gridSpan w:val="2"/>
          </w:tcPr>
          <w:p w14:paraId="08FC630D" w14:textId="77777777" w:rsidR="00DA3359" w:rsidRPr="004018E7" w:rsidRDefault="00DA3359" w:rsidP="001943BF">
            <w:pPr>
              <w:pStyle w:val="Tabletext"/>
              <w:tabs>
                <w:tab w:val="decimal" w:pos="1071"/>
              </w:tabs>
            </w:pPr>
            <w:r w:rsidRPr="004018E7">
              <w:t>3.4</w:t>
            </w:r>
          </w:p>
        </w:tc>
        <w:tc>
          <w:tcPr>
            <w:tcW w:w="1429" w:type="dxa"/>
          </w:tcPr>
          <w:p w14:paraId="5570B04E" w14:textId="77777777" w:rsidR="00DA3359" w:rsidRPr="004018E7" w:rsidRDefault="00DA3359" w:rsidP="001943BF">
            <w:pPr>
              <w:pStyle w:val="Tabletext"/>
              <w:tabs>
                <w:tab w:val="decimal" w:pos="614"/>
              </w:tabs>
            </w:pPr>
            <w:r w:rsidRPr="004018E7">
              <w:t>5.4</w:t>
            </w:r>
          </w:p>
        </w:tc>
      </w:tr>
      <w:tr w:rsidR="001943BF" w:rsidRPr="004018E7" w14:paraId="1395965D" w14:textId="77777777" w:rsidTr="001943BF">
        <w:tc>
          <w:tcPr>
            <w:tcW w:w="4786" w:type="dxa"/>
          </w:tcPr>
          <w:p w14:paraId="2F7F1B0A" w14:textId="77777777" w:rsidR="00DA3359" w:rsidRPr="004018E7" w:rsidRDefault="00DA3359" w:rsidP="001943BF">
            <w:pPr>
              <w:pStyle w:val="Tabletext"/>
            </w:pPr>
            <w:r w:rsidRPr="004018E7">
              <w:t>Other services</w:t>
            </w:r>
          </w:p>
        </w:tc>
        <w:tc>
          <w:tcPr>
            <w:tcW w:w="1830" w:type="dxa"/>
            <w:gridSpan w:val="2"/>
          </w:tcPr>
          <w:p w14:paraId="3A3D094D" w14:textId="77777777" w:rsidR="00DA3359" w:rsidRPr="004018E7" w:rsidRDefault="00DA3359" w:rsidP="001943BF">
            <w:pPr>
              <w:pStyle w:val="Tabletext"/>
              <w:tabs>
                <w:tab w:val="decimal" w:pos="1071"/>
              </w:tabs>
            </w:pPr>
            <w:r w:rsidRPr="004018E7">
              <w:t>2.3</w:t>
            </w:r>
          </w:p>
        </w:tc>
        <w:tc>
          <w:tcPr>
            <w:tcW w:w="1429" w:type="dxa"/>
          </w:tcPr>
          <w:p w14:paraId="529AB16D" w14:textId="77777777" w:rsidR="00DA3359" w:rsidRPr="004018E7" w:rsidRDefault="00DA3359" w:rsidP="001943BF">
            <w:pPr>
              <w:pStyle w:val="Tabletext"/>
              <w:tabs>
                <w:tab w:val="decimal" w:pos="614"/>
              </w:tabs>
            </w:pPr>
            <w:r w:rsidRPr="004018E7">
              <w:t>2.2</w:t>
            </w:r>
          </w:p>
        </w:tc>
      </w:tr>
      <w:tr w:rsidR="001943BF" w:rsidRPr="004018E7" w14:paraId="7DD5EBAD" w14:textId="77777777" w:rsidTr="001943BF">
        <w:tc>
          <w:tcPr>
            <w:tcW w:w="4786" w:type="dxa"/>
          </w:tcPr>
          <w:p w14:paraId="6CB6399C" w14:textId="77777777" w:rsidR="00DA3359" w:rsidRPr="004018E7" w:rsidRDefault="00DA3359" w:rsidP="001943BF">
            <w:pPr>
              <w:pStyle w:val="Tabletext"/>
            </w:pPr>
            <w:r w:rsidRPr="004018E7">
              <w:t xml:space="preserve">Arts </w:t>
            </w:r>
            <w:r w:rsidR="00D05089" w:rsidRPr="004018E7">
              <w:t>and</w:t>
            </w:r>
            <w:r w:rsidRPr="004018E7">
              <w:t xml:space="preserve"> </w:t>
            </w:r>
            <w:r w:rsidR="00DB2E35" w:rsidRPr="004018E7">
              <w:t>r</w:t>
            </w:r>
            <w:r w:rsidRPr="004018E7">
              <w:t>ecreation</w:t>
            </w:r>
          </w:p>
        </w:tc>
        <w:tc>
          <w:tcPr>
            <w:tcW w:w="1830" w:type="dxa"/>
            <w:gridSpan w:val="2"/>
          </w:tcPr>
          <w:p w14:paraId="25CD0EFC" w14:textId="77777777" w:rsidR="00DA3359" w:rsidRPr="004018E7" w:rsidRDefault="00DA3359" w:rsidP="001943BF">
            <w:pPr>
              <w:pStyle w:val="Tabletext"/>
              <w:tabs>
                <w:tab w:val="decimal" w:pos="1071"/>
              </w:tabs>
            </w:pPr>
            <w:r w:rsidRPr="004018E7">
              <w:t>2.3</w:t>
            </w:r>
          </w:p>
        </w:tc>
        <w:tc>
          <w:tcPr>
            <w:tcW w:w="1429" w:type="dxa"/>
          </w:tcPr>
          <w:p w14:paraId="46C49005" w14:textId="77777777" w:rsidR="00DA3359" w:rsidRPr="004018E7" w:rsidRDefault="00DA3359" w:rsidP="001943BF">
            <w:pPr>
              <w:pStyle w:val="Tabletext"/>
              <w:tabs>
                <w:tab w:val="decimal" w:pos="614"/>
              </w:tabs>
            </w:pPr>
            <w:r w:rsidRPr="004018E7">
              <w:t>0.9</w:t>
            </w:r>
          </w:p>
        </w:tc>
      </w:tr>
      <w:tr w:rsidR="001943BF" w:rsidRPr="004018E7" w14:paraId="5737C9B5" w14:textId="77777777" w:rsidTr="001943BF">
        <w:tc>
          <w:tcPr>
            <w:tcW w:w="4786" w:type="dxa"/>
          </w:tcPr>
          <w:p w14:paraId="12BF4037" w14:textId="77777777" w:rsidR="00DA3359" w:rsidRPr="004018E7" w:rsidRDefault="00DA3359" w:rsidP="001943BF">
            <w:pPr>
              <w:pStyle w:val="Tabletext"/>
            </w:pPr>
            <w:r w:rsidRPr="004018E7">
              <w:t>Administrat</w:t>
            </w:r>
            <w:r w:rsidR="00DB2E35" w:rsidRPr="004018E7">
              <w:t xml:space="preserve">ive </w:t>
            </w:r>
            <w:r w:rsidR="00D05089" w:rsidRPr="004018E7">
              <w:t>and</w:t>
            </w:r>
            <w:r w:rsidR="00DB2E35" w:rsidRPr="004018E7">
              <w:t xml:space="preserve"> s</w:t>
            </w:r>
            <w:r w:rsidRPr="004018E7">
              <w:t>upport</w:t>
            </w:r>
          </w:p>
        </w:tc>
        <w:tc>
          <w:tcPr>
            <w:tcW w:w="1830" w:type="dxa"/>
            <w:gridSpan w:val="2"/>
          </w:tcPr>
          <w:p w14:paraId="4E0F34E7" w14:textId="77777777" w:rsidR="00DA3359" w:rsidRPr="004018E7" w:rsidRDefault="00DA3359" w:rsidP="001943BF">
            <w:pPr>
              <w:pStyle w:val="Tabletext"/>
              <w:tabs>
                <w:tab w:val="decimal" w:pos="1071"/>
              </w:tabs>
            </w:pPr>
            <w:r w:rsidRPr="004018E7">
              <w:t>1.6</w:t>
            </w:r>
          </w:p>
        </w:tc>
        <w:tc>
          <w:tcPr>
            <w:tcW w:w="1429" w:type="dxa"/>
          </w:tcPr>
          <w:p w14:paraId="386D613A" w14:textId="77777777" w:rsidR="00DA3359" w:rsidRPr="004018E7" w:rsidRDefault="00DA3359" w:rsidP="001943BF">
            <w:pPr>
              <w:pStyle w:val="Tabletext"/>
              <w:tabs>
                <w:tab w:val="decimal" w:pos="614"/>
              </w:tabs>
            </w:pPr>
            <w:r w:rsidRPr="004018E7">
              <w:t>3.1</w:t>
            </w:r>
          </w:p>
        </w:tc>
      </w:tr>
      <w:tr w:rsidR="001943BF" w:rsidRPr="004018E7" w14:paraId="2F0173C7" w14:textId="77777777" w:rsidTr="001943BF">
        <w:tc>
          <w:tcPr>
            <w:tcW w:w="4786" w:type="dxa"/>
          </w:tcPr>
          <w:p w14:paraId="12420437" w14:textId="77777777" w:rsidR="00DA3359" w:rsidRPr="004018E7" w:rsidRDefault="00DA3359" w:rsidP="001943BF">
            <w:pPr>
              <w:pStyle w:val="Tabletext"/>
            </w:pPr>
            <w:r w:rsidRPr="004018E7">
              <w:t>Wholesale</w:t>
            </w:r>
          </w:p>
        </w:tc>
        <w:tc>
          <w:tcPr>
            <w:tcW w:w="1830" w:type="dxa"/>
            <w:gridSpan w:val="2"/>
          </w:tcPr>
          <w:p w14:paraId="09A87532" w14:textId="77777777" w:rsidR="00DA3359" w:rsidRPr="004018E7" w:rsidRDefault="00DA3359" w:rsidP="001943BF">
            <w:pPr>
              <w:pStyle w:val="Tabletext"/>
              <w:tabs>
                <w:tab w:val="decimal" w:pos="1071"/>
              </w:tabs>
            </w:pPr>
            <w:r w:rsidRPr="004018E7">
              <w:t>1.6</w:t>
            </w:r>
          </w:p>
        </w:tc>
        <w:tc>
          <w:tcPr>
            <w:tcW w:w="1429" w:type="dxa"/>
          </w:tcPr>
          <w:p w14:paraId="1EA4B005" w14:textId="77777777" w:rsidR="00DA3359" w:rsidRPr="004018E7" w:rsidRDefault="00DA3359" w:rsidP="001943BF">
            <w:pPr>
              <w:pStyle w:val="Tabletext"/>
              <w:tabs>
                <w:tab w:val="decimal" w:pos="614"/>
              </w:tabs>
            </w:pPr>
            <w:r w:rsidRPr="004018E7">
              <w:t>4.8</w:t>
            </w:r>
          </w:p>
        </w:tc>
      </w:tr>
      <w:tr w:rsidR="001943BF" w:rsidRPr="004018E7" w14:paraId="5882A11B" w14:textId="77777777" w:rsidTr="001943BF">
        <w:tc>
          <w:tcPr>
            <w:tcW w:w="4786" w:type="dxa"/>
          </w:tcPr>
          <w:p w14:paraId="65C36977" w14:textId="77777777" w:rsidR="00DA3359" w:rsidRPr="004018E7" w:rsidRDefault="00DA3359" w:rsidP="001943BF">
            <w:pPr>
              <w:pStyle w:val="Tabletext"/>
            </w:pPr>
            <w:r w:rsidRPr="004018E7">
              <w:t>Manufacturing</w:t>
            </w:r>
          </w:p>
        </w:tc>
        <w:tc>
          <w:tcPr>
            <w:tcW w:w="1830" w:type="dxa"/>
            <w:gridSpan w:val="2"/>
          </w:tcPr>
          <w:p w14:paraId="14B1E1B6" w14:textId="77777777" w:rsidR="00DA3359" w:rsidRPr="004018E7" w:rsidRDefault="00DA3359" w:rsidP="001943BF">
            <w:pPr>
              <w:pStyle w:val="Tabletext"/>
              <w:tabs>
                <w:tab w:val="decimal" w:pos="1071"/>
              </w:tabs>
            </w:pPr>
            <w:r w:rsidRPr="004018E7">
              <w:t>1.2</w:t>
            </w:r>
          </w:p>
        </w:tc>
        <w:tc>
          <w:tcPr>
            <w:tcW w:w="1429" w:type="dxa"/>
          </w:tcPr>
          <w:p w14:paraId="072CB0AD" w14:textId="77777777" w:rsidR="00DA3359" w:rsidRPr="004018E7" w:rsidRDefault="00DA3359" w:rsidP="001943BF">
            <w:pPr>
              <w:pStyle w:val="Tabletext"/>
              <w:tabs>
                <w:tab w:val="decimal" w:pos="614"/>
              </w:tabs>
            </w:pPr>
            <w:r w:rsidRPr="004018E7">
              <w:t>7.3</w:t>
            </w:r>
          </w:p>
        </w:tc>
      </w:tr>
      <w:tr w:rsidR="001943BF" w:rsidRPr="004018E7" w14:paraId="3399FA1E" w14:textId="77777777" w:rsidTr="001943BF">
        <w:tc>
          <w:tcPr>
            <w:tcW w:w="4786" w:type="dxa"/>
          </w:tcPr>
          <w:p w14:paraId="266B74DB" w14:textId="77777777" w:rsidR="00DA3359" w:rsidRPr="004018E7" w:rsidRDefault="00DA3359" w:rsidP="001943BF">
            <w:pPr>
              <w:pStyle w:val="Tabletext"/>
            </w:pPr>
            <w:r w:rsidRPr="004018E7">
              <w:t xml:space="preserve">Mining </w:t>
            </w:r>
          </w:p>
        </w:tc>
        <w:tc>
          <w:tcPr>
            <w:tcW w:w="1830" w:type="dxa"/>
            <w:gridSpan w:val="2"/>
          </w:tcPr>
          <w:p w14:paraId="036ECC8E" w14:textId="3D9AB359" w:rsidR="00DA3359" w:rsidRPr="004018E7" w:rsidRDefault="001943BF" w:rsidP="001943BF">
            <w:pPr>
              <w:pStyle w:val="Tabletext"/>
              <w:tabs>
                <w:tab w:val="right" w:pos="1213"/>
              </w:tabs>
            </w:pPr>
            <w:r>
              <w:tab/>
            </w:r>
            <w:r w:rsidR="00A46986">
              <w:t>-</w:t>
            </w:r>
          </w:p>
        </w:tc>
        <w:tc>
          <w:tcPr>
            <w:tcW w:w="1429" w:type="dxa"/>
          </w:tcPr>
          <w:p w14:paraId="4CAA12A4" w14:textId="77777777" w:rsidR="00DA3359" w:rsidRPr="004018E7" w:rsidRDefault="00DA3359" w:rsidP="001943BF">
            <w:pPr>
              <w:pStyle w:val="Tabletext"/>
              <w:tabs>
                <w:tab w:val="decimal" w:pos="614"/>
              </w:tabs>
            </w:pPr>
            <w:r w:rsidRPr="004018E7">
              <w:t>10.2</w:t>
            </w:r>
          </w:p>
        </w:tc>
      </w:tr>
      <w:tr w:rsidR="001943BF" w:rsidRPr="004018E7" w14:paraId="4D11A356" w14:textId="77777777" w:rsidTr="001943BF">
        <w:tc>
          <w:tcPr>
            <w:tcW w:w="4786" w:type="dxa"/>
            <w:tcBorders>
              <w:bottom w:val="single" w:sz="4" w:space="0" w:color="auto"/>
            </w:tcBorders>
          </w:tcPr>
          <w:p w14:paraId="351D10E3" w14:textId="77777777" w:rsidR="00DA3359" w:rsidRPr="004018E7" w:rsidRDefault="00DA3359" w:rsidP="001943BF">
            <w:pPr>
              <w:pStyle w:val="Tabletext"/>
            </w:pPr>
            <w:r w:rsidRPr="004018E7">
              <w:t xml:space="preserve">Agriculture, </w:t>
            </w:r>
            <w:r w:rsidR="00DB2E35" w:rsidRPr="004018E7">
              <w:t>forestry and fishing</w:t>
            </w:r>
          </w:p>
        </w:tc>
        <w:tc>
          <w:tcPr>
            <w:tcW w:w="1830" w:type="dxa"/>
            <w:gridSpan w:val="2"/>
            <w:tcBorders>
              <w:bottom w:val="single" w:sz="4" w:space="0" w:color="auto"/>
            </w:tcBorders>
          </w:tcPr>
          <w:p w14:paraId="371DB2F3" w14:textId="72DF3ED0" w:rsidR="00DA3359" w:rsidRPr="004018E7" w:rsidRDefault="001943BF" w:rsidP="001943BF">
            <w:pPr>
              <w:pStyle w:val="Tabletext"/>
              <w:tabs>
                <w:tab w:val="right" w:pos="1213"/>
              </w:tabs>
            </w:pPr>
            <w:r>
              <w:tab/>
            </w:r>
            <w:r w:rsidR="00A46986">
              <w:t>-</w:t>
            </w:r>
          </w:p>
        </w:tc>
        <w:tc>
          <w:tcPr>
            <w:tcW w:w="1429" w:type="dxa"/>
            <w:tcBorders>
              <w:bottom w:val="single" w:sz="4" w:space="0" w:color="auto"/>
            </w:tcBorders>
          </w:tcPr>
          <w:p w14:paraId="0966EFFE" w14:textId="77777777" w:rsidR="00DA3359" w:rsidRPr="004018E7" w:rsidRDefault="00DA3359" w:rsidP="001943BF">
            <w:pPr>
              <w:pStyle w:val="Tabletext"/>
              <w:tabs>
                <w:tab w:val="decimal" w:pos="614"/>
              </w:tabs>
            </w:pPr>
            <w:r w:rsidRPr="004018E7">
              <w:t>2.6</w:t>
            </w:r>
          </w:p>
        </w:tc>
      </w:tr>
    </w:tbl>
    <w:p w14:paraId="38B3FFB2" w14:textId="389894CE" w:rsidR="00DA3359" w:rsidRDefault="00E459D0" w:rsidP="00A46986">
      <w:pPr>
        <w:pStyle w:val="Source"/>
      </w:pPr>
      <w:r>
        <w:t xml:space="preserve">Source: </w:t>
      </w:r>
      <w:r w:rsidR="00CA652D">
        <w:t>St George Bank (</w:t>
      </w:r>
      <w:r w:rsidR="00DA3359">
        <w:t>2016)</w:t>
      </w:r>
      <w:r w:rsidR="00760427">
        <w:t>.</w:t>
      </w:r>
    </w:p>
    <w:p w14:paraId="6C652741" w14:textId="77777777" w:rsidR="00750123" w:rsidRDefault="00DA3359" w:rsidP="008F6044">
      <w:pPr>
        <w:pStyle w:val="Text"/>
      </w:pPr>
      <w:r>
        <w:t>The structure of the ACT labour market re</w:t>
      </w:r>
      <w:r w:rsidR="00760427">
        <w:t>flects this economic structure.</w:t>
      </w:r>
      <w:r w:rsidR="003C5BC8">
        <w:t xml:space="preserve"> </w:t>
      </w:r>
      <w:r>
        <w:t>Knowledge-intensive services (</w:t>
      </w:r>
      <w:r w:rsidR="00760427">
        <w:t xml:space="preserve">administration, defence, cultural services, </w:t>
      </w:r>
      <w:proofErr w:type="gramStart"/>
      <w:r w:rsidR="00760427">
        <w:t>property</w:t>
      </w:r>
      <w:proofErr w:type="gramEnd"/>
      <w:r w:rsidR="00760427">
        <w:t xml:space="preserve"> and business services, education</w:t>
      </w:r>
      <w:r>
        <w:t>) are all more important in the ACT than the national average, and most other employment categories are at lower lev</w:t>
      </w:r>
      <w:r w:rsidR="00B81FC1">
        <w:t xml:space="preserve">els than the national average. </w:t>
      </w:r>
    </w:p>
    <w:p w14:paraId="7F9FCF69" w14:textId="77777777" w:rsidR="00DA3359" w:rsidRDefault="0079341C" w:rsidP="00DA3359">
      <w:pPr>
        <w:pStyle w:val="Heading3"/>
      </w:pPr>
      <w:r>
        <w:t>Structure and dynamics of the ACT business s</w:t>
      </w:r>
      <w:r w:rsidR="00DA3359">
        <w:t>ector, 2015</w:t>
      </w:r>
    </w:p>
    <w:p w14:paraId="30E4F771" w14:textId="18BB0CA7" w:rsidR="00726333" w:rsidRDefault="00DA3359" w:rsidP="008F6044">
      <w:pPr>
        <w:pStyle w:val="Text"/>
      </w:pPr>
      <w:r>
        <w:t xml:space="preserve">Australian Bureau of Statistics </w:t>
      </w:r>
      <w:r w:rsidR="00760427">
        <w:t xml:space="preserve">(ABS) </w:t>
      </w:r>
      <w:r>
        <w:t xml:space="preserve">data </w:t>
      </w:r>
      <w:r w:rsidR="00D05089">
        <w:t>give</w:t>
      </w:r>
      <w:r>
        <w:t xml:space="preserve"> firm numbers, entries and exits by industry category</w:t>
      </w:r>
      <w:r w:rsidR="00B3701E">
        <w:t xml:space="preserve"> and size of firm</w:t>
      </w:r>
      <w:r w:rsidR="00D05089">
        <w:t>s</w:t>
      </w:r>
      <w:r>
        <w:t xml:space="preserve">, for each </w:t>
      </w:r>
      <w:r w:rsidR="00760427">
        <w:t>state and territory</w:t>
      </w:r>
      <w:r>
        <w:t xml:space="preserve">, for the </w:t>
      </w:r>
      <w:r w:rsidR="00321495">
        <w:t>four years from 2011 to 2015</w:t>
      </w:r>
      <w:r w:rsidR="00760427">
        <w:t>.</w:t>
      </w:r>
      <w:r w:rsidR="00726333">
        <w:rPr>
          <w:rStyle w:val="FootnoteReference"/>
        </w:rPr>
        <w:footnoteReference w:id="13"/>
      </w:r>
      <w:r>
        <w:t xml:space="preserve"> Over the four years</w:t>
      </w:r>
      <w:r w:rsidR="00D05089">
        <w:t>,</w:t>
      </w:r>
      <w:r w:rsidR="001A57C6">
        <w:t xml:space="preserve"> 2011—</w:t>
      </w:r>
      <w:r>
        <w:t xml:space="preserve">15, </w:t>
      </w:r>
      <w:r w:rsidR="001A57C6">
        <w:t xml:space="preserve">each year </w:t>
      </w:r>
      <w:r w:rsidR="00760427">
        <w:t>about 320 new firms in the 1—</w:t>
      </w:r>
      <w:r>
        <w:t>19 employee size range and alm</w:t>
      </w:r>
      <w:r w:rsidR="00760427">
        <w:t>ost 600 firms without employees</w:t>
      </w:r>
      <w:r>
        <w:t xml:space="preserve"> were formed and entered the business sec</w:t>
      </w:r>
      <w:r w:rsidR="00760427">
        <w:t xml:space="preserve">tor in the ACT. </w:t>
      </w:r>
      <w:r>
        <w:t>A similar number exited the sector each ye</w:t>
      </w:r>
      <w:r w:rsidR="00B3701E">
        <w:t>ar. T</w:t>
      </w:r>
      <w:r>
        <w:t>he lev</w:t>
      </w:r>
      <w:r w:rsidR="00760427">
        <w:t xml:space="preserve">el of ‘churn’ in </w:t>
      </w:r>
      <w:r w:rsidR="00760427">
        <w:lastRenderedPageBreak/>
        <w:t>each industry sector</w:t>
      </w:r>
      <w:r w:rsidR="00B3701E">
        <w:t xml:space="preserve"> is indicated</w:t>
      </w:r>
      <w:r>
        <w:t xml:space="preserve"> by </w:t>
      </w:r>
      <w:r w:rsidR="00B3701E">
        <w:t>the numbers of</w:t>
      </w:r>
      <w:r w:rsidR="00760427">
        <w:t xml:space="preserve"> entrants and exits from the sector</w:t>
      </w:r>
      <w:r>
        <w:t xml:space="preserve"> </w:t>
      </w:r>
      <w:r w:rsidR="00760427">
        <w:t>over time, as shown in f</w:t>
      </w:r>
      <w:r w:rsidR="00B3701E">
        <w:t>igure 4</w:t>
      </w:r>
      <w:r>
        <w:t>.</w:t>
      </w:r>
      <w:r w:rsidR="004F2E39">
        <w:t xml:space="preserve"> </w:t>
      </w:r>
    </w:p>
    <w:p w14:paraId="5AF56D1C" w14:textId="3F1FD3C6" w:rsidR="00DA3359" w:rsidRPr="0063123F" w:rsidRDefault="00431A44" w:rsidP="0063123F">
      <w:pPr>
        <w:pStyle w:val="Figuretitle"/>
      </w:pPr>
      <w:bookmarkStart w:id="80" w:name="_Toc459714155"/>
      <w:bookmarkStart w:id="81" w:name="_Toc459714393"/>
      <w:bookmarkStart w:id="82" w:name="_Toc465433148"/>
      <w:bookmarkStart w:id="83" w:name="_Toc487024554"/>
      <w:r>
        <w:rPr>
          <w:noProof/>
          <w:lang w:eastAsia="en-AU"/>
        </w:rPr>
        <w:drawing>
          <wp:anchor distT="0" distB="0" distL="114300" distR="114300" simplePos="0" relativeHeight="252012544" behindDoc="0" locked="0" layoutInCell="1" allowOverlap="1" wp14:anchorId="3EF9429D" wp14:editId="2C1C2829">
            <wp:simplePos x="0" y="0"/>
            <wp:positionH relativeFrom="column">
              <wp:posOffset>-24130</wp:posOffset>
            </wp:positionH>
            <wp:positionV relativeFrom="paragraph">
              <wp:posOffset>459740</wp:posOffset>
            </wp:positionV>
            <wp:extent cx="4987925" cy="2339975"/>
            <wp:effectExtent l="0" t="0" r="3175" b="3175"/>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B3701E">
        <w:t>Figure 4</w:t>
      </w:r>
      <w:r w:rsidR="00DB2E35">
        <w:tab/>
        <w:t>Churn rate of ACT firms: 2011</w:t>
      </w:r>
      <w:r w:rsidR="00DB2E35">
        <w:rPr>
          <w:rFonts w:cs="Arial"/>
        </w:rPr>
        <w:t>−</w:t>
      </w:r>
      <w:r w:rsidR="00DB2E35">
        <w:t xml:space="preserve">15 (entry </w:t>
      </w:r>
      <w:r w:rsidR="00A27736">
        <w:t>and</w:t>
      </w:r>
      <w:r w:rsidR="00DB2E35">
        <w:t xml:space="preserve"> exit)/total in </w:t>
      </w:r>
      <w:r w:rsidR="00DB2E35" w:rsidRPr="0063123F">
        <w:t>sector</w:t>
      </w:r>
      <w:bookmarkEnd w:id="80"/>
      <w:bookmarkEnd w:id="81"/>
      <w:bookmarkEnd w:id="82"/>
      <w:r w:rsidR="003B3708">
        <w:t xml:space="preserve"> (%)</w:t>
      </w:r>
      <w:bookmarkEnd w:id="83"/>
    </w:p>
    <w:p w14:paraId="6A76B020" w14:textId="72C73E2C" w:rsidR="00DA3359" w:rsidRDefault="00DA3359" w:rsidP="008F6044">
      <w:pPr>
        <w:pStyle w:val="Source"/>
      </w:pPr>
      <w:r>
        <w:t xml:space="preserve">Source: Calculated from ABS series 81650 Counts of Australian Businesses, including </w:t>
      </w:r>
      <w:r w:rsidR="0023554F">
        <w:t>entries and exits</w:t>
      </w:r>
      <w:r w:rsidR="003C5BC8">
        <w:t>, 2011–</w:t>
      </w:r>
      <w:r>
        <w:t>15.</w:t>
      </w:r>
    </w:p>
    <w:p w14:paraId="664FB169" w14:textId="051086B8" w:rsidR="00726333" w:rsidRDefault="00D05089" w:rsidP="008F6044">
      <w:pPr>
        <w:pStyle w:val="Text"/>
      </w:pPr>
      <w:bookmarkStart w:id="84" w:name="_Toc459714157"/>
      <w:bookmarkStart w:id="85" w:name="_Toc459714395"/>
      <w:r>
        <w:t>Across the four years,</w:t>
      </w:r>
      <w:r w:rsidR="00726333">
        <w:t xml:space="preserve"> over 25% of firms in the ACT either entered or exited an industry. In the case of the hospitality and food service sector</w:t>
      </w:r>
      <w:r w:rsidR="00760427">
        <w:t>,</w:t>
      </w:r>
      <w:r w:rsidR="00726333">
        <w:t xml:space="preserve"> well over a third </w:t>
      </w:r>
      <w:r w:rsidR="00760427">
        <w:t>of firms entered or exited the sector</w:t>
      </w:r>
      <w:r w:rsidR="00726333">
        <w:t>. O</w:t>
      </w:r>
      <w:r w:rsidR="00760427">
        <w:t>ver those four years, 2011—15, some sectors</w:t>
      </w:r>
      <w:r w:rsidR="00726333">
        <w:t xml:space="preserve"> had more entrants than exits and other</w:t>
      </w:r>
      <w:r>
        <w:t>s had more exits than entrants</w:t>
      </w:r>
      <w:r w:rsidR="00760427">
        <w:t>,</w:t>
      </w:r>
      <w:r w:rsidR="00726333">
        <w:t xml:space="preserve"> leading to modest structural change. The data show th</w:t>
      </w:r>
      <w:r w:rsidR="00760427">
        <w:t>at the number of firms in the finance and h</w:t>
      </w:r>
      <w:r w:rsidR="00726333">
        <w:t xml:space="preserve">ospitality and </w:t>
      </w:r>
      <w:r w:rsidR="00760427">
        <w:t>food service sectors grew by about five to six per cent over the four years (</w:t>
      </w:r>
      <w:r>
        <w:t>figure</w:t>
      </w:r>
      <w:r w:rsidR="00726333">
        <w:t xml:space="preserve"> </w:t>
      </w:r>
      <w:r w:rsidR="004D1F45">
        <w:t>5</w:t>
      </w:r>
      <w:r w:rsidR="00760427">
        <w:t>)</w:t>
      </w:r>
      <w:r w:rsidR="004D1F45">
        <w:t>.</w:t>
      </w:r>
    </w:p>
    <w:p w14:paraId="1A55F7AB" w14:textId="596EABEE" w:rsidR="0079795D" w:rsidRDefault="00726333" w:rsidP="0063123F">
      <w:pPr>
        <w:pStyle w:val="Figuretitle"/>
      </w:pPr>
      <w:bookmarkStart w:id="86" w:name="_Toc465433150"/>
      <w:bookmarkStart w:id="87" w:name="_Toc487024555"/>
      <w:r>
        <w:t xml:space="preserve">Figure </w:t>
      </w:r>
      <w:proofErr w:type="gramStart"/>
      <w:r>
        <w:t>5</w:t>
      </w:r>
      <w:r w:rsidR="00DA3359" w:rsidRPr="0063123F">
        <w:t xml:space="preserve"> </w:t>
      </w:r>
      <w:r w:rsidR="00D86397">
        <w:tab/>
      </w:r>
      <w:r w:rsidR="00DA3359" w:rsidRPr="0063123F">
        <w:t xml:space="preserve">Net </w:t>
      </w:r>
      <w:r w:rsidR="00DB2E35" w:rsidRPr="0063123F">
        <w:t>change</w:t>
      </w:r>
      <w:proofErr w:type="gramEnd"/>
      <w:r w:rsidR="00DB2E35" w:rsidRPr="0063123F">
        <w:t xml:space="preserve"> </w:t>
      </w:r>
      <w:r w:rsidR="00DB2E35">
        <w:t>in the</w:t>
      </w:r>
      <w:r w:rsidR="00AC5B88">
        <w:t xml:space="preserve"> number of firms in each sector (</w:t>
      </w:r>
      <w:r w:rsidR="00DA3359" w:rsidRPr="0063123F">
        <w:t>%</w:t>
      </w:r>
      <w:bookmarkEnd w:id="84"/>
      <w:bookmarkEnd w:id="85"/>
      <w:bookmarkEnd w:id="86"/>
      <w:r w:rsidR="00AC5B88">
        <w:t>)</w:t>
      </w:r>
      <w:bookmarkEnd w:id="87"/>
    </w:p>
    <w:p w14:paraId="15C5FA8F" w14:textId="05C6AC85" w:rsidR="00DA3359" w:rsidRDefault="00380C3C" w:rsidP="0079795D">
      <w:pPr>
        <w:pStyle w:val="TableFigsource"/>
      </w:pPr>
      <w:r>
        <w:rPr>
          <w:noProof/>
          <w:lang w:eastAsia="en-AU"/>
        </w:rPr>
        <mc:AlternateContent>
          <mc:Choice Requires="wpg">
            <w:drawing>
              <wp:anchor distT="0" distB="0" distL="114300" distR="114300" simplePos="0" relativeHeight="252042240" behindDoc="0" locked="0" layoutInCell="1" allowOverlap="1" wp14:anchorId="3F025225" wp14:editId="4387D100">
                <wp:simplePos x="0" y="0"/>
                <wp:positionH relativeFrom="column">
                  <wp:posOffset>-161950</wp:posOffset>
                </wp:positionH>
                <wp:positionV relativeFrom="paragraph">
                  <wp:posOffset>31453</wp:posOffset>
                </wp:positionV>
                <wp:extent cx="5040630" cy="3330575"/>
                <wp:effectExtent l="0" t="0" r="0" b="3175"/>
                <wp:wrapTopAndBottom/>
                <wp:docPr id="30" name="Group 30"/>
                <wp:cNvGraphicFramePr/>
                <a:graphic xmlns:a="http://schemas.openxmlformats.org/drawingml/2006/main">
                  <a:graphicData uri="http://schemas.microsoft.com/office/word/2010/wordprocessingGroup">
                    <wpg:wgp>
                      <wpg:cNvGrpSpPr/>
                      <wpg:grpSpPr>
                        <a:xfrm>
                          <a:off x="0" y="0"/>
                          <a:ext cx="5040630" cy="3330575"/>
                          <a:chOff x="0" y="0"/>
                          <a:chExt cx="5041076" cy="3331029"/>
                        </a:xfrm>
                      </wpg:grpSpPr>
                      <wpg:graphicFrame>
                        <wpg:cNvPr id="9" name="Chart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61B62A0-FF16-4DC7-9FF8-B4CE11449E97}"/>
                            </a:ext>
                          </a:extLst>
                        </wpg:cNvPr>
                        <wpg:cNvFrPr/>
                        <wpg:xfrm>
                          <a:off x="0" y="0"/>
                          <a:ext cx="5041076" cy="3182587"/>
                        </wpg:xfrm>
                        <a:graphic>
                          <a:graphicData uri="http://schemas.openxmlformats.org/drawingml/2006/chart">
                            <c:chart xmlns:c="http://schemas.openxmlformats.org/drawingml/2006/chart" xmlns:r="http://schemas.openxmlformats.org/officeDocument/2006/relationships" r:id="rId40"/>
                          </a:graphicData>
                        </a:graphic>
                      </wpg:graphicFrame>
                      <pic:pic xmlns:pic="http://schemas.openxmlformats.org/drawingml/2006/picture">
                        <pic:nvPicPr>
                          <pic:cNvPr id="26" name="Picture 2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95003" y="2232561"/>
                            <a:ext cx="4833257" cy="1098468"/>
                          </a:xfrm>
                          <a:prstGeom prst="rect">
                            <a:avLst/>
                          </a:prstGeom>
                        </pic:spPr>
                      </pic:pic>
                    </wpg:wgp>
                  </a:graphicData>
                </a:graphic>
              </wp:anchor>
            </w:drawing>
          </mc:Choice>
          <mc:Fallback>
            <w:pict>
              <v:group id="Group 30" o:spid="_x0000_s1026" style="position:absolute;margin-left:-12.75pt;margin-top:2.5pt;width:396.9pt;height:262.25pt;z-index:252042240" coordsize="50410,33310"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 o:spid="_x0000_s1027" type="#_x0000_t75" style="position:absolute;width:50418;height:318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">
                  <v:imagedata r:id="rId44" o:title=""/>
                  <o:lock v:ext="edit" aspectratio="f"/>
                </v:shape>
                <v:shape id="Picture 26" o:spid="_x0000_s1028" type="#_x0000_t75" style="position:absolute;left:950;top:22325;width:48332;height:10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1v7/EAAAA2wAAAA8AAABkcnMvZG93bnJldi54bWxEj0FrAjEUhO8F/0N4Qm81Ww9StkYRoaxe&#10;KrXS0ttj89wsbl6W5Llu/31TKPQ4zMw3zHI9+k4NFFMb2MDjrABFXAfbcmPg9P7y8AQqCbLFLjAZ&#10;+KYE69XkbomlDTd+o+EojcoQTiUacCJ9qXWqHXlMs9ATZ+8cokfJMjbaRrxluO/0vCgW2mPLecFh&#10;T1tH9eV49QYOrvr62JzOVdfshtf9wX1GkcqY++m4eQYlNMp/+K+9swbmC/j9kn+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1v7/EAAAA2wAAAA8AAAAAAAAAAAAAAAAA&#10;nwIAAGRycy9kb3ducmV2LnhtbFBLBQYAAAAABAAEAPcAAACQAwAAAAA=&#10;">
                  <v:imagedata r:id="rId45" o:title=""/>
                  <v:path arrowok="t"/>
                </v:shape>
                <w10:wrap type="topAndBottom"/>
              </v:group>
            </w:pict>
          </mc:Fallback>
        </mc:AlternateContent>
      </w:r>
      <w:r w:rsidR="00DA3359">
        <w:t>Source: ABS series 81650</w:t>
      </w:r>
      <w:r w:rsidR="00EB4452">
        <w:t>,</w:t>
      </w:r>
      <w:r w:rsidR="00DA3359">
        <w:t xml:space="preserve"> Counts of Australian </w:t>
      </w:r>
      <w:r w:rsidR="00760427">
        <w:t>businesses, including entries and exits, 2011–</w:t>
      </w:r>
      <w:r w:rsidR="00DA3359">
        <w:t>15</w:t>
      </w:r>
      <w:r w:rsidR="00760427">
        <w:t>.</w:t>
      </w:r>
    </w:p>
    <w:p w14:paraId="1750ABB2" w14:textId="77777777" w:rsidR="00D86397" w:rsidRDefault="00D86397">
      <w:pPr>
        <w:spacing w:before="0" w:line="240" w:lineRule="auto"/>
      </w:pPr>
      <w:r>
        <w:br w:type="page"/>
      </w:r>
    </w:p>
    <w:p w14:paraId="672A028F" w14:textId="75A79000" w:rsidR="00DA3359" w:rsidRPr="008F6044" w:rsidRDefault="00DA3359" w:rsidP="00CC2F51">
      <w:pPr>
        <w:pStyle w:val="Text"/>
      </w:pPr>
      <w:r w:rsidRPr="008F6044">
        <w:lastRenderedPageBreak/>
        <w:t>As would be expected</w:t>
      </w:r>
      <w:r w:rsidR="00760427" w:rsidRPr="008F6044">
        <w:t>, the rate of churn</w:t>
      </w:r>
      <w:r w:rsidRPr="008F6044">
        <w:t xml:space="preserve"> is high</w:t>
      </w:r>
      <w:r w:rsidR="002C38B4" w:rsidRPr="008F6044">
        <w:t xml:space="preserve">er among smaller firms. </w:t>
      </w:r>
      <w:r w:rsidR="00726333" w:rsidRPr="008F6044">
        <w:t>Figure 6 shows</w:t>
      </w:r>
      <w:r w:rsidRPr="008F6044">
        <w:t xml:space="preserve"> the leve</w:t>
      </w:r>
      <w:r w:rsidR="00D05089" w:rsidRPr="008F6044">
        <w:t>l of churn in the ACT for each sector</w:t>
      </w:r>
      <w:r w:rsidRPr="008F6044">
        <w:t xml:space="preserve"> and by size of firm. </w:t>
      </w:r>
    </w:p>
    <w:p w14:paraId="51B11425" w14:textId="67ADA871" w:rsidR="00DA3359" w:rsidRPr="008F6044" w:rsidRDefault="00DA3359" w:rsidP="008F6044">
      <w:pPr>
        <w:pStyle w:val="Text"/>
      </w:pPr>
      <w:r w:rsidRPr="008F6044">
        <w:t>It is clear that</w:t>
      </w:r>
      <w:r w:rsidR="00760427" w:rsidRPr="008F6044">
        <w:t xml:space="preserve"> the level of churn</w:t>
      </w:r>
      <w:r w:rsidRPr="008F6044">
        <w:t xml:space="preserve"> is highest among the firms without employee</w:t>
      </w:r>
      <w:r w:rsidR="00DB2E35" w:rsidRPr="008F6044">
        <w:t>s, and among the small firms (1−</w:t>
      </w:r>
      <w:r w:rsidRPr="008F6044">
        <w:t>19 empl</w:t>
      </w:r>
      <w:r w:rsidR="00DB2E35" w:rsidRPr="008F6044">
        <w:t xml:space="preserve">oyees) and in the </w:t>
      </w:r>
      <w:r w:rsidR="00760427" w:rsidRPr="008F6044">
        <w:t xml:space="preserve">hospitality/food, transport, personal services and property sectors. </w:t>
      </w:r>
      <w:r w:rsidRPr="008F6044">
        <w:t>Overall</w:t>
      </w:r>
      <w:r w:rsidR="00EB4452" w:rsidRPr="008F6044">
        <w:t>,</w:t>
      </w:r>
      <w:r w:rsidRPr="008F6044">
        <w:t xml:space="preserve"> a third of firms without employees and</w:t>
      </w:r>
      <w:r w:rsidR="00DB2E35" w:rsidRPr="008F6044">
        <w:t xml:space="preserve"> over 20% of the small firms (1−</w:t>
      </w:r>
      <w:r w:rsidR="00EB4452" w:rsidRPr="008F6044">
        <w:t>19 e</w:t>
      </w:r>
      <w:r w:rsidRPr="008F6044">
        <w:t xml:space="preserve">mployees) in the ACT entered or exited the industry over the four-year period. </w:t>
      </w:r>
      <w:r w:rsidR="00EB4452" w:rsidRPr="008F6044">
        <w:t>Several of these high-</w:t>
      </w:r>
      <w:r w:rsidR="00DB2E35" w:rsidRPr="008F6044">
        <w:t>churn</w:t>
      </w:r>
      <w:r w:rsidR="004D1F45" w:rsidRPr="008F6044">
        <w:t xml:space="preserve"> sectors (for example, </w:t>
      </w:r>
      <w:r w:rsidR="00EB4452" w:rsidRPr="008F6044">
        <w:t>hospitality and food</w:t>
      </w:r>
      <w:r w:rsidR="0023554F">
        <w:t xml:space="preserve"> service, personal services, IT</w:t>
      </w:r>
      <w:r w:rsidR="00EB4452" w:rsidRPr="008F6044">
        <w:t xml:space="preserve"> and p</w:t>
      </w:r>
      <w:r w:rsidR="00D05089" w:rsidRPr="008F6044">
        <w:t>roperty)</w:t>
      </w:r>
      <w:r w:rsidR="004D1F45" w:rsidRPr="008F6044">
        <w:t xml:space="preserve"> are likely </w:t>
      </w:r>
      <w:r w:rsidR="00D05089" w:rsidRPr="008F6044">
        <w:t xml:space="preserve">to </w:t>
      </w:r>
      <w:r w:rsidR="004D1F45" w:rsidRPr="008F6044">
        <w:t xml:space="preserve">include many firms formed or staffed by VET graduates. </w:t>
      </w:r>
      <w:r w:rsidR="00383E2A" w:rsidRPr="008F6044">
        <w:t xml:space="preserve">In developing a greater role </w:t>
      </w:r>
      <w:r w:rsidR="00B430C8">
        <w:t>for</w:t>
      </w:r>
      <w:r w:rsidR="00383E2A" w:rsidRPr="008F6044">
        <w:t xml:space="preserve"> the ACT VET system in entrepreneurship</w:t>
      </w:r>
      <w:r w:rsidR="003C5BC8" w:rsidRPr="008F6044">
        <w:t>,</w:t>
      </w:r>
      <w:r w:rsidR="00383E2A" w:rsidRPr="008F6044">
        <w:t xml:space="preserve"> it would potentially be useful to know more about the processes of firm formation and development in these sectors. However, in view of the numbers involved and the challenges of identifying firms</w:t>
      </w:r>
      <w:r w:rsidR="00D05089" w:rsidRPr="008F6044">
        <w:t>,</w:t>
      </w:r>
      <w:r w:rsidR="00383E2A" w:rsidRPr="008F6044">
        <w:t xml:space="preserve"> this was beyond the scope and outside the objectives of this study. </w:t>
      </w:r>
    </w:p>
    <w:p w14:paraId="00390EC6" w14:textId="1F32451C" w:rsidR="005735AB" w:rsidRPr="0063123F" w:rsidRDefault="00431A44" w:rsidP="00431A44">
      <w:pPr>
        <w:pStyle w:val="Figuretitle"/>
        <w:spacing w:after="0"/>
      </w:pPr>
      <w:bookmarkStart w:id="88" w:name="_Toc459714159"/>
      <w:bookmarkStart w:id="89" w:name="_Toc459714397"/>
      <w:bookmarkStart w:id="90" w:name="_Toc465433152"/>
      <w:bookmarkStart w:id="91" w:name="_Toc487024556"/>
      <w:r>
        <w:rPr>
          <w:noProof/>
          <w:lang w:eastAsia="en-AU"/>
        </w:rPr>
        <w:drawing>
          <wp:anchor distT="0" distB="0" distL="114300" distR="114300" simplePos="0" relativeHeight="252011520" behindDoc="0" locked="0" layoutInCell="1" allowOverlap="1" wp14:anchorId="7C994329" wp14:editId="3E2BBEBC">
            <wp:simplePos x="0" y="0"/>
            <wp:positionH relativeFrom="column">
              <wp:posOffset>-95250</wp:posOffset>
            </wp:positionH>
            <wp:positionV relativeFrom="paragraph">
              <wp:posOffset>355600</wp:posOffset>
            </wp:positionV>
            <wp:extent cx="4560570" cy="2751455"/>
            <wp:effectExtent l="0" t="0" r="0"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726333">
        <w:t>Figure 6</w:t>
      </w:r>
      <w:r w:rsidR="00DA3359" w:rsidRPr="0063123F">
        <w:tab/>
        <w:t>Rates of ‘</w:t>
      </w:r>
      <w:r w:rsidR="006D39B7" w:rsidRPr="0063123F">
        <w:t>churn’ by ‘se</w:t>
      </w:r>
      <w:r w:rsidR="006D39B7">
        <w:t>ctor’ and firm size in the ACT, 2011</w:t>
      </w:r>
      <w:r w:rsidR="006D39B7">
        <w:rPr>
          <w:rFonts w:cs="Arial"/>
        </w:rPr>
        <w:t>−</w:t>
      </w:r>
      <w:r w:rsidR="00DA3359" w:rsidRPr="0063123F">
        <w:t>15</w:t>
      </w:r>
      <w:bookmarkEnd w:id="88"/>
      <w:bookmarkEnd w:id="89"/>
      <w:bookmarkEnd w:id="90"/>
      <w:r>
        <w:t xml:space="preserve"> </w:t>
      </w:r>
      <w:r w:rsidRPr="003B3708">
        <w:t>(%)</w:t>
      </w:r>
      <w:bookmarkEnd w:id="91"/>
    </w:p>
    <w:p w14:paraId="518ED639" w14:textId="06220885" w:rsidR="00DA3359" w:rsidRDefault="00DA3359" w:rsidP="001F6CED">
      <w:pPr>
        <w:pStyle w:val="Source"/>
        <w:spacing w:before="240"/>
      </w:pPr>
      <w:r>
        <w:t xml:space="preserve">Source: </w:t>
      </w:r>
      <w:r w:rsidR="00F154B9">
        <w:tab/>
      </w:r>
      <w:r>
        <w:t>Calculated from ABS series 81650</w:t>
      </w:r>
      <w:r w:rsidR="00EB4452">
        <w:t>,</w:t>
      </w:r>
      <w:r>
        <w:t xml:space="preserve"> Counts of Australian </w:t>
      </w:r>
      <w:r w:rsidR="00EB4452">
        <w:t>businesses, including entries and</w:t>
      </w:r>
      <w:r w:rsidR="00431A44">
        <w:br/>
      </w:r>
      <w:r w:rsidR="00EB4452">
        <w:t>exits, 2011–15, with sectoral</w:t>
      </w:r>
      <w:r>
        <w:t xml:space="preserve"> groupings by the author. </w:t>
      </w:r>
    </w:p>
    <w:p w14:paraId="6FBD2817" w14:textId="77777777" w:rsidR="00DA3359" w:rsidRDefault="0079341C" w:rsidP="0056729B">
      <w:pPr>
        <w:pStyle w:val="Heading2"/>
      </w:pPr>
      <w:bookmarkStart w:id="92" w:name="_Toc486946667"/>
      <w:r>
        <w:t>Characteristics of ACT start-ups: 1990</w:t>
      </w:r>
      <w:r>
        <w:rPr>
          <w:rFonts w:cs="Arial"/>
        </w:rPr>
        <w:t>−</w:t>
      </w:r>
      <w:r>
        <w:t>2016 and the role of VET g</w:t>
      </w:r>
      <w:r w:rsidR="00DA3359">
        <w:t>raduates</w:t>
      </w:r>
      <w:bookmarkEnd w:id="92"/>
    </w:p>
    <w:p w14:paraId="46B7DCF6" w14:textId="77777777" w:rsidR="00DA3359" w:rsidRPr="008F6044" w:rsidRDefault="00DA3359" w:rsidP="008F6044">
      <w:pPr>
        <w:pStyle w:val="Text"/>
      </w:pPr>
      <w:r w:rsidRPr="008F6044">
        <w:t>The objective of this part of the study was to assess the role of VET graduates in start-ups in the ACT. This was far from straightforward, and involved the following steps:</w:t>
      </w:r>
    </w:p>
    <w:p w14:paraId="16A4A4B5" w14:textId="0C23E859" w:rsidR="00DA3359" w:rsidRDefault="00DA3359" w:rsidP="008F6044">
      <w:pPr>
        <w:pStyle w:val="Dotpoint1"/>
      </w:pPr>
      <w:r w:rsidRPr="00EB4452">
        <w:rPr>
          <w:i/>
        </w:rPr>
        <w:t>Identifying start-ups:</w:t>
      </w:r>
      <w:r w:rsidR="00EB4452">
        <w:t xml:space="preserve"> a</w:t>
      </w:r>
      <w:r>
        <w:t>s noted above, the identification of start-ups focused on those with an ambition to grow and to ad</w:t>
      </w:r>
      <w:r w:rsidR="00EB4452">
        <w:t>dress markets beyond the ACT; that is,</w:t>
      </w:r>
      <w:r>
        <w:t xml:space="preserve"> those with a scalable business model</w:t>
      </w:r>
      <w:r w:rsidR="0056729B">
        <w:t xml:space="preserve"> and a strategic intent to grow</w:t>
      </w:r>
      <w:r>
        <w:t>. As no comprehensive database of start-ups over the past 20</w:t>
      </w:r>
      <w:r w:rsidR="00EB4452">
        <w:t xml:space="preserve"> or so</w:t>
      </w:r>
      <w:r>
        <w:t xml:space="preserve"> years existed, developing a database required extensive networking. One published stu</w:t>
      </w:r>
      <w:r w:rsidR="00EB4452">
        <w:t>dy had identified about 20 high-performance ACT firms (Dawson</w:t>
      </w:r>
      <w:r>
        <w:t xml:space="preserve"> 2014), but focused on those that were based on public sector research. Networking involved the Innovation, Trade and Investment Office of the ACT Government, the staf</w:t>
      </w:r>
      <w:r w:rsidR="00EB4452">
        <w:t>f of the CBR Innovation Network</w:t>
      </w:r>
      <w:r w:rsidR="00527D58">
        <w:t xml:space="preserve"> (CBRIN)</w:t>
      </w:r>
      <w:r w:rsidR="00EB4452">
        <w:t>,</w:t>
      </w:r>
      <w:r>
        <w:t xml:space="preserve"> the Lighthou</w:t>
      </w:r>
      <w:r w:rsidR="00EB4452">
        <w:t>se Business Innovation Centre, t</w:t>
      </w:r>
      <w:r>
        <w:t>he Southern Region and Canberra Business Enterprise Centre and several individuals with long experience of start-ups in the ACT and who ofte</w:t>
      </w:r>
      <w:r w:rsidR="00D05089">
        <w:t xml:space="preserve">n act as mentors to new firms. </w:t>
      </w:r>
      <w:r>
        <w:t xml:space="preserve">With the partial exception of the Academy of Interactive </w:t>
      </w:r>
      <w:r>
        <w:lastRenderedPageBreak/>
        <w:t>Entertainment, contact with VET providers did not lead to us</w:t>
      </w:r>
      <w:r w:rsidR="00EB4452">
        <w:t xml:space="preserve">eful information on </w:t>
      </w:r>
      <w:r w:rsidR="00B430C8">
        <w:br/>
      </w:r>
      <w:r w:rsidR="00EB4452">
        <w:t xml:space="preserve">start-ups. </w:t>
      </w:r>
      <w:r>
        <w:t>This process led to the identi</w:t>
      </w:r>
      <w:r w:rsidR="00844AB9">
        <w:t xml:space="preserve">fication of over 100 start-ups. Most of these are in existence today, but some have been acquired by larger firms and some have failed and closed. </w:t>
      </w:r>
    </w:p>
    <w:p w14:paraId="454F7757" w14:textId="51ECBDAB" w:rsidR="00DA3359" w:rsidRDefault="00DA3359" w:rsidP="008F6044">
      <w:pPr>
        <w:pStyle w:val="Dotpoint1"/>
      </w:pPr>
      <w:r w:rsidRPr="00EB4452">
        <w:rPr>
          <w:i/>
        </w:rPr>
        <w:t>Identifying founders and their backgrounds</w:t>
      </w:r>
      <w:r w:rsidR="00EB4452">
        <w:t>: t</w:t>
      </w:r>
      <w:r>
        <w:t>his step drew on the same networks and sources as above, but also on press reports, information in the lists of awards (</w:t>
      </w:r>
      <w:r w:rsidR="00EB4452">
        <w:t>for example,</w:t>
      </w:r>
      <w:r>
        <w:t xml:space="preserve"> by the Canberra Business Council), social media and internet searches. In several cases direct contact with the firms or the founders,</w:t>
      </w:r>
      <w:r w:rsidR="00B430C8">
        <w:t xml:space="preserve"> </w:t>
      </w:r>
      <w:r>
        <w:t xml:space="preserve">through </w:t>
      </w:r>
      <w:proofErr w:type="spellStart"/>
      <w:r>
        <w:t>Linke</w:t>
      </w:r>
      <w:r w:rsidR="00844AB9">
        <w:t>d</w:t>
      </w:r>
      <w:r>
        <w:t>in</w:t>
      </w:r>
      <w:proofErr w:type="spellEnd"/>
      <w:r w:rsidR="00B430C8">
        <w:t xml:space="preserve"> for example</w:t>
      </w:r>
      <w:r>
        <w:t>, was necessary to confirm founders and their background. Within the scope of the project it was only possible to identify the found</w:t>
      </w:r>
      <w:r w:rsidR="00844AB9">
        <w:t>ers and their backgrounds for 97</w:t>
      </w:r>
      <w:r>
        <w:t xml:space="preserve"> of the start-ups. </w:t>
      </w:r>
      <w:r w:rsidR="005C3ED2" w:rsidRPr="005E2BE5">
        <w:rPr>
          <w:noProof/>
          <w:lang w:eastAsia="en-AU"/>
        </w:rPr>
        <mc:AlternateContent>
          <mc:Choice Requires="wps">
            <w:drawing>
              <wp:anchor distT="0" distB="0" distL="114300" distR="114300" simplePos="0" relativeHeight="252068864" behindDoc="0" locked="1" layoutInCell="1" allowOverlap="1" wp14:anchorId="02352ECE" wp14:editId="59867CA3">
                <wp:simplePos x="0" y="0"/>
                <wp:positionH relativeFrom="outsideMargin">
                  <wp:posOffset>251460</wp:posOffset>
                </wp:positionH>
                <wp:positionV relativeFrom="page">
                  <wp:posOffset>819150</wp:posOffset>
                </wp:positionV>
                <wp:extent cx="1320800" cy="7245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320800" cy="7245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7C02984" w14:textId="17685C46" w:rsidR="00BC73B4" w:rsidRPr="00543BFF" w:rsidRDefault="00BC73B4" w:rsidP="005C3ED2">
                            <w:pPr>
                              <w:pStyle w:val="PullQuote"/>
                            </w:pPr>
                            <w:r>
                              <w:t>Around 20% of start-up founders had a VET qualification.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1" type="#_x0000_t202" style="position:absolute;left:0;text-align:left;margin-left:19.8pt;margin-top:64.5pt;width:104pt;height:57.05pt;z-index:2520688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" filled="f" stroked="f" strokeweight=".5pt">
                <v:shadow on="t" type="perspective" color="black" opacity="9830f" origin=",.5" offset="0,25pt" matrix="58982f,,,-12452f"/>
                <v:textbox inset="10mm">
                  <w:txbxContent>
                    <w:p w14:paraId="07C02984" w14:textId="17685C46" w:rsidR="00BC73B4" w:rsidRPr="00543BFF" w:rsidRDefault="00BC73B4" w:rsidP="005C3ED2">
                      <w:pPr>
                        <w:pStyle w:val="PullQuote"/>
                      </w:pPr>
                      <w:r>
                        <w:t>Around 20% of start-up founders had a VET qualification.</w:t>
                      </w:r>
                    </w:p>
                  </w:txbxContent>
                </v:textbox>
                <w10:wrap anchorx="margin" anchory="page"/>
                <w10:anchorlock/>
              </v:shape>
            </w:pict>
          </mc:Fallback>
        </mc:AlternateContent>
      </w:r>
    </w:p>
    <w:p w14:paraId="14A2184E" w14:textId="7737BC9D" w:rsidR="00DA3359" w:rsidRDefault="00DA3359" w:rsidP="008F6044">
      <w:pPr>
        <w:pStyle w:val="Dotpoint1"/>
      </w:pPr>
      <w:r w:rsidRPr="00EB4452">
        <w:rPr>
          <w:i/>
        </w:rPr>
        <w:t>Exploring the process of firm formation</w:t>
      </w:r>
      <w:r w:rsidR="00EB4452">
        <w:t>: i</w:t>
      </w:r>
      <w:r>
        <w:t>n a small proportion of the start-ups the founders or one or more members of the founding team did have a VET qualification</w:t>
      </w:r>
      <w:r w:rsidR="00B430C8">
        <w:t xml:space="preserve">. </w:t>
      </w:r>
      <w:r>
        <w:t>In these cases, an attempt was made to contact each of these individuals to ask about the process of firm formation, the source of the skill</w:t>
      </w:r>
      <w:r w:rsidR="00B430C8">
        <w:t>s</w:t>
      </w:r>
      <w:r>
        <w:t xml:space="preserve"> and knowledge used for their entrepreneurship</w:t>
      </w:r>
      <w:r w:rsidR="00D05089">
        <w:t>,</w:t>
      </w:r>
      <w:r>
        <w:t xml:space="preserve"> and the sources of advice and support they drew on. </w:t>
      </w:r>
    </w:p>
    <w:p w14:paraId="298B17B1" w14:textId="65A9374A" w:rsidR="00DA3359" w:rsidRDefault="00DA3359" w:rsidP="008F6044">
      <w:pPr>
        <w:pStyle w:val="Text"/>
      </w:pPr>
      <w:r>
        <w:t xml:space="preserve">This overall process was </w:t>
      </w:r>
      <w:r w:rsidR="00EB4452">
        <w:t>time-</w:t>
      </w:r>
      <w:r>
        <w:t xml:space="preserve">consuming and would be difficult to </w:t>
      </w:r>
      <w:r w:rsidR="00753D8F">
        <w:t>replicate in a larger</w:t>
      </w:r>
      <w:proofErr w:type="gramStart"/>
      <w:r w:rsidR="00753D8F">
        <w:t>,</w:t>
      </w:r>
      <w:proofErr w:type="gramEnd"/>
      <w:r w:rsidR="00B430C8">
        <w:br/>
      </w:r>
      <w:r w:rsidR="00753D8F">
        <w:t xml:space="preserve">less-contained ecosystem </w:t>
      </w:r>
      <w:r>
        <w:t>without the active participation of most relevant incuba</w:t>
      </w:r>
      <w:r w:rsidR="002C38B4">
        <w:t>tors a</w:t>
      </w:r>
      <w:r w:rsidR="00EB4452">
        <w:t xml:space="preserve">nd support organisations; </w:t>
      </w:r>
      <w:r w:rsidR="002C38B4">
        <w:t xml:space="preserve">even then, </w:t>
      </w:r>
      <w:r>
        <w:t xml:space="preserve">many firms are formed with little involvement by such third parties. </w:t>
      </w:r>
    </w:p>
    <w:p w14:paraId="5818B359" w14:textId="41337D73" w:rsidR="00DA3359" w:rsidRDefault="00DA3359" w:rsidP="008F6044">
      <w:pPr>
        <w:pStyle w:val="Text"/>
      </w:pPr>
      <w:r>
        <w:t xml:space="preserve">The database of ACT start-ups is </w:t>
      </w:r>
      <w:r w:rsidR="002C38B4">
        <w:t xml:space="preserve">set out in </w:t>
      </w:r>
      <w:r w:rsidR="00EB4452">
        <w:t>appendix A</w:t>
      </w:r>
      <w:r w:rsidR="00844AB9">
        <w:t xml:space="preserve"> of</w:t>
      </w:r>
      <w:r w:rsidR="002C38B4">
        <w:t xml:space="preserve"> this report.</w:t>
      </w:r>
      <w:r w:rsidR="004F2E39">
        <w:t xml:space="preserve"> </w:t>
      </w:r>
      <w:r w:rsidR="002C38B4">
        <w:t xml:space="preserve">It </w:t>
      </w:r>
      <w:r>
        <w:t>shows the backgrounds of the founders of these almost 100 new ventures. The main characteristics of these start-ups</w:t>
      </w:r>
      <w:r w:rsidR="002C38B4">
        <w:t>, based on this database</w:t>
      </w:r>
      <w:r w:rsidR="0023554F">
        <w:t>,</w:t>
      </w:r>
      <w:r>
        <w:t xml:space="preserve"> are sum</w:t>
      </w:r>
      <w:r w:rsidR="00EB4452">
        <w:t>marised in t</w:t>
      </w:r>
      <w:r w:rsidR="00844AB9">
        <w:t>able</w:t>
      </w:r>
      <w:r w:rsidR="00EB4452">
        <w:t>s</w:t>
      </w:r>
      <w:r w:rsidR="00D05089">
        <w:t xml:space="preserve"> </w:t>
      </w:r>
      <w:r w:rsidR="0004274F">
        <w:t>7</w:t>
      </w:r>
      <w:r w:rsidR="00D05089">
        <w:t xml:space="preserve"> and </w:t>
      </w:r>
      <w:r w:rsidR="0004274F">
        <w:t>8</w:t>
      </w:r>
      <w:r>
        <w:t xml:space="preserve">. </w:t>
      </w:r>
    </w:p>
    <w:p w14:paraId="46A53333" w14:textId="565FE132" w:rsidR="00DA3359" w:rsidRDefault="00D05089" w:rsidP="004973EF">
      <w:pPr>
        <w:pStyle w:val="tabletitle"/>
      </w:pPr>
      <w:bookmarkStart w:id="93" w:name="_Toc487024426"/>
      <w:r>
        <w:t xml:space="preserve">Table </w:t>
      </w:r>
      <w:r w:rsidR="006105DD">
        <w:t>7</w:t>
      </w:r>
      <w:r w:rsidR="006D39B7">
        <w:tab/>
        <w:t>Characteristics of ACT start-ups, 1990</w:t>
      </w:r>
      <w:r w:rsidR="006D39B7">
        <w:rPr>
          <w:rFonts w:cs="Arial"/>
        </w:rPr>
        <w:t>−</w:t>
      </w:r>
      <w:r w:rsidR="006D39B7">
        <w:t>2016, number of s</w:t>
      </w:r>
      <w:r w:rsidR="00DA3359">
        <w:t>tart-ups</w:t>
      </w:r>
      <w:bookmarkEnd w:id="93"/>
    </w:p>
    <w:tbl>
      <w:tblPr>
        <w:tblStyle w:val="TableGrid"/>
        <w:tblW w:w="0" w:type="auto"/>
        <w:tblLook w:val="04A0" w:firstRow="1" w:lastRow="0" w:firstColumn="1" w:lastColumn="0" w:noHBand="0" w:noVBand="1"/>
      </w:tblPr>
      <w:tblGrid>
        <w:gridCol w:w="1242"/>
        <w:gridCol w:w="1418"/>
        <w:gridCol w:w="1134"/>
        <w:gridCol w:w="1276"/>
        <w:gridCol w:w="1559"/>
        <w:gridCol w:w="1298"/>
      </w:tblGrid>
      <w:tr w:rsidR="002C38B4" w:rsidRPr="002C38B4" w14:paraId="3C91E24C" w14:textId="77777777" w:rsidTr="00CC2767">
        <w:tc>
          <w:tcPr>
            <w:tcW w:w="1242" w:type="dxa"/>
            <w:tcBorders>
              <w:top w:val="single" w:sz="4" w:space="0" w:color="auto"/>
              <w:left w:val="nil"/>
              <w:bottom w:val="single" w:sz="4" w:space="0" w:color="auto"/>
              <w:right w:val="nil"/>
            </w:tcBorders>
          </w:tcPr>
          <w:p w14:paraId="4AAA0B83" w14:textId="77777777" w:rsidR="002C38B4" w:rsidRPr="002C38B4" w:rsidRDefault="002C38B4" w:rsidP="00A46986">
            <w:pPr>
              <w:pStyle w:val="Tablehead1"/>
            </w:pPr>
            <w:r w:rsidRPr="002C38B4">
              <w:t>Numbers</w:t>
            </w:r>
          </w:p>
        </w:tc>
        <w:tc>
          <w:tcPr>
            <w:tcW w:w="1418" w:type="dxa"/>
            <w:tcBorders>
              <w:top w:val="single" w:sz="4" w:space="0" w:color="auto"/>
              <w:left w:val="nil"/>
              <w:bottom w:val="single" w:sz="4" w:space="0" w:color="auto"/>
              <w:right w:val="nil"/>
            </w:tcBorders>
          </w:tcPr>
          <w:p w14:paraId="78886E36" w14:textId="6C636A95" w:rsidR="002C38B4" w:rsidRPr="002C38B4" w:rsidRDefault="00CC2767" w:rsidP="00A46986">
            <w:pPr>
              <w:pStyle w:val="Tablehead1"/>
              <w:jc w:val="right"/>
            </w:pPr>
            <w:r>
              <w:t>S</w:t>
            </w:r>
            <w:r w:rsidR="006D39B7" w:rsidRPr="002C38B4">
              <w:t>tart-ups</w:t>
            </w:r>
            <w:r w:rsidR="006D39B7">
              <w:t xml:space="preserve"> </w:t>
            </w:r>
            <w:r>
              <w:br/>
            </w:r>
            <w:r w:rsidR="006D39B7">
              <w:t>in</w:t>
            </w:r>
            <w:r w:rsidR="00844AB9">
              <w:t xml:space="preserve"> period</w:t>
            </w:r>
          </w:p>
        </w:tc>
        <w:tc>
          <w:tcPr>
            <w:tcW w:w="1134" w:type="dxa"/>
            <w:tcBorders>
              <w:top w:val="single" w:sz="4" w:space="0" w:color="auto"/>
              <w:left w:val="nil"/>
              <w:bottom w:val="single" w:sz="4" w:space="0" w:color="auto"/>
              <w:right w:val="nil"/>
            </w:tcBorders>
          </w:tcPr>
          <w:p w14:paraId="24F914B7" w14:textId="5403E08B" w:rsidR="002C38B4" w:rsidRPr="002C38B4" w:rsidRDefault="00CC2767" w:rsidP="00A46986">
            <w:pPr>
              <w:pStyle w:val="Tablehead1"/>
              <w:jc w:val="right"/>
            </w:pPr>
            <w:r>
              <w:t>B</w:t>
            </w:r>
            <w:r w:rsidR="002C38B4" w:rsidRPr="002C38B4">
              <w:t xml:space="preserve">ased </w:t>
            </w:r>
            <w:r>
              <w:br/>
            </w:r>
            <w:r w:rsidR="002C38B4" w:rsidRPr="002C38B4">
              <w:t>on IT</w:t>
            </w:r>
          </w:p>
        </w:tc>
        <w:tc>
          <w:tcPr>
            <w:tcW w:w="1276" w:type="dxa"/>
            <w:tcBorders>
              <w:top w:val="single" w:sz="4" w:space="0" w:color="auto"/>
              <w:left w:val="nil"/>
              <w:bottom w:val="single" w:sz="4" w:space="0" w:color="auto"/>
              <w:right w:val="nil"/>
            </w:tcBorders>
          </w:tcPr>
          <w:p w14:paraId="029C7724" w14:textId="153998B8" w:rsidR="002C38B4" w:rsidRPr="002C38B4" w:rsidRDefault="00CC2767" w:rsidP="00A46986">
            <w:pPr>
              <w:pStyle w:val="Tablehead1"/>
              <w:jc w:val="right"/>
            </w:pPr>
            <w:r>
              <w:t>W</w:t>
            </w:r>
            <w:r w:rsidR="002C38B4" w:rsidRPr="002C38B4">
              <w:t xml:space="preserve">ith </w:t>
            </w:r>
            <w:r w:rsidR="009478F1">
              <w:t>VET</w:t>
            </w:r>
            <w:r w:rsidR="002C38B4" w:rsidRPr="002C38B4">
              <w:t xml:space="preserve"> graduates</w:t>
            </w:r>
            <w:r w:rsidR="0023554F">
              <w:t>*</w:t>
            </w:r>
          </w:p>
        </w:tc>
        <w:tc>
          <w:tcPr>
            <w:tcW w:w="1559" w:type="dxa"/>
            <w:tcBorders>
              <w:top w:val="single" w:sz="4" w:space="0" w:color="auto"/>
              <w:left w:val="nil"/>
              <w:bottom w:val="single" w:sz="4" w:space="0" w:color="auto"/>
              <w:right w:val="nil"/>
            </w:tcBorders>
            <w:tcMar>
              <w:left w:w="28" w:type="dxa"/>
              <w:right w:w="28" w:type="dxa"/>
            </w:tcMar>
          </w:tcPr>
          <w:p w14:paraId="47935E91" w14:textId="0DC7DC59" w:rsidR="002C38B4" w:rsidRPr="002C38B4" w:rsidRDefault="00CC2767" w:rsidP="00A46986">
            <w:pPr>
              <w:pStyle w:val="Tablehead1"/>
              <w:jc w:val="right"/>
            </w:pPr>
            <w:r>
              <w:t>T</w:t>
            </w:r>
            <w:r w:rsidR="002C38B4" w:rsidRPr="002C38B4">
              <w:t xml:space="preserve">argeting </w:t>
            </w:r>
            <w:r w:rsidR="006D39B7" w:rsidRPr="002C38B4">
              <w:t>public sector markets</w:t>
            </w:r>
          </w:p>
        </w:tc>
        <w:tc>
          <w:tcPr>
            <w:tcW w:w="1298" w:type="dxa"/>
            <w:tcBorders>
              <w:top w:val="single" w:sz="4" w:space="0" w:color="auto"/>
              <w:left w:val="nil"/>
              <w:bottom w:val="single" w:sz="4" w:space="0" w:color="auto"/>
              <w:right w:val="nil"/>
            </w:tcBorders>
          </w:tcPr>
          <w:p w14:paraId="7B9FCD3F" w14:textId="33CA2111" w:rsidR="002C38B4" w:rsidRPr="002C38B4" w:rsidRDefault="00CC2767" w:rsidP="00A46986">
            <w:pPr>
              <w:pStyle w:val="Tablehead1"/>
              <w:jc w:val="right"/>
            </w:pPr>
            <w:r>
              <w:t>F</w:t>
            </w:r>
            <w:r w:rsidR="002C38B4" w:rsidRPr="002C38B4">
              <w:t>ormed</w:t>
            </w:r>
            <w:r>
              <w:br/>
            </w:r>
            <w:r w:rsidR="002C38B4" w:rsidRPr="002C38B4">
              <w:t xml:space="preserve"> by teams</w:t>
            </w:r>
          </w:p>
        </w:tc>
      </w:tr>
      <w:tr w:rsidR="002C38B4" w:rsidRPr="002C38B4" w14:paraId="13A84AA6" w14:textId="77777777" w:rsidTr="00CC2767">
        <w:tc>
          <w:tcPr>
            <w:tcW w:w="1242" w:type="dxa"/>
            <w:tcBorders>
              <w:top w:val="single" w:sz="4" w:space="0" w:color="auto"/>
              <w:left w:val="nil"/>
              <w:bottom w:val="nil"/>
              <w:right w:val="nil"/>
            </w:tcBorders>
          </w:tcPr>
          <w:p w14:paraId="43A3538D" w14:textId="77777777" w:rsidR="002C38B4" w:rsidRPr="002C38B4" w:rsidRDefault="002C38B4" w:rsidP="002C38B4">
            <w:pPr>
              <w:pStyle w:val="Tabletext"/>
            </w:pPr>
            <w:r w:rsidRPr="002C38B4">
              <w:t>Before 1990</w:t>
            </w:r>
          </w:p>
        </w:tc>
        <w:tc>
          <w:tcPr>
            <w:tcW w:w="1418" w:type="dxa"/>
            <w:tcBorders>
              <w:top w:val="single" w:sz="4" w:space="0" w:color="auto"/>
              <w:left w:val="nil"/>
              <w:bottom w:val="nil"/>
              <w:right w:val="nil"/>
            </w:tcBorders>
          </w:tcPr>
          <w:p w14:paraId="6BC92F2C" w14:textId="77777777" w:rsidR="002C38B4" w:rsidRPr="002C38B4" w:rsidRDefault="002C38B4" w:rsidP="00A46986">
            <w:pPr>
              <w:pStyle w:val="Tabletext"/>
              <w:jc w:val="right"/>
            </w:pPr>
            <w:r w:rsidRPr="002C38B4">
              <w:t>7</w:t>
            </w:r>
          </w:p>
        </w:tc>
        <w:tc>
          <w:tcPr>
            <w:tcW w:w="1134" w:type="dxa"/>
            <w:tcBorders>
              <w:top w:val="single" w:sz="4" w:space="0" w:color="auto"/>
              <w:left w:val="nil"/>
              <w:bottom w:val="nil"/>
              <w:right w:val="nil"/>
            </w:tcBorders>
          </w:tcPr>
          <w:p w14:paraId="20239ADB" w14:textId="77777777" w:rsidR="002C38B4" w:rsidRPr="002C38B4" w:rsidRDefault="002C38B4" w:rsidP="00A46986">
            <w:pPr>
              <w:pStyle w:val="Tabletext"/>
              <w:jc w:val="right"/>
            </w:pPr>
            <w:r w:rsidRPr="002C38B4">
              <w:t>5</w:t>
            </w:r>
          </w:p>
        </w:tc>
        <w:tc>
          <w:tcPr>
            <w:tcW w:w="1276" w:type="dxa"/>
            <w:tcBorders>
              <w:top w:val="single" w:sz="4" w:space="0" w:color="auto"/>
              <w:left w:val="nil"/>
              <w:bottom w:val="nil"/>
              <w:right w:val="nil"/>
            </w:tcBorders>
          </w:tcPr>
          <w:p w14:paraId="10F87E61" w14:textId="77777777" w:rsidR="002C38B4" w:rsidRPr="002C38B4" w:rsidRDefault="002C38B4" w:rsidP="00A46986">
            <w:pPr>
              <w:pStyle w:val="Tabletext"/>
              <w:jc w:val="right"/>
            </w:pPr>
            <w:r w:rsidRPr="002C38B4">
              <w:t>0</w:t>
            </w:r>
          </w:p>
        </w:tc>
        <w:tc>
          <w:tcPr>
            <w:tcW w:w="1559" w:type="dxa"/>
            <w:tcBorders>
              <w:top w:val="single" w:sz="4" w:space="0" w:color="auto"/>
              <w:left w:val="nil"/>
              <w:bottom w:val="nil"/>
              <w:right w:val="nil"/>
            </w:tcBorders>
            <w:tcMar>
              <w:left w:w="28" w:type="dxa"/>
              <w:right w:w="28" w:type="dxa"/>
            </w:tcMar>
          </w:tcPr>
          <w:p w14:paraId="28151945" w14:textId="77777777" w:rsidR="002C38B4" w:rsidRPr="002C38B4" w:rsidRDefault="002C38B4" w:rsidP="00A46986">
            <w:pPr>
              <w:pStyle w:val="Tabletext"/>
              <w:jc w:val="right"/>
            </w:pPr>
            <w:r w:rsidRPr="002C38B4">
              <w:t>4</w:t>
            </w:r>
          </w:p>
        </w:tc>
        <w:tc>
          <w:tcPr>
            <w:tcW w:w="1298" w:type="dxa"/>
            <w:tcBorders>
              <w:top w:val="single" w:sz="4" w:space="0" w:color="auto"/>
              <w:left w:val="nil"/>
              <w:bottom w:val="nil"/>
              <w:right w:val="nil"/>
            </w:tcBorders>
          </w:tcPr>
          <w:p w14:paraId="4C77313A" w14:textId="77777777" w:rsidR="002C38B4" w:rsidRPr="002C38B4" w:rsidRDefault="002C38B4" w:rsidP="00A46986">
            <w:pPr>
              <w:pStyle w:val="Tabletext"/>
              <w:jc w:val="right"/>
            </w:pPr>
            <w:r w:rsidRPr="002C38B4">
              <w:t>4</w:t>
            </w:r>
          </w:p>
        </w:tc>
      </w:tr>
      <w:tr w:rsidR="002C38B4" w:rsidRPr="002C38B4" w14:paraId="4CD60B55" w14:textId="77777777" w:rsidTr="00CC2767">
        <w:tc>
          <w:tcPr>
            <w:tcW w:w="1242" w:type="dxa"/>
            <w:tcBorders>
              <w:top w:val="nil"/>
              <w:left w:val="nil"/>
              <w:bottom w:val="nil"/>
              <w:right w:val="nil"/>
            </w:tcBorders>
          </w:tcPr>
          <w:p w14:paraId="3A448E35" w14:textId="77777777" w:rsidR="002C38B4" w:rsidRPr="002C38B4" w:rsidRDefault="006D39B7" w:rsidP="002C38B4">
            <w:pPr>
              <w:pStyle w:val="Tabletext"/>
            </w:pPr>
            <w:r>
              <w:t>1990</w:t>
            </w:r>
            <w:r>
              <w:rPr>
                <w:rFonts w:cs="Arial"/>
              </w:rPr>
              <w:t>−</w:t>
            </w:r>
            <w:r w:rsidR="002C38B4" w:rsidRPr="002C38B4">
              <w:t>99</w:t>
            </w:r>
          </w:p>
        </w:tc>
        <w:tc>
          <w:tcPr>
            <w:tcW w:w="1418" w:type="dxa"/>
            <w:tcBorders>
              <w:top w:val="nil"/>
              <w:left w:val="nil"/>
              <w:bottom w:val="nil"/>
              <w:right w:val="nil"/>
            </w:tcBorders>
          </w:tcPr>
          <w:p w14:paraId="7310612A" w14:textId="77777777" w:rsidR="002C38B4" w:rsidRPr="002C38B4" w:rsidRDefault="002C38B4" w:rsidP="00A46986">
            <w:pPr>
              <w:pStyle w:val="Tabletext"/>
              <w:jc w:val="right"/>
            </w:pPr>
            <w:r w:rsidRPr="002C38B4">
              <w:t>15</w:t>
            </w:r>
          </w:p>
        </w:tc>
        <w:tc>
          <w:tcPr>
            <w:tcW w:w="1134" w:type="dxa"/>
            <w:tcBorders>
              <w:top w:val="nil"/>
              <w:left w:val="nil"/>
              <w:bottom w:val="nil"/>
              <w:right w:val="nil"/>
            </w:tcBorders>
          </w:tcPr>
          <w:p w14:paraId="566C8743" w14:textId="77777777" w:rsidR="002C38B4" w:rsidRPr="002C38B4" w:rsidRDefault="002C38B4" w:rsidP="00A46986">
            <w:pPr>
              <w:pStyle w:val="Tabletext"/>
              <w:jc w:val="right"/>
            </w:pPr>
            <w:r w:rsidRPr="002C38B4">
              <w:t>7</w:t>
            </w:r>
          </w:p>
        </w:tc>
        <w:tc>
          <w:tcPr>
            <w:tcW w:w="1276" w:type="dxa"/>
            <w:tcBorders>
              <w:top w:val="nil"/>
              <w:left w:val="nil"/>
              <w:bottom w:val="nil"/>
              <w:right w:val="nil"/>
            </w:tcBorders>
          </w:tcPr>
          <w:p w14:paraId="1C8DEAB0" w14:textId="77777777" w:rsidR="002C38B4" w:rsidRPr="002C38B4" w:rsidRDefault="002C38B4" w:rsidP="00A46986">
            <w:pPr>
              <w:pStyle w:val="Tabletext"/>
              <w:jc w:val="right"/>
            </w:pPr>
            <w:r w:rsidRPr="002C38B4">
              <w:t>3</w:t>
            </w:r>
          </w:p>
        </w:tc>
        <w:tc>
          <w:tcPr>
            <w:tcW w:w="1559" w:type="dxa"/>
            <w:tcBorders>
              <w:top w:val="nil"/>
              <w:left w:val="nil"/>
              <w:bottom w:val="nil"/>
              <w:right w:val="nil"/>
            </w:tcBorders>
            <w:tcMar>
              <w:left w:w="28" w:type="dxa"/>
              <w:right w:w="28" w:type="dxa"/>
            </w:tcMar>
          </w:tcPr>
          <w:p w14:paraId="0B711125" w14:textId="77777777" w:rsidR="002C38B4" w:rsidRPr="002C38B4" w:rsidRDefault="002C38B4" w:rsidP="00A46986">
            <w:pPr>
              <w:pStyle w:val="Tabletext"/>
              <w:jc w:val="right"/>
            </w:pPr>
            <w:r w:rsidRPr="002C38B4">
              <w:t>7</w:t>
            </w:r>
          </w:p>
        </w:tc>
        <w:tc>
          <w:tcPr>
            <w:tcW w:w="1298" w:type="dxa"/>
            <w:tcBorders>
              <w:top w:val="nil"/>
              <w:left w:val="nil"/>
              <w:bottom w:val="nil"/>
              <w:right w:val="nil"/>
            </w:tcBorders>
          </w:tcPr>
          <w:p w14:paraId="0BAB7C8E" w14:textId="77777777" w:rsidR="002C38B4" w:rsidRPr="002C38B4" w:rsidRDefault="002C38B4" w:rsidP="00A46986">
            <w:pPr>
              <w:pStyle w:val="Tabletext"/>
              <w:jc w:val="right"/>
            </w:pPr>
            <w:r w:rsidRPr="002C38B4">
              <w:t>7</w:t>
            </w:r>
          </w:p>
        </w:tc>
      </w:tr>
      <w:tr w:rsidR="002C38B4" w:rsidRPr="002C38B4" w14:paraId="022A3257" w14:textId="77777777" w:rsidTr="00CC2767">
        <w:tc>
          <w:tcPr>
            <w:tcW w:w="1242" w:type="dxa"/>
            <w:tcBorders>
              <w:top w:val="nil"/>
              <w:left w:val="nil"/>
              <w:bottom w:val="nil"/>
              <w:right w:val="nil"/>
            </w:tcBorders>
          </w:tcPr>
          <w:p w14:paraId="4A7D9B1D" w14:textId="77777777" w:rsidR="002C38B4" w:rsidRPr="002C38B4" w:rsidRDefault="006D39B7" w:rsidP="002C38B4">
            <w:pPr>
              <w:pStyle w:val="Tabletext"/>
            </w:pPr>
            <w:r>
              <w:t>2000</w:t>
            </w:r>
            <w:r>
              <w:rPr>
                <w:rFonts w:cs="Arial"/>
              </w:rPr>
              <w:t>−</w:t>
            </w:r>
            <w:r w:rsidR="002C38B4" w:rsidRPr="002C38B4">
              <w:t>09</w:t>
            </w:r>
          </w:p>
        </w:tc>
        <w:tc>
          <w:tcPr>
            <w:tcW w:w="1418" w:type="dxa"/>
            <w:tcBorders>
              <w:top w:val="nil"/>
              <w:left w:val="nil"/>
              <w:bottom w:val="nil"/>
              <w:right w:val="nil"/>
            </w:tcBorders>
          </w:tcPr>
          <w:p w14:paraId="4FB47C34" w14:textId="77777777" w:rsidR="002C38B4" w:rsidRPr="002C38B4" w:rsidRDefault="002C38B4" w:rsidP="00A46986">
            <w:pPr>
              <w:pStyle w:val="Tabletext"/>
              <w:jc w:val="right"/>
            </w:pPr>
            <w:r w:rsidRPr="002C38B4">
              <w:t>31</w:t>
            </w:r>
          </w:p>
        </w:tc>
        <w:tc>
          <w:tcPr>
            <w:tcW w:w="1134" w:type="dxa"/>
            <w:tcBorders>
              <w:top w:val="nil"/>
              <w:left w:val="nil"/>
              <w:bottom w:val="nil"/>
              <w:right w:val="nil"/>
            </w:tcBorders>
          </w:tcPr>
          <w:p w14:paraId="5A0DBA78" w14:textId="77777777" w:rsidR="002C38B4" w:rsidRPr="002C38B4" w:rsidRDefault="002C38B4" w:rsidP="00A46986">
            <w:pPr>
              <w:pStyle w:val="Tabletext"/>
              <w:jc w:val="right"/>
            </w:pPr>
            <w:r w:rsidRPr="002C38B4">
              <w:t>15</w:t>
            </w:r>
          </w:p>
        </w:tc>
        <w:tc>
          <w:tcPr>
            <w:tcW w:w="1276" w:type="dxa"/>
            <w:tcBorders>
              <w:top w:val="nil"/>
              <w:left w:val="nil"/>
              <w:bottom w:val="nil"/>
              <w:right w:val="nil"/>
            </w:tcBorders>
          </w:tcPr>
          <w:p w14:paraId="5BB776CB" w14:textId="77777777" w:rsidR="002C38B4" w:rsidRPr="002C38B4" w:rsidRDefault="002C38B4" w:rsidP="00A46986">
            <w:pPr>
              <w:pStyle w:val="Tabletext"/>
              <w:jc w:val="right"/>
            </w:pPr>
            <w:r w:rsidRPr="002C38B4">
              <w:t>6</w:t>
            </w:r>
          </w:p>
        </w:tc>
        <w:tc>
          <w:tcPr>
            <w:tcW w:w="1559" w:type="dxa"/>
            <w:tcBorders>
              <w:top w:val="nil"/>
              <w:left w:val="nil"/>
              <w:bottom w:val="nil"/>
              <w:right w:val="nil"/>
            </w:tcBorders>
            <w:tcMar>
              <w:left w:w="28" w:type="dxa"/>
              <w:right w:w="28" w:type="dxa"/>
            </w:tcMar>
          </w:tcPr>
          <w:p w14:paraId="2855247C" w14:textId="77777777" w:rsidR="002C38B4" w:rsidRPr="002C38B4" w:rsidRDefault="002C38B4" w:rsidP="00A46986">
            <w:pPr>
              <w:pStyle w:val="Tabletext"/>
              <w:jc w:val="right"/>
            </w:pPr>
            <w:r w:rsidRPr="002C38B4">
              <w:t>9</w:t>
            </w:r>
          </w:p>
        </w:tc>
        <w:tc>
          <w:tcPr>
            <w:tcW w:w="1298" w:type="dxa"/>
            <w:tcBorders>
              <w:top w:val="nil"/>
              <w:left w:val="nil"/>
              <w:bottom w:val="nil"/>
              <w:right w:val="nil"/>
            </w:tcBorders>
          </w:tcPr>
          <w:p w14:paraId="6565819C" w14:textId="77777777" w:rsidR="002C38B4" w:rsidRPr="002C38B4" w:rsidRDefault="002C38B4" w:rsidP="00A46986">
            <w:pPr>
              <w:pStyle w:val="Tabletext"/>
              <w:jc w:val="right"/>
            </w:pPr>
            <w:r w:rsidRPr="002C38B4">
              <w:t>13</w:t>
            </w:r>
          </w:p>
        </w:tc>
      </w:tr>
      <w:tr w:rsidR="002C38B4" w:rsidRPr="002C38B4" w14:paraId="2F3FF11C" w14:textId="77777777" w:rsidTr="00CC2767">
        <w:tc>
          <w:tcPr>
            <w:tcW w:w="1242" w:type="dxa"/>
            <w:tcBorders>
              <w:top w:val="nil"/>
              <w:left w:val="nil"/>
              <w:bottom w:val="single" w:sz="4" w:space="0" w:color="auto"/>
              <w:right w:val="nil"/>
            </w:tcBorders>
          </w:tcPr>
          <w:p w14:paraId="27D9DFF7" w14:textId="77777777" w:rsidR="002C38B4" w:rsidRPr="002C38B4" w:rsidRDefault="006D39B7" w:rsidP="002C38B4">
            <w:pPr>
              <w:pStyle w:val="Tabletext"/>
            </w:pPr>
            <w:r>
              <w:t>2010</w:t>
            </w:r>
            <w:r>
              <w:rPr>
                <w:rFonts w:cs="Arial"/>
              </w:rPr>
              <w:t>−</w:t>
            </w:r>
            <w:r w:rsidR="002C38B4" w:rsidRPr="002C38B4">
              <w:t>16</w:t>
            </w:r>
          </w:p>
        </w:tc>
        <w:tc>
          <w:tcPr>
            <w:tcW w:w="1418" w:type="dxa"/>
            <w:tcBorders>
              <w:top w:val="nil"/>
              <w:left w:val="nil"/>
              <w:bottom w:val="single" w:sz="4" w:space="0" w:color="auto"/>
              <w:right w:val="nil"/>
            </w:tcBorders>
          </w:tcPr>
          <w:p w14:paraId="6C71CE96" w14:textId="77777777" w:rsidR="002C38B4" w:rsidRPr="002C38B4" w:rsidRDefault="002C38B4" w:rsidP="00A46986">
            <w:pPr>
              <w:pStyle w:val="Tabletext"/>
              <w:jc w:val="right"/>
            </w:pPr>
            <w:r w:rsidRPr="002C38B4">
              <w:t>45</w:t>
            </w:r>
          </w:p>
        </w:tc>
        <w:tc>
          <w:tcPr>
            <w:tcW w:w="1134" w:type="dxa"/>
            <w:tcBorders>
              <w:top w:val="nil"/>
              <w:left w:val="nil"/>
              <w:bottom w:val="single" w:sz="4" w:space="0" w:color="auto"/>
              <w:right w:val="nil"/>
            </w:tcBorders>
          </w:tcPr>
          <w:p w14:paraId="650F48C0" w14:textId="77777777" w:rsidR="002C38B4" w:rsidRPr="002C38B4" w:rsidRDefault="002C38B4" w:rsidP="00A46986">
            <w:pPr>
              <w:pStyle w:val="Tabletext"/>
              <w:jc w:val="right"/>
            </w:pPr>
            <w:r w:rsidRPr="002C38B4">
              <w:t>29</w:t>
            </w:r>
          </w:p>
        </w:tc>
        <w:tc>
          <w:tcPr>
            <w:tcW w:w="1276" w:type="dxa"/>
            <w:tcBorders>
              <w:top w:val="nil"/>
              <w:left w:val="nil"/>
              <w:bottom w:val="single" w:sz="4" w:space="0" w:color="auto"/>
              <w:right w:val="nil"/>
            </w:tcBorders>
          </w:tcPr>
          <w:p w14:paraId="1666DC1F" w14:textId="77777777" w:rsidR="002C38B4" w:rsidRPr="002C38B4" w:rsidRDefault="002C38B4" w:rsidP="00A46986">
            <w:pPr>
              <w:pStyle w:val="Tabletext"/>
              <w:jc w:val="right"/>
            </w:pPr>
            <w:r w:rsidRPr="002C38B4">
              <w:t>10</w:t>
            </w:r>
          </w:p>
        </w:tc>
        <w:tc>
          <w:tcPr>
            <w:tcW w:w="1559" w:type="dxa"/>
            <w:tcBorders>
              <w:top w:val="nil"/>
              <w:left w:val="nil"/>
              <w:bottom w:val="single" w:sz="4" w:space="0" w:color="auto"/>
              <w:right w:val="nil"/>
            </w:tcBorders>
            <w:tcMar>
              <w:left w:w="28" w:type="dxa"/>
              <w:right w:w="28" w:type="dxa"/>
            </w:tcMar>
          </w:tcPr>
          <w:p w14:paraId="03175A19" w14:textId="77777777" w:rsidR="002C38B4" w:rsidRPr="002C38B4" w:rsidRDefault="002C38B4" w:rsidP="00A46986">
            <w:pPr>
              <w:pStyle w:val="Tabletext"/>
              <w:jc w:val="right"/>
            </w:pPr>
            <w:r w:rsidRPr="002C38B4">
              <w:t>5</w:t>
            </w:r>
          </w:p>
        </w:tc>
        <w:tc>
          <w:tcPr>
            <w:tcW w:w="1298" w:type="dxa"/>
            <w:tcBorders>
              <w:top w:val="nil"/>
              <w:left w:val="nil"/>
              <w:bottom w:val="single" w:sz="4" w:space="0" w:color="auto"/>
              <w:right w:val="nil"/>
            </w:tcBorders>
          </w:tcPr>
          <w:p w14:paraId="31E8137A" w14:textId="77777777" w:rsidR="002C38B4" w:rsidRPr="002C38B4" w:rsidRDefault="002C38B4" w:rsidP="00A46986">
            <w:pPr>
              <w:pStyle w:val="Tabletext"/>
              <w:jc w:val="right"/>
            </w:pPr>
            <w:r w:rsidRPr="002C38B4">
              <w:t>24</w:t>
            </w:r>
          </w:p>
        </w:tc>
      </w:tr>
    </w:tbl>
    <w:p w14:paraId="43119C15" w14:textId="45BB060C" w:rsidR="0023554F" w:rsidRPr="00A46986" w:rsidRDefault="0023554F" w:rsidP="00A46986">
      <w:pPr>
        <w:pStyle w:val="Source"/>
        <w:ind w:left="0" w:firstLine="0"/>
      </w:pPr>
      <w:r w:rsidRPr="00A46986">
        <w:t xml:space="preserve">* This includes individuals with a VET qualification or a university degree and a VET qualification, as the sole founder </w:t>
      </w:r>
      <w:r w:rsidR="00CC2767">
        <w:br/>
      </w:r>
      <w:r w:rsidRPr="00A46986">
        <w:t>or as a team member. Most often these were individuals who had gained considerable professional experience after completing vocational education or had a degree and a vocational education qualification.</w:t>
      </w:r>
    </w:p>
    <w:p w14:paraId="159DB476" w14:textId="77777777" w:rsidR="002C38B4" w:rsidRPr="00A46986" w:rsidRDefault="002C38B4" w:rsidP="00A46986">
      <w:pPr>
        <w:pStyle w:val="Source"/>
        <w:ind w:left="0" w:firstLine="0"/>
      </w:pPr>
      <w:r w:rsidRPr="00A46986">
        <w:t xml:space="preserve">Source: Author’s database – </w:t>
      </w:r>
      <w:r w:rsidR="006D39B7" w:rsidRPr="00A46986">
        <w:t>see appendix A</w:t>
      </w:r>
      <w:r w:rsidR="00844AB9" w:rsidRPr="00A46986">
        <w:t xml:space="preserve">. </w:t>
      </w:r>
    </w:p>
    <w:p w14:paraId="5E20DCBF" w14:textId="742CC7C2" w:rsidR="00DA3359" w:rsidRDefault="00D05089" w:rsidP="004973EF">
      <w:pPr>
        <w:pStyle w:val="tabletitle"/>
      </w:pPr>
      <w:bookmarkStart w:id="94" w:name="_Toc487024427"/>
      <w:r>
        <w:t xml:space="preserve">Table </w:t>
      </w:r>
      <w:r w:rsidR="006105DD">
        <w:t>8</w:t>
      </w:r>
      <w:r w:rsidR="00DA3359">
        <w:tab/>
        <w:t>C</w:t>
      </w:r>
      <w:r w:rsidR="006D39B7">
        <w:t>haracteristics of ACT start-ups, 1990</w:t>
      </w:r>
      <w:r w:rsidR="006D39B7">
        <w:rPr>
          <w:rFonts w:cs="Arial"/>
        </w:rPr>
        <w:t>−</w:t>
      </w:r>
      <w:r w:rsidR="00EB4452">
        <w:t>2016,</w:t>
      </w:r>
      <w:r w:rsidR="006D39B7">
        <w:t xml:space="preserve"> p</w:t>
      </w:r>
      <w:r w:rsidR="00DA3359">
        <w:t>roportion of</w:t>
      </w:r>
      <w:r w:rsidR="00844AB9">
        <w:t xml:space="preserve"> the</w:t>
      </w:r>
      <w:r w:rsidR="00DA3359">
        <w:t xml:space="preserve"> </w:t>
      </w:r>
      <w:r w:rsidR="00844AB9">
        <w:t xml:space="preserve">97 </w:t>
      </w:r>
      <w:r w:rsidR="006D39B7">
        <w:t>s</w:t>
      </w:r>
      <w:r w:rsidR="00DA3359">
        <w:t>tart-ups (%)</w:t>
      </w:r>
      <w:bookmarkEnd w:id="94"/>
    </w:p>
    <w:tbl>
      <w:tblPr>
        <w:tblStyle w:val="TableGrid"/>
        <w:tblW w:w="0" w:type="auto"/>
        <w:tblLook w:val="04A0" w:firstRow="1" w:lastRow="0" w:firstColumn="1" w:lastColumn="0" w:noHBand="0" w:noVBand="1"/>
      </w:tblPr>
      <w:tblGrid>
        <w:gridCol w:w="1585"/>
        <w:gridCol w:w="1585"/>
        <w:gridCol w:w="1585"/>
        <w:gridCol w:w="1732"/>
        <w:gridCol w:w="1418"/>
      </w:tblGrid>
      <w:tr w:rsidR="002C38B4" w:rsidRPr="002C38B4" w14:paraId="5968BEE9" w14:textId="77777777" w:rsidTr="00A46986">
        <w:tc>
          <w:tcPr>
            <w:tcW w:w="1585" w:type="dxa"/>
            <w:tcBorders>
              <w:top w:val="single" w:sz="4" w:space="0" w:color="auto"/>
              <w:left w:val="nil"/>
              <w:bottom w:val="single" w:sz="4" w:space="0" w:color="auto"/>
              <w:right w:val="nil"/>
            </w:tcBorders>
          </w:tcPr>
          <w:p w14:paraId="2DC168F9" w14:textId="77777777" w:rsidR="002C38B4" w:rsidRPr="002C38B4" w:rsidRDefault="002C38B4" w:rsidP="00A46986">
            <w:pPr>
              <w:pStyle w:val="Tablehead1"/>
            </w:pPr>
            <w:r w:rsidRPr="002C38B4">
              <w:t>Percentages</w:t>
            </w:r>
          </w:p>
        </w:tc>
        <w:tc>
          <w:tcPr>
            <w:tcW w:w="1585" w:type="dxa"/>
            <w:tcBorders>
              <w:top w:val="single" w:sz="4" w:space="0" w:color="auto"/>
              <w:left w:val="nil"/>
              <w:bottom w:val="single" w:sz="4" w:space="0" w:color="auto"/>
              <w:right w:val="nil"/>
            </w:tcBorders>
          </w:tcPr>
          <w:p w14:paraId="6FE4ED46" w14:textId="77777777" w:rsidR="002C38B4" w:rsidRPr="002C38B4" w:rsidRDefault="002C38B4" w:rsidP="00A46986">
            <w:pPr>
              <w:pStyle w:val="Tablehead1"/>
              <w:jc w:val="right"/>
            </w:pPr>
            <w:r w:rsidRPr="002C38B4">
              <w:t>Based on IT</w:t>
            </w:r>
          </w:p>
        </w:tc>
        <w:tc>
          <w:tcPr>
            <w:tcW w:w="1585" w:type="dxa"/>
            <w:tcBorders>
              <w:top w:val="single" w:sz="4" w:space="0" w:color="auto"/>
              <w:left w:val="nil"/>
              <w:bottom w:val="single" w:sz="4" w:space="0" w:color="auto"/>
              <w:right w:val="nil"/>
            </w:tcBorders>
          </w:tcPr>
          <w:p w14:paraId="3C6F87F2" w14:textId="77777777" w:rsidR="002C38B4" w:rsidRPr="002C38B4" w:rsidRDefault="002C38B4" w:rsidP="00A46986">
            <w:pPr>
              <w:pStyle w:val="Tablehead1"/>
              <w:jc w:val="right"/>
            </w:pPr>
            <w:r w:rsidRPr="002C38B4">
              <w:t xml:space="preserve">With </w:t>
            </w:r>
            <w:r w:rsidR="00D05089">
              <w:t>VET</w:t>
            </w:r>
            <w:r w:rsidRPr="002C38B4">
              <w:t xml:space="preserve"> graduates+</w:t>
            </w:r>
          </w:p>
        </w:tc>
        <w:tc>
          <w:tcPr>
            <w:tcW w:w="1732" w:type="dxa"/>
            <w:tcBorders>
              <w:top w:val="single" w:sz="4" w:space="0" w:color="auto"/>
              <w:left w:val="nil"/>
              <w:bottom w:val="single" w:sz="4" w:space="0" w:color="auto"/>
              <w:right w:val="nil"/>
            </w:tcBorders>
          </w:tcPr>
          <w:p w14:paraId="1DBF2FF3" w14:textId="77777777" w:rsidR="002C38B4" w:rsidRPr="002C38B4" w:rsidRDefault="002C38B4" w:rsidP="00A46986">
            <w:pPr>
              <w:pStyle w:val="Tablehead1"/>
              <w:jc w:val="right"/>
            </w:pPr>
            <w:r w:rsidRPr="002C38B4">
              <w:t xml:space="preserve">Targeting </w:t>
            </w:r>
            <w:r w:rsidR="006D39B7" w:rsidRPr="002C38B4">
              <w:t>public sector markets</w:t>
            </w:r>
          </w:p>
        </w:tc>
        <w:tc>
          <w:tcPr>
            <w:tcW w:w="1418" w:type="dxa"/>
            <w:tcBorders>
              <w:top w:val="single" w:sz="4" w:space="0" w:color="auto"/>
              <w:left w:val="nil"/>
              <w:bottom w:val="single" w:sz="4" w:space="0" w:color="auto"/>
              <w:right w:val="nil"/>
            </w:tcBorders>
          </w:tcPr>
          <w:p w14:paraId="4A9F395F" w14:textId="3CFCB510" w:rsidR="002C38B4" w:rsidRPr="002C38B4" w:rsidRDefault="002C38B4" w:rsidP="00A46986">
            <w:pPr>
              <w:pStyle w:val="Tablehead1"/>
              <w:jc w:val="right"/>
            </w:pPr>
            <w:r w:rsidRPr="002C38B4">
              <w:t xml:space="preserve">Formed </w:t>
            </w:r>
            <w:r w:rsidR="00CC2767">
              <w:br/>
            </w:r>
            <w:r w:rsidRPr="002C38B4">
              <w:t>by teams</w:t>
            </w:r>
          </w:p>
        </w:tc>
      </w:tr>
      <w:tr w:rsidR="002C38B4" w:rsidRPr="002C38B4" w14:paraId="1A956A66" w14:textId="77777777" w:rsidTr="00A46986">
        <w:tc>
          <w:tcPr>
            <w:tcW w:w="1585" w:type="dxa"/>
            <w:tcBorders>
              <w:top w:val="single" w:sz="4" w:space="0" w:color="auto"/>
              <w:left w:val="nil"/>
              <w:bottom w:val="nil"/>
              <w:right w:val="nil"/>
            </w:tcBorders>
          </w:tcPr>
          <w:p w14:paraId="2270E2D6" w14:textId="77777777" w:rsidR="002C38B4" w:rsidRPr="002C38B4" w:rsidRDefault="002C38B4" w:rsidP="002C38B4">
            <w:pPr>
              <w:pStyle w:val="Tabletext"/>
            </w:pPr>
            <w:r w:rsidRPr="002C38B4">
              <w:t>Before 1990</w:t>
            </w:r>
          </w:p>
        </w:tc>
        <w:tc>
          <w:tcPr>
            <w:tcW w:w="1585" w:type="dxa"/>
            <w:tcBorders>
              <w:top w:val="single" w:sz="4" w:space="0" w:color="auto"/>
              <w:left w:val="nil"/>
              <w:bottom w:val="nil"/>
              <w:right w:val="nil"/>
            </w:tcBorders>
          </w:tcPr>
          <w:p w14:paraId="5FBAFEB0" w14:textId="77777777" w:rsidR="002C38B4" w:rsidRPr="002C38B4" w:rsidRDefault="002C38B4" w:rsidP="00A46986">
            <w:pPr>
              <w:pStyle w:val="Tabletext"/>
              <w:jc w:val="right"/>
            </w:pPr>
            <w:r w:rsidRPr="002C38B4">
              <w:t>71</w:t>
            </w:r>
          </w:p>
        </w:tc>
        <w:tc>
          <w:tcPr>
            <w:tcW w:w="1585" w:type="dxa"/>
            <w:tcBorders>
              <w:top w:val="single" w:sz="4" w:space="0" w:color="auto"/>
              <w:left w:val="nil"/>
              <w:bottom w:val="nil"/>
              <w:right w:val="nil"/>
            </w:tcBorders>
          </w:tcPr>
          <w:p w14:paraId="23C982B3" w14:textId="77777777" w:rsidR="002C38B4" w:rsidRPr="002C38B4" w:rsidRDefault="002C38B4" w:rsidP="00A46986">
            <w:pPr>
              <w:pStyle w:val="Tabletext"/>
              <w:jc w:val="right"/>
            </w:pPr>
            <w:r w:rsidRPr="002C38B4">
              <w:t>0</w:t>
            </w:r>
          </w:p>
        </w:tc>
        <w:tc>
          <w:tcPr>
            <w:tcW w:w="1732" w:type="dxa"/>
            <w:tcBorders>
              <w:top w:val="single" w:sz="4" w:space="0" w:color="auto"/>
              <w:left w:val="nil"/>
              <w:bottom w:val="nil"/>
              <w:right w:val="nil"/>
            </w:tcBorders>
          </w:tcPr>
          <w:p w14:paraId="04A7E1ED" w14:textId="77777777" w:rsidR="002C38B4" w:rsidRPr="002C38B4" w:rsidRDefault="002C38B4" w:rsidP="00A46986">
            <w:pPr>
              <w:pStyle w:val="Tabletext"/>
              <w:jc w:val="right"/>
            </w:pPr>
            <w:r w:rsidRPr="002C38B4">
              <w:t>57</w:t>
            </w:r>
          </w:p>
        </w:tc>
        <w:tc>
          <w:tcPr>
            <w:tcW w:w="1418" w:type="dxa"/>
            <w:tcBorders>
              <w:top w:val="single" w:sz="4" w:space="0" w:color="auto"/>
              <w:left w:val="nil"/>
              <w:bottom w:val="nil"/>
              <w:right w:val="nil"/>
            </w:tcBorders>
          </w:tcPr>
          <w:p w14:paraId="3792ECDB" w14:textId="77777777" w:rsidR="002C38B4" w:rsidRPr="002C38B4" w:rsidRDefault="002C38B4" w:rsidP="00A46986">
            <w:pPr>
              <w:pStyle w:val="Tabletext"/>
              <w:jc w:val="right"/>
            </w:pPr>
            <w:r w:rsidRPr="002C38B4">
              <w:t>57</w:t>
            </w:r>
          </w:p>
        </w:tc>
      </w:tr>
      <w:tr w:rsidR="002C38B4" w:rsidRPr="002C38B4" w14:paraId="66F55796" w14:textId="77777777" w:rsidTr="00A46986">
        <w:tc>
          <w:tcPr>
            <w:tcW w:w="1585" w:type="dxa"/>
            <w:tcBorders>
              <w:top w:val="nil"/>
              <w:left w:val="nil"/>
              <w:bottom w:val="nil"/>
              <w:right w:val="nil"/>
            </w:tcBorders>
          </w:tcPr>
          <w:p w14:paraId="711F808D" w14:textId="77777777" w:rsidR="002C38B4" w:rsidRPr="002C38B4" w:rsidRDefault="006D39B7" w:rsidP="002C38B4">
            <w:pPr>
              <w:pStyle w:val="Tabletext"/>
            </w:pPr>
            <w:r>
              <w:t>1990</w:t>
            </w:r>
            <w:r>
              <w:rPr>
                <w:rFonts w:cs="Arial"/>
              </w:rPr>
              <w:t>−</w:t>
            </w:r>
            <w:r w:rsidR="002C38B4" w:rsidRPr="002C38B4">
              <w:t>99</w:t>
            </w:r>
          </w:p>
        </w:tc>
        <w:tc>
          <w:tcPr>
            <w:tcW w:w="1585" w:type="dxa"/>
            <w:tcBorders>
              <w:top w:val="nil"/>
              <w:left w:val="nil"/>
              <w:bottom w:val="nil"/>
              <w:right w:val="nil"/>
            </w:tcBorders>
          </w:tcPr>
          <w:p w14:paraId="60939596" w14:textId="77777777" w:rsidR="002C38B4" w:rsidRPr="002C38B4" w:rsidRDefault="002C38B4" w:rsidP="00A46986">
            <w:pPr>
              <w:pStyle w:val="Tabletext"/>
              <w:jc w:val="right"/>
            </w:pPr>
            <w:r w:rsidRPr="002C38B4">
              <w:t>47</w:t>
            </w:r>
          </w:p>
        </w:tc>
        <w:tc>
          <w:tcPr>
            <w:tcW w:w="1585" w:type="dxa"/>
            <w:tcBorders>
              <w:top w:val="nil"/>
              <w:left w:val="nil"/>
              <w:bottom w:val="nil"/>
              <w:right w:val="nil"/>
            </w:tcBorders>
          </w:tcPr>
          <w:p w14:paraId="18DE78C8" w14:textId="77777777" w:rsidR="002C38B4" w:rsidRPr="002C38B4" w:rsidRDefault="002C38B4" w:rsidP="00A46986">
            <w:pPr>
              <w:pStyle w:val="Tabletext"/>
              <w:jc w:val="right"/>
            </w:pPr>
            <w:r w:rsidRPr="002C38B4">
              <w:t>20</w:t>
            </w:r>
          </w:p>
        </w:tc>
        <w:tc>
          <w:tcPr>
            <w:tcW w:w="1732" w:type="dxa"/>
            <w:tcBorders>
              <w:top w:val="nil"/>
              <w:left w:val="nil"/>
              <w:bottom w:val="nil"/>
              <w:right w:val="nil"/>
            </w:tcBorders>
          </w:tcPr>
          <w:p w14:paraId="29CC499A" w14:textId="77777777" w:rsidR="002C38B4" w:rsidRPr="002C38B4" w:rsidRDefault="002C38B4" w:rsidP="00A46986">
            <w:pPr>
              <w:pStyle w:val="Tabletext"/>
              <w:jc w:val="right"/>
            </w:pPr>
            <w:r w:rsidRPr="002C38B4">
              <w:t>47</w:t>
            </w:r>
          </w:p>
        </w:tc>
        <w:tc>
          <w:tcPr>
            <w:tcW w:w="1418" w:type="dxa"/>
            <w:tcBorders>
              <w:top w:val="nil"/>
              <w:left w:val="nil"/>
              <w:bottom w:val="nil"/>
              <w:right w:val="nil"/>
            </w:tcBorders>
          </w:tcPr>
          <w:p w14:paraId="1D307496" w14:textId="77777777" w:rsidR="002C38B4" w:rsidRPr="002C38B4" w:rsidRDefault="002C38B4" w:rsidP="00A46986">
            <w:pPr>
              <w:pStyle w:val="Tabletext"/>
              <w:jc w:val="right"/>
            </w:pPr>
            <w:r w:rsidRPr="002C38B4">
              <w:t>47</w:t>
            </w:r>
          </w:p>
        </w:tc>
      </w:tr>
      <w:tr w:rsidR="002C38B4" w:rsidRPr="002C38B4" w14:paraId="514DD50C" w14:textId="77777777" w:rsidTr="00A46986">
        <w:tc>
          <w:tcPr>
            <w:tcW w:w="1585" w:type="dxa"/>
            <w:tcBorders>
              <w:top w:val="nil"/>
              <w:left w:val="nil"/>
              <w:bottom w:val="nil"/>
              <w:right w:val="nil"/>
            </w:tcBorders>
          </w:tcPr>
          <w:p w14:paraId="6D2DFF10" w14:textId="77777777" w:rsidR="002C38B4" w:rsidRPr="002C38B4" w:rsidRDefault="006D39B7" w:rsidP="002C38B4">
            <w:pPr>
              <w:pStyle w:val="Tabletext"/>
            </w:pPr>
            <w:r>
              <w:t>2000</w:t>
            </w:r>
            <w:r>
              <w:rPr>
                <w:rFonts w:cs="Arial"/>
              </w:rPr>
              <w:t>−</w:t>
            </w:r>
            <w:r w:rsidR="002C38B4" w:rsidRPr="002C38B4">
              <w:t>09</w:t>
            </w:r>
          </w:p>
        </w:tc>
        <w:tc>
          <w:tcPr>
            <w:tcW w:w="1585" w:type="dxa"/>
            <w:tcBorders>
              <w:top w:val="nil"/>
              <w:left w:val="nil"/>
              <w:bottom w:val="nil"/>
              <w:right w:val="nil"/>
            </w:tcBorders>
          </w:tcPr>
          <w:p w14:paraId="189F0665" w14:textId="77777777" w:rsidR="002C38B4" w:rsidRPr="002C38B4" w:rsidRDefault="002C38B4" w:rsidP="00A46986">
            <w:pPr>
              <w:pStyle w:val="Tabletext"/>
              <w:jc w:val="right"/>
            </w:pPr>
            <w:r w:rsidRPr="002C38B4">
              <w:t>48</w:t>
            </w:r>
          </w:p>
        </w:tc>
        <w:tc>
          <w:tcPr>
            <w:tcW w:w="1585" w:type="dxa"/>
            <w:tcBorders>
              <w:top w:val="nil"/>
              <w:left w:val="nil"/>
              <w:bottom w:val="nil"/>
              <w:right w:val="nil"/>
            </w:tcBorders>
          </w:tcPr>
          <w:p w14:paraId="27C514A7" w14:textId="77777777" w:rsidR="002C38B4" w:rsidRPr="002C38B4" w:rsidRDefault="002C38B4" w:rsidP="00A46986">
            <w:pPr>
              <w:pStyle w:val="Tabletext"/>
              <w:jc w:val="right"/>
            </w:pPr>
            <w:r w:rsidRPr="002C38B4">
              <w:t>19</w:t>
            </w:r>
          </w:p>
        </w:tc>
        <w:tc>
          <w:tcPr>
            <w:tcW w:w="1732" w:type="dxa"/>
            <w:tcBorders>
              <w:top w:val="nil"/>
              <w:left w:val="nil"/>
              <w:bottom w:val="nil"/>
              <w:right w:val="nil"/>
            </w:tcBorders>
          </w:tcPr>
          <w:p w14:paraId="4EB61AD7" w14:textId="77777777" w:rsidR="002C38B4" w:rsidRPr="002C38B4" w:rsidRDefault="002C38B4" w:rsidP="00A46986">
            <w:pPr>
              <w:pStyle w:val="Tabletext"/>
              <w:jc w:val="right"/>
            </w:pPr>
            <w:r w:rsidRPr="002C38B4">
              <w:t>29</w:t>
            </w:r>
          </w:p>
        </w:tc>
        <w:tc>
          <w:tcPr>
            <w:tcW w:w="1418" w:type="dxa"/>
            <w:tcBorders>
              <w:top w:val="nil"/>
              <w:left w:val="nil"/>
              <w:bottom w:val="nil"/>
              <w:right w:val="nil"/>
            </w:tcBorders>
          </w:tcPr>
          <w:p w14:paraId="3B309195" w14:textId="77777777" w:rsidR="002C38B4" w:rsidRPr="002C38B4" w:rsidRDefault="002C38B4" w:rsidP="00A46986">
            <w:pPr>
              <w:pStyle w:val="Tabletext"/>
              <w:jc w:val="right"/>
            </w:pPr>
            <w:r w:rsidRPr="002C38B4">
              <w:t>42</w:t>
            </w:r>
          </w:p>
        </w:tc>
      </w:tr>
      <w:tr w:rsidR="002C38B4" w:rsidRPr="002C38B4" w14:paraId="45C79E43" w14:textId="77777777" w:rsidTr="00A46986">
        <w:tc>
          <w:tcPr>
            <w:tcW w:w="1585" w:type="dxa"/>
            <w:tcBorders>
              <w:top w:val="nil"/>
              <w:left w:val="nil"/>
              <w:bottom w:val="single" w:sz="4" w:space="0" w:color="auto"/>
              <w:right w:val="nil"/>
            </w:tcBorders>
          </w:tcPr>
          <w:p w14:paraId="31F317FC" w14:textId="77777777" w:rsidR="002C38B4" w:rsidRPr="002C38B4" w:rsidRDefault="006D39B7" w:rsidP="002C38B4">
            <w:pPr>
              <w:pStyle w:val="Tabletext"/>
            </w:pPr>
            <w:r>
              <w:t>2010</w:t>
            </w:r>
            <w:r>
              <w:rPr>
                <w:rFonts w:cs="Arial"/>
              </w:rPr>
              <w:t>−</w:t>
            </w:r>
            <w:r w:rsidR="002C38B4" w:rsidRPr="002C38B4">
              <w:t>16</w:t>
            </w:r>
          </w:p>
        </w:tc>
        <w:tc>
          <w:tcPr>
            <w:tcW w:w="1585" w:type="dxa"/>
            <w:tcBorders>
              <w:top w:val="nil"/>
              <w:left w:val="nil"/>
              <w:bottom w:val="single" w:sz="4" w:space="0" w:color="auto"/>
              <w:right w:val="nil"/>
            </w:tcBorders>
          </w:tcPr>
          <w:p w14:paraId="55EBE43B" w14:textId="77777777" w:rsidR="002C38B4" w:rsidRPr="002C38B4" w:rsidRDefault="002C38B4" w:rsidP="00A46986">
            <w:pPr>
              <w:pStyle w:val="Tabletext"/>
              <w:jc w:val="right"/>
            </w:pPr>
            <w:r w:rsidRPr="002C38B4">
              <w:t>64</w:t>
            </w:r>
          </w:p>
        </w:tc>
        <w:tc>
          <w:tcPr>
            <w:tcW w:w="1585" w:type="dxa"/>
            <w:tcBorders>
              <w:top w:val="nil"/>
              <w:left w:val="nil"/>
              <w:bottom w:val="single" w:sz="4" w:space="0" w:color="auto"/>
              <w:right w:val="nil"/>
            </w:tcBorders>
          </w:tcPr>
          <w:p w14:paraId="559F826D" w14:textId="77777777" w:rsidR="002C38B4" w:rsidRPr="002C38B4" w:rsidRDefault="002C38B4" w:rsidP="00A46986">
            <w:pPr>
              <w:pStyle w:val="Tabletext"/>
              <w:jc w:val="right"/>
            </w:pPr>
            <w:r w:rsidRPr="002C38B4">
              <w:t>22</w:t>
            </w:r>
          </w:p>
        </w:tc>
        <w:tc>
          <w:tcPr>
            <w:tcW w:w="1732" w:type="dxa"/>
            <w:tcBorders>
              <w:top w:val="nil"/>
              <w:left w:val="nil"/>
              <w:bottom w:val="single" w:sz="4" w:space="0" w:color="auto"/>
              <w:right w:val="nil"/>
            </w:tcBorders>
          </w:tcPr>
          <w:p w14:paraId="635B6504" w14:textId="77777777" w:rsidR="002C38B4" w:rsidRPr="002C38B4" w:rsidRDefault="002C38B4" w:rsidP="00A46986">
            <w:pPr>
              <w:pStyle w:val="Tabletext"/>
              <w:jc w:val="right"/>
            </w:pPr>
            <w:r w:rsidRPr="002C38B4">
              <w:t>11</w:t>
            </w:r>
          </w:p>
        </w:tc>
        <w:tc>
          <w:tcPr>
            <w:tcW w:w="1418" w:type="dxa"/>
            <w:tcBorders>
              <w:top w:val="nil"/>
              <w:left w:val="nil"/>
              <w:bottom w:val="single" w:sz="4" w:space="0" w:color="auto"/>
              <w:right w:val="nil"/>
            </w:tcBorders>
          </w:tcPr>
          <w:p w14:paraId="443F26FD" w14:textId="77777777" w:rsidR="002C38B4" w:rsidRPr="002C38B4" w:rsidRDefault="002C38B4" w:rsidP="00A46986">
            <w:pPr>
              <w:pStyle w:val="Tabletext"/>
              <w:jc w:val="right"/>
            </w:pPr>
            <w:r w:rsidRPr="002C38B4">
              <w:t>53</w:t>
            </w:r>
          </w:p>
        </w:tc>
      </w:tr>
    </w:tbl>
    <w:p w14:paraId="160F4ED4" w14:textId="32E3CF08" w:rsidR="00DA3359" w:rsidRDefault="0023554F" w:rsidP="00D86397">
      <w:pPr>
        <w:pStyle w:val="Source"/>
        <w:ind w:left="0" w:firstLine="0"/>
      </w:pPr>
      <w:r>
        <w:t>*</w:t>
      </w:r>
      <w:r w:rsidR="00DA3359">
        <w:t xml:space="preserve">This includes individuals with a </w:t>
      </w:r>
      <w:r w:rsidR="009478F1">
        <w:t>VET</w:t>
      </w:r>
      <w:r w:rsidR="00DA3359">
        <w:t xml:space="preserve"> qualification or a university degree and a </w:t>
      </w:r>
      <w:r w:rsidR="009478F1">
        <w:t>VET</w:t>
      </w:r>
      <w:r w:rsidR="00DA3359">
        <w:t xml:space="preserve"> qualification, as the so</w:t>
      </w:r>
      <w:r w:rsidR="00EB4452">
        <w:t xml:space="preserve">le founder </w:t>
      </w:r>
      <w:r w:rsidR="00CC2767">
        <w:br/>
      </w:r>
      <w:r w:rsidR="00EB4452">
        <w:t>or as a team member.</w:t>
      </w:r>
      <w:r w:rsidR="00DA3359">
        <w:t xml:space="preserve"> Most often these were individuals who had gained considerable professional experience after completing vocational education or had a degree and a vocational education qualification. </w:t>
      </w:r>
    </w:p>
    <w:p w14:paraId="644FD05D" w14:textId="77777777" w:rsidR="002C38B4" w:rsidRDefault="002C38B4" w:rsidP="00D86397">
      <w:pPr>
        <w:pStyle w:val="Source"/>
        <w:ind w:left="0" w:firstLine="0"/>
      </w:pPr>
      <w:r>
        <w:t xml:space="preserve">Source: Author’s database – see </w:t>
      </w:r>
      <w:r w:rsidR="00EB4452">
        <w:t>appendix A</w:t>
      </w:r>
      <w:r w:rsidR="00844AB9">
        <w:t>.</w:t>
      </w:r>
    </w:p>
    <w:p w14:paraId="1DEBD005" w14:textId="77777777" w:rsidR="00D86397" w:rsidRDefault="00D86397">
      <w:pPr>
        <w:spacing w:before="0" w:line="240" w:lineRule="auto"/>
      </w:pPr>
      <w:r>
        <w:br w:type="page"/>
      </w:r>
    </w:p>
    <w:p w14:paraId="64F96636" w14:textId="6912E1B8" w:rsidR="00DA3359" w:rsidRDefault="00DA3359" w:rsidP="008F6044">
      <w:pPr>
        <w:pStyle w:val="Text"/>
      </w:pPr>
      <w:r>
        <w:lastRenderedPageBreak/>
        <w:t>While reliable information prior to 1990 is not available, the available data on start-ups ov</w:t>
      </w:r>
      <w:r w:rsidR="001650EE">
        <w:t>er the period from 1990 suggest</w:t>
      </w:r>
      <w:r>
        <w:t xml:space="preserve"> a strong increase in the number </w:t>
      </w:r>
      <w:r w:rsidR="00AA0D57">
        <w:t xml:space="preserve">of start-ups </w:t>
      </w:r>
      <w:r>
        <w:t>each year. Taking into account that the data</w:t>
      </w:r>
      <w:r w:rsidR="001650EE">
        <w:t xml:space="preserve"> for the most recent period do</w:t>
      </w:r>
      <w:r>
        <w:t xml:space="preserve"> not cover a full decade, the number ha</w:t>
      </w:r>
      <w:r w:rsidR="00527D58">
        <w:t>s</w:t>
      </w:r>
      <w:r w:rsidR="00844AB9">
        <w:t xml:space="preserve"> roughly doubled each decade, suggesting a strong increase in entrepreneurial activity.</w:t>
      </w:r>
    </w:p>
    <w:p w14:paraId="4ED30B12" w14:textId="444CF073" w:rsidR="00DA3359" w:rsidRDefault="00DA3359" w:rsidP="008F6044">
      <w:pPr>
        <w:pStyle w:val="Text"/>
      </w:pPr>
      <w:r>
        <w:t>Overall, about half of</w:t>
      </w:r>
      <w:r w:rsidR="001650EE">
        <w:t xml:space="preserve"> the firms were formed by teams —</w:t>
      </w:r>
      <w:r>
        <w:t xml:space="preserve"> a proportion that has remained fairly constant over time. In most cases the teams involved university graduates who had considerable professiona</w:t>
      </w:r>
      <w:r w:rsidR="001650EE">
        <w:t xml:space="preserve">l experience after graduation. </w:t>
      </w:r>
      <w:r>
        <w:t>However, over the past several years the proportion of start-ups formed by graduates with little or no professional experience a</w:t>
      </w:r>
      <w:r w:rsidR="001650EE">
        <w:t>fter graduat</w:t>
      </w:r>
      <w:r w:rsidR="00BC73B4" w:rsidRPr="005E2BE5">
        <w:rPr>
          <w:noProof/>
          <w:lang w:eastAsia="en-AU"/>
        </w:rPr>
        <mc:AlternateContent>
          <mc:Choice Requires="wps">
            <w:drawing>
              <wp:anchor distT="0" distB="0" distL="114300" distR="114300" simplePos="0" relativeHeight="252070912" behindDoc="0" locked="1" layoutInCell="1" allowOverlap="1" wp14:anchorId="56B137C1" wp14:editId="3C765EE0">
                <wp:simplePos x="0" y="0"/>
                <wp:positionH relativeFrom="outsideMargin">
                  <wp:posOffset>220345</wp:posOffset>
                </wp:positionH>
                <wp:positionV relativeFrom="page">
                  <wp:posOffset>824865</wp:posOffset>
                </wp:positionV>
                <wp:extent cx="1320800" cy="1440180"/>
                <wp:effectExtent l="0" t="0" r="0" b="7620"/>
                <wp:wrapNone/>
                <wp:docPr id="48" name="Text Box 48"/>
                <wp:cNvGraphicFramePr/>
                <a:graphic xmlns:a="http://schemas.openxmlformats.org/drawingml/2006/main">
                  <a:graphicData uri="http://schemas.microsoft.com/office/word/2010/wordprocessingShape">
                    <wps:wsp>
                      <wps:cNvSpPr txBox="1"/>
                      <wps:spPr>
                        <a:xfrm>
                          <a:off x="0" y="0"/>
                          <a:ext cx="1320800" cy="14401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082C859" w14:textId="2D3E6251" w:rsidR="00BC73B4" w:rsidRPr="00543BFF" w:rsidRDefault="00225AA8" w:rsidP="00BC73B4">
                            <w:pPr>
                              <w:pStyle w:val="PullQuote"/>
                            </w:pPr>
                            <w:r>
                              <w:t>Most founders with a VET qualification also had a university degree or substantial experience in the workforce.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2" type="#_x0000_t202" style="position:absolute;margin-left:17.35pt;margin-top:64.95pt;width:104pt;height:113.4pt;z-index:2520709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" filled="f" stroked="f" strokeweight=".5pt">
                <v:shadow on="t" type="perspective" color="black" opacity="9830f" origin=",.5" offset="0,25pt" matrix="58982f,,,-12452f"/>
                <v:textbox inset="10mm">
                  <w:txbxContent>
                    <w:p w14:paraId="5082C859" w14:textId="2D3E6251" w:rsidR="00BC73B4" w:rsidRPr="00543BFF" w:rsidRDefault="00225AA8" w:rsidP="00BC73B4">
                      <w:pPr>
                        <w:pStyle w:val="PullQuote"/>
                      </w:pPr>
                      <w:r>
                        <w:t>Most founders with a VET qualification also had a university degree or substantial experience in the workforce.</w:t>
                      </w:r>
                    </w:p>
                  </w:txbxContent>
                </v:textbox>
                <w10:wrap anchorx="margin" anchory="page"/>
                <w10:anchorlock/>
              </v:shape>
            </w:pict>
          </mc:Fallback>
        </mc:AlternateContent>
      </w:r>
      <w:r w:rsidR="001650EE">
        <w:t xml:space="preserve">ion has increased. </w:t>
      </w:r>
      <w:r>
        <w:t xml:space="preserve">These start-ups are less likely to target the public sector or business market. </w:t>
      </w:r>
    </w:p>
    <w:p w14:paraId="115C8922" w14:textId="4A7CF156" w:rsidR="00DA3359" w:rsidRDefault="00DA3359" w:rsidP="008F6044">
      <w:pPr>
        <w:pStyle w:val="Text"/>
      </w:pPr>
      <w:r>
        <w:t>In about 20% of the start-ups</w:t>
      </w:r>
      <w:r w:rsidR="00AA0D57">
        <w:t>,</w:t>
      </w:r>
      <w:r>
        <w:t xml:space="preserve"> the founder or </w:t>
      </w:r>
      <w:r w:rsidR="00AA0D57">
        <w:t xml:space="preserve">a </w:t>
      </w:r>
      <w:r>
        <w:t xml:space="preserve">member of the founding team had a </w:t>
      </w:r>
      <w:r w:rsidR="001650EE">
        <w:t>vocational education qualification —</w:t>
      </w:r>
      <w:r>
        <w:t xml:space="preserve"> a proportion that ha</w:t>
      </w:r>
      <w:r w:rsidR="00CB71A0">
        <w:t xml:space="preserve">s remained consistent </w:t>
      </w:r>
      <w:r w:rsidR="00844AB9">
        <w:t>since 1990. However, i</w:t>
      </w:r>
      <w:r>
        <w:t>n most cases the individual either had a university degree</w:t>
      </w:r>
      <w:r w:rsidR="003E6D08">
        <w:t>,</w:t>
      </w:r>
      <w:r>
        <w:t xml:space="preserve"> as well as a </w:t>
      </w:r>
      <w:r w:rsidR="001650EE">
        <w:t>VET</w:t>
      </w:r>
      <w:r>
        <w:t xml:space="preserve"> qualification</w:t>
      </w:r>
      <w:r w:rsidR="003E6D08">
        <w:t>,</w:t>
      </w:r>
      <w:r>
        <w:t xml:space="preserve"> or had considerable professional experience after graduation. </w:t>
      </w:r>
    </w:p>
    <w:p w14:paraId="26059DCB" w14:textId="77777777" w:rsidR="00DA3359" w:rsidRDefault="00527D58" w:rsidP="008F6044">
      <w:pPr>
        <w:pStyle w:val="Text"/>
      </w:pPr>
      <w:r>
        <w:t>Fewer</w:t>
      </w:r>
      <w:r w:rsidR="00DA3359">
        <w:t xml:space="preserve"> than 10% of the </w:t>
      </w:r>
      <w:r w:rsidR="00844AB9">
        <w:t>97</w:t>
      </w:r>
      <w:r w:rsidR="00DA3359">
        <w:t xml:space="preserve"> start-ups were </w:t>
      </w:r>
      <w:r w:rsidR="00F84A52">
        <w:t xml:space="preserve">direct </w:t>
      </w:r>
      <w:r w:rsidR="00DA3359">
        <w:t>spin-offs from research organisation</w:t>
      </w:r>
      <w:r w:rsidR="001650EE">
        <w:t>s. A much higher proportion was</w:t>
      </w:r>
      <w:r w:rsidR="00DA3359">
        <w:t xml:space="preserve"> formed by graduates of local universities or by staff of universities or research organisations</w:t>
      </w:r>
      <w:r w:rsidR="00844AB9">
        <w:t xml:space="preserve">, </w:t>
      </w:r>
      <w:r w:rsidR="00F84A52">
        <w:t xml:space="preserve">acting </w:t>
      </w:r>
      <w:r w:rsidR="00844AB9">
        <w:t>in their individual capacity</w:t>
      </w:r>
      <w:r w:rsidR="00DA3359">
        <w:t>. This characteristic is similar to other research-intensive region</w:t>
      </w:r>
      <w:r w:rsidR="00F84A52">
        <w:t>s</w:t>
      </w:r>
      <w:r w:rsidR="001650EE">
        <w:t>.</w:t>
      </w:r>
      <w:r w:rsidR="00844AB9">
        <w:rPr>
          <w:rStyle w:val="FootnoteReference"/>
        </w:rPr>
        <w:footnoteReference w:id="14"/>
      </w:r>
      <w:r w:rsidR="00DA3359">
        <w:t xml:space="preserve"> </w:t>
      </w:r>
    </w:p>
    <w:p w14:paraId="40833050" w14:textId="77777777" w:rsidR="00DA3359" w:rsidRDefault="00DA3359" w:rsidP="008F6044">
      <w:pPr>
        <w:pStyle w:val="Text"/>
      </w:pPr>
      <w:r>
        <w:t>In a region such as the ACT</w:t>
      </w:r>
      <w:r w:rsidR="001650EE">
        <w:t>,</w:t>
      </w:r>
      <w:r>
        <w:t xml:space="preserve"> the public sector market, including the military</w:t>
      </w:r>
      <w:r w:rsidR="001650EE">
        <w:t>,</w:t>
      </w:r>
      <w:r>
        <w:t xml:space="preserve"> is often a key market for entry and for growth. It is also an important source of</w:t>
      </w:r>
      <w:r w:rsidR="001650EE">
        <w:t xml:space="preserve"> </w:t>
      </w:r>
      <w:r>
        <w:t>talented individuals</w:t>
      </w:r>
      <w:r w:rsidR="001650EE">
        <w:t>, those</w:t>
      </w:r>
      <w:r>
        <w:t xml:space="preserve"> who have gained professional experience, knowledge and experience of technologies and </w:t>
      </w:r>
      <w:r w:rsidR="003E6D08">
        <w:t xml:space="preserve">who </w:t>
      </w:r>
      <w:r>
        <w:t>also come to see opportunities through working in the public sector. Overall</w:t>
      </w:r>
      <w:r w:rsidR="001650EE">
        <w:t>,</w:t>
      </w:r>
      <w:r>
        <w:t xml:space="preserve"> about 25% of the start-ups have targeted the public sector, a proportion that has markedly declined over time. </w:t>
      </w:r>
    </w:p>
    <w:p w14:paraId="03E1566A" w14:textId="4F680288" w:rsidR="00DA3359" w:rsidRDefault="00DA3359" w:rsidP="008F6044">
      <w:pPr>
        <w:pStyle w:val="Text"/>
      </w:pPr>
      <w:r>
        <w:t>It is clearly the case that many start-ups (about 60%, but possibly more) are largely based on the application of information and communication technologies, for example</w:t>
      </w:r>
      <w:r w:rsidR="001650EE">
        <w:t>,</w:t>
      </w:r>
      <w:r>
        <w:t xml:space="preserve"> through </w:t>
      </w:r>
      <w:r w:rsidR="009478F1">
        <w:t xml:space="preserve">the </w:t>
      </w:r>
      <w:r>
        <w:t xml:space="preserve">development of software, a website or an app, the development of an </w:t>
      </w:r>
      <w:r w:rsidR="00406AF0">
        <w:t>information technology (</w:t>
      </w:r>
      <w:r>
        <w:t>IT</w:t>
      </w:r>
      <w:r w:rsidR="00406AF0">
        <w:t>)</w:t>
      </w:r>
      <w:r>
        <w:t xml:space="preserve"> device, or the provision of IT-related services. It appears that this proportion has increased over time. </w:t>
      </w:r>
    </w:p>
    <w:p w14:paraId="76BCE2D1" w14:textId="0273336F" w:rsidR="00844AB9" w:rsidRDefault="00844AB9" w:rsidP="00844AB9">
      <w:pPr>
        <w:pStyle w:val="Heading2"/>
      </w:pPr>
      <w:bookmarkStart w:id="95" w:name="_Toc486946668"/>
      <w:r>
        <w:t>ACT</w:t>
      </w:r>
      <w:r w:rsidR="006D39B7">
        <w:t xml:space="preserve"> new venture/entrepreneurship ecosystem</w:t>
      </w:r>
      <w:bookmarkEnd w:id="95"/>
    </w:p>
    <w:p w14:paraId="4756629D" w14:textId="66FE70D0" w:rsidR="00844AB9" w:rsidRPr="008F6044" w:rsidRDefault="001650EE" w:rsidP="008F6044">
      <w:pPr>
        <w:pStyle w:val="Text"/>
      </w:pPr>
      <w:r w:rsidRPr="008F6044">
        <w:t>The ACT</w:t>
      </w:r>
      <w:r w:rsidR="00844AB9" w:rsidRPr="008F6044">
        <w:t xml:space="preserve"> is the most research-intensive city in Australia. An entrep</w:t>
      </w:r>
      <w:r w:rsidRPr="008F6044">
        <w:t>reneurial ecosystem has evolved,</w:t>
      </w:r>
      <w:r w:rsidR="00844AB9" w:rsidRPr="008F6044">
        <w:t xml:space="preserve"> particularly over the past </w:t>
      </w:r>
      <w:r w:rsidR="009478F1" w:rsidRPr="008F6044">
        <w:t>10</w:t>
      </w:r>
      <w:r w:rsidR="00844AB9" w:rsidRPr="008F6044">
        <w:t xml:space="preserve"> years, </w:t>
      </w:r>
      <w:r w:rsidRPr="008F6044">
        <w:t>and</w:t>
      </w:r>
      <w:r w:rsidR="00844AB9" w:rsidRPr="008F6044">
        <w:t xml:space="preserve"> includes a range of increasingly connected organisations and programs that promote and support entrepreneurship and innovation. The major components of th</w:t>
      </w:r>
      <w:r w:rsidRPr="008F6044">
        <w:t>is ecosystem are summarised in t</w:t>
      </w:r>
      <w:r w:rsidR="0004274F">
        <w:t>able 9</w:t>
      </w:r>
      <w:r w:rsidR="00844AB9" w:rsidRPr="008F6044">
        <w:t xml:space="preserve">, and discussed further below. </w:t>
      </w:r>
    </w:p>
    <w:p w14:paraId="5811F015" w14:textId="77777777" w:rsidR="00844AB9" w:rsidRPr="000541ED" w:rsidRDefault="00844AB9" w:rsidP="00252DC9">
      <w:pPr>
        <w:pStyle w:val="Dotpoint1"/>
      </w:pPr>
      <w:r w:rsidRPr="001650EE">
        <w:rPr>
          <w:i/>
        </w:rPr>
        <w:t>Policy</w:t>
      </w:r>
      <w:r>
        <w:t xml:space="preserve">: </w:t>
      </w:r>
      <w:r w:rsidR="001650EE">
        <w:t>w</w:t>
      </w:r>
      <w:r w:rsidRPr="00342ED6">
        <w:t xml:space="preserve">ith a view to broadening the </w:t>
      </w:r>
      <w:r w:rsidR="001650EE">
        <w:t>industrial diversity in the ACT</w:t>
      </w:r>
      <w:r w:rsidRPr="00342ED6">
        <w:t xml:space="preserve"> and leveraging the substantial resources of talent and technology in research an</w:t>
      </w:r>
      <w:r w:rsidR="001650EE">
        <w:t>d other organisations, the ACT G</w:t>
      </w:r>
      <w:r w:rsidRPr="00342ED6">
        <w:t xml:space="preserve">overnment has introduced a range of funding schemes and has </w:t>
      </w:r>
      <w:r w:rsidR="00527D58">
        <w:t>established</w:t>
      </w:r>
      <w:r w:rsidRPr="00342ED6">
        <w:t xml:space="preserve"> initiatives such as </w:t>
      </w:r>
      <w:r w:rsidR="001650EE">
        <w:t>t</w:t>
      </w:r>
      <w:r w:rsidR="00527D58">
        <w:t xml:space="preserve">he Canberra Innovation Network </w:t>
      </w:r>
      <w:r w:rsidRPr="00342ED6">
        <w:t xml:space="preserve">and related entrepreneurship </w:t>
      </w:r>
      <w:r w:rsidRPr="00342ED6">
        <w:lastRenderedPageBreak/>
        <w:t>infrastructure.</w:t>
      </w:r>
      <w:r>
        <w:t xml:space="preserve"> Through these and other funding mechanisms</w:t>
      </w:r>
      <w:r w:rsidR="003E6D08">
        <w:t>,</w:t>
      </w:r>
      <w:r>
        <w:t xml:space="preserve"> the ACT Government has supported a number of significant small business initiatives, including the CBR Innovation Network, the Entry29 co-working space, the GRIFFIN Accelerator, and the KILN Incubator.</w:t>
      </w:r>
    </w:p>
    <w:p w14:paraId="433447AB" w14:textId="77777777" w:rsidR="00844AB9" w:rsidRPr="000541ED" w:rsidRDefault="00844AB9" w:rsidP="00252DC9">
      <w:pPr>
        <w:pStyle w:val="Dotpoint1"/>
      </w:pPr>
      <w:r w:rsidRPr="001650EE">
        <w:rPr>
          <w:i/>
        </w:rPr>
        <w:t>Finance</w:t>
      </w:r>
      <w:r w:rsidR="001650EE">
        <w:t>: as shown in t</w:t>
      </w:r>
      <w:r w:rsidR="009478F1">
        <w:t>able 10</w:t>
      </w:r>
      <w:r>
        <w:t>, a range of new venture financing opportunities</w:t>
      </w:r>
      <w:r w:rsidR="001650EE">
        <w:t xml:space="preserve"> are now available,</w:t>
      </w:r>
      <w:r>
        <w:t xml:space="preserve"> from very early stage proof of concept to larger growth financing. </w:t>
      </w:r>
    </w:p>
    <w:p w14:paraId="47AE567E" w14:textId="77777777" w:rsidR="00844AB9" w:rsidRDefault="00844AB9" w:rsidP="00252DC9">
      <w:pPr>
        <w:pStyle w:val="Dotpoint1"/>
      </w:pPr>
      <w:r w:rsidRPr="001650EE">
        <w:rPr>
          <w:i/>
        </w:rPr>
        <w:t>Markets</w:t>
      </w:r>
      <w:r w:rsidR="001650EE">
        <w:t>: p</w:t>
      </w:r>
      <w:r>
        <w:t>ublic sector procurement has been a significant driver for the f</w:t>
      </w:r>
      <w:r w:rsidR="001650EE">
        <w:t xml:space="preserve">ormation of many ACT start-ups </w:t>
      </w:r>
      <w:r>
        <w:t xml:space="preserve">and for their subsequent growth. Inevitably, in a small region with a dynamic labour market and strong networks among specialists, </w:t>
      </w:r>
      <w:r w:rsidR="009478F1">
        <w:t>proximity and direct links play</w:t>
      </w:r>
      <w:r>
        <w:t xml:space="preserve"> an important role in identifying opportunities and establishing initial market entry.</w:t>
      </w:r>
    </w:p>
    <w:p w14:paraId="063904C8" w14:textId="303354F6" w:rsidR="00844AB9" w:rsidRDefault="001650EE" w:rsidP="00252DC9">
      <w:pPr>
        <w:pStyle w:val="Dotpoint1"/>
      </w:pPr>
      <w:r>
        <w:rPr>
          <w:i/>
        </w:rPr>
        <w:t>Human c</w:t>
      </w:r>
      <w:r w:rsidR="00844AB9" w:rsidRPr="001650EE">
        <w:rPr>
          <w:i/>
        </w:rPr>
        <w:t>apital</w:t>
      </w:r>
      <w:r w:rsidR="00844AB9">
        <w:t>:</w:t>
      </w:r>
      <w:r w:rsidR="00844AB9" w:rsidRPr="00490EF8">
        <w:t xml:space="preserve"> </w:t>
      </w:r>
      <w:r w:rsidR="00844AB9">
        <w:t>the population of the ACT is relatively highly educated. With the large and constantly changing populat</w:t>
      </w:r>
      <w:r>
        <w:t>ion of students and researchers</w:t>
      </w:r>
      <w:r w:rsidR="00844AB9">
        <w:t xml:space="preserve"> and the high level of mobility in the public sector, academic and consulting workforce, a diverse range of well-educated individuals spend some time in the ACT. </w:t>
      </w:r>
    </w:p>
    <w:p w14:paraId="54791A70" w14:textId="0333658D" w:rsidR="00844AB9" w:rsidRPr="000541ED" w:rsidRDefault="00844AB9" w:rsidP="00252DC9">
      <w:pPr>
        <w:pStyle w:val="Dotpoint1"/>
      </w:pPr>
      <w:r w:rsidRPr="001650EE">
        <w:rPr>
          <w:i/>
        </w:rPr>
        <w:t>Support</w:t>
      </w:r>
      <w:r>
        <w:t xml:space="preserve">: </w:t>
      </w:r>
      <w:r w:rsidR="001650EE">
        <w:t>a</w:t>
      </w:r>
      <w:r>
        <w:t xml:space="preserve"> substantial research base and the universities in the ACT con</w:t>
      </w:r>
      <w:r w:rsidR="001650EE">
        <w:t xml:space="preserve">tribute to the potential supply </w:t>
      </w:r>
      <w:r>
        <w:t xml:space="preserve">side for new venture in terms of talent and new technologies. </w:t>
      </w:r>
      <w:r w:rsidR="001650EE">
        <w:t>Equally</w:t>
      </w:r>
      <w:r>
        <w:t xml:space="preserve"> important is the increasing depth of support available from mentors, advisors and business angels (experienced entrepreneurs who invest their capital and knowledge in t</w:t>
      </w:r>
      <w:r w:rsidR="001650EE">
        <w:t>he very early stage of new high-</w:t>
      </w:r>
      <w:r>
        <w:t>risk ventures) th</w:t>
      </w:r>
      <w:r w:rsidR="009478F1">
        <w:t xml:space="preserve">rough incubators and networks. </w:t>
      </w:r>
      <w:r>
        <w:t>Th</w:t>
      </w:r>
      <w:r w:rsidR="001650EE">
        <w:t>e CBR Innovation Network</w:t>
      </w:r>
      <w:r w:rsidR="00406AF0">
        <w:t xml:space="preserve"> (CBRIN)</w:t>
      </w:r>
      <w:r w:rsidR="001650EE">
        <w:t>,</w:t>
      </w:r>
      <w:r>
        <w:t xml:space="preserve"> which is supported by and links all of the major research and academic organisations in the ACT, is supported by the ACT Government. </w:t>
      </w:r>
      <w:r w:rsidR="001650EE">
        <w:t>This network</w:t>
      </w:r>
      <w:r>
        <w:t xml:space="preserve"> delivers a range of support services to entrepreneurs but also service</w:t>
      </w:r>
      <w:r w:rsidR="003E6D08">
        <w:t>s to develop the innovation eco</w:t>
      </w:r>
      <w:r>
        <w:t xml:space="preserve">system in the ACT. There have also been events </w:t>
      </w:r>
      <w:r w:rsidR="00624177">
        <w:t xml:space="preserve">(run by </w:t>
      </w:r>
      <w:r w:rsidRPr="004E4EB8">
        <w:t>HACT</w:t>
      </w:r>
      <w:r w:rsidR="00624177">
        <w:rPr>
          <w:i/>
        </w:rPr>
        <w:t xml:space="preserve">, </w:t>
      </w:r>
      <w:r w:rsidR="00624177" w:rsidRPr="00252DC9">
        <w:t xml:space="preserve">a </w:t>
      </w:r>
      <w:r w:rsidR="003E6D08">
        <w:t>start-</w:t>
      </w:r>
      <w:r w:rsidR="00252DC9" w:rsidRPr="00252DC9">
        <w:t>up</w:t>
      </w:r>
      <w:r w:rsidR="00624177" w:rsidRPr="00252DC9">
        <w:t xml:space="preserve"> supported by </w:t>
      </w:r>
      <w:r w:rsidR="003E6D08" w:rsidRPr="00252DC9">
        <w:t>GRIFFIN</w:t>
      </w:r>
      <w:r w:rsidR="00624177" w:rsidRPr="00252DC9">
        <w:t xml:space="preserve"> Accelerator</w:t>
      </w:r>
      <w:r>
        <w:t xml:space="preserve">) to raise awareness and inspire primary and high school students about the potential of science and technology in general </w:t>
      </w:r>
      <w:r w:rsidR="003E6D08">
        <w:t xml:space="preserve">— </w:t>
      </w:r>
      <w:r>
        <w:t>and innovation and en</w:t>
      </w:r>
      <w:r w:rsidR="009478F1">
        <w:t xml:space="preserve">trepreneurship in particular. </w:t>
      </w:r>
      <w:r>
        <w:t>CBRIN also aims to connect and support ‘social impact’ start</w:t>
      </w:r>
      <w:r w:rsidR="00527D58">
        <w:t>-</w:t>
      </w:r>
      <w:r w:rsidR="003E6D08">
        <w:t xml:space="preserve">ups, with several initiatives </w:t>
      </w:r>
      <w:r>
        <w:t>in the Can</w:t>
      </w:r>
      <w:r w:rsidR="001650EE">
        <w:t>berra Innovation Network.</w:t>
      </w:r>
    </w:p>
    <w:p w14:paraId="44F813DA" w14:textId="21BC90A4" w:rsidR="00A46986" w:rsidRDefault="00844AB9" w:rsidP="00252DC9">
      <w:pPr>
        <w:pStyle w:val="Dotpoint1"/>
      </w:pPr>
      <w:r w:rsidRPr="001650EE">
        <w:rPr>
          <w:i/>
        </w:rPr>
        <w:t>Culture</w:t>
      </w:r>
      <w:r w:rsidR="001650EE">
        <w:t>: t</w:t>
      </w:r>
      <w:r>
        <w:t>he evidence suggests that an entrepreneurial culture has not been a strong characteristic of the ACT, but is now developing rapidly. The example of successful local entrepreneurs, the promotion of entrepr</w:t>
      </w:r>
      <w:r w:rsidR="001650EE">
        <w:t>eneurship in local universities</w:t>
      </w:r>
      <w:r>
        <w:t xml:space="preserve"> and the pr</w:t>
      </w:r>
      <w:r w:rsidR="00CD0E61">
        <w:t xml:space="preserve">omotion </w:t>
      </w:r>
      <w:r w:rsidR="009478F1">
        <w:t xml:space="preserve">of </w:t>
      </w:r>
      <w:r w:rsidR="00CD0E61">
        <w:t xml:space="preserve">initiatives </w:t>
      </w:r>
      <w:r w:rsidR="00C82414">
        <w:t>by</w:t>
      </w:r>
      <w:r w:rsidR="00CD0E61">
        <w:t xml:space="preserve"> the ACT G</w:t>
      </w:r>
      <w:r>
        <w:t xml:space="preserve">overnment have contributed to this development. </w:t>
      </w:r>
      <w:r w:rsidR="00CD0E61">
        <w:t>S</w:t>
      </w:r>
      <w:r>
        <w:t>everal firms that formed as entrepreneurial start-ups in the</w:t>
      </w:r>
      <w:r w:rsidR="009478F1">
        <w:t xml:space="preserve"> ACT are now substantial firms. </w:t>
      </w:r>
      <w:r>
        <w:t xml:space="preserve">These firms include Aspen Medical, CEA Technologies and several others that have grown to be large companies with </w:t>
      </w:r>
      <w:r w:rsidR="00CD0E61">
        <w:t xml:space="preserve">global markets and operations. </w:t>
      </w:r>
      <w:r>
        <w:t>This history is signi</w:t>
      </w:r>
      <w:r w:rsidR="00CD0E61">
        <w:t>ficant.</w:t>
      </w:r>
      <w:r w:rsidR="009478F1">
        <w:t xml:space="preserve"> </w:t>
      </w:r>
      <w:r>
        <w:t>These firms are exemplars of what is possible. They are also sources of capital, mentoring and individuals experienced in entrepren</w:t>
      </w:r>
      <w:r w:rsidR="009478F1">
        <w:t>eurial firms</w:t>
      </w:r>
      <w:r w:rsidR="00527D58">
        <w:t>,</w:t>
      </w:r>
      <w:r w:rsidR="009478F1">
        <w:t xml:space="preserve"> and these contribute</w:t>
      </w:r>
      <w:r>
        <w:t xml:space="preserve"> to the ongoing evolution of the entrepreneurship ecosystem. </w:t>
      </w:r>
    </w:p>
    <w:p w14:paraId="5A05B3AD" w14:textId="77777777" w:rsidR="00A46986" w:rsidRDefault="00A46986">
      <w:pPr>
        <w:spacing w:before="0" w:line="240" w:lineRule="auto"/>
        <w:rPr>
          <w:color w:val="000000"/>
        </w:rPr>
      </w:pPr>
      <w:r>
        <w:br w:type="page"/>
      </w:r>
    </w:p>
    <w:p w14:paraId="7C1E71E0" w14:textId="7787C9DF" w:rsidR="00844AB9" w:rsidRDefault="009478F1" w:rsidP="00D86397">
      <w:pPr>
        <w:pStyle w:val="tabletitle"/>
        <w:spacing w:before="0"/>
      </w:pPr>
      <w:bookmarkStart w:id="96" w:name="_Toc487024428"/>
      <w:r>
        <w:lastRenderedPageBreak/>
        <w:t xml:space="preserve">Table </w:t>
      </w:r>
      <w:r w:rsidR="006105DD">
        <w:t>9</w:t>
      </w:r>
      <w:r w:rsidR="0079341C">
        <w:t xml:space="preserve"> </w:t>
      </w:r>
      <w:r w:rsidR="00A46986">
        <w:tab/>
      </w:r>
      <w:r w:rsidR="0079341C">
        <w:t>Major c</w:t>
      </w:r>
      <w:r w:rsidR="00844AB9" w:rsidRPr="002E4E3C">
        <w:t xml:space="preserve">omponents of the ACT </w:t>
      </w:r>
      <w:r w:rsidR="00CD0E61" w:rsidRPr="002E4E3C">
        <w:t>entrepreneurial ecosystem</w:t>
      </w:r>
      <w:bookmarkEnd w:id="96"/>
    </w:p>
    <w:tbl>
      <w:tblPr>
        <w:tblStyle w:val="TableGrid"/>
        <w:tblW w:w="8330" w:type="dxa"/>
        <w:tblLook w:val="04A0" w:firstRow="1" w:lastRow="0" w:firstColumn="1" w:lastColumn="0" w:noHBand="0" w:noVBand="1"/>
      </w:tblPr>
      <w:tblGrid>
        <w:gridCol w:w="1705"/>
        <w:gridCol w:w="1800"/>
        <w:gridCol w:w="4541"/>
        <w:gridCol w:w="284"/>
      </w:tblGrid>
      <w:tr w:rsidR="00844AB9" w:rsidRPr="002E56DF" w14:paraId="1543BFD4" w14:textId="77777777" w:rsidTr="001A5FDC">
        <w:tc>
          <w:tcPr>
            <w:tcW w:w="1705" w:type="dxa"/>
            <w:tcBorders>
              <w:top w:val="single" w:sz="4" w:space="0" w:color="auto"/>
              <w:left w:val="nil"/>
              <w:bottom w:val="single" w:sz="4" w:space="0" w:color="auto"/>
              <w:right w:val="nil"/>
            </w:tcBorders>
            <w:shd w:val="clear" w:color="auto" w:fill="FFFFFF" w:themeFill="background1"/>
          </w:tcPr>
          <w:p w14:paraId="37039CDB" w14:textId="77777777" w:rsidR="00844AB9" w:rsidRPr="002E56DF" w:rsidRDefault="00FE2A52" w:rsidP="002448F2">
            <w:pPr>
              <w:pStyle w:val="Tablehead1"/>
            </w:pPr>
            <w:r w:rsidRPr="002E56DF">
              <w:t>Entrepreneurial</w:t>
            </w:r>
            <w:r w:rsidR="00844AB9" w:rsidRPr="002E56DF">
              <w:t xml:space="preserve"> </w:t>
            </w:r>
            <w:r w:rsidR="00527D58" w:rsidRPr="002E56DF">
              <w:t>ecosystem components</w:t>
            </w:r>
          </w:p>
        </w:tc>
        <w:tc>
          <w:tcPr>
            <w:tcW w:w="1800" w:type="dxa"/>
            <w:tcBorders>
              <w:top w:val="single" w:sz="4" w:space="0" w:color="auto"/>
              <w:left w:val="nil"/>
              <w:bottom w:val="single" w:sz="4" w:space="0" w:color="auto"/>
              <w:right w:val="nil"/>
            </w:tcBorders>
            <w:shd w:val="clear" w:color="auto" w:fill="FFFFFF" w:themeFill="background1"/>
          </w:tcPr>
          <w:p w14:paraId="20A5486A" w14:textId="311DBE83" w:rsidR="00844AB9" w:rsidRPr="002E56DF" w:rsidRDefault="00844AB9" w:rsidP="002448F2">
            <w:pPr>
              <w:pStyle w:val="Tablehead1"/>
            </w:pPr>
            <w:r w:rsidRPr="002E56DF">
              <w:t xml:space="preserve">Type of </w:t>
            </w:r>
            <w:r w:rsidR="00527D58" w:rsidRPr="002E56DF">
              <w:t xml:space="preserve">organisation </w:t>
            </w:r>
            <w:r w:rsidR="001A5FDC">
              <w:br/>
            </w:r>
            <w:r w:rsidR="00527D58" w:rsidRPr="002E56DF">
              <w:t>or program</w:t>
            </w:r>
          </w:p>
        </w:tc>
        <w:tc>
          <w:tcPr>
            <w:tcW w:w="4825" w:type="dxa"/>
            <w:gridSpan w:val="2"/>
            <w:tcBorders>
              <w:top w:val="single" w:sz="4" w:space="0" w:color="auto"/>
              <w:left w:val="nil"/>
              <w:bottom w:val="single" w:sz="4" w:space="0" w:color="auto"/>
              <w:right w:val="nil"/>
            </w:tcBorders>
            <w:shd w:val="clear" w:color="auto" w:fill="FFFFFF" w:themeFill="background1"/>
          </w:tcPr>
          <w:p w14:paraId="7FD7CF97" w14:textId="77777777" w:rsidR="00844AB9" w:rsidRPr="002E56DF" w:rsidRDefault="00844AB9" w:rsidP="002448F2">
            <w:pPr>
              <w:pStyle w:val="Tablehead1"/>
            </w:pPr>
            <w:r w:rsidRPr="002E56DF">
              <w:t xml:space="preserve">Specific of </w:t>
            </w:r>
            <w:r w:rsidR="00527D58" w:rsidRPr="002E56DF">
              <w:t>organisation or program</w:t>
            </w:r>
          </w:p>
        </w:tc>
      </w:tr>
      <w:tr w:rsidR="00844AB9" w14:paraId="3E0FA285" w14:textId="77777777" w:rsidTr="001A5FDC">
        <w:tc>
          <w:tcPr>
            <w:tcW w:w="1705" w:type="dxa"/>
            <w:tcBorders>
              <w:top w:val="single" w:sz="4" w:space="0" w:color="auto"/>
              <w:left w:val="nil"/>
              <w:bottom w:val="nil"/>
              <w:right w:val="nil"/>
            </w:tcBorders>
          </w:tcPr>
          <w:p w14:paraId="6322F81D" w14:textId="77777777" w:rsidR="00844AB9" w:rsidRPr="00706879" w:rsidRDefault="00844AB9" w:rsidP="006237C4">
            <w:pPr>
              <w:pStyle w:val="Tabletext"/>
              <w:spacing w:before="60" w:after="60"/>
            </w:pPr>
            <w:r w:rsidRPr="00706879">
              <w:t>Policy</w:t>
            </w:r>
          </w:p>
        </w:tc>
        <w:tc>
          <w:tcPr>
            <w:tcW w:w="1800" w:type="dxa"/>
            <w:tcBorders>
              <w:top w:val="single" w:sz="4" w:space="0" w:color="auto"/>
              <w:left w:val="nil"/>
              <w:bottom w:val="nil"/>
              <w:right w:val="nil"/>
            </w:tcBorders>
          </w:tcPr>
          <w:p w14:paraId="4F95510B" w14:textId="77777777" w:rsidR="00844AB9" w:rsidRPr="00706879" w:rsidRDefault="00844AB9" w:rsidP="006237C4">
            <w:pPr>
              <w:pStyle w:val="Tabletext"/>
              <w:spacing w:before="60" w:after="60"/>
              <w:rPr>
                <w:szCs w:val="16"/>
              </w:rPr>
            </w:pPr>
            <w:r w:rsidRPr="00706879">
              <w:rPr>
                <w:szCs w:val="16"/>
              </w:rPr>
              <w:t>ACT Government</w:t>
            </w:r>
          </w:p>
        </w:tc>
        <w:tc>
          <w:tcPr>
            <w:tcW w:w="4825" w:type="dxa"/>
            <w:gridSpan w:val="2"/>
            <w:tcBorders>
              <w:top w:val="single" w:sz="4" w:space="0" w:color="auto"/>
              <w:left w:val="nil"/>
              <w:bottom w:val="nil"/>
              <w:right w:val="nil"/>
            </w:tcBorders>
          </w:tcPr>
          <w:p w14:paraId="2E52EB0A" w14:textId="77777777" w:rsidR="00844AB9" w:rsidRPr="00706879" w:rsidRDefault="00844AB9" w:rsidP="006237C4">
            <w:pPr>
              <w:pStyle w:val="Tabletext"/>
              <w:spacing w:before="60" w:after="60"/>
              <w:rPr>
                <w:szCs w:val="16"/>
              </w:rPr>
            </w:pPr>
            <w:r w:rsidRPr="00706879">
              <w:rPr>
                <w:szCs w:val="16"/>
              </w:rPr>
              <w:t>An increasingly explicit and funded set of initiatives by the ACT Government</w:t>
            </w:r>
            <w:r w:rsidR="00CD0E61" w:rsidRPr="00706879">
              <w:rPr>
                <w:szCs w:val="16"/>
              </w:rPr>
              <w:t>.</w:t>
            </w:r>
          </w:p>
        </w:tc>
      </w:tr>
      <w:tr w:rsidR="00844AB9" w14:paraId="26F2B521" w14:textId="77777777" w:rsidTr="001A5FDC">
        <w:tc>
          <w:tcPr>
            <w:tcW w:w="1705" w:type="dxa"/>
            <w:tcBorders>
              <w:top w:val="nil"/>
              <w:left w:val="nil"/>
              <w:bottom w:val="nil"/>
              <w:right w:val="nil"/>
            </w:tcBorders>
          </w:tcPr>
          <w:p w14:paraId="78DA9185" w14:textId="77777777" w:rsidR="00844AB9" w:rsidRPr="00706879" w:rsidRDefault="00844AB9" w:rsidP="006237C4">
            <w:pPr>
              <w:pStyle w:val="Tabletext"/>
              <w:spacing w:before="60" w:after="60"/>
            </w:pPr>
            <w:r w:rsidRPr="00706879">
              <w:t>Finance</w:t>
            </w:r>
          </w:p>
        </w:tc>
        <w:tc>
          <w:tcPr>
            <w:tcW w:w="1800" w:type="dxa"/>
            <w:tcBorders>
              <w:top w:val="nil"/>
              <w:left w:val="nil"/>
              <w:bottom w:val="nil"/>
              <w:right w:val="nil"/>
            </w:tcBorders>
          </w:tcPr>
          <w:p w14:paraId="740D86E9" w14:textId="77777777" w:rsidR="00844AB9" w:rsidRPr="00706879" w:rsidRDefault="00844AB9" w:rsidP="006237C4">
            <w:pPr>
              <w:pStyle w:val="Tabletext"/>
              <w:spacing w:before="60" w:after="60"/>
              <w:rPr>
                <w:szCs w:val="16"/>
              </w:rPr>
            </w:pPr>
            <w:r w:rsidRPr="00706879">
              <w:rPr>
                <w:szCs w:val="16"/>
              </w:rPr>
              <w:t xml:space="preserve">Government </w:t>
            </w:r>
            <w:r w:rsidR="00CD0E61" w:rsidRPr="00706879">
              <w:rPr>
                <w:szCs w:val="16"/>
              </w:rPr>
              <w:t>support programs</w:t>
            </w:r>
          </w:p>
        </w:tc>
        <w:tc>
          <w:tcPr>
            <w:tcW w:w="4825" w:type="dxa"/>
            <w:gridSpan w:val="2"/>
            <w:tcBorders>
              <w:top w:val="nil"/>
              <w:left w:val="nil"/>
              <w:bottom w:val="nil"/>
              <w:right w:val="nil"/>
            </w:tcBorders>
          </w:tcPr>
          <w:p w14:paraId="45FD928E" w14:textId="77777777" w:rsidR="00844AB9" w:rsidRPr="00706879" w:rsidRDefault="00844AB9" w:rsidP="006237C4">
            <w:pPr>
              <w:pStyle w:val="Tabletext"/>
              <w:spacing w:before="60" w:after="60"/>
              <w:rPr>
                <w:szCs w:val="16"/>
              </w:rPr>
            </w:pPr>
            <w:r w:rsidRPr="00706879">
              <w:rPr>
                <w:szCs w:val="16"/>
              </w:rPr>
              <w:t>Commonwealth research funding through a range of national programs</w:t>
            </w:r>
            <w:r w:rsidR="00112978" w:rsidRPr="00706879">
              <w:rPr>
                <w:szCs w:val="16"/>
              </w:rPr>
              <w:t xml:space="preserve"> (for example, the Entrepreneur’s Programme, Commonwealth of Australia 2017).</w:t>
            </w:r>
          </w:p>
          <w:p w14:paraId="2BEC1972" w14:textId="77777777" w:rsidR="00844AB9" w:rsidRPr="00706879" w:rsidRDefault="00844AB9" w:rsidP="006237C4">
            <w:pPr>
              <w:pStyle w:val="Tabletext"/>
              <w:spacing w:before="60" w:after="60"/>
              <w:rPr>
                <w:szCs w:val="16"/>
              </w:rPr>
            </w:pPr>
            <w:r w:rsidRPr="00706879">
              <w:rPr>
                <w:szCs w:val="16"/>
              </w:rPr>
              <w:t>The CBR Innovation Develo</w:t>
            </w:r>
            <w:r w:rsidR="009478F1" w:rsidRPr="00706879">
              <w:rPr>
                <w:szCs w:val="16"/>
              </w:rPr>
              <w:t>pment Fund – Competitive Grants</w:t>
            </w:r>
            <w:r w:rsidR="00CD0E61" w:rsidRPr="00706879">
              <w:rPr>
                <w:szCs w:val="16"/>
              </w:rPr>
              <w:t xml:space="preserve">: </w:t>
            </w:r>
            <w:r w:rsidRPr="00706879">
              <w:rPr>
                <w:szCs w:val="16"/>
              </w:rPr>
              <w:t xml:space="preserve">this grant program </w:t>
            </w:r>
            <w:r w:rsidR="003E6D08" w:rsidRPr="00706879">
              <w:rPr>
                <w:szCs w:val="16"/>
              </w:rPr>
              <w:t xml:space="preserve">conducted </w:t>
            </w:r>
            <w:r w:rsidRPr="00706879">
              <w:rPr>
                <w:szCs w:val="16"/>
              </w:rPr>
              <w:t xml:space="preserve">by the ACT (with annual funds of $1.45m) Government is aimed at supporting initiatives that develop the ACT’s innovation ecosystem and enhance collaboration. The fund aims to support new initiatives to cover identified gaps </w:t>
            </w:r>
            <w:r w:rsidR="00CD0E61" w:rsidRPr="00706879">
              <w:rPr>
                <w:szCs w:val="16"/>
              </w:rPr>
              <w:t>within the innovation ecosystem.</w:t>
            </w:r>
          </w:p>
          <w:p w14:paraId="1B98E54F" w14:textId="77777777" w:rsidR="00844AB9" w:rsidRPr="00706879" w:rsidRDefault="00CD0E61" w:rsidP="006237C4">
            <w:pPr>
              <w:pStyle w:val="Tabletext"/>
              <w:spacing w:before="60" w:after="60"/>
              <w:rPr>
                <w:szCs w:val="16"/>
              </w:rPr>
            </w:pPr>
            <w:r w:rsidRPr="00706879">
              <w:rPr>
                <w:szCs w:val="16"/>
              </w:rPr>
              <w:t>Innovation Connect:</w:t>
            </w:r>
            <w:r w:rsidR="00844AB9" w:rsidRPr="00706879">
              <w:rPr>
                <w:szCs w:val="16"/>
              </w:rPr>
              <w:t xml:space="preserve"> this is also an ACT Government program that aims to more directly support Canberra-based businesses </w:t>
            </w:r>
            <w:r w:rsidR="009478F1" w:rsidRPr="00706879">
              <w:rPr>
                <w:szCs w:val="16"/>
              </w:rPr>
              <w:t xml:space="preserve">to </w:t>
            </w:r>
            <w:r w:rsidR="00844AB9" w:rsidRPr="00706879">
              <w:rPr>
                <w:szCs w:val="16"/>
              </w:rPr>
              <w:t>develop innovative products and services.</w:t>
            </w:r>
            <w:r w:rsidR="004F2E39" w:rsidRPr="00706879">
              <w:rPr>
                <w:szCs w:val="16"/>
              </w:rPr>
              <w:t xml:space="preserve"> </w:t>
            </w:r>
            <w:r w:rsidR="00844AB9" w:rsidRPr="00706879">
              <w:rPr>
                <w:szCs w:val="16"/>
              </w:rPr>
              <w:t>It has two categories:</w:t>
            </w:r>
          </w:p>
          <w:p w14:paraId="53A1D8B2" w14:textId="77777777" w:rsidR="00844AB9" w:rsidRPr="00706879" w:rsidRDefault="00CD0E61" w:rsidP="002F308C">
            <w:pPr>
              <w:pStyle w:val="Tabletext"/>
              <w:numPr>
                <w:ilvl w:val="0"/>
                <w:numId w:val="19"/>
              </w:numPr>
              <w:spacing w:before="60" w:after="60"/>
              <w:ind w:left="181" w:hanging="181"/>
              <w:rPr>
                <w:szCs w:val="16"/>
              </w:rPr>
            </w:pPr>
            <w:r w:rsidRPr="00706879">
              <w:rPr>
                <w:szCs w:val="16"/>
              </w:rPr>
              <w:t xml:space="preserve">Proof of Technology: $5000–$30 </w:t>
            </w:r>
            <w:r w:rsidR="00844AB9" w:rsidRPr="00706879">
              <w:rPr>
                <w:szCs w:val="16"/>
              </w:rPr>
              <w:t xml:space="preserve">000 of matching funding for proving a concept </w:t>
            </w:r>
          </w:p>
          <w:p w14:paraId="03030C12" w14:textId="77777777" w:rsidR="00844AB9" w:rsidRPr="00706879" w:rsidRDefault="00CD0E61" w:rsidP="002F308C">
            <w:pPr>
              <w:pStyle w:val="Tabletext"/>
              <w:numPr>
                <w:ilvl w:val="0"/>
                <w:numId w:val="19"/>
              </w:numPr>
              <w:spacing w:before="60" w:after="60"/>
              <w:ind w:left="181" w:hanging="181"/>
              <w:rPr>
                <w:szCs w:val="16"/>
              </w:rPr>
            </w:pPr>
            <w:r w:rsidRPr="00706879">
              <w:rPr>
                <w:szCs w:val="16"/>
              </w:rPr>
              <w:t xml:space="preserve">Accelerating Innovation $5000–$10 </w:t>
            </w:r>
            <w:r w:rsidR="00844AB9" w:rsidRPr="00706879">
              <w:rPr>
                <w:szCs w:val="16"/>
              </w:rPr>
              <w:t>000 of matching funding to furthe</w:t>
            </w:r>
            <w:r w:rsidRPr="00706879">
              <w:rPr>
                <w:szCs w:val="16"/>
              </w:rPr>
              <w:t xml:space="preserve">r accelerate commercialisation. </w:t>
            </w:r>
          </w:p>
        </w:tc>
      </w:tr>
      <w:tr w:rsidR="00844AB9" w14:paraId="7F274E31" w14:textId="77777777" w:rsidTr="001A5FDC">
        <w:trPr>
          <w:trHeight w:val="5250"/>
        </w:trPr>
        <w:tc>
          <w:tcPr>
            <w:tcW w:w="1705" w:type="dxa"/>
            <w:tcBorders>
              <w:top w:val="nil"/>
              <w:left w:val="nil"/>
              <w:bottom w:val="nil"/>
              <w:right w:val="nil"/>
            </w:tcBorders>
          </w:tcPr>
          <w:p w14:paraId="481B7B5F" w14:textId="77777777" w:rsidR="00844AB9" w:rsidRPr="00706879" w:rsidRDefault="00844AB9" w:rsidP="006237C4">
            <w:pPr>
              <w:pStyle w:val="Tabletext"/>
              <w:spacing w:before="60" w:after="60"/>
            </w:pPr>
            <w:r w:rsidRPr="00706879">
              <w:t>Finance</w:t>
            </w:r>
          </w:p>
        </w:tc>
        <w:tc>
          <w:tcPr>
            <w:tcW w:w="1800" w:type="dxa"/>
            <w:tcBorders>
              <w:top w:val="nil"/>
              <w:left w:val="nil"/>
              <w:bottom w:val="nil"/>
              <w:right w:val="nil"/>
            </w:tcBorders>
          </w:tcPr>
          <w:p w14:paraId="6158C7D2" w14:textId="77777777" w:rsidR="00844AB9" w:rsidRPr="00706879" w:rsidRDefault="00844AB9" w:rsidP="006237C4">
            <w:pPr>
              <w:pStyle w:val="Tabletext"/>
              <w:spacing w:before="60" w:after="60"/>
            </w:pPr>
            <w:r w:rsidRPr="00706879">
              <w:t xml:space="preserve">Venture </w:t>
            </w:r>
            <w:r w:rsidR="00CD0E61" w:rsidRPr="00706879">
              <w:t>capital and start-up funding</w:t>
            </w:r>
          </w:p>
        </w:tc>
        <w:tc>
          <w:tcPr>
            <w:tcW w:w="4825" w:type="dxa"/>
            <w:gridSpan w:val="2"/>
            <w:tcBorders>
              <w:top w:val="nil"/>
              <w:left w:val="nil"/>
              <w:bottom w:val="nil"/>
              <w:right w:val="nil"/>
            </w:tcBorders>
          </w:tcPr>
          <w:p w14:paraId="25F6BB1A" w14:textId="24393069" w:rsidR="00844AB9" w:rsidRPr="00706879" w:rsidRDefault="00CD0E61" w:rsidP="006237C4">
            <w:pPr>
              <w:pStyle w:val="Tabletext"/>
              <w:spacing w:before="60" w:after="60"/>
            </w:pPr>
            <w:r w:rsidRPr="00706879">
              <w:t>ANU Connect Ventures: ACV manage</w:t>
            </w:r>
            <w:r w:rsidR="00844AB9" w:rsidRPr="00706879">
              <w:t>s two fund</w:t>
            </w:r>
            <w:r w:rsidRPr="00706879">
              <w:t>s</w:t>
            </w:r>
            <w:r w:rsidR="00844AB9" w:rsidRPr="00706879">
              <w:t xml:space="preserve">: the Discovery Translation Fund (ANU </w:t>
            </w:r>
            <w:proofErr w:type="spellStart"/>
            <w:r w:rsidR="00844AB9" w:rsidRPr="00706879">
              <w:t>Connect’s</w:t>
            </w:r>
            <w:proofErr w:type="spellEnd"/>
            <w:r w:rsidR="00844AB9" w:rsidRPr="00706879">
              <w:t xml:space="preserve"> Disco</w:t>
            </w:r>
            <w:r w:rsidRPr="00706879">
              <w:t>very Translation Fund page) and</w:t>
            </w:r>
            <w:r w:rsidR="00844AB9" w:rsidRPr="00706879">
              <w:t xml:space="preserve"> the Seed Investment Fund (ANU </w:t>
            </w:r>
            <w:proofErr w:type="spellStart"/>
            <w:r w:rsidR="00844AB9" w:rsidRPr="00706879">
              <w:t>Connect’s</w:t>
            </w:r>
            <w:proofErr w:type="spellEnd"/>
            <w:r w:rsidR="00844AB9" w:rsidRPr="00706879">
              <w:t xml:space="preserve"> Seed Investment Fund page).</w:t>
            </w:r>
            <w:r w:rsidR="004F2E39" w:rsidRPr="00706879">
              <w:t xml:space="preserve"> </w:t>
            </w:r>
            <w:r w:rsidR="00844AB9" w:rsidRPr="00706879">
              <w:t xml:space="preserve">Both of these support commercial opportunities </w:t>
            </w:r>
            <w:r w:rsidRPr="00706879">
              <w:t xml:space="preserve">are </w:t>
            </w:r>
            <w:r w:rsidR="00844AB9" w:rsidRPr="00706879">
              <w:t>based on ANU</w:t>
            </w:r>
            <w:r w:rsidR="001A5FDC">
              <w:t xml:space="preserve"> </w:t>
            </w:r>
            <w:r w:rsidR="00844AB9" w:rsidRPr="00706879">
              <w:t>(and other ACT-based research instit</w:t>
            </w:r>
            <w:r w:rsidR="001A5FDC">
              <w:t>utions and local R&amp;D companies) research</w:t>
            </w:r>
            <w:r w:rsidR="001A5FDC" w:rsidRPr="00706879">
              <w:t xml:space="preserve"> </w:t>
            </w:r>
            <w:r w:rsidR="00844AB9" w:rsidRPr="00706879">
              <w:t xml:space="preserve">and both were </w:t>
            </w:r>
            <w:r w:rsidRPr="00706879">
              <w:t xml:space="preserve">supported by the ACT </w:t>
            </w:r>
            <w:r w:rsidR="008A72A4" w:rsidRPr="00706879">
              <w:t>Government.</w:t>
            </w:r>
          </w:p>
          <w:p w14:paraId="057498EF" w14:textId="77777777" w:rsidR="00844AB9" w:rsidRPr="00706879" w:rsidRDefault="00CD0E61" w:rsidP="006237C4">
            <w:pPr>
              <w:pStyle w:val="Tabletext"/>
              <w:spacing w:before="60" w:after="60"/>
            </w:pPr>
            <w:r w:rsidRPr="00706879">
              <w:t>Discovery Translation Fund:</w:t>
            </w:r>
            <w:r w:rsidR="00844AB9" w:rsidRPr="00706879">
              <w:t xml:space="preserve"> sponsors proof-of-concept research with the objective of assisting commercialisation.</w:t>
            </w:r>
            <w:r w:rsidR="004F2E39" w:rsidRPr="00706879">
              <w:t xml:space="preserve"> </w:t>
            </w:r>
            <w:r w:rsidR="00844AB9" w:rsidRPr="00706879">
              <w:t>Grant</w:t>
            </w:r>
            <w:r w:rsidRPr="00706879">
              <w:t>s are usually in the $25 000–$50 000</w:t>
            </w:r>
            <w:r w:rsidR="00844AB9" w:rsidRPr="00706879">
              <w:t xml:space="preserve"> range.</w:t>
            </w:r>
          </w:p>
          <w:p w14:paraId="651BBD0C" w14:textId="77777777" w:rsidR="00844AB9" w:rsidRPr="00706879" w:rsidRDefault="00CD0E61" w:rsidP="006237C4">
            <w:pPr>
              <w:pStyle w:val="Tabletext"/>
              <w:spacing w:before="60" w:after="60"/>
            </w:pPr>
            <w:r w:rsidRPr="00706879">
              <w:t xml:space="preserve">Seed Investment Fund: </w:t>
            </w:r>
            <w:r w:rsidR="00844AB9" w:rsidRPr="00706879">
              <w:t>some of the funding in this case is from the MTAA</w:t>
            </w:r>
            <w:r w:rsidR="00C82414" w:rsidRPr="00706879">
              <w:t xml:space="preserve"> Super (the superannuation fund of </w:t>
            </w:r>
            <w:r w:rsidR="00C82414" w:rsidRPr="00706879">
              <w:rPr>
                <w:shd w:val="clear" w:color="auto" w:fill="FFFFFF"/>
              </w:rPr>
              <w:t>Motor Trades Association of Australia)</w:t>
            </w:r>
            <w:r w:rsidR="00844AB9" w:rsidRPr="00706879">
              <w:t xml:space="preserve"> and the fund invest</w:t>
            </w:r>
            <w:r w:rsidRPr="00706879">
              <w:t>s in early-</w:t>
            </w:r>
            <w:r w:rsidR="00844AB9" w:rsidRPr="00706879">
              <w:t>stage ventures arising from the ANU and o</w:t>
            </w:r>
            <w:r w:rsidRPr="00706879">
              <w:t xml:space="preserve">ther local research, up to $500 </w:t>
            </w:r>
            <w:r w:rsidR="00844AB9" w:rsidRPr="00706879">
              <w:t xml:space="preserve">000. </w:t>
            </w:r>
          </w:p>
          <w:p w14:paraId="74306659" w14:textId="77777777" w:rsidR="00844AB9" w:rsidRPr="00706879" w:rsidRDefault="00CD0E61" w:rsidP="006237C4">
            <w:pPr>
              <w:pStyle w:val="Tabletext"/>
              <w:spacing w:before="60" w:after="60"/>
            </w:pPr>
            <w:r w:rsidRPr="00706879">
              <w:t>Capital Angels:</w:t>
            </w:r>
            <w:r w:rsidR="00844AB9" w:rsidRPr="00706879">
              <w:t xml:space="preserve"> this is a network of private investors, operating since 2005, who invest in companies, particularly from the region, with promising opportunities for high growth (Capital Angels website). </w:t>
            </w:r>
          </w:p>
          <w:p w14:paraId="7FD3613C" w14:textId="77777777" w:rsidR="00844AB9" w:rsidRPr="00706879" w:rsidRDefault="00CD0E61" w:rsidP="006237C4">
            <w:pPr>
              <w:pStyle w:val="Tabletext"/>
              <w:spacing w:before="60" w:after="60"/>
            </w:pPr>
            <w:r w:rsidRPr="00706879">
              <w:t>Australian Capital Ventures:</w:t>
            </w:r>
            <w:r w:rsidR="00844AB9" w:rsidRPr="00706879">
              <w:t xml:space="preserve"> this is a venture capital fund within the Hindmarsh group, which invests in local ventures. </w:t>
            </w:r>
          </w:p>
          <w:p w14:paraId="6B463334" w14:textId="77777777" w:rsidR="00844AB9" w:rsidRPr="00706879" w:rsidRDefault="00CD0E61" w:rsidP="006237C4">
            <w:pPr>
              <w:pStyle w:val="Tabletext"/>
              <w:spacing w:before="60" w:after="60"/>
            </w:pPr>
            <w:r w:rsidRPr="00706879">
              <w:t xml:space="preserve">Significant Capital Ventures: </w:t>
            </w:r>
            <w:r w:rsidR="00844AB9" w:rsidRPr="00706879">
              <w:t>a joint venture between the ANU and the Hindmarsh Group, with support by the University of Canberra, also receives some funding from the ACT government. This new fund, which is expected to be in the $10m to $30m range, aims to strengthen investment links between business and research, and invest in early-stage start-ups.</w:t>
            </w:r>
          </w:p>
        </w:tc>
      </w:tr>
      <w:tr w:rsidR="00844AB9" w14:paraId="695CF732" w14:textId="77777777" w:rsidTr="001A5FDC">
        <w:tc>
          <w:tcPr>
            <w:tcW w:w="1705" w:type="dxa"/>
            <w:tcBorders>
              <w:top w:val="nil"/>
              <w:left w:val="nil"/>
              <w:bottom w:val="nil"/>
              <w:right w:val="nil"/>
            </w:tcBorders>
          </w:tcPr>
          <w:p w14:paraId="21EFBB31" w14:textId="77777777" w:rsidR="00844AB9" w:rsidRPr="00706879" w:rsidRDefault="00844AB9" w:rsidP="006237C4">
            <w:pPr>
              <w:pStyle w:val="Tabletext"/>
              <w:spacing w:before="60" w:after="60"/>
            </w:pPr>
            <w:r w:rsidRPr="00706879">
              <w:t>Markets</w:t>
            </w:r>
          </w:p>
        </w:tc>
        <w:tc>
          <w:tcPr>
            <w:tcW w:w="1800" w:type="dxa"/>
            <w:tcBorders>
              <w:top w:val="nil"/>
              <w:left w:val="nil"/>
              <w:bottom w:val="nil"/>
              <w:right w:val="nil"/>
            </w:tcBorders>
          </w:tcPr>
          <w:p w14:paraId="04ED175A" w14:textId="77777777" w:rsidR="00844AB9" w:rsidRPr="00706879" w:rsidRDefault="00CD0E61" w:rsidP="006237C4">
            <w:pPr>
              <w:pStyle w:val="Tabletext"/>
              <w:spacing w:before="60" w:after="60"/>
            </w:pPr>
            <w:r w:rsidRPr="00706879">
              <w:t>Market d</w:t>
            </w:r>
            <w:r w:rsidR="00844AB9" w:rsidRPr="00706879">
              <w:t>emand</w:t>
            </w:r>
          </w:p>
        </w:tc>
        <w:tc>
          <w:tcPr>
            <w:tcW w:w="4825" w:type="dxa"/>
            <w:gridSpan w:val="2"/>
            <w:tcBorders>
              <w:top w:val="nil"/>
              <w:left w:val="nil"/>
              <w:bottom w:val="nil"/>
              <w:right w:val="nil"/>
            </w:tcBorders>
          </w:tcPr>
          <w:p w14:paraId="16A5954A" w14:textId="77777777" w:rsidR="00844AB9" w:rsidRPr="00706879" w:rsidRDefault="00844AB9" w:rsidP="006237C4">
            <w:pPr>
              <w:pStyle w:val="Tabletext"/>
              <w:spacing w:before="60" w:after="60"/>
            </w:pPr>
            <w:r w:rsidRPr="00706879">
              <w:t xml:space="preserve">The Commonwealth Government (including the </w:t>
            </w:r>
            <w:r w:rsidR="00706879" w:rsidRPr="00706879">
              <w:t xml:space="preserve">substantial defence and intelligence and security </w:t>
            </w:r>
            <w:r w:rsidRPr="00706879">
              <w:t>agencies) and the publicly funded research and teaching organisations in Canberra are large and demanding users of information and communication technologies, and training and consulting services. The ICT sector includes perhaps 1000 firms</w:t>
            </w:r>
            <w:r w:rsidR="009478F1" w:rsidRPr="00706879">
              <w:t>,</w:t>
            </w:r>
            <w:r w:rsidRPr="00706879">
              <w:t xml:space="preserve"> ranging from multinationals down to micro bu</w:t>
            </w:r>
            <w:r w:rsidR="009478F1" w:rsidRPr="00706879">
              <w:t>sinesses, and employing about 8</w:t>
            </w:r>
            <w:r w:rsidRPr="00706879">
              <w:t xml:space="preserve">000. </w:t>
            </w:r>
          </w:p>
        </w:tc>
      </w:tr>
      <w:tr w:rsidR="00B171FE" w14:paraId="7EEB8ED6" w14:textId="77777777" w:rsidTr="006237C4">
        <w:trPr>
          <w:trHeight w:val="1494"/>
        </w:trPr>
        <w:tc>
          <w:tcPr>
            <w:tcW w:w="1705" w:type="dxa"/>
            <w:vMerge w:val="restart"/>
            <w:tcBorders>
              <w:top w:val="nil"/>
              <w:left w:val="nil"/>
              <w:bottom w:val="nil"/>
              <w:right w:val="nil"/>
            </w:tcBorders>
          </w:tcPr>
          <w:p w14:paraId="2E8425A9" w14:textId="77777777" w:rsidR="00B171FE" w:rsidRPr="00706879" w:rsidRDefault="00CD0E61" w:rsidP="006237C4">
            <w:pPr>
              <w:pStyle w:val="Tabletext"/>
              <w:spacing w:before="60" w:after="60"/>
            </w:pPr>
            <w:r w:rsidRPr="00706879">
              <w:t>Human c</w:t>
            </w:r>
            <w:r w:rsidR="00B171FE" w:rsidRPr="00706879">
              <w:t>apital</w:t>
            </w:r>
          </w:p>
        </w:tc>
        <w:tc>
          <w:tcPr>
            <w:tcW w:w="1800" w:type="dxa"/>
            <w:tcBorders>
              <w:top w:val="nil"/>
              <w:left w:val="nil"/>
              <w:bottom w:val="nil"/>
              <w:right w:val="nil"/>
            </w:tcBorders>
          </w:tcPr>
          <w:p w14:paraId="1EA59ED6" w14:textId="77777777" w:rsidR="00B171FE" w:rsidRPr="00706879" w:rsidRDefault="00B171FE" w:rsidP="006237C4">
            <w:pPr>
              <w:pStyle w:val="Tabletext"/>
              <w:spacing w:before="60" w:after="60"/>
            </w:pPr>
            <w:r w:rsidRPr="00706879">
              <w:t xml:space="preserve">Tertiary </w:t>
            </w:r>
            <w:r w:rsidR="00CD0E61" w:rsidRPr="00706879">
              <w:t>education organisations</w:t>
            </w:r>
          </w:p>
        </w:tc>
        <w:tc>
          <w:tcPr>
            <w:tcW w:w="4825" w:type="dxa"/>
            <w:gridSpan w:val="2"/>
            <w:tcBorders>
              <w:top w:val="nil"/>
              <w:left w:val="nil"/>
              <w:bottom w:val="nil"/>
              <w:right w:val="nil"/>
            </w:tcBorders>
          </w:tcPr>
          <w:p w14:paraId="0BD82AB8" w14:textId="0EA4E9E4" w:rsidR="00A46986" w:rsidRPr="00A46986" w:rsidRDefault="00B171FE" w:rsidP="006237C4">
            <w:pPr>
              <w:pStyle w:val="Tabletext"/>
              <w:spacing w:before="60" w:after="60"/>
            </w:pPr>
            <w:r w:rsidRPr="00706879">
              <w:t>ANU</w:t>
            </w:r>
            <w:r w:rsidR="006237C4">
              <w:br/>
            </w:r>
            <w:r w:rsidRPr="00706879">
              <w:t>University of Canberra</w:t>
            </w:r>
            <w:r w:rsidR="006237C4">
              <w:br/>
            </w:r>
            <w:r w:rsidRPr="00706879">
              <w:t>CSIRO</w:t>
            </w:r>
            <w:r w:rsidR="006237C4">
              <w:br/>
            </w:r>
            <w:r w:rsidRPr="00706879">
              <w:t>UNSW</w:t>
            </w:r>
            <w:r w:rsidR="006237C4">
              <w:br/>
            </w:r>
            <w:r w:rsidRPr="00706879">
              <w:t>Australian Catholic University</w:t>
            </w:r>
            <w:r w:rsidR="006237C4">
              <w:br/>
            </w:r>
            <w:r w:rsidRPr="00706879">
              <w:t>CIT</w:t>
            </w:r>
            <w:r w:rsidR="006237C4">
              <w:br/>
            </w:r>
            <w:r w:rsidR="00CD0E61" w:rsidRPr="00706879">
              <w:t>Private s</w:t>
            </w:r>
            <w:r w:rsidRPr="00706879">
              <w:t>ector VET providers</w:t>
            </w:r>
          </w:p>
        </w:tc>
      </w:tr>
      <w:tr w:rsidR="00B171FE" w14:paraId="105C6882" w14:textId="77777777" w:rsidTr="001A5FDC">
        <w:tc>
          <w:tcPr>
            <w:tcW w:w="1705" w:type="dxa"/>
            <w:vMerge/>
            <w:tcBorders>
              <w:top w:val="nil"/>
              <w:left w:val="nil"/>
              <w:bottom w:val="single" w:sz="4" w:space="0" w:color="auto"/>
              <w:right w:val="nil"/>
            </w:tcBorders>
          </w:tcPr>
          <w:p w14:paraId="2DD39836" w14:textId="77777777" w:rsidR="00B171FE" w:rsidRPr="00706879" w:rsidRDefault="00B171FE" w:rsidP="006237C4">
            <w:pPr>
              <w:pStyle w:val="Tabletext"/>
              <w:spacing w:before="60" w:after="60"/>
            </w:pPr>
          </w:p>
        </w:tc>
        <w:tc>
          <w:tcPr>
            <w:tcW w:w="1800" w:type="dxa"/>
            <w:tcBorders>
              <w:top w:val="nil"/>
              <w:left w:val="nil"/>
              <w:bottom w:val="single" w:sz="4" w:space="0" w:color="auto"/>
              <w:right w:val="nil"/>
            </w:tcBorders>
          </w:tcPr>
          <w:p w14:paraId="29831BD2" w14:textId="77777777" w:rsidR="00B171FE" w:rsidRPr="00706879" w:rsidRDefault="00CD0E61" w:rsidP="006237C4">
            <w:pPr>
              <w:pStyle w:val="Tabletext"/>
              <w:spacing w:before="60" w:after="60"/>
            </w:pPr>
            <w:r w:rsidRPr="00706879">
              <w:t>Research o</w:t>
            </w:r>
            <w:r w:rsidR="00B171FE" w:rsidRPr="00706879">
              <w:t>rganisations</w:t>
            </w:r>
          </w:p>
        </w:tc>
        <w:tc>
          <w:tcPr>
            <w:tcW w:w="4825" w:type="dxa"/>
            <w:gridSpan w:val="2"/>
            <w:tcBorders>
              <w:top w:val="nil"/>
              <w:left w:val="nil"/>
              <w:bottom w:val="single" w:sz="4" w:space="0" w:color="auto"/>
              <w:right w:val="nil"/>
            </w:tcBorders>
          </w:tcPr>
          <w:p w14:paraId="080DB16D" w14:textId="21632038" w:rsidR="001A5FDC" w:rsidRPr="001A5FDC" w:rsidRDefault="00B171FE" w:rsidP="006237C4">
            <w:pPr>
              <w:pStyle w:val="Tabletext"/>
              <w:spacing w:before="60" w:after="60"/>
            </w:pPr>
            <w:r w:rsidRPr="00706879">
              <w:t>ANU</w:t>
            </w:r>
            <w:r w:rsidR="006237C4">
              <w:br/>
            </w:r>
            <w:r w:rsidRPr="00706879">
              <w:t>University of Canberra</w:t>
            </w:r>
            <w:r w:rsidR="006237C4">
              <w:br/>
            </w:r>
            <w:r w:rsidRPr="00706879">
              <w:t>CSIRO</w:t>
            </w:r>
            <w:r w:rsidR="006237C4">
              <w:br/>
            </w:r>
            <w:r w:rsidRPr="00706879">
              <w:t>UNSW</w:t>
            </w:r>
            <w:r w:rsidR="006237C4">
              <w:br/>
            </w:r>
            <w:r w:rsidRPr="00706879">
              <w:t>Research within several government agencies, for example</w:t>
            </w:r>
            <w:r w:rsidR="00CD0E61" w:rsidRPr="00706879">
              <w:t>,</w:t>
            </w:r>
            <w:r w:rsidRPr="00706879">
              <w:t xml:space="preserve"> Bureau of Mineral Resources. </w:t>
            </w:r>
          </w:p>
        </w:tc>
      </w:tr>
      <w:tr w:rsidR="00D86397" w14:paraId="62CFA7BE" w14:textId="77777777" w:rsidTr="001A5FDC">
        <w:trPr>
          <w:gridAfter w:val="1"/>
          <w:wAfter w:w="284" w:type="dxa"/>
        </w:trPr>
        <w:tc>
          <w:tcPr>
            <w:tcW w:w="8046" w:type="dxa"/>
            <w:gridSpan w:val="3"/>
            <w:tcBorders>
              <w:top w:val="nil"/>
              <w:left w:val="nil"/>
              <w:bottom w:val="single" w:sz="4" w:space="0" w:color="auto"/>
              <w:right w:val="nil"/>
            </w:tcBorders>
          </w:tcPr>
          <w:p w14:paraId="0B8AB1B2" w14:textId="1C4F4B49" w:rsidR="00D86397" w:rsidRPr="002E56DF" w:rsidRDefault="001A5FDC" w:rsidP="006105DD">
            <w:pPr>
              <w:pStyle w:val="tabletitle"/>
              <w:spacing w:before="0"/>
              <w:ind w:left="1843" w:hanging="1843"/>
            </w:pPr>
            <w:r>
              <w:rPr>
                <w:rFonts w:ascii="Trebuchet MS" w:hAnsi="Trebuchet MS"/>
                <w:b w:val="0"/>
                <w:sz w:val="19"/>
              </w:rPr>
              <w:lastRenderedPageBreak/>
              <w:br w:type="page"/>
            </w:r>
            <w:bookmarkStart w:id="97" w:name="_Toc487024429"/>
            <w:r w:rsidR="006105DD">
              <w:t>Table 9</w:t>
            </w:r>
            <w:r w:rsidR="005F4648">
              <w:t xml:space="preserve"> continued</w:t>
            </w:r>
            <w:r w:rsidR="005F4648">
              <w:tab/>
            </w:r>
            <w:r w:rsidR="00D86397">
              <w:t>Major c</w:t>
            </w:r>
            <w:r w:rsidR="00D86397" w:rsidRPr="002E4E3C">
              <w:t>omponents of the ACT entrepreneurial ecosystem</w:t>
            </w:r>
            <w:bookmarkEnd w:id="97"/>
          </w:p>
        </w:tc>
      </w:tr>
      <w:tr w:rsidR="00D86397" w14:paraId="6F3BE06E" w14:textId="77777777" w:rsidTr="001A5FDC">
        <w:trPr>
          <w:gridAfter w:val="1"/>
          <w:wAfter w:w="284" w:type="dxa"/>
        </w:trPr>
        <w:tc>
          <w:tcPr>
            <w:tcW w:w="1705" w:type="dxa"/>
            <w:tcBorders>
              <w:top w:val="single" w:sz="4" w:space="0" w:color="auto"/>
              <w:left w:val="nil"/>
              <w:bottom w:val="single" w:sz="4" w:space="0" w:color="auto"/>
              <w:right w:val="nil"/>
            </w:tcBorders>
          </w:tcPr>
          <w:p w14:paraId="236A716E" w14:textId="7E5BC7FF" w:rsidR="00D86397" w:rsidRPr="00706879" w:rsidRDefault="00D86397" w:rsidP="00D86397">
            <w:pPr>
              <w:pStyle w:val="Tablehead1"/>
            </w:pPr>
            <w:r w:rsidRPr="002E56DF">
              <w:t>Entrepreneurial ecosystem components</w:t>
            </w:r>
          </w:p>
        </w:tc>
        <w:tc>
          <w:tcPr>
            <w:tcW w:w="1800" w:type="dxa"/>
            <w:tcBorders>
              <w:top w:val="single" w:sz="4" w:space="0" w:color="auto"/>
              <w:left w:val="nil"/>
              <w:bottom w:val="single" w:sz="4" w:space="0" w:color="auto"/>
              <w:right w:val="nil"/>
            </w:tcBorders>
          </w:tcPr>
          <w:p w14:paraId="458E56BD" w14:textId="22147FD1" w:rsidR="00D86397" w:rsidRPr="00706879" w:rsidRDefault="00D86397" w:rsidP="00D86397">
            <w:pPr>
              <w:pStyle w:val="Tablehead1"/>
            </w:pPr>
            <w:r w:rsidRPr="002E56DF">
              <w:t>Type of organisation or program</w:t>
            </w:r>
          </w:p>
        </w:tc>
        <w:tc>
          <w:tcPr>
            <w:tcW w:w="4541" w:type="dxa"/>
            <w:tcBorders>
              <w:top w:val="single" w:sz="4" w:space="0" w:color="auto"/>
              <w:left w:val="nil"/>
              <w:bottom w:val="single" w:sz="4" w:space="0" w:color="auto"/>
              <w:right w:val="nil"/>
            </w:tcBorders>
          </w:tcPr>
          <w:p w14:paraId="00A258F8" w14:textId="07784A46" w:rsidR="00D86397" w:rsidRPr="00706879" w:rsidRDefault="00D86397" w:rsidP="00D86397">
            <w:pPr>
              <w:pStyle w:val="Tablehead1"/>
            </w:pPr>
            <w:r w:rsidRPr="002E56DF">
              <w:t>Specific of organisation or program</w:t>
            </w:r>
          </w:p>
        </w:tc>
      </w:tr>
      <w:tr w:rsidR="00844AB9" w14:paraId="6F9CE0A5" w14:textId="77777777" w:rsidTr="001A5FDC">
        <w:trPr>
          <w:gridAfter w:val="1"/>
          <w:wAfter w:w="284" w:type="dxa"/>
        </w:trPr>
        <w:tc>
          <w:tcPr>
            <w:tcW w:w="1705" w:type="dxa"/>
            <w:vMerge w:val="restart"/>
            <w:tcBorders>
              <w:top w:val="single" w:sz="4" w:space="0" w:color="auto"/>
              <w:left w:val="nil"/>
              <w:bottom w:val="nil"/>
              <w:right w:val="nil"/>
            </w:tcBorders>
          </w:tcPr>
          <w:p w14:paraId="442208C3" w14:textId="77777777" w:rsidR="00844AB9" w:rsidRPr="00706879" w:rsidRDefault="00844AB9" w:rsidP="00A46986">
            <w:pPr>
              <w:pStyle w:val="Tabletext"/>
            </w:pPr>
            <w:r w:rsidRPr="00706879">
              <w:t>Support</w:t>
            </w:r>
          </w:p>
        </w:tc>
        <w:tc>
          <w:tcPr>
            <w:tcW w:w="1800" w:type="dxa"/>
            <w:tcBorders>
              <w:top w:val="single" w:sz="4" w:space="0" w:color="auto"/>
              <w:left w:val="nil"/>
              <w:bottom w:val="nil"/>
              <w:right w:val="nil"/>
            </w:tcBorders>
          </w:tcPr>
          <w:p w14:paraId="68B6E9E5" w14:textId="77777777" w:rsidR="00844AB9" w:rsidRPr="00706879" w:rsidRDefault="00CD0E61" w:rsidP="00A46986">
            <w:pPr>
              <w:pStyle w:val="Tabletext"/>
            </w:pPr>
            <w:r w:rsidRPr="00706879">
              <w:t>Network o</w:t>
            </w:r>
            <w:r w:rsidR="00844AB9" w:rsidRPr="00706879">
              <w:t>rganisations</w:t>
            </w:r>
          </w:p>
        </w:tc>
        <w:tc>
          <w:tcPr>
            <w:tcW w:w="4541" w:type="dxa"/>
            <w:tcBorders>
              <w:top w:val="single" w:sz="4" w:space="0" w:color="auto"/>
              <w:left w:val="nil"/>
              <w:bottom w:val="nil"/>
              <w:right w:val="nil"/>
            </w:tcBorders>
          </w:tcPr>
          <w:p w14:paraId="4C37D3DA" w14:textId="77777777" w:rsidR="00844AB9" w:rsidRPr="00706879" w:rsidRDefault="00CD0E61" w:rsidP="00A46986">
            <w:pPr>
              <w:pStyle w:val="Tabletext"/>
            </w:pPr>
            <w:proofErr w:type="spellStart"/>
            <w:r w:rsidRPr="00706879">
              <w:t>InnovationACT</w:t>
            </w:r>
            <w:proofErr w:type="spellEnd"/>
            <w:r w:rsidRPr="00706879">
              <w:t xml:space="preserve"> (IACT) </w:t>
            </w:r>
            <w:r w:rsidR="00844AB9" w:rsidRPr="00706879">
              <w:t>is an event over 10 weeks open to teams of students from all tertiary education organisations in the ACT, includi</w:t>
            </w:r>
            <w:r w:rsidRPr="00706879">
              <w:t xml:space="preserve">ng CIT. Teams compete for a $50 </w:t>
            </w:r>
            <w:r w:rsidR="00844AB9" w:rsidRPr="00706879">
              <w:t xml:space="preserve">000 </w:t>
            </w:r>
            <w:proofErr w:type="gramStart"/>
            <w:r w:rsidR="00844AB9" w:rsidRPr="00706879">
              <w:t>pool</w:t>
            </w:r>
            <w:proofErr w:type="gramEnd"/>
            <w:r w:rsidR="00844AB9" w:rsidRPr="00706879">
              <w:t xml:space="preserve"> of seed funding. </w:t>
            </w:r>
          </w:p>
          <w:p w14:paraId="14C72DFC" w14:textId="77777777" w:rsidR="00844AB9" w:rsidRPr="00706879" w:rsidRDefault="00CD0E61" w:rsidP="00A46986">
            <w:pPr>
              <w:pStyle w:val="Tabletext"/>
            </w:pPr>
            <w:r w:rsidRPr="00706879">
              <w:t xml:space="preserve">GRIFFIN Accelerator </w:t>
            </w:r>
            <w:r w:rsidR="00844AB9" w:rsidRPr="00706879">
              <w:t xml:space="preserve">offers a three-month intensive program run by experienced local entrepreneurs. These entrepreneurs ‘invest in, host, teach and mentor selected </w:t>
            </w:r>
            <w:proofErr w:type="spellStart"/>
            <w:r w:rsidR="00844AB9" w:rsidRPr="00706879">
              <w:t>startups</w:t>
            </w:r>
            <w:proofErr w:type="spellEnd"/>
            <w:r w:rsidR="00844AB9" w:rsidRPr="00706879">
              <w:t xml:space="preserve"> to create successful busin</w:t>
            </w:r>
            <w:r w:rsidR="009478F1" w:rsidRPr="00706879">
              <w:t>esses’. The mentors provide $25 </w:t>
            </w:r>
            <w:r w:rsidR="00844AB9" w:rsidRPr="00706879">
              <w:t xml:space="preserve">000 investment and mentoring over three months in exchange for 10% equity in the company. </w:t>
            </w:r>
          </w:p>
          <w:p w14:paraId="383BE394" w14:textId="77777777" w:rsidR="00844AB9" w:rsidRPr="00706879" w:rsidRDefault="00CD0E61" w:rsidP="00A46986">
            <w:pPr>
              <w:pStyle w:val="Tabletext"/>
            </w:pPr>
            <w:r w:rsidRPr="00706879">
              <w:t>Entry 29</w:t>
            </w:r>
            <w:r w:rsidR="004F2E39" w:rsidRPr="00706879">
              <w:t xml:space="preserve"> </w:t>
            </w:r>
            <w:r w:rsidR="00844AB9" w:rsidRPr="00706879">
              <w:t>is a co-wor</w:t>
            </w:r>
            <w:r w:rsidRPr="00706879">
              <w:t>king space providing very low-</w:t>
            </w:r>
            <w:r w:rsidR="00844AB9" w:rsidRPr="00706879">
              <w:t>cost office space</w:t>
            </w:r>
            <w:r w:rsidR="00706879" w:rsidRPr="00706879">
              <w:t>,</w:t>
            </w:r>
            <w:r w:rsidR="00844AB9" w:rsidRPr="00706879">
              <w:t xml:space="preserve"> including internet access, desks, breakout spaces, </w:t>
            </w:r>
            <w:proofErr w:type="gramStart"/>
            <w:r w:rsidR="00844AB9" w:rsidRPr="00706879">
              <w:t>whiteboards</w:t>
            </w:r>
            <w:proofErr w:type="gramEnd"/>
            <w:r w:rsidR="00844AB9" w:rsidRPr="00706879">
              <w:t xml:space="preserve"> and kitchen appliances. </w:t>
            </w:r>
          </w:p>
          <w:p w14:paraId="6C968618" w14:textId="4102F965" w:rsidR="00844AB9" w:rsidRPr="00706879" w:rsidRDefault="00CD0E61" w:rsidP="00A46986">
            <w:pPr>
              <w:pStyle w:val="Tabletext"/>
            </w:pPr>
            <w:r w:rsidRPr="00706879">
              <w:t xml:space="preserve">KILN Incubator </w:t>
            </w:r>
            <w:r w:rsidR="00844AB9" w:rsidRPr="00706879">
              <w:t>provides assistance and mentor</w:t>
            </w:r>
            <w:r w:rsidR="009478F1" w:rsidRPr="00706879">
              <w:t>ing to high-</w:t>
            </w:r>
            <w:r w:rsidRPr="00706879">
              <w:t>potential start-ups (for example,</w:t>
            </w:r>
            <w:r w:rsidR="00844AB9" w:rsidRPr="00706879">
              <w:t xml:space="preserve"> graduates of the </w:t>
            </w:r>
            <w:r w:rsidR="00706879" w:rsidRPr="00706879">
              <w:t>GRIFFIN</w:t>
            </w:r>
            <w:r w:rsidR="00844AB9" w:rsidRPr="00706879">
              <w:t xml:space="preserve"> Accelerator)</w:t>
            </w:r>
            <w:r w:rsidRPr="00706879">
              <w:t xml:space="preserve"> through a longer term (6–</w:t>
            </w:r>
            <w:r w:rsidR="009478F1" w:rsidRPr="00706879">
              <w:t>18 month</w:t>
            </w:r>
            <w:r w:rsidR="00706879" w:rsidRPr="00706879">
              <w:t>s</w:t>
            </w:r>
            <w:r w:rsidR="009478F1" w:rsidRPr="00706879">
              <w:t>) program. KILN</w:t>
            </w:r>
            <w:r w:rsidR="00844AB9" w:rsidRPr="00706879">
              <w:t xml:space="preserve"> has a Scale-Up Program for established companies </w:t>
            </w:r>
            <w:r w:rsidRPr="00706879">
              <w:t xml:space="preserve">with projects that need </w:t>
            </w:r>
            <w:r w:rsidR="00844AB9" w:rsidRPr="00706879">
              <w:t>to be ‘incubated outside of company culture and needs to be run like a high-growth start-up’.</w:t>
            </w:r>
          </w:p>
          <w:p w14:paraId="65A3450C" w14:textId="77777777" w:rsidR="00844AB9" w:rsidRPr="00706879" w:rsidRDefault="00844AB9" w:rsidP="00A46986">
            <w:pPr>
              <w:pStyle w:val="Tabletext"/>
            </w:pPr>
            <w:r w:rsidRPr="00706879">
              <w:t>The Collaborative Innovati</w:t>
            </w:r>
            <w:r w:rsidR="00CD0E61" w:rsidRPr="00706879">
              <w:t xml:space="preserve">on Lab (CIL) </w:t>
            </w:r>
            <w:r w:rsidRPr="00706879">
              <w:t xml:space="preserve">aims to ‘identify, develop and facilitate collaborative opportunities for Canberra Business’, through </w:t>
            </w:r>
            <w:r w:rsidR="00706879" w:rsidRPr="00706879">
              <w:t>collaboration and relationship-</w:t>
            </w:r>
            <w:r w:rsidRPr="00706879">
              <w:t xml:space="preserve">building between businesses and with research organisations. </w:t>
            </w:r>
          </w:p>
          <w:p w14:paraId="439CC0CA" w14:textId="77777777" w:rsidR="00844AB9" w:rsidRPr="00706879" w:rsidRDefault="00CD0E61" w:rsidP="00A46986">
            <w:pPr>
              <w:pStyle w:val="Tabletext"/>
            </w:pPr>
            <w:r w:rsidRPr="00706879">
              <w:t xml:space="preserve">SME Growth Program </w:t>
            </w:r>
            <w:r w:rsidR="00844AB9" w:rsidRPr="00706879">
              <w:t>also includes a range of supporting activities, and a self-assessment tool, to promote upgrading in SMEs.</w:t>
            </w:r>
          </w:p>
        </w:tc>
      </w:tr>
      <w:tr w:rsidR="00844AB9" w14:paraId="74E8C59E" w14:textId="77777777" w:rsidTr="001A5FDC">
        <w:trPr>
          <w:gridAfter w:val="1"/>
          <w:wAfter w:w="284" w:type="dxa"/>
        </w:trPr>
        <w:tc>
          <w:tcPr>
            <w:tcW w:w="1705" w:type="dxa"/>
            <w:vMerge/>
            <w:tcBorders>
              <w:top w:val="nil"/>
              <w:left w:val="nil"/>
              <w:bottom w:val="nil"/>
              <w:right w:val="nil"/>
            </w:tcBorders>
          </w:tcPr>
          <w:p w14:paraId="7062FCEB" w14:textId="77777777" w:rsidR="00844AB9" w:rsidRPr="00706879" w:rsidRDefault="00844AB9" w:rsidP="00A46986">
            <w:pPr>
              <w:pStyle w:val="Tabletext"/>
            </w:pPr>
          </w:p>
        </w:tc>
        <w:tc>
          <w:tcPr>
            <w:tcW w:w="1800" w:type="dxa"/>
            <w:tcBorders>
              <w:top w:val="nil"/>
              <w:left w:val="nil"/>
              <w:bottom w:val="nil"/>
              <w:right w:val="nil"/>
            </w:tcBorders>
          </w:tcPr>
          <w:p w14:paraId="208DC1A1" w14:textId="77777777" w:rsidR="00844AB9" w:rsidRPr="00706879" w:rsidRDefault="00844AB9" w:rsidP="00A46986">
            <w:pPr>
              <w:pStyle w:val="Tabletext"/>
            </w:pPr>
            <w:r w:rsidRPr="00706879">
              <w:t xml:space="preserve">Intermediaries and </w:t>
            </w:r>
            <w:r w:rsidR="00CD0E61" w:rsidRPr="00706879">
              <w:t>new venture support organisations</w:t>
            </w:r>
          </w:p>
        </w:tc>
        <w:tc>
          <w:tcPr>
            <w:tcW w:w="4541" w:type="dxa"/>
            <w:tcBorders>
              <w:top w:val="nil"/>
              <w:left w:val="nil"/>
              <w:bottom w:val="nil"/>
              <w:right w:val="nil"/>
            </w:tcBorders>
          </w:tcPr>
          <w:p w14:paraId="7949F382" w14:textId="77777777" w:rsidR="00844AB9" w:rsidRPr="00706879" w:rsidRDefault="00CD0E61" w:rsidP="00A46986">
            <w:pPr>
              <w:pStyle w:val="Tabletext"/>
            </w:pPr>
            <w:r w:rsidRPr="00706879">
              <w:t xml:space="preserve">Canberra Business Point </w:t>
            </w:r>
            <w:r w:rsidR="00844AB9" w:rsidRPr="00706879">
              <w:t xml:space="preserve">is an office of the Canberra Business Council aiming to provide business support and advice for both existing businesses and those intending to start a business in Canberra and the surrounding area. </w:t>
            </w:r>
          </w:p>
          <w:p w14:paraId="250FC102" w14:textId="35BEF3FF" w:rsidR="00844AB9" w:rsidRPr="00706879" w:rsidRDefault="00844AB9" w:rsidP="00A46986">
            <w:pPr>
              <w:pStyle w:val="Tabletext"/>
            </w:pPr>
            <w:r w:rsidRPr="00706879">
              <w:t>The Southern Region and Canberra Busin</w:t>
            </w:r>
            <w:r w:rsidR="00CD0E61" w:rsidRPr="00706879">
              <w:t>ess Enterprise Centre (SRCBEC)</w:t>
            </w:r>
            <w:r w:rsidR="004F2E39" w:rsidRPr="00706879">
              <w:t xml:space="preserve"> </w:t>
            </w:r>
            <w:r w:rsidRPr="00706879">
              <w:t xml:space="preserve">is a regional organisation, drawing support from the Commonwealth and NSW governments, to deliver a range of business and educational services to 18 </w:t>
            </w:r>
            <w:r w:rsidR="00CD0E61" w:rsidRPr="00706879">
              <w:t xml:space="preserve">local government areas </w:t>
            </w:r>
            <w:r w:rsidR="009478F1" w:rsidRPr="00706879">
              <w:t xml:space="preserve">in the southern region of NSW </w:t>
            </w:r>
            <w:r w:rsidRPr="00706879">
              <w:t xml:space="preserve">and the ACT. </w:t>
            </w:r>
            <w:proofErr w:type="gramStart"/>
            <w:r w:rsidRPr="00706879">
              <w:t>It</w:t>
            </w:r>
            <w:r w:rsidR="001A5FDC">
              <w:t>’s</w:t>
            </w:r>
            <w:proofErr w:type="gramEnd"/>
            <w:r w:rsidRPr="00706879">
              <w:t xml:space="preserve"> activities cover business advisory and consultancy services, skill enhancement workshops, career advisory services to </w:t>
            </w:r>
            <w:r w:rsidR="001C5F8B" w:rsidRPr="00706879">
              <w:t xml:space="preserve">high schools </w:t>
            </w:r>
            <w:r w:rsidRPr="00706879">
              <w:t>and networking</w:t>
            </w:r>
            <w:r w:rsidR="001A5FDC">
              <w:t xml:space="preserve"> facilitation</w:t>
            </w:r>
            <w:r w:rsidRPr="00706879">
              <w:t xml:space="preserve">. </w:t>
            </w:r>
          </w:p>
          <w:p w14:paraId="686C2A16" w14:textId="77777777" w:rsidR="00844AB9" w:rsidRPr="00706879" w:rsidRDefault="00844AB9" w:rsidP="00A46986">
            <w:pPr>
              <w:pStyle w:val="Tabletext"/>
            </w:pPr>
            <w:r w:rsidRPr="00706879">
              <w:t xml:space="preserve">Lighthouse Business </w:t>
            </w:r>
            <w:r w:rsidR="001C5F8B" w:rsidRPr="00706879">
              <w:t>Innovation Centre (Lighthouse),</w:t>
            </w:r>
            <w:r w:rsidR="004F2E39" w:rsidRPr="00706879">
              <w:t xml:space="preserve"> </w:t>
            </w:r>
            <w:r w:rsidR="001C5F8B" w:rsidRPr="00706879">
              <w:t xml:space="preserve">which was founded in 2008 </w:t>
            </w:r>
            <w:r w:rsidRPr="00706879">
              <w:t xml:space="preserve">by the new venture fund, </w:t>
            </w:r>
            <w:proofErr w:type="spellStart"/>
            <w:r w:rsidRPr="00706879">
              <w:t>Epicorp</w:t>
            </w:r>
            <w:proofErr w:type="spellEnd"/>
            <w:r w:rsidRPr="00706879">
              <w:t>, with support from the ACT Government, provides business development assistance to entrepreneurs and businesses and also undertake</w:t>
            </w:r>
            <w:r w:rsidR="009478F1" w:rsidRPr="00706879">
              <w:t>s</w:t>
            </w:r>
            <w:r w:rsidRPr="00706879">
              <w:t xml:space="preserve"> initiatives to support innovation and entrepreneurship in the ACT, such as the Festival of Ambitious Ideas. It is now independent and owned by its staff. </w:t>
            </w:r>
          </w:p>
          <w:p w14:paraId="18978F52" w14:textId="77777777" w:rsidR="00844AB9" w:rsidRPr="00706879" w:rsidRDefault="001C5F8B" w:rsidP="00A46986">
            <w:pPr>
              <w:pStyle w:val="Tabletext"/>
            </w:pPr>
            <w:r w:rsidRPr="00706879">
              <w:t>The ACT Social Enterprise Hub</w:t>
            </w:r>
            <w:r w:rsidR="00844AB9" w:rsidRPr="00706879">
              <w:t xml:space="preserve"> provides business development support to community organisations or social entrepreneurs </w:t>
            </w:r>
            <w:r w:rsidRPr="00706879">
              <w:t xml:space="preserve">who </w:t>
            </w:r>
            <w:r w:rsidR="00844AB9" w:rsidRPr="00706879">
              <w:t xml:space="preserve">want to develop a social enterprise to create employment for people excluded from the labour market. The </w:t>
            </w:r>
            <w:r w:rsidR="00706879" w:rsidRPr="00706879">
              <w:t>h</w:t>
            </w:r>
            <w:r w:rsidR="00844AB9" w:rsidRPr="00706879">
              <w:t xml:space="preserve">ub is supported by Social Ventures Australia and local ACT businesses. </w:t>
            </w:r>
          </w:p>
          <w:p w14:paraId="096203E6" w14:textId="79A359DF" w:rsidR="00844AB9" w:rsidRPr="00706879" w:rsidRDefault="00844AB9" w:rsidP="00A46986">
            <w:pPr>
              <w:pStyle w:val="Tabletext"/>
            </w:pPr>
            <w:r w:rsidRPr="00706879">
              <w:t>ANU Entreprene</w:t>
            </w:r>
            <w:r w:rsidR="001C5F8B" w:rsidRPr="00706879">
              <w:t xml:space="preserve">urs </w:t>
            </w:r>
            <w:r w:rsidRPr="00706879">
              <w:t xml:space="preserve">is a student-run society with the aim of promoting </w:t>
            </w:r>
            <w:r w:rsidR="00706879" w:rsidRPr="00706879">
              <w:t xml:space="preserve">an </w:t>
            </w:r>
            <w:r w:rsidRPr="00706879">
              <w:t>entrepreneurial spirit a</w:t>
            </w:r>
            <w:r w:rsidR="001C5F8B" w:rsidRPr="00706879">
              <w:t>nd mindset amongst students of t</w:t>
            </w:r>
            <w:r w:rsidRPr="00706879">
              <w:t>he Australian National University</w:t>
            </w:r>
            <w:r w:rsidR="001A5FDC">
              <w:t>.</w:t>
            </w:r>
          </w:p>
          <w:p w14:paraId="103C507F" w14:textId="12080A76" w:rsidR="00844AB9" w:rsidRPr="00706879" w:rsidRDefault="001C5F8B" w:rsidP="001A5FDC">
            <w:pPr>
              <w:pStyle w:val="Tabletext"/>
            </w:pPr>
            <w:proofErr w:type="spellStart"/>
            <w:r w:rsidRPr="00706879">
              <w:t>EntrepreneurshipUC</w:t>
            </w:r>
            <w:proofErr w:type="spellEnd"/>
            <w:r w:rsidRPr="00706879">
              <w:t xml:space="preserve"> is</w:t>
            </w:r>
            <w:r w:rsidR="00844AB9" w:rsidRPr="00706879">
              <w:t xml:space="preserve"> an entrepreneurship society for students o</w:t>
            </w:r>
            <w:r w:rsidR="001A5FDC">
              <w:t>f the University of Canberra</w:t>
            </w:r>
            <w:r w:rsidR="00844AB9" w:rsidRPr="00706879">
              <w:t>, with initial funding from the ACT Government through the STIR education platform</w:t>
            </w:r>
            <w:r w:rsidR="007357F3" w:rsidRPr="00706879">
              <w:t xml:space="preserve">, an initiative sponsored by the </w:t>
            </w:r>
            <w:r w:rsidR="007357F3" w:rsidRPr="00706879">
              <w:rPr>
                <w:shd w:val="clear" w:color="auto" w:fill="FFFFFF"/>
              </w:rPr>
              <w:t>CBR Innovation Network</w:t>
            </w:r>
            <w:r w:rsidR="00844AB9" w:rsidRPr="00706879">
              <w:t>. The University of Canberra does offer an entrepreneurship and innovation degree.</w:t>
            </w:r>
          </w:p>
        </w:tc>
      </w:tr>
      <w:tr w:rsidR="00844AB9" w14:paraId="00B83B24" w14:textId="77777777" w:rsidTr="001A5FDC">
        <w:trPr>
          <w:gridAfter w:val="1"/>
          <w:wAfter w:w="284" w:type="dxa"/>
        </w:trPr>
        <w:tc>
          <w:tcPr>
            <w:tcW w:w="1705" w:type="dxa"/>
            <w:tcBorders>
              <w:top w:val="nil"/>
              <w:left w:val="nil"/>
              <w:bottom w:val="single" w:sz="4" w:space="0" w:color="auto"/>
              <w:right w:val="nil"/>
            </w:tcBorders>
          </w:tcPr>
          <w:p w14:paraId="20F2220E" w14:textId="77777777" w:rsidR="00844AB9" w:rsidRPr="00706879" w:rsidRDefault="00844AB9" w:rsidP="00A46986">
            <w:pPr>
              <w:pStyle w:val="Tabletext"/>
            </w:pPr>
            <w:r w:rsidRPr="00706879">
              <w:t>Culture</w:t>
            </w:r>
          </w:p>
        </w:tc>
        <w:tc>
          <w:tcPr>
            <w:tcW w:w="1800" w:type="dxa"/>
            <w:tcBorders>
              <w:top w:val="nil"/>
              <w:left w:val="nil"/>
              <w:bottom w:val="single" w:sz="4" w:space="0" w:color="auto"/>
              <w:right w:val="nil"/>
            </w:tcBorders>
          </w:tcPr>
          <w:p w14:paraId="04113D0B" w14:textId="77777777" w:rsidR="00844AB9" w:rsidRPr="00706879" w:rsidRDefault="00844AB9" w:rsidP="00A46986">
            <w:pPr>
              <w:pStyle w:val="Tabletext"/>
            </w:pPr>
          </w:p>
        </w:tc>
        <w:tc>
          <w:tcPr>
            <w:tcW w:w="4541" w:type="dxa"/>
            <w:tcBorders>
              <w:top w:val="nil"/>
              <w:left w:val="nil"/>
              <w:bottom w:val="single" w:sz="4" w:space="0" w:color="auto"/>
              <w:right w:val="nil"/>
            </w:tcBorders>
          </w:tcPr>
          <w:p w14:paraId="245F8D30" w14:textId="77777777" w:rsidR="00844AB9" w:rsidRPr="00706879" w:rsidRDefault="00844AB9" w:rsidP="00A46986">
            <w:pPr>
              <w:pStyle w:val="Tabletext"/>
            </w:pPr>
            <w:r w:rsidRPr="00706879">
              <w:t>Th</w:t>
            </w:r>
            <w:r w:rsidR="009478F1" w:rsidRPr="00706879">
              <w:t>e CBR Innovation Network</w:t>
            </w:r>
            <w:r w:rsidRPr="00706879">
              <w:t xml:space="preserve"> and Innovation ACT (both with support</w:t>
            </w:r>
            <w:r w:rsidR="001C5F8B" w:rsidRPr="00706879">
              <w:t xml:space="preserve"> from the ACT Government) </w:t>
            </w:r>
            <w:r w:rsidRPr="00706879">
              <w:t>aim to support cultural change.</w:t>
            </w:r>
          </w:p>
        </w:tc>
      </w:tr>
    </w:tbl>
    <w:p w14:paraId="36C1793E" w14:textId="77777777" w:rsidR="00844AB9" w:rsidRPr="002C38B4" w:rsidRDefault="00844AB9" w:rsidP="00225AA8">
      <w:pPr>
        <w:pStyle w:val="Heading3"/>
        <w:spacing w:before="0"/>
      </w:pPr>
      <w:r w:rsidRPr="002C38B4">
        <w:lastRenderedPageBreak/>
        <w:t>VET in the ACT</w:t>
      </w:r>
      <w:r>
        <w:rPr>
          <w:rStyle w:val="FootnoteReference"/>
        </w:rPr>
        <w:footnoteReference w:id="15"/>
      </w:r>
    </w:p>
    <w:p w14:paraId="37551CF6" w14:textId="77777777" w:rsidR="00844AB9" w:rsidRDefault="00844AB9" w:rsidP="002448F2">
      <w:pPr>
        <w:pStyle w:val="Text"/>
      </w:pPr>
      <w:r>
        <w:t>The major VET provider is the C</w:t>
      </w:r>
      <w:r w:rsidR="009478F1">
        <w:t>anberra Institute of Technology</w:t>
      </w:r>
      <w:r w:rsidR="00706879">
        <w:t>, which</w:t>
      </w:r>
      <w:r>
        <w:t xml:space="preserve"> h</w:t>
      </w:r>
      <w:r w:rsidR="00527D58">
        <w:t xml:space="preserve">as six locations (campuses) </w:t>
      </w:r>
      <w:r>
        <w:t>in the ACT and provides a diverse range of c</w:t>
      </w:r>
      <w:r w:rsidR="009478F1">
        <w:t>ertificate and diploma programs</w:t>
      </w:r>
      <w:r w:rsidR="001C5F8B">
        <w:t xml:space="preserve"> and short courses to about 20 </w:t>
      </w:r>
      <w:r>
        <w:t xml:space="preserve">000 students. There </w:t>
      </w:r>
      <w:proofErr w:type="gramStart"/>
      <w:r>
        <w:t>is</w:t>
      </w:r>
      <w:proofErr w:type="gramEnd"/>
      <w:r>
        <w:t xml:space="preserve"> also a large number of more specialised private VET providers. </w:t>
      </w:r>
    </w:p>
    <w:p w14:paraId="5744DBB6" w14:textId="77777777" w:rsidR="00844AB9" w:rsidRDefault="00844AB9" w:rsidP="002448F2">
      <w:pPr>
        <w:pStyle w:val="Text"/>
      </w:pPr>
      <w:r>
        <w:t xml:space="preserve">The overall structure </w:t>
      </w:r>
      <w:r w:rsidR="009478F1">
        <w:t xml:space="preserve">of </w:t>
      </w:r>
      <w:r>
        <w:t xml:space="preserve">VET in the ACT is broadly similar to other </w:t>
      </w:r>
      <w:r w:rsidR="001C5F8B">
        <w:t>states and territories</w:t>
      </w:r>
      <w:r>
        <w:t xml:space="preserve">. Participation </w:t>
      </w:r>
      <w:r w:rsidR="001C5F8B">
        <w:t xml:space="preserve">in VET </w:t>
      </w:r>
      <w:r>
        <w:t xml:space="preserve">in 2014 </w:t>
      </w:r>
      <w:r w:rsidR="00527D58">
        <w:t>by</w:t>
      </w:r>
      <w:r>
        <w:t xml:space="preserve"> the ACT population aged </w:t>
      </w:r>
      <w:r w:rsidR="001C5F8B">
        <w:t>15—</w:t>
      </w:r>
      <w:r>
        <w:t>64 years was 7.2%, less than the average for Australia (8.7%), and partici</w:t>
      </w:r>
      <w:r w:rsidR="001C5F8B">
        <w:t>pation is more skewed to higher-</w:t>
      </w:r>
      <w:r>
        <w:t>lev</w:t>
      </w:r>
      <w:r w:rsidR="001C5F8B">
        <w:t>el qualifications and diplomas,</w:t>
      </w:r>
      <w:r>
        <w:t xml:space="preserve"> reflecting the very limited manufacturing sector and hence </w:t>
      </w:r>
      <w:r w:rsidR="001C5F8B">
        <w:t xml:space="preserve">the lower role of apprentices. </w:t>
      </w:r>
      <w:r>
        <w:t>However, government expenditure on VET was similar to the national ave</w:t>
      </w:r>
      <w:r w:rsidR="001C5F8B">
        <w:t>rage. Unemployment among the 15 to 24-year-</w:t>
      </w:r>
      <w:r>
        <w:t>old age group is relatively low in the ACT</w:t>
      </w:r>
      <w:r w:rsidR="001C5F8B">
        <w:t>. It is</w:t>
      </w:r>
      <w:r>
        <w:t xml:space="preserve"> perhaps not surprising </w:t>
      </w:r>
      <w:r w:rsidR="001C5F8B">
        <w:t xml:space="preserve">therefore </w:t>
      </w:r>
      <w:r>
        <w:t xml:space="preserve">that the outcomes of VET </w:t>
      </w:r>
      <w:r w:rsidR="001C5F8B">
        <w:t>are above the national average,</w:t>
      </w:r>
      <w:r>
        <w:t xml:space="preserve"> as indicated by the proportion of</w:t>
      </w:r>
      <w:r w:rsidR="001C5F8B">
        <w:t xml:space="preserve"> government-</w:t>
      </w:r>
      <w:r>
        <w:t xml:space="preserve">funded VET </w:t>
      </w:r>
      <w:r w:rsidR="001C5F8B">
        <w:t>graduates who were employed and/</w:t>
      </w:r>
      <w:r>
        <w:t>or continued on to further study in 2014 after completing their course in 2013. Student satisfaction with their VET c</w:t>
      </w:r>
      <w:r w:rsidR="001C5F8B">
        <w:t>ourse (proportion of government-</w:t>
      </w:r>
      <w:r>
        <w:t>funded VET graduates who were satisfied with the qualit</w:t>
      </w:r>
      <w:r w:rsidR="001C5F8B">
        <w:t>y of their completed VET course in</w:t>
      </w:r>
      <w:r>
        <w:t xml:space="preserve"> 2014) was marginally lower in the ACT (84.8%) than the national average (87.6%).</w:t>
      </w:r>
    </w:p>
    <w:p w14:paraId="07ADC6DD" w14:textId="77777777" w:rsidR="00844AB9" w:rsidRDefault="00844AB9" w:rsidP="002448F2">
      <w:pPr>
        <w:pStyle w:val="Text"/>
      </w:pPr>
      <w:r>
        <w:t xml:space="preserve">Recently, representatives of CIT have begun to participate in CBRIN networking activities. </w:t>
      </w:r>
    </w:p>
    <w:p w14:paraId="30B2B56C" w14:textId="77777777" w:rsidR="00DA3359" w:rsidRDefault="0079341C" w:rsidP="00844AB9">
      <w:pPr>
        <w:pStyle w:val="Heading2"/>
      </w:pPr>
      <w:bookmarkStart w:id="98" w:name="_Toc486946669"/>
      <w:r>
        <w:t>Case studies of entrepreneurs with VET b</w:t>
      </w:r>
      <w:r w:rsidR="00DA3359">
        <w:t>ackgrounds</w:t>
      </w:r>
      <w:bookmarkEnd w:id="98"/>
    </w:p>
    <w:p w14:paraId="52E6BF5C" w14:textId="3F63C897" w:rsidR="00DA3359" w:rsidRDefault="009107CE" w:rsidP="002448F2">
      <w:pPr>
        <w:pStyle w:val="Text"/>
      </w:pPr>
      <w:r>
        <w:t>I</w:t>
      </w:r>
      <w:r w:rsidR="00DA3359">
        <w:t>n about one in five of the ACT start-ups</w:t>
      </w:r>
      <w:r>
        <w:t>,</w:t>
      </w:r>
      <w:r w:rsidR="00DA3359">
        <w:t xml:space="preserve"> the founder or a member of the founding team had a VET qualification. The </w:t>
      </w:r>
      <w:r w:rsidR="003700DB">
        <w:t xml:space="preserve">following vignettes are </w:t>
      </w:r>
      <w:r w:rsidR="00731C11">
        <w:t>drawn from</w:t>
      </w:r>
      <w:r w:rsidR="003700DB">
        <w:t xml:space="preserve"> interviews</w:t>
      </w:r>
      <w:r w:rsidR="00731C11">
        <w:rPr>
          <w:rStyle w:val="FootnoteReference"/>
        </w:rPr>
        <w:footnoteReference w:id="16"/>
      </w:r>
      <w:r w:rsidR="003700DB">
        <w:t xml:space="preserve"> with four </w:t>
      </w:r>
      <w:r w:rsidR="001C5F8B">
        <w:t>of these firms</w:t>
      </w:r>
      <w:r w:rsidR="00731C11">
        <w:t xml:space="preserve"> and address the relevance of their VET background for entrepreneurship.</w:t>
      </w:r>
      <w:r w:rsidR="004F2E39">
        <w:t xml:space="preserve"> </w:t>
      </w:r>
    </w:p>
    <w:tbl>
      <w:tblPr>
        <w:tblStyle w:val="TableGrid"/>
        <w:tblW w:w="0" w:type="auto"/>
        <w:tblInd w:w="108" w:type="dxa"/>
        <w:tblLook w:val="04A0" w:firstRow="1" w:lastRow="0" w:firstColumn="1" w:lastColumn="0" w:noHBand="0" w:noVBand="1"/>
      </w:tblPr>
      <w:tblGrid>
        <w:gridCol w:w="8016"/>
      </w:tblGrid>
      <w:tr w:rsidR="00CB71A0" w:rsidRPr="00CB71A0" w14:paraId="2E6C7E6C" w14:textId="77777777" w:rsidTr="00A127D9">
        <w:tc>
          <w:tcPr>
            <w:tcW w:w="8016" w:type="dxa"/>
            <w:tcBorders>
              <w:top w:val="nil"/>
              <w:left w:val="nil"/>
              <w:bottom w:val="nil"/>
              <w:right w:val="nil"/>
            </w:tcBorders>
          </w:tcPr>
          <w:p w14:paraId="7947FF11" w14:textId="77777777" w:rsidR="00CB71A0" w:rsidRDefault="00706879" w:rsidP="00A127D9">
            <w:pPr>
              <w:pStyle w:val="Heading3"/>
              <w:ind w:left="-108"/>
            </w:pPr>
            <w:r>
              <w:t>Venture based on an a</w:t>
            </w:r>
            <w:r w:rsidR="00CB71A0" w:rsidRPr="00CB71A0">
              <w:t>pp</w:t>
            </w:r>
          </w:p>
          <w:p w14:paraId="5A11166D" w14:textId="77777777" w:rsidR="00CB71A0" w:rsidRDefault="00CB71A0" w:rsidP="00A127D9">
            <w:pPr>
              <w:pStyle w:val="Body"/>
              <w:spacing w:before="120" w:after="120"/>
              <w:ind w:left="-108"/>
            </w:pPr>
            <w:r>
              <w:t>One of t</w:t>
            </w:r>
            <w:r w:rsidR="001C5F8B">
              <w:t>he partners in this firm had a c</w:t>
            </w:r>
            <w:r>
              <w:t xml:space="preserve">ertificate III VET qualification. She commented that the content was not relevant to starting a company. Reflecting on her experience she </w:t>
            </w:r>
            <w:r w:rsidR="00706879">
              <w:t>considered</w:t>
            </w:r>
            <w:r>
              <w:t xml:space="preserve">: </w:t>
            </w:r>
          </w:p>
          <w:p w14:paraId="5C963920" w14:textId="72132910" w:rsidR="00CB71A0" w:rsidRPr="00CB71A0" w:rsidRDefault="009478F1" w:rsidP="009107CE">
            <w:pPr>
              <w:pStyle w:val="Quote"/>
            </w:pPr>
            <w:r>
              <w:t>I</w:t>
            </w:r>
            <w:r w:rsidR="00CB71A0">
              <w:t>t would be great if they offered</w:t>
            </w:r>
            <w:r w:rsidR="003700DB">
              <w:t xml:space="preserve"> more information around how to manage </w:t>
            </w:r>
            <w:r w:rsidR="00CB71A0">
              <w:t>the</w:t>
            </w:r>
            <w:r w:rsidR="003700DB">
              <w:t xml:space="preserve"> process of forming a company, w</w:t>
            </w:r>
            <w:r w:rsidR="00CB71A0">
              <w:t xml:space="preserve">hether it </w:t>
            </w:r>
            <w:proofErr w:type="gramStart"/>
            <w:r w:rsidR="00CB71A0">
              <w:t>be</w:t>
            </w:r>
            <w:proofErr w:type="gramEnd"/>
            <w:r w:rsidR="00CB71A0">
              <w:t xml:space="preserve"> specific to the industry or just some general information around how </w:t>
            </w:r>
            <w:r w:rsidR="001C5F8B">
              <w:t>you go about forming a company.</w:t>
            </w:r>
          </w:p>
          <w:p w14:paraId="0A1A5F30" w14:textId="77777777" w:rsidR="00CB71A0" w:rsidRDefault="00CB71A0" w:rsidP="009107CE">
            <w:pPr>
              <w:pStyle w:val="Quote"/>
            </w:pPr>
            <w:r>
              <w:t xml:space="preserve">Like many new entrepreneurs, she found a lot of useful information on the web: </w:t>
            </w:r>
          </w:p>
          <w:p w14:paraId="30C270C2" w14:textId="75D72C46" w:rsidR="00A127D9" w:rsidRPr="00731C11" w:rsidRDefault="00CB71A0" w:rsidP="009107CE">
            <w:pPr>
              <w:pStyle w:val="Quote"/>
            </w:pPr>
            <w:r>
              <w:t>We did a lot of research and were able to find most of the answers online. We managed to create the company and its foundations with little advic</w:t>
            </w:r>
            <w:r w:rsidR="001C5F8B">
              <w:t xml:space="preserve">e or support in the beginning. </w:t>
            </w:r>
            <w:r>
              <w:t>Once we became aware of the Canberra Innovation Network we were able to seek advice from fellow entrepreneurs/like-minded pe</w:t>
            </w:r>
            <w:r w:rsidR="009107CE">
              <w:t>ople and industry professionals.</w:t>
            </w:r>
          </w:p>
        </w:tc>
      </w:tr>
    </w:tbl>
    <w:p w14:paraId="2099EC50" w14:textId="77777777" w:rsidR="009107CE" w:rsidRDefault="009107CE">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CB71A0" w:rsidRPr="00CB71A0" w14:paraId="402542BB" w14:textId="77777777" w:rsidTr="00A127D9">
        <w:tc>
          <w:tcPr>
            <w:tcW w:w="7927" w:type="dxa"/>
          </w:tcPr>
          <w:p w14:paraId="4E330B19" w14:textId="5ACA5E8B" w:rsidR="00CB71A0" w:rsidRDefault="00B36B06" w:rsidP="00225AA8">
            <w:pPr>
              <w:pStyle w:val="Heading3"/>
              <w:spacing w:before="0"/>
            </w:pPr>
            <w:r>
              <w:rPr>
                <w:rFonts w:ascii="Trebuchet MS" w:hAnsi="Trebuchet MS" w:cs="Times New Roman"/>
                <w:color w:val="auto"/>
                <w:sz w:val="19"/>
              </w:rPr>
              <w:lastRenderedPageBreak/>
              <w:br w:type="page"/>
            </w:r>
            <w:r w:rsidR="001C5F8B">
              <w:t>Social e</w:t>
            </w:r>
            <w:r w:rsidR="00CB71A0" w:rsidRPr="00CB71A0">
              <w:t>nterprise</w:t>
            </w:r>
          </w:p>
          <w:p w14:paraId="173D9048" w14:textId="43AD49DB" w:rsidR="00CA74FA" w:rsidRDefault="00CB71A0" w:rsidP="00B36B06">
            <w:pPr>
              <w:pStyle w:val="Text"/>
            </w:pPr>
            <w:r>
              <w:t xml:space="preserve">The venture was </w:t>
            </w:r>
            <w:r w:rsidR="009107CE">
              <w:t>started</w:t>
            </w:r>
            <w:r>
              <w:t xml:space="preserve"> by three people</w:t>
            </w:r>
            <w:r w:rsidR="001C5F8B">
              <w:t>:</w:t>
            </w:r>
            <w:r w:rsidR="003700DB">
              <w:t xml:space="preserve"> o</w:t>
            </w:r>
            <w:r w:rsidR="001C5F8B">
              <w:t>ne had diploma-</w:t>
            </w:r>
            <w:r>
              <w:t xml:space="preserve">level qualifications from CIT and more recently a </w:t>
            </w:r>
            <w:r w:rsidR="001C5F8B">
              <w:t xml:space="preserve">graduate diploma </w:t>
            </w:r>
            <w:r>
              <w:t xml:space="preserve">from a university, another </w:t>
            </w:r>
            <w:r w:rsidR="009107CE">
              <w:t xml:space="preserve">had </w:t>
            </w:r>
            <w:r>
              <w:t xml:space="preserve">a degree and a </w:t>
            </w:r>
            <w:r w:rsidR="001C5F8B">
              <w:t xml:space="preserve">graduate diploma </w:t>
            </w:r>
            <w:r>
              <w:t xml:space="preserve">from a local university and the third had no tertiary qualifications. The founder with qualifications from CIT did not find this background useful for the process of starting a company, although it was very useful for the technological aspects of the venture: </w:t>
            </w:r>
          </w:p>
          <w:p w14:paraId="2FD4D799" w14:textId="77777777" w:rsidR="00CB71A0" w:rsidRPr="00B36B06" w:rsidRDefault="00CB71A0" w:rsidP="00B36B06">
            <w:pPr>
              <w:pStyle w:val="Quote"/>
            </w:pPr>
            <w:r w:rsidRPr="00B36B06">
              <w:t xml:space="preserve">There is an enormous amount of entrepreneurial skills required to undertake the formation and successful funding of a start-up. None of these are covered in any known vocational courses that we </w:t>
            </w:r>
            <w:r w:rsidR="001C5F8B" w:rsidRPr="00B36B06">
              <w:t>know of.</w:t>
            </w:r>
          </w:p>
          <w:p w14:paraId="135FE053" w14:textId="77777777" w:rsidR="00CB71A0" w:rsidRDefault="00CB71A0" w:rsidP="00B36B06">
            <w:pPr>
              <w:pStyle w:val="Text"/>
            </w:pPr>
            <w:r w:rsidRPr="00CB71A0">
              <w:rPr>
                <w:rStyle w:val="BodyChar"/>
              </w:rPr>
              <w:t>The founders received a start</w:t>
            </w:r>
            <w:r w:rsidR="001C5F8B">
              <w:rPr>
                <w:rStyle w:val="BodyChar"/>
              </w:rPr>
              <w:t>-</w:t>
            </w:r>
            <w:r w:rsidRPr="00CB71A0">
              <w:rPr>
                <w:rStyle w:val="BodyChar"/>
              </w:rPr>
              <w:t xml:space="preserve">up grant from the ACT Government and support from an </w:t>
            </w:r>
            <w:r w:rsidR="003700DB">
              <w:rPr>
                <w:rStyle w:val="BodyChar"/>
              </w:rPr>
              <w:t xml:space="preserve">ACT </w:t>
            </w:r>
            <w:r w:rsidRPr="00CB71A0">
              <w:rPr>
                <w:rStyle w:val="BodyChar"/>
              </w:rPr>
              <w:t>accelerator</w:t>
            </w:r>
            <w:r>
              <w:t>:</w:t>
            </w:r>
          </w:p>
          <w:p w14:paraId="602D9E87" w14:textId="77777777" w:rsidR="00CB71A0" w:rsidRPr="00B36B06" w:rsidRDefault="00CB71A0" w:rsidP="00B36B06">
            <w:pPr>
              <w:pStyle w:val="Quote"/>
            </w:pPr>
            <w:r w:rsidRPr="00B36B06">
              <w:t>Canberra’s GRIFFIN Accelerator was significantly useful and helpful to [the firm] during the early start</w:t>
            </w:r>
            <w:r w:rsidR="001C5F8B" w:rsidRPr="00B36B06">
              <w:t>-</w:t>
            </w:r>
            <w:r w:rsidRPr="00B36B06">
              <w:t>up phase. Co-working space Entry29 hosted the GRIFFIN participants during the six-month GRIFFIN Accelerator phase, and the Canberra Innovation Network was also supportive. After successfully pitching for seed funding to the Angel Investors, [the firm] was accepted into the not-for-profit women’s f</w:t>
            </w:r>
            <w:r w:rsidR="001C5F8B" w:rsidRPr="00B36B06">
              <w:t>ounder support network —</w:t>
            </w:r>
            <w:r w:rsidRPr="00B36B06">
              <w:t xml:space="preserve"> Heads Over Heels. This provided a great deal of support and introductions</w:t>
            </w:r>
            <w:r w:rsidR="001C5F8B" w:rsidRPr="00B36B06">
              <w:t xml:space="preserve"> to significant business leads.</w:t>
            </w:r>
          </w:p>
          <w:p w14:paraId="51277ABB" w14:textId="146E9827" w:rsidR="00CB71A0" w:rsidRDefault="003700DB" w:rsidP="00B36B06">
            <w:pPr>
              <w:pStyle w:val="Text"/>
            </w:pPr>
            <w:r>
              <w:t xml:space="preserve">The founder suggested </w:t>
            </w:r>
            <w:r w:rsidR="009107CE">
              <w:t xml:space="preserve">the following as </w:t>
            </w:r>
            <w:r w:rsidR="00CB71A0">
              <w:t>the areas of knowledge required for starting a new venture:</w:t>
            </w:r>
          </w:p>
          <w:p w14:paraId="729C4207" w14:textId="2D6EB02A" w:rsidR="00CB71A0" w:rsidRDefault="001C5F8B" w:rsidP="00B36B06">
            <w:pPr>
              <w:pStyle w:val="Dotpoint1"/>
            </w:pPr>
            <w:r>
              <w:t>knowledge of the law and legal processes a</w:t>
            </w:r>
            <w:r w:rsidR="00706879">
              <w:t>ssociated with</w:t>
            </w:r>
            <w:r>
              <w:t xml:space="preserve"> starting a company</w:t>
            </w:r>
          </w:p>
          <w:p w14:paraId="6F9E0E89" w14:textId="4F5FC714" w:rsidR="00CB71A0" w:rsidRDefault="00B36B06" w:rsidP="00B36B06">
            <w:pPr>
              <w:pStyle w:val="Dotpoint1"/>
            </w:pPr>
            <w:r>
              <w:t>k</w:t>
            </w:r>
            <w:r w:rsidR="001C5F8B">
              <w:t>nowledge of the law around shares and market valuation of a company</w:t>
            </w:r>
          </w:p>
          <w:p w14:paraId="1DA091B0" w14:textId="4E6B6BD9" w:rsidR="00CB71A0" w:rsidRDefault="001C5F8B" w:rsidP="00B36B06">
            <w:pPr>
              <w:pStyle w:val="Dotpoint1"/>
            </w:pPr>
            <w:r>
              <w:t>financial skills, including tax and incentive, shares</w:t>
            </w:r>
          </w:p>
          <w:p w14:paraId="3401C06A" w14:textId="6A5C3321" w:rsidR="00CB71A0" w:rsidRDefault="001C5F8B" w:rsidP="00B36B06">
            <w:pPr>
              <w:pStyle w:val="Dotpoint1"/>
            </w:pPr>
            <w:r>
              <w:t>knowledge of investment networks such as the angels network</w:t>
            </w:r>
          </w:p>
          <w:p w14:paraId="423F742E" w14:textId="3B1A43C7" w:rsidR="00CB71A0" w:rsidRDefault="001C5F8B" w:rsidP="00B36B06">
            <w:pPr>
              <w:pStyle w:val="Dotpoint1"/>
            </w:pPr>
            <w:r>
              <w:t>knowledge of the business accelerators able to coach start-ups</w:t>
            </w:r>
          </w:p>
          <w:p w14:paraId="1758E21A" w14:textId="13B4E91E" w:rsidR="00CB71A0" w:rsidRDefault="001C5F8B" w:rsidP="00B36B06">
            <w:pPr>
              <w:pStyle w:val="Dotpoint1"/>
            </w:pPr>
            <w:r>
              <w:t>finding mentors who have already successfully established start-ups</w:t>
            </w:r>
          </w:p>
          <w:p w14:paraId="47E6CDAC" w14:textId="5F7FBC68" w:rsidR="00CB71A0" w:rsidRDefault="001C5F8B" w:rsidP="00B36B06">
            <w:pPr>
              <w:pStyle w:val="Dotpoint1"/>
            </w:pPr>
            <w:r>
              <w:t>business planning and marketing</w:t>
            </w:r>
          </w:p>
          <w:p w14:paraId="7C6D0B3C" w14:textId="3A8DCE7C" w:rsidR="00CB71A0" w:rsidRDefault="001C5F8B" w:rsidP="00B36B06">
            <w:pPr>
              <w:pStyle w:val="Dotpoint1"/>
            </w:pPr>
            <w:r>
              <w:t>marketing for start-ups</w:t>
            </w:r>
          </w:p>
          <w:p w14:paraId="7E54EF22" w14:textId="7C9F8708" w:rsidR="00CB71A0" w:rsidRDefault="001C5F8B" w:rsidP="00B36B06">
            <w:pPr>
              <w:pStyle w:val="Dotpoint1"/>
            </w:pPr>
            <w:r>
              <w:t>media skills</w:t>
            </w:r>
          </w:p>
          <w:p w14:paraId="1B66F2C0" w14:textId="605370F9" w:rsidR="00CB71A0" w:rsidRDefault="001C5F8B" w:rsidP="00B36B06">
            <w:pPr>
              <w:pStyle w:val="Dotpoint1"/>
            </w:pPr>
            <w:r>
              <w:t>pitching to angels, and potential mentors and investors</w:t>
            </w:r>
          </w:p>
          <w:p w14:paraId="577B6BEB" w14:textId="3D441ECD" w:rsidR="00CB71A0" w:rsidRDefault="001C5F8B" w:rsidP="00B36B06">
            <w:pPr>
              <w:pStyle w:val="Dotpoint1"/>
            </w:pPr>
            <w:r>
              <w:t>investment — valuations, shares and negotiation with investors</w:t>
            </w:r>
          </w:p>
          <w:p w14:paraId="34E7EABE" w14:textId="1588BD1E" w:rsidR="00B36B06" w:rsidRPr="00CB71A0" w:rsidRDefault="001C5F8B" w:rsidP="00B36B06">
            <w:pPr>
              <w:pStyle w:val="Dotpoint1"/>
            </w:pPr>
            <w:proofErr w:type="gramStart"/>
            <w:r>
              <w:t>shareholder</w:t>
            </w:r>
            <w:proofErr w:type="gramEnd"/>
            <w:r>
              <w:t xml:space="preserve"> engagement.</w:t>
            </w:r>
          </w:p>
        </w:tc>
      </w:tr>
    </w:tbl>
    <w:p w14:paraId="707DD340" w14:textId="71AF4C1E" w:rsidR="00B36B06" w:rsidRDefault="00B36B06" w:rsidP="00DA3359">
      <w:pPr>
        <w:pStyle w:val="Text"/>
        <w:rPr>
          <w:b/>
        </w:rPr>
      </w:pPr>
    </w:p>
    <w:p w14:paraId="6D0820CB" w14:textId="77777777" w:rsidR="00B36B06" w:rsidRDefault="00B36B06">
      <w:pPr>
        <w:spacing w:before="0" w:line="240" w:lineRule="auto"/>
        <w:rPr>
          <w:b/>
        </w:rPr>
      </w:pPr>
      <w:r>
        <w:rPr>
          <w:b/>
        </w:rPr>
        <w:br w:type="page"/>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7927"/>
      </w:tblGrid>
      <w:tr w:rsidR="00CB71A0" w:rsidRPr="00CB71A0" w14:paraId="20F14C66" w14:textId="77777777" w:rsidTr="00B36B06">
        <w:tc>
          <w:tcPr>
            <w:tcW w:w="8022" w:type="dxa"/>
            <w:gridSpan w:val="2"/>
          </w:tcPr>
          <w:p w14:paraId="261E3DDB" w14:textId="77777777" w:rsidR="00CB71A0" w:rsidRDefault="00CB71A0" w:rsidP="00902C3C">
            <w:pPr>
              <w:pStyle w:val="Heading3"/>
              <w:spacing w:before="0"/>
            </w:pPr>
            <w:r w:rsidRPr="00CB71A0">
              <w:lastRenderedPageBreak/>
              <w:t xml:space="preserve">Venture in the </w:t>
            </w:r>
            <w:r w:rsidR="001C5F8B" w:rsidRPr="00CB71A0">
              <w:t>design and constr</w:t>
            </w:r>
            <w:r w:rsidR="001C5F8B">
              <w:t>uction of recreation facilities</w:t>
            </w:r>
          </w:p>
          <w:p w14:paraId="7137BAEB" w14:textId="77777777" w:rsidR="007357F3" w:rsidRPr="00B36B06" w:rsidRDefault="007357F3" w:rsidP="00B36B06">
            <w:pPr>
              <w:pStyle w:val="Text"/>
            </w:pPr>
            <w:r w:rsidRPr="00B36B06">
              <w:t xml:space="preserve">The entrepreneur, with a VET background, who began this venture reflects on what he learnt from VET and other experiences: </w:t>
            </w:r>
          </w:p>
          <w:p w14:paraId="020ACAB4" w14:textId="77777777" w:rsidR="00CB71A0" w:rsidRPr="00B36B06" w:rsidRDefault="00CB71A0" w:rsidP="00B36B06">
            <w:pPr>
              <w:pStyle w:val="Quote"/>
            </w:pPr>
            <w:r w:rsidRPr="00B36B06">
              <w:t>The VET courses I took were not really u</w:t>
            </w:r>
            <w:r w:rsidR="001C5F8B" w:rsidRPr="00B36B06">
              <w:t>seful for starting the company;</w:t>
            </w:r>
            <w:r w:rsidRPr="00B36B06">
              <w:t xml:space="preserve"> however</w:t>
            </w:r>
            <w:r w:rsidR="001C5F8B" w:rsidRPr="00B36B06">
              <w:t>,</w:t>
            </w:r>
            <w:r w:rsidRPr="00B36B06">
              <w:t xml:space="preserve"> I’m better placed because of those courses as the company is more competitive within the tender process by my being able to demonstrate a more complex and varied skill set.</w:t>
            </w:r>
            <w:r w:rsidR="004F2E39" w:rsidRPr="00B36B06">
              <w:t xml:space="preserve"> </w:t>
            </w:r>
            <w:r w:rsidRPr="00B36B06">
              <w:t xml:space="preserve">I </w:t>
            </w:r>
            <w:r w:rsidR="001C5F8B" w:rsidRPr="00B36B06">
              <w:t>had owned and operated businesse</w:t>
            </w:r>
            <w:r w:rsidRPr="00B36B06">
              <w:t>s in the past so that set me up to be able to get [this firm] started. I did undertake a mentoring program with an international business co</w:t>
            </w:r>
            <w:r w:rsidR="001C5F8B" w:rsidRPr="00B36B06">
              <w:t>mpany and that was very useful.</w:t>
            </w:r>
          </w:p>
          <w:p w14:paraId="730EFC48" w14:textId="77777777" w:rsidR="003700DB" w:rsidRPr="00CB71A0" w:rsidRDefault="00CB71A0" w:rsidP="00B36B06">
            <w:pPr>
              <w:pStyle w:val="Quote"/>
            </w:pPr>
            <w:r w:rsidRPr="00B36B06">
              <w:t>There is a case for more targeted training in st</w:t>
            </w:r>
            <w:r w:rsidR="009478F1" w:rsidRPr="00B36B06">
              <w:t xml:space="preserve">arting and running a business. </w:t>
            </w:r>
            <w:r w:rsidRPr="00B36B06">
              <w:t xml:space="preserve">From my observation </w:t>
            </w:r>
            <w:r w:rsidR="009478F1" w:rsidRPr="00B36B06">
              <w:t xml:space="preserve">of </w:t>
            </w:r>
            <w:r w:rsidRPr="00B36B06">
              <w:t>the way these training courses are designed and delivered</w:t>
            </w:r>
            <w:r w:rsidR="004E4EB8" w:rsidRPr="00B36B06">
              <w:t>,</w:t>
            </w:r>
            <w:r w:rsidRPr="00B36B06">
              <w:t xml:space="preserve"> there is little scope for proper and meaningful training in running a busin</w:t>
            </w:r>
            <w:r w:rsidR="009478F1" w:rsidRPr="00B36B06">
              <w:t>ess, let alone other vocations.</w:t>
            </w:r>
            <w:r w:rsidRPr="00B36B06">
              <w:t xml:space="preserve"> I believe the training industry is flawed in many ways</w:t>
            </w:r>
            <w:r w:rsidR="001C5F8B" w:rsidRPr="00B36B06">
              <w:t xml:space="preserve"> and is designed to </w:t>
            </w:r>
            <w:r w:rsidR="009478F1" w:rsidRPr="00B36B06">
              <w:t>get through-</w:t>
            </w:r>
            <w:r w:rsidR="001C5F8B" w:rsidRPr="00B36B06">
              <w:t>put and to get people ‘trained’</w:t>
            </w:r>
            <w:r w:rsidRPr="00B36B06">
              <w:t>, but does not deliver go</w:t>
            </w:r>
            <w:r w:rsidR="001C5F8B" w:rsidRPr="00B36B06">
              <w:t>od outcomes.</w:t>
            </w:r>
          </w:p>
        </w:tc>
      </w:tr>
      <w:tr w:rsidR="00CB71A0" w:rsidRPr="00CB71A0" w14:paraId="63C1D389" w14:textId="77777777" w:rsidTr="00B36B06">
        <w:trPr>
          <w:gridBefore w:val="1"/>
          <w:wBefore w:w="95" w:type="dxa"/>
        </w:trPr>
        <w:tc>
          <w:tcPr>
            <w:tcW w:w="7927" w:type="dxa"/>
          </w:tcPr>
          <w:p w14:paraId="53979BD1" w14:textId="77777777" w:rsidR="00CB71A0" w:rsidRDefault="00CB71A0" w:rsidP="00B36B06">
            <w:pPr>
              <w:pStyle w:val="Heading3"/>
            </w:pPr>
            <w:r w:rsidRPr="00CB71A0">
              <w:t xml:space="preserve">An </w:t>
            </w:r>
            <w:r w:rsidR="001C5F8B" w:rsidRPr="00CB71A0">
              <w:t>engineering consultancy</w:t>
            </w:r>
          </w:p>
          <w:p w14:paraId="7A4186C0" w14:textId="77777777" w:rsidR="007357F3" w:rsidRPr="00B36B06" w:rsidRDefault="007357F3" w:rsidP="00B36B06">
            <w:pPr>
              <w:pStyle w:val="Text"/>
            </w:pPr>
            <w:r w:rsidRPr="00B36B06">
              <w:t xml:space="preserve">The entrepreneur who began this venture comments on the skills he would like to see in current VET graduates: </w:t>
            </w:r>
          </w:p>
          <w:p w14:paraId="3EDB6E2F" w14:textId="77777777" w:rsidR="00CB71A0" w:rsidRPr="00B36B06" w:rsidRDefault="00CB71A0" w:rsidP="00B36B06">
            <w:pPr>
              <w:pStyle w:val="Quote"/>
            </w:pPr>
            <w:r w:rsidRPr="00B36B06">
              <w:t xml:space="preserve">Both my business partner and </w:t>
            </w:r>
            <w:r w:rsidR="000046D5" w:rsidRPr="00B36B06">
              <w:t>[I]</w:t>
            </w:r>
            <w:r w:rsidRPr="00B36B06">
              <w:t xml:space="preserve"> studied mechanical engineering at a certificate level and completed those in the early 80s</w:t>
            </w:r>
            <w:r w:rsidR="000046D5" w:rsidRPr="00B36B06">
              <w:t xml:space="preserve"> </w:t>
            </w:r>
            <w:r w:rsidRPr="00B36B06">
              <w:t>…</w:t>
            </w:r>
            <w:r w:rsidR="000046D5" w:rsidRPr="00B36B06">
              <w:t xml:space="preserve"> </w:t>
            </w:r>
            <w:r w:rsidRPr="00B36B06">
              <w:t>the course was practical and covered a wide range of engineering knowledge.</w:t>
            </w:r>
            <w:r w:rsidR="004F2E39" w:rsidRPr="00B36B06">
              <w:t xml:space="preserve"> </w:t>
            </w:r>
            <w:r w:rsidRPr="00B36B06">
              <w:t xml:space="preserve">There </w:t>
            </w:r>
            <w:r w:rsidR="000046D5" w:rsidRPr="00B36B06">
              <w:t xml:space="preserve">was no business </w:t>
            </w:r>
            <w:r w:rsidRPr="00B36B06">
              <w:t>or business acumen content to my course.</w:t>
            </w:r>
            <w:r w:rsidR="004F2E39" w:rsidRPr="00B36B06">
              <w:t xml:space="preserve"> </w:t>
            </w:r>
            <w:r w:rsidRPr="00B36B06">
              <w:t>That experience I have gained on my own.</w:t>
            </w:r>
          </w:p>
          <w:p w14:paraId="031ED36D" w14:textId="77777777" w:rsidR="00CB71A0" w:rsidRPr="00B36B06" w:rsidRDefault="00CB71A0" w:rsidP="00B36B06">
            <w:pPr>
              <w:pStyle w:val="Quote"/>
            </w:pPr>
            <w:r w:rsidRPr="00B36B06">
              <w:t>There should be more content covering the process of forming a company, at least as an elective. Not everyone wants to go into business for themselves but many do.</w:t>
            </w:r>
            <w:r w:rsidR="004F2E39" w:rsidRPr="00B36B06">
              <w:t xml:space="preserve"> </w:t>
            </w:r>
            <w:r w:rsidRPr="00B36B06">
              <w:t>The type of work you do changes when you have your own company and you need to have a different focus.</w:t>
            </w:r>
          </w:p>
          <w:p w14:paraId="50A1A19D" w14:textId="77777777" w:rsidR="00CB71A0" w:rsidRPr="00CB71A0" w:rsidRDefault="00CB71A0" w:rsidP="00B36B06">
            <w:pPr>
              <w:pStyle w:val="Quote"/>
            </w:pPr>
            <w:r w:rsidRPr="00B36B06">
              <w:t>These days there are</w:t>
            </w:r>
            <w:r w:rsidR="004E4EB8" w:rsidRPr="00B36B06">
              <w:t xml:space="preserve"> so many considerations to make;</w:t>
            </w:r>
            <w:r w:rsidRPr="00B36B06">
              <w:t xml:space="preserve"> you need all of your employees being involv</w:t>
            </w:r>
            <w:r w:rsidR="009478F1" w:rsidRPr="00B36B06">
              <w:t xml:space="preserve">ed in how the business is run. </w:t>
            </w:r>
            <w:r w:rsidRPr="00B36B06">
              <w:t xml:space="preserve">We specifically look for graduates with a wider view of the world. We want employees who can approach their work in an active way, taking responsibility, suggesting possible improvements in operations, committing </w:t>
            </w:r>
            <w:r w:rsidR="000046D5" w:rsidRPr="00B36B06">
              <w:t xml:space="preserve">themselves to self-development </w:t>
            </w:r>
            <w:r w:rsidRPr="00B36B06">
              <w:t xml:space="preserve">etc. </w:t>
            </w:r>
          </w:p>
        </w:tc>
      </w:tr>
    </w:tbl>
    <w:p w14:paraId="1DDD14E6" w14:textId="77777777" w:rsidR="00DA3359" w:rsidRPr="005C3590" w:rsidRDefault="00DA3359" w:rsidP="005C3590">
      <w:pPr>
        <w:pStyle w:val="Text"/>
      </w:pPr>
      <w:r w:rsidRPr="005C3590">
        <w:t>It is important to note that, as with many knowledge areas today, a great deal of useful information is available through the web and many of these entrepreneurs used such resources. Several of the founders with VET backgrounds also drew on the advice and support of entrepreneurship support organisations</w:t>
      </w:r>
      <w:r w:rsidR="00527D58" w:rsidRPr="005C3590">
        <w:t xml:space="preserve"> in the ACT</w:t>
      </w:r>
      <w:r w:rsidRPr="005C3590">
        <w:t xml:space="preserve">, including the </w:t>
      </w:r>
      <w:r w:rsidR="004E4EB8" w:rsidRPr="005C3590">
        <w:t>GRIFFIN</w:t>
      </w:r>
      <w:r w:rsidRPr="005C3590">
        <w:t xml:space="preserve"> Incubator and</w:t>
      </w:r>
      <w:r w:rsidR="000046D5" w:rsidRPr="005C3590">
        <w:t xml:space="preserve"> the related </w:t>
      </w:r>
      <w:r w:rsidR="004E4EB8" w:rsidRPr="005C3590">
        <w:t xml:space="preserve">co-working </w:t>
      </w:r>
      <w:r w:rsidR="000046D5" w:rsidRPr="005C3590">
        <w:t xml:space="preserve">space. </w:t>
      </w:r>
      <w:r w:rsidRPr="005C3590">
        <w:t xml:space="preserve">Nevertheless, </w:t>
      </w:r>
      <w:r w:rsidR="00731C11" w:rsidRPr="005C3590">
        <w:t>most of those</w:t>
      </w:r>
      <w:r w:rsidRPr="005C3590">
        <w:t xml:space="preserve"> founders with VET backgrounds who were interviewed considered that entrepreneurship skill and knowledge should be introduced into VET courses. </w:t>
      </w:r>
    </w:p>
    <w:p w14:paraId="553011C7" w14:textId="77777777" w:rsidR="005C3590" w:rsidRDefault="005C3590">
      <w:pPr>
        <w:spacing w:before="0" w:line="240" w:lineRule="auto"/>
        <w:rPr>
          <w:rFonts w:ascii="Arial" w:hAnsi="Arial" w:cs="Tahoma"/>
          <w:color w:val="000000"/>
          <w:sz w:val="24"/>
        </w:rPr>
      </w:pPr>
      <w:r>
        <w:br w:type="page"/>
      </w:r>
    </w:p>
    <w:p w14:paraId="45778522" w14:textId="23AA3E98" w:rsidR="00DA3359" w:rsidRDefault="00731C11" w:rsidP="00902C3C">
      <w:pPr>
        <w:pStyle w:val="Heading3"/>
        <w:spacing w:before="0"/>
      </w:pPr>
      <w:r>
        <w:lastRenderedPageBreak/>
        <w:t xml:space="preserve">A </w:t>
      </w:r>
      <w:r w:rsidR="000046D5">
        <w:t xml:space="preserve">good practice example of </w:t>
      </w:r>
      <w:r>
        <w:t xml:space="preserve">a VET </w:t>
      </w:r>
      <w:r w:rsidR="000046D5">
        <w:t>organisation supporting entrepreneurship</w:t>
      </w:r>
      <w:r>
        <w:t xml:space="preserve">: </w:t>
      </w:r>
      <w:r w:rsidR="000046D5">
        <w:t>t</w:t>
      </w:r>
      <w:r w:rsidR="00DA3359">
        <w:t xml:space="preserve">he Academy of </w:t>
      </w:r>
      <w:r w:rsidR="000046D5">
        <w:t>Interactive Entertainment</w:t>
      </w:r>
    </w:p>
    <w:p w14:paraId="153B516E" w14:textId="77777777" w:rsidR="00DA3359" w:rsidRDefault="00DA3359" w:rsidP="00DA3359">
      <w:pPr>
        <w:pStyle w:val="Text"/>
      </w:pPr>
      <w:r>
        <w:t xml:space="preserve">The </w:t>
      </w:r>
      <w:r w:rsidR="000046D5">
        <w:t>Academy of Interactive Entertainment (</w:t>
      </w:r>
      <w:r>
        <w:t>AIE</w:t>
      </w:r>
      <w:r w:rsidR="000046D5">
        <w:t>)</w:t>
      </w:r>
      <w:r>
        <w:t xml:space="preserve"> </w:t>
      </w:r>
      <w:r w:rsidR="000046D5">
        <w:t>offers</w:t>
      </w:r>
      <w:r>
        <w:t xml:space="preserve"> a one-year</w:t>
      </w:r>
      <w:r w:rsidR="000046D5">
        <w:t xml:space="preserve"> Graduate Diploma of Management</w:t>
      </w:r>
      <w:r>
        <w:t xml:space="preserve"> for stud</w:t>
      </w:r>
      <w:r w:rsidR="000046D5">
        <w:t>ents who have completed the two-year</w:t>
      </w:r>
      <w:r>
        <w:t xml:space="preserve"> digital games</w:t>
      </w:r>
      <w:r w:rsidR="000046D5">
        <w:t xml:space="preserve"> developer certificate, although only about 20% of c</w:t>
      </w:r>
      <w:r>
        <w:t>ertificate course students</w:t>
      </w:r>
      <w:r w:rsidR="009478F1">
        <w:t xml:space="preserve"> have gone on to undertake the d</w:t>
      </w:r>
      <w:r>
        <w:t xml:space="preserve">iploma course. </w:t>
      </w:r>
    </w:p>
    <w:p w14:paraId="1FAFA7E7" w14:textId="3026E0DA" w:rsidR="00527D58" w:rsidRDefault="000046D5" w:rsidP="00DA3359">
      <w:pPr>
        <w:pStyle w:val="Text"/>
      </w:pPr>
      <w:r>
        <w:t>The d</w:t>
      </w:r>
      <w:r w:rsidR="00DA3359">
        <w:t>iploma course is d</w:t>
      </w:r>
      <w:r w:rsidR="00527D58">
        <w:t>escribed on the AIE website</w:t>
      </w:r>
      <w:r w:rsidR="004E4EB8">
        <w:rPr>
          <w:rStyle w:val="FootnoteReference"/>
          <w:sz w:val="17"/>
          <w:szCs w:val="17"/>
        </w:rPr>
        <w:footnoteReference w:id="17"/>
      </w:r>
      <w:r w:rsidR="004E4EB8">
        <w:rPr>
          <w:sz w:val="17"/>
          <w:szCs w:val="17"/>
        </w:rPr>
        <w:t xml:space="preserve"> </w:t>
      </w:r>
      <w:r w:rsidR="00527D58">
        <w:t>as:</w:t>
      </w:r>
    </w:p>
    <w:p w14:paraId="30C91293" w14:textId="77777777" w:rsidR="00DA3359" w:rsidRDefault="00DA3359" w:rsidP="00E84751">
      <w:pPr>
        <w:pStyle w:val="Text"/>
        <w:ind w:left="540"/>
      </w:pPr>
      <w:r w:rsidRPr="00527D58">
        <w:rPr>
          <w:sz w:val="17"/>
          <w:szCs w:val="17"/>
        </w:rPr>
        <w:t>The Graduate Diploma in</w:t>
      </w:r>
      <w:r w:rsidR="000046D5" w:rsidRPr="00527D58">
        <w:rPr>
          <w:sz w:val="17"/>
          <w:szCs w:val="17"/>
        </w:rPr>
        <w:t xml:space="preserve"> Management (Learning) is a one</w:t>
      </w:r>
      <w:r w:rsidRPr="00527D58">
        <w:rPr>
          <w:sz w:val="17"/>
          <w:szCs w:val="17"/>
        </w:rPr>
        <w:t>-year course which is a great kick-start for graduates who want to learn how to create their own start-up digital media business. The course is designed to introduce students to the associated entrepreneurial skills required and the opportunities in the rapidly expanding independent games, animation and digital content industry</w:t>
      </w:r>
      <w:r w:rsidRPr="0082613A">
        <w:rPr>
          <w:sz w:val="16"/>
          <w:szCs w:val="16"/>
        </w:rPr>
        <w:t>.</w:t>
      </w:r>
    </w:p>
    <w:p w14:paraId="2CDA5A16" w14:textId="4F945894" w:rsidR="00DA3359" w:rsidRDefault="000046D5" w:rsidP="00DA3359">
      <w:pPr>
        <w:pStyle w:val="Text"/>
      </w:pPr>
      <w:r>
        <w:t>The areas of study within the d</w:t>
      </w:r>
      <w:r w:rsidR="00DA3359">
        <w:t>iploma program, which are designed to provide a framework for individuals and teams who are forming new games ventures, are</w:t>
      </w:r>
      <w:r w:rsidR="005F4648">
        <w:t xml:space="preserve"> listed below by competency code and title</w:t>
      </w:r>
      <w:r w:rsidR="00DA3359">
        <w:t>:</w:t>
      </w:r>
    </w:p>
    <w:p w14:paraId="091711F7" w14:textId="3B833B25" w:rsidR="005F4648" w:rsidRDefault="005F4648" w:rsidP="005F4648">
      <w:pPr>
        <w:pStyle w:val="Dotpoint1"/>
      </w:pPr>
      <w:r w:rsidRPr="00CA74FA">
        <w:t>BSBINN801A</w:t>
      </w:r>
      <w:r>
        <w:t xml:space="preserve"> — L</w:t>
      </w:r>
      <w:r w:rsidRPr="00CA74FA">
        <w:t>ead innovative thinking and practice</w:t>
      </w:r>
    </w:p>
    <w:p w14:paraId="4DAD2C0A" w14:textId="0B12DCC1" w:rsidR="005F4648" w:rsidRDefault="005F4648" w:rsidP="005F4648">
      <w:pPr>
        <w:pStyle w:val="Dotpoint1"/>
      </w:pPr>
      <w:r w:rsidRPr="00CA74FA">
        <w:t>BSBRES801A</w:t>
      </w:r>
      <w:r>
        <w:t xml:space="preserve"> — </w:t>
      </w:r>
      <w:r w:rsidRPr="00CA74FA">
        <w:t>Initiate and lead applied research</w:t>
      </w:r>
    </w:p>
    <w:p w14:paraId="6DAB8238" w14:textId="0AEC81D2" w:rsidR="005F4648" w:rsidRDefault="005F4648" w:rsidP="005F4648">
      <w:pPr>
        <w:pStyle w:val="Dotpoint1"/>
      </w:pPr>
      <w:r w:rsidRPr="00CA74FA">
        <w:t>BSBINN501A</w:t>
      </w:r>
      <w:r>
        <w:t xml:space="preserve"> — </w:t>
      </w:r>
      <w:r w:rsidRPr="00CA74FA">
        <w:t>Establish systems that support innovation</w:t>
      </w:r>
    </w:p>
    <w:p w14:paraId="2E3CFAE8" w14:textId="79792867" w:rsidR="005F4648" w:rsidRDefault="005F4648" w:rsidP="005F4648">
      <w:pPr>
        <w:pStyle w:val="Dotpoint1"/>
      </w:pPr>
      <w:r w:rsidRPr="00CA74FA">
        <w:t>ICAICT703A</w:t>
      </w:r>
      <w:r>
        <w:t xml:space="preserve"> — </w:t>
      </w:r>
      <w:r w:rsidRPr="005F4648">
        <w:t>Endorse business plan components for a new initiative</w:t>
      </w:r>
    </w:p>
    <w:p w14:paraId="410FA8AC" w14:textId="65CA888B" w:rsidR="005F4648" w:rsidRDefault="005F4648" w:rsidP="005F4648">
      <w:pPr>
        <w:pStyle w:val="Dotpoint1"/>
      </w:pPr>
      <w:r w:rsidRPr="00CA74FA">
        <w:t>BSBREL701A</w:t>
      </w:r>
      <w:r>
        <w:t xml:space="preserve"> — </w:t>
      </w:r>
      <w:r w:rsidRPr="00CA74FA">
        <w:t>Develop and cultivate collaborative partnerships and relationships</w:t>
      </w:r>
    </w:p>
    <w:p w14:paraId="25E51EA7" w14:textId="74BBD586" w:rsidR="005F4648" w:rsidRDefault="005F4648" w:rsidP="005F4648">
      <w:pPr>
        <w:pStyle w:val="Dotpoint1"/>
      </w:pPr>
      <w:r w:rsidRPr="005F4648">
        <w:t>BSBITB701A</w:t>
      </w:r>
      <w:r>
        <w:t xml:space="preserve"> — </w:t>
      </w:r>
      <w:r w:rsidRPr="00CA74FA">
        <w:t>Implement advanced electronic technologies</w:t>
      </w:r>
    </w:p>
    <w:p w14:paraId="64FB7C19" w14:textId="6E530E9E" w:rsidR="005F4648" w:rsidRDefault="005F4648" w:rsidP="005F4648">
      <w:pPr>
        <w:pStyle w:val="Dotpoint1"/>
      </w:pPr>
      <w:r w:rsidRPr="005F4648">
        <w:t>BSBINN601B</w:t>
      </w:r>
      <w:r>
        <w:t xml:space="preserve"> — </w:t>
      </w:r>
      <w:r w:rsidR="00306B22" w:rsidRPr="00CA74FA">
        <w:t>Manage organisational change</w:t>
      </w:r>
    </w:p>
    <w:p w14:paraId="0364AF00" w14:textId="13A5562C" w:rsidR="00306B22" w:rsidRDefault="00306B22" w:rsidP="005F4648">
      <w:pPr>
        <w:pStyle w:val="Dotpoint1"/>
      </w:pPr>
      <w:r w:rsidRPr="00CA74FA">
        <w:t>ICAICT707A</w:t>
      </w:r>
      <w:r>
        <w:t xml:space="preserve"> — </w:t>
      </w:r>
      <w:r w:rsidRPr="00CA74FA">
        <w:t>Direct research and business response to new ICT technology</w:t>
      </w:r>
    </w:p>
    <w:p w14:paraId="581D7AE6" w14:textId="77777777" w:rsidR="00DA3359" w:rsidRPr="00CA74FA" w:rsidRDefault="00DA3359" w:rsidP="00CA74FA">
      <w:pPr>
        <w:pStyle w:val="Body"/>
      </w:pPr>
      <w:r w:rsidRPr="00CA74FA">
        <w:t xml:space="preserve">Students undertaking the program are able to receive VET </w:t>
      </w:r>
      <w:r w:rsidR="000046D5">
        <w:t>FEE-HELP</w:t>
      </w:r>
      <w:r w:rsidRPr="00CA74FA">
        <w:t xml:space="preserve">. </w:t>
      </w:r>
    </w:p>
    <w:p w14:paraId="7E00B812" w14:textId="77777777" w:rsidR="00DA3359" w:rsidRPr="00CA74FA" w:rsidRDefault="00DA3359" w:rsidP="00CA74FA">
      <w:pPr>
        <w:pStyle w:val="Body"/>
      </w:pPr>
      <w:r w:rsidRPr="00CA74FA">
        <w:t xml:space="preserve">The driver for this initiative, the founder and head of </w:t>
      </w:r>
      <w:r w:rsidR="009478F1">
        <w:t>the academy</w:t>
      </w:r>
      <w:r w:rsidRPr="00CA74FA">
        <w:t xml:space="preserve">, was himself an entrepreneur who </w:t>
      </w:r>
      <w:r w:rsidR="000046D5">
        <w:t>started a digital games venture</w:t>
      </w:r>
      <w:r w:rsidRPr="00CA74FA">
        <w:t xml:space="preserve"> and </w:t>
      </w:r>
      <w:r w:rsidR="000046D5">
        <w:t>was</w:t>
      </w:r>
      <w:r w:rsidRPr="00CA74FA">
        <w:t xml:space="preserve"> inspired by the start-up ecosys</w:t>
      </w:r>
      <w:r w:rsidR="006B761D">
        <w:t xml:space="preserve">tem around Stanford University. </w:t>
      </w:r>
      <w:r w:rsidRPr="00CA74FA">
        <w:t xml:space="preserve">The AIE aims to create a ‘hive’ at their campus in Watson, a suburb of Canberra, </w:t>
      </w:r>
      <w:r w:rsidR="000046D5">
        <w:t>where knowledge-</w:t>
      </w:r>
      <w:r w:rsidRPr="00CA74FA">
        <w:t>sharing among the teams</w:t>
      </w:r>
      <w:r w:rsidR="000046D5">
        <w:t xml:space="preserve"> is encouraged</w:t>
      </w:r>
      <w:r w:rsidRPr="00CA74FA">
        <w:t xml:space="preserve">. </w:t>
      </w:r>
    </w:p>
    <w:p w14:paraId="7CA287AA" w14:textId="56FC400F" w:rsidR="00DA3359" w:rsidRPr="00CA74FA" w:rsidRDefault="009478F1" w:rsidP="00CA74FA">
      <w:pPr>
        <w:pStyle w:val="Body"/>
      </w:pPr>
      <w:r>
        <w:t xml:space="preserve">The </w:t>
      </w:r>
      <w:r w:rsidR="00DA3359" w:rsidRPr="00CA74FA">
        <w:t>AIE is a not-for-profit organisa</w:t>
      </w:r>
      <w:r w:rsidR="009107CE">
        <w:t>tion and surplus funds</w:t>
      </w:r>
      <w:r w:rsidR="00DA3359" w:rsidRPr="00CA74FA">
        <w:t xml:space="preserve"> are inve</w:t>
      </w:r>
      <w:r w:rsidR="000046D5">
        <w:t>sted back into the organisation</w:t>
      </w:r>
      <w:r w:rsidR="00640771">
        <w:t>. T</w:t>
      </w:r>
      <w:r w:rsidR="000046D5">
        <w:t>he company</w:t>
      </w:r>
      <w:r w:rsidR="00DA3359" w:rsidRPr="00CA74FA">
        <w:t xml:space="preserve"> may also invest in some of the games companies formed through the </w:t>
      </w:r>
      <w:r>
        <w:t>Graduate Diploma of Management</w:t>
      </w:r>
      <w:r w:rsidR="00DA3359" w:rsidRPr="00CA74FA">
        <w:t xml:space="preserve"> and also provide</w:t>
      </w:r>
      <w:r w:rsidR="00640771">
        <w:t>s</w:t>
      </w:r>
      <w:r w:rsidR="00DA3359" w:rsidRPr="00CA74FA">
        <w:t xml:space="preserve"> ongoing mentoring for these start</w:t>
      </w:r>
      <w:r w:rsidR="000046D5">
        <w:t>-</w:t>
      </w:r>
      <w:r w:rsidR="00DA3359" w:rsidRPr="00CA74FA">
        <w:t>up</w:t>
      </w:r>
      <w:r w:rsidR="000046D5">
        <w:t xml:space="preserve">s. A pool of $150 </w:t>
      </w:r>
      <w:r w:rsidR="00DA3359" w:rsidRPr="00CA74FA">
        <w:t>000</w:t>
      </w:r>
      <w:r w:rsidR="000046D5">
        <w:t xml:space="preserve"> has been established</w:t>
      </w:r>
      <w:r w:rsidR="00DA3359" w:rsidRPr="00CA74FA">
        <w:t>, and start-up teams from the three AIE campuses (Canberra, Sydney and Melbourne) can compete for funds from this source. The AIE also en</w:t>
      </w:r>
      <w:r w:rsidR="000046D5">
        <w:t>c</w:t>
      </w:r>
      <w:r w:rsidR="00DA3359" w:rsidRPr="00CA74FA">
        <w:t xml:space="preserve">ourages teams to seek funding from other sources, including Innovation ACT. One of the start-ups from the AIE </w:t>
      </w:r>
      <w:r w:rsidR="006B761D">
        <w:t>won</w:t>
      </w:r>
      <w:r w:rsidR="00DA3359" w:rsidRPr="00CA74FA">
        <w:t xml:space="preserve"> an ACT pitching competition and has also won grants from other sources. </w:t>
      </w:r>
    </w:p>
    <w:p w14:paraId="023B9227" w14:textId="77777777" w:rsidR="00DA3359" w:rsidRDefault="000046D5" w:rsidP="00CA74FA">
      <w:pPr>
        <w:pStyle w:val="Body"/>
      </w:pPr>
      <w:r>
        <w:lastRenderedPageBreak/>
        <w:t xml:space="preserve">With approval from the </w:t>
      </w:r>
      <w:r w:rsidR="00DA3359">
        <w:t xml:space="preserve">VET regulator, the AIE added qualifications and appropriate units of competency to their scope. The </w:t>
      </w:r>
      <w:r w:rsidR="00640771">
        <w:t xml:space="preserve">competency </w:t>
      </w:r>
      <w:r w:rsidR="00DA3359">
        <w:t xml:space="preserve">units that form the </w:t>
      </w:r>
      <w:r w:rsidR="008314B7">
        <w:t xml:space="preserve">new </w:t>
      </w:r>
      <w:r w:rsidR="00DA3359">
        <w:t xml:space="preserve">qualification were selected by </w:t>
      </w:r>
      <w:r w:rsidR="009478F1">
        <w:t xml:space="preserve">the </w:t>
      </w:r>
      <w:r w:rsidR="00DA3359">
        <w:t xml:space="preserve">AIE </w:t>
      </w:r>
      <w:r w:rsidR="00640771">
        <w:t>and</w:t>
      </w:r>
      <w:r w:rsidR="00DA3359">
        <w:t xml:space="preserve"> adapted to the goals and focus of the course. </w:t>
      </w:r>
    </w:p>
    <w:p w14:paraId="42628C5A" w14:textId="77777777" w:rsidR="00DA3359" w:rsidRDefault="000046D5" w:rsidP="00CA74FA">
      <w:pPr>
        <w:pStyle w:val="Heading4"/>
      </w:pPr>
      <w:r>
        <w:t>AIE-</w:t>
      </w:r>
      <w:r w:rsidR="00DA3359">
        <w:t>linked start-ups</w:t>
      </w:r>
    </w:p>
    <w:p w14:paraId="59AF3CA7" w14:textId="4CEB9872" w:rsidR="007B1359" w:rsidRDefault="00DA3359" w:rsidP="00DA3359">
      <w:pPr>
        <w:pStyle w:val="Text"/>
      </w:pPr>
      <w:r>
        <w:t xml:space="preserve">Ten games start-ups have been formed through the </w:t>
      </w:r>
      <w:r w:rsidR="000046D5">
        <w:t>academy</w:t>
      </w:r>
      <w:r>
        <w:t xml:space="preserve"> over the past five years, with a steady increase in the number each year. These start-ups are listed in table</w:t>
      </w:r>
      <w:r w:rsidR="008314B7">
        <w:t xml:space="preserve"> 1</w:t>
      </w:r>
      <w:r w:rsidR="0004274F">
        <w:t>0</w:t>
      </w:r>
      <w:r>
        <w:t xml:space="preserve">. </w:t>
      </w:r>
    </w:p>
    <w:p w14:paraId="32B6A8FD" w14:textId="32259992" w:rsidR="00DA3359" w:rsidRDefault="008314B7" w:rsidP="004973EF">
      <w:pPr>
        <w:pStyle w:val="tabletitle"/>
      </w:pPr>
      <w:bookmarkStart w:id="99" w:name="_Toc487024430"/>
      <w:r>
        <w:t>Table 1</w:t>
      </w:r>
      <w:r w:rsidR="006105DD">
        <w:t>0</w:t>
      </w:r>
      <w:r w:rsidR="004E4EB8">
        <w:tab/>
        <w:t>Start-ups l</w:t>
      </w:r>
      <w:r w:rsidR="00DA3359">
        <w:t>inked to the Academy of Interactive Entertainment</w:t>
      </w:r>
      <w:bookmarkEnd w:id="99"/>
    </w:p>
    <w:tbl>
      <w:tblPr>
        <w:tblW w:w="8103" w:type="dxa"/>
        <w:tblInd w:w="85" w:type="dxa"/>
        <w:shd w:val="clear" w:color="auto" w:fill="FFFFFF" w:themeFill="background1"/>
        <w:tblLayout w:type="fixed"/>
        <w:tblLook w:val="04A0" w:firstRow="1" w:lastRow="0" w:firstColumn="1" w:lastColumn="0" w:noHBand="0" w:noVBand="1"/>
      </w:tblPr>
      <w:tblGrid>
        <w:gridCol w:w="590"/>
        <w:gridCol w:w="1560"/>
        <w:gridCol w:w="1559"/>
        <w:gridCol w:w="2551"/>
        <w:gridCol w:w="1843"/>
      </w:tblGrid>
      <w:tr w:rsidR="005C3590" w:rsidRPr="00EA7355" w14:paraId="6EBED8C0" w14:textId="77777777" w:rsidTr="003E40F4">
        <w:trPr>
          <w:trHeight w:val="255"/>
        </w:trPr>
        <w:tc>
          <w:tcPr>
            <w:tcW w:w="590" w:type="dxa"/>
            <w:tcBorders>
              <w:top w:val="single" w:sz="4" w:space="0" w:color="auto"/>
              <w:bottom w:val="single" w:sz="4" w:space="0" w:color="auto"/>
            </w:tcBorders>
            <w:shd w:val="clear" w:color="auto" w:fill="FFFFFF" w:themeFill="background1"/>
          </w:tcPr>
          <w:p w14:paraId="2FE8F18C" w14:textId="73FBDDEE" w:rsidR="005C3590" w:rsidRPr="00755063" w:rsidRDefault="005C3590" w:rsidP="007B1359">
            <w:pPr>
              <w:pStyle w:val="Tablehead1"/>
              <w:rPr>
                <w:lang w:val="en-US"/>
              </w:rPr>
            </w:pPr>
            <w:r>
              <w:rPr>
                <w:lang w:val="en-US"/>
              </w:rPr>
              <w:t>Year</w:t>
            </w:r>
          </w:p>
        </w:tc>
        <w:tc>
          <w:tcPr>
            <w:tcW w:w="1560" w:type="dxa"/>
            <w:tcBorders>
              <w:top w:val="single" w:sz="4" w:space="0" w:color="auto"/>
              <w:bottom w:val="single" w:sz="4" w:space="0" w:color="auto"/>
            </w:tcBorders>
            <w:shd w:val="clear" w:color="auto" w:fill="FFFFFF" w:themeFill="background1"/>
            <w:vAlign w:val="bottom"/>
            <w:hideMark/>
          </w:tcPr>
          <w:p w14:paraId="247DAEFB" w14:textId="3A321F56" w:rsidR="005C3590" w:rsidRPr="00755063" w:rsidRDefault="005C3590" w:rsidP="007B1359">
            <w:pPr>
              <w:pStyle w:val="Tablehead1"/>
              <w:rPr>
                <w:lang w:val="en-US"/>
              </w:rPr>
            </w:pPr>
            <w:r w:rsidRPr="00755063">
              <w:rPr>
                <w:lang w:val="en-US"/>
              </w:rPr>
              <w:t xml:space="preserve">Team </w:t>
            </w:r>
          </w:p>
        </w:tc>
        <w:tc>
          <w:tcPr>
            <w:tcW w:w="1559" w:type="dxa"/>
            <w:tcBorders>
              <w:top w:val="single" w:sz="4" w:space="0" w:color="auto"/>
              <w:bottom w:val="single" w:sz="4" w:space="0" w:color="auto"/>
            </w:tcBorders>
            <w:shd w:val="clear" w:color="auto" w:fill="FFFFFF" w:themeFill="background1"/>
            <w:vAlign w:val="bottom"/>
            <w:hideMark/>
          </w:tcPr>
          <w:p w14:paraId="04AE8816" w14:textId="77777777" w:rsidR="005C3590" w:rsidRPr="00755063" w:rsidRDefault="005C3590" w:rsidP="007B1359">
            <w:pPr>
              <w:pStyle w:val="Tablehead1"/>
              <w:rPr>
                <w:lang w:val="en-US"/>
              </w:rPr>
            </w:pPr>
            <w:r w:rsidRPr="00755063">
              <w:rPr>
                <w:lang w:val="en-US"/>
              </w:rPr>
              <w:t>Game</w:t>
            </w:r>
          </w:p>
        </w:tc>
        <w:tc>
          <w:tcPr>
            <w:tcW w:w="2551" w:type="dxa"/>
            <w:tcBorders>
              <w:top w:val="single" w:sz="4" w:space="0" w:color="auto"/>
              <w:bottom w:val="single" w:sz="4" w:space="0" w:color="auto"/>
            </w:tcBorders>
            <w:shd w:val="clear" w:color="auto" w:fill="FFFFFF" w:themeFill="background1"/>
            <w:vAlign w:val="bottom"/>
            <w:hideMark/>
          </w:tcPr>
          <w:p w14:paraId="36A7709C" w14:textId="77777777" w:rsidR="005C3590" w:rsidRPr="00755063" w:rsidRDefault="005C3590" w:rsidP="007B1359">
            <w:pPr>
              <w:pStyle w:val="Tablehead1"/>
              <w:rPr>
                <w:lang w:val="en-US"/>
              </w:rPr>
            </w:pPr>
            <w:r w:rsidRPr="00755063">
              <w:rPr>
                <w:lang w:val="en-US"/>
              </w:rPr>
              <w:t>Awards</w:t>
            </w:r>
          </w:p>
        </w:tc>
        <w:tc>
          <w:tcPr>
            <w:tcW w:w="1843" w:type="dxa"/>
            <w:tcBorders>
              <w:top w:val="single" w:sz="4" w:space="0" w:color="auto"/>
              <w:bottom w:val="single" w:sz="4" w:space="0" w:color="auto"/>
            </w:tcBorders>
            <w:shd w:val="clear" w:color="auto" w:fill="FFFFFF" w:themeFill="background1"/>
            <w:vAlign w:val="bottom"/>
            <w:hideMark/>
          </w:tcPr>
          <w:p w14:paraId="5097E87D" w14:textId="77777777" w:rsidR="005C3590" w:rsidRPr="00755063" w:rsidRDefault="005C3590" w:rsidP="007B1359">
            <w:pPr>
              <w:pStyle w:val="Tablehead1"/>
              <w:rPr>
                <w:lang w:val="en-US"/>
              </w:rPr>
            </w:pPr>
            <w:r>
              <w:rPr>
                <w:lang w:val="en-US"/>
              </w:rPr>
              <w:t>AIE g</w:t>
            </w:r>
            <w:r w:rsidRPr="00755063">
              <w:rPr>
                <w:lang w:val="en-US"/>
              </w:rPr>
              <w:t>rant recipient</w:t>
            </w:r>
          </w:p>
        </w:tc>
      </w:tr>
      <w:tr w:rsidR="003E40F4" w:rsidRPr="00EA7355" w14:paraId="2EFF1215" w14:textId="77777777" w:rsidTr="003E40F4">
        <w:trPr>
          <w:trHeight w:val="416"/>
        </w:trPr>
        <w:tc>
          <w:tcPr>
            <w:tcW w:w="590" w:type="dxa"/>
            <w:tcBorders>
              <w:top w:val="single" w:sz="4" w:space="0" w:color="auto"/>
              <w:bottom w:val="single" w:sz="4" w:space="0" w:color="auto"/>
            </w:tcBorders>
            <w:shd w:val="clear" w:color="auto" w:fill="FFFFFF" w:themeFill="background1"/>
          </w:tcPr>
          <w:p w14:paraId="7BD29D41" w14:textId="3A37C536" w:rsidR="005C3590" w:rsidRPr="005C3590" w:rsidRDefault="005C3590" w:rsidP="005C3590">
            <w:pPr>
              <w:pStyle w:val="Tabletext"/>
            </w:pPr>
            <w:r>
              <w:t>2012</w:t>
            </w:r>
          </w:p>
        </w:tc>
        <w:tc>
          <w:tcPr>
            <w:tcW w:w="1560" w:type="dxa"/>
            <w:tcBorders>
              <w:top w:val="single" w:sz="4" w:space="0" w:color="auto"/>
              <w:bottom w:val="single" w:sz="4" w:space="0" w:color="auto"/>
            </w:tcBorders>
            <w:shd w:val="clear" w:color="auto" w:fill="FFFFFF" w:themeFill="background1"/>
            <w:hideMark/>
          </w:tcPr>
          <w:p w14:paraId="32A4816D" w14:textId="5B44DCAC" w:rsidR="005C3590" w:rsidRPr="005C3590" w:rsidRDefault="000D071B" w:rsidP="005C3590">
            <w:pPr>
              <w:pStyle w:val="Tabletext"/>
              <w:rPr>
                <w:lang w:val="en-US"/>
              </w:rPr>
            </w:pPr>
            <w:hyperlink r:id="rId47" w:history="1">
              <w:r w:rsidR="005C3590" w:rsidRPr="005C3590">
                <w:rPr>
                  <w:lang w:val="en-US"/>
                </w:rPr>
                <w:t>Evil Aliens</w:t>
              </w:r>
            </w:hyperlink>
          </w:p>
        </w:tc>
        <w:tc>
          <w:tcPr>
            <w:tcW w:w="1559" w:type="dxa"/>
            <w:tcBorders>
              <w:top w:val="single" w:sz="4" w:space="0" w:color="auto"/>
              <w:bottom w:val="single" w:sz="4" w:space="0" w:color="auto"/>
            </w:tcBorders>
            <w:shd w:val="clear" w:color="auto" w:fill="FFFFFF" w:themeFill="background1"/>
            <w:hideMark/>
          </w:tcPr>
          <w:p w14:paraId="6C060996" w14:textId="77777777" w:rsidR="005C3590" w:rsidRPr="00755063" w:rsidRDefault="005C3590" w:rsidP="005C3590">
            <w:pPr>
              <w:pStyle w:val="Tabletext"/>
              <w:rPr>
                <w:lang w:val="en-US"/>
              </w:rPr>
            </w:pPr>
            <w:proofErr w:type="spellStart"/>
            <w:r w:rsidRPr="00755063">
              <w:rPr>
                <w:lang w:val="en-US"/>
              </w:rPr>
              <w:t>Orbitor</w:t>
            </w:r>
            <w:proofErr w:type="spellEnd"/>
          </w:p>
        </w:tc>
        <w:tc>
          <w:tcPr>
            <w:tcW w:w="2551" w:type="dxa"/>
            <w:tcBorders>
              <w:top w:val="single" w:sz="4" w:space="0" w:color="auto"/>
              <w:bottom w:val="single" w:sz="4" w:space="0" w:color="auto"/>
            </w:tcBorders>
            <w:shd w:val="clear" w:color="auto" w:fill="FFFFFF" w:themeFill="background1"/>
            <w:hideMark/>
          </w:tcPr>
          <w:p w14:paraId="7834750F" w14:textId="0D16654C" w:rsidR="003E40F4" w:rsidRDefault="003E40F4" w:rsidP="002F308C">
            <w:pPr>
              <w:pStyle w:val="Tabletext"/>
              <w:numPr>
                <w:ilvl w:val="0"/>
                <w:numId w:val="20"/>
              </w:numPr>
              <w:ind w:left="255" w:hanging="255"/>
              <w:rPr>
                <w:lang w:val="en-US"/>
              </w:rPr>
            </w:pPr>
            <w:proofErr w:type="spellStart"/>
            <w:r>
              <w:rPr>
                <w:lang w:val="en-US"/>
              </w:rPr>
              <w:t>Ifest</w:t>
            </w:r>
            <w:proofErr w:type="spellEnd"/>
            <w:r>
              <w:rPr>
                <w:lang w:val="en-US"/>
              </w:rPr>
              <w:t xml:space="preserve"> winner 2011</w:t>
            </w:r>
          </w:p>
          <w:p w14:paraId="3EAABB46" w14:textId="4EDBAAF5" w:rsidR="005C3590" w:rsidRPr="00755063" w:rsidRDefault="005C3590" w:rsidP="002F308C">
            <w:pPr>
              <w:pStyle w:val="Tabletext"/>
              <w:numPr>
                <w:ilvl w:val="0"/>
                <w:numId w:val="20"/>
              </w:numPr>
              <w:ind w:left="255" w:hanging="255"/>
              <w:rPr>
                <w:lang w:val="en-US"/>
              </w:rPr>
            </w:pPr>
            <w:r w:rsidRPr="00755063">
              <w:rPr>
                <w:lang w:val="en-US"/>
              </w:rPr>
              <w:t xml:space="preserve">The </w:t>
            </w:r>
            <w:proofErr w:type="spellStart"/>
            <w:r w:rsidRPr="00755063">
              <w:rPr>
                <w:lang w:val="en-US"/>
              </w:rPr>
              <w:t>PAXpocalypse</w:t>
            </w:r>
            <w:proofErr w:type="spellEnd"/>
            <w:r w:rsidRPr="00755063">
              <w:rPr>
                <w:lang w:val="en-US"/>
              </w:rPr>
              <w:t xml:space="preserve"> List: </w:t>
            </w:r>
            <w:r w:rsidR="003E40F4">
              <w:rPr>
                <w:lang w:val="en-US"/>
              </w:rPr>
              <w:br/>
            </w:r>
            <w:r w:rsidRPr="00755063">
              <w:rPr>
                <w:lang w:val="en-US"/>
              </w:rPr>
              <w:t>The Best of PAX Prime 2013</w:t>
            </w:r>
          </w:p>
        </w:tc>
        <w:tc>
          <w:tcPr>
            <w:tcW w:w="1843" w:type="dxa"/>
            <w:tcBorders>
              <w:top w:val="single" w:sz="4" w:space="0" w:color="auto"/>
              <w:bottom w:val="single" w:sz="4" w:space="0" w:color="auto"/>
            </w:tcBorders>
            <w:shd w:val="clear" w:color="auto" w:fill="FFFFFF" w:themeFill="background1"/>
            <w:hideMark/>
          </w:tcPr>
          <w:p w14:paraId="36DF48F8" w14:textId="77777777" w:rsidR="005C3590" w:rsidRPr="00755063" w:rsidRDefault="005C3590" w:rsidP="005C3590">
            <w:pPr>
              <w:pStyle w:val="Tabletext"/>
              <w:rPr>
                <w:lang w:val="en-US"/>
              </w:rPr>
            </w:pPr>
            <w:r>
              <w:rPr>
                <w:lang w:val="en-US"/>
              </w:rPr>
              <w:t>2015: AIE-f</w:t>
            </w:r>
            <w:r w:rsidRPr="00755063">
              <w:rPr>
                <w:lang w:val="en-US"/>
              </w:rPr>
              <w:t xml:space="preserve">unded </w:t>
            </w:r>
          </w:p>
        </w:tc>
      </w:tr>
      <w:tr w:rsidR="005C3590" w:rsidRPr="00EA7355" w14:paraId="0D19CEBF" w14:textId="77777777" w:rsidTr="003E40F4">
        <w:trPr>
          <w:trHeight w:val="698"/>
        </w:trPr>
        <w:tc>
          <w:tcPr>
            <w:tcW w:w="590" w:type="dxa"/>
            <w:tcBorders>
              <w:top w:val="single" w:sz="4" w:space="0" w:color="auto"/>
            </w:tcBorders>
            <w:shd w:val="clear" w:color="auto" w:fill="FFFFFF" w:themeFill="background1"/>
          </w:tcPr>
          <w:p w14:paraId="438C64DA" w14:textId="22FF60F8" w:rsidR="005C3590" w:rsidRPr="005C3590" w:rsidRDefault="005C3590" w:rsidP="005C3590">
            <w:pPr>
              <w:pStyle w:val="Tabletext"/>
              <w:rPr>
                <w:lang w:val="en-US"/>
              </w:rPr>
            </w:pPr>
            <w:r>
              <w:rPr>
                <w:lang w:val="en-US"/>
              </w:rPr>
              <w:t>2013</w:t>
            </w:r>
          </w:p>
        </w:tc>
        <w:tc>
          <w:tcPr>
            <w:tcW w:w="1560" w:type="dxa"/>
            <w:tcBorders>
              <w:top w:val="single" w:sz="4" w:space="0" w:color="auto"/>
            </w:tcBorders>
            <w:shd w:val="clear" w:color="auto" w:fill="FFFFFF" w:themeFill="background1"/>
            <w:hideMark/>
          </w:tcPr>
          <w:p w14:paraId="13A0B951" w14:textId="34B29F0C" w:rsidR="005C3590" w:rsidRPr="005C3590" w:rsidRDefault="000D071B" w:rsidP="005C3590">
            <w:pPr>
              <w:pStyle w:val="Tabletext"/>
              <w:rPr>
                <w:lang w:val="en-US"/>
              </w:rPr>
            </w:pPr>
            <w:hyperlink r:id="rId48" w:history="1">
              <w:proofErr w:type="spellStart"/>
              <w:r w:rsidR="005C3590" w:rsidRPr="005C3590">
                <w:rPr>
                  <w:lang w:val="en-US"/>
                </w:rPr>
                <w:t>Wildgrass</w:t>
              </w:r>
              <w:proofErr w:type="spellEnd"/>
              <w:r w:rsidR="005C3590" w:rsidRPr="005C3590">
                <w:rPr>
                  <w:lang w:val="en-US"/>
                </w:rPr>
                <w:t xml:space="preserve"> Games</w:t>
              </w:r>
            </w:hyperlink>
          </w:p>
        </w:tc>
        <w:tc>
          <w:tcPr>
            <w:tcW w:w="1559" w:type="dxa"/>
            <w:tcBorders>
              <w:top w:val="single" w:sz="4" w:space="0" w:color="auto"/>
            </w:tcBorders>
            <w:shd w:val="clear" w:color="auto" w:fill="FFFFFF" w:themeFill="background1"/>
            <w:hideMark/>
          </w:tcPr>
          <w:p w14:paraId="17F21798" w14:textId="77777777" w:rsidR="005C3590" w:rsidRPr="00755063" w:rsidRDefault="005C3590" w:rsidP="005C3590">
            <w:pPr>
              <w:pStyle w:val="Tabletext"/>
              <w:rPr>
                <w:lang w:val="en-US"/>
              </w:rPr>
            </w:pPr>
            <w:proofErr w:type="spellStart"/>
            <w:r w:rsidRPr="00755063">
              <w:rPr>
                <w:lang w:val="en-US"/>
              </w:rPr>
              <w:t>Bearzerkers</w:t>
            </w:r>
            <w:proofErr w:type="spellEnd"/>
          </w:p>
        </w:tc>
        <w:tc>
          <w:tcPr>
            <w:tcW w:w="2551" w:type="dxa"/>
            <w:tcBorders>
              <w:top w:val="single" w:sz="4" w:space="0" w:color="auto"/>
            </w:tcBorders>
            <w:shd w:val="clear" w:color="auto" w:fill="FFFFFF" w:themeFill="background1"/>
            <w:hideMark/>
          </w:tcPr>
          <w:p w14:paraId="587469FF" w14:textId="41F34783" w:rsidR="003E40F4" w:rsidRDefault="005C3590" w:rsidP="002F308C">
            <w:pPr>
              <w:pStyle w:val="Tabletext"/>
              <w:numPr>
                <w:ilvl w:val="0"/>
                <w:numId w:val="20"/>
              </w:numPr>
              <w:ind w:left="255" w:hanging="255"/>
              <w:rPr>
                <w:lang w:val="en-US"/>
              </w:rPr>
            </w:pPr>
            <w:proofErr w:type="spellStart"/>
            <w:r w:rsidRPr="00755063">
              <w:rPr>
                <w:lang w:val="en-US"/>
              </w:rPr>
              <w:t>Ifest</w:t>
            </w:r>
            <w:proofErr w:type="spellEnd"/>
            <w:r w:rsidRPr="00755063">
              <w:rPr>
                <w:lang w:val="en-US"/>
              </w:rPr>
              <w:t xml:space="preserve"> winner 2011</w:t>
            </w:r>
          </w:p>
          <w:p w14:paraId="1326BD93" w14:textId="11946E42" w:rsidR="003E40F4" w:rsidRDefault="005C3590" w:rsidP="002F308C">
            <w:pPr>
              <w:pStyle w:val="Tabletext"/>
              <w:numPr>
                <w:ilvl w:val="0"/>
                <w:numId w:val="20"/>
              </w:numPr>
              <w:ind w:left="255" w:hanging="255"/>
              <w:rPr>
                <w:lang w:val="en-US"/>
              </w:rPr>
            </w:pPr>
            <w:r w:rsidRPr="00755063">
              <w:rPr>
                <w:lang w:val="en-US"/>
              </w:rPr>
              <w:t xml:space="preserve">The </w:t>
            </w:r>
            <w:proofErr w:type="spellStart"/>
            <w:r w:rsidRPr="00755063">
              <w:rPr>
                <w:lang w:val="en-US"/>
              </w:rPr>
              <w:t>PAXpocalypse</w:t>
            </w:r>
            <w:proofErr w:type="spellEnd"/>
            <w:r w:rsidRPr="00755063">
              <w:rPr>
                <w:lang w:val="en-US"/>
              </w:rPr>
              <w:t xml:space="preserve"> List: </w:t>
            </w:r>
            <w:r w:rsidR="003E40F4">
              <w:rPr>
                <w:lang w:val="en-US"/>
              </w:rPr>
              <w:br/>
            </w:r>
            <w:r w:rsidRPr="00755063">
              <w:rPr>
                <w:lang w:val="en-US"/>
              </w:rPr>
              <w:t xml:space="preserve">The Best of PAX </w:t>
            </w:r>
            <w:r w:rsidR="003E40F4">
              <w:rPr>
                <w:lang w:val="en-US"/>
              </w:rPr>
              <w:t>Prime 2013</w:t>
            </w:r>
          </w:p>
          <w:p w14:paraId="3D7FDA6A" w14:textId="2D5E6F05" w:rsidR="005C3590" w:rsidRPr="00755063" w:rsidRDefault="009107CE" w:rsidP="002F308C">
            <w:pPr>
              <w:pStyle w:val="Tabletext"/>
              <w:numPr>
                <w:ilvl w:val="0"/>
                <w:numId w:val="20"/>
              </w:numPr>
              <w:ind w:left="255" w:hanging="255"/>
              <w:rPr>
                <w:lang w:val="en-US"/>
              </w:rPr>
            </w:pPr>
            <w:proofErr w:type="spellStart"/>
            <w:r>
              <w:rPr>
                <w:lang w:val="en-US"/>
              </w:rPr>
              <w:t>K</w:t>
            </w:r>
            <w:r w:rsidR="005C3590" w:rsidRPr="00755063">
              <w:rPr>
                <w:lang w:val="en-US"/>
              </w:rPr>
              <w:t>ickstarted</w:t>
            </w:r>
            <w:proofErr w:type="spellEnd"/>
            <w:r w:rsidR="005C3590" w:rsidRPr="00755063">
              <w:rPr>
                <w:lang w:val="en-US"/>
              </w:rPr>
              <w:t xml:space="preserve"> </w:t>
            </w:r>
          </w:p>
        </w:tc>
        <w:tc>
          <w:tcPr>
            <w:tcW w:w="1843" w:type="dxa"/>
            <w:tcBorders>
              <w:top w:val="single" w:sz="4" w:space="0" w:color="auto"/>
            </w:tcBorders>
            <w:shd w:val="clear" w:color="auto" w:fill="FFFFFF" w:themeFill="background1"/>
            <w:hideMark/>
          </w:tcPr>
          <w:p w14:paraId="6CEAF730" w14:textId="77777777" w:rsidR="005C3590" w:rsidRPr="00755063" w:rsidRDefault="005C3590" w:rsidP="005C3590">
            <w:pPr>
              <w:pStyle w:val="Tabletext"/>
              <w:rPr>
                <w:lang w:val="en-US"/>
              </w:rPr>
            </w:pPr>
            <w:r>
              <w:rPr>
                <w:lang w:val="en-US"/>
              </w:rPr>
              <w:t>2014: AIE-f</w:t>
            </w:r>
            <w:r w:rsidRPr="00755063">
              <w:rPr>
                <w:lang w:val="en-US"/>
              </w:rPr>
              <w:t>unded</w:t>
            </w:r>
          </w:p>
        </w:tc>
      </w:tr>
      <w:tr w:rsidR="003E40F4" w:rsidRPr="00EA7355" w14:paraId="2C3A312A" w14:textId="77777777" w:rsidTr="003E40F4">
        <w:trPr>
          <w:trHeight w:val="510"/>
        </w:trPr>
        <w:tc>
          <w:tcPr>
            <w:tcW w:w="590" w:type="dxa"/>
            <w:tcBorders>
              <w:bottom w:val="single" w:sz="4" w:space="0" w:color="auto"/>
            </w:tcBorders>
            <w:shd w:val="clear" w:color="auto" w:fill="FFFFFF" w:themeFill="background1"/>
          </w:tcPr>
          <w:p w14:paraId="08D6CF43" w14:textId="77777777" w:rsidR="005C3590" w:rsidRDefault="005C3590" w:rsidP="005C3590">
            <w:pPr>
              <w:pStyle w:val="Tabletext"/>
            </w:pPr>
          </w:p>
        </w:tc>
        <w:tc>
          <w:tcPr>
            <w:tcW w:w="1560" w:type="dxa"/>
            <w:tcBorders>
              <w:bottom w:val="single" w:sz="4" w:space="0" w:color="auto"/>
            </w:tcBorders>
            <w:shd w:val="clear" w:color="auto" w:fill="FFFFFF" w:themeFill="background1"/>
            <w:hideMark/>
          </w:tcPr>
          <w:p w14:paraId="321D34DA" w14:textId="7C05E2B2" w:rsidR="005C3590" w:rsidRPr="00755063" w:rsidRDefault="000D071B" w:rsidP="005C3590">
            <w:pPr>
              <w:pStyle w:val="Tabletext"/>
              <w:rPr>
                <w:u w:val="single"/>
                <w:lang w:val="en-US"/>
              </w:rPr>
            </w:pPr>
            <w:hyperlink r:id="rId49" w:history="1">
              <w:r w:rsidR="005C3590" w:rsidRPr="005C3590">
                <w:rPr>
                  <w:lang w:val="en-US"/>
                </w:rPr>
                <w:t>Cardboard keep</w:t>
              </w:r>
            </w:hyperlink>
          </w:p>
        </w:tc>
        <w:tc>
          <w:tcPr>
            <w:tcW w:w="1559" w:type="dxa"/>
            <w:tcBorders>
              <w:bottom w:val="single" w:sz="4" w:space="0" w:color="auto"/>
            </w:tcBorders>
            <w:shd w:val="clear" w:color="auto" w:fill="FFFFFF" w:themeFill="background1"/>
            <w:hideMark/>
          </w:tcPr>
          <w:p w14:paraId="25816344" w14:textId="77777777" w:rsidR="005C3590" w:rsidRPr="00755063" w:rsidRDefault="005C3590" w:rsidP="005C3590">
            <w:pPr>
              <w:pStyle w:val="Tabletext"/>
              <w:rPr>
                <w:lang w:val="en-US"/>
              </w:rPr>
            </w:pPr>
            <w:r w:rsidRPr="00755063">
              <w:rPr>
                <w:lang w:val="en-US"/>
              </w:rPr>
              <w:t>Warden: Melody of the Undergrowth</w:t>
            </w:r>
          </w:p>
        </w:tc>
        <w:tc>
          <w:tcPr>
            <w:tcW w:w="2551" w:type="dxa"/>
            <w:tcBorders>
              <w:bottom w:val="single" w:sz="4" w:space="0" w:color="auto"/>
            </w:tcBorders>
            <w:shd w:val="clear" w:color="auto" w:fill="FFFFFF" w:themeFill="background1"/>
            <w:hideMark/>
          </w:tcPr>
          <w:p w14:paraId="6FC9F9E6" w14:textId="2D0B3678" w:rsidR="005C3590" w:rsidRPr="00755063" w:rsidRDefault="005C3590" w:rsidP="009107CE">
            <w:pPr>
              <w:pStyle w:val="Tabletext"/>
              <w:ind w:left="255"/>
              <w:rPr>
                <w:lang w:val="en-US"/>
              </w:rPr>
            </w:pPr>
          </w:p>
        </w:tc>
        <w:tc>
          <w:tcPr>
            <w:tcW w:w="1843" w:type="dxa"/>
            <w:tcBorders>
              <w:bottom w:val="single" w:sz="4" w:space="0" w:color="auto"/>
            </w:tcBorders>
            <w:shd w:val="clear" w:color="auto" w:fill="FFFFFF" w:themeFill="background1"/>
            <w:hideMark/>
          </w:tcPr>
          <w:p w14:paraId="3284D05C" w14:textId="77777777" w:rsidR="005C3590" w:rsidRPr="00755063" w:rsidRDefault="005C3590" w:rsidP="005C3590">
            <w:pPr>
              <w:pStyle w:val="Tabletext"/>
              <w:rPr>
                <w:lang w:val="en-US"/>
              </w:rPr>
            </w:pPr>
            <w:r>
              <w:rPr>
                <w:lang w:val="en-US"/>
              </w:rPr>
              <w:t>2014: AIE-f</w:t>
            </w:r>
            <w:r w:rsidRPr="00755063">
              <w:rPr>
                <w:lang w:val="en-US"/>
              </w:rPr>
              <w:t>unded</w:t>
            </w:r>
          </w:p>
        </w:tc>
      </w:tr>
      <w:tr w:rsidR="005C3590" w:rsidRPr="00EA7355" w14:paraId="17512522" w14:textId="77777777" w:rsidTr="003E40F4">
        <w:trPr>
          <w:trHeight w:val="1403"/>
        </w:trPr>
        <w:tc>
          <w:tcPr>
            <w:tcW w:w="590" w:type="dxa"/>
            <w:tcBorders>
              <w:top w:val="single" w:sz="4" w:space="0" w:color="auto"/>
            </w:tcBorders>
            <w:shd w:val="clear" w:color="auto" w:fill="FFFFFF" w:themeFill="background1"/>
          </w:tcPr>
          <w:p w14:paraId="461A8578" w14:textId="4D33CBE4" w:rsidR="005C3590" w:rsidRPr="005C3590" w:rsidRDefault="005C3590" w:rsidP="005C3590">
            <w:pPr>
              <w:pStyle w:val="Tabletext"/>
            </w:pPr>
            <w:r>
              <w:t>2014</w:t>
            </w:r>
          </w:p>
        </w:tc>
        <w:tc>
          <w:tcPr>
            <w:tcW w:w="1560" w:type="dxa"/>
            <w:tcBorders>
              <w:top w:val="single" w:sz="4" w:space="0" w:color="auto"/>
            </w:tcBorders>
            <w:shd w:val="clear" w:color="auto" w:fill="FFFFFF" w:themeFill="background1"/>
            <w:hideMark/>
          </w:tcPr>
          <w:p w14:paraId="333CCE3B" w14:textId="7E600E88" w:rsidR="005C3590" w:rsidRPr="005C3590" w:rsidRDefault="000D071B" w:rsidP="005C3590">
            <w:pPr>
              <w:pStyle w:val="Tabletext"/>
              <w:rPr>
                <w:lang w:val="en-US"/>
              </w:rPr>
            </w:pPr>
            <w:hyperlink r:id="rId50" w:history="1">
              <w:r w:rsidR="005C3590" w:rsidRPr="005C3590">
                <w:rPr>
                  <w:lang w:val="en-US"/>
                </w:rPr>
                <w:t>Siege Sloth</w:t>
              </w:r>
            </w:hyperlink>
          </w:p>
        </w:tc>
        <w:tc>
          <w:tcPr>
            <w:tcW w:w="1559" w:type="dxa"/>
            <w:tcBorders>
              <w:top w:val="single" w:sz="4" w:space="0" w:color="auto"/>
            </w:tcBorders>
            <w:shd w:val="clear" w:color="auto" w:fill="FFFFFF" w:themeFill="background1"/>
            <w:hideMark/>
          </w:tcPr>
          <w:p w14:paraId="3EC08F11" w14:textId="77777777" w:rsidR="005C3590" w:rsidRPr="00755063" w:rsidRDefault="005C3590" w:rsidP="005C3590">
            <w:pPr>
              <w:pStyle w:val="Tabletext"/>
              <w:rPr>
                <w:lang w:val="en-US"/>
              </w:rPr>
            </w:pPr>
            <w:r w:rsidRPr="00755063">
              <w:rPr>
                <w:lang w:val="en-US"/>
              </w:rPr>
              <w:t>Evergreen</w:t>
            </w:r>
          </w:p>
        </w:tc>
        <w:tc>
          <w:tcPr>
            <w:tcW w:w="2551" w:type="dxa"/>
            <w:tcBorders>
              <w:top w:val="single" w:sz="4" w:space="0" w:color="auto"/>
            </w:tcBorders>
            <w:shd w:val="clear" w:color="auto" w:fill="FFFFFF" w:themeFill="background1"/>
            <w:hideMark/>
          </w:tcPr>
          <w:p w14:paraId="08F6737E" w14:textId="5A287F44" w:rsidR="003E40F4" w:rsidRDefault="003E40F4" w:rsidP="002F308C">
            <w:pPr>
              <w:pStyle w:val="Tabletext"/>
              <w:numPr>
                <w:ilvl w:val="0"/>
                <w:numId w:val="20"/>
              </w:numPr>
              <w:ind w:left="255" w:hanging="255"/>
              <w:rPr>
                <w:lang w:val="en-US"/>
              </w:rPr>
            </w:pPr>
            <w:proofErr w:type="spellStart"/>
            <w:r>
              <w:rPr>
                <w:lang w:val="en-US"/>
              </w:rPr>
              <w:t>Ifest</w:t>
            </w:r>
            <w:proofErr w:type="spellEnd"/>
            <w:r>
              <w:rPr>
                <w:lang w:val="en-US"/>
              </w:rPr>
              <w:t xml:space="preserve"> winner 2012</w:t>
            </w:r>
          </w:p>
          <w:p w14:paraId="6BE1EA39" w14:textId="50CFA50B" w:rsidR="003E40F4" w:rsidRDefault="005C3590" w:rsidP="002F308C">
            <w:pPr>
              <w:pStyle w:val="Tabletext"/>
              <w:numPr>
                <w:ilvl w:val="0"/>
                <w:numId w:val="20"/>
              </w:numPr>
              <w:ind w:left="255" w:hanging="255"/>
              <w:rPr>
                <w:lang w:val="en-US"/>
              </w:rPr>
            </w:pPr>
            <w:proofErr w:type="spellStart"/>
            <w:r w:rsidRPr="00755063">
              <w:rPr>
                <w:lang w:val="en-US"/>
              </w:rPr>
              <w:t>Ifest</w:t>
            </w:r>
            <w:proofErr w:type="spellEnd"/>
            <w:r w:rsidRPr="00755063">
              <w:rPr>
                <w:lang w:val="en-US"/>
              </w:rPr>
              <w:t xml:space="preserve"> runn</w:t>
            </w:r>
            <w:r w:rsidR="003E40F4">
              <w:rPr>
                <w:lang w:val="en-US"/>
              </w:rPr>
              <w:t>er up 2013</w:t>
            </w:r>
          </w:p>
          <w:p w14:paraId="2378B50E" w14:textId="6CA97F37" w:rsidR="003E40F4" w:rsidRDefault="002F308C" w:rsidP="002F308C">
            <w:pPr>
              <w:pStyle w:val="Tabletext"/>
              <w:numPr>
                <w:ilvl w:val="0"/>
                <w:numId w:val="20"/>
              </w:numPr>
              <w:ind w:left="255" w:hanging="255"/>
              <w:rPr>
                <w:lang w:val="en-US"/>
              </w:rPr>
            </w:pPr>
            <w:r>
              <w:rPr>
                <w:lang w:val="en-US"/>
              </w:rPr>
              <w:t>‘STIR</w:t>
            </w:r>
            <w:r w:rsidR="003E40F4">
              <w:rPr>
                <w:lang w:val="en-US"/>
              </w:rPr>
              <w:t>’ funded</w:t>
            </w:r>
          </w:p>
          <w:p w14:paraId="14D2F1A6" w14:textId="23BDFDDE" w:rsidR="003E40F4" w:rsidRDefault="00306B22" w:rsidP="002F308C">
            <w:pPr>
              <w:pStyle w:val="Tabletext"/>
              <w:numPr>
                <w:ilvl w:val="0"/>
                <w:numId w:val="20"/>
              </w:numPr>
              <w:ind w:left="255" w:hanging="255"/>
              <w:rPr>
                <w:lang w:val="en-US"/>
              </w:rPr>
            </w:pPr>
            <w:r>
              <w:rPr>
                <w:lang w:val="en-US"/>
              </w:rPr>
              <w:t xml:space="preserve">Winner at innovation ACT </w:t>
            </w:r>
            <w:r w:rsidR="003E40F4">
              <w:rPr>
                <w:lang w:val="en-US"/>
              </w:rPr>
              <w:t>business Pitch competition.</w:t>
            </w:r>
          </w:p>
          <w:p w14:paraId="2519BBF4" w14:textId="65D9AB2A" w:rsidR="003E40F4" w:rsidRDefault="00306B22" w:rsidP="002F308C">
            <w:pPr>
              <w:pStyle w:val="Tabletext"/>
              <w:numPr>
                <w:ilvl w:val="0"/>
                <w:numId w:val="20"/>
              </w:numPr>
              <w:ind w:left="255" w:hanging="255"/>
              <w:rPr>
                <w:lang w:val="en-US"/>
              </w:rPr>
            </w:pPr>
            <w:r>
              <w:rPr>
                <w:lang w:val="en-US"/>
              </w:rPr>
              <w:t>A</w:t>
            </w:r>
            <w:r w:rsidR="003E40F4">
              <w:rPr>
                <w:lang w:val="en-US"/>
              </w:rPr>
              <w:t>ccepted into Indie Mega Booth</w:t>
            </w:r>
          </w:p>
          <w:p w14:paraId="4689656C" w14:textId="0B1348F4" w:rsidR="003E40F4" w:rsidRDefault="005C3590" w:rsidP="002F308C">
            <w:pPr>
              <w:pStyle w:val="Tabletext"/>
              <w:numPr>
                <w:ilvl w:val="0"/>
                <w:numId w:val="20"/>
              </w:numPr>
              <w:ind w:left="255" w:hanging="255"/>
              <w:rPr>
                <w:lang w:val="en-US"/>
              </w:rPr>
            </w:pPr>
            <w:r w:rsidRPr="00755063">
              <w:rPr>
                <w:lang w:val="en-US"/>
              </w:rPr>
              <w:t>Trade C</w:t>
            </w:r>
            <w:r w:rsidR="003E40F4">
              <w:rPr>
                <w:lang w:val="en-US"/>
              </w:rPr>
              <w:t>onnect grant</w:t>
            </w:r>
          </w:p>
          <w:p w14:paraId="7C3D4CA6" w14:textId="71BC73AE" w:rsidR="005C3590" w:rsidRPr="00755063" w:rsidRDefault="005C3590" w:rsidP="002F308C">
            <w:pPr>
              <w:pStyle w:val="Tabletext"/>
              <w:numPr>
                <w:ilvl w:val="0"/>
                <w:numId w:val="20"/>
              </w:numPr>
              <w:ind w:left="255" w:hanging="255"/>
              <w:rPr>
                <w:lang w:val="en-US"/>
              </w:rPr>
            </w:pPr>
            <w:r>
              <w:rPr>
                <w:lang w:val="en-US"/>
              </w:rPr>
              <w:t>Unite AUS 2015 −</w:t>
            </w:r>
            <w:r w:rsidRPr="00755063">
              <w:rPr>
                <w:lang w:val="en-US"/>
              </w:rPr>
              <w:t xml:space="preserve"> creativity award </w:t>
            </w:r>
          </w:p>
        </w:tc>
        <w:tc>
          <w:tcPr>
            <w:tcW w:w="1843" w:type="dxa"/>
            <w:tcBorders>
              <w:top w:val="single" w:sz="4" w:space="0" w:color="auto"/>
            </w:tcBorders>
            <w:shd w:val="clear" w:color="auto" w:fill="FFFFFF" w:themeFill="background1"/>
            <w:hideMark/>
          </w:tcPr>
          <w:p w14:paraId="56B27576" w14:textId="77777777" w:rsidR="005C3590" w:rsidRPr="00755063" w:rsidRDefault="005C3590" w:rsidP="005C3590">
            <w:pPr>
              <w:pStyle w:val="Tabletext"/>
              <w:rPr>
                <w:lang w:val="en-US"/>
              </w:rPr>
            </w:pPr>
            <w:r>
              <w:rPr>
                <w:lang w:val="en-US"/>
              </w:rPr>
              <w:t>2015: AIE-f</w:t>
            </w:r>
            <w:r w:rsidRPr="00755063">
              <w:rPr>
                <w:lang w:val="en-US"/>
              </w:rPr>
              <w:t xml:space="preserve">unded </w:t>
            </w:r>
          </w:p>
        </w:tc>
      </w:tr>
      <w:tr w:rsidR="005C3590" w:rsidRPr="00EA7355" w14:paraId="06BC8555" w14:textId="77777777" w:rsidTr="003E40F4">
        <w:trPr>
          <w:trHeight w:val="255"/>
        </w:trPr>
        <w:tc>
          <w:tcPr>
            <w:tcW w:w="590" w:type="dxa"/>
            <w:shd w:val="clear" w:color="auto" w:fill="FFFFFF" w:themeFill="background1"/>
          </w:tcPr>
          <w:p w14:paraId="65312821" w14:textId="77777777" w:rsidR="005C3590" w:rsidRPr="005C3590" w:rsidRDefault="005C3590" w:rsidP="005C3590">
            <w:pPr>
              <w:pStyle w:val="Tabletext"/>
            </w:pPr>
          </w:p>
        </w:tc>
        <w:tc>
          <w:tcPr>
            <w:tcW w:w="1560" w:type="dxa"/>
            <w:shd w:val="clear" w:color="auto" w:fill="FFFFFF" w:themeFill="background1"/>
            <w:hideMark/>
          </w:tcPr>
          <w:p w14:paraId="1F0A4718" w14:textId="027F356C" w:rsidR="005C3590" w:rsidRPr="005C3590" w:rsidRDefault="000D071B" w:rsidP="005C3590">
            <w:pPr>
              <w:pStyle w:val="Tabletext"/>
              <w:rPr>
                <w:lang w:val="en-US"/>
              </w:rPr>
            </w:pPr>
            <w:hyperlink r:id="rId51" w:anchor="!dragons-passage/c6cx" w:history="1">
              <w:r w:rsidR="005C3590" w:rsidRPr="005C3590">
                <w:rPr>
                  <w:lang w:val="en-US"/>
                </w:rPr>
                <w:t>Brain Box software</w:t>
              </w:r>
            </w:hyperlink>
          </w:p>
        </w:tc>
        <w:tc>
          <w:tcPr>
            <w:tcW w:w="1559" w:type="dxa"/>
            <w:shd w:val="clear" w:color="auto" w:fill="FFFFFF" w:themeFill="background1"/>
            <w:hideMark/>
          </w:tcPr>
          <w:p w14:paraId="685630F8" w14:textId="77777777" w:rsidR="005C3590" w:rsidRPr="00755063" w:rsidRDefault="005C3590" w:rsidP="005C3590">
            <w:pPr>
              <w:pStyle w:val="Tabletext"/>
              <w:rPr>
                <w:lang w:val="en-US"/>
              </w:rPr>
            </w:pPr>
            <w:r w:rsidRPr="00755063">
              <w:rPr>
                <w:lang w:val="en-US"/>
              </w:rPr>
              <w:t>Dragon's Wake</w:t>
            </w:r>
          </w:p>
        </w:tc>
        <w:tc>
          <w:tcPr>
            <w:tcW w:w="2551" w:type="dxa"/>
            <w:shd w:val="clear" w:color="auto" w:fill="FFFFFF" w:themeFill="background1"/>
            <w:hideMark/>
          </w:tcPr>
          <w:p w14:paraId="4DA17E59" w14:textId="77777777" w:rsidR="005C3590" w:rsidRPr="00755063" w:rsidRDefault="005C3590" w:rsidP="005C3590">
            <w:pPr>
              <w:pStyle w:val="Tabletext"/>
              <w:rPr>
                <w:lang w:val="en-US"/>
              </w:rPr>
            </w:pPr>
            <w:r w:rsidRPr="00755063">
              <w:rPr>
                <w:lang w:val="en-US"/>
              </w:rPr>
              <w:t> </w:t>
            </w:r>
          </w:p>
        </w:tc>
        <w:tc>
          <w:tcPr>
            <w:tcW w:w="1843" w:type="dxa"/>
            <w:shd w:val="clear" w:color="auto" w:fill="FFFFFF" w:themeFill="background1"/>
            <w:hideMark/>
          </w:tcPr>
          <w:p w14:paraId="4778F785" w14:textId="77777777" w:rsidR="005C3590" w:rsidRPr="00755063" w:rsidRDefault="005C3590" w:rsidP="005C3590">
            <w:pPr>
              <w:pStyle w:val="Tabletext"/>
              <w:rPr>
                <w:lang w:val="en-US"/>
              </w:rPr>
            </w:pPr>
            <w:r>
              <w:rPr>
                <w:lang w:val="en-US"/>
              </w:rPr>
              <w:t>2015: AIE-f</w:t>
            </w:r>
            <w:r w:rsidRPr="00755063">
              <w:rPr>
                <w:lang w:val="en-US"/>
              </w:rPr>
              <w:t xml:space="preserve">unded </w:t>
            </w:r>
          </w:p>
        </w:tc>
      </w:tr>
      <w:tr w:rsidR="005C3590" w:rsidRPr="00EA7355" w14:paraId="0AFB3532" w14:textId="77777777" w:rsidTr="003E40F4">
        <w:trPr>
          <w:trHeight w:val="350"/>
        </w:trPr>
        <w:tc>
          <w:tcPr>
            <w:tcW w:w="590" w:type="dxa"/>
            <w:tcBorders>
              <w:bottom w:val="single" w:sz="4" w:space="0" w:color="auto"/>
            </w:tcBorders>
            <w:shd w:val="clear" w:color="auto" w:fill="FFFFFF" w:themeFill="background1"/>
          </w:tcPr>
          <w:p w14:paraId="2DCB7353" w14:textId="77777777" w:rsidR="005C3590" w:rsidRPr="005C3590" w:rsidRDefault="005C3590" w:rsidP="005C3590">
            <w:pPr>
              <w:pStyle w:val="Tabletext"/>
            </w:pPr>
          </w:p>
        </w:tc>
        <w:tc>
          <w:tcPr>
            <w:tcW w:w="1560" w:type="dxa"/>
            <w:tcBorders>
              <w:bottom w:val="single" w:sz="4" w:space="0" w:color="auto"/>
            </w:tcBorders>
            <w:shd w:val="clear" w:color="auto" w:fill="FFFFFF" w:themeFill="background1"/>
            <w:hideMark/>
          </w:tcPr>
          <w:p w14:paraId="0953C375" w14:textId="29DD672A" w:rsidR="005C3590" w:rsidRPr="005C3590" w:rsidRDefault="000D071B" w:rsidP="005C3590">
            <w:pPr>
              <w:pStyle w:val="Tabletext"/>
              <w:rPr>
                <w:lang w:val="en-US"/>
              </w:rPr>
            </w:pPr>
            <w:hyperlink r:id="rId52" w:history="1">
              <w:r w:rsidR="005C3590" w:rsidRPr="005C3590">
                <w:rPr>
                  <w:lang w:val="en-US"/>
                </w:rPr>
                <w:t>Storm Worm</w:t>
              </w:r>
            </w:hyperlink>
          </w:p>
        </w:tc>
        <w:tc>
          <w:tcPr>
            <w:tcW w:w="1559" w:type="dxa"/>
            <w:tcBorders>
              <w:bottom w:val="single" w:sz="4" w:space="0" w:color="auto"/>
            </w:tcBorders>
            <w:shd w:val="clear" w:color="auto" w:fill="FFFFFF" w:themeFill="background1"/>
            <w:hideMark/>
          </w:tcPr>
          <w:p w14:paraId="6D7E0E1B" w14:textId="77777777" w:rsidR="005C3590" w:rsidRPr="00755063" w:rsidRDefault="005C3590" w:rsidP="005C3590">
            <w:pPr>
              <w:pStyle w:val="Tabletext"/>
              <w:rPr>
                <w:lang w:val="en-US"/>
              </w:rPr>
            </w:pPr>
            <w:r w:rsidRPr="00755063">
              <w:rPr>
                <w:lang w:val="en-US"/>
              </w:rPr>
              <w:t>Storm Worm</w:t>
            </w:r>
          </w:p>
        </w:tc>
        <w:tc>
          <w:tcPr>
            <w:tcW w:w="2551" w:type="dxa"/>
            <w:tcBorders>
              <w:bottom w:val="single" w:sz="4" w:space="0" w:color="auto"/>
            </w:tcBorders>
            <w:shd w:val="clear" w:color="auto" w:fill="FFFFFF" w:themeFill="background1"/>
            <w:noWrap/>
            <w:hideMark/>
          </w:tcPr>
          <w:p w14:paraId="17F02144" w14:textId="77777777" w:rsidR="005C3590" w:rsidRPr="00755063" w:rsidRDefault="005C3590" w:rsidP="005C3590">
            <w:pPr>
              <w:pStyle w:val="Tabletext"/>
              <w:rPr>
                <w:lang w:val="en-US"/>
              </w:rPr>
            </w:pPr>
            <w:r w:rsidRPr="00755063">
              <w:rPr>
                <w:lang w:val="en-US"/>
              </w:rPr>
              <w:t> </w:t>
            </w:r>
          </w:p>
        </w:tc>
        <w:tc>
          <w:tcPr>
            <w:tcW w:w="1843" w:type="dxa"/>
            <w:tcBorders>
              <w:bottom w:val="single" w:sz="4" w:space="0" w:color="auto"/>
            </w:tcBorders>
            <w:shd w:val="clear" w:color="auto" w:fill="FFFFFF" w:themeFill="background1"/>
            <w:hideMark/>
          </w:tcPr>
          <w:p w14:paraId="7238E021" w14:textId="77777777" w:rsidR="005C3590" w:rsidRPr="00755063" w:rsidRDefault="005C3590" w:rsidP="005C3590">
            <w:pPr>
              <w:pStyle w:val="Tabletext"/>
              <w:rPr>
                <w:lang w:val="en-US"/>
              </w:rPr>
            </w:pPr>
            <w:r w:rsidRPr="00755063">
              <w:rPr>
                <w:lang w:val="en-US"/>
              </w:rPr>
              <w:t> </w:t>
            </w:r>
          </w:p>
        </w:tc>
      </w:tr>
      <w:tr w:rsidR="005C3590" w:rsidRPr="00EA7355" w14:paraId="47B8A156" w14:textId="77777777" w:rsidTr="003E40F4">
        <w:trPr>
          <w:trHeight w:val="255"/>
        </w:trPr>
        <w:tc>
          <w:tcPr>
            <w:tcW w:w="590" w:type="dxa"/>
            <w:tcBorders>
              <w:top w:val="single" w:sz="4" w:space="0" w:color="auto"/>
            </w:tcBorders>
            <w:shd w:val="clear" w:color="auto" w:fill="FFFFFF" w:themeFill="background1"/>
          </w:tcPr>
          <w:p w14:paraId="60DED448" w14:textId="08958E86" w:rsidR="005C3590" w:rsidRPr="005C3590" w:rsidRDefault="005C3590" w:rsidP="005C3590">
            <w:pPr>
              <w:pStyle w:val="Tabletext"/>
            </w:pPr>
            <w:r>
              <w:t>2015</w:t>
            </w:r>
          </w:p>
        </w:tc>
        <w:tc>
          <w:tcPr>
            <w:tcW w:w="1560" w:type="dxa"/>
            <w:tcBorders>
              <w:top w:val="single" w:sz="4" w:space="0" w:color="auto"/>
            </w:tcBorders>
            <w:shd w:val="clear" w:color="auto" w:fill="FFFFFF" w:themeFill="background1"/>
            <w:hideMark/>
          </w:tcPr>
          <w:p w14:paraId="7351E015" w14:textId="41DD464D" w:rsidR="005C3590" w:rsidRPr="005C3590" w:rsidRDefault="000D071B" w:rsidP="005C3590">
            <w:pPr>
              <w:pStyle w:val="Tabletext"/>
              <w:rPr>
                <w:lang w:val="en-US"/>
              </w:rPr>
            </w:pPr>
            <w:hyperlink r:id="rId53" w:history="1">
              <w:r w:rsidR="005C3590" w:rsidRPr="005C3590">
                <w:rPr>
                  <w:lang w:val="en-US"/>
                </w:rPr>
                <w:t>Pine Fire</w:t>
              </w:r>
            </w:hyperlink>
          </w:p>
        </w:tc>
        <w:tc>
          <w:tcPr>
            <w:tcW w:w="1559" w:type="dxa"/>
            <w:tcBorders>
              <w:top w:val="single" w:sz="4" w:space="0" w:color="auto"/>
            </w:tcBorders>
            <w:shd w:val="clear" w:color="auto" w:fill="FFFFFF" w:themeFill="background1"/>
            <w:hideMark/>
          </w:tcPr>
          <w:p w14:paraId="270E8BE7" w14:textId="77777777" w:rsidR="005C3590" w:rsidRPr="00755063" w:rsidRDefault="005C3590" w:rsidP="005C3590">
            <w:pPr>
              <w:pStyle w:val="Tabletext"/>
              <w:rPr>
                <w:lang w:val="en-US"/>
              </w:rPr>
            </w:pPr>
            <w:proofErr w:type="spellStart"/>
            <w:r w:rsidRPr="00755063">
              <w:rPr>
                <w:lang w:val="en-US"/>
              </w:rPr>
              <w:t>Keiru</w:t>
            </w:r>
            <w:proofErr w:type="spellEnd"/>
          </w:p>
        </w:tc>
        <w:tc>
          <w:tcPr>
            <w:tcW w:w="2551" w:type="dxa"/>
            <w:tcBorders>
              <w:top w:val="single" w:sz="4" w:space="0" w:color="auto"/>
            </w:tcBorders>
            <w:shd w:val="clear" w:color="auto" w:fill="FFFFFF" w:themeFill="background1"/>
            <w:hideMark/>
          </w:tcPr>
          <w:p w14:paraId="7419E393" w14:textId="77777777" w:rsidR="005C3590" w:rsidRPr="00755063" w:rsidRDefault="005C3590" w:rsidP="005C3590">
            <w:pPr>
              <w:pStyle w:val="Tabletext"/>
              <w:rPr>
                <w:u w:val="single"/>
                <w:lang w:val="en-US"/>
              </w:rPr>
            </w:pPr>
          </w:p>
        </w:tc>
        <w:tc>
          <w:tcPr>
            <w:tcW w:w="1843" w:type="dxa"/>
            <w:tcBorders>
              <w:top w:val="single" w:sz="4" w:space="0" w:color="auto"/>
            </w:tcBorders>
            <w:shd w:val="clear" w:color="auto" w:fill="FFFFFF" w:themeFill="background1"/>
            <w:hideMark/>
          </w:tcPr>
          <w:p w14:paraId="203C6342" w14:textId="77777777" w:rsidR="005C3590" w:rsidRPr="00755063" w:rsidRDefault="005C3590" w:rsidP="005C3590">
            <w:pPr>
              <w:pStyle w:val="Tabletext"/>
              <w:rPr>
                <w:lang w:val="en-US"/>
              </w:rPr>
            </w:pPr>
          </w:p>
        </w:tc>
      </w:tr>
      <w:tr w:rsidR="005C3590" w:rsidRPr="00EA7355" w14:paraId="5756EE50" w14:textId="77777777" w:rsidTr="003E40F4">
        <w:trPr>
          <w:trHeight w:val="328"/>
        </w:trPr>
        <w:tc>
          <w:tcPr>
            <w:tcW w:w="590" w:type="dxa"/>
            <w:shd w:val="clear" w:color="auto" w:fill="FFFFFF" w:themeFill="background1"/>
          </w:tcPr>
          <w:p w14:paraId="36F17F94" w14:textId="77777777" w:rsidR="005C3590" w:rsidRPr="005C3590" w:rsidRDefault="005C3590" w:rsidP="005C3590">
            <w:pPr>
              <w:pStyle w:val="Tabletext"/>
            </w:pPr>
          </w:p>
        </w:tc>
        <w:tc>
          <w:tcPr>
            <w:tcW w:w="1560" w:type="dxa"/>
            <w:shd w:val="clear" w:color="auto" w:fill="FFFFFF" w:themeFill="background1"/>
            <w:hideMark/>
          </w:tcPr>
          <w:p w14:paraId="1112293A" w14:textId="5F82C5F7" w:rsidR="005C3590" w:rsidRPr="005C3590" w:rsidRDefault="000D071B" w:rsidP="005C3590">
            <w:pPr>
              <w:pStyle w:val="Tabletext"/>
              <w:rPr>
                <w:lang w:val="en-US"/>
              </w:rPr>
            </w:pPr>
            <w:hyperlink r:id="rId54" w:history="1">
              <w:r w:rsidR="005C3590" w:rsidRPr="005C3590">
                <w:rPr>
                  <w:lang w:val="en-US"/>
                </w:rPr>
                <w:t>Hazard Fax</w:t>
              </w:r>
            </w:hyperlink>
          </w:p>
        </w:tc>
        <w:tc>
          <w:tcPr>
            <w:tcW w:w="1559" w:type="dxa"/>
            <w:shd w:val="clear" w:color="auto" w:fill="FFFFFF" w:themeFill="background1"/>
            <w:hideMark/>
          </w:tcPr>
          <w:p w14:paraId="00C44667" w14:textId="77777777" w:rsidR="005C3590" w:rsidRPr="00755063" w:rsidRDefault="005C3590" w:rsidP="005C3590">
            <w:pPr>
              <w:pStyle w:val="Tabletext"/>
              <w:rPr>
                <w:lang w:val="en-US"/>
              </w:rPr>
            </w:pPr>
            <w:r w:rsidRPr="00755063">
              <w:rPr>
                <w:lang w:val="en-US"/>
              </w:rPr>
              <w:t>All the king's men</w:t>
            </w:r>
            <w:r w:rsidRPr="00755063">
              <w:rPr>
                <w:lang w:val="en-US"/>
              </w:rPr>
              <w:br/>
              <w:t>Wrecky Road</w:t>
            </w:r>
          </w:p>
        </w:tc>
        <w:tc>
          <w:tcPr>
            <w:tcW w:w="2551" w:type="dxa"/>
            <w:shd w:val="clear" w:color="auto" w:fill="FFFFFF" w:themeFill="background1"/>
            <w:hideMark/>
          </w:tcPr>
          <w:p w14:paraId="04CD96F8" w14:textId="77777777" w:rsidR="005C3590" w:rsidRPr="00755063" w:rsidRDefault="005C3590" w:rsidP="002F308C">
            <w:pPr>
              <w:pStyle w:val="Tabletext"/>
              <w:numPr>
                <w:ilvl w:val="0"/>
                <w:numId w:val="20"/>
              </w:numPr>
              <w:ind w:left="255" w:hanging="255"/>
              <w:rPr>
                <w:lang w:val="en-US"/>
              </w:rPr>
            </w:pPr>
            <w:r w:rsidRPr="00755063">
              <w:rPr>
                <w:lang w:val="en-US"/>
              </w:rPr>
              <w:t>Finalist at innovation ACT business Pitch comp.</w:t>
            </w:r>
          </w:p>
        </w:tc>
        <w:tc>
          <w:tcPr>
            <w:tcW w:w="1843" w:type="dxa"/>
            <w:shd w:val="clear" w:color="auto" w:fill="FFFFFF" w:themeFill="background1"/>
            <w:hideMark/>
          </w:tcPr>
          <w:p w14:paraId="5E254863" w14:textId="77777777" w:rsidR="005C3590" w:rsidRPr="00755063" w:rsidRDefault="005C3590" w:rsidP="005C3590">
            <w:pPr>
              <w:pStyle w:val="Tabletext"/>
              <w:rPr>
                <w:lang w:val="en-US"/>
              </w:rPr>
            </w:pPr>
          </w:p>
        </w:tc>
      </w:tr>
      <w:tr w:rsidR="005C3590" w:rsidRPr="00EA7355" w14:paraId="14D94F19" w14:textId="77777777" w:rsidTr="003E40F4">
        <w:trPr>
          <w:trHeight w:val="255"/>
        </w:trPr>
        <w:tc>
          <w:tcPr>
            <w:tcW w:w="590" w:type="dxa"/>
            <w:shd w:val="clear" w:color="auto" w:fill="FFFFFF" w:themeFill="background1"/>
          </w:tcPr>
          <w:p w14:paraId="59640CB0" w14:textId="77777777" w:rsidR="005C3590" w:rsidRPr="005C3590" w:rsidRDefault="005C3590" w:rsidP="005C3590">
            <w:pPr>
              <w:pStyle w:val="Tabletext"/>
            </w:pPr>
          </w:p>
        </w:tc>
        <w:tc>
          <w:tcPr>
            <w:tcW w:w="1560" w:type="dxa"/>
            <w:shd w:val="clear" w:color="auto" w:fill="FFFFFF" w:themeFill="background1"/>
            <w:hideMark/>
          </w:tcPr>
          <w:p w14:paraId="3D0166AD" w14:textId="69B82B5A" w:rsidR="005C3590" w:rsidRPr="005C3590" w:rsidRDefault="000D071B" w:rsidP="005C3590">
            <w:pPr>
              <w:pStyle w:val="Tabletext"/>
              <w:rPr>
                <w:lang w:val="en-US"/>
              </w:rPr>
            </w:pPr>
            <w:hyperlink r:id="rId55" w:history="1">
              <w:r w:rsidR="005C3590" w:rsidRPr="005C3590">
                <w:rPr>
                  <w:lang w:val="en-US"/>
                </w:rPr>
                <w:t>Great Helm</w:t>
              </w:r>
            </w:hyperlink>
          </w:p>
        </w:tc>
        <w:tc>
          <w:tcPr>
            <w:tcW w:w="1559" w:type="dxa"/>
            <w:shd w:val="clear" w:color="auto" w:fill="FFFFFF" w:themeFill="background1"/>
            <w:hideMark/>
          </w:tcPr>
          <w:p w14:paraId="79CCDF19" w14:textId="77777777" w:rsidR="005C3590" w:rsidRPr="00755063" w:rsidRDefault="005C3590" w:rsidP="005C3590">
            <w:pPr>
              <w:pStyle w:val="Tabletext"/>
              <w:rPr>
                <w:lang w:val="en-US"/>
              </w:rPr>
            </w:pPr>
            <w:r w:rsidRPr="00755063">
              <w:rPr>
                <w:lang w:val="en-US"/>
              </w:rPr>
              <w:t xml:space="preserve">Robot wars </w:t>
            </w:r>
          </w:p>
        </w:tc>
        <w:tc>
          <w:tcPr>
            <w:tcW w:w="2551" w:type="dxa"/>
            <w:shd w:val="clear" w:color="auto" w:fill="FFFFFF" w:themeFill="background1"/>
            <w:hideMark/>
          </w:tcPr>
          <w:p w14:paraId="4397C3A2" w14:textId="77777777" w:rsidR="005C3590" w:rsidRPr="00755063" w:rsidRDefault="005C3590" w:rsidP="005C3590">
            <w:pPr>
              <w:pStyle w:val="Tabletext"/>
              <w:rPr>
                <w:lang w:val="en-US"/>
              </w:rPr>
            </w:pPr>
            <w:r w:rsidRPr="00755063">
              <w:rPr>
                <w:lang w:val="en-US"/>
              </w:rPr>
              <w:t> </w:t>
            </w:r>
          </w:p>
        </w:tc>
        <w:tc>
          <w:tcPr>
            <w:tcW w:w="1843" w:type="dxa"/>
            <w:shd w:val="clear" w:color="auto" w:fill="FFFFFF" w:themeFill="background1"/>
            <w:hideMark/>
          </w:tcPr>
          <w:p w14:paraId="3038F9F1" w14:textId="77777777" w:rsidR="005C3590" w:rsidRPr="00755063" w:rsidRDefault="005C3590" w:rsidP="005C3590">
            <w:pPr>
              <w:pStyle w:val="Tabletext"/>
              <w:rPr>
                <w:lang w:val="en-US"/>
              </w:rPr>
            </w:pPr>
            <w:r w:rsidRPr="00755063">
              <w:rPr>
                <w:lang w:val="en-US"/>
              </w:rPr>
              <w:t> </w:t>
            </w:r>
          </w:p>
        </w:tc>
      </w:tr>
      <w:tr w:rsidR="005C3590" w:rsidRPr="00EA7355" w14:paraId="2E9360F2" w14:textId="77777777" w:rsidTr="003E40F4">
        <w:trPr>
          <w:trHeight w:val="255"/>
        </w:trPr>
        <w:tc>
          <w:tcPr>
            <w:tcW w:w="590" w:type="dxa"/>
            <w:tcBorders>
              <w:bottom w:val="single" w:sz="4" w:space="0" w:color="auto"/>
            </w:tcBorders>
            <w:shd w:val="clear" w:color="auto" w:fill="FFFFFF" w:themeFill="background1"/>
          </w:tcPr>
          <w:p w14:paraId="4ACB4AA8" w14:textId="77777777" w:rsidR="005C3590" w:rsidRPr="005C3590" w:rsidRDefault="005C3590" w:rsidP="005C3590">
            <w:pPr>
              <w:pStyle w:val="Tabletext"/>
            </w:pPr>
          </w:p>
        </w:tc>
        <w:tc>
          <w:tcPr>
            <w:tcW w:w="1560" w:type="dxa"/>
            <w:tcBorders>
              <w:bottom w:val="single" w:sz="4" w:space="0" w:color="auto"/>
            </w:tcBorders>
            <w:shd w:val="clear" w:color="auto" w:fill="FFFFFF" w:themeFill="background1"/>
            <w:hideMark/>
          </w:tcPr>
          <w:p w14:paraId="6FBC1C90" w14:textId="6E47927A" w:rsidR="005C3590" w:rsidRPr="005C3590" w:rsidRDefault="000D071B" w:rsidP="005C3590">
            <w:pPr>
              <w:pStyle w:val="Tabletext"/>
              <w:rPr>
                <w:lang w:val="en-US"/>
              </w:rPr>
            </w:pPr>
            <w:hyperlink r:id="rId56" w:history="1">
              <w:r w:rsidR="005C3590" w:rsidRPr="005C3590">
                <w:rPr>
                  <w:lang w:val="en-US"/>
                </w:rPr>
                <w:t>Bit Bunny</w:t>
              </w:r>
            </w:hyperlink>
          </w:p>
        </w:tc>
        <w:tc>
          <w:tcPr>
            <w:tcW w:w="1559" w:type="dxa"/>
            <w:tcBorders>
              <w:bottom w:val="single" w:sz="4" w:space="0" w:color="auto"/>
            </w:tcBorders>
            <w:shd w:val="clear" w:color="auto" w:fill="FFFFFF" w:themeFill="background1"/>
            <w:hideMark/>
          </w:tcPr>
          <w:p w14:paraId="1EA0C024" w14:textId="77777777" w:rsidR="005C3590" w:rsidRPr="00755063" w:rsidRDefault="005C3590" w:rsidP="005C3590">
            <w:pPr>
              <w:pStyle w:val="Tabletext"/>
              <w:rPr>
                <w:lang w:val="en-US"/>
              </w:rPr>
            </w:pPr>
            <w:r w:rsidRPr="00755063">
              <w:rPr>
                <w:lang w:val="en-US"/>
              </w:rPr>
              <w:t>Stella Shift</w:t>
            </w:r>
          </w:p>
        </w:tc>
        <w:tc>
          <w:tcPr>
            <w:tcW w:w="2551" w:type="dxa"/>
            <w:tcBorders>
              <w:bottom w:val="single" w:sz="4" w:space="0" w:color="auto"/>
            </w:tcBorders>
            <w:shd w:val="clear" w:color="auto" w:fill="FFFFFF" w:themeFill="background1"/>
            <w:hideMark/>
          </w:tcPr>
          <w:p w14:paraId="17F7FA6D" w14:textId="77777777" w:rsidR="005C3590" w:rsidRPr="00755063" w:rsidRDefault="005C3590" w:rsidP="005C3590">
            <w:pPr>
              <w:pStyle w:val="Tabletext"/>
              <w:rPr>
                <w:lang w:val="en-US"/>
              </w:rPr>
            </w:pPr>
            <w:r w:rsidRPr="00755063">
              <w:rPr>
                <w:lang w:val="en-US"/>
              </w:rPr>
              <w:t> </w:t>
            </w:r>
          </w:p>
        </w:tc>
        <w:tc>
          <w:tcPr>
            <w:tcW w:w="1843" w:type="dxa"/>
            <w:tcBorders>
              <w:bottom w:val="single" w:sz="4" w:space="0" w:color="auto"/>
            </w:tcBorders>
            <w:shd w:val="clear" w:color="auto" w:fill="FFFFFF" w:themeFill="background1"/>
            <w:hideMark/>
          </w:tcPr>
          <w:p w14:paraId="1F4ED6CE" w14:textId="77777777" w:rsidR="005C3590" w:rsidRPr="00755063" w:rsidRDefault="005C3590" w:rsidP="005C3590">
            <w:pPr>
              <w:pStyle w:val="Tabletext"/>
              <w:rPr>
                <w:lang w:val="en-US"/>
              </w:rPr>
            </w:pPr>
            <w:r w:rsidRPr="00755063">
              <w:rPr>
                <w:lang w:val="en-US"/>
              </w:rPr>
              <w:t> </w:t>
            </w:r>
          </w:p>
        </w:tc>
      </w:tr>
    </w:tbl>
    <w:p w14:paraId="66FB0206" w14:textId="77777777" w:rsidR="00CA74FA" w:rsidRDefault="00CA74FA" w:rsidP="007B1359">
      <w:pPr>
        <w:pStyle w:val="Source"/>
      </w:pPr>
      <w:r>
        <w:t xml:space="preserve">Source: </w:t>
      </w:r>
      <w:r w:rsidR="000046D5">
        <w:t>Academy of Interactive Entertainment.</w:t>
      </w:r>
    </w:p>
    <w:p w14:paraId="46897F6A" w14:textId="77777777" w:rsidR="008314B7" w:rsidRDefault="008314B7" w:rsidP="00CA74FA">
      <w:pPr>
        <w:pStyle w:val="TableFigsource"/>
      </w:pPr>
    </w:p>
    <w:p w14:paraId="23E9DA2E" w14:textId="77777777" w:rsidR="008314B7" w:rsidRPr="008314B7" w:rsidRDefault="008314B7" w:rsidP="00326173">
      <w:pPr>
        <w:pStyle w:val="Text"/>
      </w:pPr>
      <w:r>
        <w:t>The following gives some detail on two of the start-ups.</w:t>
      </w:r>
    </w:p>
    <w:p w14:paraId="5D63D3ED" w14:textId="77777777" w:rsidR="00EF4F08" w:rsidRDefault="00CA74FA" w:rsidP="007B1359">
      <w:pPr>
        <w:pStyle w:val="Dotpoint1"/>
      </w:pPr>
      <w:r w:rsidRPr="00EF4F08">
        <w:rPr>
          <w:i/>
        </w:rPr>
        <w:t>Pine Fire Studio</w:t>
      </w:r>
      <w:r w:rsidR="000046D5" w:rsidRPr="00EF4F08">
        <w:rPr>
          <w:i/>
        </w:rPr>
        <w:t>s</w:t>
      </w:r>
      <w:r w:rsidR="000046D5" w:rsidRPr="00EF4F08">
        <w:rPr>
          <w:b/>
        </w:rPr>
        <w:t xml:space="preserve">: </w:t>
      </w:r>
      <w:r w:rsidR="000046D5" w:rsidRPr="00306B22">
        <w:t>t</w:t>
      </w:r>
      <w:r w:rsidR="00DA3359">
        <w:t xml:space="preserve">he three founders of Pine Fire Studios are graduates of </w:t>
      </w:r>
      <w:r w:rsidR="008314B7">
        <w:t xml:space="preserve">both </w:t>
      </w:r>
      <w:r w:rsidR="00DA3359">
        <w:t xml:space="preserve">the </w:t>
      </w:r>
      <w:r w:rsidR="000046D5">
        <w:t>Academy of Interactive Entertainment’s</w:t>
      </w:r>
      <w:r w:rsidR="00DA3359">
        <w:t xml:space="preserve"> two-year Digital Games Certificate and the AIE’s Graduate Diploma of Management. </w:t>
      </w:r>
    </w:p>
    <w:p w14:paraId="59C6144C" w14:textId="677EB3CC" w:rsidR="00DA3359" w:rsidRPr="00EF4F08" w:rsidRDefault="00DA3359" w:rsidP="00326173">
      <w:pPr>
        <w:pStyle w:val="Dotpoint1"/>
        <w:numPr>
          <w:ilvl w:val="0"/>
          <w:numId w:val="0"/>
        </w:numPr>
        <w:ind w:left="284"/>
        <w:rPr>
          <w:b/>
        </w:rPr>
      </w:pPr>
      <w:r>
        <w:t>For the three founders</w:t>
      </w:r>
      <w:r w:rsidR="002A113B">
        <w:t>,</w:t>
      </w:r>
      <w:r>
        <w:t xml:space="preserve"> the </w:t>
      </w:r>
      <w:r w:rsidR="00491B13">
        <w:t>academy</w:t>
      </w:r>
      <w:r>
        <w:t xml:space="preserve">’s </w:t>
      </w:r>
      <w:r w:rsidR="00491B13">
        <w:t>Graduate Diploma of Management</w:t>
      </w:r>
      <w:r>
        <w:t xml:space="preserve"> provided </w:t>
      </w:r>
      <w:r w:rsidR="002A113B">
        <w:t xml:space="preserve">a </w:t>
      </w:r>
      <w:r>
        <w:t xml:space="preserve">structured framework that guided the approach to forming the company. The AIE continues to provide facilities (a co-working space called Games+) for this and several other games start-ups, and the </w:t>
      </w:r>
      <w:proofErr w:type="gramStart"/>
      <w:r>
        <w:t xml:space="preserve">staff of the </w:t>
      </w:r>
      <w:r w:rsidR="00491B13">
        <w:t>academy</w:t>
      </w:r>
      <w:r>
        <w:t xml:space="preserve"> continue</w:t>
      </w:r>
      <w:proofErr w:type="gramEnd"/>
      <w:r>
        <w:t xml:space="preserve"> to provide advice to the founding team. In forming the company</w:t>
      </w:r>
      <w:r w:rsidR="00491B13">
        <w:t>,</w:t>
      </w:r>
      <w:r>
        <w:t xml:space="preserve"> they also obtained advice from</w:t>
      </w:r>
      <w:r w:rsidR="006B761D">
        <w:t xml:space="preserve"> the</w:t>
      </w:r>
      <w:r>
        <w:t xml:space="preserve"> </w:t>
      </w:r>
      <w:r w:rsidR="00BD3AAA">
        <w:t>GRIFFIN</w:t>
      </w:r>
      <w:r w:rsidR="00491B13">
        <w:t xml:space="preserve"> Accelerator in Canberra,</w:t>
      </w:r>
      <w:r>
        <w:t xml:space="preserve"> a facility supported by the ACT Government</w:t>
      </w:r>
      <w:r w:rsidR="00491B13">
        <w:t xml:space="preserve"> </w:t>
      </w:r>
      <w:r w:rsidR="00BD3AAA">
        <w:t>that</w:t>
      </w:r>
      <w:r>
        <w:t xml:space="preserve"> provides mentoring to entrepreneurs starting ventures in the ACT. </w:t>
      </w:r>
    </w:p>
    <w:p w14:paraId="1F05825A" w14:textId="77777777" w:rsidR="00491B13" w:rsidRDefault="00CA74FA" w:rsidP="00326173">
      <w:pPr>
        <w:pStyle w:val="Dotpoint1"/>
      </w:pPr>
      <w:proofErr w:type="spellStart"/>
      <w:r w:rsidRPr="00491B13">
        <w:rPr>
          <w:i/>
        </w:rPr>
        <w:t>Wildgrass</w:t>
      </w:r>
      <w:proofErr w:type="spellEnd"/>
      <w:r w:rsidR="00491B13" w:rsidRPr="00491B13">
        <w:rPr>
          <w:i/>
        </w:rPr>
        <w:t>:</w:t>
      </w:r>
      <w:r w:rsidR="00491B13">
        <w:rPr>
          <w:b/>
        </w:rPr>
        <w:t xml:space="preserve"> </w:t>
      </w:r>
      <w:r w:rsidR="00491B13" w:rsidRPr="00491B13">
        <w:t>a</w:t>
      </w:r>
      <w:r w:rsidR="00491B13">
        <w:rPr>
          <w:b/>
        </w:rPr>
        <w:t xml:space="preserve"> </w:t>
      </w:r>
      <w:r w:rsidR="00DA3359">
        <w:t xml:space="preserve">team of four graduates of the </w:t>
      </w:r>
      <w:r w:rsidR="00491B13">
        <w:t>academy</w:t>
      </w:r>
      <w:r w:rsidR="00DA3359">
        <w:t xml:space="preserve"> formed </w:t>
      </w:r>
      <w:r w:rsidR="00491B13">
        <w:t xml:space="preserve">the company </w:t>
      </w:r>
      <w:proofErr w:type="spellStart"/>
      <w:r w:rsidR="00491B13">
        <w:t>Wildgrass</w:t>
      </w:r>
      <w:proofErr w:type="spellEnd"/>
      <w:r w:rsidR="00DA3359">
        <w:t xml:space="preserve"> in 2013 while in the AIE Incubator program. The team worked together for over 12 months </w:t>
      </w:r>
      <w:r w:rsidR="00DA3359">
        <w:lastRenderedPageBreak/>
        <w:t xml:space="preserve">to develop the game from an idea developed for a competition. The </w:t>
      </w:r>
      <w:r w:rsidR="00491B13">
        <w:t>role of the AIE has been crucial:</w:t>
      </w:r>
    </w:p>
    <w:p w14:paraId="316668E6" w14:textId="77777777" w:rsidR="0038432B" w:rsidRDefault="00DA3359" w:rsidP="00326173">
      <w:pPr>
        <w:pStyle w:val="Quote"/>
      </w:pPr>
      <w:r w:rsidRPr="00491B13">
        <w:t xml:space="preserve">It's where we all met each other, where we all learned our skills </w:t>
      </w:r>
      <w:r w:rsidR="00491B13" w:rsidRPr="00491B13">
        <w:t>—</w:t>
      </w:r>
      <w:r w:rsidRPr="00491B13">
        <w:t xml:space="preserve"> and they are still somewhat supporting us with office space and some funding. Through the Academy of Interactive Entertainment’s Incubator program we have been provided with the office space, business training and scholarships that we need to come in to work every day and make something happen. We realise that a lot of teams for other Indie developers across the world are actually quite dispersed, at times internationally. The AIE’s Incubator is a fantastic opportunity for us to stay connected and not worry about many things externalised from development itself </w:t>
      </w:r>
      <w:r w:rsidR="008314B7">
        <w:t>such as paying for o</w:t>
      </w:r>
      <w:r w:rsidR="00491B13" w:rsidRPr="00491B13">
        <w:t>ffice space</w:t>
      </w:r>
      <w:r>
        <w:t>.</w:t>
      </w:r>
    </w:p>
    <w:p w14:paraId="40D30DDB" w14:textId="77777777" w:rsidR="0072049C" w:rsidRDefault="0072049C">
      <w:pPr>
        <w:spacing w:before="0" w:line="240" w:lineRule="auto"/>
      </w:pPr>
      <w:r>
        <w:br w:type="page"/>
      </w:r>
    </w:p>
    <w:p w14:paraId="7BC75D47" w14:textId="3E86F2B4" w:rsidR="0038432B" w:rsidRPr="007D082C" w:rsidRDefault="000456EB" w:rsidP="0038432B">
      <w:pPr>
        <w:pStyle w:val="Heading1"/>
      </w:pPr>
      <w:bookmarkStart w:id="100" w:name="_Toc459013633"/>
      <w:bookmarkStart w:id="101" w:name="_Toc486946670"/>
      <w:r w:rsidRPr="000456EB">
        <w:rPr>
          <w:noProof/>
          <w:lang w:eastAsia="en-AU"/>
        </w:rPr>
        <w:lastRenderedPageBreak/>
        <w:drawing>
          <wp:anchor distT="0" distB="0" distL="114300" distR="114300" simplePos="0" relativeHeight="252037120" behindDoc="1" locked="0" layoutInCell="1" allowOverlap="1" wp14:anchorId="11E63D10" wp14:editId="14CCBD2B">
            <wp:simplePos x="0" y="0"/>
            <wp:positionH relativeFrom="column">
              <wp:posOffset>-13335</wp:posOffset>
            </wp:positionH>
            <wp:positionV relativeFrom="paragraph">
              <wp:posOffset>-32385</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32B">
        <w:t xml:space="preserve">Conclusions and </w:t>
      </w:r>
      <w:r w:rsidR="0079341C">
        <w:t>i</w:t>
      </w:r>
      <w:r w:rsidR="0038432B" w:rsidRPr="007D082C">
        <w:t>mplications</w:t>
      </w:r>
      <w:bookmarkEnd w:id="100"/>
      <w:bookmarkEnd w:id="101"/>
    </w:p>
    <w:p w14:paraId="2A525B04" w14:textId="06E0B4BC" w:rsidR="0038432B" w:rsidRDefault="0038432B" w:rsidP="00326173">
      <w:pPr>
        <w:pStyle w:val="Text"/>
      </w:pPr>
      <w:r>
        <w:t xml:space="preserve">A review of the growing international literature on </w:t>
      </w:r>
      <w:r w:rsidR="004B3CF3">
        <w:t xml:space="preserve">entrepreneurship and </w:t>
      </w:r>
      <w:r>
        <w:t>the role of VET systems in developing entrepreneurial</w:t>
      </w:r>
      <w:r w:rsidR="004B3CF3">
        <w:t xml:space="preserve"> awareness, skill and knowledge</w:t>
      </w:r>
      <w:r>
        <w:t xml:space="preserve"> </w:t>
      </w:r>
      <w:r w:rsidR="00082363">
        <w:t>compr</w:t>
      </w:r>
      <w:r w:rsidR="00491B13">
        <w:t>ised</w:t>
      </w:r>
      <w:r>
        <w:t xml:space="preserve"> the first stage of this study. The </w:t>
      </w:r>
      <w:r w:rsidR="0028453F">
        <w:t xml:space="preserve">broad </w:t>
      </w:r>
      <w:r>
        <w:t xml:space="preserve">conclusions from this review can be summarised </w:t>
      </w:r>
      <w:r w:rsidR="00491B13">
        <w:t>in the following</w:t>
      </w:r>
      <w:r>
        <w:t>:</w:t>
      </w:r>
    </w:p>
    <w:p w14:paraId="347A636C" w14:textId="480168DA" w:rsidR="0038432B" w:rsidRDefault="00615B21" w:rsidP="00326173">
      <w:pPr>
        <w:pStyle w:val="Dotpoint1"/>
      </w:pPr>
      <w:r>
        <w:t>E</w:t>
      </w:r>
      <w:r w:rsidR="0038432B">
        <w:t xml:space="preserve">conomic (and related social) change </w:t>
      </w:r>
      <w:r w:rsidR="002A113B">
        <w:t xml:space="preserve">significantly </w:t>
      </w:r>
      <w:r w:rsidR="0038432B">
        <w:t>raises demand for new types and higher levels of skill and knowledge</w:t>
      </w:r>
      <w:r w:rsidR="0028453F">
        <w:t>, with implications for all education and training organisations</w:t>
      </w:r>
      <w:r w:rsidR="00491B13">
        <w:t>.</w:t>
      </w:r>
    </w:p>
    <w:p w14:paraId="5644FE33" w14:textId="1F1EF300" w:rsidR="004B3CF3" w:rsidRDefault="004B3CF3" w:rsidP="00326173">
      <w:pPr>
        <w:pStyle w:val="Dotpoint1"/>
      </w:pPr>
      <w:r>
        <w:t xml:space="preserve">It is generally recognised that, as </w:t>
      </w:r>
      <w:r w:rsidR="00902C3C" w:rsidRPr="005E2BE5">
        <w:rPr>
          <w:noProof/>
          <w:lang w:eastAsia="en-AU"/>
        </w:rPr>
        <mc:AlternateContent>
          <mc:Choice Requires="wps">
            <w:drawing>
              <wp:anchor distT="0" distB="0" distL="114300" distR="114300" simplePos="0" relativeHeight="252072960" behindDoc="0" locked="1" layoutInCell="1" allowOverlap="1" wp14:anchorId="015CFBD4" wp14:editId="1D84B792">
                <wp:simplePos x="0" y="0"/>
                <wp:positionH relativeFrom="outsideMargin">
                  <wp:posOffset>163830</wp:posOffset>
                </wp:positionH>
                <wp:positionV relativeFrom="page">
                  <wp:posOffset>793115</wp:posOffset>
                </wp:positionV>
                <wp:extent cx="1216025" cy="1440180"/>
                <wp:effectExtent l="0" t="0" r="0" b="7620"/>
                <wp:wrapNone/>
                <wp:docPr id="49" name="Text Box 49"/>
                <wp:cNvGraphicFramePr/>
                <a:graphic xmlns:a="http://schemas.openxmlformats.org/drawingml/2006/main">
                  <a:graphicData uri="http://schemas.microsoft.com/office/word/2010/wordprocessingShape">
                    <wps:wsp>
                      <wps:cNvSpPr txBox="1"/>
                      <wps:spPr>
                        <a:xfrm>
                          <a:off x="0" y="0"/>
                          <a:ext cx="1216025" cy="14401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DBB718E" w14:textId="035B4B0A" w:rsidR="00902C3C" w:rsidRPr="00543BFF" w:rsidRDefault="00902C3C" w:rsidP="00902C3C">
                            <w:pPr>
                              <w:pStyle w:val="PullQuote"/>
                            </w:pPr>
                            <w:r>
                              <w:t>A national strategy to foster entrepreneurship could help shape the educational requirements, including VET.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3" type="#_x0000_t202" style="position:absolute;left:0;text-align:left;margin-left:12.9pt;margin-top:62.45pt;width:95.75pt;height:113.4pt;z-index:2520729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" filled="f" stroked="f" strokeweight=".5pt">
                <v:shadow on="t" type="perspective" color="black" opacity="9830f" origin=",.5" offset="0,25pt" matrix="58982f,,,-12452f"/>
                <v:textbox inset="10mm">
                  <w:txbxContent>
                    <w:p w14:paraId="2DBB718E" w14:textId="035B4B0A" w:rsidR="00902C3C" w:rsidRPr="00543BFF" w:rsidRDefault="00902C3C" w:rsidP="00902C3C">
                      <w:pPr>
                        <w:pStyle w:val="PullQuote"/>
                      </w:pPr>
                      <w:r>
                        <w:t>A national strategy to foster entrepreneurship could help shape the educational requirements, including VET.</w:t>
                      </w:r>
                    </w:p>
                  </w:txbxContent>
                </v:textbox>
                <w10:wrap anchorx="margin" anchory="page"/>
                <w10:anchorlock/>
              </v:shape>
            </w:pict>
          </mc:Fallback>
        </mc:AlternateContent>
      </w:r>
      <w:r>
        <w:t>a result of the changes in the workplace and in career</w:t>
      </w:r>
      <w:r w:rsidR="002A113B">
        <w:t xml:space="preserve"> path</w:t>
      </w:r>
      <w:r>
        <w:t>s, strengthening the enterprise skills of all students is critically important.</w:t>
      </w:r>
    </w:p>
    <w:p w14:paraId="2FD8CDCF" w14:textId="00A4416E" w:rsidR="004B3CF3" w:rsidRDefault="004B3CF3" w:rsidP="00326173">
      <w:pPr>
        <w:pStyle w:val="Dotpoint1"/>
      </w:pPr>
      <w:r>
        <w:t>As entrepreneurship career</w:t>
      </w:r>
      <w:r w:rsidR="002A113B">
        <w:t>s</w:t>
      </w:r>
      <w:r>
        <w:t xml:space="preserve"> </w:t>
      </w:r>
      <w:r w:rsidR="002A113B">
        <w:t>become</w:t>
      </w:r>
      <w:r>
        <w:t xml:space="preserve"> an increasingly viable option, the development of entrepreneurship skills is also becoming an important objective for education and training organisatio</w:t>
      </w:r>
      <w:r w:rsidR="000A3F23">
        <w:t xml:space="preserve">ns, although identification of </w:t>
      </w:r>
      <w:r>
        <w:t xml:space="preserve">the appropriate skills for development and how </w:t>
      </w:r>
      <w:r w:rsidR="000A3F23">
        <w:t xml:space="preserve">they are best developed </w:t>
      </w:r>
      <w:r>
        <w:t xml:space="preserve">remain unclear. </w:t>
      </w:r>
    </w:p>
    <w:p w14:paraId="2B5C4B87" w14:textId="77777777" w:rsidR="004B3CF3" w:rsidRDefault="004B3CF3" w:rsidP="00326173">
      <w:pPr>
        <w:pStyle w:val="Dotpoint1"/>
      </w:pPr>
      <w:r>
        <w:t>In a context of debate and experiment, VET organisations in many OECD countries have been introducing initiatives to strengthen enterprise and entrepreneurship skill development.</w:t>
      </w:r>
    </w:p>
    <w:p w14:paraId="0ECA3EE8" w14:textId="77777777" w:rsidR="00615B21" w:rsidRPr="00615B21" w:rsidRDefault="00615B21" w:rsidP="00326173">
      <w:pPr>
        <w:pStyle w:val="Dotpoint1"/>
        <w:rPr>
          <w:rStyle w:val="BodyChar"/>
        </w:rPr>
      </w:pPr>
      <w:r>
        <w:t>T</w:t>
      </w:r>
      <w:r w:rsidR="0028453F">
        <w:t>he economic (and social) development of a city or region will increasingly be linked to the strength of i</w:t>
      </w:r>
      <w:r w:rsidR="00491B13">
        <w:t>ts ‘entrepreneurial ecosystem’,</w:t>
      </w:r>
      <w:r w:rsidR="0028453F">
        <w:t xml:space="preserve"> </w:t>
      </w:r>
      <w:r w:rsidR="00A32389">
        <w:t xml:space="preserve">of which </w:t>
      </w:r>
      <w:r w:rsidR="0028453F">
        <w:t>VET organisa</w:t>
      </w:r>
      <w:r w:rsidR="00A32389">
        <w:t>tions are part</w:t>
      </w:r>
      <w:r w:rsidR="0028453F">
        <w:t xml:space="preserve">. </w:t>
      </w:r>
      <w:r>
        <w:rPr>
          <w:rStyle w:val="BodyChar"/>
        </w:rPr>
        <w:t>These ecosystems</w:t>
      </w:r>
      <w:r w:rsidRPr="00615B21">
        <w:rPr>
          <w:rStyle w:val="BodyChar"/>
        </w:rPr>
        <w:t xml:space="preserve"> evolve and function through the development and interaction of </w:t>
      </w:r>
      <w:r w:rsidR="00A32389">
        <w:rPr>
          <w:rStyle w:val="BodyChar"/>
        </w:rPr>
        <w:t xml:space="preserve">specific regional </w:t>
      </w:r>
      <w:r w:rsidRPr="00615B21">
        <w:rPr>
          <w:rStyle w:val="BodyChar"/>
        </w:rPr>
        <w:t xml:space="preserve">policy, finance, </w:t>
      </w:r>
      <w:r w:rsidR="00491B13">
        <w:rPr>
          <w:rStyle w:val="BodyChar"/>
        </w:rPr>
        <w:t>markets,</w:t>
      </w:r>
      <w:r>
        <w:rPr>
          <w:rStyle w:val="BodyChar"/>
        </w:rPr>
        <w:t xml:space="preserve"> human capital, support and</w:t>
      </w:r>
      <w:r w:rsidRPr="00615B21">
        <w:rPr>
          <w:rStyle w:val="BodyChar"/>
        </w:rPr>
        <w:t xml:space="preserve"> cul</w:t>
      </w:r>
      <w:r>
        <w:rPr>
          <w:rStyle w:val="BodyChar"/>
        </w:rPr>
        <w:t xml:space="preserve">tural dimensions. </w:t>
      </w:r>
    </w:p>
    <w:p w14:paraId="7FDBFAFB" w14:textId="77777777" w:rsidR="0028453F" w:rsidRDefault="00615B21" w:rsidP="00326173">
      <w:pPr>
        <w:pStyle w:val="Dotpoint1"/>
      </w:pPr>
      <w:r>
        <w:t xml:space="preserve">Throughout the OECD, the regional dimension of economic, innovation, entrepreneurship and education policy and programs has become more important. Regional development strategies and entrepreneurial ecosystems can provide foundations for the strategies and relationships through which VET systems can </w:t>
      </w:r>
      <w:r w:rsidR="00A32389">
        <w:t>strengthen their role in education and training.</w:t>
      </w:r>
      <w:r>
        <w:t xml:space="preserve"> </w:t>
      </w:r>
    </w:p>
    <w:p w14:paraId="353871EF" w14:textId="77777777" w:rsidR="004B3CF3" w:rsidRDefault="00A32389" w:rsidP="00326173">
      <w:pPr>
        <w:pStyle w:val="Text"/>
      </w:pPr>
      <w:r>
        <w:t>The second stage of this study focused on the Au</w:t>
      </w:r>
      <w:r w:rsidR="00BD3AAA">
        <w:t>stralian Capital Territory</w:t>
      </w:r>
      <w:r>
        <w:t xml:space="preserve">. </w:t>
      </w:r>
      <w:r w:rsidR="0038432B">
        <w:t>The ACT is not typical of cit</w:t>
      </w:r>
      <w:r w:rsidR="00491B13">
        <w:t>ies and regions in Australia</w:t>
      </w:r>
      <w:r w:rsidR="008314B7">
        <w:t>, in that</w:t>
      </w:r>
      <w:r w:rsidR="00491B13">
        <w:t xml:space="preserve"> it</w:t>
      </w:r>
      <w:r w:rsidR="0038432B">
        <w:t xml:space="preserve"> is a small research-intensive city dominated by the public sector. However, it </w:t>
      </w:r>
      <w:r w:rsidR="00FA4822">
        <w:t>displays an</w:t>
      </w:r>
      <w:r w:rsidR="0038432B">
        <w:t xml:space="preserve"> increasing level of entrepreneurship </w:t>
      </w:r>
      <w:r w:rsidR="0038432B" w:rsidRPr="00251285">
        <w:t xml:space="preserve">and </w:t>
      </w:r>
      <w:r w:rsidR="00FA4822" w:rsidRPr="00251285">
        <w:t xml:space="preserve">has </w:t>
      </w:r>
      <w:r w:rsidR="0038432B" w:rsidRPr="00251285">
        <w:t>a rich entrepreneurial ecosystem</w:t>
      </w:r>
      <w:r w:rsidR="00491B13" w:rsidRPr="00251285">
        <w:t>,</w:t>
      </w:r>
      <w:r w:rsidR="0038432B" w:rsidRPr="00251285">
        <w:t xml:space="preserve"> which includes several entrepreneurship support organisations. A survey of </w:t>
      </w:r>
      <w:r w:rsidR="000A3F23" w:rsidRPr="00251285">
        <w:t xml:space="preserve">ACT organisations that had ‘started up’ </w:t>
      </w:r>
      <w:r w:rsidR="0038432B" w:rsidRPr="00251285">
        <w:t xml:space="preserve">over the past </w:t>
      </w:r>
      <w:r w:rsidR="0038432B" w:rsidRPr="00326173">
        <w:t>2</w:t>
      </w:r>
      <w:r w:rsidR="00251285" w:rsidRPr="00326173">
        <w:t>5 or more</w:t>
      </w:r>
      <w:r w:rsidR="0038432B" w:rsidRPr="00326173">
        <w:t xml:space="preserve"> years</w:t>
      </w:r>
      <w:r w:rsidR="0038432B" w:rsidRPr="00251285">
        <w:t xml:space="preserve"> found that in about one in five of the start-ups the founder or a member of the founding team had a VET qualification. Except for some recent start-ups in digital games supported by an impressive program at the Academy of Interactive Entertainment, none of</w:t>
      </w:r>
      <w:r w:rsidR="0038432B">
        <w:t xml:space="preserve"> these founders </w:t>
      </w:r>
      <w:r>
        <w:t xml:space="preserve">considered that they </w:t>
      </w:r>
      <w:r w:rsidR="00FA4822">
        <w:t xml:space="preserve">had </w:t>
      </w:r>
      <w:r w:rsidR="0038432B">
        <w:t>gained entrepreneurship skill and knowledge through their VET courses.</w:t>
      </w:r>
      <w:r>
        <w:t xml:space="preserve"> The</w:t>
      </w:r>
      <w:r w:rsidR="00EB4452">
        <w:t xml:space="preserve"> initiatives of the AIE provide</w:t>
      </w:r>
      <w:r>
        <w:t xml:space="preserve"> a compelling exempl</w:t>
      </w:r>
      <w:r w:rsidR="004B3CF3">
        <w:t>ar for other VET organisations.</w:t>
      </w:r>
    </w:p>
    <w:p w14:paraId="7E591807" w14:textId="77777777" w:rsidR="007B1359" w:rsidRDefault="007B1359" w:rsidP="00326173">
      <w:pPr>
        <w:pStyle w:val="Text"/>
      </w:pPr>
    </w:p>
    <w:p w14:paraId="5177B650" w14:textId="77777777" w:rsidR="004B3CF3" w:rsidRDefault="004B3CF3" w:rsidP="004B3CF3">
      <w:pPr>
        <w:pStyle w:val="Heading2"/>
      </w:pPr>
      <w:bookmarkStart w:id="102" w:name="_Toc486946671"/>
      <w:r>
        <w:lastRenderedPageBreak/>
        <w:t>Implications of the review and case study for the Australian context</w:t>
      </w:r>
      <w:bookmarkEnd w:id="102"/>
    </w:p>
    <w:p w14:paraId="12C0FE59" w14:textId="33127ACF" w:rsidR="0038432B" w:rsidRDefault="008314B7" w:rsidP="00326173">
      <w:pPr>
        <w:pStyle w:val="Text"/>
        <w:rPr>
          <w:szCs w:val="19"/>
        </w:rPr>
      </w:pPr>
      <w:r>
        <w:t>The emergence of a more entrepreneurial economy has unavoidable implications for the VET system in Australia, particularly given that Australia currently has no coherent national policy on entrepreneurship</w:t>
      </w:r>
      <w:r w:rsidRPr="00A55D12">
        <w:t xml:space="preserve"> </w:t>
      </w:r>
      <w:r>
        <w:t>or education for entrepreneurship.</w:t>
      </w:r>
      <w:r w:rsidR="004B3CF3">
        <w:t xml:space="preserve"> </w:t>
      </w:r>
      <w:r>
        <w:t xml:space="preserve">The key </w:t>
      </w:r>
      <w:r w:rsidR="004B3CF3">
        <w:t xml:space="preserve">issues </w:t>
      </w:r>
      <w:r>
        <w:t>arising from the review and the case study have the potential to be incorporated into a nation</w:t>
      </w:r>
      <w:r w:rsidR="004B3CF3">
        <w:t>al strategy on entrepreneurship</w:t>
      </w:r>
      <w:r w:rsidR="000A3F23">
        <w:t xml:space="preserve"> for Australia</w:t>
      </w:r>
      <w:r w:rsidR="004B3CF3">
        <w:t>, one that takes account of</w:t>
      </w:r>
      <w:r>
        <w:t xml:space="preserve"> </w:t>
      </w:r>
      <w:r w:rsidR="00FA4822">
        <w:t xml:space="preserve">the </w:t>
      </w:r>
      <w:r>
        <w:t>educational requirements</w:t>
      </w:r>
      <w:r w:rsidR="000A3F23">
        <w:t xml:space="preserve"> for en</w:t>
      </w:r>
      <w:r w:rsidR="00FA4822">
        <w:t>tre</w:t>
      </w:r>
      <w:r w:rsidR="000A3F23">
        <w:t>preneurship</w:t>
      </w:r>
      <w:r w:rsidR="004B3CF3">
        <w:t xml:space="preserve"> and necessarily involves </w:t>
      </w:r>
      <w:r>
        <w:t xml:space="preserve">the tertiary education sector, which includes the VET </w:t>
      </w:r>
      <w:r w:rsidR="004B3CF3">
        <w:t>system</w:t>
      </w:r>
      <w:r>
        <w:t xml:space="preserve">. </w:t>
      </w:r>
      <w:r w:rsidRPr="00441680">
        <w:rPr>
          <w:szCs w:val="19"/>
        </w:rPr>
        <w:t xml:space="preserve">The </w:t>
      </w:r>
      <w:r>
        <w:rPr>
          <w:szCs w:val="19"/>
        </w:rPr>
        <w:t xml:space="preserve">following </w:t>
      </w:r>
      <w:r w:rsidR="002A113B">
        <w:rPr>
          <w:szCs w:val="19"/>
        </w:rPr>
        <w:t xml:space="preserve">points </w:t>
      </w:r>
      <w:r>
        <w:rPr>
          <w:szCs w:val="19"/>
        </w:rPr>
        <w:t xml:space="preserve">represent the </w:t>
      </w:r>
      <w:r w:rsidRPr="00441680">
        <w:rPr>
          <w:szCs w:val="19"/>
        </w:rPr>
        <w:t xml:space="preserve">main </w:t>
      </w:r>
      <w:r>
        <w:rPr>
          <w:szCs w:val="19"/>
        </w:rPr>
        <w:t>implications</w:t>
      </w:r>
      <w:r w:rsidRPr="00441680">
        <w:rPr>
          <w:szCs w:val="19"/>
        </w:rPr>
        <w:t xml:space="preserve"> </w:t>
      </w:r>
      <w:r>
        <w:rPr>
          <w:szCs w:val="19"/>
        </w:rPr>
        <w:t>of</w:t>
      </w:r>
      <w:r w:rsidRPr="00441680">
        <w:rPr>
          <w:szCs w:val="19"/>
        </w:rPr>
        <w:t xml:space="preserve"> this review</w:t>
      </w:r>
      <w:r>
        <w:rPr>
          <w:szCs w:val="19"/>
        </w:rPr>
        <w:t xml:space="preserve"> and are identified as relevant to the formulation of a national strategy</w:t>
      </w:r>
      <w:r w:rsidR="002A113B">
        <w:rPr>
          <w:szCs w:val="19"/>
        </w:rPr>
        <w:t>.</w:t>
      </w:r>
    </w:p>
    <w:p w14:paraId="10EA61B8" w14:textId="77777777" w:rsidR="003D3027" w:rsidRDefault="003D3027" w:rsidP="000A3F23">
      <w:pPr>
        <w:pStyle w:val="Heading3"/>
      </w:pPr>
      <w:r>
        <w:t>Strategy development</w:t>
      </w:r>
    </w:p>
    <w:p w14:paraId="0AB38AF7" w14:textId="77777777" w:rsidR="003D3027" w:rsidRPr="00326173" w:rsidRDefault="00BD3AAA" w:rsidP="00326173">
      <w:pPr>
        <w:pStyle w:val="Dotpoint1"/>
      </w:pPr>
      <w:r>
        <w:t xml:space="preserve">The significant </w:t>
      </w:r>
      <w:r w:rsidR="003D3027">
        <w:t xml:space="preserve">growth of entrepreneurship internationally and in Australia suggests </w:t>
      </w:r>
      <w:r w:rsidR="006F7B29">
        <w:t>a</w:t>
      </w:r>
      <w:r w:rsidR="003D3027">
        <w:t xml:space="preserve"> </w:t>
      </w:r>
      <w:r w:rsidR="003D3027" w:rsidRPr="00441680">
        <w:t>need</w:t>
      </w:r>
      <w:r w:rsidR="003D3027">
        <w:t xml:space="preserve"> in Australia for the development of a comprehensive entrepreneurship strategy, one which encompasses education for entrepreneurship.</w:t>
      </w:r>
      <w:r w:rsidR="003D3027" w:rsidRPr="00441680">
        <w:t xml:space="preserve"> </w:t>
      </w:r>
    </w:p>
    <w:p w14:paraId="24E6E546" w14:textId="77777777" w:rsidR="003D3027" w:rsidRPr="00326173" w:rsidRDefault="003D3027" w:rsidP="00326173">
      <w:pPr>
        <w:pStyle w:val="Dotpoint1"/>
      </w:pPr>
      <w:r w:rsidRPr="00326173">
        <w:t>The strategy should be developed with reference to international and local experience and be guided by broadly based advisory bodies. Noting the evolutionary nature</w:t>
      </w:r>
      <w:r w:rsidR="004F2E39" w:rsidRPr="00326173">
        <w:t xml:space="preserve"> </w:t>
      </w:r>
      <w:r w:rsidRPr="00326173">
        <w:t>of successful entrepreneurial activities, an approach that strategically supports bottom-up initiatives and experiments is likely to be most effective, although broad directional policies will be required to clarify the scope and objectives of initiatives and set clear goals with measurable performance indicators. National programs should also encompass support for local area initiatives (program experiments, business plan compe</w:t>
      </w:r>
      <w:r w:rsidR="000A3F23" w:rsidRPr="00326173">
        <w:t>titions</w:t>
      </w:r>
      <w:r w:rsidRPr="00326173">
        <w:t xml:space="preserve"> and co-working spaces).</w:t>
      </w:r>
    </w:p>
    <w:p w14:paraId="48F6631B" w14:textId="77777777" w:rsidR="003D3027" w:rsidRPr="003D3027" w:rsidRDefault="003D3027" w:rsidP="000A3F23">
      <w:pPr>
        <w:pStyle w:val="Heading3"/>
      </w:pPr>
      <w:r>
        <w:t>Entrepreneurship learn</w:t>
      </w:r>
      <w:r w:rsidR="00FA3311">
        <w:t>ing</w:t>
      </w:r>
    </w:p>
    <w:p w14:paraId="2F44D0E3" w14:textId="77777777" w:rsidR="003D3027" w:rsidRPr="00F9305A" w:rsidRDefault="003D3027" w:rsidP="00326173">
      <w:pPr>
        <w:pStyle w:val="Dotpoint1"/>
      </w:pPr>
      <w:r>
        <w:t>The strong evidence</w:t>
      </w:r>
      <w:r w:rsidRPr="00441680">
        <w:t xml:space="preserve"> that enterprise and entrepreneurial skills are becoming more important </w:t>
      </w:r>
      <w:r>
        <w:t xml:space="preserve">in the knowledge-intensive economy and </w:t>
      </w:r>
      <w:r w:rsidRPr="00441680">
        <w:t>for career success</w:t>
      </w:r>
      <w:r>
        <w:t xml:space="preserve"> in the twenty-first century </w:t>
      </w:r>
      <w:r w:rsidR="000F65D6">
        <w:t>offers</w:t>
      </w:r>
      <w:r>
        <w:t xml:space="preserve"> </w:t>
      </w:r>
      <w:r w:rsidRPr="00F9305A">
        <w:t xml:space="preserve">a </w:t>
      </w:r>
      <w:r>
        <w:t xml:space="preserve">compelling </w:t>
      </w:r>
      <w:r w:rsidRPr="00F9305A">
        <w:t xml:space="preserve">case for ensuring that enterprise skills are a key component of most VET courses and for </w:t>
      </w:r>
      <w:r w:rsidR="000F65D6">
        <w:t>including</w:t>
      </w:r>
      <w:r w:rsidRPr="00F9305A">
        <w:t xml:space="preserve"> entrepreneurship skill</w:t>
      </w:r>
      <w:r>
        <w:t>s</w:t>
      </w:r>
      <w:r w:rsidRPr="00F9305A">
        <w:t xml:space="preserve"> and knowledge in at least some vocational education programs, perhaps particularly those in IT. </w:t>
      </w:r>
    </w:p>
    <w:p w14:paraId="7E0E5247" w14:textId="77777777" w:rsidR="003D3027" w:rsidRDefault="003D3027" w:rsidP="00326173">
      <w:pPr>
        <w:pStyle w:val="Dotpoint1"/>
      </w:pPr>
      <w:r w:rsidRPr="00441680">
        <w:t>The approach to developing entrepreneurial skills must emp</w:t>
      </w:r>
      <w:r>
        <w:t>hasise practice-based learning;</w:t>
      </w:r>
      <w:r w:rsidRPr="00441680">
        <w:t xml:space="preserve"> it will also be essential to involve experienced entrepreneurs in </w:t>
      </w:r>
      <w:r>
        <w:t>entrepreneurship-</w:t>
      </w:r>
      <w:r w:rsidRPr="00441680">
        <w:t xml:space="preserve">development activities and it will be important for VET </w:t>
      </w:r>
      <w:r>
        <w:t>institutions</w:t>
      </w:r>
      <w:r w:rsidRPr="00441680">
        <w:t xml:space="preserve"> to build links with the existing entrepreneurship support organisations in their region and to ensure that VET students are aware of these support resources.</w:t>
      </w:r>
    </w:p>
    <w:p w14:paraId="06776861" w14:textId="77777777" w:rsidR="003D3027" w:rsidRPr="003D3027" w:rsidRDefault="003D3027" w:rsidP="000A3F23">
      <w:pPr>
        <w:pStyle w:val="Heading3"/>
      </w:pPr>
      <w:r>
        <w:t>Entrepreneurship tea</w:t>
      </w:r>
      <w:r w:rsidR="00FA3311">
        <w:t>ching</w:t>
      </w:r>
    </w:p>
    <w:p w14:paraId="2DEC0B02" w14:textId="77777777" w:rsidR="003D3027" w:rsidRPr="00326173" w:rsidRDefault="003D3027" w:rsidP="00326173">
      <w:pPr>
        <w:pStyle w:val="Dotpoint1"/>
      </w:pPr>
      <w:r w:rsidRPr="002112F5">
        <w:t>Developing the entrepreneurial knowledge and skill of VET educators will require sustained investment</w:t>
      </w:r>
      <w:r>
        <w:t xml:space="preserve"> and will involve their ongoing exposure to current entrepreneurial activity to ensure they remain up to date in the field</w:t>
      </w:r>
      <w:r w:rsidR="000F65D6">
        <w:t>;</w:t>
      </w:r>
      <w:r w:rsidR="00FA4822">
        <w:t xml:space="preserve"> it will be crucial for</w:t>
      </w:r>
      <w:r w:rsidR="00FA3311">
        <w:t xml:space="preserve"> these educators to interact with other regional and national entrepreneurship deve</w:t>
      </w:r>
      <w:r w:rsidR="00FA4822">
        <w:t>lopment programs</w:t>
      </w:r>
      <w:r w:rsidR="00FA3311">
        <w:t xml:space="preserve">. </w:t>
      </w:r>
    </w:p>
    <w:p w14:paraId="536F274A" w14:textId="77777777" w:rsidR="003D3027" w:rsidRDefault="003D3027" w:rsidP="00326173">
      <w:pPr>
        <w:pStyle w:val="Dotpoint1"/>
      </w:pPr>
      <w:r>
        <w:t xml:space="preserve">VET providers </w:t>
      </w:r>
      <w:r w:rsidR="00FA3311">
        <w:t xml:space="preserve">will need </w:t>
      </w:r>
      <w:r>
        <w:t>to build links with the existing entrepreneurship support organisations in their region, including incubators, busine</w:t>
      </w:r>
      <w:r w:rsidR="00BD3AAA">
        <w:t xml:space="preserve">ss service providers, </w:t>
      </w:r>
      <w:proofErr w:type="gramStart"/>
      <w:r w:rsidR="00BD3AAA">
        <w:t>networks</w:t>
      </w:r>
      <w:proofErr w:type="gramEnd"/>
      <w:r w:rsidR="00BD3AAA">
        <w:t xml:space="preserve"> </w:t>
      </w:r>
      <w:r w:rsidR="00BD3AAA">
        <w:lastRenderedPageBreak/>
        <w:t>and</w:t>
      </w:r>
      <w:r>
        <w:t xml:space="preserve"> mentoring</w:t>
      </w:r>
      <w:r w:rsidR="00BD3AAA">
        <w:t xml:space="preserve"> </w:t>
      </w:r>
      <w:r w:rsidR="006E17F5">
        <w:t>bodies</w:t>
      </w:r>
      <w:r>
        <w:t>, and to ensure that VET students are aware of these support resources.</w:t>
      </w:r>
    </w:p>
    <w:p w14:paraId="6A431A5F" w14:textId="77777777" w:rsidR="003D3027" w:rsidRDefault="000F65D6" w:rsidP="00326173">
      <w:pPr>
        <w:pStyle w:val="Dotpoint1"/>
      </w:pPr>
      <w:r>
        <w:t>D</w:t>
      </w:r>
      <w:r w:rsidR="003D3027">
        <w:t>evelop</w:t>
      </w:r>
      <w:r>
        <w:t>ing</w:t>
      </w:r>
      <w:r w:rsidR="003D3027">
        <w:t xml:space="preserve"> cooperative links with business organisations and associations in their region</w:t>
      </w:r>
      <w:r w:rsidRPr="000F65D6">
        <w:t xml:space="preserve"> </w:t>
      </w:r>
      <w:r>
        <w:t>will be important to VET providers</w:t>
      </w:r>
      <w:r w:rsidR="003D3027">
        <w:t xml:space="preserve">, as these relationships facilitate the use of real-world experiences for developing staff and students. </w:t>
      </w:r>
      <w:r w:rsidR="00FA3311">
        <w:t>A</w:t>
      </w:r>
      <w:r w:rsidR="003D3027">
        <w:t xml:space="preserve">lso important </w:t>
      </w:r>
      <w:r w:rsidR="00FA3311">
        <w:t>will be recognition of the fact</w:t>
      </w:r>
      <w:r w:rsidR="003D3027">
        <w:t xml:space="preserve"> that</w:t>
      </w:r>
      <w:r w:rsidR="00BD3AAA">
        <w:t>,</w:t>
      </w:r>
      <w:r w:rsidR="003D3027">
        <w:t xml:space="preserve"> for many smaller firms</w:t>
      </w:r>
      <w:r w:rsidR="00BD3AAA">
        <w:t>,</w:t>
      </w:r>
      <w:r w:rsidR="003D3027">
        <w:t xml:space="preserve"> the transaction costs of interaction are likely to be a major impediment to collaboration in any form. It may </w:t>
      </w:r>
      <w:r w:rsidR="00FA3311">
        <w:t xml:space="preserve">be feasible </w:t>
      </w:r>
      <w:r w:rsidR="003D3027">
        <w:t>for VET organisations</w:t>
      </w:r>
      <w:r>
        <w:t>,</w:t>
      </w:r>
      <w:r w:rsidR="003D3027">
        <w:t xml:space="preserve"> with support from local government (and perhaps business associations)</w:t>
      </w:r>
      <w:r>
        <w:t>,</w:t>
      </w:r>
      <w:r w:rsidR="003D3027">
        <w:t xml:space="preserve"> to develop or strength</w:t>
      </w:r>
      <w:r w:rsidR="006E17F5">
        <w:t>en the services to small firms,</w:t>
      </w:r>
      <w:r w:rsidR="00BD3AAA">
        <w:t xml:space="preserve"> </w:t>
      </w:r>
      <w:r w:rsidR="006E17F5">
        <w:t>enabling</w:t>
      </w:r>
      <w:r w:rsidR="003D3027">
        <w:t xml:space="preserve"> them to link </w:t>
      </w:r>
      <w:r w:rsidR="006E17F5">
        <w:t>to</w:t>
      </w:r>
      <w:r w:rsidR="003D3027">
        <w:t xml:space="preserve"> VET providers. </w:t>
      </w:r>
    </w:p>
    <w:p w14:paraId="2B579C35" w14:textId="77777777" w:rsidR="00FA3311" w:rsidRPr="00FA3311" w:rsidRDefault="00FA3311" w:rsidP="000A3F23">
      <w:pPr>
        <w:pStyle w:val="Heading3"/>
      </w:pPr>
      <w:r>
        <w:t>Regional partnerships</w:t>
      </w:r>
    </w:p>
    <w:p w14:paraId="5B107418" w14:textId="77777777" w:rsidR="00FA4822" w:rsidRDefault="003D3027" w:rsidP="00326173">
      <w:pPr>
        <w:pStyle w:val="Dotpoint1"/>
      </w:pPr>
      <w:r>
        <w:t xml:space="preserve">The importance of the regional dimension of entrepreneurship suggests that regional strategy development processes and regional entrepreneurship ecosystems will be </w:t>
      </w:r>
      <w:r w:rsidR="000F65D6">
        <w:t>critical</w:t>
      </w:r>
      <w:r>
        <w:t>, including for shaping the development of strategy at the level of regional VET organisations and systems.</w:t>
      </w:r>
      <w:r w:rsidR="004F2E39">
        <w:t xml:space="preserve"> </w:t>
      </w:r>
    </w:p>
    <w:p w14:paraId="2142AA91" w14:textId="77777777" w:rsidR="00FA4822" w:rsidRDefault="00FA4822">
      <w:pPr>
        <w:spacing w:before="0" w:line="240" w:lineRule="auto"/>
        <w:rPr>
          <w:szCs w:val="19"/>
        </w:rPr>
      </w:pPr>
      <w:r>
        <w:br w:type="page"/>
      </w:r>
    </w:p>
    <w:p w14:paraId="15963B18" w14:textId="5462A703" w:rsidR="00251285" w:rsidRPr="000E2ADE" w:rsidRDefault="000456EB" w:rsidP="004973EF">
      <w:pPr>
        <w:pStyle w:val="Heading1"/>
        <w:rPr>
          <w:lang w:val="en-US"/>
        </w:rPr>
      </w:pPr>
      <w:bookmarkStart w:id="103" w:name="_Toc486946672"/>
      <w:r w:rsidRPr="000456EB">
        <w:rPr>
          <w:i/>
          <w:noProof/>
          <w:lang w:eastAsia="en-AU"/>
        </w:rPr>
        <w:lastRenderedPageBreak/>
        <w:drawing>
          <wp:anchor distT="0" distB="0" distL="114300" distR="114300" simplePos="0" relativeHeight="252039168" behindDoc="1" locked="0" layoutInCell="1" allowOverlap="1" wp14:anchorId="21607540" wp14:editId="60C152AA">
            <wp:simplePos x="0" y="0"/>
            <wp:positionH relativeFrom="column">
              <wp:posOffset>3175</wp:posOffset>
            </wp:positionH>
            <wp:positionV relativeFrom="paragraph">
              <wp:posOffset>-25400</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E92">
        <w:rPr>
          <w:lang w:val="en-US"/>
        </w:rPr>
        <w:t>References</w:t>
      </w:r>
      <w:bookmarkEnd w:id="103"/>
    </w:p>
    <w:p w14:paraId="3F65C6F5" w14:textId="77777777" w:rsidR="00251285" w:rsidRPr="00251285" w:rsidRDefault="00251285" w:rsidP="00BA548C">
      <w:pPr>
        <w:pStyle w:val="References"/>
        <w:rPr>
          <w:lang w:val="en-US"/>
        </w:rPr>
      </w:pPr>
      <w:bookmarkStart w:id="104" w:name="_Toc459013654"/>
    </w:p>
    <w:p w14:paraId="3E8E8A88" w14:textId="77777777" w:rsidR="00251285" w:rsidRPr="00BA548C" w:rsidRDefault="00251285" w:rsidP="004973EF">
      <w:pPr>
        <w:pStyle w:val="References"/>
      </w:pPr>
      <w:r w:rsidRPr="00BA548C">
        <w:t xml:space="preserve">Access Economics 2008, </w:t>
      </w:r>
      <w:r w:rsidRPr="007C7AF0">
        <w:rPr>
          <w:i/>
        </w:rPr>
        <w:t>The ACT and its region: economic relationships and key drivers of economic growth</w:t>
      </w:r>
      <w:r w:rsidRPr="00BA548C">
        <w:t>, report for the ACT Chief Minister’s Department</w:t>
      </w:r>
      <w:r w:rsidR="007C7AF0">
        <w:t>, Canberra</w:t>
      </w:r>
      <w:r w:rsidRPr="00BA548C">
        <w:t xml:space="preserve">. </w:t>
      </w:r>
    </w:p>
    <w:bookmarkEnd w:id="104"/>
    <w:p w14:paraId="7D6561F6" w14:textId="6FF1BFCD" w:rsidR="00251285" w:rsidRPr="00F4680E" w:rsidRDefault="00251285" w:rsidP="004973EF">
      <w:pPr>
        <w:pStyle w:val="References"/>
        <w:rPr>
          <w:color w:val="000000" w:themeColor="text1"/>
        </w:rPr>
      </w:pPr>
      <w:r w:rsidRPr="00BA548C">
        <w:t xml:space="preserve">Achieve Inc. 2012, </w:t>
      </w:r>
      <w:r w:rsidRPr="007C7AF0">
        <w:rPr>
          <w:i/>
        </w:rPr>
        <w:t>Under</w:t>
      </w:r>
      <w:r w:rsidRPr="00F4680E">
        <w:rPr>
          <w:i/>
          <w:color w:val="000000" w:themeColor="text1"/>
        </w:rPr>
        <w:t>standing the skills in the Common Core State Standards (CCSS),</w:t>
      </w:r>
      <w:r w:rsidRPr="00F4680E">
        <w:rPr>
          <w:color w:val="000000" w:themeColor="text1"/>
        </w:rPr>
        <w:t xml:space="preserve"> Achieve Inc., Washington, DC. </w:t>
      </w:r>
    </w:p>
    <w:p w14:paraId="356C2369" w14:textId="32D7F7A4" w:rsidR="00251285" w:rsidRPr="00F4680E" w:rsidRDefault="00251285" w:rsidP="004973EF">
      <w:pPr>
        <w:pStyle w:val="References"/>
        <w:rPr>
          <w:color w:val="000000" w:themeColor="text1"/>
          <w:shd w:val="clear" w:color="auto" w:fill="FFFFFF"/>
        </w:rPr>
      </w:pPr>
      <w:proofErr w:type="spellStart"/>
      <w:r w:rsidRPr="00F4680E">
        <w:rPr>
          <w:color w:val="000000" w:themeColor="text1"/>
          <w:shd w:val="clear" w:color="auto" w:fill="FFFFFF"/>
        </w:rPr>
        <w:t>Acs</w:t>
      </w:r>
      <w:proofErr w:type="spellEnd"/>
      <w:r w:rsidRPr="00F4680E">
        <w:rPr>
          <w:color w:val="000000" w:themeColor="text1"/>
          <w:shd w:val="clear" w:color="auto" w:fill="FFFFFF"/>
        </w:rPr>
        <w:t xml:space="preserve">, Z &amp; </w:t>
      </w:r>
      <w:proofErr w:type="spellStart"/>
      <w:r w:rsidRPr="00F4680E">
        <w:rPr>
          <w:color w:val="000000" w:themeColor="text1"/>
          <w:shd w:val="clear" w:color="auto" w:fill="FFFFFF"/>
        </w:rPr>
        <w:t>Szerb</w:t>
      </w:r>
      <w:proofErr w:type="spellEnd"/>
      <w:r w:rsidRPr="00F4680E">
        <w:rPr>
          <w:color w:val="000000" w:themeColor="text1"/>
          <w:shd w:val="clear" w:color="auto" w:fill="FFFFFF"/>
        </w:rPr>
        <w:t>, L 2007, ‘Entrepreneurship, economic growth and public policy’,</w:t>
      </w:r>
      <w:r w:rsidRPr="00F4680E">
        <w:rPr>
          <w:rStyle w:val="apple-converted-space"/>
          <w:rFonts w:cs="Arial"/>
          <w:color w:val="000000" w:themeColor="text1"/>
          <w:shd w:val="clear" w:color="auto" w:fill="FFFFFF"/>
        </w:rPr>
        <w:t xml:space="preserve"> </w:t>
      </w:r>
      <w:r w:rsidRPr="00F4680E">
        <w:rPr>
          <w:i/>
          <w:iCs/>
          <w:color w:val="000000" w:themeColor="text1"/>
          <w:shd w:val="clear" w:color="auto" w:fill="FFFFFF"/>
        </w:rPr>
        <w:t>Small Business Economics</w:t>
      </w:r>
      <w:r w:rsidRPr="00F4680E">
        <w:rPr>
          <w:color w:val="000000" w:themeColor="text1"/>
          <w:shd w:val="clear" w:color="auto" w:fill="FFFFFF"/>
        </w:rPr>
        <w:t>,</w:t>
      </w:r>
      <w:r w:rsidRPr="00F4680E">
        <w:rPr>
          <w:rStyle w:val="apple-converted-space"/>
          <w:rFonts w:cs="Arial"/>
          <w:color w:val="000000" w:themeColor="text1"/>
          <w:shd w:val="clear" w:color="auto" w:fill="FFFFFF"/>
        </w:rPr>
        <w:t xml:space="preserve"> vol.</w:t>
      </w:r>
      <w:r w:rsidRPr="00F4680E">
        <w:rPr>
          <w:iCs/>
          <w:color w:val="000000" w:themeColor="text1"/>
          <w:shd w:val="clear" w:color="auto" w:fill="FFFFFF"/>
        </w:rPr>
        <w:t>28, no</w:t>
      </w:r>
      <w:r w:rsidR="00F4680E">
        <w:rPr>
          <w:iCs/>
          <w:color w:val="000000" w:themeColor="text1"/>
          <w:shd w:val="clear" w:color="auto" w:fill="FFFFFF"/>
        </w:rPr>
        <w:t>.</w:t>
      </w:r>
      <w:r w:rsidRPr="00F4680E">
        <w:rPr>
          <w:color w:val="000000" w:themeColor="text1"/>
          <w:shd w:val="clear" w:color="auto" w:fill="FFFFFF"/>
        </w:rPr>
        <w:t>2−3, pp.109</w:t>
      </w:r>
      <w:r w:rsidR="006035E2">
        <w:rPr>
          <w:color w:val="000000" w:themeColor="text1"/>
          <w:shd w:val="clear" w:color="auto" w:fill="FFFFFF"/>
        </w:rPr>
        <w:t>—</w:t>
      </w:r>
      <w:r w:rsidRPr="00F4680E">
        <w:rPr>
          <w:color w:val="000000" w:themeColor="text1"/>
          <w:shd w:val="clear" w:color="auto" w:fill="FFFFFF"/>
        </w:rPr>
        <w:t>22.</w:t>
      </w:r>
    </w:p>
    <w:p w14:paraId="10975587" w14:textId="77777777" w:rsidR="00251285" w:rsidRPr="00251285" w:rsidRDefault="00251285" w:rsidP="004973EF">
      <w:pPr>
        <w:pStyle w:val="References"/>
      </w:pPr>
      <w:r w:rsidRPr="00251285">
        <w:rPr>
          <w:bCs/>
        </w:rPr>
        <w:t xml:space="preserve">ACT Government 2013, </w:t>
      </w:r>
      <w:r w:rsidR="007C7AF0">
        <w:rPr>
          <w:bCs/>
        </w:rPr>
        <w:t>‘</w:t>
      </w:r>
      <w:r w:rsidRPr="00251285">
        <w:rPr>
          <w:bCs/>
        </w:rPr>
        <w:t xml:space="preserve">Submission to the </w:t>
      </w:r>
      <w:r w:rsidRPr="00251285">
        <w:rPr>
          <w:bCs/>
          <w:iCs/>
        </w:rPr>
        <w:t>Inquiry into Vocational Education and Youth Training Programs in the ACT</w:t>
      </w:r>
      <w:r w:rsidR="007C7AF0">
        <w:rPr>
          <w:bCs/>
          <w:iCs/>
        </w:rPr>
        <w:t>’</w:t>
      </w:r>
      <w:r w:rsidRPr="00251285">
        <w:rPr>
          <w:bCs/>
          <w:iCs/>
        </w:rPr>
        <w:t xml:space="preserve">, </w:t>
      </w:r>
      <w:r w:rsidRPr="00251285">
        <w:rPr>
          <w:bCs/>
        </w:rPr>
        <w:t xml:space="preserve">ACT Legislative Assembly Standing Committee on Education, Training and Youth Affairs, Canberra. </w:t>
      </w:r>
    </w:p>
    <w:p w14:paraId="18B8E27A" w14:textId="77777777" w:rsidR="00251285" w:rsidRPr="00BA548C" w:rsidRDefault="00251285" w:rsidP="004973EF">
      <w:pPr>
        <w:pStyle w:val="References"/>
      </w:pPr>
      <w:r w:rsidRPr="00BA548C">
        <w:t xml:space="preserve">Aspen Youth Entrepreneurship Strategy Group 2008, </w:t>
      </w:r>
      <w:r w:rsidRPr="00731A58">
        <w:rPr>
          <w:i/>
        </w:rPr>
        <w:t>Youth entrepreneurship education in America: a policymaker’s action guide</w:t>
      </w:r>
      <w:r w:rsidRPr="00BA548C">
        <w:t>, Washington, DC.</w:t>
      </w:r>
    </w:p>
    <w:p w14:paraId="07D53246" w14:textId="2C847A66" w:rsidR="00251285" w:rsidRDefault="00251285" w:rsidP="004973EF">
      <w:pPr>
        <w:pStyle w:val="References"/>
        <w:rPr>
          <w:shd w:val="clear" w:color="auto" w:fill="FFFFFF"/>
        </w:rPr>
      </w:pPr>
      <w:bookmarkStart w:id="105" w:name="_Toc459013656"/>
      <w:proofErr w:type="spellStart"/>
      <w:proofErr w:type="gramStart"/>
      <w:r w:rsidRPr="00251285">
        <w:rPr>
          <w:shd w:val="clear" w:color="auto" w:fill="FFFFFF"/>
        </w:rPr>
        <w:t>Audretsch</w:t>
      </w:r>
      <w:proofErr w:type="spellEnd"/>
      <w:r w:rsidRPr="00251285">
        <w:rPr>
          <w:shd w:val="clear" w:color="auto" w:fill="FFFFFF"/>
        </w:rPr>
        <w:t xml:space="preserve">, D &amp; </w:t>
      </w:r>
      <w:proofErr w:type="spellStart"/>
      <w:r w:rsidRPr="00251285">
        <w:rPr>
          <w:shd w:val="clear" w:color="auto" w:fill="FFFFFF"/>
        </w:rPr>
        <w:t>Thurik</w:t>
      </w:r>
      <w:proofErr w:type="spellEnd"/>
      <w:r w:rsidRPr="00251285">
        <w:rPr>
          <w:shd w:val="clear" w:color="auto" w:fill="FFFFFF"/>
        </w:rPr>
        <w:t xml:space="preserve">, A 2001, </w:t>
      </w:r>
      <w:r w:rsidRPr="00731A58">
        <w:rPr>
          <w:i/>
          <w:iCs/>
          <w:shd w:val="clear" w:color="auto" w:fill="FFFFFF"/>
        </w:rPr>
        <w:t>Capitalism and democracy in the 21st century</w:t>
      </w:r>
      <w:r w:rsidRPr="00251285">
        <w:rPr>
          <w:rStyle w:val="apple-converted-space"/>
          <w:rFonts w:cs="Arial"/>
          <w:shd w:val="clear" w:color="auto" w:fill="FFFFFF"/>
        </w:rPr>
        <w:t xml:space="preserve">, </w:t>
      </w:r>
      <w:r w:rsidRPr="00251285">
        <w:rPr>
          <w:shd w:val="clear" w:color="auto" w:fill="FFFFFF"/>
        </w:rPr>
        <w:t>Springer-</w:t>
      </w:r>
      <w:proofErr w:type="spellStart"/>
      <w:r w:rsidRPr="00251285">
        <w:rPr>
          <w:shd w:val="clear" w:color="auto" w:fill="FFFFFF"/>
        </w:rPr>
        <w:t>Verlag</w:t>
      </w:r>
      <w:bookmarkEnd w:id="105"/>
      <w:proofErr w:type="spellEnd"/>
      <w:r w:rsidRPr="00251285">
        <w:rPr>
          <w:shd w:val="clear" w:color="auto" w:fill="FFFFFF"/>
        </w:rPr>
        <w:t>, New York, pp.23</w:t>
      </w:r>
      <w:r w:rsidR="006035E2">
        <w:rPr>
          <w:shd w:val="clear" w:color="auto" w:fill="FFFFFF"/>
        </w:rPr>
        <w:t>—</w:t>
      </w:r>
      <w:r w:rsidRPr="00251285">
        <w:rPr>
          <w:shd w:val="clear" w:color="auto" w:fill="FFFFFF"/>
        </w:rPr>
        <w:t>40.</w:t>
      </w:r>
      <w:proofErr w:type="gramEnd"/>
    </w:p>
    <w:p w14:paraId="18F653A4" w14:textId="77777777" w:rsidR="004018E7" w:rsidRPr="004018E7" w:rsidRDefault="004018E7" w:rsidP="004973EF">
      <w:pPr>
        <w:pStyle w:val="References"/>
        <w:rPr>
          <w:shd w:val="clear" w:color="auto" w:fill="FFFFFF"/>
        </w:rPr>
      </w:pPr>
      <w:r>
        <w:rPr>
          <w:shd w:val="clear" w:color="auto" w:fill="FFFFFF"/>
        </w:rPr>
        <w:t xml:space="preserve">Barclays Bank 2014, </w:t>
      </w:r>
      <w:proofErr w:type="gramStart"/>
      <w:r>
        <w:rPr>
          <w:i/>
          <w:shd w:val="clear" w:color="auto" w:fill="FFFFFF"/>
        </w:rPr>
        <w:t>Start</w:t>
      </w:r>
      <w:proofErr w:type="gramEnd"/>
      <w:r>
        <w:rPr>
          <w:i/>
          <w:shd w:val="clear" w:color="auto" w:fill="FFFFFF"/>
        </w:rPr>
        <w:t xml:space="preserve"> me up: creating Britain’s entrepreneurial ecosystem, </w:t>
      </w:r>
      <w:r>
        <w:rPr>
          <w:shd w:val="clear" w:color="auto" w:fill="FFFFFF"/>
        </w:rPr>
        <w:t>Economist Intelligence Unit, London.</w:t>
      </w:r>
    </w:p>
    <w:p w14:paraId="3CF37480" w14:textId="2AECD7EA" w:rsidR="00251285" w:rsidRPr="00BA548C" w:rsidRDefault="00251285" w:rsidP="004973EF">
      <w:pPr>
        <w:pStyle w:val="References"/>
      </w:pPr>
      <w:proofErr w:type="spellStart"/>
      <w:r w:rsidRPr="00BA548C">
        <w:t>Baumol</w:t>
      </w:r>
      <w:proofErr w:type="spellEnd"/>
      <w:r w:rsidRPr="00BA548C">
        <w:t xml:space="preserve">, W 2010, </w:t>
      </w:r>
      <w:proofErr w:type="gramStart"/>
      <w:r w:rsidRPr="00731A58">
        <w:rPr>
          <w:i/>
        </w:rPr>
        <w:t>The</w:t>
      </w:r>
      <w:proofErr w:type="gramEnd"/>
      <w:r w:rsidRPr="00731A58">
        <w:rPr>
          <w:i/>
        </w:rPr>
        <w:t xml:space="preserve"> </w:t>
      </w:r>
      <w:proofErr w:type="spellStart"/>
      <w:r w:rsidRPr="00731A58">
        <w:rPr>
          <w:i/>
        </w:rPr>
        <w:t>microtheory</w:t>
      </w:r>
      <w:proofErr w:type="spellEnd"/>
      <w:r w:rsidRPr="00731A58">
        <w:rPr>
          <w:i/>
        </w:rPr>
        <w:t xml:space="preserve"> of innovative entrepreneurship</w:t>
      </w:r>
      <w:r w:rsidRPr="00BA548C">
        <w:t>, Princeton Univ</w:t>
      </w:r>
      <w:r w:rsidR="00E2696D">
        <w:t>ersity</w:t>
      </w:r>
      <w:r w:rsidRPr="00BA548C">
        <w:t xml:space="preserve"> Press, Princeton, NJ.</w:t>
      </w:r>
    </w:p>
    <w:p w14:paraId="62C915A2" w14:textId="728EAC64" w:rsidR="00251285" w:rsidRPr="00294543" w:rsidRDefault="00251285" w:rsidP="004973EF">
      <w:pPr>
        <w:pStyle w:val="References"/>
      </w:pPr>
      <w:proofErr w:type="spellStart"/>
      <w:r w:rsidRPr="00294543">
        <w:t>Blenker</w:t>
      </w:r>
      <w:proofErr w:type="spellEnd"/>
      <w:r w:rsidRPr="00294543">
        <w:t xml:space="preserve">, P, </w:t>
      </w:r>
      <w:proofErr w:type="spellStart"/>
      <w:r w:rsidRPr="00294543">
        <w:t>Frederiksen</w:t>
      </w:r>
      <w:proofErr w:type="spellEnd"/>
      <w:r w:rsidRPr="00294543">
        <w:t xml:space="preserve">, S, </w:t>
      </w:r>
      <w:proofErr w:type="spellStart"/>
      <w:r w:rsidRPr="00294543">
        <w:t>Korsgaard</w:t>
      </w:r>
      <w:proofErr w:type="spellEnd"/>
      <w:r w:rsidRPr="00294543">
        <w:t xml:space="preserve">, S, Müller, S, </w:t>
      </w:r>
      <w:proofErr w:type="spellStart"/>
      <w:r w:rsidRPr="00294543">
        <w:t>Neergaard</w:t>
      </w:r>
      <w:proofErr w:type="spellEnd"/>
      <w:r w:rsidRPr="00294543">
        <w:t xml:space="preserve">, H &amp; </w:t>
      </w:r>
      <w:proofErr w:type="spellStart"/>
      <w:r w:rsidRPr="00294543">
        <w:t>Thrane</w:t>
      </w:r>
      <w:proofErr w:type="spellEnd"/>
      <w:r w:rsidRPr="00294543">
        <w:t>, C 2012, ‘Entrepreneurship as everyday practice: towards a personalized pedagogy of enterprise education’,</w:t>
      </w:r>
      <w:r w:rsidRPr="00294543">
        <w:rPr>
          <w:rStyle w:val="apple-converted-space"/>
        </w:rPr>
        <w:t xml:space="preserve"> </w:t>
      </w:r>
      <w:r w:rsidRPr="00731A58">
        <w:rPr>
          <w:i/>
        </w:rPr>
        <w:t>Industry and Higher Education</w:t>
      </w:r>
      <w:r w:rsidRPr="00294543">
        <w:t>,</w:t>
      </w:r>
      <w:r w:rsidRPr="00294543">
        <w:rPr>
          <w:rStyle w:val="apple-converted-space"/>
        </w:rPr>
        <w:t xml:space="preserve"> vol.</w:t>
      </w:r>
      <w:r w:rsidRPr="00294543">
        <w:t>26</w:t>
      </w:r>
      <w:r w:rsidR="006035E2">
        <w:t>, no.</w:t>
      </w:r>
      <w:r w:rsidRPr="00294543">
        <w:t>6, pp.417</w:t>
      </w:r>
      <w:r w:rsidR="006035E2">
        <w:t>—</w:t>
      </w:r>
      <w:r w:rsidRPr="00294543">
        <w:t>30.</w:t>
      </w:r>
    </w:p>
    <w:p w14:paraId="574FDE76" w14:textId="2E2D54B0" w:rsidR="00251285" w:rsidRPr="00BA548C" w:rsidRDefault="00251285" w:rsidP="004973EF">
      <w:pPr>
        <w:pStyle w:val="References"/>
      </w:pPr>
      <w:r w:rsidRPr="00BA548C">
        <w:t xml:space="preserve">Brown, B 2003, </w:t>
      </w:r>
      <w:r w:rsidRPr="00731A58">
        <w:rPr>
          <w:rStyle w:val="Strong"/>
          <w:b w:val="0"/>
          <w:bCs w:val="0"/>
          <w:i/>
        </w:rPr>
        <w:t>The role of CTE in entrepreneurship</w:t>
      </w:r>
      <w:r w:rsidRPr="00BA548C">
        <w:rPr>
          <w:rStyle w:val="Strong"/>
          <w:b w:val="0"/>
          <w:bCs w:val="0"/>
        </w:rPr>
        <w:t xml:space="preserve">, ERIC Digest, </w:t>
      </w:r>
      <w:r w:rsidRPr="00BA548C">
        <w:t xml:space="preserve">ERIC Clearinghouse on Adult </w:t>
      </w:r>
      <w:r w:rsidR="006035E2">
        <w:t>Career and Vocational Education, Columbus OH</w:t>
      </w:r>
      <w:r w:rsidRPr="00BA548C">
        <w:t>.</w:t>
      </w:r>
    </w:p>
    <w:p w14:paraId="2E164350" w14:textId="77777777" w:rsidR="00251285" w:rsidRPr="00BA548C" w:rsidRDefault="00251285" w:rsidP="004973EF">
      <w:pPr>
        <w:pStyle w:val="References"/>
      </w:pPr>
      <w:r w:rsidRPr="00BA548C">
        <w:t xml:space="preserve">Business Council of Australia 2006, </w:t>
      </w:r>
      <w:proofErr w:type="gramStart"/>
      <w:r w:rsidRPr="00731A58">
        <w:rPr>
          <w:i/>
        </w:rPr>
        <w:t>New</w:t>
      </w:r>
      <w:proofErr w:type="gramEnd"/>
      <w:r w:rsidRPr="00731A58">
        <w:rPr>
          <w:i/>
        </w:rPr>
        <w:t xml:space="preserve"> concepts in innovation: the keys to a growing Australia</w:t>
      </w:r>
      <w:r w:rsidRPr="00BA548C">
        <w:t>, Business Council of Australia, Melbourne.</w:t>
      </w:r>
    </w:p>
    <w:p w14:paraId="272123DD" w14:textId="77777777" w:rsidR="00251285" w:rsidRPr="006035E2" w:rsidRDefault="00251285" w:rsidP="004973EF">
      <w:pPr>
        <w:pStyle w:val="References"/>
        <w:rPr>
          <w:color w:val="000000" w:themeColor="text1"/>
        </w:rPr>
      </w:pPr>
      <w:r w:rsidRPr="00BA548C">
        <w:t xml:space="preserve">Carducci, R, </w:t>
      </w:r>
      <w:proofErr w:type="spellStart"/>
      <w:r w:rsidRPr="00BA548C">
        <w:t>Calderone</w:t>
      </w:r>
      <w:proofErr w:type="spellEnd"/>
      <w:r w:rsidRPr="00BA548C">
        <w:t xml:space="preserve">, S, </w:t>
      </w:r>
      <w:proofErr w:type="spellStart"/>
      <w:r w:rsidRPr="00BA548C">
        <w:t>McJunkin</w:t>
      </w:r>
      <w:proofErr w:type="spellEnd"/>
      <w:r w:rsidRPr="00BA548C">
        <w:t>, A &amp; Ha</w:t>
      </w:r>
      <w:r w:rsidRPr="006035E2">
        <w:rPr>
          <w:color w:val="000000" w:themeColor="text1"/>
        </w:rPr>
        <w:t xml:space="preserve">yes, R 2005, </w:t>
      </w:r>
      <w:r w:rsidRPr="006035E2">
        <w:rPr>
          <w:i/>
          <w:color w:val="000000" w:themeColor="text1"/>
        </w:rPr>
        <w:t>Non-credit entrepreneurship education in community colleges: the national perspective</w:t>
      </w:r>
      <w:r w:rsidRPr="006035E2">
        <w:rPr>
          <w:color w:val="000000" w:themeColor="text1"/>
        </w:rPr>
        <w:t xml:space="preserve">, UCLA community college studies, Los Angeles. </w:t>
      </w:r>
    </w:p>
    <w:p w14:paraId="3D6999EC" w14:textId="7572266A" w:rsidR="00251285" w:rsidRPr="006035E2" w:rsidRDefault="00251285" w:rsidP="004973EF">
      <w:pPr>
        <w:pStyle w:val="References"/>
        <w:rPr>
          <w:color w:val="000000" w:themeColor="text1"/>
          <w:shd w:val="clear" w:color="auto" w:fill="FFFFFF"/>
        </w:rPr>
      </w:pPr>
      <w:proofErr w:type="spellStart"/>
      <w:proofErr w:type="gramStart"/>
      <w:r w:rsidRPr="006035E2">
        <w:rPr>
          <w:color w:val="000000" w:themeColor="text1"/>
          <w:shd w:val="clear" w:color="auto" w:fill="FFFFFF"/>
        </w:rPr>
        <w:t>Carree</w:t>
      </w:r>
      <w:proofErr w:type="spellEnd"/>
      <w:r w:rsidRPr="006035E2">
        <w:rPr>
          <w:color w:val="000000" w:themeColor="text1"/>
          <w:shd w:val="clear" w:color="auto" w:fill="FFFFFF"/>
        </w:rPr>
        <w:t xml:space="preserve">, M &amp; </w:t>
      </w:r>
      <w:proofErr w:type="spellStart"/>
      <w:r w:rsidRPr="006035E2">
        <w:rPr>
          <w:color w:val="000000" w:themeColor="text1"/>
          <w:shd w:val="clear" w:color="auto" w:fill="FFFFFF"/>
        </w:rPr>
        <w:t>Thurik</w:t>
      </w:r>
      <w:proofErr w:type="spellEnd"/>
      <w:r w:rsidRPr="006035E2">
        <w:rPr>
          <w:color w:val="000000" w:themeColor="text1"/>
          <w:shd w:val="clear" w:color="auto" w:fill="FFFFFF"/>
        </w:rPr>
        <w:t>, A 2003, ‘The impact of entrepreneurship on economic growth’,</w:t>
      </w:r>
      <w:r w:rsidRPr="006035E2">
        <w:rPr>
          <w:rStyle w:val="apple-converted-space"/>
          <w:rFonts w:cs="Arial"/>
          <w:color w:val="000000" w:themeColor="text1"/>
          <w:shd w:val="clear" w:color="auto" w:fill="FFFFFF"/>
        </w:rPr>
        <w:t xml:space="preserve"> </w:t>
      </w:r>
      <w:r w:rsidRPr="006035E2">
        <w:rPr>
          <w:i/>
          <w:iCs/>
          <w:color w:val="000000" w:themeColor="text1"/>
          <w:shd w:val="clear" w:color="auto" w:fill="FFFFFF"/>
        </w:rPr>
        <w:t>Handbook of entrepreneurship research</w:t>
      </w:r>
      <w:r w:rsidRPr="006035E2">
        <w:rPr>
          <w:rStyle w:val="apple-converted-space"/>
          <w:rFonts w:cs="Arial"/>
          <w:color w:val="000000" w:themeColor="text1"/>
          <w:shd w:val="clear" w:color="auto" w:fill="FFFFFF"/>
        </w:rPr>
        <w:t xml:space="preserve">, </w:t>
      </w:r>
      <w:r w:rsidR="006035E2" w:rsidRPr="006035E2">
        <w:rPr>
          <w:rStyle w:val="apple-converted-space"/>
          <w:rFonts w:cs="Arial"/>
          <w:color w:val="000000" w:themeColor="text1"/>
          <w:shd w:val="clear" w:color="auto" w:fill="FFFFFF"/>
        </w:rPr>
        <w:t xml:space="preserve">Springer, vol.1, </w:t>
      </w:r>
      <w:r w:rsidRPr="006035E2">
        <w:rPr>
          <w:rStyle w:val="apple-converted-space"/>
          <w:rFonts w:cs="Arial"/>
          <w:color w:val="000000" w:themeColor="text1"/>
          <w:shd w:val="clear" w:color="auto" w:fill="FFFFFF"/>
        </w:rPr>
        <w:t>pp.437</w:t>
      </w:r>
      <w:r w:rsidR="006035E2" w:rsidRPr="006035E2">
        <w:rPr>
          <w:rStyle w:val="apple-converted-space"/>
          <w:rFonts w:cs="Arial"/>
          <w:color w:val="000000" w:themeColor="text1"/>
          <w:shd w:val="clear" w:color="auto" w:fill="FFFFFF"/>
        </w:rPr>
        <w:t>—71</w:t>
      </w:r>
      <w:r w:rsidRPr="006035E2">
        <w:rPr>
          <w:rStyle w:val="apple-converted-space"/>
          <w:rFonts w:cs="Arial"/>
          <w:color w:val="000000" w:themeColor="text1"/>
          <w:shd w:val="clear" w:color="auto" w:fill="FFFFFF"/>
        </w:rPr>
        <w:t>.</w:t>
      </w:r>
      <w:proofErr w:type="gramEnd"/>
    </w:p>
    <w:p w14:paraId="1742B4E6" w14:textId="77777777" w:rsidR="00251285" w:rsidRPr="006035E2" w:rsidRDefault="00251285" w:rsidP="004973EF">
      <w:pPr>
        <w:pStyle w:val="References"/>
        <w:rPr>
          <w:color w:val="000000" w:themeColor="text1"/>
          <w:shd w:val="clear" w:color="auto" w:fill="FFFFFF"/>
        </w:rPr>
      </w:pPr>
      <w:proofErr w:type="spellStart"/>
      <w:r w:rsidRPr="006035E2">
        <w:rPr>
          <w:color w:val="000000" w:themeColor="text1"/>
          <w:shd w:val="clear" w:color="auto" w:fill="FFFFFF"/>
        </w:rPr>
        <w:t>Carvalho</w:t>
      </w:r>
      <w:proofErr w:type="spellEnd"/>
      <w:r w:rsidRPr="006035E2">
        <w:rPr>
          <w:color w:val="000000" w:themeColor="text1"/>
          <w:shd w:val="clear" w:color="auto" w:fill="FFFFFF"/>
        </w:rPr>
        <w:t>, L,</w:t>
      </w:r>
      <w:r w:rsidRPr="006035E2">
        <w:rPr>
          <w:rStyle w:val="st"/>
          <w:color w:val="000000" w:themeColor="text1"/>
        </w:rPr>
        <w:t xml:space="preserve"> Costa, T &amp; </w:t>
      </w:r>
      <w:proofErr w:type="spellStart"/>
      <w:r w:rsidRPr="006035E2">
        <w:rPr>
          <w:rStyle w:val="st"/>
          <w:color w:val="000000" w:themeColor="text1"/>
        </w:rPr>
        <w:t>Dominguinhos</w:t>
      </w:r>
      <w:proofErr w:type="spellEnd"/>
      <w:r w:rsidRPr="006035E2">
        <w:rPr>
          <w:rStyle w:val="st"/>
          <w:color w:val="000000" w:themeColor="text1"/>
        </w:rPr>
        <w:t>, P</w:t>
      </w:r>
      <w:r w:rsidRPr="006035E2">
        <w:rPr>
          <w:color w:val="000000" w:themeColor="text1"/>
          <w:shd w:val="clear" w:color="auto" w:fill="FFFFFF"/>
        </w:rPr>
        <w:t xml:space="preserve"> 2010,</w:t>
      </w:r>
      <w:r w:rsidRPr="006035E2">
        <w:rPr>
          <w:rStyle w:val="apple-converted-space"/>
          <w:rFonts w:cs="Arial"/>
          <w:color w:val="000000" w:themeColor="text1"/>
          <w:shd w:val="clear" w:color="auto" w:fill="FFFFFF"/>
        </w:rPr>
        <w:t xml:space="preserve"> </w:t>
      </w:r>
      <w:proofErr w:type="gramStart"/>
      <w:r w:rsidRPr="006035E2">
        <w:rPr>
          <w:i/>
          <w:iCs/>
          <w:color w:val="000000" w:themeColor="text1"/>
          <w:shd w:val="clear" w:color="auto" w:fill="FFFFFF"/>
        </w:rPr>
        <w:t>Creating</w:t>
      </w:r>
      <w:proofErr w:type="gramEnd"/>
      <w:r w:rsidRPr="006035E2">
        <w:rPr>
          <w:i/>
          <w:iCs/>
          <w:color w:val="000000" w:themeColor="text1"/>
          <w:shd w:val="clear" w:color="auto" w:fill="FFFFFF"/>
        </w:rPr>
        <w:t xml:space="preserve"> an entrepreneurship ecosystem in higher education</w:t>
      </w:r>
      <w:r w:rsidRPr="006035E2">
        <w:rPr>
          <w:color w:val="000000" w:themeColor="text1"/>
          <w:shd w:val="clear" w:color="auto" w:fill="FFFFFF"/>
        </w:rPr>
        <w:t>, INTECH Open Access Publisher, Portugal.</w:t>
      </w:r>
    </w:p>
    <w:p w14:paraId="75229DF0" w14:textId="77777777" w:rsidR="00251285" w:rsidRPr="006035E2" w:rsidRDefault="00251285" w:rsidP="004973EF">
      <w:pPr>
        <w:pStyle w:val="References"/>
        <w:rPr>
          <w:color w:val="000000" w:themeColor="text1"/>
        </w:rPr>
      </w:pPr>
      <w:r w:rsidRPr="006035E2">
        <w:rPr>
          <w:color w:val="000000" w:themeColor="text1"/>
        </w:rPr>
        <w:t xml:space="preserve">CEDEFOP 2003, </w:t>
      </w:r>
      <w:proofErr w:type="gramStart"/>
      <w:r w:rsidRPr="006035E2">
        <w:rPr>
          <w:i/>
          <w:color w:val="000000" w:themeColor="text1"/>
        </w:rPr>
        <w:t>Promoting</w:t>
      </w:r>
      <w:proofErr w:type="gramEnd"/>
      <w:r w:rsidRPr="006035E2">
        <w:rPr>
          <w:i/>
          <w:color w:val="000000" w:themeColor="text1"/>
        </w:rPr>
        <w:t xml:space="preserve"> the learning region: education and training agencies’ leading role in promoting innovation on a regional basis</w:t>
      </w:r>
      <w:r w:rsidRPr="006035E2">
        <w:rPr>
          <w:color w:val="000000" w:themeColor="text1"/>
        </w:rPr>
        <w:t xml:space="preserve">, CEDEFOP, </w:t>
      </w:r>
      <w:r w:rsidR="008A72A4" w:rsidRPr="006035E2">
        <w:rPr>
          <w:color w:val="000000" w:themeColor="text1"/>
        </w:rPr>
        <w:t>Thessalonica</w:t>
      </w:r>
      <w:r w:rsidRPr="006035E2">
        <w:rPr>
          <w:color w:val="000000" w:themeColor="text1"/>
        </w:rPr>
        <w:t>.</w:t>
      </w:r>
    </w:p>
    <w:p w14:paraId="4C11FDD8" w14:textId="77777777" w:rsidR="00AE2315" w:rsidRPr="00BA548C" w:rsidRDefault="00AE2315" w:rsidP="004973EF">
      <w:pPr>
        <w:pStyle w:val="References"/>
      </w:pPr>
      <w:r w:rsidRPr="006035E2">
        <w:rPr>
          <w:color w:val="000000" w:themeColor="text1"/>
        </w:rPr>
        <w:t xml:space="preserve">−−2011, </w:t>
      </w:r>
      <w:r w:rsidRPr="006035E2">
        <w:rPr>
          <w:i/>
          <w:color w:val="000000" w:themeColor="text1"/>
        </w:rPr>
        <w:t>Guidance supporting Europe’s aspiring entrepreneurs: p</w:t>
      </w:r>
      <w:r w:rsidRPr="00731A58">
        <w:rPr>
          <w:i/>
        </w:rPr>
        <w:t>olicy and practice to harness future potential</w:t>
      </w:r>
      <w:r w:rsidRPr="00BA548C">
        <w:t>, Research paper no.14 CEDEFOP, Luxembourg.</w:t>
      </w:r>
    </w:p>
    <w:p w14:paraId="69441278" w14:textId="3738A433" w:rsidR="00251285" w:rsidRPr="00BA548C" w:rsidRDefault="00731A58" w:rsidP="004973EF">
      <w:pPr>
        <w:pStyle w:val="References"/>
      </w:pPr>
      <w:r>
        <w:t xml:space="preserve">Christensen, C, Horn, M &amp; Johnson, </w:t>
      </w:r>
      <w:proofErr w:type="gramStart"/>
      <w:r>
        <w:t>C</w:t>
      </w:r>
      <w:proofErr w:type="gramEnd"/>
      <w:r w:rsidR="00251285" w:rsidRPr="00BA548C">
        <w:t xml:space="preserve"> 2008</w:t>
      </w:r>
      <w:r>
        <w:t>,</w:t>
      </w:r>
      <w:r w:rsidR="00251285" w:rsidRPr="00BA548C">
        <w:rPr>
          <w:rStyle w:val="apple-converted-space"/>
        </w:rPr>
        <w:t xml:space="preserve"> </w:t>
      </w:r>
      <w:r w:rsidRPr="00731A58">
        <w:rPr>
          <w:i/>
        </w:rPr>
        <w:t>Disrupting class: h</w:t>
      </w:r>
      <w:r w:rsidR="00251285" w:rsidRPr="00731A58">
        <w:rPr>
          <w:i/>
        </w:rPr>
        <w:t>ow disruptive innovation will change the way the world learns</w:t>
      </w:r>
      <w:r>
        <w:rPr>
          <w:rStyle w:val="apple-converted-space"/>
        </w:rPr>
        <w:t>,</w:t>
      </w:r>
      <w:r>
        <w:t xml:space="preserve"> McGraw-Hill,</w:t>
      </w:r>
      <w:r w:rsidRPr="00731A58">
        <w:t xml:space="preserve"> </w:t>
      </w:r>
      <w:r w:rsidRPr="00BA548C">
        <w:t>New York</w:t>
      </w:r>
      <w:r w:rsidR="006035E2">
        <w:t>.</w:t>
      </w:r>
    </w:p>
    <w:p w14:paraId="73857EFA" w14:textId="01A89609" w:rsidR="00251285" w:rsidRPr="00BA548C" w:rsidRDefault="00251285" w:rsidP="004973EF">
      <w:pPr>
        <w:pStyle w:val="References"/>
      </w:pPr>
      <w:r w:rsidRPr="00BA548C">
        <w:t xml:space="preserve">Clare Field and Associates 2016, </w:t>
      </w:r>
      <w:r w:rsidR="00731A58">
        <w:t>‘</w:t>
      </w:r>
      <w:r w:rsidRPr="00BA548C">
        <w:t xml:space="preserve">Submission to the </w:t>
      </w:r>
      <w:r w:rsidR="006035E2">
        <w:t>i</w:t>
      </w:r>
      <w:r w:rsidRPr="00BA548C">
        <w:t>nquiry into innovation and creativity: workforce for the new economy</w:t>
      </w:r>
      <w:r w:rsidR="00731A58">
        <w:t>’</w:t>
      </w:r>
      <w:r w:rsidRPr="00BA548C">
        <w:t xml:space="preserve">, Camperdown, NSW. </w:t>
      </w:r>
    </w:p>
    <w:p w14:paraId="6365208C" w14:textId="359B9B96" w:rsidR="00421217" w:rsidRDefault="00421217" w:rsidP="004973EF">
      <w:pPr>
        <w:pStyle w:val="References"/>
      </w:pPr>
      <w:r>
        <w:t xml:space="preserve">Commonwealth of Australia 2017, </w:t>
      </w:r>
      <w:r w:rsidR="00731A58">
        <w:t>‘</w:t>
      </w:r>
      <w:r>
        <w:t>Entrepreneur’s Programme</w:t>
      </w:r>
      <w:r w:rsidR="00731A58">
        <w:t>’</w:t>
      </w:r>
      <w:r>
        <w:t xml:space="preserve">, </w:t>
      </w:r>
      <w:r w:rsidR="00731A58">
        <w:t>viewed June 2017, &lt;</w:t>
      </w:r>
      <w:hyperlink r:id="rId57" w:history="1">
        <w:r w:rsidRPr="00BD49DB">
          <w:rPr>
            <w:rStyle w:val="Hyperlink"/>
            <w:sz w:val="18"/>
          </w:rPr>
          <w:t>https://www.business.gov.au/Assistance/Entrepreneurs-Programme-Summary</w:t>
        </w:r>
      </w:hyperlink>
      <w:r w:rsidR="00731A58">
        <w:t>&gt;</w:t>
      </w:r>
      <w:r>
        <w:t>.</w:t>
      </w:r>
    </w:p>
    <w:p w14:paraId="399E9212" w14:textId="05C9019C" w:rsidR="00251285" w:rsidRPr="00BA548C" w:rsidRDefault="00251285" w:rsidP="004973EF">
      <w:pPr>
        <w:pStyle w:val="References"/>
      </w:pPr>
      <w:r w:rsidRPr="00BA548C">
        <w:t xml:space="preserve">Dawe, S (ed.) 2004, </w:t>
      </w:r>
      <w:r w:rsidRPr="00731A58">
        <w:rPr>
          <w:i/>
        </w:rPr>
        <w:t xml:space="preserve">Research readings on </w:t>
      </w:r>
      <w:r w:rsidR="006035E2">
        <w:rPr>
          <w:i/>
        </w:rPr>
        <w:t>i</w:t>
      </w:r>
      <w:r w:rsidRPr="00731A58">
        <w:rPr>
          <w:i/>
        </w:rPr>
        <w:t>nnovation and VET</w:t>
      </w:r>
      <w:r w:rsidRPr="00BA548C">
        <w:t>, NCVER, Adelaide.</w:t>
      </w:r>
    </w:p>
    <w:p w14:paraId="13569602" w14:textId="77777777" w:rsidR="00251285" w:rsidRDefault="00251285" w:rsidP="004973EF">
      <w:pPr>
        <w:pStyle w:val="References"/>
      </w:pPr>
      <w:proofErr w:type="gramStart"/>
      <w:r w:rsidRPr="00251285">
        <w:t xml:space="preserve">Dawson, P 2014, </w:t>
      </w:r>
      <w:r w:rsidRPr="00731A58">
        <w:rPr>
          <w:i/>
        </w:rPr>
        <w:t>Creative capital</w:t>
      </w:r>
      <w:r w:rsidRPr="00251285">
        <w:t>, Halstead Press, Canberra.</w:t>
      </w:r>
      <w:proofErr w:type="gramEnd"/>
    </w:p>
    <w:p w14:paraId="7BC5798E" w14:textId="7C9344A3" w:rsidR="00C674D4" w:rsidRPr="00BA548C" w:rsidRDefault="00C674D4" w:rsidP="004973EF">
      <w:pPr>
        <w:pStyle w:val="References"/>
      </w:pPr>
      <w:proofErr w:type="gramStart"/>
      <w:r w:rsidRPr="00BA548C">
        <w:t>Department of I</w:t>
      </w:r>
      <w:r>
        <w:t xml:space="preserve">ndustry, Innovation and Science </w:t>
      </w:r>
      <w:r w:rsidR="00084652">
        <w:t xml:space="preserve">(DIIS) </w:t>
      </w:r>
      <w:r>
        <w:t xml:space="preserve">2015, </w:t>
      </w:r>
      <w:r w:rsidRPr="00C674D4">
        <w:rPr>
          <w:i/>
        </w:rPr>
        <w:t>Australian Innovation Systems report</w:t>
      </w:r>
      <w:r w:rsidRPr="00BA548C">
        <w:t xml:space="preserve">, </w:t>
      </w:r>
      <w:r>
        <w:t>DIIS, Canberra.</w:t>
      </w:r>
      <w:proofErr w:type="gramEnd"/>
      <w:r w:rsidRPr="00BA548C">
        <w:t xml:space="preserve"> </w:t>
      </w:r>
    </w:p>
    <w:p w14:paraId="61D52A94" w14:textId="4B980D88" w:rsidR="00251285" w:rsidRPr="00251285" w:rsidRDefault="00251285" w:rsidP="004973EF">
      <w:pPr>
        <w:pStyle w:val="References"/>
      </w:pPr>
      <w:proofErr w:type="spellStart"/>
      <w:proofErr w:type="gramStart"/>
      <w:r w:rsidRPr="00251285">
        <w:rPr>
          <w:shd w:val="clear" w:color="auto" w:fill="FFFFFF"/>
        </w:rPr>
        <w:t>Draycott</w:t>
      </w:r>
      <w:proofErr w:type="spellEnd"/>
      <w:r w:rsidRPr="00251285">
        <w:rPr>
          <w:shd w:val="clear" w:color="auto" w:fill="FFFFFF"/>
        </w:rPr>
        <w:t xml:space="preserve">, M &amp; Rae, D 2011, ‘Enterprise education in schools and the role of competency frameworks’, </w:t>
      </w:r>
      <w:r w:rsidRPr="00731A58">
        <w:rPr>
          <w:i/>
        </w:rPr>
        <w:t xml:space="preserve">International Journal of Entrepreneurial </w:t>
      </w:r>
      <w:proofErr w:type="spellStart"/>
      <w:r w:rsidRPr="00731A58">
        <w:rPr>
          <w:i/>
        </w:rPr>
        <w:t>Behavior</w:t>
      </w:r>
      <w:proofErr w:type="spellEnd"/>
      <w:r w:rsidRPr="00731A58">
        <w:rPr>
          <w:i/>
        </w:rPr>
        <w:t xml:space="preserve"> &amp; Research</w:t>
      </w:r>
      <w:r w:rsidRPr="00251285">
        <w:rPr>
          <w:shd w:val="clear" w:color="auto" w:fill="FFFFFF"/>
        </w:rPr>
        <w:t>, vol.17</w:t>
      </w:r>
      <w:r w:rsidR="00084652">
        <w:rPr>
          <w:shd w:val="clear" w:color="auto" w:fill="FFFFFF"/>
        </w:rPr>
        <w:t>, no.</w:t>
      </w:r>
      <w:r w:rsidRPr="00251285">
        <w:rPr>
          <w:shd w:val="clear" w:color="auto" w:fill="FFFFFF"/>
        </w:rPr>
        <w:t>2, pp.127−45.</w:t>
      </w:r>
      <w:proofErr w:type="gramEnd"/>
    </w:p>
    <w:p w14:paraId="49CF627B" w14:textId="77777777" w:rsidR="00251285" w:rsidRPr="00251285" w:rsidRDefault="00251285" w:rsidP="004973EF">
      <w:pPr>
        <w:pStyle w:val="References"/>
        <w:rPr>
          <w:bCs/>
        </w:rPr>
      </w:pPr>
      <w:r w:rsidRPr="00251285">
        <w:rPr>
          <w:bCs/>
        </w:rPr>
        <w:t xml:space="preserve">Erasmus Multilateral Projects </w:t>
      </w:r>
      <w:r w:rsidRPr="00251285">
        <w:t xml:space="preserve">2013, </w:t>
      </w:r>
      <w:r w:rsidRPr="00731A58">
        <w:rPr>
          <w:i/>
        </w:rPr>
        <w:t xml:space="preserve">Cross border virtual incubator CBVI: </w:t>
      </w:r>
      <w:r w:rsidRPr="00731A58">
        <w:rPr>
          <w:bCs/>
          <w:i/>
        </w:rPr>
        <w:t>optimising the entrepreneurship ecosystem</w:t>
      </w:r>
      <w:r w:rsidRPr="00251285">
        <w:rPr>
          <w:bCs/>
        </w:rPr>
        <w:t xml:space="preserve">, European Commission, Luxemburg. </w:t>
      </w:r>
    </w:p>
    <w:p w14:paraId="3401E60C" w14:textId="6A1DED9F" w:rsidR="00251285" w:rsidRPr="00251285" w:rsidRDefault="00251285" w:rsidP="004973EF">
      <w:pPr>
        <w:pStyle w:val="References"/>
        <w:rPr>
          <w:shd w:val="clear" w:color="auto" w:fill="FFFFFF"/>
        </w:rPr>
      </w:pPr>
      <w:proofErr w:type="spellStart"/>
      <w:r w:rsidRPr="00251285">
        <w:rPr>
          <w:shd w:val="clear" w:color="auto" w:fill="FFFFFF"/>
        </w:rPr>
        <w:t>Etzkowitz</w:t>
      </w:r>
      <w:proofErr w:type="spellEnd"/>
      <w:r w:rsidRPr="00251285">
        <w:rPr>
          <w:shd w:val="clear" w:color="auto" w:fill="FFFFFF"/>
        </w:rPr>
        <w:t xml:space="preserve">, H, Webster, A, </w:t>
      </w:r>
      <w:proofErr w:type="spellStart"/>
      <w:r w:rsidRPr="00251285">
        <w:rPr>
          <w:shd w:val="clear" w:color="auto" w:fill="FFFFFF"/>
        </w:rPr>
        <w:t>Gebhardt</w:t>
      </w:r>
      <w:proofErr w:type="spellEnd"/>
      <w:r w:rsidRPr="00251285">
        <w:rPr>
          <w:shd w:val="clear" w:color="auto" w:fill="FFFFFF"/>
        </w:rPr>
        <w:t>, C &amp; Terra, B 2000, ‘</w:t>
      </w:r>
      <w:proofErr w:type="gramStart"/>
      <w:r w:rsidRPr="00251285">
        <w:rPr>
          <w:shd w:val="clear" w:color="auto" w:fill="FFFFFF"/>
        </w:rPr>
        <w:t>The</w:t>
      </w:r>
      <w:proofErr w:type="gramEnd"/>
      <w:r w:rsidRPr="00251285">
        <w:rPr>
          <w:shd w:val="clear" w:color="auto" w:fill="FFFFFF"/>
        </w:rPr>
        <w:t xml:space="preserve"> future of the university and the university of the future: evolution of ivory tower to entrepreneurial paradigm’,</w:t>
      </w:r>
      <w:r w:rsidRPr="00251285">
        <w:rPr>
          <w:rStyle w:val="apple-converted-space"/>
          <w:rFonts w:cs="Arial"/>
          <w:shd w:val="clear" w:color="auto" w:fill="FFFFFF"/>
        </w:rPr>
        <w:t xml:space="preserve"> </w:t>
      </w:r>
      <w:r w:rsidR="00731A58" w:rsidRPr="00731A58">
        <w:rPr>
          <w:i/>
          <w:iCs/>
          <w:shd w:val="clear" w:color="auto" w:fill="FFFFFF"/>
        </w:rPr>
        <w:t>Research P</w:t>
      </w:r>
      <w:r w:rsidRPr="00731A58">
        <w:rPr>
          <w:i/>
          <w:iCs/>
          <w:shd w:val="clear" w:color="auto" w:fill="FFFFFF"/>
        </w:rPr>
        <w:t>olicy</w:t>
      </w:r>
      <w:r w:rsidRPr="00251285">
        <w:rPr>
          <w:shd w:val="clear" w:color="auto" w:fill="FFFFFF"/>
        </w:rPr>
        <w:t>,</w:t>
      </w:r>
      <w:r w:rsidRPr="00251285">
        <w:rPr>
          <w:rStyle w:val="apple-converted-space"/>
          <w:rFonts w:cs="Arial"/>
          <w:shd w:val="clear" w:color="auto" w:fill="FFFFFF"/>
        </w:rPr>
        <w:t xml:space="preserve"> vol.</w:t>
      </w:r>
      <w:r w:rsidRPr="00251285">
        <w:rPr>
          <w:iCs/>
          <w:shd w:val="clear" w:color="auto" w:fill="FFFFFF"/>
        </w:rPr>
        <w:t>29</w:t>
      </w:r>
      <w:r w:rsidR="00945FDE">
        <w:rPr>
          <w:iCs/>
          <w:shd w:val="clear" w:color="auto" w:fill="FFFFFF"/>
        </w:rPr>
        <w:t>, no.</w:t>
      </w:r>
      <w:r w:rsidRPr="00251285">
        <w:rPr>
          <w:shd w:val="clear" w:color="auto" w:fill="FFFFFF"/>
        </w:rPr>
        <w:t>2, pp.313−30.</w:t>
      </w:r>
    </w:p>
    <w:p w14:paraId="47E31A46" w14:textId="0D3375B6" w:rsidR="00251285" w:rsidRDefault="00251285" w:rsidP="004973EF">
      <w:pPr>
        <w:pStyle w:val="References"/>
        <w:rPr>
          <w:rFonts w:cs="MyriadPro-Light"/>
        </w:rPr>
      </w:pPr>
      <w:r w:rsidRPr="00251285">
        <w:rPr>
          <w:color w:val="000000"/>
        </w:rPr>
        <w:t xml:space="preserve">European Commission 2009, </w:t>
      </w:r>
      <w:r w:rsidR="00567103" w:rsidRPr="00567103">
        <w:rPr>
          <w:rFonts w:cs="MyriadPro-Black"/>
          <w:bCs/>
          <w:i/>
        </w:rPr>
        <w:t xml:space="preserve">Best procedure project: </w:t>
      </w:r>
      <w:r w:rsidR="00567103">
        <w:rPr>
          <w:rFonts w:cs="MyriadPro-Black"/>
          <w:bCs/>
          <w:i/>
        </w:rPr>
        <w:t>‘</w:t>
      </w:r>
      <w:r w:rsidR="00567103" w:rsidRPr="00567103">
        <w:rPr>
          <w:rFonts w:cs="MyriadPro-Black"/>
          <w:bCs/>
          <w:i/>
        </w:rPr>
        <w:t>Entrepreneurship in vocational education and training</w:t>
      </w:r>
      <w:r w:rsidR="00567103">
        <w:rPr>
          <w:rFonts w:cs="MyriadPro-Black"/>
          <w:bCs/>
          <w:i/>
        </w:rPr>
        <w:t>’</w:t>
      </w:r>
      <w:r w:rsidR="00567103" w:rsidRPr="00567103">
        <w:rPr>
          <w:rFonts w:cs="MyriadPro-Black"/>
          <w:bCs/>
          <w:i/>
        </w:rPr>
        <w:t xml:space="preserve">: final report of the Expert Group, </w:t>
      </w:r>
      <w:r w:rsidR="00567103">
        <w:rPr>
          <w:rFonts w:cs="MyriadPro-Black"/>
          <w:bCs/>
        </w:rPr>
        <w:t xml:space="preserve">European Commission, </w:t>
      </w:r>
      <w:proofErr w:type="gramStart"/>
      <w:r w:rsidR="00567103">
        <w:rPr>
          <w:rFonts w:cs="MyriadPro-Black"/>
          <w:bCs/>
        </w:rPr>
        <w:t>Brussels</w:t>
      </w:r>
      <w:proofErr w:type="gramEnd"/>
      <w:r w:rsidR="00567103">
        <w:rPr>
          <w:rFonts w:cs="MyriadPro-Black"/>
          <w:bCs/>
        </w:rPr>
        <w:t>.</w:t>
      </w:r>
    </w:p>
    <w:p w14:paraId="6D08A702" w14:textId="77777777" w:rsidR="00567103" w:rsidRDefault="00567103" w:rsidP="004973EF">
      <w:pPr>
        <w:pStyle w:val="References"/>
        <w:rPr>
          <w:rFonts w:cs="MyriadPro-Light"/>
        </w:rPr>
      </w:pPr>
    </w:p>
    <w:p w14:paraId="6E73C6F2" w14:textId="77777777" w:rsidR="004A3512" w:rsidRDefault="004A3512" w:rsidP="007B1359">
      <w:pPr>
        <w:pStyle w:val="References"/>
        <w:ind w:right="0"/>
        <w:rPr>
          <w:rFonts w:cs="MyriadPro-Light"/>
        </w:rPr>
      </w:pPr>
      <w:r>
        <w:rPr>
          <w:rFonts w:cs="MyriadPro-Light"/>
        </w:rPr>
        <w:lastRenderedPageBreak/>
        <w:t>——</w:t>
      </w:r>
      <w:r w:rsidRPr="00251285">
        <w:rPr>
          <w:color w:val="000000"/>
        </w:rPr>
        <w:t xml:space="preserve">2012, </w:t>
      </w:r>
      <w:r w:rsidRPr="004A3512">
        <w:rPr>
          <w:i/>
          <w:iCs/>
          <w:color w:val="000000"/>
        </w:rPr>
        <w:t>Building entrepreneurial mindsets and skills in the EU: a smart guide on promoting and facilitating entrepreneurship education for young people with the help of EU structural funds</w:t>
      </w:r>
      <w:r w:rsidRPr="00251285">
        <w:rPr>
          <w:color w:val="000000"/>
        </w:rPr>
        <w:t>, Office for Official Publications of the European Union, Luxembourg.</w:t>
      </w:r>
    </w:p>
    <w:p w14:paraId="6AA411BF" w14:textId="77777777" w:rsidR="006D3F7D" w:rsidRDefault="006E17F5" w:rsidP="007B1359">
      <w:pPr>
        <w:pStyle w:val="References"/>
        <w:ind w:right="0"/>
        <w:rPr>
          <w:color w:val="000000"/>
        </w:rPr>
      </w:pPr>
      <w:r>
        <w:rPr>
          <w:color w:val="000000"/>
        </w:rPr>
        <w:t>——</w:t>
      </w:r>
      <w:r w:rsidR="006D3F7D" w:rsidRPr="00456C20">
        <w:rPr>
          <w:color w:val="000000"/>
        </w:rPr>
        <w:t>20</w:t>
      </w:r>
      <w:r w:rsidR="00731A58">
        <w:rPr>
          <w:color w:val="000000"/>
        </w:rPr>
        <w:t>13</w:t>
      </w:r>
      <w:r w:rsidR="006D3F7D" w:rsidRPr="00456C20">
        <w:rPr>
          <w:color w:val="000000"/>
        </w:rPr>
        <w:t xml:space="preserve">, </w:t>
      </w:r>
      <w:r w:rsidR="006D3F7D" w:rsidRPr="00731A58">
        <w:rPr>
          <w:i/>
          <w:iCs/>
          <w:color w:val="000000"/>
        </w:rPr>
        <w:t>Entrepreneurship 2020 action plan: reigniting the entrepreneurial spirit in Europe,</w:t>
      </w:r>
      <w:r w:rsidR="006D3F7D" w:rsidRPr="00456C20">
        <w:rPr>
          <w:iCs/>
          <w:color w:val="000000"/>
        </w:rPr>
        <w:t xml:space="preserve"> </w:t>
      </w:r>
      <w:r w:rsidR="006D3F7D" w:rsidRPr="00456C20">
        <w:rPr>
          <w:color w:val="000000"/>
        </w:rPr>
        <w:t>communication from the Commission to the European Parliament, the Council, the European Economic and Social Committee and the Committee of the Regions, Luxembourg.</w:t>
      </w:r>
    </w:p>
    <w:p w14:paraId="3349B284" w14:textId="77777777" w:rsidR="00251285" w:rsidRPr="00251285" w:rsidRDefault="00251285" w:rsidP="007B1359">
      <w:pPr>
        <w:pStyle w:val="References"/>
        <w:ind w:right="0"/>
        <w:rPr>
          <w:rFonts w:cs="Calibri"/>
          <w:bCs/>
          <w:color w:val="000000"/>
        </w:rPr>
      </w:pPr>
      <w:r w:rsidRPr="00251285">
        <w:rPr>
          <w:color w:val="000000"/>
        </w:rPr>
        <w:t xml:space="preserve">European Commission, </w:t>
      </w:r>
      <w:r w:rsidRPr="00251285">
        <w:rPr>
          <w:rFonts w:cs="Calibri"/>
          <w:bCs/>
          <w:color w:val="000000"/>
        </w:rPr>
        <w:t xml:space="preserve">Education and Culture 2014, </w:t>
      </w:r>
      <w:r w:rsidRPr="006E17F5">
        <w:rPr>
          <w:rFonts w:cs="Calibri"/>
          <w:bCs/>
          <w:i/>
          <w:color w:val="000000"/>
        </w:rPr>
        <w:t>European Business Forum for Vocational Training: final report</w:t>
      </w:r>
      <w:r w:rsidRPr="00251285">
        <w:rPr>
          <w:rFonts w:cs="Calibri"/>
          <w:bCs/>
          <w:color w:val="000000"/>
        </w:rPr>
        <w:t>, prepared by the Danish Technological Institute, Brussels</w:t>
      </w:r>
      <w:r w:rsidR="004018E7">
        <w:rPr>
          <w:rFonts w:cs="Calibri"/>
          <w:bCs/>
          <w:color w:val="000000"/>
        </w:rPr>
        <w:t>.</w:t>
      </w:r>
    </w:p>
    <w:p w14:paraId="2D523B89" w14:textId="77777777" w:rsidR="00251285" w:rsidRPr="00BA548C" w:rsidRDefault="00C674D4" w:rsidP="007B1359">
      <w:pPr>
        <w:pStyle w:val="References"/>
        <w:ind w:right="0"/>
      </w:pPr>
      <w:r>
        <w:t xml:space="preserve">European Commission, Education, </w:t>
      </w:r>
      <w:proofErr w:type="spellStart"/>
      <w:r>
        <w:t>Audiovisual</w:t>
      </w:r>
      <w:proofErr w:type="spellEnd"/>
      <w:r>
        <w:t xml:space="preserve"> and Culture Executive Agency &amp; Eurydice 2016, </w:t>
      </w:r>
      <w:r w:rsidRPr="00C674D4">
        <w:rPr>
          <w:i/>
        </w:rPr>
        <w:t>Entrepreneurship education at school in Europe</w:t>
      </w:r>
      <w:r>
        <w:t>, Eurydice report,</w:t>
      </w:r>
      <w:r w:rsidR="00251285" w:rsidRPr="00BA548C">
        <w:t xml:space="preserve"> Publicatio</w:t>
      </w:r>
      <w:r>
        <w:t>ns Office of the European Union,</w:t>
      </w:r>
      <w:r w:rsidRPr="00C674D4">
        <w:t xml:space="preserve"> </w:t>
      </w:r>
      <w:r w:rsidRPr="00BA548C">
        <w:t>Luxembourg</w:t>
      </w:r>
      <w:r>
        <w:t>.</w:t>
      </w:r>
    </w:p>
    <w:p w14:paraId="46C2B87B" w14:textId="77777777" w:rsidR="00251285" w:rsidRPr="00251285" w:rsidRDefault="00251285" w:rsidP="007B1359">
      <w:pPr>
        <w:pStyle w:val="References"/>
        <w:ind w:right="0"/>
        <w:rPr>
          <w:rFonts w:cs="Verdana-Bold"/>
          <w:bCs/>
        </w:rPr>
      </w:pPr>
      <w:r w:rsidRPr="00251285">
        <w:t>Eurydice</w:t>
      </w:r>
      <w:r w:rsidRPr="00251285">
        <w:rPr>
          <w:rFonts w:cs="Verdana-Bold"/>
          <w:bCs/>
        </w:rPr>
        <w:t xml:space="preserve"> 2012, </w:t>
      </w:r>
      <w:r w:rsidRPr="00C674D4">
        <w:rPr>
          <w:rFonts w:cs="Verdana-Bold"/>
          <w:bCs/>
          <w:i/>
        </w:rPr>
        <w:t>Entrepreneurship education at school in Europe: national strategies, curricula and learning outcomes</w:t>
      </w:r>
      <w:r w:rsidRPr="00251285">
        <w:rPr>
          <w:rFonts w:cs="Verdana-Bold"/>
          <w:bCs/>
        </w:rPr>
        <w:t xml:space="preserve">, </w:t>
      </w:r>
      <w:r w:rsidRPr="00251285">
        <w:t>Education, Audio-visual and Culture Executive Agency, Brussels.</w:t>
      </w:r>
    </w:p>
    <w:p w14:paraId="372C2BFD" w14:textId="77777777" w:rsidR="00251285" w:rsidRDefault="00C674D4" w:rsidP="007B1359">
      <w:pPr>
        <w:pStyle w:val="References"/>
        <w:ind w:right="0"/>
      </w:pPr>
      <w:proofErr w:type="spellStart"/>
      <w:r>
        <w:t>Fayolle</w:t>
      </w:r>
      <w:proofErr w:type="spellEnd"/>
      <w:r>
        <w:t xml:space="preserve">, A &amp; </w:t>
      </w:r>
      <w:proofErr w:type="spellStart"/>
      <w:r>
        <w:t>Gailly</w:t>
      </w:r>
      <w:proofErr w:type="spellEnd"/>
      <w:r>
        <w:t>, B 2008, ‘</w:t>
      </w:r>
      <w:proofErr w:type="gramStart"/>
      <w:r>
        <w:t>From</w:t>
      </w:r>
      <w:proofErr w:type="gramEnd"/>
      <w:r>
        <w:t xml:space="preserve"> craft to science: t</w:t>
      </w:r>
      <w:r w:rsidR="00251285" w:rsidRPr="00BA548C">
        <w:t>eaching models and learning processes in entrepreneurship education</w:t>
      </w:r>
      <w:r>
        <w:t>’,</w:t>
      </w:r>
      <w:r w:rsidR="00251285" w:rsidRPr="00BA548C">
        <w:rPr>
          <w:rStyle w:val="apple-converted-space"/>
        </w:rPr>
        <w:t xml:space="preserve"> </w:t>
      </w:r>
      <w:r w:rsidR="00251285" w:rsidRPr="00C674D4">
        <w:rPr>
          <w:i/>
        </w:rPr>
        <w:t>Journal of European Industrial Training</w:t>
      </w:r>
      <w:r w:rsidR="00251285" w:rsidRPr="00BA548C">
        <w:t>,</w:t>
      </w:r>
      <w:r w:rsidR="00251285" w:rsidRPr="00BA548C">
        <w:rPr>
          <w:rStyle w:val="apple-converted-space"/>
        </w:rPr>
        <w:t xml:space="preserve"> </w:t>
      </w:r>
      <w:r>
        <w:rPr>
          <w:rStyle w:val="apple-converted-space"/>
        </w:rPr>
        <w:t>vol.</w:t>
      </w:r>
      <w:r>
        <w:t>32, no.7, pp.569—</w:t>
      </w:r>
      <w:r w:rsidR="00251285" w:rsidRPr="00BA548C">
        <w:t>93.</w:t>
      </w:r>
    </w:p>
    <w:p w14:paraId="058C4D5C" w14:textId="5167AAD6" w:rsidR="00251285" w:rsidRPr="00251285" w:rsidRDefault="00251285" w:rsidP="007B1359">
      <w:pPr>
        <w:pStyle w:val="References"/>
        <w:ind w:right="0"/>
      </w:pPr>
      <w:r w:rsidRPr="00251285">
        <w:rPr>
          <w:rFonts w:cs="LoveloBlack"/>
          <w:color w:val="000000" w:themeColor="text1"/>
        </w:rPr>
        <w:t xml:space="preserve">Foundation for Youth Australia </w:t>
      </w:r>
      <w:r w:rsidR="00A27C10">
        <w:rPr>
          <w:rFonts w:cs="LoveloBlack"/>
          <w:color w:val="000000" w:themeColor="text1"/>
        </w:rPr>
        <w:t xml:space="preserve">(FYA) </w:t>
      </w:r>
      <w:r w:rsidRPr="00251285">
        <w:rPr>
          <w:rFonts w:cs="LoveloBlack"/>
          <w:color w:val="000000" w:themeColor="text1"/>
        </w:rPr>
        <w:t xml:space="preserve">2015, </w:t>
      </w:r>
      <w:proofErr w:type="gramStart"/>
      <w:r w:rsidRPr="00C674D4">
        <w:rPr>
          <w:rFonts w:cs="LoveloBlack"/>
          <w:i/>
          <w:color w:val="000000" w:themeColor="text1"/>
        </w:rPr>
        <w:t>The</w:t>
      </w:r>
      <w:proofErr w:type="gramEnd"/>
      <w:r w:rsidRPr="00C674D4">
        <w:rPr>
          <w:rFonts w:cs="LoveloBlack"/>
          <w:i/>
          <w:color w:val="000000" w:themeColor="text1"/>
        </w:rPr>
        <w:t xml:space="preserve"> new work order: e</w:t>
      </w:r>
      <w:r w:rsidRPr="00C674D4">
        <w:rPr>
          <w:rFonts w:cs="SourceSansPro-Regular"/>
          <w:i/>
          <w:color w:val="000000" w:themeColor="text1"/>
        </w:rPr>
        <w:t>nsuring young Australians have skills and</w:t>
      </w:r>
      <w:r w:rsidRPr="00C674D4">
        <w:rPr>
          <w:rFonts w:cs="LoveloBlack"/>
          <w:i/>
          <w:color w:val="000000" w:themeColor="text1"/>
        </w:rPr>
        <w:t xml:space="preserve"> </w:t>
      </w:r>
      <w:r w:rsidRPr="00C674D4">
        <w:rPr>
          <w:rFonts w:cs="SourceSansPro-Regular"/>
          <w:i/>
          <w:color w:val="000000" w:themeColor="text1"/>
        </w:rPr>
        <w:t>experience for the jobs of the future, not the past</w:t>
      </w:r>
      <w:r w:rsidRPr="00251285">
        <w:rPr>
          <w:rFonts w:cs="SourceSansPro-Regular"/>
          <w:color w:val="000000" w:themeColor="text1"/>
        </w:rPr>
        <w:t>, FYA, Sydney</w:t>
      </w:r>
      <w:r w:rsidRPr="00251285">
        <w:t>.</w:t>
      </w:r>
    </w:p>
    <w:p w14:paraId="72807D3D" w14:textId="77777777" w:rsidR="00251285" w:rsidRPr="00BA548C" w:rsidRDefault="00C674D4" w:rsidP="007B1359">
      <w:pPr>
        <w:pStyle w:val="References"/>
        <w:ind w:right="0"/>
      </w:pPr>
      <w:r>
        <w:t>Frank, A 2007,</w:t>
      </w:r>
      <w:r w:rsidR="00251285" w:rsidRPr="00BA548C">
        <w:t xml:space="preserve"> </w:t>
      </w:r>
      <w:r>
        <w:t>‘</w:t>
      </w:r>
      <w:r w:rsidR="00251285" w:rsidRPr="00BA548C">
        <w:t xml:space="preserve">Entrepreneurship and enterprise skills: </w:t>
      </w:r>
      <w:r>
        <w:t>a</w:t>
      </w:r>
      <w:r w:rsidR="00251285" w:rsidRPr="00BA548C">
        <w:t xml:space="preserve"> missing element of planning education?</w:t>
      </w:r>
      <w:proofErr w:type="gramStart"/>
      <w:r>
        <w:t>’,</w:t>
      </w:r>
      <w:proofErr w:type="gramEnd"/>
      <w:r w:rsidR="00251285" w:rsidRPr="00BA548C">
        <w:t xml:space="preserve"> </w:t>
      </w:r>
      <w:r w:rsidR="00251285" w:rsidRPr="00C674D4">
        <w:rPr>
          <w:i/>
        </w:rPr>
        <w:t>Planning, Practice &amp; Research</w:t>
      </w:r>
      <w:r w:rsidR="00251285" w:rsidRPr="00BA548C">
        <w:t>,</w:t>
      </w:r>
      <w:r w:rsidR="00251285" w:rsidRPr="00BA548C">
        <w:rPr>
          <w:rStyle w:val="apple-converted-space"/>
        </w:rPr>
        <w:t xml:space="preserve"> </w:t>
      </w:r>
      <w:r>
        <w:rPr>
          <w:rStyle w:val="apple-converted-space"/>
        </w:rPr>
        <w:t>vol.</w:t>
      </w:r>
      <w:r>
        <w:t>22, no.4, pp.635—</w:t>
      </w:r>
      <w:r w:rsidR="00251285" w:rsidRPr="00BA548C">
        <w:t>48.</w:t>
      </w:r>
    </w:p>
    <w:p w14:paraId="46517D8D" w14:textId="77777777" w:rsidR="00251285" w:rsidRPr="00BA548C" w:rsidRDefault="00251285" w:rsidP="007B1359">
      <w:pPr>
        <w:pStyle w:val="References"/>
        <w:ind w:right="0"/>
      </w:pPr>
      <w:proofErr w:type="spellStart"/>
      <w:r w:rsidRPr="00BA548C">
        <w:t>Garlick</w:t>
      </w:r>
      <w:proofErr w:type="spellEnd"/>
      <w:r w:rsidRPr="00BA548C">
        <w:t xml:space="preserve">, S, Taylor, M &amp; Plummer, P 2007, </w:t>
      </w:r>
      <w:proofErr w:type="gramStart"/>
      <w:r w:rsidRPr="00C674D4">
        <w:rPr>
          <w:i/>
        </w:rPr>
        <w:t>An</w:t>
      </w:r>
      <w:proofErr w:type="gramEnd"/>
      <w:r w:rsidRPr="00C674D4">
        <w:rPr>
          <w:i/>
        </w:rPr>
        <w:t xml:space="preserve"> enterprising approach to regional growth: the role of VET in regional development</w:t>
      </w:r>
      <w:r w:rsidRPr="00BA548C">
        <w:t>, NCVER, Adelaide.</w:t>
      </w:r>
    </w:p>
    <w:p w14:paraId="3F4A75BF" w14:textId="77777777" w:rsidR="00251285" w:rsidRPr="00A27C10" w:rsidRDefault="00251285" w:rsidP="007B1359">
      <w:pPr>
        <w:pStyle w:val="References"/>
        <w:ind w:right="0"/>
        <w:rPr>
          <w:rFonts w:cs="DanteMT"/>
          <w:color w:val="000000" w:themeColor="text1"/>
        </w:rPr>
      </w:pPr>
      <w:proofErr w:type="gramStart"/>
      <w:r w:rsidRPr="00251285">
        <w:rPr>
          <w:rFonts w:cs="DanteMT"/>
        </w:rPr>
        <w:t>Gi</w:t>
      </w:r>
      <w:r w:rsidRPr="00A27C10">
        <w:rPr>
          <w:rFonts w:cs="DanteMT"/>
          <w:color w:val="000000" w:themeColor="text1"/>
        </w:rPr>
        <w:t xml:space="preserve">bb, A 1998, </w:t>
      </w:r>
      <w:r w:rsidRPr="00A27C10">
        <w:rPr>
          <w:rFonts w:cs="DanteMT-Italic"/>
          <w:iCs/>
          <w:color w:val="000000" w:themeColor="text1"/>
        </w:rPr>
        <w:t xml:space="preserve">Entrepreneurial core capacities, competitiveness and management development in the 21st century, </w:t>
      </w:r>
      <w:r w:rsidRPr="00A27C10">
        <w:rPr>
          <w:rFonts w:cs="DanteMT"/>
          <w:color w:val="000000" w:themeColor="text1"/>
        </w:rPr>
        <w:t>Durham Univ. Business School,</w:t>
      </w:r>
      <w:r w:rsidRPr="00A27C10">
        <w:rPr>
          <w:rFonts w:cs="DanteMT-Italic"/>
          <w:iCs/>
          <w:color w:val="000000" w:themeColor="text1"/>
        </w:rPr>
        <w:t xml:space="preserve"> </w:t>
      </w:r>
      <w:r w:rsidRPr="00A27C10">
        <w:rPr>
          <w:rFonts w:cs="DanteMT"/>
          <w:color w:val="000000" w:themeColor="text1"/>
        </w:rPr>
        <w:t>Durham.</w:t>
      </w:r>
      <w:proofErr w:type="gramEnd"/>
    </w:p>
    <w:p w14:paraId="2693ECF7" w14:textId="77777777" w:rsidR="00AE2315" w:rsidRPr="00A27C10" w:rsidRDefault="00AE2315" w:rsidP="007B1359">
      <w:pPr>
        <w:pStyle w:val="References"/>
        <w:ind w:right="0"/>
        <w:rPr>
          <w:color w:val="000000" w:themeColor="text1"/>
          <w:shd w:val="clear" w:color="auto" w:fill="FFFFFF"/>
        </w:rPr>
      </w:pPr>
      <w:r w:rsidRPr="00A27C10">
        <w:rPr>
          <w:color w:val="000000" w:themeColor="text1"/>
          <w:shd w:val="clear" w:color="auto" w:fill="FFFFFF"/>
        </w:rPr>
        <w:t>−−2009, ‘</w:t>
      </w:r>
      <w:proofErr w:type="gramStart"/>
      <w:r w:rsidRPr="00A27C10">
        <w:rPr>
          <w:color w:val="000000" w:themeColor="text1"/>
          <w:shd w:val="clear" w:color="auto" w:fill="FFFFFF"/>
        </w:rPr>
        <w:t>The</w:t>
      </w:r>
      <w:proofErr w:type="gramEnd"/>
      <w:r w:rsidRPr="00A27C10">
        <w:rPr>
          <w:color w:val="000000" w:themeColor="text1"/>
          <w:shd w:val="clear" w:color="auto" w:fill="FFFFFF"/>
        </w:rPr>
        <w:t xml:space="preserve"> small business and entrepreneurship challenge to vocational education: revolution or evolution’, </w:t>
      </w:r>
      <w:r w:rsidRPr="00A27C10">
        <w:rPr>
          <w:iCs/>
          <w:color w:val="000000" w:themeColor="text1"/>
          <w:shd w:val="clear" w:color="auto" w:fill="FFFFFF"/>
        </w:rPr>
        <w:t>OECD Conference on SMEs, Entrepreneurship and Innovation, Udine</w:t>
      </w:r>
      <w:r w:rsidRPr="00A27C10">
        <w:rPr>
          <w:color w:val="000000" w:themeColor="text1"/>
          <w:shd w:val="clear" w:color="auto" w:fill="FFFFFF"/>
        </w:rPr>
        <w:t xml:space="preserve">. </w:t>
      </w:r>
    </w:p>
    <w:p w14:paraId="13F68BA3" w14:textId="0E9FA44B" w:rsidR="00251285" w:rsidRPr="00A27C10" w:rsidRDefault="00251285" w:rsidP="008C0A00">
      <w:pPr>
        <w:pStyle w:val="References"/>
        <w:rPr>
          <w:color w:val="000000" w:themeColor="text1"/>
        </w:rPr>
      </w:pPr>
      <w:proofErr w:type="spellStart"/>
      <w:r w:rsidRPr="00A27C10">
        <w:rPr>
          <w:color w:val="000000" w:themeColor="text1"/>
        </w:rPr>
        <w:t>Gielen</w:t>
      </w:r>
      <w:proofErr w:type="spellEnd"/>
      <w:r w:rsidRPr="00A27C10">
        <w:rPr>
          <w:color w:val="000000" w:themeColor="text1"/>
        </w:rPr>
        <w:t>,</w:t>
      </w:r>
      <w:r w:rsidR="00C674D4" w:rsidRPr="00A27C10">
        <w:rPr>
          <w:color w:val="000000" w:themeColor="text1"/>
        </w:rPr>
        <w:t xml:space="preserve"> P</w:t>
      </w:r>
      <w:r w:rsidRPr="00A27C10">
        <w:rPr>
          <w:color w:val="000000" w:themeColor="text1"/>
        </w:rPr>
        <w:t xml:space="preserve">, </w:t>
      </w:r>
      <w:proofErr w:type="spellStart"/>
      <w:r w:rsidR="00C674D4" w:rsidRPr="00A27C10">
        <w:rPr>
          <w:color w:val="000000" w:themeColor="text1"/>
        </w:rPr>
        <w:t>Hoeve</w:t>
      </w:r>
      <w:proofErr w:type="spellEnd"/>
      <w:r w:rsidR="00C674D4" w:rsidRPr="00A27C10">
        <w:rPr>
          <w:color w:val="000000" w:themeColor="text1"/>
        </w:rPr>
        <w:t xml:space="preserve">, A &amp; </w:t>
      </w:r>
      <w:proofErr w:type="spellStart"/>
      <w:r w:rsidR="00C674D4" w:rsidRPr="00A27C10">
        <w:rPr>
          <w:color w:val="000000" w:themeColor="text1"/>
        </w:rPr>
        <w:t>Nieuwenhuis</w:t>
      </w:r>
      <w:proofErr w:type="spellEnd"/>
      <w:r w:rsidR="00C674D4" w:rsidRPr="00A27C10">
        <w:rPr>
          <w:color w:val="000000" w:themeColor="text1"/>
        </w:rPr>
        <w:t>, L 2003,</w:t>
      </w:r>
      <w:r w:rsidRPr="00A27C10">
        <w:rPr>
          <w:color w:val="000000" w:themeColor="text1"/>
        </w:rPr>
        <w:t xml:space="preserve"> </w:t>
      </w:r>
      <w:r w:rsidR="00C674D4" w:rsidRPr="00A27C10">
        <w:rPr>
          <w:color w:val="000000" w:themeColor="text1"/>
        </w:rPr>
        <w:t>‘</w:t>
      </w:r>
      <w:r w:rsidR="008C0A00" w:rsidRPr="008C0A00">
        <w:rPr>
          <w:color w:val="000000" w:themeColor="text1"/>
        </w:rPr>
        <w:t>Learning Entrepreneurs: learning and</w:t>
      </w:r>
      <w:r w:rsidR="008C0A00">
        <w:rPr>
          <w:color w:val="000000" w:themeColor="text1"/>
        </w:rPr>
        <w:t xml:space="preserve"> </w:t>
      </w:r>
      <w:r w:rsidR="008C0A00" w:rsidRPr="008C0A00">
        <w:rPr>
          <w:color w:val="000000" w:themeColor="text1"/>
        </w:rPr>
        <w:t>innovation in small companies</w:t>
      </w:r>
      <w:r w:rsidR="00C674D4" w:rsidRPr="00A27C10">
        <w:rPr>
          <w:color w:val="000000" w:themeColor="text1"/>
        </w:rPr>
        <w:t>’</w:t>
      </w:r>
      <w:r w:rsidRPr="00A27C10">
        <w:rPr>
          <w:color w:val="000000" w:themeColor="text1"/>
        </w:rPr>
        <w:t xml:space="preserve">, </w:t>
      </w:r>
      <w:r w:rsidRPr="00A27C10">
        <w:rPr>
          <w:i/>
          <w:color w:val="000000" w:themeColor="text1"/>
        </w:rPr>
        <w:t>European Educational Research Journal</w:t>
      </w:r>
      <w:r w:rsidRPr="00A27C10">
        <w:rPr>
          <w:color w:val="000000" w:themeColor="text1"/>
        </w:rPr>
        <w:t xml:space="preserve">, </w:t>
      </w:r>
      <w:r w:rsidR="00C674D4" w:rsidRPr="00A27C10">
        <w:rPr>
          <w:color w:val="000000" w:themeColor="text1"/>
        </w:rPr>
        <w:t>vol.2, no.</w:t>
      </w:r>
      <w:r w:rsidR="008C0A00">
        <w:rPr>
          <w:color w:val="000000" w:themeColor="text1"/>
        </w:rPr>
        <w:t>1, pp.90—106</w:t>
      </w:r>
      <w:r w:rsidRPr="00A27C10">
        <w:rPr>
          <w:color w:val="000000" w:themeColor="text1"/>
        </w:rPr>
        <w:t>.</w:t>
      </w:r>
    </w:p>
    <w:p w14:paraId="74579FC3" w14:textId="28B948A4" w:rsidR="00251285" w:rsidRPr="00A27C10" w:rsidRDefault="00C674D4" w:rsidP="007B1359">
      <w:pPr>
        <w:pStyle w:val="References"/>
        <w:ind w:right="0"/>
        <w:rPr>
          <w:color w:val="000000" w:themeColor="text1"/>
        </w:rPr>
      </w:pPr>
      <w:proofErr w:type="spellStart"/>
      <w:r w:rsidRPr="00A27C10">
        <w:rPr>
          <w:color w:val="000000" w:themeColor="text1"/>
        </w:rPr>
        <w:t>Gnyawali</w:t>
      </w:r>
      <w:proofErr w:type="spellEnd"/>
      <w:r w:rsidRPr="00A27C10">
        <w:rPr>
          <w:color w:val="000000" w:themeColor="text1"/>
        </w:rPr>
        <w:t xml:space="preserve">, D &amp; </w:t>
      </w:r>
      <w:proofErr w:type="spellStart"/>
      <w:r w:rsidRPr="00A27C10">
        <w:rPr>
          <w:color w:val="000000" w:themeColor="text1"/>
        </w:rPr>
        <w:t>Fogel</w:t>
      </w:r>
      <w:proofErr w:type="spellEnd"/>
      <w:r w:rsidRPr="00A27C10">
        <w:rPr>
          <w:color w:val="000000" w:themeColor="text1"/>
        </w:rPr>
        <w:t>, D 1994,</w:t>
      </w:r>
      <w:r w:rsidR="00251285" w:rsidRPr="00A27C10">
        <w:rPr>
          <w:color w:val="000000" w:themeColor="text1"/>
        </w:rPr>
        <w:t xml:space="preserve"> </w:t>
      </w:r>
      <w:r w:rsidRPr="00A27C10">
        <w:rPr>
          <w:color w:val="000000" w:themeColor="text1"/>
        </w:rPr>
        <w:t>‘</w:t>
      </w:r>
      <w:r w:rsidR="00251285" w:rsidRPr="00A27C10">
        <w:rPr>
          <w:color w:val="000000" w:themeColor="text1"/>
        </w:rPr>
        <w:t>Environments for entrepreneurship development: key dimensions and research implications</w:t>
      </w:r>
      <w:r w:rsidRPr="00A27C10">
        <w:rPr>
          <w:color w:val="000000" w:themeColor="text1"/>
        </w:rPr>
        <w:t>’,</w:t>
      </w:r>
      <w:r w:rsidR="00251285" w:rsidRPr="00A27C10">
        <w:rPr>
          <w:rStyle w:val="apple-converted-space"/>
          <w:color w:val="000000" w:themeColor="text1"/>
        </w:rPr>
        <w:t xml:space="preserve"> </w:t>
      </w:r>
      <w:r w:rsidR="00251285" w:rsidRPr="00A27C10">
        <w:rPr>
          <w:i/>
          <w:color w:val="000000" w:themeColor="text1"/>
        </w:rPr>
        <w:t xml:space="preserve">Entrepreneurship </w:t>
      </w:r>
      <w:r w:rsidRPr="00A27C10">
        <w:rPr>
          <w:i/>
          <w:color w:val="000000" w:themeColor="text1"/>
        </w:rPr>
        <w:t>Theory and P</w:t>
      </w:r>
      <w:r w:rsidR="00251285" w:rsidRPr="00A27C10">
        <w:rPr>
          <w:i/>
          <w:color w:val="000000" w:themeColor="text1"/>
        </w:rPr>
        <w:t>ractice</w:t>
      </w:r>
      <w:r w:rsidR="00251285" w:rsidRPr="00A27C10">
        <w:rPr>
          <w:color w:val="000000" w:themeColor="text1"/>
        </w:rPr>
        <w:t>,</w:t>
      </w:r>
      <w:r w:rsidR="00251285" w:rsidRPr="00A27C10">
        <w:rPr>
          <w:rStyle w:val="apple-converted-space"/>
          <w:color w:val="000000" w:themeColor="text1"/>
        </w:rPr>
        <w:t xml:space="preserve"> </w:t>
      </w:r>
      <w:r w:rsidR="00690958" w:rsidRPr="00A27C10">
        <w:rPr>
          <w:rStyle w:val="apple-converted-space"/>
          <w:color w:val="000000" w:themeColor="text1"/>
        </w:rPr>
        <w:t>vol.</w:t>
      </w:r>
      <w:r w:rsidR="00690958" w:rsidRPr="00A27C10">
        <w:rPr>
          <w:color w:val="000000" w:themeColor="text1"/>
        </w:rPr>
        <w:t>18</w:t>
      </w:r>
      <w:r w:rsidR="0018193E">
        <w:rPr>
          <w:color w:val="000000" w:themeColor="text1"/>
        </w:rPr>
        <w:t xml:space="preserve">, </w:t>
      </w:r>
      <w:r w:rsidR="00A50E76">
        <w:rPr>
          <w:color w:val="000000" w:themeColor="text1"/>
        </w:rPr>
        <w:t xml:space="preserve">no.4, </w:t>
      </w:r>
      <w:r w:rsidR="0018193E">
        <w:rPr>
          <w:color w:val="000000" w:themeColor="text1"/>
        </w:rPr>
        <w:t>pp.43</w:t>
      </w:r>
      <w:r w:rsidR="00A50E76">
        <w:rPr>
          <w:color w:val="000000" w:themeColor="text1"/>
        </w:rPr>
        <w:t>—</w:t>
      </w:r>
      <w:r w:rsidR="0018193E">
        <w:rPr>
          <w:color w:val="000000" w:themeColor="text1"/>
        </w:rPr>
        <w:t>62</w:t>
      </w:r>
      <w:r w:rsidR="00251285" w:rsidRPr="00A27C10">
        <w:rPr>
          <w:color w:val="000000" w:themeColor="text1"/>
        </w:rPr>
        <w:t>.</w:t>
      </w:r>
    </w:p>
    <w:p w14:paraId="6098FAD7" w14:textId="77777777" w:rsidR="00251285" w:rsidRPr="00BA548C" w:rsidRDefault="00690958" w:rsidP="007B1359">
      <w:pPr>
        <w:pStyle w:val="References"/>
        <w:ind w:right="0"/>
      </w:pPr>
      <w:r w:rsidRPr="00A27C10">
        <w:rPr>
          <w:color w:val="000000" w:themeColor="text1"/>
        </w:rPr>
        <w:t>Gorman, G, Hanlon, D &amp; King, W 1997,</w:t>
      </w:r>
      <w:r w:rsidR="00251285" w:rsidRPr="00A27C10">
        <w:rPr>
          <w:color w:val="000000" w:themeColor="text1"/>
        </w:rPr>
        <w:t xml:space="preserve"> </w:t>
      </w:r>
      <w:r w:rsidRPr="00A27C10">
        <w:rPr>
          <w:color w:val="000000" w:themeColor="text1"/>
        </w:rPr>
        <w:t>‘</w:t>
      </w:r>
      <w:proofErr w:type="gramStart"/>
      <w:r w:rsidR="00251285" w:rsidRPr="00A27C10">
        <w:rPr>
          <w:color w:val="000000" w:themeColor="text1"/>
        </w:rPr>
        <w:t>Some</w:t>
      </w:r>
      <w:proofErr w:type="gramEnd"/>
      <w:r w:rsidR="00251285" w:rsidRPr="00A27C10">
        <w:rPr>
          <w:color w:val="000000" w:themeColor="text1"/>
        </w:rPr>
        <w:t xml:space="preserve"> research perspectives on entrepreneurship education, enterprise education and education for sma</w:t>
      </w:r>
      <w:r w:rsidR="00251285" w:rsidRPr="00BA548C">
        <w:t>ll business management: a ten-year literature review</w:t>
      </w:r>
      <w:r>
        <w:t>’,</w:t>
      </w:r>
      <w:r w:rsidR="00251285" w:rsidRPr="00BA548C">
        <w:rPr>
          <w:rStyle w:val="apple-converted-space"/>
        </w:rPr>
        <w:t xml:space="preserve"> </w:t>
      </w:r>
      <w:r w:rsidR="00251285" w:rsidRPr="00690958">
        <w:rPr>
          <w:i/>
        </w:rPr>
        <w:t xml:space="preserve">International </w:t>
      </w:r>
      <w:r w:rsidRPr="00690958">
        <w:rPr>
          <w:i/>
        </w:rPr>
        <w:t>Small Business Journal</w:t>
      </w:r>
      <w:r w:rsidR="00251285" w:rsidRPr="00BA548C">
        <w:t>,</w:t>
      </w:r>
      <w:r w:rsidR="00251285" w:rsidRPr="00BA548C">
        <w:rPr>
          <w:rStyle w:val="apple-converted-space"/>
        </w:rPr>
        <w:t xml:space="preserve"> </w:t>
      </w:r>
      <w:r>
        <w:rPr>
          <w:rStyle w:val="apple-converted-space"/>
        </w:rPr>
        <w:t>vol.</w:t>
      </w:r>
      <w:r>
        <w:t>15, no.3, pp.56—</w:t>
      </w:r>
      <w:r w:rsidR="00251285" w:rsidRPr="00BA548C">
        <w:t>77.</w:t>
      </w:r>
    </w:p>
    <w:p w14:paraId="67DC05CF" w14:textId="2D20C88E" w:rsidR="00251285" w:rsidRPr="00251285" w:rsidRDefault="00251285" w:rsidP="007B1359">
      <w:pPr>
        <w:pStyle w:val="References"/>
        <w:ind w:right="0"/>
        <w:rPr>
          <w:shd w:val="clear" w:color="auto" w:fill="FFFFFF"/>
        </w:rPr>
      </w:pPr>
      <w:proofErr w:type="gramStart"/>
      <w:r w:rsidRPr="00251285">
        <w:rPr>
          <w:shd w:val="clear" w:color="auto" w:fill="FFFFFF"/>
        </w:rPr>
        <w:t>Hannon, P 2005, ‘Philosophies of enterprise and entrepreneurship education and challenges for higher education in the UK’,</w:t>
      </w:r>
      <w:r w:rsidRPr="00251285">
        <w:rPr>
          <w:rStyle w:val="apple-converted-space"/>
          <w:rFonts w:cs="Arial"/>
          <w:shd w:val="clear" w:color="auto" w:fill="FFFFFF"/>
        </w:rPr>
        <w:t xml:space="preserve"> </w:t>
      </w:r>
      <w:r w:rsidRPr="00690958">
        <w:rPr>
          <w:i/>
          <w:iCs/>
          <w:shd w:val="clear" w:color="auto" w:fill="FFFFFF"/>
        </w:rPr>
        <w:t>International Journal of Entrepreneurship and Innovation</w:t>
      </w:r>
      <w:r w:rsidRPr="00251285">
        <w:rPr>
          <w:shd w:val="clear" w:color="auto" w:fill="FFFFFF"/>
        </w:rPr>
        <w:t>,</w:t>
      </w:r>
      <w:r w:rsidRPr="00251285">
        <w:rPr>
          <w:rStyle w:val="apple-converted-space"/>
          <w:rFonts w:cs="Arial"/>
          <w:shd w:val="clear" w:color="auto" w:fill="FFFFFF"/>
        </w:rPr>
        <w:t xml:space="preserve"> vol.</w:t>
      </w:r>
      <w:r w:rsidRPr="00251285">
        <w:rPr>
          <w:iCs/>
          <w:shd w:val="clear" w:color="auto" w:fill="FFFFFF"/>
        </w:rPr>
        <w:t>6</w:t>
      </w:r>
      <w:r w:rsidR="001C159F">
        <w:rPr>
          <w:iCs/>
          <w:shd w:val="clear" w:color="auto" w:fill="FFFFFF"/>
        </w:rPr>
        <w:t>, no.</w:t>
      </w:r>
      <w:r w:rsidRPr="00251285">
        <w:rPr>
          <w:shd w:val="clear" w:color="auto" w:fill="FFFFFF"/>
        </w:rPr>
        <w:t>2, pp.105</w:t>
      </w:r>
      <w:r w:rsidR="004660F1">
        <w:rPr>
          <w:shd w:val="clear" w:color="auto" w:fill="FFFFFF"/>
        </w:rPr>
        <w:t>—</w:t>
      </w:r>
      <w:r w:rsidRPr="00251285">
        <w:rPr>
          <w:shd w:val="clear" w:color="auto" w:fill="FFFFFF"/>
        </w:rPr>
        <w:t>14.</w:t>
      </w:r>
      <w:proofErr w:type="gramEnd"/>
    </w:p>
    <w:p w14:paraId="7ED7D221" w14:textId="77777777" w:rsidR="00251285" w:rsidRPr="00BA548C" w:rsidRDefault="00251285" w:rsidP="007B1359">
      <w:pPr>
        <w:pStyle w:val="References"/>
        <w:ind w:right="0"/>
      </w:pPr>
      <w:proofErr w:type="gramStart"/>
      <w:r w:rsidRPr="00BA548C">
        <w:t>Harte, V</w:t>
      </w:r>
      <w:r w:rsidR="00690958">
        <w:t xml:space="preserve"> &amp;</w:t>
      </w:r>
      <w:r w:rsidRPr="00BA548C">
        <w:t xml:space="preserve"> Stewart</w:t>
      </w:r>
      <w:r w:rsidR="00690958">
        <w:t>, J 2012,</w:t>
      </w:r>
      <w:r w:rsidRPr="00BA548C">
        <w:t xml:space="preserve"> </w:t>
      </w:r>
      <w:r w:rsidR="00690958">
        <w:t>‘</w:t>
      </w:r>
      <w:r w:rsidRPr="00BA548C">
        <w:t>Develop.</w:t>
      </w:r>
      <w:proofErr w:type="gramEnd"/>
      <w:r w:rsidRPr="00BA548C">
        <w:t xml:space="preserve"> </w:t>
      </w:r>
      <w:proofErr w:type="gramStart"/>
      <w:r w:rsidRPr="00BA548C">
        <w:t>evaluate</w:t>
      </w:r>
      <w:proofErr w:type="gramEnd"/>
      <w:r w:rsidRPr="00BA548C">
        <w:t xml:space="preserve">. </w:t>
      </w:r>
      <w:proofErr w:type="gramStart"/>
      <w:r w:rsidRPr="00BA548C">
        <w:t>embed</w:t>
      </w:r>
      <w:proofErr w:type="gramEnd"/>
      <w:r w:rsidRPr="00BA548C">
        <w:t xml:space="preserve">. </w:t>
      </w:r>
      <w:proofErr w:type="gramStart"/>
      <w:r w:rsidRPr="00BA548C">
        <w:t>sustain</w:t>
      </w:r>
      <w:proofErr w:type="gramEnd"/>
      <w:r w:rsidRPr="00BA548C">
        <w:t>: enterprise education for keeps</w:t>
      </w:r>
      <w:r w:rsidR="00690958">
        <w:t>’,</w:t>
      </w:r>
      <w:r w:rsidRPr="00BA548C">
        <w:rPr>
          <w:rStyle w:val="apple-converted-space"/>
        </w:rPr>
        <w:t xml:space="preserve"> </w:t>
      </w:r>
      <w:r w:rsidRPr="00690958">
        <w:rPr>
          <w:i/>
        </w:rPr>
        <w:t>Education</w:t>
      </w:r>
      <w:r w:rsidR="004018E7">
        <w:rPr>
          <w:i/>
        </w:rPr>
        <w:t xml:space="preserve"> </w:t>
      </w:r>
      <w:r w:rsidRPr="004660F1">
        <w:rPr>
          <w:i/>
        </w:rPr>
        <w:t>+</w:t>
      </w:r>
      <w:r w:rsidRPr="00690958">
        <w:rPr>
          <w:i/>
        </w:rPr>
        <w:t xml:space="preserve"> Training</w:t>
      </w:r>
      <w:r w:rsidRPr="00BA548C">
        <w:t>,</w:t>
      </w:r>
      <w:r w:rsidRPr="00BA548C">
        <w:rPr>
          <w:rStyle w:val="apple-converted-space"/>
        </w:rPr>
        <w:t xml:space="preserve"> </w:t>
      </w:r>
      <w:r w:rsidR="00690958">
        <w:rPr>
          <w:rStyle w:val="apple-converted-space"/>
        </w:rPr>
        <w:t>vol.</w:t>
      </w:r>
      <w:r w:rsidR="00690958">
        <w:t>54, no.4, pp.330—</w:t>
      </w:r>
      <w:r w:rsidRPr="00BA548C">
        <w:t>9.</w:t>
      </w:r>
    </w:p>
    <w:p w14:paraId="38A52676" w14:textId="77777777" w:rsidR="00251285" w:rsidRPr="00251285" w:rsidRDefault="00251285" w:rsidP="007B1359">
      <w:pPr>
        <w:pStyle w:val="References"/>
        <w:ind w:right="0"/>
      </w:pPr>
      <w:r w:rsidRPr="00251285">
        <w:t xml:space="preserve">Hendrickson, L, </w:t>
      </w:r>
      <w:proofErr w:type="spellStart"/>
      <w:r w:rsidRPr="00251285">
        <w:t>Bucifala</w:t>
      </w:r>
      <w:proofErr w:type="spellEnd"/>
      <w:r w:rsidRPr="00251285">
        <w:t xml:space="preserve">, S, </w:t>
      </w:r>
      <w:proofErr w:type="spellStart"/>
      <w:r w:rsidRPr="00251285">
        <w:t>Balaguer</w:t>
      </w:r>
      <w:proofErr w:type="spellEnd"/>
      <w:r w:rsidRPr="00251285">
        <w:t xml:space="preserve">, A &amp; </w:t>
      </w:r>
      <w:proofErr w:type="spellStart"/>
      <w:r w:rsidRPr="00251285">
        <w:t>Hansell</w:t>
      </w:r>
      <w:proofErr w:type="spellEnd"/>
      <w:r w:rsidRPr="00251285">
        <w:t xml:space="preserve">, D 2015, </w:t>
      </w:r>
      <w:r w:rsidRPr="00690958">
        <w:rPr>
          <w:i/>
        </w:rPr>
        <w:t>The employment dynamics of Australian entrepreneurship</w:t>
      </w:r>
      <w:r w:rsidRPr="00251285">
        <w:t xml:space="preserve">, Research paper 4/2015, Office of the Chief Economist, Department of Innovation, Industry and Science, Canberra. </w:t>
      </w:r>
    </w:p>
    <w:p w14:paraId="32C15B0E" w14:textId="77777777" w:rsidR="00251285" w:rsidRPr="00BA548C" w:rsidRDefault="00251285" w:rsidP="007B1359">
      <w:pPr>
        <w:pStyle w:val="References"/>
        <w:ind w:right="0"/>
      </w:pPr>
      <w:proofErr w:type="spellStart"/>
      <w:proofErr w:type="gramStart"/>
      <w:r w:rsidRPr="00BA548C">
        <w:t>Henrekson</w:t>
      </w:r>
      <w:proofErr w:type="spellEnd"/>
      <w:r w:rsidRPr="00BA548C">
        <w:t xml:space="preserve">, M &amp; </w:t>
      </w:r>
      <w:proofErr w:type="spellStart"/>
      <w:r w:rsidRPr="00BA548C">
        <w:t>Sanandaji</w:t>
      </w:r>
      <w:proofErr w:type="spellEnd"/>
      <w:r w:rsidRPr="00BA548C">
        <w:t xml:space="preserve">, T 2014, ‘Small business activity does not measure entrepreneurship’, </w:t>
      </w:r>
      <w:r w:rsidRPr="00690958">
        <w:rPr>
          <w:i/>
        </w:rPr>
        <w:t>PNAS</w:t>
      </w:r>
      <w:r w:rsidR="004018E7">
        <w:t>, vol.111, no.5, pp.1760—</w:t>
      </w:r>
      <w:r w:rsidRPr="00BA548C">
        <w:t>5.</w:t>
      </w:r>
      <w:proofErr w:type="gramEnd"/>
    </w:p>
    <w:p w14:paraId="3ECEE7ED" w14:textId="16A18F6F" w:rsidR="0051687E" w:rsidRPr="0051687E" w:rsidRDefault="0051687E" w:rsidP="007B1359">
      <w:pPr>
        <w:pStyle w:val="References"/>
        <w:ind w:right="0"/>
      </w:pPr>
      <w:r w:rsidRPr="0051687E">
        <w:t>Henry</w:t>
      </w:r>
      <w:r w:rsidR="00690958">
        <w:t>, C, Hill, F &amp; Leitch, D 2005</w:t>
      </w:r>
      <w:r w:rsidRPr="0051687E">
        <w:t xml:space="preserve">, ‘Entrepreneurship training and training: can entrepreneurship be taught? Part I’, </w:t>
      </w:r>
      <w:r w:rsidRPr="00690958">
        <w:rPr>
          <w:i/>
          <w:iCs/>
        </w:rPr>
        <w:t>Training + Training</w:t>
      </w:r>
      <w:r w:rsidR="00690958">
        <w:t>, vol.47</w:t>
      </w:r>
      <w:r w:rsidR="004660F1">
        <w:t>, no.</w:t>
      </w:r>
      <w:r w:rsidR="00690958">
        <w:t>2, pp.98—</w:t>
      </w:r>
      <w:r w:rsidRPr="0051687E">
        <w:t>111.</w:t>
      </w:r>
    </w:p>
    <w:p w14:paraId="22A43FA6" w14:textId="370DDA5C" w:rsidR="00251285" w:rsidRPr="00251285" w:rsidRDefault="00690958" w:rsidP="007B1359">
      <w:pPr>
        <w:pStyle w:val="References"/>
        <w:ind w:right="0"/>
      </w:pPr>
      <w:proofErr w:type="spellStart"/>
      <w:r>
        <w:t>Hietanen</w:t>
      </w:r>
      <w:proofErr w:type="spellEnd"/>
      <w:r>
        <w:t xml:space="preserve">, L &amp; </w:t>
      </w:r>
      <w:proofErr w:type="spellStart"/>
      <w:r>
        <w:t>Järvi</w:t>
      </w:r>
      <w:proofErr w:type="spellEnd"/>
      <w:r>
        <w:t>, T 2015, ‘</w:t>
      </w:r>
      <w:r w:rsidR="00251285" w:rsidRPr="00251285">
        <w:t xml:space="preserve">Contextualizing entrepreneurial learning in basic and vocational education’, </w:t>
      </w:r>
      <w:r w:rsidR="00251285" w:rsidRPr="00690958">
        <w:rPr>
          <w:i/>
        </w:rPr>
        <w:t xml:space="preserve">Journal of </w:t>
      </w:r>
      <w:r w:rsidR="005A5476">
        <w:rPr>
          <w:i/>
        </w:rPr>
        <w:t>e</w:t>
      </w:r>
      <w:r w:rsidR="00251285" w:rsidRPr="00690958">
        <w:rPr>
          <w:i/>
        </w:rPr>
        <w:t xml:space="preserve">nterprising </w:t>
      </w:r>
      <w:r w:rsidR="005A5476">
        <w:rPr>
          <w:i/>
        </w:rPr>
        <w:t>c</w:t>
      </w:r>
      <w:r w:rsidR="00251285" w:rsidRPr="00690958">
        <w:rPr>
          <w:i/>
        </w:rPr>
        <w:t xml:space="preserve">ommunities: </w:t>
      </w:r>
      <w:r w:rsidR="005A5476">
        <w:rPr>
          <w:i/>
        </w:rPr>
        <w:t>p</w:t>
      </w:r>
      <w:r w:rsidR="00251285" w:rsidRPr="00690958">
        <w:rPr>
          <w:i/>
        </w:rPr>
        <w:t xml:space="preserve">eople and </w:t>
      </w:r>
      <w:r w:rsidR="005A5476">
        <w:rPr>
          <w:i/>
        </w:rPr>
        <w:t>p</w:t>
      </w:r>
      <w:r w:rsidR="00251285" w:rsidRPr="00690958">
        <w:rPr>
          <w:i/>
        </w:rPr>
        <w:t xml:space="preserve">laces in the </w:t>
      </w:r>
      <w:r w:rsidR="005A5476">
        <w:rPr>
          <w:i/>
        </w:rPr>
        <w:t>g</w:t>
      </w:r>
      <w:r w:rsidR="00251285" w:rsidRPr="00690958">
        <w:rPr>
          <w:i/>
        </w:rPr>
        <w:t xml:space="preserve">lobal </w:t>
      </w:r>
      <w:r w:rsidR="005A5476">
        <w:rPr>
          <w:i/>
        </w:rPr>
        <w:t>e</w:t>
      </w:r>
      <w:r w:rsidR="00251285" w:rsidRPr="00690958">
        <w:rPr>
          <w:i/>
        </w:rPr>
        <w:t>conomy</w:t>
      </w:r>
      <w:r w:rsidR="00251285" w:rsidRPr="00251285">
        <w:t>,</w:t>
      </w:r>
      <w:r>
        <w:t xml:space="preserve"> vol.9, </w:t>
      </w:r>
      <w:r w:rsidR="005A5476">
        <w:t>no.</w:t>
      </w:r>
      <w:r>
        <w:t>1, pp.45—</w:t>
      </w:r>
      <w:r w:rsidR="00251285" w:rsidRPr="00251285">
        <w:t xml:space="preserve">60. </w:t>
      </w:r>
    </w:p>
    <w:p w14:paraId="122A80E6" w14:textId="64594E43" w:rsidR="00251285" w:rsidRPr="00BA548C" w:rsidRDefault="00690958" w:rsidP="007B1359">
      <w:pPr>
        <w:pStyle w:val="References"/>
        <w:ind w:right="0"/>
      </w:pPr>
      <w:r>
        <w:t>Hirsch-</w:t>
      </w:r>
      <w:proofErr w:type="spellStart"/>
      <w:r>
        <w:t>Kreinsen</w:t>
      </w:r>
      <w:proofErr w:type="spellEnd"/>
      <w:r>
        <w:t>, H, Hahn, K &amp; Jacobsen, D 2008,</w:t>
      </w:r>
      <w:r w:rsidR="004018E7">
        <w:t xml:space="preserve"> ‘The low-tech i</w:t>
      </w:r>
      <w:r w:rsidR="00251285" w:rsidRPr="00BA548C">
        <w:t>ssue’</w:t>
      </w:r>
      <w:r w:rsidR="004018E7">
        <w:t>,</w:t>
      </w:r>
      <w:r w:rsidR="00251285" w:rsidRPr="00BA548C">
        <w:t xml:space="preserve"> in </w:t>
      </w:r>
      <w:r w:rsidR="004018E7">
        <w:t>H Hirsch-</w:t>
      </w:r>
      <w:proofErr w:type="spellStart"/>
      <w:r w:rsidR="004018E7">
        <w:t>Kreinsen</w:t>
      </w:r>
      <w:proofErr w:type="spellEnd"/>
      <w:r w:rsidR="004018E7">
        <w:t xml:space="preserve"> &amp; D</w:t>
      </w:r>
      <w:r>
        <w:t xml:space="preserve"> Jacobsen (</w:t>
      </w:r>
      <w:proofErr w:type="spellStart"/>
      <w:r>
        <w:t>e</w:t>
      </w:r>
      <w:r w:rsidRPr="00BA548C">
        <w:t>ds</w:t>
      </w:r>
      <w:proofErr w:type="spellEnd"/>
      <w:r w:rsidRPr="00BA548C">
        <w:t>)</w:t>
      </w:r>
      <w:r>
        <w:t>,</w:t>
      </w:r>
      <w:r w:rsidRPr="00BA548C">
        <w:t xml:space="preserve"> </w:t>
      </w:r>
      <w:r w:rsidR="00251285" w:rsidRPr="00690958">
        <w:rPr>
          <w:i/>
        </w:rPr>
        <w:t xml:space="preserve">Innovation in </w:t>
      </w:r>
      <w:r w:rsidRPr="00690958">
        <w:rPr>
          <w:i/>
        </w:rPr>
        <w:t>low-tech firms and industries</w:t>
      </w:r>
      <w:r w:rsidR="00251285" w:rsidRPr="00BA548C">
        <w:t xml:space="preserve">, </w:t>
      </w:r>
      <w:r>
        <w:t>Cheltenham, Edward Elgar, pp.3—</w:t>
      </w:r>
      <w:r w:rsidR="00251285" w:rsidRPr="00BA548C">
        <w:t>24</w:t>
      </w:r>
      <w:r>
        <w:t>.</w:t>
      </w:r>
    </w:p>
    <w:p w14:paraId="039FB6E0" w14:textId="77777777" w:rsidR="00251285" w:rsidRPr="00251285" w:rsidRDefault="00251285" w:rsidP="007B1359">
      <w:pPr>
        <w:pStyle w:val="References"/>
        <w:ind w:right="0"/>
        <w:rPr>
          <w:rFonts w:cs="Calibri,Bold"/>
          <w:bCs/>
        </w:rPr>
      </w:pPr>
      <w:r w:rsidRPr="00251285">
        <w:rPr>
          <w:rFonts w:cs="Calibri"/>
        </w:rPr>
        <w:t xml:space="preserve">ICF GHK, Danish Technological Institute &amp; </w:t>
      </w:r>
      <w:proofErr w:type="spellStart"/>
      <w:r w:rsidRPr="00251285">
        <w:rPr>
          <w:rFonts w:cs="Calibri"/>
        </w:rPr>
        <w:t>Technopolis</w:t>
      </w:r>
      <w:proofErr w:type="spellEnd"/>
      <w:r w:rsidRPr="00251285">
        <w:rPr>
          <w:rFonts w:cs="Calibri"/>
        </w:rPr>
        <w:t xml:space="preserve"> </w:t>
      </w:r>
      <w:r w:rsidRPr="00251285">
        <w:rPr>
          <w:rFonts w:cs="Calibri,Bold"/>
          <w:bCs/>
        </w:rPr>
        <w:t xml:space="preserve">2014, </w:t>
      </w:r>
      <w:r w:rsidRPr="00690958">
        <w:rPr>
          <w:rFonts w:cs="Calibri,Bold"/>
          <w:bCs/>
          <w:i/>
        </w:rPr>
        <w:t>Survey of VET−business cooperation on skills, entrepreneurship and apprenticeships</w:t>
      </w:r>
      <w:r w:rsidRPr="00251285">
        <w:rPr>
          <w:rFonts w:cs="Calibri,Bold"/>
          <w:bCs/>
        </w:rPr>
        <w:t>, preparation for the European Forum on Vocational Training: final survey report</w:t>
      </w:r>
      <w:r w:rsidR="00C26532">
        <w:rPr>
          <w:rFonts w:cs="Calibri,Bold"/>
          <w:bCs/>
        </w:rPr>
        <w:t xml:space="preserve">, </w:t>
      </w:r>
      <w:proofErr w:type="spellStart"/>
      <w:r w:rsidR="00C26532">
        <w:rPr>
          <w:rFonts w:cs="Calibri,Bold"/>
          <w:bCs/>
        </w:rPr>
        <w:t>Technopolis</w:t>
      </w:r>
      <w:proofErr w:type="spellEnd"/>
      <w:r w:rsidR="00C26532">
        <w:rPr>
          <w:rFonts w:cs="Calibri,Bold"/>
          <w:bCs/>
        </w:rPr>
        <w:t>, Brussels</w:t>
      </w:r>
      <w:r w:rsidRPr="00251285">
        <w:rPr>
          <w:rFonts w:cs="Calibri,Bold"/>
          <w:bCs/>
        </w:rPr>
        <w:t xml:space="preserve">. </w:t>
      </w:r>
    </w:p>
    <w:p w14:paraId="21374F26" w14:textId="77777777" w:rsidR="00251285" w:rsidRPr="00BA548C" w:rsidRDefault="00251285" w:rsidP="007B1359">
      <w:pPr>
        <w:pStyle w:val="References"/>
        <w:ind w:right="0"/>
      </w:pPr>
      <w:proofErr w:type="gramStart"/>
      <w:r w:rsidRPr="00BA548C">
        <w:t xml:space="preserve">International Labour Organization 2011, </w:t>
      </w:r>
      <w:r w:rsidRPr="00C26532">
        <w:rPr>
          <w:i/>
        </w:rPr>
        <w:t>A skilled workforce for strong, sustainable and balanced growth − a G20 training strategy</w:t>
      </w:r>
      <w:r w:rsidRPr="00BA548C">
        <w:t>, ILO, Geneva.</w:t>
      </w:r>
      <w:proofErr w:type="gramEnd"/>
      <w:r w:rsidRPr="00BA548C">
        <w:t xml:space="preserve"> </w:t>
      </w:r>
    </w:p>
    <w:p w14:paraId="61E418E1" w14:textId="77777777" w:rsidR="00251285" w:rsidRPr="00BA548C" w:rsidRDefault="00251285" w:rsidP="007B1359">
      <w:pPr>
        <w:pStyle w:val="References"/>
        <w:ind w:right="0"/>
      </w:pPr>
      <w:proofErr w:type="gramStart"/>
      <w:r w:rsidRPr="00BA548C">
        <w:t xml:space="preserve">Isenberg, D 2010, ‘How to start an entrepreneurial revolution’, </w:t>
      </w:r>
      <w:r w:rsidRPr="00C26532">
        <w:rPr>
          <w:i/>
        </w:rPr>
        <w:t>Harvard Business Review</w:t>
      </w:r>
      <w:r w:rsidRPr="00BA548C">
        <w:t>, vol.88, no.6, pp.40—50.</w:t>
      </w:r>
      <w:proofErr w:type="gramEnd"/>
    </w:p>
    <w:p w14:paraId="069B52CC" w14:textId="68C076D7" w:rsidR="006D3F7D" w:rsidRPr="005A5476" w:rsidRDefault="005A5476" w:rsidP="004973EF">
      <w:pPr>
        <w:pStyle w:val="References"/>
        <w:rPr>
          <w:rFonts w:cs="Arial"/>
          <w:color w:val="000000" w:themeColor="text1"/>
          <w:shd w:val="clear" w:color="auto" w:fill="FFFFFF"/>
        </w:rPr>
      </w:pPr>
      <w:r w:rsidRPr="005A5476">
        <w:rPr>
          <w:color w:val="000000" w:themeColor="text1"/>
          <w:shd w:val="clear" w:color="auto" w:fill="FFFFFF"/>
        </w:rPr>
        <w:lastRenderedPageBreak/>
        <w:t>——2011</w:t>
      </w:r>
      <w:r w:rsidR="00BE7A84" w:rsidRPr="005A5476">
        <w:rPr>
          <w:color w:val="000000" w:themeColor="text1"/>
          <w:shd w:val="clear" w:color="auto" w:fill="FFFFFF"/>
        </w:rPr>
        <w:t>, ‘</w:t>
      </w:r>
      <w:proofErr w:type="gramStart"/>
      <w:r w:rsidR="00BE7A84" w:rsidRPr="005A5476">
        <w:rPr>
          <w:color w:val="000000" w:themeColor="text1"/>
          <w:shd w:val="clear" w:color="auto" w:fill="FFFFFF"/>
        </w:rPr>
        <w:t>The</w:t>
      </w:r>
      <w:proofErr w:type="gramEnd"/>
      <w:r w:rsidR="006D3F7D" w:rsidRPr="005A5476">
        <w:rPr>
          <w:color w:val="000000" w:themeColor="text1"/>
          <w:shd w:val="clear" w:color="auto" w:fill="FFFFFF"/>
        </w:rPr>
        <w:t xml:space="preserve"> entrepreneurship ecosystem strategy as a new</w:t>
      </w:r>
      <w:r w:rsidR="008A72A4" w:rsidRPr="005A5476">
        <w:rPr>
          <w:color w:val="000000" w:themeColor="text1"/>
          <w:shd w:val="clear" w:color="auto" w:fill="FFFFFF"/>
        </w:rPr>
        <w:t xml:space="preserve"> paradigm for economic policy: p</w:t>
      </w:r>
      <w:r w:rsidR="006D3F7D" w:rsidRPr="005A5476">
        <w:rPr>
          <w:color w:val="000000" w:themeColor="text1"/>
          <w:shd w:val="clear" w:color="auto" w:fill="FFFFFF"/>
        </w:rPr>
        <w:t>rinciples for cultivating entrepreneurship: t</w:t>
      </w:r>
      <w:r w:rsidR="006D3F7D" w:rsidRPr="005A5476">
        <w:rPr>
          <w:color w:val="000000" w:themeColor="text1"/>
        </w:rPr>
        <w:t xml:space="preserve">he Babson Entrepreneurship Ecosystem Project’, </w:t>
      </w:r>
      <w:r w:rsidR="006D3F7D" w:rsidRPr="005A5476">
        <w:rPr>
          <w:iCs/>
          <w:color w:val="000000" w:themeColor="text1"/>
          <w:shd w:val="clear" w:color="auto" w:fill="FFFFFF"/>
        </w:rPr>
        <w:t>presentation at the Institute of International and European Affairs</w:t>
      </w:r>
      <w:r w:rsidR="006D3F7D" w:rsidRPr="005A5476">
        <w:rPr>
          <w:rStyle w:val="apple-converted-space"/>
          <w:rFonts w:cs="Arial"/>
          <w:color w:val="000000" w:themeColor="text1"/>
          <w:shd w:val="clear" w:color="auto" w:fill="FFFFFF"/>
        </w:rPr>
        <w:t>, Dublin, 12 May 2011.</w:t>
      </w:r>
    </w:p>
    <w:p w14:paraId="0FC41489" w14:textId="77777777" w:rsidR="00251285" w:rsidRPr="00BA548C" w:rsidRDefault="00251285" w:rsidP="004973EF">
      <w:pPr>
        <w:pStyle w:val="References"/>
      </w:pPr>
      <w:proofErr w:type="gramStart"/>
      <w:r w:rsidRPr="005A5476">
        <w:rPr>
          <w:color w:val="000000" w:themeColor="text1"/>
        </w:rPr>
        <w:t>Jones, B</w:t>
      </w:r>
      <w:r w:rsidR="00C26532" w:rsidRPr="005A5476">
        <w:rPr>
          <w:color w:val="000000" w:themeColor="text1"/>
        </w:rPr>
        <w:t xml:space="preserve"> &amp; </w:t>
      </w:r>
      <w:proofErr w:type="spellStart"/>
      <w:r w:rsidR="00C26532" w:rsidRPr="005A5476">
        <w:rPr>
          <w:color w:val="000000" w:themeColor="text1"/>
        </w:rPr>
        <w:t>Iredale</w:t>
      </w:r>
      <w:proofErr w:type="spellEnd"/>
      <w:r w:rsidR="00C26532" w:rsidRPr="005A5476">
        <w:rPr>
          <w:color w:val="000000" w:themeColor="text1"/>
        </w:rPr>
        <w:t>, N 2010,</w:t>
      </w:r>
      <w:r w:rsidRPr="005A5476">
        <w:rPr>
          <w:color w:val="000000" w:themeColor="text1"/>
        </w:rPr>
        <w:t xml:space="preserve"> </w:t>
      </w:r>
      <w:r w:rsidR="00C26532" w:rsidRPr="005A5476">
        <w:rPr>
          <w:color w:val="000000" w:themeColor="text1"/>
        </w:rPr>
        <w:t>‘</w:t>
      </w:r>
      <w:r w:rsidRPr="005A5476">
        <w:rPr>
          <w:color w:val="000000" w:themeColor="text1"/>
        </w:rPr>
        <w:t>E</w:t>
      </w:r>
      <w:r w:rsidR="00C26532" w:rsidRPr="005A5476">
        <w:rPr>
          <w:color w:val="000000" w:themeColor="text1"/>
        </w:rPr>
        <w:t xml:space="preserve">nterprise education as pedagogy’, </w:t>
      </w:r>
      <w:r w:rsidR="00C26532" w:rsidRPr="005A5476">
        <w:rPr>
          <w:i/>
          <w:color w:val="000000" w:themeColor="text1"/>
        </w:rPr>
        <w:t xml:space="preserve">Education + </w:t>
      </w:r>
      <w:r w:rsidRPr="005A5476">
        <w:rPr>
          <w:i/>
          <w:color w:val="000000" w:themeColor="text1"/>
        </w:rPr>
        <w:t>Training</w:t>
      </w:r>
      <w:r w:rsidRPr="005A5476">
        <w:rPr>
          <w:color w:val="000000" w:themeColor="text1"/>
        </w:rPr>
        <w:t>,</w:t>
      </w:r>
      <w:r w:rsidRPr="005A5476">
        <w:rPr>
          <w:rStyle w:val="apple-converted-space"/>
          <w:color w:val="000000" w:themeColor="text1"/>
        </w:rPr>
        <w:t xml:space="preserve"> </w:t>
      </w:r>
      <w:r w:rsidR="00C26532" w:rsidRPr="005A5476">
        <w:rPr>
          <w:rStyle w:val="apple-converted-space"/>
          <w:color w:val="000000" w:themeColor="text1"/>
        </w:rPr>
        <w:t>vol.</w:t>
      </w:r>
      <w:r w:rsidR="00C26532" w:rsidRPr="005A5476">
        <w:rPr>
          <w:color w:val="000000" w:themeColor="text1"/>
        </w:rPr>
        <w:t>52, no.1, pp.7—</w:t>
      </w:r>
      <w:r w:rsidRPr="005A5476">
        <w:rPr>
          <w:color w:val="000000" w:themeColor="text1"/>
        </w:rPr>
        <w:t>19.</w:t>
      </w:r>
      <w:proofErr w:type="gramEnd"/>
    </w:p>
    <w:p w14:paraId="705476A0" w14:textId="73A16410" w:rsidR="00251285" w:rsidRPr="00BA548C" w:rsidRDefault="00251285" w:rsidP="004973EF">
      <w:pPr>
        <w:pStyle w:val="References"/>
      </w:pPr>
      <w:proofErr w:type="gramStart"/>
      <w:r w:rsidRPr="00BA548C">
        <w:t>Jones, C</w:t>
      </w:r>
      <w:r w:rsidR="00C26532">
        <w:t xml:space="preserve"> &amp; English, J 2</w:t>
      </w:r>
      <w:r w:rsidR="00246EE4">
        <w:t xml:space="preserve"> </w:t>
      </w:r>
      <w:r w:rsidR="00C26532">
        <w:t>004,</w:t>
      </w:r>
      <w:r w:rsidRPr="00BA548C">
        <w:t xml:space="preserve"> </w:t>
      </w:r>
      <w:r w:rsidR="00C26532">
        <w:t>‘</w:t>
      </w:r>
      <w:r w:rsidRPr="00BA548C">
        <w:t>A contemporary approach to entrepreneurship education</w:t>
      </w:r>
      <w:r w:rsidR="00C26532">
        <w:t>’,</w:t>
      </w:r>
      <w:r w:rsidRPr="00BA548C">
        <w:rPr>
          <w:rStyle w:val="apple-converted-space"/>
        </w:rPr>
        <w:t xml:space="preserve"> </w:t>
      </w:r>
      <w:r w:rsidRPr="00C26532">
        <w:rPr>
          <w:i/>
        </w:rPr>
        <w:t>Education</w:t>
      </w:r>
      <w:r w:rsidR="00C26532" w:rsidRPr="00C26532">
        <w:rPr>
          <w:i/>
        </w:rPr>
        <w:t xml:space="preserve"> + T</w:t>
      </w:r>
      <w:r w:rsidRPr="00C26532">
        <w:rPr>
          <w:i/>
        </w:rPr>
        <w:t>raining</w:t>
      </w:r>
      <w:r w:rsidRPr="00BA548C">
        <w:t>,</w:t>
      </w:r>
      <w:r w:rsidRPr="00BA548C">
        <w:rPr>
          <w:rStyle w:val="apple-converted-space"/>
        </w:rPr>
        <w:t xml:space="preserve"> </w:t>
      </w:r>
      <w:r w:rsidR="00C26532">
        <w:rPr>
          <w:rStyle w:val="apple-converted-space"/>
        </w:rPr>
        <w:t>vol.</w:t>
      </w:r>
      <w:r w:rsidR="00C26532">
        <w:t>46, no.8</w:t>
      </w:r>
      <w:r w:rsidR="005A5476">
        <w:t>—</w:t>
      </w:r>
      <w:r w:rsidR="00C26532">
        <w:t>9, pp.416—</w:t>
      </w:r>
      <w:r w:rsidRPr="00BA548C">
        <w:t>23.</w:t>
      </w:r>
      <w:proofErr w:type="gramEnd"/>
    </w:p>
    <w:p w14:paraId="7357D46E" w14:textId="77777777" w:rsidR="00251285" w:rsidRPr="00294543" w:rsidRDefault="00251285" w:rsidP="004973EF">
      <w:pPr>
        <w:pStyle w:val="References"/>
      </w:pPr>
      <w:r w:rsidRPr="00294543">
        <w:t xml:space="preserve">Kearns, P, Bowman, K &amp; </w:t>
      </w:r>
      <w:proofErr w:type="spellStart"/>
      <w:r w:rsidRPr="00294543">
        <w:t>Garlick</w:t>
      </w:r>
      <w:proofErr w:type="spellEnd"/>
      <w:r w:rsidRPr="00294543">
        <w:t xml:space="preserve">, S 2008, </w:t>
      </w:r>
      <w:r w:rsidRPr="00C26532">
        <w:rPr>
          <w:i/>
        </w:rPr>
        <w:t>The double helix of vocational education and training and regional development</w:t>
      </w:r>
      <w:r w:rsidRPr="00294543">
        <w:t>, NCVER, Adelaide.</w:t>
      </w:r>
    </w:p>
    <w:p w14:paraId="0B7D66FE" w14:textId="77777777" w:rsidR="00251285" w:rsidRPr="00246EE4" w:rsidRDefault="00251285" w:rsidP="004973EF">
      <w:pPr>
        <w:pStyle w:val="References"/>
        <w:rPr>
          <w:rFonts w:cs="Perpetua"/>
          <w:color w:val="000000" w:themeColor="text1"/>
        </w:rPr>
      </w:pPr>
      <w:r w:rsidRPr="00251285">
        <w:rPr>
          <w:rFonts w:cs="Perpetua"/>
        </w:rPr>
        <w:t xml:space="preserve">Kelley, D, </w:t>
      </w:r>
      <w:proofErr w:type="spellStart"/>
      <w:r w:rsidRPr="00251285">
        <w:rPr>
          <w:rFonts w:cs="Perpetua"/>
        </w:rPr>
        <w:t>Bosma</w:t>
      </w:r>
      <w:proofErr w:type="spellEnd"/>
      <w:r w:rsidRPr="00251285">
        <w:rPr>
          <w:rFonts w:cs="Perpetua"/>
        </w:rPr>
        <w:t xml:space="preserve">, N &amp; </w:t>
      </w:r>
      <w:proofErr w:type="spellStart"/>
      <w:r w:rsidRPr="00251285">
        <w:rPr>
          <w:rFonts w:cs="Perpetua"/>
        </w:rPr>
        <w:t>Amorós</w:t>
      </w:r>
      <w:proofErr w:type="spellEnd"/>
      <w:r w:rsidRPr="00251285">
        <w:rPr>
          <w:rFonts w:cs="Perpetua"/>
        </w:rPr>
        <w:t xml:space="preserve">, J 2010, </w:t>
      </w:r>
      <w:r w:rsidR="00C26532" w:rsidRPr="00C26532">
        <w:rPr>
          <w:rFonts w:cs="Perpetua-Italic"/>
          <w:i/>
          <w:iCs/>
        </w:rPr>
        <w:t>2010 global r</w:t>
      </w:r>
      <w:r w:rsidRPr="00C26532">
        <w:rPr>
          <w:rFonts w:cs="Perpetua-Italic"/>
          <w:i/>
          <w:iCs/>
        </w:rPr>
        <w:t>eport</w:t>
      </w:r>
      <w:r w:rsidR="00C26532">
        <w:rPr>
          <w:rFonts w:cs="Perpetua"/>
        </w:rPr>
        <w:t>,</w:t>
      </w:r>
      <w:r w:rsidRPr="00251285">
        <w:rPr>
          <w:rFonts w:cs="Perpetua"/>
        </w:rPr>
        <w:t xml:space="preserve"> Global Entrepreneurship Monitor, Babson Colle</w:t>
      </w:r>
      <w:r w:rsidRPr="00246EE4">
        <w:rPr>
          <w:rFonts w:cs="Perpetua"/>
          <w:color w:val="000000" w:themeColor="text1"/>
        </w:rPr>
        <w:t>ge, MA</w:t>
      </w:r>
      <w:r w:rsidR="00C26532" w:rsidRPr="00246EE4">
        <w:rPr>
          <w:rFonts w:cs="Perpetua"/>
          <w:color w:val="000000" w:themeColor="text1"/>
        </w:rPr>
        <w:t>.</w:t>
      </w:r>
    </w:p>
    <w:p w14:paraId="64E4C875" w14:textId="77777777" w:rsidR="004018E7" w:rsidRPr="00246EE4" w:rsidRDefault="004018E7" w:rsidP="004973EF">
      <w:pPr>
        <w:pStyle w:val="References"/>
        <w:rPr>
          <w:rFonts w:cs="Perpetua"/>
          <w:color w:val="000000" w:themeColor="text1"/>
        </w:rPr>
      </w:pPr>
      <w:proofErr w:type="gramStart"/>
      <w:r w:rsidRPr="00246EE4">
        <w:rPr>
          <w:rFonts w:cs="Perpetua"/>
          <w:color w:val="000000" w:themeColor="text1"/>
        </w:rPr>
        <w:t xml:space="preserve">Kirk, K &amp; Cotton, C 2016, </w:t>
      </w:r>
      <w:r w:rsidRPr="00246EE4">
        <w:rPr>
          <w:rFonts w:cs="Perpetua"/>
          <w:i/>
          <w:color w:val="000000" w:themeColor="text1"/>
        </w:rPr>
        <w:t>The Cambridge phenomenon</w:t>
      </w:r>
      <w:r w:rsidRPr="00246EE4">
        <w:rPr>
          <w:rFonts w:cs="Perpetua"/>
          <w:color w:val="000000" w:themeColor="text1"/>
        </w:rPr>
        <w:t xml:space="preserve">, Third </w:t>
      </w:r>
      <w:proofErr w:type="spellStart"/>
      <w:r w:rsidRPr="00246EE4">
        <w:rPr>
          <w:rFonts w:cs="Perpetua"/>
          <w:color w:val="000000" w:themeColor="text1"/>
        </w:rPr>
        <w:t>Millenium</w:t>
      </w:r>
      <w:proofErr w:type="spellEnd"/>
      <w:r w:rsidRPr="00246EE4">
        <w:rPr>
          <w:rFonts w:cs="Perpetua"/>
          <w:color w:val="000000" w:themeColor="text1"/>
        </w:rPr>
        <w:t xml:space="preserve"> Publishing, Cambridge.</w:t>
      </w:r>
      <w:proofErr w:type="gramEnd"/>
    </w:p>
    <w:p w14:paraId="37EB1476" w14:textId="2F4A4B75" w:rsidR="00251285" w:rsidRPr="00246EE4" w:rsidRDefault="00251285" w:rsidP="004973EF">
      <w:pPr>
        <w:pStyle w:val="References"/>
        <w:rPr>
          <w:color w:val="000000" w:themeColor="text1"/>
          <w:shd w:val="clear" w:color="auto" w:fill="FFFFFF"/>
        </w:rPr>
      </w:pPr>
      <w:proofErr w:type="gramStart"/>
      <w:r w:rsidRPr="00246EE4">
        <w:rPr>
          <w:color w:val="000000" w:themeColor="text1"/>
        </w:rPr>
        <w:t xml:space="preserve">Krueger, N 2012, </w:t>
      </w:r>
      <w:r w:rsidR="00631F35" w:rsidRPr="00246EE4">
        <w:rPr>
          <w:color w:val="000000" w:themeColor="text1"/>
        </w:rPr>
        <w:t>‘</w:t>
      </w:r>
      <w:r w:rsidRPr="00246EE4">
        <w:rPr>
          <w:bCs/>
          <w:color w:val="000000" w:themeColor="text1"/>
        </w:rPr>
        <w:t xml:space="preserve">Markers of a </w:t>
      </w:r>
      <w:r w:rsidR="00C26532" w:rsidRPr="00246EE4">
        <w:rPr>
          <w:bCs/>
          <w:color w:val="000000" w:themeColor="text1"/>
        </w:rPr>
        <w:t>healthy entrepreneurial ecosystem</w:t>
      </w:r>
      <w:r w:rsidR="00631F35" w:rsidRPr="00246EE4">
        <w:rPr>
          <w:bCs/>
          <w:color w:val="000000" w:themeColor="text1"/>
        </w:rPr>
        <w:t>’</w:t>
      </w:r>
      <w:r w:rsidRPr="00246EE4">
        <w:rPr>
          <w:color w:val="000000" w:themeColor="text1"/>
        </w:rPr>
        <w:t xml:space="preserve">, </w:t>
      </w:r>
      <w:r w:rsidRPr="00246EE4">
        <w:rPr>
          <w:color w:val="000000" w:themeColor="text1"/>
          <w:shd w:val="clear" w:color="auto" w:fill="FFFFFF"/>
        </w:rPr>
        <w:t xml:space="preserve">Max </w:t>
      </w:r>
      <w:r w:rsidR="00C26532" w:rsidRPr="00246EE4">
        <w:rPr>
          <w:color w:val="000000" w:themeColor="text1"/>
          <w:shd w:val="clear" w:color="auto" w:fill="FFFFFF"/>
        </w:rPr>
        <w:t>Planck Institute for Economics, v</w:t>
      </w:r>
      <w:r w:rsidR="00826BE0" w:rsidRPr="00246EE4">
        <w:rPr>
          <w:color w:val="000000" w:themeColor="text1"/>
          <w:shd w:val="clear" w:color="auto" w:fill="FFFFFF"/>
        </w:rPr>
        <w:t xml:space="preserve">iewed April 2017, </w:t>
      </w:r>
      <w:r w:rsidR="00C26532" w:rsidRPr="00246EE4">
        <w:rPr>
          <w:color w:val="000000" w:themeColor="text1"/>
          <w:shd w:val="clear" w:color="auto" w:fill="FFFFFF"/>
        </w:rPr>
        <w:t>&lt;</w:t>
      </w:r>
      <w:r w:rsidR="00826BE0" w:rsidRPr="00246EE4">
        <w:rPr>
          <w:color w:val="000000" w:themeColor="text1"/>
          <w:shd w:val="clear" w:color="auto" w:fill="FFFFFF"/>
        </w:rPr>
        <w:t>https://ssrn.com/abstract=2056182</w:t>
      </w:r>
      <w:r w:rsidR="00C26532" w:rsidRPr="00246EE4">
        <w:rPr>
          <w:color w:val="000000" w:themeColor="text1"/>
          <w:shd w:val="clear" w:color="auto" w:fill="FFFFFF"/>
        </w:rPr>
        <w:t>&gt;.</w:t>
      </w:r>
      <w:proofErr w:type="gramEnd"/>
      <w:r w:rsidR="00826BE0" w:rsidRPr="00246EE4">
        <w:rPr>
          <w:color w:val="000000" w:themeColor="text1"/>
          <w:shd w:val="clear" w:color="auto" w:fill="FFFFFF"/>
        </w:rPr>
        <w:t xml:space="preserve"> </w:t>
      </w:r>
    </w:p>
    <w:p w14:paraId="507CB22E" w14:textId="77777777" w:rsidR="00251285" w:rsidRPr="00246EE4" w:rsidRDefault="00C26532" w:rsidP="004973EF">
      <w:pPr>
        <w:pStyle w:val="References"/>
        <w:rPr>
          <w:color w:val="000000" w:themeColor="text1"/>
        </w:rPr>
      </w:pPr>
      <w:proofErr w:type="spellStart"/>
      <w:r w:rsidRPr="00246EE4">
        <w:rPr>
          <w:color w:val="000000" w:themeColor="text1"/>
        </w:rPr>
        <w:t>Kuratko</w:t>
      </w:r>
      <w:proofErr w:type="spellEnd"/>
      <w:r w:rsidRPr="00246EE4">
        <w:rPr>
          <w:color w:val="000000" w:themeColor="text1"/>
        </w:rPr>
        <w:t>, D 2005,</w:t>
      </w:r>
      <w:r w:rsidR="00251285" w:rsidRPr="00246EE4">
        <w:rPr>
          <w:color w:val="000000" w:themeColor="text1"/>
        </w:rPr>
        <w:t xml:space="preserve"> </w:t>
      </w:r>
      <w:r w:rsidRPr="00246EE4">
        <w:rPr>
          <w:color w:val="000000" w:themeColor="text1"/>
        </w:rPr>
        <w:t>‘</w:t>
      </w:r>
      <w:proofErr w:type="gramStart"/>
      <w:r w:rsidR="00251285" w:rsidRPr="00246EE4">
        <w:rPr>
          <w:color w:val="000000" w:themeColor="text1"/>
        </w:rPr>
        <w:t>The</w:t>
      </w:r>
      <w:proofErr w:type="gramEnd"/>
      <w:r w:rsidR="00251285" w:rsidRPr="00246EE4">
        <w:rPr>
          <w:color w:val="000000" w:themeColor="text1"/>
        </w:rPr>
        <w:t xml:space="preserve"> emergence </w:t>
      </w:r>
      <w:r w:rsidRPr="00246EE4">
        <w:rPr>
          <w:color w:val="000000" w:themeColor="text1"/>
        </w:rPr>
        <w:t>of entrepreneurship education: d</w:t>
      </w:r>
      <w:r w:rsidR="00251285" w:rsidRPr="00246EE4">
        <w:rPr>
          <w:color w:val="000000" w:themeColor="text1"/>
        </w:rPr>
        <w:t>evelopment, t</w:t>
      </w:r>
      <w:r w:rsidRPr="00246EE4">
        <w:rPr>
          <w:color w:val="000000" w:themeColor="text1"/>
        </w:rPr>
        <w:t xml:space="preserve">rends, and challenges’, </w:t>
      </w:r>
      <w:r w:rsidRPr="00246EE4">
        <w:rPr>
          <w:i/>
          <w:color w:val="000000" w:themeColor="text1"/>
        </w:rPr>
        <w:t>Entrepreneurship Theory and P</w:t>
      </w:r>
      <w:r w:rsidR="00251285" w:rsidRPr="00246EE4">
        <w:rPr>
          <w:i/>
          <w:color w:val="000000" w:themeColor="text1"/>
        </w:rPr>
        <w:t>ractice</w:t>
      </w:r>
      <w:r w:rsidR="00251285" w:rsidRPr="00246EE4">
        <w:rPr>
          <w:color w:val="000000" w:themeColor="text1"/>
        </w:rPr>
        <w:t>,</w:t>
      </w:r>
      <w:r w:rsidR="00251285" w:rsidRPr="00246EE4">
        <w:rPr>
          <w:rStyle w:val="apple-converted-space"/>
          <w:color w:val="000000" w:themeColor="text1"/>
        </w:rPr>
        <w:t xml:space="preserve"> </w:t>
      </w:r>
      <w:r w:rsidRPr="00246EE4">
        <w:rPr>
          <w:rStyle w:val="apple-converted-space"/>
          <w:color w:val="000000" w:themeColor="text1"/>
        </w:rPr>
        <w:t>vol.</w:t>
      </w:r>
      <w:r w:rsidRPr="00246EE4">
        <w:rPr>
          <w:color w:val="000000" w:themeColor="text1"/>
        </w:rPr>
        <w:t>29, no.5, pp.577—</w:t>
      </w:r>
      <w:r w:rsidR="00251285" w:rsidRPr="00246EE4">
        <w:rPr>
          <w:color w:val="000000" w:themeColor="text1"/>
        </w:rPr>
        <w:t>98.</w:t>
      </w:r>
    </w:p>
    <w:p w14:paraId="5ACC7B35" w14:textId="77777777" w:rsidR="00251285" w:rsidRPr="00246EE4" w:rsidRDefault="00251285" w:rsidP="004973EF">
      <w:pPr>
        <w:pStyle w:val="References"/>
        <w:rPr>
          <w:color w:val="000000" w:themeColor="text1"/>
        </w:rPr>
      </w:pPr>
      <w:r w:rsidRPr="00246EE4">
        <w:rPr>
          <w:color w:val="000000" w:themeColor="text1"/>
        </w:rPr>
        <w:t xml:space="preserve">Levesque, K, </w:t>
      </w:r>
      <w:proofErr w:type="spellStart"/>
      <w:r w:rsidRPr="00246EE4">
        <w:rPr>
          <w:color w:val="000000" w:themeColor="text1"/>
        </w:rPr>
        <w:t>Lauen</w:t>
      </w:r>
      <w:proofErr w:type="spellEnd"/>
      <w:r w:rsidRPr="00246EE4">
        <w:rPr>
          <w:color w:val="000000" w:themeColor="text1"/>
        </w:rPr>
        <w:t xml:space="preserve">, D, </w:t>
      </w:r>
      <w:proofErr w:type="spellStart"/>
      <w:r w:rsidRPr="00246EE4">
        <w:rPr>
          <w:color w:val="000000" w:themeColor="text1"/>
        </w:rPr>
        <w:t>Teitelbaum</w:t>
      </w:r>
      <w:proofErr w:type="spellEnd"/>
      <w:r w:rsidRPr="00246EE4">
        <w:rPr>
          <w:color w:val="000000" w:themeColor="text1"/>
        </w:rPr>
        <w:t xml:space="preserve">, P, Alt, M &amp; </w:t>
      </w:r>
      <w:proofErr w:type="spellStart"/>
      <w:r w:rsidRPr="00246EE4">
        <w:rPr>
          <w:color w:val="000000" w:themeColor="text1"/>
        </w:rPr>
        <w:t>Librera</w:t>
      </w:r>
      <w:proofErr w:type="spellEnd"/>
      <w:r w:rsidRPr="00246EE4">
        <w:rPr>
          <w:color w:val="000000" w:themeColor="text1"/>
        </w:rPr>
        <w:t xml:space="preserve">, S 2000, </w:t>
      </w:r>
      <w:r w:rsidRPr="00246EE4">
        <w:rPr>
          <w:i/>
          <w:color w:val="000000" w:themeColor="text1"/>
        </w:rPr>
        <w:t>Vocational</w:t>
      </w:r>
      <w:r w:rsidRPr="00246EE4">
        <w:rPr>
          <w:color w:val="000000" w:themeColor="text1"/>
        </w:rPr>
        <w:t xml:space="preserve"> </w:t>
      </w:r>
      <w:r w:rsidRPr="00246EE4">
        <w:rPr>
          <w:i/>
          <w:color w:val="000000" w:themeColor="text1"/>
        </w:rPr>
        <w:t>education in the United States: toward the year 2000</w:t>
      </w:r>
      <w:r w:rsidRPr="00246EE4">
        <w:rPr>
          <w:color w:val="000000" w:themeColor="text1"/>
        </w:rPr>
        <w:t xml:space="preserve">, US Department of Education, National </w:t>
      </w:r>
      <w:proofErr w:type="spellStart"/>
      <w:r w:rsidRPr="00246EE4">
        <w:rPr>
          <w:color w:val="000000" w:themeColor="text1"/>
        </w:rPr>
        <w:t>Center</w:t>
      </w:r>
      <w:proofErr w:type="spellEnd"/>
      <w:r w:rsidRPr="00246EE4">
        <w:rPr>
          <w:color w:val="000000" w:themeColor="text1"/>
        </w:rPr>
        <w:t xml:space="preserve"> for Education Statistics., NCES 2000–029, Washington, DC.</w:t>
      </w:r>
    </w:p>
    <w:p w14:paraId="719F7AB1" w14:textId="77777777" w:rsidR="00251285" w:rsidRPr="00246EE4" w:rsidRDefault="008A72A4" w:rsidP="004973EF">
      <w:pPr>
        <w:pStyle w:val="References"/>
        <w:rPr>
          <w:rFonts w:cs="Perpetua"/>
          <w:color w:val="000000" w:themeColor="text1"/>
        </w:rPr>
      </w:pPr>
      <w:r w:rsidRPr="00246EE4">
        <w:rPr>
          <w:color w:val="000000" w:themeColor="text1"/>
          <w:shd w:val="clear" w:color="auto" w:fill="FFFFFF"/>
        </w:rPr>
        <w:t xml:space="preserve">Mason, C &amp; Brown, R 2014, </w:t>
      </w:r>
      <w:r w:rsidR="00251285" w:rsidRPr="00246EE4">
        <w:rPr>
          <w:i/>
          <w:color w:val="000000" w:themeColor="text1"/>
          <w:shd w:val="clear" w:color="auto" w:fill="FFFFFF"/>
        </w:rPr>
        <w:t>Entrepreneurial ecosystems and g</w:t>
      </w:r>
      <w:r w:rsidRPr="00246EE4">
        <w:rPr>
          <w:i/>
          <w:color w:val="000000" w:themeColor="text1"/>
          <w:shd w:val="clear" w:color="auto" w:fill="FFFFFF"/>
        </w:rPr>
        <w:t>rowth oriented entrepreneurship</w:t>
      </w:r>
      <w:r w:rsidR="00251285" w:rsidRPr="00246EE4">
        <w:rPr>
          <w:color w:val="000000" w:themeColor="text1"/>
          <w:shd w:val="clear" w:color="auto" w:fill="FFFFFF"/>
        </w:rPr>
        <w:t>,</w:t>
      </w:r>
      <w:r w:rsidR="00251285" w:rsidRPr="00246EE4">
        <w:rPr>
          <w:rStyle w:val="apple-converted-space"/>
          <w:rFonts w:cs="Arial"/>
          <w:color w:val="000000" w:themeColor="text1"/>
          <w:shd w:val="clear" w:color="auto" w:fill="FFFFFF"/>
        </w:rPr>
        <w:t xml:space="preserve"> </w:t>
      </w:r>
      <w:r w:rsidR="00251285" w:rsidRPr="00246EE4">
        <w:rPr>
          <w:iCs/>
          <w:color w:val="000000" w:themeColor="text1"/>
          <w:shd w:val="clear" w:color="auto" w:fill="FFFFFF"/>
        </w:rPr>
        <w:t>final report to OECD, Paris</w:t>
      </w:r>
      <w:r w:rsidR="00251285" w:rsidRPr="00246EE4">
        <w:rPr>
          <w:rStyle w:val="apple-converted-space"/>
          <w:rFonts w:cs="Arial"/>
          <w:color w:val="000000" w:themeColor="text1"/>
          <w:shd w:val="clear" w:color="auto" w:fill="FFFFFF"/>
        </w:rPr>
        <w:t xml:space="preserve">. </w:t>
      </w:r>
    </w:p>
    <w:p w14:paraId="0E32BB5C" w14:textId="77777777" w:rsidR="00251285" w:rsidRPr="00246EE4" w:rsidRDefault="00251285" w:rsidP="004973EF">
      <w:pPr>
        <w:pStyle w:val="References"/>
        <w:rPr>
          <w:color w:val="000000" w:themeColor="text1"/>
        </w:rPr>
      </w:pPr>
      <w:proofErr w:type="spellStart"/>
      <w:r w:rsidRPr="00246EE4">
        <w:rPr>
          <w:color w:val="000000" w:themeColor="text1"/>
        </w:rPr>
        <w:t>Mazzarol</w:t>
      </w:r>
      <w:proofErr w:type="spellEnd"/>
      <w:r w:rsidRPr="00246EE4">
        <w:rPr>
          <w:color w:val="000000" w:themeColor="text1"/>
        </w:rPr>
        <w:t>, T 2014, ‘Growing and sustaining entrepreneurial ecosystems: what they are and the role of government policy’, white paper,</w:t>
      </w:r>
      <w:r w:rsidRPr="00246EE4">
        <w:rPr>
          <w:rFonts w:cs="Calibri"/>
          <w:color w:val="000000" w:themeColor="text1"/>
        </w:rPr>
        <w:t xml:space="preserve"> Small Enterprise Association of Australia and New Zealand, Wellington.</w:t>
      </w:r>
    </w:p>
    <w:p w14:paraId="4B4A70FE" w14:textId="48E22837" w:rsidR="00CC0249" w:rsidRPr="00246EE4" w:rsidRDefault="00CC0249" w:rsidP="004973EF">
      <w:pPr>
        <w:pStyle w:val="References"/>
        <w:rPr>
          <w:color w:val="000000" w:themeColor="text1"/>
          <w:shd w:val="clear" w:color="auto" w:fill="FFFFFF"/>
        </w:rPr>
      </w:pPr>
      <w:r w:rsidRPr="00246EE4">
        <w:rPr>
          <w:color w:val="000000" w:themeColor="text1"/>
          <w:shd w:val="clear" w:color="auto" w:fill="FFFFFF"/>
        </w:rPr>
        <w:t>Mit</w:t>
      </w:r>
      <w:r w:rsidR="00C26532" w:rsidRPr="00246EE4">
        <w:rPr>
          <w:color w:val="000000" w:themeColor="text1"/>
          <w:shd w:val="clear" w:color="auto" w:fill="FFFFFF"/>
        </w:rPr>
        <w:t>chell, J</w:t>
      </w:r>
      <w:r w:rsidRPr="00246EE4">
        <w:rPr>
          <w:color w:val="000000" w:themeColor="text1"/>
          <w:shd w:val="clear" w:color="auto" w:fill="FFFFFF"/>
        </w:rPr>
        <w:t xml:space="preserve"> 2007, </w:t>
      </w:r>
      <w:r w:rsidRPr="00246EE4">
        <w:rPr>
          <w:i/>
          <w:iCs/>
          <w:color w:val="000000" w:themeColor="text1"/>
          <w:shd w:val="clear" w:color="auto" w:fill="FFFFFF"/>
        </w:rPr>
        <w:t>Innovation and entrepreneurship in VET: a professional development guide for the Australian vocational and training sector</w:t>
      </w:r>
      <w:r w:rsidRPr="00246EE4">
        <w:rPr>
          <w:color w:val="000000" w:themeColor="text1"/>
          <w:shd w:val="clear" w:color="auto" w:fill="FFFFFF"/>
        </w:rPr>
        <w:t xml:space="preserve">, John Mitchell &amp; Associates, Pyrmont. </w:t>
      </w:r>
    </w:p>
    <w:p w14:paraId="272DB015" w14:textId="6DBC105B" w:rsidR="00A02D39" w:rsidRPr="00246EE4" w:rsidRDefault="000604DB" w:rsidP="004973EF">
      <w:pPr>
        <w:pStyle w:val="References"/>
        <w:rPr>
          <w:color w:val="000000" w:themeColor="text1"/>
          <w:shd w:val="clear" w:color="auto" w:fill="FFFFFF"/>
        </w:rPr>
      </w:pPr>
      <w:proofErr w:type="spellStart"/>
      <w:r w:rsidRPr="00246EE4">
        <w:rPr>
          <w:rFonts w:cs="Arial"/>
          <w:color w:val="000000" w:themeColor="text1"/>
          <w:shd w:val="clear" w:color="auto" w:fill="FFFFFF"/>
        </w:rPr>
        <w:t>Mwasalwiba</w:t>
      </w:r>
      <w:proofErr w:type="spellEnd"/>
      <w:r w:rsidRPr="00246EE4">
        <w:rPr>
          <w:rFonts w:cs="Arial"/>
          <w:color w:val="000000" w:themeColor="text1"/>
          <w:shd w:val="clear" w:color="auto" w:fill="FFFFFF"/>
        </w:rPr>
        <w:t xml:space="preserve">, </w:t>
      </w:r>
      <w:r w:rsidR="00A02D39" w:rsidRPr="00246EE4">
        <w:rPr>
          <w:rFonts w:cs="Arial"/>
          <w:color w:val="000000" w:themeColor="text1"/>
          <w:shd w:val="clear" w:color="auto" w:fill="FFFFFF"/>
        </w:rPr>
        <w:t>E</w:t>
      </w:r>
      <w:r w:rsidRPr="00246EE4">
        <w:rPr>
          <w:rFonts w:cs="Arial"/>
          <w:color w:val="000000" w:themeColor="text1"/>
          <w:shd w:val="clear" w:color="auto" w:fill="FFFFFF"/>
        </w:rPr>
        <w:t>S</w:t>
      </w:r>
      <w:r w:rsidR="00A02D39" w:rsidRPr="00246EE4">
        <w:rPr>
          <w:rFonts w:cs="Arial"/>
          <w:color w:val="000000" w:themeColor="text1"/>
          <w:shd w:val="clear" w:color="auto" w:fill="FFFFFF"/>
        </w:rPr>
        <w:t xml:space="preserve"> 2010</w:t>
      </w:r>
      <w:r w:rsidR="0036550D" w:rsidRPr="00246EE4">
        <w:rPr>
          <w:rFonts w:cs="Arial"/>
          <w:color w:val="000000" w:themeColor="text1"/>
          <w:shd w:val="clear" w:color="auto" w:fill="FFFFFF"/>
        </w:rPr>
        <w:t>,</w:t>
      </w:r>
      <w:r w:rsidR="00A02D39" w:rsidRPr="00246EE4">
        <w:rPr>
          <w:rFonts w:cs="Arial"/>
          <w:color w:val="000000" w:themeColor="text1"/>
          <w:shd w:val="clear" w:color="auto" w:fill="FFFFFF"/>
        </w:rPr>
        <w:t xml:space="preserve"> </w:t>
      </w:r>
      <w:r w:rsidR="005A5476" w:rsidRPr="00246EE4">
        <w:rPr>
          <w:rFonts w:cs="Arial"/>
          <w:color w:val="000000" w:themeColor="text1"/>
          <w:shd w:val="clear" w:color="auto" w:fill="FFFFFF"/>
        </w:rPr>
        <w:t>‘</w:t>
      </w:r>
      <w:r w:rsidR="00A02D39" w:rsidRPr="00246EE4">
        <w:rPr>
          <w:rFonts w:cs="Arial"/>
          <w:color w:val="000000" w:themeColor="text1"/>
          <w:shd w:val="clear" w:color="auto" w:fill="FFFFFF"/>
        </w:rPr>
        <w:t>Entrepreneurship education: a review of its objectives, teaching methods, and impact indicators</w:t>
      </w:r>
      <w:r w:rsidR="005A5476" w:rsidRPr="00246EE4">
        <w:rPr>
          <w:rFonts w:cs="Arial"/>
          <w:color w:val="000000" w:themeColor="text1"/>
          <w:shd w:val="clear" w:color="auto" w:fill="FFFFFF"/>
        </w:rPr>
        <w:t>’,</w:t>
      </w:r>
      <w:r w:rsidR="00A02D39" w:rsidRPr="00246EE4">
        <w:rPr>
          <w:rStyle w:val="apple-converted-space"/>
          <w:rFonts w:cs="Arial"/>
          <w:color w:val="000000" w:themeColor="text1"/>
          <w:szCs w:val="18"/>
          <w:shd w:val="clear" w:color="auto" w:fill="FFFFFF"/>
        </w:rPr>
        <w:t xml:space="preserve"> </w:t>
      </w:r>
      <w:r w:rsidR="00A02D39" w:rsidRPr="00246EE4">
        <w:rPr>
          <w:rFonts w:cs="Arial"/>
          <w:i/>
          <w:iCs/>
          <w:color w:val="000000" w:themeColor="text1"/>
          <w:shd w:val="clear" w:color="auto" w:fill="FFFFFF"/>
        </w:rPr>
        <w:t>Education</w:t>
      </w:r>
      <w:r w:rsidR="0036550D" w:rsidRPr="00246EE4">
        <w:rPr>
          <w:rFonts w:cs="Arial"/>
          <w:i/>
          <w:iCs/>
          <w:color w:val="000000" w:themeColor="text1"/>
          <w:shd w:val="clear" w:color="auto" w:fill="FFFFFF"/>
        </w:rPr>
        <w:t xml:space="preserve"> </w:t>
      </w:r>
      <w:r w:rsidR="00A02D39" w:rsidRPr="00246EE4">
        <w:rPr>
          <w:rFonts w:cs="Arial"/>
          <w:i/>
          <w:iCs/>
          <w:color w:val="000000" w:themeColor="text1"/>
          <w:shd w:val="clear" w:color="auto" w:fill="FFFFFF"/>
        </w:rPr>
        <w:t>+</w:t>
      </w:r>
      <w:r w:rsidR="0036550D" w:rsidRPr="00246EE4">
        <w:rPr>
          <w:rFonts w:cs="Arial"/>
          <w:i/>
          <w:iCs/>
          <w:color w:val="000000" w:themeColor="text1"/>
          <w:shd w:val="clear" w:color="auto" w:fill="FFFFFF"/>
        </w:rPr>
        <w:t xml:space="preserve"> </w:t>
      </w:r>
      <w:r w:rsidR="00A02D39" w:rsidRPr="00246EE4">
        <w:rPr>
          <w:rFonts w:cs="Arial"/>
          <w:i/>
          <w:iCs/>
          <w:color w:val="000000" w:themeColor="text1"/>
          <w:shd w:val="clear" w:color="auto" w:fill="FFFFFF"/>
        </w:rPr>
        <w:t>Training</w:t>
      </w:r>
      <w:r w:rsidR="00A02D39" w:rsidRPr="00246EE4">
        <w:rPr>
          <w:rFonts w:cs="Arial"/>
          <w:color w:val="000000" w:themeColor="text1"/>
          <w:shd w:val="clear" w:color="auto" w:fill="FFFFFF"/>
        </w:rPr>
        <w:t>, vol</w:t>
      </w:r>
      <w:r w:rsidR="005A5476" w:rsidRPr="00246EE4">
        <w:rPr>
          <w:rFonts w:cs="Arial"/>
          <w:color w:val="000000" w:themeColor="text1"/>
          <w:shd w:val="clear" w:color="auto" w:fill="FFFFFF"/>
        </w:rPr>
        <w:t>.</w:t>
      </w:r>
      <w:r w:rsidR="00A02D39" w:rsidRPr="00246EE4">
        <w:rPr>
          <w:rFonts w:cs="Arial"/>
          <w:iCs/>
          <w:color w:val="000000" w:themeColor="text1"/>
          <w:shd w:val="clear" w:color="auto" w:fill="FFFFFF"/>
        </w:rPr>
        <w:t>52</w:t>
      </w:r>
      <w:r w:rsidR="005A5476" w:rsidRPr="00246EE4">
        <w:rPr>
          <w:rFonts w:cs="Arial"/>
          <w:iCs/>
          <w:color w:val="000000" w:themeColor="text1"/>
          <w:shd w:val="clear" w:color="auto" w:fill="FFFFFF"/>
        </w:rPr>
        <w:t>,</w:t>
      </w:r>
      <w:r w:rsidR="00A02D39" w:rsidRPr="00246EE4">
        <w:rPr>
          <w:rFonts w:cs="Arial"/>
          <w:color w:val="000000" w:themeColor="text1"/>
          <w:shd w:val="clear" w:color="auto" w:fill="FFFFFF"/>
        </w:rPr>
        <w:t xml:space="preserve"> </w:t>
      </w:r>
      <w:r w:rsidR="005A5476" w:rsidRPr="00246EE4">
        <w:rPr>
          <w:rFonts w:cs="Arial"/>
          <w:color w:val="000000" w:themeColor="text1"/>
          <w:shd w:val="clear" w:color="auto" w:fill="FFFFFF"/>
        </w:rPr>
        <w:t>n</w:t>
      </w:r>
      <w:r w:rsidR="00A02D39" w:rsidRPr="00246EE4">
        <w:rPr>
          <w:rFonts w:cs="Arial"/>
          <w:color w:val="000000" w:themeColor="text1"/>
          <w:shd w:val="clear" w:color="auto" w:fill="FFFFFF"/>
        </w:rPr>
        <w:t>o.1, pp.20</w:t>
      </w:r>
      <w:r w:rsidR="005A5476" w:rsidRPr="00246EE4">
        <w:rPr>
          <w:rFonts w:cs="Arial"/>
          <w:color w:val="000000" w:themeColor="text1"/>
          <w:shd w:val="clear" w:color="auto" w:fill="FFFFFF"/>
        </w:rPr>
        <w:t>—</w:t>
      </w:r>
      <w:r w:rsidR="00A02D39" w:rsidRPr="00246EE4">
        <w:rPr>
          <w:rFonts w:cs="Arial"/>
          <w:color w:val="000000" w:themeColor="text1"/>
          <w:shd w:val="clear" w:color="auto" w:fill="FFFFFF"/>
        </w:rPr>
        <w:t>47.</w:t>
      </w:r>
    </w:p>
    <w:p w14:paraId="01DD9F70" w14:textId="77777777" w:rsidR="00251285" w:rsidRPr="00246EE4" w:rsidRDefault="00251285" w:rsidP="004973EF">
      <w:pPr>
        <w:pStyle w:val="References"/>
        <w:rPr>
          <w:color w:val="000000" w:themeColor="text1"/>
        </w:rPr>
      </w:pPr>
      <w:r w:rsidRPr="00246EE4">
        <w:rPr>
          <w:color w:val="000000" w:themeColor="text1"/>
        </w:rPr>
        <w:t xml:space="preserve">National Consortium for Entrepreneurship Education 2012, </w:t>
      </w:r>
      <w:proofErr w:type="gramStart"/>
      <w:r w:rsidRPr="00246EE4">
        <w:rPr>
          <w:i/>
          <w:color w:val="000000" w:themeColor="text1"/>
        </w:rPr>
        <w:t>The</w:t>
      </w:r>
      <w:proofErr w:type="gramEnd"/>
      <w:r w:rsidRPr="00246EE4">
        <w:rPr>
          <w:i/>
          <w:color w:val="000000" w:themeColor="text1"/>
        </w:rPr>
        <w:t xml:space="preserve"> state of entrepreneurship education 2012: survey of State Directors of Career and Technical Education</w:t>
      </w:r>
      <w:r w:rsidRPr="00246EE4">
        <w:rPr>
          <w:color w:val="000000" w:themeColor="text1"/>
        </w:rPr>
        <w:t xml:space="preserve">, Washington. </w:t>
      </w:r>
    </w:p>
    <w:p w14:paraId="2E3A3307" w14:textId="31ADF51C" w:rsidR="00251285" w:rsidRPr="00246EE4" w:rsidRDefault="0036550D" w:rsidP="004973EF">
      <w:pPr>
        <w:pStyle w:val="References"/>
        <w:rPr>
          <w:rFonts w:cs="Times-Roman"/>
          <w:color w:val="000000" w:themeColor="text1"/>
        </w:rPr>
      </w:pPr>
      <w:r w:rsidRPr="00246EE4">
        <w:rPr>
          <w:color w:val="000000" w:themeColor="text1"/>
        </w:rPr>
        <w:t>——</w:t>
      </w:r>
      <w:proofErr w:type="spellStart"/>
      <w:r w:rsidR="00251285" w:rsidRPr="00246EE4">
        <w:rPr>
          <w:rFonts w:cs="Times-Roman"/>
          <w:color w:val="000000" w:themeColor="text1"/>
        </w:rPr>
        <w:t>nd</w:t>
      </w:r>
      <w:proofErr w:type="spellEnd"/>
      <w:r w:rsidR="00251285" w:rsidRPr="00246EE4">
        <w:rPr>
          <w:rFonts w:cs="Times-Roman"/>
          <w:color w:val="000000" w:themeColor="text1"/>
        </w:rPr>
        <w:t>, ‘National standards of practice for entrepreneurship education’, viewed December 2016, &lt;http://www.entre-ed.org/_what/stds-prac-brochure.pdf&gt;.</w:t>
      </w:r>
    </w:p>
    <w:p w14:paraId="09C454E3" w14:textId="1C54EE97" w:rsidR="00251285" w:rsidRPr="00246EE4" w:rsidRDefault="00251285" w:rsidP="004973EF">
      <w:pPr>
        <w:pStyle w:val="References"/>
        <w:rPr>
          <w:color w:val="000000" w:themeColor="text1"/>
        </w:rPr>
      </w:pPr>
      <w:r w:rsidRPr="00246EE4">
        <w:rPr>
          <w:color w:val="000000" w:themeColor="text1"/>
        </w:rPr>
        <w:t xml:space="preserve">National Governors Association 2004, </w:t>
      </w:r>
      <w:proofErr w:type="gramStart"/>
      <w:r w:rsidRPr="00246EE4">
        <w:rPr>
          <w:i/>
          <w:color w:val="000000" w:themeColor="text1"/>
        </w:rPr>
        <w:t>A</w:t>
      </w:r>
      <w:proofErr w:type="gramEnd"/>
      <w:r w:rsidRPr="00246EE4">
        <w:rPr>
          <w:i/>
          <w:color w:val="000000" w:themeColor="text1"/>
        </w:rPr>
        <w:t xml:space="preserve"> governor’s guide to strengthening state entrepreneurship policy</w:t>
      </w:r>
      <w:r w:rsidRPr="00246EE4">
        <w:rPr>
          <w:color w:val="000000" w:themeColor="text1"/>
        </w:rPr>
        <w:t>, NGA, Washington, DC.</w:t>
      </w:r>
    </w:p>
    <w:p w14:paraId="4BF93B91" w14:textId="77777777" w:rsidR="00AE2315" w:rsidRPr="00246EE4" w:rsidRDefault="00F33DA9" w:rsidP="004973EF">
      <w:pPr>
        <w:pStyle w:val="References"/>
        <w:rPr>
          <w:color w:val="000000" w:themeColor="text1"/>
          <w:lang w:val="en-US"/>
        </w:rPr>
      </w:pPr>
      <w:proofErr w:type="spellStart"/>
      <w:proofErr w:type="gramStart"/>
      <w:r w:rsidRPr="00246EE4">
        <w:rPr>
          <w:color w:val="000000" w:themeColor="text1"/>
          <w:lang w:val="en-US"/>
        </w:rPr>
        <w:t>Naudé</w:t>
      </w:r>
      <w:proofErr w:type="spellEnd"/>
      <w:r w:rsidRPr="00246EE4">
        <w:rPr>
          <w:color w:val="000000" w:themeColor="text1"/>
          <w:lang w:val="en-US"/>
        </w:rPr>
        <w:t xml:space="preserve">, W </w:t>
      </w:r>
      <w:r w:rsidR="00AE2315" w:rsidRPr="00246EE4">
        <w:rPr>
          <w:color w:val="000000" w:themeColor="text1"/>
          <w:lang w:val="en-US"/>
        </w:rPr>
        <w:t xml:space="preserve">2011, </w:t>
      </w:r>
      <w:r w:rsidR="00AE2315" w:rsidRPr="00246EE4">
        <w:rPr>
          <w:i/>
          <w:color w:val="000000" w:themeColor="text1"/>
          <w:bdr w:val="none" w:sz="0" w:space="0" w:color="auto" w:frame="1"/>
          <w:lang w:val="en-US"/>
        </w:rPr>
        <w:t>Entrepreneurship and economic development</w:t>
      </w:r>
      <w:r w:rsidR="00AE2315" w:rsidRPr="00246EE4">
        <w:rPr>
          <w:color w:val="000000" w:themeColor="text1"/>
          <w:lang w:val="en-US"/>
        </w:rPr>
        <w:t>, Palgrave Macmillan, Basingstoke, UK.</w:t>
      </w:r>
      <w:proofErr w:type="gramEnd"/>
    </w:p>
    <w:p w14:paraId="336EFEDF" w14:textId="77777777" w:rsidR="00251285" w:rsidRPr="00251285" w:rsidRDefault="00251285" w:rsidP="004973EF">
      <w:pPr>
        <w:pStyle w:val="References"/>
      </w:pPr>
      <w:r w:rsidRPr="00246EE4">
        <w:rPr>
          <w:color w:val="000000" w:themeColor="text1"/>
        </w:rPr>
        <w:t xml:space="preserve">NIRAS Consultants 2008, </w:t>
      </w:r>
      <w:r w:rsidRPr="00246EE4">
        <w:rPr>
          <w:i/>
          <w:iCs/>
          <w:color w:val="000000" w:themeColor="text1"/>
        </w:rPr>
        <w:t>Survey of entrepreneurship traini</w:t>
      </w:r>
      <w:r w:rsidRPr="008A72A4">
        <w:rPr>
          <w:i/>
          <w:iCs/>
        </w:rPr>
        <w:t>ng in higher education in Europe: main report</w:t>
      </w:r>
      <w:r w:rsidRPr="00251285">
        <w:t>, Directorate-General for Enterprise and Industry, European Commission, Brussels.</w:t>
      </w:r>
    </w:p>
    <w:p w14:paraId="443478A5" w14:textId="77777777" w:rsidR="00AE2315" w:rsidRPr="00BA548C" w:rsidRDefault="00AC4259" w:rsidP="004973EF">
      <w:pPr>
        <w:pStyle w:val="References"/>
      </w:pPr>
      <w:r w:rsidRPr="00FF5D2E">
        <w:t>OECD</w:t>
      </w:r>
      <w:r>
        <w:t xml:space="preserve"> (Organisation for Economic Co-operation and Development)</w:t>
      </w:r>
      <w:r w:rsidRPr="00192F0D">
        <w:rPr>
          <w:rFonts w:cs="JHMMND+Garamond"/>
          <w:color w:val="000000"/>
        </w:rPr>
        <w:t xml:space="preserve"> </w:t>
      </w:r>
      <w:r w:rsidR="00AE2315" w:rsidRPr="00BA548C">
        <w:t xml:space="preserve">2011, </w:t>
      </w:r>
      <w:proofErr w:type="gramStart"/>
      <w:r w:rsidR="00AE2315" w:rsidRPr="00F33DA9">
        <w:rPr>
          <w:i/>
        </w:rPr>
        <w:t>Learning</w:t>
      </w:r>
      <w:proofErr w:type="gramEnd"/>
      <w:r w:rsidR="00AE2315" w:rsidRPr="00F33DA9">
        <w:rPr>
          <w:i/>
        </w:rPr>
        <w:t xml:space="preserve"> for jobs: pointers for policy development</w:t>
      </w:r>
      <w:r w:rsidR="00AE2315" w:rsidRPr="00BA548C">
        <w:t>, OECD reviews of vocational education and training, Paris</w:t>
      </w:r>
      <w:r>
        <w:t>.</w:t>
      </w:r>
    </w:p>
    <w:p w14:paraId="2C051E4B" w14:textId="77777777" w:rsidR="006D3F7D" w:rsidRPr="00BA548C" w:rsidRDefault="00AC4259" w:rsidP="004973EF">
      <w:pPr>
        <w:pStyle w:val="References"/>
      </w:pPr>
      <w:r>
        <w:t>——</w:t>
      </w:r>
      <w:r w:rsidR="006D3F7D" w:rsidRPr="00BA548C">
        <w:t xml:space="preserve">2014, </w:t>
      </w:r>
      <w:r w:rsidR="006D3F7D" w:rsidRPr="00F33DA9">
        <w:rPr>
          <w:i/>
        </w:rPr>
        <w:t>Supporting entrepreneurship in the vocational training system in Tunisia</w:t>
      </w:r>
      <w:r w:rsidR="006D3F7D" w:rsidRPr="00BA548C">
        <w:t>, Reviews on skills and competences for entrepreneurship, OECD, Paris.</w:t>
      </w:r>
    </w:p>
    <w:p w14:paraId="5B68009B" w14:textId="54EB883A" w:rsidR="00251285" w:rsidRDefault="00251285" w:rsidP="004973EF">
      <w:pPr>
        <w:pStyle w:val="References"/>
      </w:pPr>
      <w:proofErr w:type="spellStart"/>
      <w:r w:rsidRPr="0051687E">
        <w:t>Onstenk</w:t>
      </w:r>
      <w:proofErr w:type="spellEnd"/>
      <w:r w:rsidRPr="0051687E">
        <w:t xml:space="preserve">, J 2003, ‘Entrepreneurship in vocational and higher education’, </w:t>
      </w:r>
      <w:r w:rsidR="0051687E" w:rsidRPr="00F33DA9">
        <w:rPr>
          <w:rFonts w:cs="Arial"/>
          <w:i/>
          <w:iCs/>
          <w:color w:val="222222"/>
          <w:shd w:val="clear" w:color="auto" w:fill="FFFFFF"/>
        </w:rPr>
        <w:t>European Educational Research Journal</w:t>
      </w:r>
      <w:r w:rsidRPr="00BA548C">
        <w:t>,</w:t>
      </w:r>
      <w:r w:rsidRPr="0051687E">
        <w:t xml:space="preserve"> vol.</w:t>
      </w:r>
      <w:r w:rsidRPr="0051687E">
        <w:rPr>
          <w:iCs/>
        </w:rPr>
        <w:t>2</w:t>
      </w:r>
      <w:r w:rsidR="0036550D">
        <w:rPr>
          <w:iCs/>
        </w:rPr>
        <w:t>, no.</w:t>
      </w:r>
      <w:r w:rsidR="00F33DA9">
        <w:t>1, pp.7</w:t>
      </w:r>
      <w:r w:rsidR="0036550D">
        <w:t>4</w:t>
      </w:r>
      <w:r w:rsidR="00F33DA9">
        <w:t>—</w:t>
      </w:r>
      <w:r w:rsidR="0036550D">
        <w:t>89</w:t>
      </w:r>
      <w:r w:rsidRPr="0051687E">
        <w:t>.</w:t>
      </w:r>
    </w:p>
    <w:p w14:paraId="3FEC2096" w14:textId="46CC0899" w:rsidR="00B86E92" w:rsidRPr="000E2ADE" w:rsidRDefault="00B86E92" w:rsidP="004973EF">
      <w:pPr>
        <w:pStyle w:val="References"/>
        <w:rPr>
          <w:bCs/>
        </w:rPr>
      </w:pPr>
      <w:r w:rsidRPr="00456C20">
        <w:rPr>
          <w:bCs/>
        </w:rPr>
        <w:t xml:space="preserve">−−2005, ‘Innovation in vocational education in the Netherlands’, </w:t>
      </w:r>
      <w:r w:rsidR="00D453D7" w:rsidRPr="00D453D7">
        <w:rPr>
          <w:bCs/>
          <w:i/>
        </w:rPr>
        <w:t>Vocal: The Australian Journal of Vocational Education and Training in Schools</w:t>
      </w:r>
      <w:r w:rsidR="00D453D7" w:rsidRPr="00D453D7">
        <w:rPr>
          <w:bCs/>
        </w:rPr>
        <w:t>, vol.5, pp.20</w:t>
      </w:r>
      <w:r w:rsidR="00D453D7">
        <w:rPr>
          <w:bCs/>
        </w:rPr>
        <w:t>—</w:t>
      </w:r>
      <w:r w:rsidR="00D453D7" w:rsidRPr="00D453D7">
        <w:rPr>
          <w:bCs/>
        </w:rPr>
        <w:t>24.</w:t>
      </w:r>
    </w:p>
    <w:p w14:paraId="60AAF202" w14:textId="778F8A97" w:rsidR="00251285" w:rsidRPr="00251285" w:rsidRDefault="00251285" w:rsidP="004973EF">
      <w:pPr>
        <w:pStyle w:val="References"/>
      </w:pPr>
      <w:proofErr w:type="spellStart"/>
      <w:r w:rsidRPr="00251285">
        <w:t>Pittaway</w:t>
      </w:r>
      <w:proofErr w:type="spellEnd"/>
      <w:r w:rsidRPr="00251285">
        <w:t>, L &amp; Cope, J 2</w:t>
      </w:r>
      <w:r w:rsidR="00F33DA9">
        <w:t>007, ‘Entrepreneurship training:</w:t>
      </w:r>
      <w:r w:rsidRPr="00251285">
        <w:t xml:space="preserve"> a systematic review of the evidence’, </w:t>
      </w:r>
      <w:r w:rsidRPr="00F33DA9">
        <w:rPr>
          <w:i/>
          <w:iCs/>
        </w:rPr>
        <w:t>International Small Business Journal</w:t>
      </w:r>
      <w:r w:rsidRPr="00251285">
        <w:t>, vol.25</w:t>
      </w:r>
      <w:r w:rsidR="00D453D7">
        <w:t>, no.</w:t>
      </w:r>
      <w:r w:rsidRPr="00251285">
        <w:t>5, pp.479</w:t>
      </w:r>
      <w:r w:rsidR="00D453D7">
        <w:t>—</w:t>
      </w:r>
      <w:r w:rsidRPr="00251285">
        <w:t>510.</w:t>
      </w:r>
    </w:p>
    <w:p w14:paraId="19131690" w14:textId="1AF80A73" w:rsidR="00251285" w:rsidRPr="00BA548C" w:rsidRDefault="00251285" w:rsidP="004973EF">
      <w:pPr>
        <w:pStyle w:val="References"/>
      </w:pPr>
      <w:r w:rsidRPr="00BA548C">
        <w:t xml:space="preserve">Productivity Commission 2015, </w:t>
      </w:r>
      <w:r w:rsidRPr="008A72A4">
        <w:rPr>
          <w:i/>
        </w:rPr>
        <w:t>Report on government services 2015</w:t>
      </w:r>
      <w:r w:rsidR="002E26F6" w:rsidRPr="002E26F6">
        <w:rPr>
          <w:i/>
        </w:rPr>
        <w:t>: Indigenous compendium,</w:t>
      </w:r>
      <w:r w:rsidR="00F33DA9" w:rsidRPr="00BA548C">
        <w:t xml:space="preserve"> </w:t>
      </w:r>
      <w:r w:rsidRPr="00BA548C">
        <w:t>Productivity Commission, Canberra</w:t>
      </w:r>
      <w:r w:rsidR="00F33DA9">
        <w:t>.</w:t>
      </w:r>
    </w:p>
    <w:p w14:paraId="0C555201" w14:textId="10F19763" w:rsidR="00AE2315" w:rsidRPr="00251285" w:rsidRDefault="00251285" w:rsidP="004973EF">
      <w:pPr>
        <w:pStyle w:val="References"/>
        <w:rPr>
          <w:shd w:val="clear" w:color="auto" w:fill="FFFFFF"/>
        </w:rPr>
      </w:pPr>
      <w:r w:rsidRPr="00251285">
        <w:rPr>
          <w:shd w:val="clear" w:color="auto" w:fill="FFFFFF"/>
        </w:rPr>
        <w:t xml:space="preserve">Rae, D </w:t>
      </w:r>
      <w:r w:rsidR="00AE2315" w:rsidRPr="00456C20">
        <w:rPr>
          <w:shd w:val="clear" w:color="auto" w:fill="FFFFFF"/>
        </w:rPr>
        <w:t>2010, ‘Universities and enterprise education: responding to the challenges of the new era’,</w:t>
      </w:r>
      <w:r w:rsidR="00AE2315" w:rsidRPr="00456C20">
        <w:rPr>
          <w:rStyle w:val="apple-converted-space"/>
          <w:rFonts w:cs="Arial"/>
          <w:shd w:val="clear" w:color="auto" w:fill="FFFFFF"/>
        </w:rPr>
        <w:t xml:space="preserve"> </w:t>
      </w:r>
      <w:r w:rsidR="00AE2315" w:rsidRPr="00F33DA9">
        <w:rPr>
          <w:i/>
          <w:iCs/>
          <w:shd w:val="clear" w:color="auto" w:fill="FFFFFF"/>
        </w:rPr>
        <w:t>Journal of Small Business and Enterprise Development</w:t>
      </w:r>
      <w:r w:rsidR="00AE2315" w:rsidRPr="00456C20">
        <w:rPr>
          <w:shd w:val="clear" w:color="auto" w:fill="FFFFFF"/>
        </w:rPr>
        <w:t>,</w:t>
      </w:r>
      <w:r w:rsidR="00AE2315" w:rsidRPr="00456C20">
        <w:rPr>
          <w:rStyle w:val="apple-converted-space"/>
          <w:rFonts w:cs="Arial"/>
          <w:shd w:val="clear" w:color="auto" w:fill="FFFFFF"/>
        </w:rPr>
        <w:t xml:space="preserve"> vol.</w:t>
      </w:r>
      <w:r w:rsidR="00AE2315" w:rsidRPr="00456C20">
        <w:rPr>
          <w:iCs/>
          <w:shd w:val="clear" w:color="auto" w:fill="FFFFFF"/>
        </w:rPr>
        <w:t>17, no.</w:t>
      </w:r>
      <w:r w:rsidR="00AE2315" w:rsidRPr="00456C20">
        <w:rPr>
          <w:shd w:val="clear" w:color="auto" w:fill="FFFFFF"/>
        </w:rPr>
        <w:t>4, pp.591</w:t>
      </w:r>
      <w:r w:rsidR="00D453D7">
        <w:rPr>
          <w:shd w:val="clear" w:color="auto" w:fill="FFFFFF"/>
        </w:rPr>
        <w:t>—</w:t>
      </w:r>
      <w:r w:rsidR="00AE2315" w:rsidRPr="00456C20">
        <w:rPr>
          <w:shd w:val="clear" w:color="auto" w:fill="FFFFFF"/>
        </w:rPr>
        <w:t>606.</w:t>
      </w:r>
    </w:p>
    <w:p w14:paraId="4037B2FA" w14:textId="2CC4FA00" w:rsidR="00251285" w:rsidRPr="00BA548C" w:rsidRDefault="00F33DA9" w:rsidP="004973EF">
      <w:pPr>
        <w:pStyle w:val="References"/>
      </w:pPr>
      <w:proofErr w:type="spellStart"/>
      <w:r>
        <w:t>Reboud</w:t>
      </w:r>
      <w:proofErr w:type="spellEnd"/>
      <w:r>
        <w:t xml:space="preserve">, S, </w:t>
      </w:r>
      <w:proofErr w:type="spellStart"/>
      <w:r>
        <w:t>Mazzarol</w:t>
      </w:r>
      <w:proofErr w:type="spellEnd"/>
      <w:r>
        <w:t xml:space="preserve">, T &amp; </w:t>
      </w:r>
      <w:proofErr w:type="spellStart"/>
      <w:r>
        <w:t>Soutar</w:t>
      </w:r>
      <w:proofErr w:type="spellEnd"/>
      <w:r>
        <w:t>, G 2014,</w:t>
      </w:r>
      <w:r w:rsidR="00251285" w:rsidRPr="00BA548C">
        <w:t xml:space="preserve"> </w:t>
      </w:r>
      <w:r>
        <w:t>‘</w:t>
      </w:r>
      <w:r w:rsidR="00251285" w:rsidRPr="00BA548C">
        <w:t>Low-tech vs high-tech entrepreneurship: a study in France and Australia</w:t>
      </w:r>
      <w:r>
        <w:t>’,</w:t>
      </w:r>
      <w:r w:rsidR="00251285" w:rsidRPr="00BA548C">
        <w:rPr>
          <w:rStyle w:val="apple-converted-space"/>
        </w:rPr>
        <w:t xml:space="preserve"> </w:t>
      </w:r>
      <w:r w:rsidR="00251285" w:rsidRPr="00F33DA9">
        <w:rPr>
          <w:i/>
        </w:rPr>
        <w:t>Journal of Innovation Economics &amp; Management</w:t>
      </w:r>
      <w:r>
        <w:t xml:space="preserve">, vol.2, </w:t>
      </w:r>
      <w:r w:rsidR="002E26F6">
        <w:t xml:space="preserve">no.14, </w:t>
      </w:r>
      <w:r>
        <w:t>pp.121—</w:t>
      </w:r>
      <w:r w:rsidR="00251285" w:rsidRPr="00BA548C">
        <w:t>41.</w:t>
      </w:r>
    </w:p>
    <w:p w14:paraId="33D9E6A8" w14:textId="77777777" w:rsidR="00251285" w:rsidRPr="00251285" w:rsidRDefault="00251285" w:rsidP="004973EF">
      <w:pPr>
        <w:pStyle w:val="References"/>
      </w:pPr>
      <w:proofErr w:type="spellStart"/>
      <w:proofErr w:type="gramStart"/>
      <w:r w:rsidRPr="00251285">
        <w:t>Ruskovaara</w:t>
      </w:r>
      <w:proofErr w:type="spellEnd"/>
      <w:r w:rsidRPr="00251285">
        <w:t xml:space="preserve">, E 2014, </w:t>
      </w:r>
      <w:r w:rsidRPr="00F33DA9">
        <w:rPr>
          <w:i/>
        </w:rPr>
        <w:t>Entrepreneurship education in basic an</w:t>
      </w:r>
      <w:r w:rsidR="00F33DA9" w:rsidRPr="00F33DA9">
        <w:rPr>
          <w:i/>
        </w:rPr>
        <w:t>d upper secondary education —</w:t>
      </w:r>
      <w:r w:rsidRPr="00F33DA9">
        <w:rPr>
          <w:i/>
        </w:rPr>
        <w:t xml:space="preserve"> measurement and empirical evidence</w:t>
      </w:r>
      <w:r w:rsidRPr="00251285">
        <w:t>, Lappeenranta, Finland.</w:t>
      </w:r>
      <w:proofErr w:type="gramEnd"/>
    </w:p>
    <w:p w14:paraId="49727999" w14:textId="4AF43EA9" w:rsidR="00251285" w:rsidRPr="00251285" w:rsidRDefault="00251285" w:rsidP="007B1359">
      <w:pPr>
        <w:pStyle w:val="References"/>
        <w:ind w:right="0"/>
      </w:pPr>
      <w:proofErr w:type="spellStart"/>
      <w:r w:rsidRPr="00251285">
        <w:t>Ruskovaara</w:t>
      </w:r>
      <w:proofErr w:type="spellEnd"/>
      <w:r w:rsidRPr="00251285">
        <w:t xml:space="preserve">, E, </w:t>
      </w:r>
      <w:proofErr w:type="spellStart"/>
      <w:r w:rsidRPr="00251285">
        <w:t>Pihkala</w:t>
      </w:r>
      <w:proofErr w:type="spellEnd"/>
      <w:r w:rsidRPr="00251285">
        <w:t xml:space="preserve">, T, </w:t>
      </w:r>
      <w:proofErr w:type="spellStart"/>
      <w:r w:rsidRPr="00251285">
        <w:t>Seikkula-Leino</w:t>
      </w:r>
      <w:proofErr w:type="spellEnd"/>
      <w:r w:rsidRPr="00251285">
        <w:t xml:space="preserve">, J &amp; </w:t>
      </w:r>
      <w:proofErr w:type="spellStart"/>
      <w:r w:rsidRPr="00251285">
        <w:t>Järvinen</w:t>
      </w:r>
      <w:proofErr w:type="spellEnd"/>
      <w:r w:rsidRPr="00251285">
        <w:t xml:space="preserve"> M 2014, ‘</w:t>
      </w:r>
      <w:r w:rsidRPr="00251285">
        <w:rPr>
          <w:bCs/>
        </w:rPr>
        <w:t>Broadening the resource-</w:t>
      </w:r>
      <w:r w:rsidRPr="00251285">
        <w:rPr>
          <w:rFonts w:cs="Times New Roman,Bold"/>
          <w:bCs/>
        </w:rPr>
        <w:t>base for entrepreneurship education through teachers’</w:t>
      </w:r>
      <w:r w:rsidRPr="00251285">
        <w:rPr>
          <w:bCs/>
        </w:rPr>
        <w:t xml:space="preserve"> networking activity’</w:t>
      </w:r>
      <w:r w:rsidRPr="00251285">
        <w:t xml:space="preserve">, presented </w:t>
      </w:r>
      <w:r w:rsidR="000C6D61">
        <w:t>at</w:t>
      </w:r>
      <w:r w:rsidRPr="00251285">
        <w:t xml:space="preserve"> 3E conference, Turku, Finland, 10−11 April.</w:t>
      </w:r>
    </w:p>
    <w:p w14:paraId="47AFAFC2" w14:textId="77777777" w:rsidR="00251285" w:rsidRPr="00251285" w:rsidRDefault="00251285" w:rsidP="007B1359">
      <w:pPr>
        <w:pStyle w:val="References"/>
        <w:ind w:right="0"/>
      </w:pPr>
      <w:r w:rsidRPr="00251285">
        <w:lastRenderedPageBreak/>
        <w:t>Schmidt, H 1999, ‘Challenges to technical and vocational education’, International Congress on Technical and Vocational Education</w:t>
      </w:r>
      <w:r w:rsidR="00F33DA9">
        <w:t>,</w:t>
      </w:r>
      <w:r w:rsidRPr="00251285">
        <w:t xml:space="preserve"> South Korea.</w:t>
      </w:r>
    </w:p>
    <w:p w14:paraId="39F682C3" w14:textId="05520251" w:rsidR="00251285" w:rsidRPr="00BA548C" w:rsidRDefault="00F33DA9" w:rsidP="007B1359">
      <w:pPr>
        <w:pStyle w:val="References"/>
        <w:ind w:right="0"/>
      </w:pPr>
      <w:r>
        <w:t xml:space="preserve">St George Bank 2016, </w:t>
      </w:r>
      <w:r w:rsidR="008A72A4">
        <w:t>‘</w:t>
      </w:r>
      <w:r>
        <w:t>State economic outlook:</w:t>
      </w:r>
      <w:r w:rsidRPr="00BA548C">
        <w:t xml:space="preserve"> structure </w:t>
      </w:r>
      <w:r w:rsidR="00251285" w:rsidRPr="00BA548C">
        <w:t>of</w:t>
      </w:r>
      <w:r>
        <w:t xml:space="preserve"> the ACT e</w:t>
      </w:r>
      <w:r w:rsidR="00251285" w:rsidRPr="00BA548C">
        <w:t>conomy</w:t>
      </w:r>
      <w:r w:rsidR="008A72A4">
        <w:t>’</w:t>
      </w:r>
      <w:r>
        <w:t>, viewed June 2017, &lt;</w:t>
      </w:r>
      <w:hyperlink r:id="rId58" w:history="1">
        <w:r w:rsidR="00251285" w:rsidRPr="00BA548C">
          <w:rPr>
            <w:rStyle w:val="Hyperlink"/>
            <w:sz w:val="18"/>
          </w:rPr>
          <w:t>https://www.stgeorge.com.au/corporate-business/report-centre/state-economic-reports</w:t>
        </w:r>
      </w:hyperlink>
      <w:r>
        <w:t>&gt;</w:t>
      </w:r>
      <w:r w:rsidR="00251285" w:rsidRPr="00BA548C">
        <w:t xml:space="preserve">. </w:t>
      </w:r>
    </w:p>
    <w:p w14:paraId="41035226" w14:textId="77777777" w:rsidR="00251285" w:rsidRPr="00251285" w:rsidRDefault="00251285" w:rsidP="007B1359">
      <w:pPr>
        <w:pStyle w:val="References"/>
        <w:ind w:right="0"/>
        <w:rPr>
          <w:shd w:val="clear" w:color="auto" w:fill="FFFFFF"/>
        </w:rPr>
      </w:pPr>
      <w:bookmarkStart w:id="106" w:name="_Toc459013657"/>
      <w:proofErr w:type="spellStart"/>
      <w:proofErr w:type="gramStart"/>
      <w:r w:rsidRPr="00251285">
        <w:rPr>
          <w:shd w:val="clear" w:color="auto" w:fill="FFFFFF"/>
        </w:rPr>
        <w:t>Thurik</w:t>
      </w:r>
      <w:proofErr w:type="spellEnd"/>
      <w:r w:rsidRPr="00251285">
        <w:rPr>
          <w:shd w:val="clear" w:color="auto" w:fill="FFFFFF"/>
        </w:rPr>
        <w:t xml:space="preserve">, A, </w:t>
      </w:r>
      <w:proofErr w:type="spellStart"/>
      <w:r w:rsidRPr="00251285">
        <w:rPr>
          <w:shd w:val="clear" w:color="auto" w:fill="FFFFFF"/>
        </w:rPr>
        <w:t>Stam</w:t>
      </w:r>
      <w:proofErr w:type="spellEnd"/>
      <w:r w:rsidRPr="00251285">
        <w:rPr>
          <w:shd w:val="clear" w:color="auto" w:fill="FFFFFF"/>
        </w:rPr>
        <w:t xml:space="preserve">, E &amp; </w:t>
      </w:r>
      <w:proofErr w:type="spellStart"/>
      <w:r w:rsidRPr="00251285">
        <w:rPr>
          <w:shd w:val="clear" w:color="auto" w:fill="FFFFFF"/>
        </w:rPr>
        <w:t>Audretsch</w:t>
      </w:r>
      <w:proofErr w:type="spellEnd"/>
      <w:r w:rsidRPr="00251285">
        <w:rPr>
          <w:shd w:val="clear" w:color="auto" w:fill="FFFFFF"/>
        </w:rPr>
        <w:t>, D 2013, ‘The rise of the entrepreneurial economy and the future of dynamic capitalism’,</w:t>
      </w:r>
      <w:r w:rsidRPr="00251285">
        <w:rPr>
          <w:rStyle w:val="apple-converted-space"/>
          <w:rFonts w:cs="Arial"/>
          <w:shd w:val="clear" w:color="auto" w:fill="FFFFFF"/>
        </w:rPr>
        <w:t xml:space="preserve"> </w:t>
      </w:r>
      <w:proofErr w:type="spellStart"/>
      <w:r w:rsidRPr="00F33DA9">
        <w:rPr>
          <w:i/>
          <w:iCs/>
          <w:shd w:val="clear" w:color="auto" w:fill="FFFFFF"/>
        </w:rPr>
        <w:t>Technovation</w:t>
      </w:r>
      <w:proofErr w:type="spellEnd"/>
      <w:r w:rsidRPr="00251285">
        <w:rPr>
          <w:shd w:val="clear" w:color="auto" w:fill="FFFFFF"/>
        </w:rPr>
        <w:t>, vol.</w:t>
      </w:r>
      <w:r w:rsidRPr="00251285">
        <w:rPr>
          <w:iCs/>
          <w:shd w:val="clear" w:color="auto" w:fill="FFFFFF"/>
        </w:rPr>
        <w:t>33, no.</w:t>
      </w:r>
      <w:r w:rsidRPr="00251285">
        <w:rPr>
          <w:shd w:val="clear" w:color="auto" w:fill="FFFFFF"/>
        </w:rPr>
        <w:t>8, pp.302−10.</w:t>
      </w:r>
      <w:bookmarkEnd w:id="106"/>
      <w:proofErr w:type="gramEnd"/>
    </w:p>
    <w:p w14:paraId="37735771" w14:textId="77777777" w:rsidR="00251285" w:rsidRPr="00251285" w:rsidRDefault="00251285" w:rsidP="007B1359">
      <w:pPr>
        <w:pStyle w:val="References"/>
        <w:ind w:right="0"/>
        <w:rPr>
          <w:rFonts w:cs="TradeGothic"/>
        </w:rPr>
      </w:pPr>
      <w:r w:rsidRPr="00251285">
        <w:rPr>
          <w:rFonts w:cs="DanteMT"/>
        </w:rPr>
        <w:t xml:space="preserve">Tolentino, A 1998, </w:t>
      </w:r>
      <w:r w:rsidRPr="00F33DA9">
        <w:rPr>
          <w:rFonts w:cs="DanteMT-Italic"/>
          <w:i/>
          <w:iCs/>
        </w:rPr>
        <w:t xml:space="preserve">Training and development of entrepreneurs-managers of small enterprises: pointers and lessons </w:t>
      </w:r>
      <w:proofErr w:type="gramStart"/>
      <w:r w:rsidRPr="00F33DA9">
        <w:rPr>
          <w:rFonts w:cs="DanteMT-Italic"/>
          <w:i/>
          <w:iCs/>
        </w:rPr>
        <w:t>learned</w:t>
      </w:r>
      <w:proofErr w:type="gramEnd"/>
      <w:r w:rsidRPr="00251285">
        <w:rPr>
          <w:rFonts w:cs="DanteMT"/>
        </w:rPr>
        <w:t>, International Labour Organization, Geneva.</w:t>
      </w:r>
    </w:p>
    <w:p w14:paraId="5EEE6982" w14:textId="1714C931" w:rsidR="00251285" w:rsidRPr="00BA548C" w:rsidRDefault="00251285" w:rsidP="007B1359">
      <w:pPr>
        <w:pStyle w:val="References"/>
        <w:ind w:right="0"/>
      </w:pPr>
      <w:r w:rsidRPr="00BA548C">
        <w:t xml:space="preserve">UNEVOC−UNESCO 2014, </w:t>
      </w:r>
      <w:r w:rsidR="00F33DA9">
        <w:t>‘</w:t>
      </w:r>
      <w:r w:rsidR="008A72A4">
        <w:t>World TVET d</w:t>
      </w:r>
      <w:r w:rsidRPr="00BA548C">
        <w:t>atabase: United States</w:t>
      </w:r>
      <w:r w:rsidR="00F33DA9">
        <w:t>’</w:t>
      </w:r>
      <w:r w:rsidRPr="00BA548C">
        <w:t xml:space="preserve">, viewed October 2016, </w:t>
      </w:r>
      <w:r w:rsidR="00F33DA9">
        <w:t>&lt;</w:t>
      </w:r>
      <w:hyperlink r:id="rId59" w:history="1">
        <w:r w:rsidR="0051687E" w:rsidRPr="00BA548C">
          <w:rPr>
            <w:rStyle w:val="Hyperlink"/>
            <w:sz w:val="18"/>
          </w:rPr>
          <w:t>http://www.unevoc.unesco.org/go.php?q=World+TVET+Database&amp;lang=en&amp;ct=USA</w:t>
        </w:r>
      </w:hyperlink>
      <w:r w:rsidR="00F33DA9">
        <w:t>&gt;.</w:t>
      </w:r>
    </w:p>
    <w:p w14:paraId="7B5289CC" w14:textId="7FEA3FFB" w:rsidR="00251285" w:rsidRPr="000C6D61" w:rsidRDefault="00251285" w:rsidP="007B1359">
      <w:pPr>
        <w:pStyle w:val="References"/>
        <w:ind w:right="0"/>
        <w:rPr>
          <w:rFonts w:cs="Perpetua"/>
          <w:color w:val="000000" w:themeColor="text1"/>
        </w:rPr>
      </w:pPr>
      <w:proofErr w:type="gramStart"/>
      <w:r w:rsidRPr="00251285">
        <w:rPr>
          <w:rFonts w:cs="Perpetua"/>
        </w:rPr>
        <w:t>van</w:t>
      </w:r>
      <w:proofErr w:type="gramEnd"/>
      <w:r w:rsidRPr="00251285">
        <w:rPr>
          <w:rFonts w:cs="Perpetua"/>
        </w:rPr>
        <w:t xml:space="preserve"> </w:t>
      </w:r>
      <w:proofErr w:type="spellStart"/>
      <w:r w:rsidRPr="00251285">
        <w:rPr>
          <w:rFonts w:cs="Perpetua"/>
        </w:rPr>
        <w:t>St</w:t>
      </w:r>
      <w:r w:rsidRPr="000C6D61">
        <w:rPr>
          <w:rFonts w:cs="Perpetua"/>
          <w:color w:val="000000" w:themeColor="text1"/>
        </w:rPr>
        <w:t>el</w:t>
      </w:r>
      <w:proofErr w:type="spellEnd"/>
      <w:r w:rsidRPr="000C6D61">
        <w:rPr>
          <w:rFonts w:cs="Perpetua"/>
          <w:color w:val="000000" w:themeColor="text1"/>
        </w:rPr>
        <w:t xml:space="preserve">, A 2006, </w:t>
      </w:r>
      <w:r w:rsidRPr="000C6D61">
        <w:rPr>
          <w:rFonts w:cs="Perpetua-Italic"/>
          <w:i/>
          <w:iCs/>
          <w:color w:val="000000" w:themeColor="text1"/>
        </w:rPr>
        <w:t>Empirical analysis of entrepreneurship and economic growt</w:t>
      </w:r>
      <w:r w:rsidR="00F33DA9" w:rsidRPr="000C6D61">
        <w:rPr>
          <w:rFonts w:cs="Perpetua-Italic"/>
          <w:i/>
          <w:iCs/>
          <w:color w:val="000000" w:themeColor="text1"/>
        </w:rPr>
        <w:t>h</w:t>
      </w:r>
      <w:r w:rsidR="000C6D61" w:rsidRPr="000C6D61">
        <w:rPr>
          <w:rFonts w:cs="Perpetua-Italic"/>
          <w:i/>
          <w:iCs/>
          <w:color w:val="000000" w:themeColor="text1"/>
        </w:rPr>
        <w:t xml:space="preserve"> (International Studies in Entrepreneurship)</w:t>
      </w:r>
      <w:r w:rsidR="00F33DA9" w:rsidRPr="000C6D61">
        <w:rPr>
          <w:rFonts w:cs="Perpetua"/>
          <w:color w:val="000000" w:themeColor="text1"/>
        </w:rPr>
        <w:t>, vol.</w:t>
      </w:r>
      <w:r w:rsidRPr="000C6D61">
        <w:rPr>
          <w:rFonts w:cs="Perpetua"/>
          <w:color w:val="000000" w:themeColor="text1"/>
        </w:rPr>
        <w:t>13, Springer Science, New York.</w:t>
      </w:r>
    </w:p>
    <w:p w14:paraId="287D54B1" w14:textId="77777777" w:rsidR="00251285" w:rsidRPr="000C6D61" w:rsidRDefault="00251285" w:rsidP="007B1359">
      <w:pPr>
        <w:pStyle w:val="References"/>
        <w:ind w:right="0"/>
        <w:rPr>
          <w:color w:val="000000" w:themeColor="text1"/>
          <w:shd w:val="clear" w:color="auto" w:fill="FFFFFF"/>
        </w:rPr>
      </w:pPr>
      <w:proofErr w:type="spellStart"/>
      <w:proofErr w:type="gramStart"/>
      <w:r w:rsidRPr="000C6D61">
        <w:rPr>
          <w:color w:val="000000" w:themeColor="text1"/>
          <w:shd w:val="clear" w:color="auto" w:fill="FFFFFF"/>
        </w:rPr>
        <w:t>Venkataraman</w:t>
      </w:r>
      <w:proofErr w:type="spellEnd"/>
      <w:r w:rsidRPr="000C6D61">
        <w:rPr>
          <w:color w:val="000000" w:themeColor="text1"/>
          <w:shd w:val="clear" w:color="auto" w:fill="FFFFFF"/>
        </w:rPr>
        <w:t xml:space="preserve">, S 2004, ‘Regional transformation through technological entrepreneurship’, </w:t>
      </w:r>
      <w:r w:rsidRPr="000C6D61">
        <w:rPr>
          <w:i/>
          <w:iCs/>
          <w:color w:val="000000" w:themeColor="text1"/>
          <w:shd w:val="clear" w:color="auto" w:fill="FFFFFF"/>
        </w:rPr>
        <w:t>Journal of Business Venturing</w:t>
      </w:r>
      <w:r w:rsidRPr="000C6D61">
        <w:rPr>
          <w:color w:val="000000" w:themeColor="text1"/>
          <w:shd w:val="clear" w:color="auto" w:fill="FFFFFF"/>
        </w:rPr>
        <w:t>, vol.</w:t>
      </w:r>
      <w:r w:rsidRPr="000C6D61">
        <w:rPr>
          <w:iCs/>
          <w:color w:val="000000" w:themeColor="text1"/>
          <w:shd w:val="clear" w:color="auto" w:fill="FFFFFF"/>
        </w:rPr>
        <w:t>1, no.9</w:t>
      </w:r>
      <w:r w:rsidRPr="000C6D61">
        <w:rPr>
          <w:color w:val="000000" w:themeColor="text1"/>
          <w:shd w:val="clear" w:color="auto" w:fill="FFFFFF"/>
        </w:rPr>
        <w:t>1, pp.153−67.</w:t>
      </w:r>
      <w:proofErr w:type="gramEnd"/>
    </w:p>
    <w:p w14:paraId="6B26CE42" w14:textId="77777777" w:rsidR="00251285" w:rsidRPr="000C6D61" w:rsidRDefault="00251285" w:rsidP="007B1359">
      <w:pPr>
        <w:pStyle w:val="References"/>
        <w:ind w:right="0"/>
        <w:rPr>
          <w:color w:val="000000" w:themeColor="text1"/>
          <w:shd w:val="clear" w:color="auto" w:fill="FFFFFF"/>
        </w:rPr>
      </w:pPr>
      <w:bookmarkStart w:id="107" w:name="_Toc459013660"/>
      <w:r w:rsidRPr="000C6D61">
        <w:rPr>
          <w:color w:val="000000" w:themeColor="text1"/>
          <w:shd w:val="clear" w:color="auto" w:fill="FFFFFF"/>
        </w:rPr>
        <w:t xml:space="preserve">Wong, P, </w:t>
      </w:r>
      <w:proofErr w:type="spellStart"/>
      <w:r w:rsidRPr="000C6D61">
        <w:rPr>
          <w:color w:val="000000" w:themeColor="text1"/>
          <w:shd w:val="clear" w:color="auto" w:fill="FFFFFF"/>
        </w:rPr>
        <w:t>Ho</w:t>
      </w:r>
      <w:proofErr w:type="spellEnd"/>
      <w:r w:rsidRPr="000C6D61">
        <w:rPr>
          <w:color w:val="000000" w:themeColor="text1"/>
          <w:shd w:val="clear" w:color="auto" w:fill="FFFFFF"/>
        </w:rPr>
        <w:t xml:space="preserve">, Y &amp; </w:t>
      </w:r>
      <w:proofErr w:type="spellStart"/>
      <w:r w:rsidRPr="000C6D61">
        <w:rPr>
          <w:color w:val="000000" w:themeColor="text1"/>
          <w:shd w:val="clear" w:color="auto" w:fill="FFFFFF"/>
        </w:rPr>
        <w:t>Autio</w:t>
      </w:r>
      <w:proofErr w:type="spellEnd"/>
      <w:r w:rsidRPr="000C6D61">
        <w:rPr>
          <w:color w:val="000000" w:themeColor="text1"/>
          <w:shd w:val="clear" w:color="auto" w:fill="FFFFFF"/>
        </w:rPr>
        <w:t>, E 2005, ‘Entrepreneurship, innovation and economic growth: evidence from GEM data’,</w:t>
      </w:r>
      <w:r w:rsidRPr="000C6D61">
        <w:rPr>
          <w:rStyle w:val="apple-converted-space"/>
          <w:rFonts w:cs="Arial"/>
          <w:color w:val="000000" w:themeColor="text1"/>
          <w:shd w:val="clear" w:color="auto" w:fill="FFFFFF"/>
        </w:rPr>
        <w:t xml:space="preserve"> </w:t>
      </w:r>
      <w:r w:rsidRPr="000C6D61">
        <w:rPr>
          <w:i/>
          <w:iCs/>
          <w:color w:val="000000" w:themeColor="text1"/>
          <w:shd w:val="clear" w:color="auto" w:fill="FFFFFF"/>
        </w:rPr>
        <w:t>Small Business Economics</w:t>
      </w:r>
      <w:r w:rsidRPr="000C6D61">
        <w:rPr>
          <w:color w:val="000000" w:themeColor="text1"/>
          <w:shd w:val="clear" w:color="auto" w:fill="FFFFFF"/>
        </w:rPr>
        <w:t>, vol.</w:t>
      </w:r>
      <w:r w:rsidRPr="000C6D61">
        <w:rPr>
          <w:iCs/>
          <w:color w:val="000000" w:themeColor="text1"/>
          <w:shd w:val="clear" w:color="auto" w:fill="FFFFFF"/>
        </w:rPr>
        <w:t>24, no.</w:t>
      </w:r>
      <w:r w:rsidRPr="000C6D61">
        <w:rPr>
          <w:color w:val="000000" w:themeColor="text1"/>
          <w:shd w:val="clear" w:color="auto" w:fill="FFFFFF"/>
        </w:rPr>
        <w:t>3, pp.335−50.</w:t>
      </w:r>
      <w:bookmarkEnd w:id="107"/>
    </w:p>
    <w:p w14:paraId="4AC3B083" w14:textId="77777777" w:rsidR="00251285" w:rsidRPr="00BA548C" w:rsidRDefault="00251285" w:rsidP="007B1359">
      <w:pPr>
        <w:pStyle w:val="References"/>
        <w:ind w:right="0"/>
      </w:pPr>
      <w:proofErr w:type="gramStart"/>
      <w:r w:rsidRPr="000C6D61">
        <w:rPr>
          <w:color w:val="000000" w:themeColor="text1"/>
        </w:rPr>
        <w:t xml:space="preserve">World Bank 2010, </w:t>
      </w:r>
      <w:r w:rsidRPr="000C6D61">
        <w:rPr>
          <w:i/>
          <w:color w:val="000000" w:themeColor="text1"/>
        </w:rPr>
        <w:t>Stepping up − skills for more jobs and highe</w:t>
      </w:r>
      <w:r w:rsidRPr="007A7057">
        <w:rPr>
          <w:i/>
        </w:rPr>
        <w:t>r productivity</w:t>
      </w:r>
      <w:r w:rsidRPr="00BA548C">
        <w:t>, Washington, DC.</w:t>
      </w:r>
      <w:proofErr w:type="gramEnd"/>
      <w:r w:rsidRPr="00BA548C">
        <w:t xml:space="preserve"> </w:t>
      </w:r>
    </w:p>
    <w:p w14:paraId="50577937" w14:textId="22EC5F1A" w:rsidR="00251285" w:rsidRPr="00251285" w:rsidRDefault="00251285" w:rsidP="007B1359">
      <w:pPr>
        <w:pStyle w:val="References"/>
        <w:ind w:right="0"/>
        <w:rPr>
          <w:rFonts w:cs="HelveticaNeueLT Pro 45 Lt"/>
        </w:rPr>
      </w:pPr>
      <w:proofErr w:type="gramStart"/>
      <w:r w:rsidRPr="00251285">
        <w:rPr>
          <w:rFonts w:cs="HelveticaNeueLT Pro 45 Lt"/>
        </w:rPr>
        <w:t>World Economic Forum</w:t>
      </w:r>
      <w:r w:rsidRPr="00251285">
        <w:t xml:space="preserve"> 2011, </w:t>
      </w:r>
      <w:r w:rsidRPr="007A7057">
        <w:rPr>
          <w:i/>
          <w:iCs/>
        </w:rPr>
        <w:t>Global entrepreneurship and the successful growth strategies of early-stage companies</w:t>
      </w:r>
      <w:r w:rsidRPr="00251285">
        <w:rPr>
          <w:rFonts w:cs="HelveticaNeueLT Pro 45 Lt"/>
        </w:rPr>
        <w:t xml:space="preserve">, </w:t>
      </w:r>
      <w:r w:rsidR="00A75C77" w:rsidRPr="00A75C77">
        <w:t>World Economic Forum,</w:t>
      </w:r>
      <w:r w:rsidR="00A75C77">
        <w:t xml:space="preserve"> </w:t>
      </w:r>
      <w:r w:rsidRPr="00251285">
        <w:rPr>
          <w:rFonts w:cs="HelveticaNeueLT Pro 45 Lt"/>
        </w:rPr>
        <w:t>New York.</w:t>
      </w:r>
      <w:proofErr w:type="gramEnd"/>
    </w:p>
    <w:p w14:paraId="16B18590" w14:textId="0ECAB9D6" w:rsidR="00A75C77" w:rsidRPr="00BA548C" w:rsidRDefault="00A75C77" w:rsidP="00A75C77">
      <w:pPr>
        <w:pStyle w:val="References"/>
        <w:ind w:right="0"/>
      </w:pPr>
      <w:bookmarkStart w:id="108" w:name="_Toc316371590"/>
      <w:bookmarkEnd w:id="32"/>
      <w:r w:rsidRPr="00456C20">
        <w:rPr>
          <w:color w:val="222222"/>
          <w:shd w:val="clear" w:color="auto" w:fill="FFFFFF"/>
        </w:rPr>
        <w:t>——</w:t>
      </w:r>
      <w:r w:rsidRPr="00A75C77">
        <w:t xml:space="preserve">2013, </w:t>
      </w:r>
      <w:r w:rsidRPr="00A75C77">
        <w:rPr>
          <w:i/>
        </w:rPr>
        <w:t>Entrepreneurial ecosystems around the globe and company growth dynamics</w:t>
      </w:r>
      <w:r w:rsidRPr="00A75C77">
        <w:t>, report summary for the annual meeting of the New Champions, September 2013, World Economic Forum, California.</w:t>
      </w:r>
    </w:p>
    <w:p w14:paraId="77E13B6C" w14:textId="77777777" w:rsidR="00A75C77" w:rsidRDefault="00A75C77" w:rsidP="00BA548C">
      <w:pPr>
        <w:pStyle w:val="References"/>
        <w:sectPr w:rsidR="00A75C77" w:rsidSect="00FF1C0A">
          <w:footerReference w:type="even" r:id="rId60"/>
          <w:footerReference w:type="default" r:id="rId61"/>
          <w:pgSz w:w="11907" w:h="16840" w:code="9"/>
          <w:pgMar w:top="1276" w:right="2835" w:bottom="992" w:left="1134" w:header="709" w:footer="556" w:gutter="0"/>
          <w:pgNumType w:start="7"/>
          <w:cols w:space="708"/>
          <w:docGrid w:linePitch="360"/>
        </w:sectPr>
      </w:pPr>
    </w:p>
    <w:p w14:paraId="46D214D6" w14:textId="550A9179" w:rsidR="0072049C" w:rsidRDefault="0072049C" w:rsidP="00BA548C">
      <w:pPr>
        <w:pStyle w:val="References"/>
        <w:rPr>
          <w:rFonts w:ascii="Arial" w:hAnsi="Arial" w:cs="Tahoma"/>
          <w:color w:val="000000"/>
          <w:kern w:val="28"/>
          <w:sz w:val="48"/>
          <w:szCs w:val="56"/>
        </w:rPr>
      </w:pPr>
      <w:r>
        <w:lastRenderedPageBreak/>
        <w:br w:type="page"/>
      </w:r>
    </w:p>
    <w:p w14:paraId="0099F0A3" w14:textId="285819A7" w:rsidR="004973EF" w:rsidRDefault="000456EB" w:rsidP="004973EF">
      <w:pPr>
        <w:pStyle w:val="Heading1"/>
      </w:pPr>
      <w:bookmarkStart w:id="109" w:name="_Toc486946673"/>
      <w:bookmarkEnd w:id="108"/>
      <w:r w:rsidRPr="000456EB">
        <w:rPr>
          <w:i/>
          <w:noProof/>
          <w:lang w:eastAsia="en-AU"/>
        </w:rPr>
        <w:lastRenderedPageBreak/>
        <w:drawing>
          <wp:anchor distT="0" distB="0" distL="114300" distR="114300" simplePos="0" relativeHeight="252041216" behindDoc="1" locked="0" layoutInCell="1" allowOverlap="1" wp14:anchorId="56DCF103" wp14:editId="28F9424C">
            <wp:simplePos x="0" y="0"/>
            <wp:positionH relativeFrom="column">
              <wp:posOffset>-24054</wp:posOffset>
            </wp:positionH>
            <wp:positionV relativeFrom="paragraph">
              <wp:posOffset>-37702</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3EF">
        <w:t>Appendix A</w:t>
      </w:r>
      <w:bookmarkEnd w:id="109"/>
    </w:p>
    <w:p w14:paraId="1C471166" w14:textId="7C69FC2D" w:rsidR="00454FA6" w:rsidRDefault="004973EF" w:rsidP="004973EF">
      <w:pPr>
        <w:pStyle w:val="tabletitle"/>
      </w:pPr>
      <w:bookmarkStart w:id="110" w:name="_Toc487024431"/>
      <w:r>
        <w:t xml:space="preserve">Table </w:t>
      </w:r>
      <w:r w:rsidR="006D39B7">
        <w:t>A</w:t>
      </w:r>
      <w:r>
        <w:t>1</w:t>
      </w:r>
      <w:bookmarkStart w:id="111" w:name="_Toc459013644"/>
      <w:r w:rsidR="000456EB">
        <w:tab/>
      </w:r>
      <w:r w:rsidR="00454FA6">
        <w:t xml:space="preserve">ACT </w:t>
      </w:r>
      <w:r w:rsidR="00306B22">
        <w:t>s</w:t>
      </w:r>
      <w:r w:rsidR="006D39B7">
        <w:t>tart-ups: summary t</w:t>
      </w:r>
      <w:r w:rsidR="00454FA6">
        <w:t>able</w:t>
      </w:r>
      <w:bookmarkEnd w:id="111"/>
      <w:bookmarkEnd w:id="110"/>
    </w:p>
    <w:tbl>
      <w:tblPr>
        <w:tblW w:w="9918" w:type="dxa"/>
        <w:tblInd w:w="10" w:type="dxa"/>
        <w:tblLayout w:type="fixed"/>
        <w:tblCellMar>
          <w:left w:w="11" w:type="dxa"/>
          <w:right w:w="11" w:type="dxa"/>
        </w:tblCellMar>
        <w:tblLook w:val="04A0" w:firstRow="1" w:lastRow="0" w:firstColumn="1" w:lastColumn="0" w:noHBand="0" w:noVBand="1"/>
      </w:tblPr>
      <w:tblGrid>
        <w:gridCol w:w="1610"/>
        <w:gridCol w:w="26"/>
        <w:gridCol w:w="54"/>
        <w:gridCol w:w="567"/>
        <w:gridCol w:w="42"/>
        <w:gridCol w:w="41"/>
        <w:gridCol w:w="882"/>
        <w:gridCol w:w="22"/>
        <w:gridCol w:w="1135"/>
        <w:gridCol w:w="717"/>
        <w:gridCol w:w="851"/>
        <w:gridCol w:w="425"/>
        <w:gridCol w:w="567"/>
        <w:gridCol w:w="709"/>
        <w:gridCol w:w="709"/>
        <w:gridCol w:w="852"/>
        <w:gridCol w:w="49"/>
        <w:gridCol w:w="518"/>
        <w:gridCol w:w="142"/>
      </w:tblGrid>
      <w:tr w:rsidR="00BB6542" w:rsidRPr="00454FA6" w14:paraId="67A3FAEC" w14:textId="77777777" w:rsidTr="007D627C">
        <w:trPr>
          <w:trHeight w:val="502"/>
        </w:trPr>
        <w:tc>
          <w:tcPr>
            <w:tcW w:w="1610" w:type="dxa"/>
            <w:tcBorders>
              <w:top w:val="single" w:sz="4" w:space="0" w:color="auto"/>
            </w:tcBorders>
            <w:shd w:val="clear" w:color="auto" w:fill="auto"/>
          </w:tcPr>
          <w:p w14:paraId="6D7348A0" w14:textId="202B3876" w:rsidR="00306B22" w:rsidRPr="00454FA6" w:rsidRDefault="00FC3E75" w:rsidP="00306B22">
            <w:pPr>
              <w:pStyle w:val="Tablehead1"/>
            </w:pPr>
            <w:r w:rsidRPr="00BE2EF4">
              <w:t>Start-</w:t>
            </w:r>
            <w:r>
              <w:t>u</w:t>
            </w:r>
            <w:r w:rsidRPr="00BE2EF4">
              <w:t>p</w:t>
            </w:r>
            <w:r w:rsidR="00306B22">
              <w:t xml:space="preserve"> name</w:t>
            </w:r>
          </w:p>
        </w:tc>
        <w:tc>
          <w:tcPr>
            <w:tcW w:w="689" w:type="dxa"/>
            <w:gridSpan w:val="4"/>
            <w:tcBorders>
              <w:top w:val="single" w:sz="4" w:space="0" w:color="auto"/>
            </w:tcBorders>
            <w:shd w:val="clear" w:color="auto" w:fill="auto"/>
          </w:tcPr>
          <w:p w14:paraId="7AB60268" w14:textId="7BDDAB49" w:rsidR="00306B22" w:rsidRPr="00454FA6" w:rsidRDefault="00306B22" w:rsidP="00306B22">
            <w:pPr>
              <w:pStyle w:val="Tablehead1"/>
            </w:pPr>
            <w:r w:rsidRPr="00BE2EF4">
              <w:t>Start Date</w:t>
            </w:r>
          </w:p>
        </w:tc>
        <w:tc>
          <w:tcPr>
            <w:tcW w:w="923" w:type="dxa"/>
            <w:gridSpan w:val="2"/>
            <w:tcBorders>
              <w:top w:val="single" w:sz="4" w:space="0" w:color="auto"/>
            </w:tcBorders>
            <w:shd w:val="clear" w:color="auto" w:fill="auto"/>
          </w:tcPr>
          <w:p w14:paraId="3387395B" w14:textId="02010D2E" w:rsidR="00306B22" w:rsidRPr="00454FA6" w:rsidRDefault="00306B22" w:rsidP="00306B22">
            <w:pPr>
              <w:pStyle w:val="Tablehead1"/>
            </w:pPr>
            <w:r w:rsidRPr="00BE2EF4">
              <w:t>Major Market</w:t>
            </w:r>
          </w:p>
        </w:tc>
        <w:tc>
          <w:tcPr>
            <w:tcW w:w="1157" w:type="dxa"/>
            <w:gridSpan w:val="2"/>
            <w:tcBorders>
              <w:top w:val="single" w:sz="4" w:space="0" w:color="auto"/>
              <w:right w:val="single" w:sz="4" w:space="0" w:color="auto"/>
            </w:tcBorders>
            <w:shd w:val="clear" w:color="auto" w:fill="auto"/>
          </w:tcPr>
          <w:p w14:paraId="65B02F59" w14:textId="7D634259" w:rsidR="00306B22" w:rsidRPr="00454FA6" w:rsidRDefault="00306B22" w:rsidP="00306B22">
            <w:pPr>
              <w:pStyle w:val="Tablehead1"/>
            </w:pPr>
            <w:r w:rsidRPr="00BE2EF4">
              <w:t>Sector</w:t>
            </w:r>
          </w:p>
        </w:tc>
        <w:tc>
          <w:tcPr>
            <w:tcW w:w="3978" w:type="dxa"/>
            <w:gridSpan w:val="6"/>
            <w:tcBorders>
              <w:top w:val="single" w:sz="4" w:space="0" w:color="auto"/>
              <w:left w:val="single" w:sz="4" w:space="0" w:color="auto"/>
              <w:right w:val="single" w:sz="4" w:space="0" w:color="auto"/>
            </w:tcBorders>
            <w:shd w:val="clear" w:color="auto" w:fill="auto"/>
            <w:hideMark/>
          </w:tcPr>
          <w:p w14:paraId="33155AA0" w14:textId="77777777" w:rsidR="00306B22" w:rsidRPr="00454FA6" w:rsidRDefault="00306B22" w:rsidP="00306B22">
            <w:pPr>
              <w:pStyle w:val="Tablehead1"/>
              <w:jc w:val="center"/>
            </w:pPr>
            <w:r w:rsidRPr="00454FA6">
              <w:t>Background of Founders</w:t>
            </w:r>
          </w:p>
        </w:tc>
        <w:tc>
          <w:tcPr>
            <w:tcW w:w="852" w:type="dxa"/>
            <w:tcBorders>
              <w:top w:val="single" w:sz="4" w:space="0" w:color="auto"/>
              <w:left w:val="single" w:sz="4" w:space="0" w:color="auto"/>
            </w:tcBorders>
            <w:shd w:val="clear" w:color="auto" w:fill="auto"/>
          </w:tcPr>
          <w:p w14:paraId="5542782D" w14:textId="3F102667" w:rsidR="00306B22" w:rsidRPr="00454FA6" w:rsidRDefault="00306B22" w:rsidP="00306B22">
            <w:pPr>
              <w:pStyle w:val="Tablehead1"/>
              <w:jc w:val="center"/>
            </w:pPr>
            <w:r>
              <w:t>Research s</w:t>
            </w:r>
            <w:r w:rsidRPr="00454FA6">
              <w:t>pinout</w:t>
            </w:r>
          </w:p>
        </w:tc>
        <w:tc>
          <w:tcPr>
            <w:tcW w:w="709" w:type="dxa"/>
            <w:gridSpan w:val="3"/>
            <w:tcBorders>
              <w:top w:val="single" w:sz="4" w:space="0" w:color="auto"/>
            </w:tcBorders>
            <w:shd w:val="clear" w:color="auto" w:fill="auto"/>
          </w:tcPr>
          <w:p w14:paraId="72093E32" w14:textId="699E0619" w:rsidR="00306B22" w:rsidRPr="00306B22" w:rsidRDefault="00306B22" w:rsidP="00306B22">
            <w:pPr>
              <w:pStyle w:val="Tablehead1"/>
              <w:jc w:val="center"/>
            </w:pPr>
            <w:r w:rsidRPr="00306B22">
              <w:t>Team</w:t>
            </w:r>
          </w:p>
        </w:tc>
      </w:tr>
      <w:tr w:rsidR="00BB6542" w:rsidRPr="00454FA6" w14:paraId="71145C59" w14:textId="77777777" w:rsidTr="007D627C">
        <w:trPr>
          <w:gridAfter w:val="1"/>
          <w:wAfter w:w="142" w:type="dxa"/>
        </w:trPr>
        <w:tc>
          <w:tcPr>
            <w:tcW w:w="1610" w:type="dxa"/>
            <w:tcBorders>
              <w:bottom w:val="single" w:sz="4" w:space="0" w:color="auto"/>
            </w:tcBorders>
            <w:shd w:val="clear" w:color="auto" w:fill="auto"/>
          </w:tcPr>
          <w:p w14:paraId="18DE2C31" w14:textId="61D7E65E" w:rsidR="00306B22" w:rsidRPr="00454FA6" w:rsidRDefault="00306B22" w:rsidP="00306B22">
            <w:pPr>
              <w:pStyle w:val="Tablehead2"/>
            </w:pPr>
          </w:p>
        </w:tc>
        <w:tc>
          <w:tcPr>
            <w:tcW w:w="730" w:type="dxa"/>
            <w:gridSpan w:val="5"/>
            <w:tcBorders>
              <w:bottom w:val="single" w:sz="4" w:space="0" w:color="auto"/>
            </w:tcBorders>
            <w:shd w:val="clear" w:color="auto" w:fill="auto"/>
          </w:tcPr>
          <w:p w14:paraId="1E522254" w14:textId="0184E1D2" w:rsidR="00306B22" w:rsidRPr="00454FA6" w:rsidRDefault="00306B22" w:rsidP="00306B22">
            <w:pPr>
              <w:pStyle w:val="Tablehead2"/>
            </w:pPr>
          </w:p>
        </w:tc>
        <w:tc>
          <w:tcPr>
            <w:tcW w:w="904" w:type="dxa"/>
            <w:gridSpan w:val="2"/>
            <w:tcBorders>
              <w:bottom w:val="single" w:sz="4" w:space="0" w:color="auto"/>
            </w:tcBorders>
            <w:shd w:val="clear" w:color="auto" w:fill="auto"/>
          </w:tcPr>
          <w:p w14:paraId="4FFBB1C7" w14:textId="5419EC23" w:rsidR="00306B22" w:rsidRPr="00454FA6" w:rsidRDefault="00306B22" w:rsidP="00306B22">
            <w:pPr>
              <w:pStyle w:val="Tablehead2"/>
            </w:pPr>
          </w:p>
        </w:tc>
        <w:tc>
          <w:tcPr>
            <w:tcW w:w="1135" w:type="dxa"/>
            <w:tcBorders>
              <w:bottom w:val="single" w:sz="4" w:space="0" w:color="auto"/>
              <w:right w:val="single" w:sz="4" w:space="0" w:color="auto"/>
            </w:tcBorders>
            <w:shd w:val="clear" w:color="auto" w:fill="auto"/>
          </w:tcPr>
          <w:p w14:paraId="05E00127" w14:textId="63F549B7" w:rsidR="00306B22" w:rsidRPr="00454FA6" w:rsidRDefault="00306B22" w:rsidP="00306B22">
            <w:pPr>
              <w:pStyle w:val="Tablehead2"/>
            </w:pPr>
          </w:p>
        </w:tc>
        <w:tc>
          <w:tcPr>
            <w:tcW w:w="717" w:type="dxa"/>
            <w:tcBorders>
              <w:left w:val="single" w:sz="4" w:space="0" w:color="auto"/>
              <w:bottom w:val="single" w:sz="4" w:space="0" w:color="auto"/>
            </w:tcBorders>
            <w:shd w:val="clear" w:color="auto" w:fill="auto"/>
            <w:hideMark/>
          </w:tcPr>
          <w:p w14:paraId="7D98F12F" w14:textId="5E8D9F0D" w:rsidR="00306B22" w:rsidRPr="00BB6542" w:rsidRDefault="00306B22" w:rsidP="00BB6542">
            <w:pPr>
              <w:pStyle w:val="Tablehead2"/>
              <w:jc w:val="center"/>
              <w:rPr>
                <w:sz w:val="14"/>
                <w:szCs w:val="14"/>
              </w:rPr>
            </w:pPr>
            <w:r w:rsidRPr="00BB6542">
              <w:rPr>
                <w:sz w:val="14"/>
                <w:szCs w:val="14"/>
              </w:rPr>
              <w:t>University</w:t>
            </w:r>
          </w:p>
        </w:tc>
        <w:tc>
          <w:tcPr>
            <w:tcW w:w="851" w:type="dxa"/>
            <w:tcBorders>
              <w:bottom w:val="single" w:sz="4" w:space="0" w:color="auto"/>
            </w:tcBorders>
            <w:shd w:val="clear" w:color="auto" w:fill="auto"/>
            <w:hideMark/>
          </w:tcPr>
          <w:p w14:paraId="6F6984DE" w14:textId="50A3014D" w:rsidR="00306B22" w:rsidRPr="00BB6542" w:rsidRDefault="00306B22" w:rsidP="00BB6542">
            <w:pPr>
              <w:pStyle w:val="Tablehead2"/>
              <w:jc w:val="center"/>
              <w:rPr>
                <w:sz w:val="14"/>
                <w:szCs w:val="14"/>
              </w:rPr>
            </w:pPr>
            <w:r w:rsidRPr="00BB6542">
              <w:rPr>
                <w:sz w:val="14"/>
                <w:szCs w:val="14"/>
              </w:rPr>
              <w:t>University</w:t>
            </w:r>
            <w:r w:rsidR="00BB6542">
              <w:rPr>
                <w:sz w:val="14"/>
                <w:szCs w:val="14"/>
              </w:rPr>
              <w:br/>
            </w:r>
            <w:r w:rsidRPr="00BB6542">
              <w:rPr>
                <w:sz w:val="14"/>
                <w:szCs w:val="14"/>
              </w:rPr>
              <w:t>+</w:t>
            </w:r>
          </w:p>
        </w:tc>
        <w:tc>
          <w:tcPr>
            <w:tcW w:w="425" w:type="dxa"/>
            <w:tcBorders>
              <w:bottom w:val="single" w:sz="4" w:space="0" w:color="auto"/>
            </w:tcBorders>
            <w:shd w:val="clear" w:color="auto" w:fill="auto"/>
            <w:hideMark/>
          </w:tcPr>
          <w:p w14:paraId="3E1B2EF6" w14:textId="77777777" w:rsidR="00306B22" w:rsidRPr="00BB6542" w:rsidRDefault="00306B22" w:rsidP="00306B22">
            <w:pPr>
              <w:pStyle w:val="Tablehead2"/>
              <w:jc w:val="center"/>
              <w:rPr>
                <w:sz w:val="14"/>
                <w:szCs w:val="14"/>
              </w:rPr>
            </w:pPr>
            <w:r w:rsidRPr="00BB6542">
              <w:rPr>
                <w:sz w:val="14"/>
                <w:szCs w:val="14"/>
              </w:rPr>
              <w:t>VET</w:t>
            </w:r>
          </w:p>
        </w:tc>
        <w:tc>
          <w:tcPr>
            <w:tcW w:w="567" w:type="dxa"/>
            <w:tcBorders>
              <w:bottom w:val="single" w:sz="4" w:space="0" w:color="auto"/>
            </w:tcBorders>
            <w:shd w:val="clear" w:color="auto" w:fill="auto"/>
            <w:hideMark/>
          </w:tcPr>
          <w:p w14:paraId="33E56604" w14:textId="71297435" w:rsidR="00306B22" w:rsidRPr="00BB6542" w:rsidRDefault="00306B22" w:rsidP="00306B22">
            <w:pPr>
              <w:pStyle w:val="Tablehead2"/>
              <w:jc w:val="center"/>
              <w:rPr>
                <w:sz w:val="14"/>
                <w:szCs w:val="14"/>
              </w:rPr>
            </w:pPr>
            <w:r w:rsidRPr="00BB6542">
              <w:rPr>
                <w:sz w:val="14"/>
                <w:szCs w:val="14"/>
              </w:rPr>
              <w:t xml:space="preserve">VET </w:t>
            </w:r>
            <w:r w:rsidRPr="00BB6542">
              <w:rPr>
                <w:sz w:val="14"/>
                <w:szCs w:val="14"/>
              </w:rPr>
              <w:br/>
              <w:t>+</w:t>
            </w:r>
          </w:p>
        </w:tc>
        <w:tc>
          <w:tcPr>
            <w:tcW w:w="709" w:type="dxa"/>
            <w:tcBorders>
              <w:bottom w:val="single" w:sz="4" w:space="0" w:color="auto"/>
            </w:tcBorders>
            <w:shd w:val="clear" w:color="auto" w:fill="auto"/>
            <w:hideMark/>
          </w:tcPr>
          <w:p w14:paraId="02876858" w14:textId="1875CC81" w:rsidR="00306B22" w:rsidRPr="00BB6542" w:rsidRDefault="00306B22" w:rsidP="00BB6542">
            <w:pPr>
              <w:pStyle w:val="Tablehead2"/>
              <w:jc w:val="center"/>
              <w:rPr>
                <w:sz w:val="14"/>
                <w:szCs w:val="14"/>
              </w:rPr>
            </w:pPr>
            <w:r w:rsidRPr="00BB6542">
              <w:rPr>
                <w:sz w:val="14"/>
                <w:szCs w:val="14"/>
              </w:rPr>
              <w:t>VET &amp; University</w:t>
            </w:r>
          </w:p>
        </w:tc>
        <w:tc>
          <w:tcPr>
            <w:tcW w:w="709" w:type="dxa"/>
            <w:tcBorders>
              <w:left w:val="nil"/>
              <w:bottom w:val="single" w:sz="4" w:space="0" w:color="auto"/>
              <w:right w:val="single" w:sz="4" w:space="0" w:color="auto"/>
            </w:tcBorders>
            <w:shd w:val="clear" w:color="auto" w:fill="auto"/>
            <w:hideMark/>
          </w:tcPr>
          <w:p w14:paraId="1FBAB6FC" w14:textId="14DF4BD2" w:rsidR="00306B22" w:rsidRPr="00BB6542" w:rsidRDefault="00BB6542" w:rsidP="007D627C">
            <w:pPr>
              <w:pStyle w:val="Tablehead2"/>
              <w:jc w:val="center"/>
              <w:rPr>
                <w:sz w:val="14"/>
                <w:szCs w:val="14"/>
              </w:rPr>
            </w:pPr>
            <w:r>
              <w:rPr>
                <w:sz w:val="14"/>
                <w:szCs w:val="14"/>
              </w:rPr>
              <w:t>Military,</w:t>
            </w:r>
            <w:r>
              <w:rPr>
                <w:sz w:val="14"/>
                <w:szCs w:val="14"/>
              </w:rPr>
              <w:br/>
            </w:r>
            <w:r w:rsidR="00306B22" w:rsidRPr="00BB6542">
              <w:rPr>
                <w:sz w:val="14"/>
                <w:szCs w:val="14"/>
              </w:rPr>
              <w:t>non</w:t>
            </w:r>
            <w:r w:rsidR="007D627C">
              <w:rPr>
                <w:sz w:val="14"/>
                <w:szCs w:val="14"/>
              </w:rPr>
              <w:t>-</w:t>
            </w:r>
            <w:r w:rsidR="00306B22" w:rsidRPr="00BB6542">
              <w:rPr>
                <w:sz w:val="14"/>
                <w:szCs w:val="14"/>
              </w:rPr>
              <w:t>higher ed.</w:t>
            </w:r>
          </w:p>
        </w:tc>
        <w:tc>
          <w:tcPr>
            <w:tcW w:w="901" w:type="dxa"/>
            <w:gridSpan w:val="2"/>
            <w:tcBorders>
              <w:left w:val="single" w:sz="4" w:space="0" w:color="auto"/>
              <w:bottom w:val="single" w:sz="4" w:space="0" w:color="auto"/>
            </w:tcBorders>
            <w:shd w:val="clear" w:color="auto" w:fill="auto"/>
          </w:tcPr>
          <w:p w14:paraId="590AB22C" w14:textId="7961D0BB" w:rsidR="00306B22" w:rsidRPr="00454FA6" w:rsidRDefault="00306B22" w:rsidP="00306B22">
            <w:pPr>
              <w:pStyle w:val="Tablehead2"/>
              <w:jc w:val="center"/>
            </w:pPr>
          </w:p>
        </w:tc>
        <w:tc>
          <w:tcPr>
            <w:tcW w:w="518" w:type="dxa"/>
            <w:tcBorders>
              <w:bottom w:val="single" w:sz="4" w:space="0" w:color="auto"/>
            </w:tcBorders>
            <w:shd w:val="clear" w:color="auto" w:fill="auto"/>
          </w:tcPr>
          <w:p w14:paraId="0A621D8D" w14:textId="6E5CCE43" w:rsidR="00306B22" w:rsidRPr="00454FA6" w:rsidRDefault="00306B22" w:rsidP="00306B22">
            <w:pPr>
              <w:pStyle w:val="Tablehead2"/>
              <w:jc w:val="center"/>
              <w:rPr>
                <w:rFonts w:ascii="Verdana" w:hAnsi="Verdana" w:cs="Arial"/>
                <w:b/>
              </w:rPr>
            </w:pPr>
          </w:p>
        </w:tc>
      </w:tr>
      <w:tr w:rsidR="00BB6542" w:rsidRPr="00BB6542" w14:paraId="5066C6A3" w14:textId="77777777" w:rsidTr="007D627C">
        <w:tc>
          <w:tcPr>
            <w:tcW w:w="1636" w:type="dxa"/>
            <w:gridSpan w:val="2"/>
            <w:shd w:val="clear" w:color="auto" w:fill="FFFFFF" w:themeFill="background1"/>
            <w:hideMark/>
          </w:tcPr>
          <w:p w14:paraId="3527B007" w14:textId="77777777" w:rsidR="00306B22" w:rsidRPr="00BB6542" w:rsidRDefault="00306B22" w:rsidP="0022146C">
            <w:pPr>
              <w:pStyle w:val="Tabletext"/>
              <w:rPr>
                <w:sz w:val="15"/>
                <w:szCs w:val="15"/>
              </w:rPr>
            </w:pPr>
            <w:r w:rsidRPr="00BB6542">
              <w:rPr>
                <w:sz w:val="15"/>
                <w:szCs w:val="15"/>
              </w:rPr>
              <w:t>XP SOFTWARE</w:t>
            </w:r>
          </w:p>
        </w:tc>
        <w:tc>
          <w:tcPr>
            <w:tcW w:w="704" w:type="dxa"/>
            <w:gridSpan w:val="4"/>
            <w:shd w:val="clear" w:color="auto" w:fill="FFFFFF" w:themeFill="background1"/>
            <w:hideMark/>
          </w:tcPr>
          <w:p w14:paraId="4E98D362" w14:textId="77777777" w:rsidR="00306B22" w:rsidRPr="00BB6542" w:rsidRDefault="00306B22" w:rsidP="0022146C">
            <w:pPr>
              <w:pStyle w:val="Tabletext"/>
              <w:rPr>
                <w:sz w:val="15"/>
                <w:szCs w:val="15"/>
              </w:rPr>
            </w:pPr>
            <w:r w:rsidRPr="00BB6542">
              <w:rPr>
                <w:sz w:val="15"/>
                <w:szCs w:val="15"/>
              </w:rPr>
              <w:t>1974</w:t>
            </w:r>
          </w:p>
        </w:tc>
        <w:tc>
          <w:tcPr>
            <w:tcW w:w="904" w:type="dxa"/>
            <w:gridSpan w:val="2"/>
            <w:shd w:val="clear" w:color="auto" w:fill="FFFFFF" w:themeFill="background1"/>
            <w:hideMark/>
          </w:tcPr>
          <w:p w14:paraId="57F24472" w14:textId="77777777" w:rsidR="00306B22" w:rsidRPr="00BB6542" w:rsidRDefault="00306B22" w:rsidP="0022146C">
            <w:pPr>
              <w:pStyle w:val="Tabletext"/>
              <w:rPr>
                <w:sz w:val="15"/>
                <w:szCs w:val="15"/>
              </w:rPr>
            </w:pPr>
            <w:proofErr w:type="spellStart"/>
            <w:r w:rsidRPr="00BB6542">
              <w:rPr>
                <w:sz w:val="15"/>
                <w:szCs w:val="15"/>
              </w:rPr>
              <w:t>Envt</w:t>
            </w:r>
            <w:proofErr w:type="spellEnd"/>
          </w:p>
        </w:tc>
        <w:tc>
          <w:tcPr>
            <w:tcW w:w="1135" w:type="dxa"/>
            <w:tcBorders>
              <w:right w:val="single" w:sz="4" w:space="0" w:color="auto"/>
            </w:tcBorders>
            <w:shd w:val="clear" w:color="auto" w:fill="FFFFFF" w:themeFill="background1"/>
            <w:hideMark/>
          </w:tcPr>
          <w:p w14:paraId="0438AE32" w14:textId="77777777" w:rsidR="00306B22" w:rsidRPr="00BB6542" w:rsidRDefault="00306B22" w:rsidP="0022146C">
            <w:pPr>
              <w:pStyle w:val="Tabletext"/>
              <w:rPr>
                <w:sz w:val="15"/>
                <w:szCs w:val="15"/>
              </w:rPr>
            </w:pPr>
            <w:r w:rsidRPr="00BB6542">
              <w:rPr>
                <w:sz w:val="15"/>
                <w:szCs w:val="15"/>
              </w:rPr>
              <w:t>Software</w:t>
            </w:r>
          </w:p>
        </w:tc>
        <w:tc>
          <w:tcPr>
            <w:tcW w:w="717" w:type="dxa"/>
            <w:tcBorders>
              <w:top w:val="single" w:sz="4" w:space="0" w:color="auto"/>
              <w:left w:val="single" w:sz="4" w:space="0" w:color="auto"/>
            </w:tcBorders>
            <w:shd w:val="clear" w:color="auto" w:fill="FFFFFF" w:themeFill="background1"/>
          </w:tcPr>
          <w:p w14:paraId="0D7F7368" w14:textId="77777777" w:rsidR="00306B22" w:rsidRPr="00BB6542" w:rsidRDefault="00306B22" w:rsidP="0022146C">
            <w:pPr>
              <w:pStyle w:val="Tabletext"/>
              <w:jc w:val="center"/>
              <w:rPr>
                <w:sz w:val="14"/>
                <w:szCs w:val="14"/>
              </w:rPr>
            </w:pPr>
          </w:p>
        </w:tc>
        <w:tc>
          <w:tcPr>
            <w:tcW w:w="851" w:type="dxa"/>
            <w:tcBorders>
              <w:top w:val="single" w:sz="4" w:space="0" w:color="auto"/>
            </w:tcBorders>
            <w:shd w:val="clear" w:color="auto" w:fill="FFFFFF" w:themeFill="background1"/>
            <w:hideMark/>
          </w:tcPr>
          <w:p w14:paraId="6D7B1BF1" w14:textId="77777777" w:rsidR="00306B22" w:rsidRPr="00BB6542" w:rsidRDefault="00306B22" w:rsidP="0022146C">
            <w:pPr>
              <w:pStyle w:val="Tabletext"/>
              <w:jc w:val="center"/>
              <w:rPr>
                <w:sz w:val="14"/>
                <w:szCs w:val="14"/>
              </w:rPr>
            </w:pPr>
            <w:r w:rsidRPr="00BB6542">
              <w:rPr>
                <w:sz w:val="14"/>
                <w:szCs w:val="14"/>
              </w:rPr>
              <w:t>X</w:t>
            </w:r>
          </w:p>
        </w:tc>
        <w:tc>
          <w:tcPr>
            <w:tcW w:w="425" w:type="dxa"/>
            <w:tcBorders>
              <w:top w:val="single" w:sz="4" w:space="0" w:color="auto"/>
            </w:tcBorders>
            <w:shd w:val="clear" w:color="auto" w:fill="FFFFFF" w:themeFill="background1"/>
          </w:tcPr>
          <w:p w14:paraId="26EBF17A" w14:textId="77777777" w:rsidR="00306B22" w:rsidRPr="00BB6542" w:rsidRDefault="00306B22" w:rsidP="0022146C">
            <w:pPr>
              <w:pStyle w:val="Tabletext"/>
              <w:jc w:val="center"/>
              <w:rPr>
                <w:sz w:val="14"/>
                <w:szCs w:val="14"/>
              </w:rPr>
            </w:pPr>
          </w:p>
        </w:tc>
        <w:tc>
          <w:tcPr>
            <w:tcW w:w="567" w:type="dxa"/>
            <w:tcBorders>
              <w:top w:val="single" w:sz="4" w:space="0" w:color="auto"/>
            </w:tcBorders>
            <w:shd w:val="clear" w:color="auto" w:fill="FFFFFF" w:themeFill="background1"/>
          </w:tcPr>
          <w:p w14:paraId="449B91CA" w14:textId="77777777" w:rsidR="00306B22" w:rsidRPr="00BB6542" w:rsidRDefault="00306B22" w:rsidP="0022146C">
            <w:pPr>
              <w:pStyle w:val="Tabletext"/>
              <w:jc w:val="center"/>
              <w:rPr>
                <w:sz w:val="14"/>
                <w:szCs w:val="14"/>
              </w:rPr>
            </w:pPr>
          </w:p>
        </w:tc>
        <w:tc>
          <w:tcPr>
            <w:tcW w:w="709" w:type="dxa"/>
            <w:tcBorders>
              <w:top w:val="single" w:sz="4" w:space="0" w:color="auto"/>
            </w:tcBorders>
            <w:shd w:val="clear" w:color="auto" w:fill="FFFFFF" w:themeFill="background1"/>
          </w:tcPr>
          <w:p w14:paraId="1F34BC44" w14:textId="77777777" w:rsidR="00306B22" w:rsidRPr="00BB6542" w:rsidRDefault="00306B22" w:rsidP="0022146C">
            <w:pPr>
              <w:pStyle w:val="Tabletext"/>
              <w:jc w:val="center"/>
              <w:rPr>
                <w:sz w:val="14"/>
                <w:szCs w:val="14"/>
              </w:rPr>
            </w:pPr>
          </w:p>
        </w:tc>
        <w:tc>
          <w:tcPr>
            <w:tcW w:w="709" w:type="dxa"/>
            <w:tcBorders>
              <w:top w:val="single" w:sz="4" w:space="0" w:color="auto"/>
              <w:left w:val="nil"/>
              <w:right w:val="single" w:sz="4" w:space="0" w:color="auto"/>
            </w:tcBorders>
            <w:shd w:val="clear" w:color="auto" w:fill="FFFFFF" w:themeFill="background1"/>
          </w:tcPr>
          <w:p w14:paraId="452733ED"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0BFFDFEC" w14:textId="77777777" w:rsidR="00306B22" w:rsidRPr="00BB6542" w:rsidRDefault="00306B22" w:rsidP="0022146C">
            <w:pPr>
              <w:pStyle w:val="Tabletext"/>
              <w:jc w:val="center"/>
              <w:rPr>
                <w:sz w:val="15"/>
                <w:szCs w:val="15"/>
              </w:rPr>
            </w:pPr>
          </w:p>
        </w:tc>
        <w:tc>
          <w:tcPr>
            <w:tcW w:w="709" w:type="dxa"/>
            <w:gridSpan w:val="3"/>
            <w:tcBorders>
              <w:left w:val="nil"/>
            </w:tcBorders>
            <w:shd w:val="clear" w:color="auto" w:fill="FFFFFF" w:themeFill="background1"/>
          </w:tcPr>
          <w:p w14:paraId="723E0585" w14:textId="77777777" w:rsidR="00306B22" w:rsidRPr="00BB6542" w:rsidRDefault="00306B22" w:rsidP="0022146C">
            <w:pPr>
              <w:pStyle w:val="Tabletext"/>
              <w:jc w:val="center"/>
              <w:rPr>
                <w:rFonts w:ascii="Verdana" w:hAnsi="Verdana" w:cs="Arial"/>
                <w:sz w:val="15"/>
                <w:szCs w:val="15"/>
              </w:rPr>
            </w:pPr>
          </w:p>
        </w:tc>
      </w:tr>
      <w:tr w:rsidR="00BB6542" w:rsidRPr="00BB6542" w14:paraId="66DB247A" w14:textId="77777777" w:rsidTr="007D627C">
        <w:trPr>
          <w:trHeight w:val="106"/>
        </w:trPr>
        <w:tc>
          <w:tcPr>
            <w:tcW w:w="1636" w:type="dxa"/>
            <w:gridSpan w:val="2"/>
            <w:shd w:val="clear" w:color="auto" w:fill="FFFFFF" w:themeFill="background1"/>
            <w:hideMark/>
          </w:tcPr>
          <w:p w14:paraId="11DF36DB" w14:textId="77777777" w:rsidR="00306B22" w:rsidRPr="00BB6542" w:rsidRDefault="00306B22" w:rsidP="0022146C">
            <w:pPr>
              <w:pStyle w:val="Tabletext"/>
              <w:rPr>
                <w:sz w:val="15"/>
                <w:szCs w:val="15"/>
              </w:rPr>
            </w:pPr>
            <w:r w:rsidRPr="00772B54">
              <w:rPr>
                <w:sz w:val="15"/>
                <w:szCs w:val="15"/>
              </w:rPr>
              <w:t xml:space="preserve">CEA TECHNOLOGIES </w:t>
            </w:r>
          </w:p>
        </w:tc>
        <w:tc>
          <w:tcPr>
            <w:tcW w:w="704" w:type="dxa"/>
            <w:gridSpan w:val="4"/>
            <w:shd w:val="clear" w:color="auto" w:fill="FFFFFF" w:themeFill="background1"/>
            <w:hideMark/>
          </w:tcPr>
          <w:p w14:paraId="3B4828A8" w14:textId="77777777" w:rsidR="00306B22" w:rsidRPr="00BB6542" w:rsidRDefault="00306B22" w:rsidP="0022146C">
            <w:pPr>
              <w:pStyle w:val="Tabletext"/>
              <w:rPr>
                <w:sz w:val="15"/>
                <w:szCs w:val="15"/>
              </w:rPr>
            </w:pPr>
            <w:r w:rsidRPr="00BB6542">
              <w:rPr>
                <w:sz w:val="15"/>
                <w:szCs w:val="15"/>
              </w:rPr>
              <w:t>1983</w:t>
            </w:r>
          </w:p>
        </w:tc>
        <w:tc>
          <w:tcPr>
            <w:tcW w:w="904" w:type="dxa"/>
            <w:gridSpan w:val="2"/>
            <w:shd w:val="clear" w:color="auto" w:fill="FFFFFF" w:themeFill="background1"/>
            <w:hideMark/>
          </w:tcPr>
          <w:p w14:paraId="5A4C783E" w14:textId="77777777" w:rsidR="00306B22" w:rsidRPr="00BB6542" w:rsidRDefault="00306B22" w:rsidP="0022146C">
            <w:pPr>
              <w:pStyle w:val="Tabletext"/>
              <w:rPr>
                <w:sz w:val="15"/>
                <w:szCs w:val="15"/>
              </w:rPr>
            </w:pPr>
            <w:r w:rsidRPr="00BB6542">
              <w:rPr>
                <w:sz w:val="15"/>
                <w:szCs w:val="15"/>
              </w:rPr>
              <w:t>Defence</w:t>
            </w:r>
          </w:p>
        </w:tc>
        <w:tc>
          <w:tcPr>
            <w:tcW w:w="1135" w:type="dxa"/>
            <w:tcBorders>
              <w:right w:val="single" w:sz="4" w:space="0" w:color="auto"/>
            </w:tcBorders>
            <w:shd w:val="clear" w:color="auto" w:fill="FFFFFF" w:themeFill="background1"/>
            <w:hideMark/>
          </w:tcPr>
          <w:p w14:paraId="42ADB9BD" w14:textId="77777777" w:rsidR="00306B22" w:rsidRPr="00BB6542" w:rsidRDefault="00306B22" w:rsidP="0022146C">
            <w:pPr>
              <w:pStyle w:val="Tabletext"/>
              <w:rPr>
                <w:sz w:val="15"/>
                <w:szCs w:val="15"/>
              </w:rPr>
            </w:pPr>
            <w:r w:rsidRPr="00BB6542">
              <w:rPr>
                <w:sz w:val="15"/>
                <w:szCs w:val="15"/>
              </w:rPr>
              <w:t>Defence eqpt</w:t>
            </w:r>
          </w:p>
        </w:tc>
        <w:tc>
          <w:tcPr>
            <w:tcW w:w="717" w:type="dxa"/>
            <w:tcBorders>
              <w:left w:val="single" w:sz="4" w:space="0" w:color="auto"/>
            </w:tcBorders>
            <w:shd w:val="clear" w:color="auto" w:fill="FFFFFF" w:themeFill="background1"/>
          </w:tcPr>
          <w:p w14:paraId="1DBB71FC" w14:textId="77777777" w:rsidR="00306B22" w:rsidRPr="00BB6542" w:rsidRDefault="00306B22" w:rsidP="0022146C">
            <w:pPr>
              <w:pStyle w:val="Tabletext"/>
              <w:jc w:val="center"/>
              <w:rPr>
                <w:sz w:val="14"/>
                <w:szCs w:val="14"/>
              </w:rPr>
            </w:pPr>
          </w:p>
        </w:tc>
        <w:tc>
          <w:tcPr>
            <w:tcW w:w="851" w:type="dxa"/>
            <w:shd w:val="clear" w:color="auto" w:fill="FFFFFF" w:themeFill="background1"/>
          </w:tcPr>
          <w:p w14:paraId="3B10A0B9" w14:textId="77777777" w:rsidR="00306B22" w:rsidRPr="00BB6542" w:rsidRDefault="00306B22" w:rsidP="0022146C">
            <w:pPr>
              <w:pStyle w:val="Tabletext"/>
              <w:jc w:val="center"/>
              <w:rPr>
                <w:sz w:val="14"/>
                <w:szCs w:val="14"/>
              </w:rPr>
            </w:pPr>
          </w:p>
        </w:tc>
        <w:tc>
          <w:tcPr>
            <w:tcW w:w="425" w:type="dxa"/>
            <w:shd w:val="clear" w:color="auto" w:fill="FFFFFF" w:themeFill="background1"/>
          </w:tcPr>
          <w:p w14:paraId="07F29A53"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01170FB7"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6CC27D60"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hideMark/>
          </w:tcPr>
          <w:p w14:paraId="7C50B7EB" w14:textId="77777777" w:rsidR="00306B22" w:rsidRPr="00BB6542" w:rsidRDefault="00306B22" w:rsidP="0022146C">
            <w:pPr>
              <w:pStyle w:val="Tabletext"/>
              <w:jc w:val="center"/>
              <w:rPr>
                <w:sz w:val="14"/>
                <w:szCs w:val="14"/>
              </w:rPr>
            </w:pPr>
            <w:r w:rsidRPr="00BB6542">
              <w:rPr>
                <w:sz w:val="14"/>
                <w:szCs w:val="14"/>
              </w:rPr>
              <w:t>X</w:t>
            </w:r>
          </w:p>
        </w:tc>
        <w:tc>
          <w:tcPr>
            <w:tcW w:w="852" w:type="dxa"/>
            <w:tcBorders>
              <w:left w:val="single" w:sz="4" w:space="0" w:color="auto"/>
            </w:tcBorders>
            <w:shd w:val="clear" w:color="auto" w:fill="FFFFFF" w:themeFill="background1"/>
          </w:tcPr>
          <w:p w14:paraId="3FACBB44" w14:textId="77777777" w:rsidR="00306B22" w:rsidRPr="00BB6542" w:rsidRDefault="00306B22" w:rsidP="0022146C">
            <w:pPr>
              <w:pStyle w:val="Tabletext"/>
              <w:jc w:val="center"/>
              <w:rPr>
                <w:sz w:val="15"/>
                <w:szCs w:val="15"/>
              </w:rPr>
            </w:pPr>
          </w:p>
        </w:tc>
        <w:tc>
          <w:tcPr>
            <w:tcW w:w="709" w:type="dxa"/>
            <w:gridSpan w:val="3"/>
            <w:tcBorders>
              <w:left w:val="nil"/>
            </w:tcBorders>
            <w:shd w:val="clear" w:color="auto" w:fill="FFFFFF" w:themeFill="background1"/>
            <w:hideMark/>
          </w:tcPr>
          <w:p w14:paraId="6098F425" w14:textId="77777777" w:rsidR="00306B22" w:rsidRPr="00BB6542" w:rsidRDefault="00306B2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5C1F1C7A" w14:textId="77777777" w:rsidTr="007D627C">
        <w:tc>
          <w:tcPr>
            <w:tcW w:w="1636" w:type="dxa"/>
            <w:gridSpan w:val="2"/>
            <w:shd w:val="clear" w:color="auto" w:fill="FFFFFF" w:themeFill="background1"/>
            <w:hideMark/>
          </w:tcPr>
          <w:p w14:paraId="001351E3" w14:textId="77777777" w:rsidR="00306B22" w:rsidRPr="00772B54" w:rsidRDefault="00306B22" w:rsidP="0022146C">
            <w:pPr>
              <w:pStyle w:val="Tabletext"/>
              <w:rPr>
                <w:sz w:val="15"/>
                <w:szCs w:val="15"/>
              </w:rPr>
            </w:pPr>
            <w:r w:rsidRPr="00BB6542">
              <w:rPr>
                <w:sz w:val="15"/>
                <w:szCs w:val="15"/>
              </w:rPr>
              <w:t>ELECTRO OPTIC SYSTEMS PTY LTD (EOS)</w:t>
            </w:r>
          </w:p>
        </w:tc>
        <w:tc>
          <w:tcPr>
            <w:tcW w:w="704" w:type="dxa"/>
            <w:gridSpan w:val="4"/>
            <w:shd w:val="clear" w:color="auto" w:fill="FFFFFF" w:themeFill="background1"/>
            <w:hideMark/>
          </w:tcPr>
          <w:p w14:paraId="003924B8" w14:textId="77777777" w:rsidR="00306B22" w:rsidRPr="00772B54" w:rsidRDefault="00306B22" w:rsidP="0022146C">
            <w:pPr>
              <w:pStyle w:val="Tabletext"/>
              <w:rPr>
                <w:sz w:val="15"/>
                <w:szCs w:val="15"/>
              </w:rPr>
            </w:pPr>
            <w:r w:rsidRPr="00772B54">
              <w:rPr>
                <w:sz w:val="15"/>
                <w:szCs w:val="15"/>
              </w:rPr>
              <w:t>1983</w:t>
            </w:r>
          </w:p>
        </w:tc>
        <w:tc>
          <w:tcPr>
            <w:tcW w:w="904" w:type="dxa"/>
            <w:gridSpan w:val="2"/>
            <w:shd w:val="clear" w:color="auto" w:fill="FFFFFF" w:themeFill="background1"/>
            <w:hideMark/>
          </w:tcPr>
          <w:p w14:paraId="2B42639D" w14:textId="77777777" w:rsidR="00306B22" w:rsidRPr="00BB6542" w:rsidRDefault="00306B22" w:rsidP="0022146C">
            <w:pPr>
              <w:pStyle w:val="Tabletext"/>
              <w:rPr>
                <w:sz w:val="15"/>
                <w:szCs w:val="15"/>
              </w:rPr>
            </w:pPr>
            <w:proofErr w:type="spellStart"/>
            <w:r w:rsidRPr="00BB6542">
              <w:rPr>
                <w:sz w:val="15"/>
                <w:szCs w:val="15"/>
              </w:rPr>
              <w:t>Govt</w:t>
            </w:r>
            <w:proofErr w:type="spellEnd"/>
          </w:p>
        </w:tc>
        <w:tc>
          <w:tcPr>
            <w:tcW w:w="1135" w:type="dxa"/>
            <w:tcBorders>
              <w:right w:val="single" w:sz="4" w:space="0" w:color="auto"/>
            </w:tcBorders>
            <w:shd w:val="clear" w:color="auto" w:fill="FFFFFF" w:themeFill="background1"/>
            <w:hideMark/>
          </w:tcPr>
          <w:p w14:paraId="2CF44B15" w14:textId="77777777" w:rsidR="00306B22" w:rsidRPr="00BB6542" w:rsidRDefault="00306B22" w:rsidP="0022146C">
            <w:pPr>
              <w:pStyle w:val="Tabletext"/>
              <w:rPr>
                <w:sz w:val="15"/>
                <w:szCs w:val="15"/>
              </w:rPr>
            </w:pPr>
            <w:r w:rsidRPr="00BB6542">
              <w:rPr>
                <w:sz w:val="15"/>
                <w:szCs w:val="15"/>
              </w:rPr>
              <w:t>IT</w:t>
            </w:r>
          </w:p>
        </w:tc>
        <w:tc>
          <w:tcPr>
            <w:tcW w:w="717" w:type="dxa"/>
            <w:tcBorders>
              <w:left w:val="single" w:sz="4" w:space="0" w:color="auto"/>
            </w:tcBorders>
            <w:shd w:val="clear" w:color="auto" w:fill="FFFFFF" w:themeFill="background1"/>
          </w:tcPr>
          <w:p w14:paraId="32F12944" w14:textId="77777777" w:rsidR="00306B22" w:rsidRPr="00BB6542" w:rsidRDefault="00306B22" w:rsidP="0022146C">
            <w:pPr>
              <w:pStyle w:val="Tabletext"/>
              <w:jc w:val="center"/>
              <w:rPr>
                <w:sz w:val="14"/>
                <w:szCs w:val="14"/>
              </w:rPr>
            </w:pPr>
          </w:p>
        </w:tc>
        <w:tc>
          <w:tcPr>
            <w:tcW w:w="851" w:type="dxa"/>
            <w:shd w:val="clear" w:color="auto" w:fill="FFFFFF" w:themeFill="background1"/>
          </w:tcPr>
          <w:p w14:paraId="68C8D7DD" w14:textId="77777777" w:rsidR="00306B22" w:rsidRPr="00BB6542" w:rsidRDefault="00306B22" w:rsidP="0022146C">
            <w:pPr>
              <w:pStyle w:val="Tabletext"/>
              <w:jc w:val="center"/>
              <w:rPr>
                <w:sz w:val="14"/>
                <w:szCs w:val="14"/>
              </w:rPr>
            </w:pPr>
          </w:p>
        </w:tc>
        <w:tc>
          <w:tcPr>
            <w:tcW w:w="425" w:type="dxa"/>
            <w:shd w:val="clear" w:color="auto" w:fill="FFFFFF" w:themeFill="background1"/>
          </w:tcPr>
          <w:p w14:paraId="7C0E2208"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453C8A90"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3E9C8151"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1519D373"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hideMark/>
          </w:tcPr>
          <w:p w14:paraId="1AD1A025" w14:textId="77777777" w:rsidR="00306B22" w:rsidRPr="00BB6542" w:rsidRDefault="00306B22" w:rsidP="0022146C">
            <w:pPr>
              <w:pStyle w:val="Tabletext"/>
              <w:jc w:val="center"/>
              <w:rPr>
                <w:sz w:val="15"/>
                <w:szCs w:val="15"/>
              </w:rPr>
            </w:pPr>
            <w:r w:rsidRPr="00BB6542">
              <w:rPr>
                <w:sz w:val="15"/>
                <w:szCs w:val="15"/>
              </w:rPr>
              <w:t>X</w:t>
            </w:r>
          </w:p>
        </w:tc>
        <w:tc>
          <w:tcPr>
            <w:tcW w:w="709" w:type="dxa"/>
            <w:gridSpan w:val="3"/>
            <w:tcBorders>
              <w:left w:val="nil"/>
            </w:tcBorders>
            <w:shd w:val="clear" w:color="auto" w:fill="FFFFFF" w:themeFill="background1"/>
            <w:hideMark/>
          </w:tcPr>
          <w:p w14:paraId="76F97C36" w14:textId="77777777" w:rsidR="00306B22" w:rsidRPr="00BB6542" w:rsidRDefault="00306B2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2BED9D7E" w14:textId="77777777" w:rsidTr="007D627C">
        <w:trPr>
          <w:trHeight w:val="145"/>
        </w:trPr>
        <w:tc>
          <w:tcPr>
            <w:tcW w:w="1636" w:type="dxa"/>
            <w:gridSpan w:val="2"/>
            <w:shd w:val="clear" w:color="auto" w:fill="FFFFFF" w:themeFill="background1"/>
            <w:hideMark/>
          </w:tcPr>
          <w:p w14:paraId="30944DB6" w14:textId="77777777" w:rsidR="00306B22" w:rsidRPr="00BB6542" w:rsidRDefault="00306B22" w:rsidP="0022146C">
            <w:pPr>
              <w:pStyle w:val="Tabletext"/>
              <w:rPr>
                <w:sz w:val="15"/>
                <w:szCs w:val="15"/>
              </w:rPr>
            </w:pPr>
            <w:r w:rsidRPr="00BB6542">
              <w:rPr>
                <w:sz w:val="15"/>
                <w:szCs w:val="15"/>
              </w:rPr>
              <w:t>TOWER</w:t>
            </w:r>
          </w:p>
        </w:tc>
        <w:tc>
          <w:tcPr>
            <w:tcW w:w="704" w:type="dxa"/>
            <w:gridSpan w:val="4"/>
            <w:shd w:val="clear" w:color="auto" w:fill="FFFFFF" w:themeFill="background1"/>
            <w:hideMark/>
          </w:tcPr>
          <w:p w14:paraId="44760D58" w14:textId="77777777" w:rsidR="00306B22" w:rsidRPr="00BB6542" w:rsidRDefault="00306B22" w:rsidP="0022146C">
            <w:pPr>
              <w:pStyle w:val="Tabletext"/>
              <w:rPr>
                <w:sz w:val="15"/>
                <w:szCs w:val="15"/>
              </w:rPr>
            </w:pPr>
            <w:r w:rsidRPr="00BB6542">
              <w:rPr>
                <w:sz w:val="15"/>
                <w:szCs w:val="15"/>
              </w:rPr>
              <w:t>1985</w:t>
            </w:r>
          </w:p>
        </w:tc>
        <w:tc>
          <w:tcPr>
            <w:tcW w:w="904" w:type="dxa"/>
            <w:gridSpan w:val="2"/>
            <w:shd w:val="clear" w:color="auto" w:fill="FFFFFF" w:themeFill="background1"/>
            <w:hideMark/>
          </w:tcPr>
          <w:p w14:paraId="7FEAB4B8" w14:textId="77777777" w:rsidR="00306B22" w:rsidRPr="00BB6542" w:rsidRDefault="00306B22" w:rsidP="0022146C">
            <w:pPr>
              <w:pStyle w:val="Tabletext"/>
              <w:rPr>
                <w:sz w:val="15"/>
                <w:szCs w:val="15"/>
              </w:rPr>
            </w:pPr>
            <w:proofErr w:type="spellStart"/>
            <w:r w:rsidRPr="00BB6542">
              <w:rPr>
                <w:sz w:val="15"/>
                <w:szCs w:val="15"/>
              </w:rPr>
              <w:t>Govt</w:t>
            </w:r>
            <w:proofErr w:type="spellEnd"/>
          </w:p>
        </w:tc>
        <w:tc>
          <w:tcPr>
            <w:tcW w:w="1135" w:type="dxa"/>
            <w:tcBorders>
              <w:right w:val="single" w:sz="4" w:space="0" w:color="auto"/>
            </w:tcBorders>
            <w:shd w:val="clear" w:color="auto" w:fill="FFFFFF" w:themeFill="background1"/>
            <w:hideMark/>
          </w:tcPr>
          <w:p w14:paraId="6A23E92F" w14:textId="77777777" w:rsidR="00306B22" w:rsidRPr="00BB6542" w:rsidRDefault="00306B22" w:rsidP="0022146C">
            <w:pPr>
              <w:pStyle w:val="Tabletext"/>
              <w:rPr>
                <w:sz w:val="15"/>
                <w:szCs w:val="15"/>
              </w:rPr>
            </w:pPr>
            <w:r w:rsidRPr="00BB6542">
              <w:rPr>
                <w:sz w:val="15"/>
                <w:szCs w:val="15"/>
              </w:rPr>
              <w:t>Software</w:t>
            </w:r>
          </w:p>
        </w:tc>
        <w:tc>
          <w:tcPr>
            <w:tcW w:w="717" w:type="dxa"/>
            <w:tcBorders>
              <w:left w:val="single" w:sz="4" w:space="0" w:color="auto"/>
            </w:tcBorders>
            <w:shd w:val="clear" w:color="auto" w:fill="FFFFFF" w:themeFill="background1"/>
          </w:tcPr>
          <w:p w14:paraId="7EB5911A"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168C9B44"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2B2D4D41"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03F99062"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1824A3F2"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50B23210"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5F375DA9"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tcPr>
          <w:p w14:paraId="6A111208" w14:textId="77777777" w:rsidR="00306B22" w:rsidRPr="00BB6542" w:rsidRDefault="00306B22" w:rsidP="0022146C">
            <w:pPr>
              <w:pStyle w:val="Tabletext"/>
              <w:jc w:val="center"/>
              <w:rPr>
                <w:rFonts w:ascii="Verdana" w:hAnsi="Verdana" w:cs="Arial"/>
                <w:sz w:val="15"/>
                <w:szCs w:val="15"/>
              </w:rPr>
            </w:pPr>
          </w:p>
        </w:tc>
      </w:tr>
      <w:tr w:rsidR="00BB6542" w:rsidRPr="00BB6542" w14:paraId="259E84D8" w14:textId="77777777" w:rsidTr="007D627C">
        <w:tc>
          <w:tcPr>
            <w:tcW w:w="1636" w:type="dxa"/>
            <w:gridSpan w:val="2"/>
            <w:shd w:val="clear" w:color="auto" w:fill="FFFFFF" w:themeFill="background1"/>
            <w:hideMark/>
          </w:tcPr>
          <w:p w14:paraId="55BFA36B" w14:textId="77777777" w:rsidR="00306B22" w:rsidRPr="00BB6542" w:rsidRDefault="00306B22" w:rsidP="0022146C">
            <w:pPr>
              <w:pStyle w:val="Tabletext"/>
              <w:rPr>
                <w:sz w:val="15"/>
                <w:szCs w:val="15"/>
              </w:rPr>
            </w:pPr>
            <w:r w:rsidRPr="00BB6542">
              <w:rPr>
                <w:sz w:val="15"/>
                <w:szCs w:val="15"/>
              </w:rPr>
              <w:t>SOFTLAW (NOW RULEBURST)</w:t>
            </w:r>
          </w:p>
        </w:tc>
        <w:tc>
          <w:tcPr>
            <w:tcW w:w="704" w:type="dxa"/>
            <w:gridSpan w:val="4"/>
            <w:shd w:val="clear" w:color="auto" w:fill="FFFFFF" w:themeFill="background1"/>
            <w:hideMark/>
          </w:tcPr>
          <w:p w14:paraId="33ED2600" w14:textId="77777777" w:rsidR="00306B22" w:rsidRPr="00BB6542" w:rsidRDefault="00306B22" w:rsidP="0022146C">
            <w:pPr>
              <w:pStyle w:val="Tabletext"/>
              <w:rPr>
                <w:sz w:val="15"/>
                <w:szCs w:val="15"/>
              </w:rPr>
            </w:pPr>
            <w:r w:rsidRPr="00BB6542">
              <w:rPr>
                <w:sz w:val="15"/>
                <w:szCs w:val="15"/>
              </w:rPr>
              <w:t>1987</w:t>
            </w:r>
          </w:p>
        </w:tc>
        <w:tc>
          <w:tcPr>
            <w:tcW w:w="904" w:type="dxa"/>
            <w:gridSpan w:val="2"/>
            <w:shd w:val="clear" w:color="auto" w:fill="FFFFFF" w:themeFill="background1"/>
            <w:hideMark/>
          </w:tcPr>
          <w:p w14:paraId="2BD79795" w14:textId="77777777" w:rsidR="00306B22" w:rsidRPr="00BB6542" w:rsidRDefault="00306B22" w:rsidP="0022146C">
            <w:pPr>
              <w:pStyle w:val="Tabletext"/>
              <w:rPr>
                <w:sz w:val="15"/>
                <w:szCs w:val="15"/>
              </w:rPr>
            </w:pPr>
            <w:r w:rsidRPr="00BB6542">
              <w:rPr>
                <w:sz w:val="15"/>
                <w:szCs w:val="15"/>
              </w:rPr>
              <w:t>Legal</w:t>
            </w:r>
          </w:p>
        </w:tc>
        <w:tc>
          <w:tcPr>
            <w:tcW w:w="1135" w:type="dxa"/>
            <w:tcBorders>
              <w:right w:val="single" w:sz="4" w:space="0" w:color="auto"/>
            </w:tcBorders>
            <w:shd w:val="clear" w:color="auto" w:fill="FFFFFF" w:themeFill="background1"/>
            <w:hideMark/>
          </w:tcPr>
          <w:p w14:paraId="08DEF0D8" w14:textId="77777777" w:rsidR="00306B22" w:rsidRPr="00BB6542" w:rsidRDefault="00306B22" w:rsidP="0022146C">
            <w:pPr>
              <w:pStyle w:val="Tabletext"/>
              <w:rPr>
                <w:sz w:val="15"/>
                <w:szCs w:val="15"/>
              </w:rPr>
            </w:pPr>
            <w:r w:rsidRPr="00BB6542">
              <w:rPr>
                <w:sz w:val="15"/>
                <w:szCs w:val="15"/>
              </w:rPr>
              <w:t>Software</w:t>
            </w:r>
          </w:p>
        </w:tc>
        <w:tc>
          <w:tcPr>
            <w:tcW w:w="717" w:type="dxa"/>
            <w:tcBorders>
              <w:left w:val="single" w:sz="4" w:space="0" w:color="auto"/>
            </w:tcBorders>
            <w:shd w:val="clear" w:color="auto" w:fill="FFFFFF" w:themeFill="background1"/>
          </w:tcPr>
          <w:p w14:paraId="6BCA4D68"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4B087ECC"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1FF5473B"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1FBA6439"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4CA3A49D"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3CEF06EF"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38E9C7E1"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hideMark/>
          </w:tcPr>
          <w:p w14:paraId="7BA5E065" w14:textId="77777777" w:rsidR="00306B22" w:rsidRPr="00BB6542" w:rsidRDefault="00306B2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4557B28B" w14:textId="77777777" w:rsidTr="007D627C">
        <w:tc>
          <w:tcPr>
            <w:tcW w:w="1636" w:type="dxa"/>
            <w:gridSpan w:val="2"/>
            <w:shd w:val="clear" w:color="auto" w:fill="FFFFFF" w:themeFill="background1"/>
            <w:hideMark/>
          </w:tcPr>
          <w:p w14:paraId="4D5B1993" w14:textId="77777777" w:rsidR="00306B22" w:rsidRPr="00BB6542" w:rsidRDefault="00306B22" w:rsidP="0022146C">
            <w:pPr>
              <w:pStyle w:val="Tabletext"/>
              <w:rPr>
                <w:sz w:val="15"/>
                <w:szCs w:val="15"/>
              </w:rPr>
            </w:pPr>
            <w:r w:rsidRPr="00BB6542">
              <w:rPr>
                <w:sz w:val="15"/>
                <w:szCs w:val="15"/>
              </w:rPr>
              <w:t>E-WAY</w:t>
            </w:r>
          </w:p>
        </w:tc>
        <w:tc>
          <w:tcPr>
            <w:tcW w:w="704" w:type="dxa"/>
            <w:gridSpan w:val="4"/>
            <w:shd w:val="clear" w:color="auto" w:fill="FFFFFF" w:themeFill="background1"/>
            <w:hideMark/>
          </w:tcPr>
          <w:p w14:paraId="3AF104B4" w14:textId="77777777" w:rsidR="00306B22" w:rsidRPr="00BB6542" w:rsidRDefault="00306B22" w:rsidP="0022146C">
            <w:pPr>
              <w:pStyle w:val="Tabletext"/>
              <w:rPr>
                <w:sz w:val="15"/>
                <w:szCs w:val="15"/>
              </w:rPr>
            </w:pPr>
            <w:r w:rsidRPr="00BB6542">
              <w:rPr>
                <w:sz w:val="15"/>
                <w:szCs w:val="15"/>
              </w:rPr>
              <w:t>1988</w:t>
            </w:r>
          </w:p>
        </w:tc>
        <w:tc>
          <w:tcPr>
            <w:tcW w:w="904" w:type="dxa"/>
            <w:gridSpan w:val="2"/>
            <w:shd w:val="clear" w:color="auto" w:fill="FFFFFF" w:themeFill="background1"/>
            <w:hideMark/>
          </w:tcPr>
          <w:p w14:paraId="4B4E413C" w14:textId="77777777" w:rsidR="00306B22" w:rsidRPr="00BB6542" w:rsidRDefault="00306B22" w:rsidP="0022146C">
            <w:pPr>
              <w:pStyle w:val="Tabletext"/>
              <w:rPr>
                <w:sz w:val="15"/>
                <w:szCs w:val="15"/>
              </w:rPr>
            </w:pPr>
            <w:r w:rsidRPr="00BB6542">
              <w:rPr>
                <w:sz w:val="15"/>
                <w:szCs w:val="15"/>
              </w:rPr>
              <w:t>Consumer</w:t>
            </w:r>
          </w:p>
        </w:tc>
        <w:tc>
          <w:tcPr>
            <w:tcW w:w="1135" w:type="dxa"/>
            <w:tcBorders>
              <w:right w:val="single" w:sz="4" w:space="0" w:color="auto"/>
            </w:tcBorders>
            <w:shd w:val="clear" w:color="auto" w:fill="FFFFFF" w:themeFill="background1"/>
            <w:hideMark/>
          </w:tcPr>
          <w:p w14:paraId="14297E74" w14:textId="77777777" w:rsidR="00306B22" w:rsidRPr="00BB6542" w:rsidRDefault="00306B22" w:rsidP="0022146C">
            <w:pPr>
              <w:pStyle w:val="Tabletext"/>
              <w:rPr>
                <w:sz w:val="15"/>
                <w:szCs w:val="15"/>
              </w:rPr>
            </w:pPr>
            <w:r w:rsidRPr="00BB6542">
              <w:rPr>
                <w:sz w:val="15"/>
                <w:szCs w:val="15"/>
              </w:rPr>
              <w:t>IT services</w:t>
            </w:r>
          </w:p>
        </w:tc>
        <w:tc>
          <w:tcPr>
            <w:tcW w:w="717" w:type="dxa"/>
            <w:tcBorders>
              <w:left w:val="single" w:sz="4" w:space="0" w:color="auto"/>
            </w:tcBorders>
            <w:shd w:val="clear" w:color="auto" w:fill="FFFFFF" w:themeFill="background1"/>
            <w:hideMark/>
          </w:tcPr>
          <w:p w14:paraId="16E4F1F3" w14:textId="77777777" w:rsidR="00306B22" w:rsidRPr="00BB6542" w:rsidRDefault="00306B22" w:rsidP="0022146C">
            <w:pPr>
              <w:pStyle w:val="Tabletext"/>
              <w:jc w:val="center"/>
              <w:rPr>
                <w:sz w:val="14"/>
                <w:szCs w:val="14"/>
              </w:rPr>
            </w:pPr>
            <w:r w:rsidRPr="00BB6542">
              <w:rPr>
                <w:sz w:val="14"/>
                <w:szCs w:val="14"/>
              </w:rPr>
              <w:t>X</w:t>
            </w:r>
          </w:p>
        </w:tc>
        <w:tc>
          <w:tcPr>
            <w:tcW w:w="851" w:type="dxa"/>
            <w:shd w:val="clear" w:color="auto" w:fill="FFFFFF" w:themeFill="background1"/>
          </w:tcPr>
          <w:p w14:paraId="6822A787" w14:textId="77777777" w:rsidR="00306B22" w:rsidRPr="00BB6542" w:rsidRDefault="00306B22" w:rsidP="0022146C">
            <w:pPr>
              <w:pStyle w:val="Tabletext"/>
              <w:jc w:val="center"/>
              <w:rPr>
                <w:sz w:val="14"/>
                <w:szCs w:val="14"/>
              </w:rPr>
            </w:pPr>
          </w:p>
        </w:tc>
        <w:tc>
          <w:tcPr>
            <w:tcW w:w="425" w:type="dxa"/>
            <w:shd w:val="clear" w:color="auto" w:fill="FFFFFF" w:themeFill="background1"/>
          </w:tcPr>
          <w:p w14:paraId="1481E559"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5648521C"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2F82E0A7"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4AF13066"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21DA88B5"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tcPr>
          <w:p w14:paraId="57BB3E73" w14:textId="77777777" w:rsidR="00306B22" w:rsidRPr="00BB6542" w:rsidRDefault="00306B22" w:rsidP="0022146C">
            <w:pPr>
              <w:pStyle w:val="Tabletext"/>
              <w:jc w:val="center"/>
              <w:rPr>
                <w:rFonts w:ascii="Verdana" w:hAnsi="Verdana" w:cs="Arial"/>
                <w:sz w:val="15"/>
                <w:szCs w:val="15"/>
              </w:rPr>
            </w:pPr>
          </w:p>
        </w:tc>
      </w:tr>
      <w:tr w:rsidR="00BB6542" w:rsidRPr="00BB6542" w14:paraId="6C0849AF" w14:textId="77777777" w:rsidTr="007D627C">
        <w:tc>
          <w:tcPr>
            <w:tcW w:w="1636" w:type="dxa"/>
            <w:gridSpan w:val="2"/>
            <w:shd w:val="clear" w:color="auto" w:fill="FFFFFF" w:themeFill="background1"/>
            <w:hideMark/>
          </w:tcPr>
          <w:p w14:paraId="5069667F" w14:textId="77777777" w:rsidR="00306B22" w:rsidRPr="00772B54" w:rsidRDefault="00306B22" w:rsidP="0022146C">
            <w:pPr>
              <w:pStyle w:val="Tabletext"/>
              <w:rPr>
                <w:sz w:val="15"/>
                <w:szCs w:val="15"/>
              </w:rPr>
            </w:pPr>
            <w:r w:rsidRPr="00772B54">
              <w:rPr>
                <w:sz w:val="15"/>
                <w:szCs w:val="15"/>
              </w:rPr>
              <w:t>BEARCAGE</w:t>
            </w:r>
          </w:p>
        </w:tc>
        <w:tc>
          <w:tcPr>
            <w:tcW w:w="704" w:type="dxa"/>
            <w:gridSpan w:val="4"/>
            <w:shd w:val="clear" w:color="auto" w:fill="FFFFFF" w:themeFill="background1"/>
            <w:hideMark/>
          </w:tcPr>
          <w:p w14:paraId="768DF478" w14:textId="77777777" w:rsidR="00306B22" w:rsidRPr="00BB6542" w:rsidRDefault="00306B22" w:rsidP="0022146C">
            <w:pPr>
              <w:pStyle w:val="Tabletext"/>
              <w:rPr>
                <w:sz w:val="15"/>
                <w:szCs w:val="15"/>
              </w:rPr>
            </w:pPr>
            <w:r w:rsidRPr="00772B54">
              <w:rPr>
                <w:sz w:val="15"/>
                <w:szCs w:val="15"/>
              </w:rPr>
              <w:t>1989</w:t>
            </w:r>
          </w:p>
        </w:tc>
        <w:tc>
          <w:tcPr>
            <w:tcW w:w="904" w:type="dxa"/>
            <w:gridSpan w:val="2"/>
            <w:shd w:val="clear" w:color="auto" w:fill="FFFFFF" w:themeFill="background1"/>
            <w:hideMark/>
          </w:tcPr>
          <w:p w14:paraId="3EE893BC" w14:textId="77777777" w:rsidR="00306B22" w:rsidRPr="00BB6542" w:rsidRDefault="00306B22" w:rsidP="0022146C">
            <w:pPr>
              <w:pStyle w:val="Tabletext"/>
              <w:rPr>
                <w:sz w:val="15"/>
                <w:szCs w:val="15"/>
              </w:rPr>
            </w:pPr>
            <w:r w:rsidRPr="00BB6542">
              <w:rPr>
                <w:sz w:val="15"/>
                <w:szCs w:val="15"/>
              </w:rPr>
              <w:t>Business</w:t>
            </w:r>
          </w:p>
        </w:tc>
        <w:tc>
          <w:tcPr>
            <w:tcW w:w="1135" w:type="dxa"/>
            <w:tcBorders>
              <w:right w:val="single" w:sz="4" w:space="0" w:color="auto"/>
            </w:tcBorders>
            <w:shd w:val="clear" w:color="auto" w:fill="FFFFFF" w:themeFill="background1"/>
            <w:hideMark/>
          </w:tcPr>
          <w:p w14:paraId="7B785BC0" w14:textId="77777777" w:rsidR="00306B22" w:rsidRPr="00BB6542" w:rsidRDefault="00306B22" w:rsidP="0022146C">
            <w:pPr>
              <w:pStyle w:val="Tabletext"/>
              <w:rPr>
                <w:sz w:val="15"/>
                <w:szCs w:val="15"/>
              </w:rPr>
            </w:pPr>
            <w:r w:rsidRPr="00BB6542">
              <w:rPr>
                <w:sz w:val="15"/>
                <w:szCs w:val="15"/>
              </w:rPr>
              <w:t>Media</w:t>
            </w:r>
          </w:p>
        </w:tc>
        <w:tc>
          <w:tcPr>
            <w:tcW w:w="717" w:type="dxa"/>
            <w:tcBorders>
              <w:left w:val="single" w:sz="4" w:space="0" w:color="auto"/>
            </w:tcBorders>
            <w:shd w:val="clear" w:color="auto" w:fill="FFFFFF" w:themeFill="background1"/>
          </w:tcPr>
          <w:p w14:paraId="5364C764"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5C421DDE"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6F80C5FB"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3A382372"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16B4B099"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2CE78B71"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49DD27D2"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hideMark/>
          </w:tcPr>
          <w:p w14:paraId="444D7EDA" w14:textId="77777777" w:rsidR="00306B22" w:rsidRPr="00BB6542" w:rsidRDefault="00306B2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693866E9" w14:textId="77777777" w:rsidTr="007D627C">
        <w:tc>
          <w:tcPr>
            <w:tcW w:w="1636" w:type="dxa"/>
            <w:gridSpan w:val="2"/>
            <w:shd w:val="clear" w:color="auto" w:fill="FFFFFF" w:themeFill="background1"/>
            <w:hideMark/>
          </w:tcPr>
          <w:p w14:paraId="14FFAC46" w14:textId="77777777" w:rsidR="00306B22" w:rsidRPr="00BB6542" w:rsidRDefault="00306B22" w:rsidP="0022146C">
            <w:pPr>
              <w:pStyle w:val="Tabletext"/>
              <w:rPr>
                <w:sz w:val="15"/>
                <w:szCs w:val="15"/>
              </w:rPr>
            </w:pPr>
            <w:r w:rsidRPr="00BB6542">
              <w:rPr>
                <w:sz w:val="15"/>
                <w:szCs w:val="15"/>
              </w:rPr>
              <w:t>BIOTRON</w:t>
            </w:r>
          </w:p>
        </w:tc>
        <w:tc>
          <w:tcPr>
            <w:tcW w:w="704" w:type="dxa"/>
            <w:gridSpan w:val="4"/>
            <w:shd w:val="clear" w:color="auto" w:fill="FFFFFF" w:themeFill="background1"/>
            <w:hideMark/>
          </w:tcPr>
          <w:p w14:paraId="2F80A9E9" w14:textId="77777777" w:rsidR="00306B22" w:rsidRPr="00BB6542" w:rsidRDefault="00306B22" w:rsidP="0022146C">
            <w:pPr>
              <w:pStyle w:val="Tabletext"/>
              <w:rPr>
                <w:sz w:val="15"/>
                <w:szCs w:val="15"/>
              </w:rPr>
            </w:pPr>
            <w:r w:rsidRPr="00BB6542">
              <w:rPr>
                <w:sz w:val="15"/>
                <w:szCs w:val="15"/>
              </w:rPr>
              <w:t>1990</w:t>
            </w:r>
          </w:p>
        </w:tc>
        <w:tc>
          <w:tcPr>
            <w:tcW w:w="904" w:type="dxa"/>
            <w:gridSpan w:val="2"/>
            <w:shd w:val="clear" w:color="auto" w:fill="FFFFFF" w:themeFill="background1"/>
            <w:hideMark/>
          </w:tcPr>
          <w:p w14:paraId="76031720" w14:textId="77777777" w:rsidR="00306B22" w:rsidRPr="00BB6542" w:rsidRDefault="00306B22" w:rsidP="0022146C">
            <w:pPr>
              <w:pStyle w:val="Tabletext"/>
              <w:rPr>
                <w:sz w:val="15"/>
                <w:szCs w:val="15"/>
              </w:rPr>
            </w:pPr>
            <w:r w:rsidRPr="00BB6542">
              <w:rPr>
                <w:sz w:val="15"/>
                <w:szCs w:val="15"/>
              </w:rPr>
              <w:t>Medical</w:t>
            </w:r>
          </w:p>
        </w:tc>
        <w:tc>
          <w:tcPr>
            <w:tcW w:w="1135" w:type="dxa"/>
            <w:tcBorders>
              <w:right w:val="single" w:sz="4" w:space="0" w:color="auto"/>
            </w:tcBorders>
            <w:shd w:val="clear" w:color="auto" w:fill="FFFFFF" w:themeFill="background1"/>
            <w:hideMark/>
          </w:tcPr>
          <w:p w14:paraId="6F9B0B67" w14:textId="77777777" w:rsidR="00306B22" w:rsidRPr="00BB6542" w:rsidRDefault="00306B22" w:rsidP="0022146C">
            <w:pPr>
              <w:pStyle w:val="Tabletext"/>
              <w:rPr>
                <w:sz w:val="15"/>
                <w:szCs w:val="15"/>
              </w:rPr>
            </w:pPr>
            <w:r w:rsidRPr="00BB6542">
              <w:rPr>
                <w:sz w:val="15"/>
                <w:szCs w:val="15"/>
              </w:rPr>
              <w:t>Pharma</w:t>
            </w:r>
          </w:p>
        </w:tc>
        <w:tc>
          <w:tcPr>
            <w:tcW w:w="717" w:type="dxa"/>
            <w:tcBorders>
              <w:left w:val="single" w:sz="4" w:space="0" w:color="auto"/>
            </w:tcBorders>
            <w:shd w:val="clear" w:color="auto" w:fill="FFFFFF" w:themeFill="background1"/>
          </w:tcPr>
          <w:p w14:paraId="2A115419" w14:textId="77777777" w:rsidR="00306B22" w:rsidRPr="00BB6542" w:rsidRDefault="00306B22" w:rsidP="0022146C">
            <w:pPr>
              <w:pStyle w:val="Tabletext"/>
              <w:jc w:val="center"/>
              <w:rPr>
                <w:sz w:val="14"/>
                <w:szCs w:val="14"/>
              </w:rPr>
            </w:pPr>
          </w:p>
        </w:tc>
        <w:tc>
          <w:tcPr>
            <w:tcW w:w="851" w:type="dxa"/>
            <w:shd w:val="clear" w:color="auto" w:fill="FFFFFF" w:themeFill="background1"/>
          </w:tcPr>
          <w:p w14:paraId="75D40949" w14:textId="77777777" w:rsidR="00306B22" w:rsidRPr="00BB6542" w:rsidRDefault="00306B22" w:rsidP="0022146C">
            <w:pPr>
              <w:pStyle w:val="Tabletext"/>
              <w:jc w:val="center"/>
              <w:rPr>
                <w:sz w:val="14"/>
                <w:szCs w:val="14"/>
              </w:rPr>
            </w:pPr>
          </w:p>
        </w:tc>
        <w:tc>
          <w:tcPr>
            <w:tcW w:w="425" w:type="dxa"/>
            <w:shd w:val="clear" w:color="auto" w:fill="FFFFFF" w:themeFill="background1"/>
          </w:tcPr>
          <w:p w14:paraId="62753D4A"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46BD1ED1"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60541715"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150674B2"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hideMark/>
          </w:tcPr>
          <w:p w14:paraId="33B79201" w14:textId="77777777" w:rsidR="00306B22" w:rsidRPr="00BB6542" w:rsidRDefault="00306B22" w:rsidP="0022146C">
            <w:pPr>
              <w:pStyle w:val="Tabletext"/>
              <w:jc w:val="center"/>
              <w:rPr>
                <w:sz w:val="15"/>
                <w:szCs w:val="15"/>
              </w:rPr>
            </w:pPr>
            <w:r w:rsidRPr="00BB6542">
              <w:rPr>
                <w:sz w:val="15"/>
                <w:szCs w:val="15"/>
              </w:rPr>
              <w:t>X</w:t>
            </w:r>
          </w:p>
        </w:tc>
        <w:tc>
          <w:tcPr>
            <w:tcW w:w="709" w:type="dxa"/>
            <w:gridSpan w:val="3"/>
            <w:shd w:val="clear" w:color="auto" w:fill="FFFFFF" w:themeFill="background1"/>
          </w:tcPr>
          <w:p w14:paraId="2468F2D4" w14:textId="77777777" w:rsidR="00306B22" w:rsidRPr="00BB6542" w:rsidRDefault="00306B22" w:rsidP="0022146C">
            <w:pPr>
              <w:pStyle w:val="Tabletext"/>
              <w:jc w:val="center"/>
              <w:rPr>
                <w:rFonts w:ascii="Verdana" w:hAnsi="Verdana" w:cs="Arial"/>
                <w:sz w:val="15"/>
                <w:szCs w:val="15"/>
              </w:rPr>
            </w:pPr>
          </w:p>
        </w:tc>
      </w:tr>
      <w:tr w:rsidR="00BB6542" w:rsidRPr="00BB6542" w14:paraId="26B6B85D" w14:textId="77777777" w:rsidTr="007D627C">
        <w:tc>
          <w:tcPr>
            <w:tcW w:w="1636" w:type="dxa"/>
            <w:gridSpan w:val="2"/>
            <w:shd w:val="clear" w:color="auto" w:fill="FFFFFF" w:themeFill="background1"/>
            <w:hideMark/>
          </w:tcPr>
          <w:p w14:paraId="33D0E5D1" w14:textId="77777777" w:rsidR="00306B22" w:rsidRPr="00BB6542" w:rsidRDefault="00306B22" w:rsidP="0022146C">
            <w:pPr>
              <w:pStyle w:val="Tabletext"/>
              <w:rPr>
                <w:sz w:val="15"/>
                <w:szCs w:val="15"/>
              </w:rPr>
            </w:pPr>
            <w:r w:rsidRPr="00BB6542">
              <w:rPr>
                <w:sz w:val="15"/>
                <w:szCs w:val="15"/>
              </w:rPr>
              <w:t>CITADEL</w:t>
            </w:r>
          </w:p>
        </w:tc>
        <w:tc>
          <w:tcPr>
            <w:tcW w:w="704" w:type="dxa"/>
            <w:gridSpan w:val="4"/>
            <w:shd w:val="clear" w:color="auto" w:fill="FFFFFF" w:themeFill="background1"/>
            <w:hideMark/>
          </w:tcPr>
          <w:p w14:paraId="700D4F5A" w14:textId="77777777" w:rsidR="00306B22" w:rsidRPr="00BB6542" w:rsidRDefault="00306B22" w:rsidP="0022146C">
            <w:pPr>
              <w:pStyle w:val="Tabletext"/>
              <w:rPr>
                <w:sz w:val="15"/>
                <w:szCs w:val="15"/>
              </w:rPr>
            </w:pPr>
            <w:r w:rsidRPr="00BB6542">
              <w:rPr>
                <w:sz w:val="15"/>
                <w:szCs w:val="15"/>
              </w:rPr>
              <w:t>1990</w:t>
            </w:r>
          </w:p>
        </w:tc>
        <w:tc>
          <w:tcPr>
            <w:tcW w:w="904" w:type="dxa"/>
            <w:gridSpan w:val="2"/>
            <w:shd w:val="clear" w:color="auto" w:fill="FFFFFF" w:themeFill="background1"/>
            <w:hideMark/>
          </w:tcPr>
          <w:p w14:paraId="49AA1406" w14:textId="77777777" w:rsidR="00306B22" w:rsidRPr="00BB6542" w:rsidRDefault="00306B22" w:rsidP="0022146C">
            <w:pPr>
              <w:pStyle w:val="Tabletext"/>
              <w:rPr>
                <w:sz w:val="15"/>
                <w:szCs w:val="15"/>
              </w:rPr>
            </w:pPr>
            <w:proofErr w:type="spellStart"/>
            <w:r w:rsidRPr="00BB6542">
              <w:rPr>
                <w:sz w:val="15"/>
                <w:szCs w:val="15"/>
              </w:rPr>
              <w:t>Govt</w:t>
            </w:r>
            <w:proofErr w:type="spellEnd"/>
          </w:p>
        </w:tc>
        <w:tc>
          <w:tcPr>
            <w:tcW w:w="1135" w:type="dxa"/>
            <w:tcBorders>
              <w:right w:val="single" w:sz="4" w:space="0" w:color="auto"/>
            </w:tcBorders>
            <w:shd w:val="clear" w:color="auto" w:fill="FFFFFF" w:themeFill="background1"/>
            <w:hideMark/>
          </w:tcPr>
          <w:p w14:paraId="1CCF0C6A" w14:textId="77777777" w:rsidR="00306B22" w:rsidRPr="00BB6542" w:rsidRDefault="00306B22" w:rsidP="0022146C">
            <w:pPr>
              <w:pStyle w:val="Tabletext"/>
              <w:rPr>
                <w:sz w:val="15"/>
                <w:szCs w:val="15"/>
              </w:rPr>
            </w:pPr>
            <w:r w:rsidRPr="00BB6542">
              <w:rPr>
                <w:sz w:val="15"/>
                <w:szCs w:val="15"/>
              </w:rPr>
              <w:t>IT services</w:t>
            </w:r>
          </w:p>
        </w:tc>
        <w:tc>
          <w:tcPr>
            <w:tcW w:w="717" w:type="dxa"/>
            <w:tcBorders>
              <w:left w:val="single" w:sz="4" w:space="0" w:color="auto"/>
            </w:tcBorders>
            <w:shd w:val="clear" w:color="auto" w:fill="FFFFFF" w:themeFill="background1"/>
          </w:tcPr>
          <w:p w14:paraId="4E1BF701"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21DFB98E"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1EDE4E69"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5172D31B"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3D199F28"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1AFB8E09"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3F84B434"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tcPr>
          <w:p w14:paraId="61020CED" w14:textId="77777777" w:rsidR="00306B22" w:rsidRPr="00BB6542" w:rsidRDefault="00306B22" w:rsidP="0022146C">
            <w:pPr>
              <w:pStyle w:val="Tabletext"/>
              <w:jc w:val="center"/>
              <w:rPr>
                <w:rFonts w:ascii="Verdana" w:hAnsi="Verdana" w:cs="Arial"/>
                <w:sz w:val="15"/>
                <w:szCs w:val="15"/>
              </w:rPr>
            </w:pPr>
          </w:p>
        </w:tc>
      </w:tr>
      <w:tr w:rsidR="00BB6542" w:rsidRPr="00BB6542" w14:paraId="68E1FD52" w14:textId="77777777" w:rsidTr="007D627C">
        <w:tc>
          <w:tcPr>
            <w:tcW w:w="1636" w:type="dxa"/>
            <w:gridSpan w:val="2"/>
            <w:shd w:val="clear" w:color="auto" w:fill="FFFFFF" w:themeFill="background1"/>
            <w:hideMark/>
          </w:tcPr>
          <w:p w14:paraId="4ACBA093" w14:textId="77777777" w:rsidR="00306B22" w:rsidRPr="00772B54" w:rsidRDefault="00306B22" w:rsidP="0022146C">
            <w:pPr>
              <w:pStyle w:val="Tabletext"/>
              <w:rPr>
                <w:sz w:val="15"/>
                <w:szCs w:val="15"/>
              </w:rPr>
            </w:pPr>
            <w:r w:rsidRPr="00BB6542">
              <w:rPr>
                <w:sz w:val="15"/>
                <w:szCs w:val="15"/>
              </w:rPr>
              <w:t>CODARRA ADVANCED SYSTEMS</w:t>
            </w:r>
          </w:p>
        </w:tc>
        <w:tc>
          <w:tcPr>
            <w:tcW w:w="704" w:type="dxa"/>
            <w:gridSpan w:val="4"/>
            <w:shd w:val="clear" w:color="auto" w:fill="FFFFFF" w:themeFill="background1"/>
            <w:hideMark/>
          </w:tcPr>
          <w:p w14:paraId="00DC0A9D" w14:textId="77777777" w:rsidR="00306B22" w:rsidRPr="00BB6542" w:rsidRDefault="00306B22" w:rsidP="0022146C">
            <w:pPr>
              <w:pStyle w:val="Tabletext"/>
              <w:rPr>
                <w:sz w:val="15"/>
                <w:szCs w:val="15"/>
              </w:rPr>
            </w:pPr>
            <w:r w:rsidRPr="00BB6542">
              <w:rPr>
                <w:sz w:val="15"/>
                <w:szCs w:val="15"/>
              </w:rPr>
              <w:t>1990</w:t>
            </w:r>
          </w:p>
        </w:tc>
        <w:tc>
          <w:tcPr>
            <w:tcW w:w="904" w:type="dxa"/>
            <w:gridSpan w:val="2"/>
            <w:shd w:val="clear" w:color="auto" w:fill="FFFFFF" w:themeFill="background1"/>
            <w:hideMark/>
          </w:tcPr>
          <w:p w14:paraId="148FC908" w14:textId="77777777" w:rsidR="00306B22" w:rsidRPr="00BB6542" w:rsidRDefault="00306B22" w:rsidP="0022146C">
            <w:pPr>
              <w:pStyle w:val="Tabletext"/>
              <w:rPr>
                <w:sz w:val="15"/>
                <w:szCs w:val="15"/>
              </w:rPr>
            </w:pPr>
            <w:r w:rsidRPr="00BB6542">
              <w:rPr>
                <w:sz w:val="15"/>
                <w:szCs w:val="15"/>
              </w:rPr>
              <w:t>Defence</w:t>
            </w:r>
          </w:p>
        </w:tc>
        <w:tc>
          <w:tcPr>
            <w:tcW w:w="1135" w:type="dxa"/>
            <w:tcBorders>
              <w:right w:val="single" w:sz="4" w:space="0" w:color="auto"/>
            </w:tcBorders>
            <w:shd w:val="clear" w:color="auto" w:fill="FFFFFF" w:themeFill="background1"/>
            <w:hideMark/>
          </w:tcPr>
          <w:p w14:paraId="6B2000E3" w14:textId="77777777" w:rsidR="00306B22" w:rsidRPr="00BB6542" w:rsidRDefault="00306B22" w:rsidP="0022146C">
            <w:pPr>
              <w:pStyle w:val="Tabletext"/>
              <w:rPr>
                <w:sz w:val="15"/>
                <w:szCs w:val="15"/>
              </w:rPr>
            </w:pPr>
            <w:r w:rsidRPr="00BB6542">
              <w:rPr>
                <w:sz w:val="15"/>
                <w:szCs w:val="15"/>
              </w:rPr>
              <w:t>IT services</w:t>
            </w:r>
          </w:p>
        </w:tc>
        <w:tc>
          <w:tcPr>
            <w:tcW w:w="717" w:type="dxa"/>
            <w:tcBorders>
              <w:left w:val="single" w:sz="4" w:space="0" w:color="auto"/>
            </w:tcBorders>
            <w:shd w:val="clear" w:color="auto" w:fill="FFFFFF" w:themeFill="background1"/>
          </w:tcPr>
          <w:p w14:paraId="45CEE6A9"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2D73A9B4"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49421CBB"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08551092" w14:textId="77777777" w:rsidR="00306B22" w:rsidRPr="00BB6542" w:rsidRDefault="00306B22" w:rsidP="0022146C">
            <w:pPr>
              <w:pStyle w:val="Tabletext"/>
              <w:jc w:val="center"/>
              <w:rPr>
                <w:sz w:val="14"/>
                <w:szCs w:val="14"/>
              </w:rPr>
            </w:pPr>
          </w:p>
        </w:tc>
        <w:tc>
          <w:tcPr>
            <w:tcW w:w="709" w:type="dxa"/>
            <w:shd w:val="clear" w:color="auto" w:fill="FFFFFF" w:themeFill="background1"/>
            <w:hideMark/>
          </w:tcPr>
          <w:p w14:paraId="42697453" w14:textId="77777777" w:rsidR="00306B22" w:rsidRPr="00BB6542" w:rsidRDefault="00306B22" w:rsidP="0022146C">
            <w:pPr>
              <w:pStyle w:val="Tabletext"/>
              <w:jc w:val="center"/>
              <w:rPr>
                <w:sz w:val="14"/>
                <w:szCs w:val="14"/>
              </w:rPr>
            </w:pPr>
            <w:r w:rsidRPr="00BB6542">
              <w:rPr>
                <w:sz w:val="14"/>
                <w:szCs w:val="14"/>
              </w:rPr>
              <w:t>X</w:t>
            </w:r>
          </w:p>
        </w:tc>
        <w:tc>
          <w:tcPr>
            <w:tcW w:w="709" w:type="dxa"/>
            <w:tcBorders>
              <w:left w:val="nil"/>
              <w:right w:val="single" w:sz="4" w:space="0" w:color="auto"/>
            </w:tcBorders>
            <w:shd w:val="clear" w:color="auto" w:fill="FFFFFF" w:themeFill="background1"/>
          </w:tcPr>
          <w:p w14:paraId="62A07256"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404F3372"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hideMark/>
          </w:tcPr>
          <w:p w14:paraId="39756CF6" w14:textId="77777777" w:rsidR="00306B22" w:rsidRPr="00BB6542" w:rsidRDefault="00306B2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1D5E89DD" w14:textId="77777777" w:rsidTr="007D627C">
        <w:tc>
          <w:tcPr>
            <w:tcW w:w="1636" w:type="dxa"/>
            <w:gridSpan w:val="2"/>
            <w:shd w:val="clear" w:color="auto" w:fill="FFFFFF" w:themeFill="background1"/>
            <w:hideMark/>
          </w:tcPr>
          <w:p w14:paraId="40C01878" w14:textId="77777777" w:rsidR="00306B22" w:rsidRPr="00772B54" w:rsidRDefault="00306B22" w:rsidP="0022146C">
            <w:pPr>
              <w:pStyle w:val="Tabletext"/>
              <w:rPr>
                <w:sz w:val="15"/>
                <w:szCs w:val="15"/>
              </w:rPr>
            </w:pPr>
            <w:r w:rsidRPr="00772B54">
              <w:rPr>
                <w:sz w:val="15"/>
                <w:szCs w:val="15"/>
              </w:rPr>
              <w:t>INTELLEDOX</w:t>
            </w:r>
          </w:p>
        </w:tc>
        <w:tc>
          <w:tcPr>
            <w:tcW w:w="704" w:type="dxa"/>
            <w:gridSpan w:val="4"/>
            <w:shd w:val="clear" w:color="auto" w:fill="FFFFFF" w:themeFill="background1"/>
            <w:hideMark/>
          </w:tcPr>
          <w:p w14:paraId="247779BB" w14:textId="77777777" w:rsidR="00306B22" w:rsidRPr="00BB6542" w:rsidRDefault="00306B22" w:rsidP="0022146C">
            <w:pPr>
              <w:pStyle w:val="Tabletext"/>
              <w:rPr>
                <w:sz w:val="15"/>
                <w:szCs w:val="15"/>
              </w:rPr>
            </w:pPr>
            <w:r w:rsidRPr="00BB6542">
              <w:rPr>
                <w:sz w:val="15"/>
                <w:szCs w:val="15"/>
              </w:rPr>
              <w:t>1992</w:t>
            </w:r>
          </w:p>
        </w:tc>
        <w:tc>
          <w:tcPr>
            <w:tcW w:w="904" w:type="dxa"/>
            <w:gridSpan w:val="2"/>
            <w:shd w:val="clear" w:color="auto" w:fill="FFFFFF" w:themeFill="background1"/>
            <w:hideMark/>
          </w:tcPr>
          <w:p w14:paraId="1685AF03" w14:textId="77777777" w:rsidR="00306B22" w:rsidRPr="00BB6542" w:rsidRDefault="00306B22" w:rsidP="0022146C">
            <w:pPr>
              <w:pStyle w:val="Tabletext"/>
              <w:rPr>
                <w:sz w:val="15"/>
                <w:szCs w:val="15"/>
              </w:rPr>
            </w:pPr>
            <w:proofErr w:type="spellStart"/>
            <w:r w:rsidRPr="00BB6542">
              <w:rPr>
                <w:sz w:val="15"/>
                <w:szCs w:val="15"/>
              </w:rPr>
              <w:t>Govt</w:t>
            </w:r>
            <w:proofErr w:type="spellEnd"/>
          </w:p>
        </w:tc>
        <w:tc>
          <w:tcPr>
            <w:tcW w:w="1135" w:type="dxa"/>
            <w:tcBorders>
              <w:right w:val="single" w:sz="4" w:space="0" w:color="auto"/>
            </w:tcBorders>
            <w:shd w:val="clear" w:color="auto" w:fill="FFFFFF" w:themeFill="background1"/>
            <w:hideMark/>
          </w:tcPr>
          <w:p w14:paraId="2197C2C9" w14:textId="77777777" w:rsidR="00306B22" w:rsidRPr="00BB6542" w:rsidRDefault="00306B22" w:rsidP="0022146C">
            <w:pPr>
              <w:pStyle w:val="Tabletext"/>
              <w:rPr>
                <w:sz w:val="15"/>
                <w:szCs w:val="15"/>
              </w:rPr>
            </w:pPr>
            <w:r w:rsidRPr="00BB6542">
              <w:rPr>
                <w:sz w:val="15"/>
                <w:szCs w:val="15"/>
              </w:rPr>
              <w:t>Software</w:t>
            </w:r>
          </w:p>
        </w:tc>
        <w:tc>
          <w:tcPr>
            <w:tcW w:w="717" w:type="dxa"/>
            <w:tcBorders>
              <w:left w:val="single" w:sz="4" w:space="0" w:color="auto"/>
            </w:tcBorders>
            <w:shd w:val="clear" w:color="auto" w:fill="FFFFFF" w:themeFill="background1"/>
          </w:tcPr>
          <w:p w14:paraId="56185171"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7DF92D45"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5B4AAC5F"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5AC39F89"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1DCC419C"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3FFDB44C"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02FA8B0D"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hideMark/>
          </w:tcPr>
          <w:p w14:paraId="60B5111E" w14:textId="77777777" w:rsidR="00306B22" w:rsidRPr="00BB6542" w:rsidRDefault="00306B2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0D386B35" w14:textId="77777777" w:rsidTr="007D627C">
        <w:tc>
          <w:tcPr>
            <w:tcW w:w="1636" w:type="dxa"/>
            <w:gridSpan w:val="2"/>
            <w:shd w:val="clear" w:color="auto" w:fill="FFFFFF" w:themeFill="background1"/>
            <w:hideMark/>
          </w:tcPr>
          <w:p w14:paraId="4EDBA539" w14:textId="77777777" w:rsidR="00306B22" w:rsidRPr="00BB6542" w:rsidRDefault="00306B22" w:rsidP="0022146C">
            <w:pPr>
              <w:pStyle w:val="Tabletext"/>
              <w:rPr>
                <w:sz w:val="15"/>
                <w:szCs w:val="15"/>
              </w:rPr>
            </w:pPr>
            <w:r w:rsidRPr="00BB6542">
              <w:rPr>
                <w:sz w:val="15"/>
                <w:szCs w:val="15"/>
              </w:rPr>
              <w:t>ITL</w:t>
            </w:r>
          </w:p>
        </w:tc>
        <w:tc>
          <w:tcPr>
            <w:tcW w:w="704" w:type="dxa"/>
            <w:gridSpan w:val="4"/>
            <w:shd w:val="clear" w:color="auto" w:fill="FFFFFF" w:themeFill="background1"/>
            <w:hideMark/>
          </w:tcPr>
          <w:p w14:paraId="5B5E4F8D" w14:textId="77777777" w:rsidR="00306B22" w:rsidRPr="00BB6542" w:rsidRDefault="00306B22" w:rsidP="0022146C">
            <w:pPr>
              <w:pStyle w:val="Tabletext"/>
              <w:rPr>
                <w:sz w:val="15"/>
                <w:szCs w:val="15"/>
              </w:rPr>
            </w:pPr>
            <w:r w:rsidRPr="00BB6542">
              <w:rPr>
                <w:sz w:val="15"/>
                <w:szCs w:val="15"/>
              </w:rPr>
              <w:t xml:space="preserve">1994 </w:t>
            </w:r>
          </w:p>
        </w:tc>
        <w:tc>
          <w:tcPr>
            <w:tcW w:w="904" w:type="dxa"/>
            <w:gridSpan w:val="2"/>
            <w:shd w:val="clear" w:color="auto" w:fill="FFFFFF" w:themeFill="background1"/>
            <w:hideMark/>
          </w:tcPr>
          <w:p w14:paraId="4C1EB7E0" w14:textId="77777777" w:rsidR="00306B22" w:rsidRPr="00BB6542" w:rsidRDefault="00306B22" w:rsidP="0022146C">
            <w:pPr>
              <w:pStyle w:val="Tabletext"/>
              <w:rPr>
                <w:sz w:val="15"/>
                <w:szCs w:val="15"/>
              </w:rPr>
            </w:pPr>
            <w:r w:rsidRPr="00BB6542">
              <w:rPr>
                <w:sz w:val="15"/>
                <w:szCs w:val="15"/>
              </w:rPr>
              <w:t>Medical</w:t>
            </w:r>
          </w:p>
        </w:tc>
        <w:tc>
          <w:tcPr>
            <w:tcW w:w="1135" w:type="dxa"/>
            <w:tcBorders>
              <w:right w:val="single" w:sz="4" w:space="0" w:color="auto"/>
            </w:tcBorders>
            <w:shd w:val="clear" w:color="auto" w:fill="FFFFFF" w:themeFill="background1"/>
            <w:hideMark/>
          </w:tcPr>
          <w:p w14:paraId="5180FC8B" w14:textId="77777777" w:rsidR="00306B22" w:rsidRPr="00BB6542" w:rsidRDefault="00306B22" w:rsidP="0022146C">
            <w:pPr>
              <w:pStyle w:val="Tabletext"/>
              <w:rPr>
                <w:sz w:val="15"/>
                <w:szCs w:val="15"/>
              </w:rPr>
            </w:pPr>
            <w:r w:rsidRPr="00BB6542">
              <w:rPr>
                <w:sz w:val="15"/>
                <w:szCs w:val="15"/>
              </w:rPr>
              <w:t>Medical instruments</w:t>
            </w:r>
          </w:p>
        </w:tc>
        <w:tc>
          <w:tcPr>
            <w:tcW w:w="717" w:type="dxa"/>
            <w:tcBorders>
              <w:left w:val="single" w:sz="4" w:space="0" w:color="auto"/>
            </w:tcBorders>
            <w:shd w:val="clear" w:color="auto" w:fill="FFFFFF" w:themeFill="background1"/>
          </w:tcPr>
          <w:p w14:paraId="5C65371D"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32002C7A"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4BB70F19"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48CB1690"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322D5C0B"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1130E1A6"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1B4D5401"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tcPr>
          <w:p w14:paraId="009C74C5" w14:textId="77777777" w:rsidR="00306B22" w:rsidRPr="00BB6542" w:rsidRDefault="00306B22" w:rsidP="0022146C">
            <w:pPr>
              <w:pStyle w:val="Tabletext"/>
              <w:jc w:val="center"/>
              <w:rPr>
                <w:rFonts w:ascii="Verdana" w:hAnsi="Verdana" w:cs="Arial"/>
                <w:sz w:val="15"/>
                <w:szCs w:val="15"/>
              </w:rPr>
            </w:pPr>
          </w:p>
        </w:tc>
      </w:tr>
      <w:tr w:rsidR="00BB6542" w:rsidRPr="00BB6542" w14:paraId="4032F5F2" w14:textId="77777777" w:rsidTr="007D627C">
        <w:tc>
          <w:tcPr>
            <w:tcW w:w="1636" w:type="dxa"/>
            <w:gridSpan w:val="2"/>
            <w:shd w:val="clear" w:color="auto" w:fill="FFFFFF" w:themeFill="background1"/>
            <w:hideMark/>
          </w:tcPr>
          <w:p w14:paraId="4875883A" w14:textId="77777777" w:rsidR="00306B22" w:rsidRPr="00BB6542" w:rsidRDefault="00306B22" w:rsidP="0022146C">
            <w:pPr>
              <w:pStyle w:val="Tabletext"/>
              <w:rPr>
                <w:sz w:val="15"/>
                <w:szCs w:val="15"/>
              </w:rPr>
            </w:pPr>
            <w:r w:rsidRPr="00BB6542">
              <w:rPr>
                <w:sz w:val="15"/>
                <w:szCs w:val="15"/>
              </w:rPr>
              <w:t>EDIME</w:t>
            </w:r>
          </w:p>
        </w:tc>
        <w:tc>
          <w:tcPr>
            <w:tcW w:w="704" w:type="dxa"/>
            <w:gridSpan w:val="4"/>
            <w:shd w:val="clear" w:color="auto" w:fill="FFFFFF" w:themeFill="background1"/>
            <w:hideMark/>
          </w:tcPr>
          <w:p w14:paraId="5FF7F259" w14:textId="77777777" w:rsidR="00306B22" w:rsidRPr="00BB6542" w:rsidRDefault="00306B22" w:rsidP="0022146C">
            <w:pPr>
              <w:pStyle w:val="Tabletext"/>
              <w:rPr>
                <w:sz w:val="15"/>
                <w:szCs w:val="15"/>
              </w:rPr>
            </w:pPr>
            <w:r w:rsidRPr="00BB6542">
              <w:rPr>
                <w:sz w:val="15"/>
                <w:szCs w:val="15"/>
              </w:rPr>
              <w:t>1994</w:t>
            </w:r>
          </w:p>
        </w:tc>
        <w:tc>
          <w:tcPr>
            <w:tcW w:w="904" w:type="dxa"/>
            <w:gridSpan w:val="2"/>
            <w:shd w:val="clear" w:color="auto" w:fill="FFFFFF" w:themeFill="background1"/>
            <w:hideMark/>
          </w:tcPr>
          <w:p w14:paraId="46191740" w14:textId="77777777" w:rsidR="00306B22" w:rsidRPr="00BB6542" w:rsidRDefault="00306B22" w:rsidP="0022146C">
            <w:pPr>
              <w:pStyle w:val="Tabletext"/>
              <w:rPr>
                <w:sz w:val="15"/>
                <w:szCs w:val="15"/>
              </w:rPr>
            </w:pPr>
            <w:r w:rsidRPr="00BB6542">
              <w:rPr>
                <w:sz w:val="15"/>
                <w:szCs w:val="15"/>
              </w:rPr>
              <w:t>Business</w:t>
            </w:r>
          </w:p>
        </w:tc>
        <w:tc>
          <w:tcPr>
            <w:tcW w:w="1135" w:type="dxa"/>
            <w:tcBorders>
              <w:right w:val="single" w:sz="4" w:space="0" w:color="auto"/>
            </w:tcBorders>
            <w:shd w:val="clear" w:color="auto" w:fill="FFFFFF" w:themeFill="background1"/>
            <w:hideMark/>
          </w:tcPr>
          <w:p w14:paraId="4B9DC0B3" w14:textId="77777777" w:rsidR="00306B22" w:rsidRPr="00BB6542" w:rsidRDefault="00306B22" w:rsidP="0022146C">
            <w:pPr>
              <w:pStyle w:val="Tabletext"/>
              <w:rPr>
                <w:sz w:val="15"/>
                <w:szCs w:val="15"/>
              </w:rPr>
            </w:pPr>
            <w:r w:rsidRPr="00BB6542">
              <w:rPr>
                <w:sz w:val="15"/>
                <w:szCs w:val="15"/>
              </w:rPr>
              <w:t>IT services</w:t>
            </w:r>
          </w:p>
        </w:tc>
        <w:tc>
          <w:tcPr>
            <w:tcW w:w="717" w:type="dxa"/>
            <w:tcBorders>
              <w:left w:val="single" w:sz="4" w:space="0" w:color="auto"/>
            </w:tcBorders>
            <w:shd w:val="clear" w:color="auto" w:fill="FFFFFF" w:themeFill="background1"/>
          </w:tcPr>
          <w:p w14:paraId="7DF673AE"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72C0E68D"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6D59914D"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20282E56"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40865A5B"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7D4528FA"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6141E971"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tcPr>
          <w:p w14:paraId="38A5802C" w14:textId="77777777" w:rsidR="00306B22" w:rsidRPr="00BB6542" w:rsidRDefault="00306B22" w:rsidP="0022146C">
            <w:pPr>
              <w:pStyle w:val="Tabletext"/>
              <w:jc w:val="center"/>
              <w:rPr>
                <w:rFonts w:ascii="Verdana" w:hAnsi="Verdana" w:cs="Arial"/>
                <w:sz w:val="15"/>
                <w:szCs w:val="15"/>
              </w:rPr>
            </w:pPr>
          </w:p>
        </w:tc>
      </w:tr>
      <w:tr w:rsidR="00BB6542" w:rsidRPr="00BB6542" w14:paraId="0D141446" w14:textId="77777777" w:rsidTr="007D627C">
        <w:tc>
          <w:tcPr>
            <w:tcW w:w="1636" w:type="dxa"/>
            <w:gridSpan w:val="2"/>
            <w:shd w:val="clear" w:color="auto" w:fill="FFFFFF" w:themeFill="background1"/>
            <w:hideMark/>
          </w:tcPr>
          <w:p w14:paraId="7E121635" w14:textId="77777777" w:rsidR="00306B22" w:rsidRPr="00BB6542" w:rsidRDefault="00306B22" w:rsidP="0022146C">
            <w:pPr>
              <w:pStyle w:val="Tabletext"/>
              <w:rPr>
                <w:sz w:val="15"/>
                <w:szCs w:val="15"/>
              </w:rPr>
            </w:pPr>
            <w:r w:rsidRPr="00BB6542">
              <w:rPr>
                <w:sz w:val="15"/>
                <w:szCs w:val="15"/>
              </w:rPr>
              <w:t xml:space="preserve">CATALYST </w:t>
            </w:r>
          </w:p>
        </w:tc>
        <w:tc>
          <w:tcPr>
            <w:tcW w:w="704" w:type="dxa"/>
            <w:gridSpan w:val="4"/>
            <w:shd w:val="clear" w:color="auto" w:fill="FFFFFF" w:themeFill="background1"/>
            <w:hideMark/>
          </w:tcPr>
          <w:p w14:paraId="16EAF288" w14:textId="77777777" w:rsidR="00306B22" w:rsidRPr="00BB6542" w:rsidRDefault="00306B22" w:rsidP="0022146C">
            <w:pPr>
              <w:pStyle w:val="Tabletext"/>
              <w:rPr>
                <w:sz w:val="15"/>
                <w:szCs w:val="15"/>
              </w:rPr>
            </w:pPr>
            <w:r w:rsidRPr="00BB6542">
              <w:rPr>
                <w:sz w:val="15"/>
                <w:szCs w:val="15"/>
              </w:rPr>
              <w:t>1995</w:t>
            </w:r>
          </w:p>
        </w:tc>
        <w:tc>
          <w:tcPr>
            <w:tcW w:w="904" w:type="dxa"/>
            <w:gridSpan w:val="2"/>
            <w:shd w:val="clear" w:color="auto" w:fill="FFFFFF" w:themeFill="background1"/>
            <w:hideMark/>
          </w:tcPr>
          <w:p w14:paraId="4E6707DF" w14:textId="77777777" w:rsidR="00306B22" w:rsidRPr="00BB6542" w:rsidRDefault="00306B22" w:rsidP="0022146C">
            <w:pPr>
              <w:pStyle w:val="Tabletext"/>
              <w:rPr>
                <w:sz w:val="15"/>
                <w:szCs w:val="15"/>
              </w:rPr>
            </w:pPr>
            <w:proofErr w:type="spellStart"/>
            <w:r w:rsidRPr="00BB6542">
              <w:rPr>
                <w:sz w:val="15"/>
                <w:szCs w:val="15"/>
              </w:rPr>
              <w:t>Govt</w:t>
            </w:r>
            <w:proofErr w:type="spellEnd"/>
          </w:p>
        </w:tc>
        <w:tc>
          <w:tcPr>
            <w:tcW w:w="1135" w:type="dxa"/>
            <w:tcBorders>
              <w:right w:val="single" w:sz="4" w:space="0" w:color="auto"/>
            </w:tcBorders>
            <w:shd w:val="clear" w:color="auto" w:fill="FFFFFF" w:themeFill="background1"/>
            <w:hideMark/>
          </w:tcPr>
          <w:p w14:paraId="61A5E641" w14:textId="77777777" w:rsidR="00306B22" w:rsidRPr="00BB6542" w:rsidRDefault="00306B22" w:rsidP="0022146C">
            <w:pPr>
              <w:pStyle w:val="Tabletext"/>
              <w:rPr>
                <w:sz w:val="15"/>
                <w:szCs w:val="15"/>
              </w:rPr>
            </w:pPr>
            <w:r w:rsidRPr="00BB6542">
              <w:rPr>
                <w:sz w:val="15"/>
                <w:szCs w:val="15"/>
              </w:rPr>
              <w:t>IT services</w:t>
            </w:r>
          </w:p>
        </w:tc>
        <w:tc>
          <w:tcPr>
            <w:tcW w:w="717" w:type="dxa"/>
            <w:tcBorders>
              <w:left w:val="single" w:sz="4" w:space="0" w:color="auto"/>
            </w:tcBorders>
            <w:shd w:val="clear" w:color="auto" w:fill="FFFFFF" w:themeFill="background1"/>
          </w:tcPr>
          <w:p w14:paraId="347F2933"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0D5C5E59"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2B9C477D"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256F4102" w14:textId="77777777" w:rsidR="00306B22" w:rsidRPr="00BB6542" w:rsidRDefault="00306B22" w:rsidP="0022146C">
            <w:pPr>
              <w:pStyle w:val="Tabletext"/>
              <w:jc w:val="center"/>
              <w:rPr>
                <w:sz w:val="14"/>
                <w:szCs w:val="14"/>
              </w:rPr>
            </w:pPr>
          </w:p>
        </w:tc>
        <w:tc>
          <w:tcPr>
            <w:tcW w:w="709" w:type="dxa"/>
            <w:shd w:val="clear" w:color="auto" w:fill="FFFFFF" w:themeFill="background1"/>
            <w:hideMark/>
          </w:tcPr>
          <w:p w14:paraId="381D9EDA" w14:textId="77777777" w:rsidR="00306B22" w:rsidRPr="00BB6542" w:rsidRDefault="00306B22" w:rsidP="0022146C">
            <w:pPr>
              <w:pStyle w:val="Tabletext"/>
              <w:jc w:val="center"/>
              <w:rPr>
                <w:sz w:val="14"/>
                <w:szCs w:val="14"/>
              </w:rPr>
            </w:pPr>
            <w:r w:rsidRPr="00BB6542">
              <w:rPr>
                <w:sz w:val="14"/>
                <w:szCs w:val="14"/>
              </w:rPr>
              <w:t>X</w:t>
            </w:r>
          </w:p>
        </w:tc>
        <w:tc>
          <w:tcPr>
            <w:tcW w:w="709" w:type="dxa"/>
            <w:tcBorders>
              <w:left w:val="nil"/>
              <w:right w:val="single" w:sz="4" w:space="0" w:color="auto"/>
            </w:tcBorders>
            <w:shd w:val="clear" w:color="auto" w:fill="FFFFFF" w:themeFill="background1"/>
          </w:tcPr>
          <w:p w14:paraId="6363E2B7"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09FD784D"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tcPr>
          <w:p w14:paraId="5BFCD213" w14:textId="77777777" w:rsidR="00306B22" w:rsidRPr="00BB6542" w:rsidRDefault="00306B22" w:rsidP="0022146C">
            <w:pPr>
              <w:pStyle w:val="Tabletext"/>
              <w:jc w:val="center"/>
              <w:rPr>
                <w:rFonts w:ascii="Verdana" w:hAnsi="Verdana" w:cs="Arial"/>
                <w:sz w:val="15"/>
                <w:szCs w:val="15"/>
              </w:rPr>
            </w:pPr>
          </w:p>
        </w:tc>
      </w:tr>
      <w:tr w:rsidR="00BB6542" w:rsidRPr="00BB6542" w14:paraId="33810BC3" w14:textId="77777777" w:rsidTr="007D627C">
        <w:tc>
          <w:tcPr>
            <w:tcW w:w="1636" w:type="dxa"/>
            <w:gridSpan w:val="2"/>
            <w:shd w:val="clear" w:color="auto" w:fill="FFFFFF" w:themeFill="background1"/>
            <w:hideMark/>
          </w:tcPr>
          <w:p w14:paraId="565A6E16" w14:textId="77777777" w:rsidR="00306B22" w:rsidRPr="00BB6542" w:rsidRDefault="00306B22" w:rsidP="0022146C">
            <w:pPr>
              <w:pStyle w:val="Tabletext"/>
              <w:rPr>
                <w:sz w:val="15"/>
                <w:szCs w:val="15"/>
              </w:rPr>
            </w:pPr>
            <w:r w:rsidRPr="00BB6542">
              <w:rPr>
                <w:sz w:val="15"/>
                <w:szCs w:val="15"/>
              </w:rPr>
              <w:t>AIE</w:t>
            </w:r>
          </w:p>
        </w:tc>
        <w:tc>
          <w:tcPr>
            <w:tcW w:w="704" w:type="dxa"/>
            <w:gridSpan w:val="4"/>
            <w:shd w:val="clear" w:color="auto" w:fill="FFFFFF" w:themeFill="background1"/>
            <w:hideMark/>
          </w:tcPr>
          <w:p w14:paraId="663E25B8" w14:textId="77777777" w:rsidR="00306B22" w:rsidRPr="00BB6542" w:rsidRDefault="00306B22" w:rsidP="0022146C">
            <w:pPr>
              <w:pStyle w:val="Tabletext"/>
              <w:rPr>
                <w:sz w:val="15"/>
                <w:szCs w:val="15"/>
              </w:rPr>
            </w:pPr>
            <w:r w:rsidRPr="00BB6542">
              <w:rPr>
                <w:sz w:val="15"/>
                <w:szCs w:val="15"/>
              </w:rPr>
              <w:t>1996</w:t>
            </w:r>
          </w:p>
        </w:tc>
        <w:tc>
          <w:tcPr>
            <w:tcW w:w="904" w:type="dxa"/>
            <w:gridSpan w:val="2"/>
            <w:shd w:val="clear" w:color="auto" w:fill="FFFFFF" w:themeFill="background1"/>
            <w:hideMark/>
          </w:tcPr>
          <w:p w14:paraId="7939FAFA" w14:textId="77777777" w:rsidR="00306B22" w:rsidRPr="00BB6542" w:rsidRDefault="00306B22" w:rsidP="0022146C">
            <w:pPr>
              <w:pStyle w:val="Tabletext"/>
              <w:rPr>
                <w:sz w:val="15"/>
                <w:szCs w:val="15"/>
              </w:rPr>
            </w:pPr>
            <w:r w:rsidRPr="00BB6542">
              <w:rPr>
                <w:sz w:val="15"/>
                <w:szCs w:val="15"/>
              </w:rPr>
              <w:t>Education</w:t>
            </w:r>
          </w:p>
        </w:tc>
        <w:tc>
          <w:tcPr>
            <w:tcW w:w="1135" w:type="dxa"/>
            <w:tcBorders>
              <w:right w:val="single" w:sz="4" w:space="0" w:color="auto"/>
            </w:tcBorders>
            <w:shd w:val="clear" w:color="auto" w:fill="FFFFFF" w:themeFill="background1"/>
            <w:hideMark/>
          </w:tcPr>
          <w:p w14:paraId="405E41AE" w14:textId="77777777" w:rsidR="00306B22" w:rsidRPr="00BB6542" w:rsidRDefault="00306B22" w:rsidP="0022146C">
            <w:pPr>
              <w:pStyle w:val="Tabletext"/>
              <w:rPr>
                <w:sz w:val="15"/>
                <w:szCs w:val="15"/>
              </w:rPr>
            </w:pPr>
            <w:r w:rsidRPr="00BB6542">
              <w:rPr>
                <w:sz w:val="15"/>
                <w:szCs w:val="15"/>
              </w:rPr>
              <w:t>Education</w:t>
            </w:r>
          </w:p>
        </w:tc>
        <w:tc>
          <w:tcPr>
            <w:tcW w:w="717" w:type="dxa"/>
            <w:tcBorders>
              <w:left w:val="single" w:sz="4" w:space="0" w:color="auto"/>
            </w:tcBorders>
            <w:shd w:val="clear" w:color="auto" w:fill="FFFFFF" w:themeFill="background1"/>
            <w:hideMark/>
          </w:tcPr>
          <w:p w14:paraId="7B0A8999" w14:textId="77777777" w:rsidR="00306B22" w:rsidRPr="00BB6542" w:rsidRDefault="00306B22" w:rsidP="0022146C">
            <w:pPr>
              <w:pStyle w:val="Tabletext"/>
              <w:jc w:val="center"/>
              <w:rPr>
                <w:sz w:val="14"/>
                <w:szCs w:val="14"/>
              </w:rPr>
            </w:pPr>
            <w:r w:rsidRPr="00BB6542">
              <w:rPr>
                <w:sz w:val="14"/>
                <w:szCs w:val="14"/>
              </w:rPr>
              <w:t>X</w:t>
            </w:r>
          </w:p>
        </w:tc>
        <w:tc>
          <w:tcPr>
            <w:tcW w:w="851" w:type="dxa"/>
            <w:shd w:val="clear" w:color="auto" w:fill="FFFFFF" w:themeFill="background1"/>
          </w:tcPr>
          <w:p w14:paraId="5E4DA72B" w14:textId="77777777" w:rsidR="00306B22" w:rsidRPr="00BB6542" w:rsidRDefault="00306B22" w:rsidP="0022146C">
            <w:pPr>
              <w:pStyle w:val="Tabletext"/>
              <w:jc w:val="center"/>
              <w:rPr>
                <w:sz w:val="14"/>
                <w:szCs w:val="14"/>
              </w:rPr>
            </w:pPr>
          </w:p>
        </w:tc>
        <w:tc>
          <w:tcPr>
            <w:tcW w:w="425" w:type="dxa"/>
            <w:shd w:val="clear" w:color="auto" w:fill="FFFFFF" w:themeFill="background1"/>
          </w:tcPr>
          <w:p w14:paraId="64130EBC"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4A2934A3"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29D53219"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72EFBD99"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72499296"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hideMark/>
          </w:tcPr>
          <w:p w14:paraId="0B897603" w14:textId="77777777" w:rsidR="00306B22" w:rsidRPr="00BB6542" w:rsidRDefault="00306B2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515BDD43" w14:textId="77777777" w:rsidTr="007D627C">
        <w:tc>
          <w:tcPr>
            <w:tcW w:w="1636" w:type="dxa"/>
            <w:gridSpan w:val="2"/>
            <w:shd w:val="clear" w:color="auto" w:fill="FFFFFF" w:themeFill="background1"/>
            <w:hideMark/>
          </w:tcPr>
          <w:p w14:paraId="78ACF3EE" w14:textId="77777777" w:rsidR="00306B22" w:rsidRPr="00BB6542" w:rsidRDefault="00306B22" w:rsidP="0022146C">
            <w:pPr>
              <w:pStyle w:val="Tabletext"/>
              <w:rPr>
                <w:sz w:val="15"/>
                <w:szCs w:val="15"/>
              </w:rPr>
            </w:pPr>
            <w:r w:rsidRPr="00772B54">
              <w:rPr>
                <w:sz w:val="15"/>
                <w:szCs w:val="15"/>
              </w:rPr>
              <w:t xml:space="preserve">MEDIAWARE </w:t>
            </w:r>
          </w:p>
        </w:tc>
        <w:tc>
          <w:tcPr>
            <w:tcW w:w="704" w:type="dxa"/>
            <w:gridSpan w:val="4"/>
            <w:shd w:val="clear" w:color="auto" w:fill="FFFFFF" w:themeFill="background1"/>
            <w:hideMark/>
          </w:tcPr>
          <w:p w14:paraId="1E16E53A" w14:textId="77777777" w:rsidR="00306B22" w:rsidRPr="00BB6542" w:rsidRDefault="00306B22" w:rsidP="0022146C">
            <w:pPr>
              <w:pStyle w:val="Tabletext"/>
              <w:rPr>
                <w:sz w:val="15"/>
                <w:szCs w:val="15"/>
              </w:rPr>
            </w:pPr>
            <w:r w:rsidRPr="00BB6542">
              <w:rPr>
                <w:sz w:val="15"/>
                <w:szCs w:val="15"/>
              </w:rPr>
              <w:t>1996</w:t>
            </w:r>
          </w:p>
        </w:tc>
        <w:tc>
          <w:tcPr>
            <w:tcW w:w="904" w:type="dxa"/>
            <w:gridSpan w:val="2"/>
            <w:shd w:val="clear" w:color="auto" w:fill="FFFFFF" w:themeFill="background1"/>
            <w:hideMark/>
          </w:tcPr>
          <w:p w14:paraId="6F64ADF8" w14:textId="77777777" w:rsidR="00306B22" w:rsidRPr="00BB6542" w:rsidRDefault="00306B22" w:rsidP="0022146C">
            <w:pPr>
              <w:pStyle w:val="Tabletext"/>
              <w:rPr>
                <w:sz w:val="15"/>
                <w:szCs w:val="15"/>
              </w:rPr>
            </w:pPr>
            <w:r w:rsidRPr="00BB6542">
              <w:rPr>
                <w:sz w:val="15"/>
                <w:szCs w:val="15"/>
              </w:rPr>
              <w:t>Media</w:t>
            </w:r>
          </w:p>
        </w:tc>
        <w:tc>
          <w:tcPr>
            <w:tcW w:w="1135" w:type="dxa"/>
            <w:tcBorders>
              <w:right w:val="single" w:sz="4" w:space="0" w:color="auto"/>
            </w:tcBorders>
            <w:shd w:val="clear" w:color="auto" w:fill="FFFFFF" w:themeFill="background1"/>
            <w:hideMark/>
          </w:tcPr>
          <w:p w14:paraId="04730360" w14:textId="77777777" w:rsidR="00306B22" w:rsidRPr="00BB6542" w:rsidRDefault="00306B22" w:rsidP="0022146C">
            <w:pPr>
              <w:pStyle w:val="Tabletext"/>
              <w:rPr>
                <w:sz w:val="15"/>
                <w:szCs w:val="15"/>
              </w:rPr>
            </w:pPr>
            <w:r w:rsidRPr="00BB6542">
              <w:rPr>
                <w:sz w:val="15"/>
                <w:szCs w:val="15"/>
              </w:rPr>
              <w:t>IT services</w:t>
            </w:r>
          </w:p>
        </w:tc>
        <w:tc>
          <w:tcPr>
            <w:tcW w:w="717" w:type="dxa"/>
            <w:tcBorders>
              <w:left w:val="single" w:sz="4" w:space="0" w:color="auto"/>
            </w:tcBorders>
            <w:shd w:val="clear" w:color="auto" w:fill="FFFFFF" w:themeFill="background1"/>
          </w:tcPr>
          <w:p w14:paraId="4B552C27" w14:textId="77777777" w:rsidR="00306B22" w:rsidRPr="00BB6542" w:rsidRDefault="00306B22" w:rsidP="0022146C">
            <w:pPr>
              <w:pStyle w:val="Tabletext"/>
              <w:jc w:val="center"/>
              <w:rPr>
                <w:sz w:val="14"/>
                <w:szCs w:val="14"/>
              </w:rPr>
            </w:pPr>
          </w:p>
        </w:tc>
        <w:tc>
          <w:tcPr>
            <w:tcW w:w="851" w:type="dxa"/>
            <w:shd w:val="clear" w:color="auto" w:fill="FFFFFF" w:themeFill="background1"/>
            <w:hideMark/>
          </w:tcPr>
          <w:p w14:paraId="1D8BA970" w14:textId="77777777" w:rsidR="00306B22" w:rsidRPr="00BB6542" w:rsidRDefault="00306B22" w:rsidP="0022146C">
            <w:pPr>
              <w:pStyle w:val="Tabletext"/>
              <w:jc w:val="center"/>
              <w:rPr>
                <w:sz w:val="14"/>
                <w:szCs w:val="14"/>
              </w:rPr>
            </w:pPr>
            <w:r w:rsidRPr="00BB6542">
              <w:rPr>
                <w:sz w:val="14"/>
                <w:szCs w:val="14"/>
              </w:rPr>
              <w:t>X</w:t>
            </w:r>
          </w:p>
        </w:tc>
        <w:tc>
          <w:tcPr>
            <w:tcW w:w="425" w:type="dxa"/>
            <w:shd w:val="clear" w:color="auto" w:fill="FFFFFF" w:themeFill="background1"/>
          </w:tcPr>
          <w:p w14:paraId="11EFFC4A" w14:textId="77777777" w:rsidR="00306B22" w:rsidRPr="00BB6542" w:rsidRDefault="00306B22" w:rsidP="0022146C">
            <w:pPr>
              <w:pStyle w:val="Tabletext"/>
              <w:jc w:val="center"/>
              <w:rPr>
                <w:sz w:val="14"/>
                <w:szCs w:val="14"/>
              </w:rPr>
            </w:pPr>
          </w:p>
        </w:tc>
        <w:tc>
          <w:tcPr>
            <w:tcW w:w="567" w:type="dxa"/>
            <w:shd w:val="clear" w:color="auto" w:fill="FFFFFF" w:themeFill="background1"/>
          </w:tcPr>
          <w:p w14:paraId="3EAE6B1D" w14:textId="77777777" w:rsidR="00306B22" w:rsidRPr="00BB6542" w:rsidRDefault="00306B22" w:rsidP="0022146C">
            <w:pPr>
              <w:pStyle w:val="Tabletext"/>
              <w:jc w:val="center"/>
              <w:rPr>
                <w:sz w:val="14"/>
                <w:szCs w:val="14"/>
              </w:rPr>
            </w:pPr>
          </w:p>
        </w:tc>
        <w:tc>
          <w:tcPr>
            <w:tcW w:w="709" w:type="dxa"/>
            <w:shd w:val="clear" w:color="auto" w:fill="FFFFFF" w:themeFill="background1"/>
          </w:tcPr>
          <w:p w14:paraId="44501545" w14:textId="77777777" w:rsidR="00306B22" w:rsidRPr="00BB6542" w:rsidRDefault="00306B2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4F4CDAD2" w14:textId="77777777" w:rsidR="00306B22" w:rsidRPr="00BB6542" w:rsidRDefault="00306B22" w:rsidP="0022146C">
            <w:pPr>
              <w:pStyle w:val="Tabletext"/>
              <w:jc w:val="center"/>
              <w:rPr>
                <w:sz w:val="14"/>
                <w:szCs w:val="14"/>
              </w:rPr>
            </w:pPr>
          </w:p>
        </w:tc>
        <w:tc>
          <w:tcPr>
            <w:tcW w:w="852" w:type="dxa"/>
            <w:tcBorders>
              <w:left w:val="single" w:sz="4" w:space="0" w:color="auto"/>
            </w:tcBorders>
            <w:shd w:val="clear" w:color="auto" w:fill="FFFFFF" w:themeFill="background1"/>
          </w:tcPr>
          <w:p w14:paraId="52739390" w14:textId="77777777" w:rsidR="00306B22" w:rsidRPr="00BB6542" w:rsidRDefault="00306B22" w:rsidP="0022146C">
            <w:pPr>
              <w:pStyle w:val="Tabletext"/>
              <w:jc w:val="center"/>
              <w:rPr>
                <w:sz w:val="15"/>
                <w:szCs w:val="15"/>
              </w:rPr>
            </w:pPr>
          </w:p>
        </w:tc>
        <w:tc>
          <w:tcPr>
            <w:tcW w:w="709" w:type="dxa"/>
            <w:gridSpan w:val="3"/>
            <w:shd w:val="clear" w:color="auto" w:fill="FFFFFF" w:themeFill="background1"/>
            <w:hideMark/>
          </w:tcPr>
          <w:p w14:paraId="36F0DD05" w14:textId="77777777" w:rsidR="00306B22" w:rsidRPr="00BB6542" w:rsidRDefault="00306B2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3440BB59" w14:textId="77777777" w:rsidTr="007D627C">
        <w:tc>
          <w:tcPr>
            <w:tcW w:w="1636" w:type="dxa"/>
            <w:gridSpan w:val="2"/>
            <w:shd w:val="clear" w:color="auto" w:fill="FFFFFF" w:themeFill="background1"/>
          </w:tcPr>
          <w:p w14:paraId="35466032" w14:textId="63837E7A" w:rsidR="00BB6542" w:rsidRPr="00772B54" w:rsidRDefault="00BB6542" w:rsidP="0022146C">
            <w:pPr>
              <w:pStyle w:val="Tabletext"/>
              <w:rPr>
                <w:sz w:val="15"/>
                <w:szCs w:val="15"/>
              </w:rPr>
            </w:pPr>
            <w:r w:rsidRPr="00772B54">
              <w:rPr>
                <w:sz w:val="15"/>
                <w:szCs w:val="15"/>
              </w:rPr>
              <w:t>BISON</w:t>
            </w:r>
          </w:p>
        </w:tc>
        <w:tc>
          <w:tcPr>
            <w:tcW w:w="704" w:type="dxa"/>
            <w:gridSpan w:val="4"/>
            <w:shd w:val="clear" w:color="auto" w:fill="FFFFFF" w:themeFill="background1"/>
          </w:tcPr>
          <w:p w14:paraId="67E52DD0" w14:textId="4697F6FF" w:rsidR="00BB6542" w:rsidRPr="00772B54" w:rsidRDefault="00BB6542" w:rsidP="0022146C">
            <w:pPr>
              <w:pStyle w:val="Tabletext"/>
              <w:rPr>
                <w:sz w:val="15"/>
                <w:szCs w:val="15"/>
              </w:rPr>
            </w:pPr>
            <w:r w:rsidRPr="00772B54">
              <w:rPr>
                <w:sz w:val="15"/>
                <w:szCs w:val="15"/>
              </w:rPr>
              <w:t>1997</w:t>
            </w:r>
          </w:p>
        </w:tc>
        <w:tc>
          <w:tcPr>
            <w:tcW w:w="904" w:type="dxa"/>
            <w:gridSpan w:val="2"/>
            <w:shd w:val="clear" w:color="auto" w:fill="FFFFFF" w:themeFill="background1"/>
          </w:tcPr>
          <w:p w14:paraId="5E1B619F" w14:textId="4EEB64F6" w:rsidR="00BB6542" w:rsidRPr="00BB6542" w:rsidRDefault="00BB6542" w:rsidP="0022146C">
            <w:pPr>
              <w:pStyle w:val="Tabletext"/>
              <w:rPr>
                <w:sz w:val="15"/>
                <w:szCs w:val="15"/>
              </w:rPr>
            </w:pPr>
            <w:r w:rsidRPr="00BB6542">
              <w:rPr>
                <w:sz w:val="15"/>
                <w:szCs w:val="15"/>
              </w:rPr>
              <w:t>Consumer</w:t>
            </w:r>
          </w:p>
        </w:tc>
        <w:tc>
          <w:tcPr>
            <w:tcW w:w="1135" w:type="dxa"/>
            <w:tcBorders>
              <w:right w:val="single" w:sz="4" w:space="0" w:color="auto"/>
            </w:tcBorders>
            <w:shd w:val="clear" w:color="auto" w:fill="FFFFFF" w:themeFill="background1"/>
          </w:tcPr>
          <w:p w14:paraId="5B7D0187" w14:textId="378D006B" w:rsidR="00BB6542" w:rsidRPr="00BB6542" w:rsidRDefault="00BB6542" w:rsidP="0022146C">
            <w:pPr>
              <w:pStyle w:val="Tabletext"/>
              <w:rPr>
                <w:sz w:val="15"/>
                <w:szCs w:val="15"/>
              </w:rPr>
            </w:pPr>
            <w:r w:rsidRPr="00BB6542">
              <w:rPr>
                <w:sz w:val="15"/>
                <w:szCs w:val="15"/>
              </w:rPr>
              <w:t>Design</w:t>
            </w:r>
          </w:p>
        </w:tc>
        <w:tc>
          <w:tcPr>
            <w:tcW w:w="717" w:type="dxa"/>
            <w:tcBorders>
              <w:left w:val="single" w:sz="4" w:space="0" w:color="auto"/>
            </w:tcBorders>
            <w:shd w:val="clear" w:color="auto" w:fill="FFFFFF" w:themeFill="background1"/>
          </w:tcPr>
          <w:p w14:paraId="65B0800B" w14:textId="77777777" w:rsidR="00BB6542" w:rsidRPr="00BB6542" w:rsidRDefault="00BB6542" w:rsidP="0022146C">
            <w:pPr>
              <w:pStyle w:val="Tabletext"/>
              <w:jc w:val="center"/>
              <w:rPr>
                <w:sz w:val="14"/>
                <w:szCs w:val="14"/>
              </w:rPr>
            </w:pPr>
          </w:p>
        </w:tc>
        <w:tc>
          <w:tcPr>
            <w:tcW w:w="851" w:type="dxa"/>
            <w:shd w:val="clear" w:color="auto" w:fill="FFFFFF" w:themeFill="background1"/>
          </w:tcPr>
          <w:p w14:paraId="3F2D0455" w14:textId="3755D48D" w:rsidR="00BB6542" w:rsidRPr="00BB6542" w:rsidRDefault="00BB6542" w:rsidP="0022146C">
            <w:pPr>
              <w:pStyle w:val="Tabletext"/>
              <w:jc w:val="center"/>
              <w:rPr>
                <w:sz w:val="14"/>
                <w:szCs w:val="14"/>
              </w:rPr>
            </w:pPr>
            <w:r w:rsidRPr="00BB6542">
              <w:rPr>
                <w:sz w:val="14"/>
                <w:szCs w:val="14"/>
              </w:rPr>
              <w:t>X</w:t>
            </w:r>
          </w:p>
        </w:tc>
        <w:tc>
          <w:tcPr>
            <w:tcW w:w="425" w:type="dxa"/>
            <w:shd w:val="clear" w:color="auto" w:fill="FFFFFF" w:themeFill="background1"/>
          </w:tcPr>
          <w:p w14:paraId="3D0BFEA8"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10353B57"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653236F2"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5272C08C"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1751A483" w14:textId="77777777" w:rsidR="00BB6542" w:rsidRPr="00BB6542" w:rsidRDefault="00BB6542" w:rsidP="0022146C">
            <w:pPr>
              <w:pStyle w:val="Tabletext"/>
              <w:jc w:val="center"/>
              <w:rPr>
                <w:sz w:val="15"/>
                <w:szCs w:val="15"/>
              </w:rPr>
            </w:pPr>
          </w:p>
        </w:tc>
        <w:tc>
          <w:tcPr>
            <w:tcW w:w="709" w:type="dxa"/>
            <w:gridSpan w:val="3"/>
            <w:shd w:val="clear" w:color="auto" w:fill="FFFFFF" w:themeFill="background1"/>
          </w:tcPr>
          <w:p w14:paraId="3220ED6A" w14:textId="77777777" w:rsidR="00BB6542" w:rsidRPr="00BB6542" w:rsidRDefault="00BB6542" w:rsidP="0022146C">
            <w:pPr>
              <w:pStyle w:val="Tabletext"/>
              <w:jc w:val="center"/>
              <w:rPr>
                <w:rFonts w:ascii="Verdana" w:hAnsi="Verdana" w:cs="Arial"/>
                <w:sz w:val="15"/>
                <w:szCs w:val="15"/>
              </w:rPr>
            </w:pPr>
          </w:p>
        </w:tc>
      </w:tr>
      <w:tr w:rsidR="00BB6542" w:rsidRPr="00BB6542" w14:paraId="1C6DCBCE" w14:textId="77777777" w:rsidTr="007D627C">
        <w:tc>
          <w:tcPr>
            <w:tcW w:w="1636" w:type="dxa"/>
            <w:gridSpan w:val="2"/>
            <w:shd w:val="clear" w:color="auto" w:fill="FFFFFF" w:themeFill="background1"/>
          </w:tcPr>
          <w:p w14:paraId="40DD3A0A" w14:textId="72C7EA3B" w:rsidR="00BB6542" w:rsidRPr="00772B54" w:rsidRDefault="00BB6542" w:rsidP="0022146C">
            <w:pPr>
              <w:pStyle w:val="Tabletext"/>
              <w:rPr>
                <w:sz w:val="15"/>
                <w:szCs w:val="15"/>
              </w:rPr>
            </w:pPr>
            <w:r w:rsidRPr="00772B54">
              <w:rPr>
                <w:sz w:val="15"/>
                <w:szCs w:val="15"/>
              </w:rPr>
              <w:t>KORD DEFENCE</w:t>
            </w:r>
          </w:p>
        </w:tc>
        <w:tc>
          <w:tcPr>
            <w:tcW w:w="704" w:type="dxa"/>
            <w:gridSpan w:val="4"/>
            <w:shd w:val="clear" w:color="auto" w:fill="FFFFFF" w:themeFill="background1"/>
          </w:tcPr>
          <w:p w14:paraId="02085A3E" w14:textId="7A71BE6F" w:rsidR="00BB6542" w:rsidRPr="00772B54" w:rsidRDefault="00BB6542" w:rsidP="0022146C">
            <w:pPr>
              <w:pStyle w:val="Tabletext"/>
              <w:rPr>
                <w:sz w:val="15"/>
                <w:szCs w:val="15"/>
              </w:rPr>
            </w:pPr>
            <w:bookmarkStart w:id="112" w:name="_Toc459013645"/>
            <w:r w:rsidRPr="00772B54">
              <w:rPr>
                <w:sz w:val="15"/>
                <w:szCs w:val="15"/>
              </w:rPr>
              <w:t>1997</w:t>
            </w:r>
            <w:bookmarkEnd w:id="112"/>
          </w:p>
        </w:tc>
        <w:tc>
          <w:tcPr>
            <w:tcW w:w="904" w:type="dxa"/>
            <w:gridSpan w:val="2"/>
            <w:shd w:val="clear" w:color="auto" w:fill="FFFFFF" w:themeFill="background1"/>
          </w:tcPr>
          <w:p w14:paraId="157AB060" w14:textId="78A3A2D4" w:rsidR="00BB6542" w:rsidRPr="00BB6542" w:rsidRDefault="00BB6542" w:rsidP="0022146C">
            <w:pPr>
              <w:pStyle w:val="Tabletext"/>
              <w:rPr>
                <w:sz w:val="15"/>
                <w:szCs w:val="15"/>
              </w:rPr>
            </w:pPr>
            <w:r w:rsidRPr="00BB6542">
              <w:rPr>
                <w:sz w:val="15"/>
                <w:szCs w:val="15"/>
              </w:rPr>
              <w:t>Defence</w:t>
            </w:r>
          </w:p>
        </w:tc>
        <w:tc>
          <w:tcPr>
            <w:tcW w:w="1135" w:type="dxa"/>
            <w:tcBorders>
              <w:right w:val="single" w:sz="4" w:space="0" w:color="auto"/>
            </w:tcBorders>
            <w:shd w:val="clear" w:color="auto" w:fill="FFFFFF" w:themeFill="background1"/>
          </w:tcPr>
          <w:p w14:paraId="1ECD2108" w14:textId="38AA9E9F" w:rsidR="00BB6542" w:rsidRPr="00BB6542" w:rsidRDefault="00BB6542" w:rsidP="0022146C">
            <w:pPr>
              <w:pStyle w:val="Tabletext"/>
              <w:rPr>
                <w:sz w:val="15"/>
                <w:szCs w:val="15"/>
              </w:rPr>
            </w:pPr>
            <w:r w:rsidRPr="00BB6542">
              <w:rPr>
                <w:sz w:val="15"/>
                <w:szCs w:val="15"/>
              </w:rPr>
              <w:t>IT device</w:t>
            </w:r>
          </w:p>
        </w:tc>
        <w:tc>
          <w:tcPr>
            <w:tcW w:w="717" w:type="dxa"/>
            <w:tcBorders>
              <w:left w:val="single" w:sz="4" w:space="0" w:color="auto"/>
            </w:tcBorders>
            <w:shd w:val="clear" w:color="auto" w:fill="FFFFFF" w:themeFill="background1"/>
          </w:tcPr>
          <w:p w14:paraId="3E78E555" w14:textId="77777777" w:rsidR="00BB6542" w:rsidRPr="00BB6542" w:rsidRDefault="00BB6542" w:rsidP="0022146C">
            <w:pPr>
              <w:pStyle w:val="Tabletext"/>
              <w:jc w:val="center"/>
              <w:rPr>
                <w:sz w:val="14"/>
                <w:szCs w:val="14"/>
              </w:rPr>
            </w:pPr>
          </w:p>
        </w:tc>
        <w:tc>
          <w:tcPr>
            <w:tcW w:w="851" w:type="dxa"/>
            <w:shd w:val="clear" w:color="auto" w:fill="FFFFFF" w:themeFill="background1"/>
          </w:tcPr>
          <w:p w14:paraId="3F02B4E9" w14:textId="77777777" w:rsidR="00BB6542" w:rsidRPr="00BB6542" w:rsidRDefault="00BB6542" w:rsidP="0022146C">
            <w:pPr>
              <w:pStyle w:val="Tabletext"/>
              <w:jc w:val="center"/>
              <w:rPr>
                <w:sz w:val="14"/>
                <w:szCs w:val="14"/>
              </w:rPr>
            </w:pPr>
          </w:p>
        </w:tc>
        <w:tc>
          <w:tcPr>
            <w:tcW w:w="425" w:type="dxa"/>
            <w:shd w:val="clear" w:color="auto" w:fill="FFFFFF" w:themeFill="background1"/>
          </w:tcPr>
          <w:p w14:paraId="65E32FF9"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57B461C9"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3E183F4D"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43413A4C"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386660D5" w14:textId="0493FA21" w:rsidR="00BB6542" w:rsidRPr="00BB6542" w:rsidRDefault="00BB6542" w:rsidP="0022146C">
            <w:pPr>
              <w:pStyle w:val="Tabletext"/>
              <w:jc w:val="center"/>
              <w:rPr>
                <w:sz w:val="15"/>
                <w:szCs w:val="15"/>
              </w:rPr>
            </w:pPr>
            <w:r w:rsidRPr="00BB6542">
              <w:rPr>
                <w:sz w:val="15"/>
                <w:szCs w:val="15"/>
              </w:rPr>
              <w:t>X</w:t>
            </w:r>
          </w:p>
        </w:tc>
        <w:tc>
          <w:tcPr>
            <w:tcW w:w="709" w:type="dxa"/>
            <w:gridSpan w:val="3"/>
            <w:shd w:val="clear" w:color="auto" w:fill="FFFFFF" w:themeFill="background1"/>
          </w:tcPr>
          <w:p w14:paraId="4A9DA272" w14:textId="3BEF7897" w:rsidR="00BB6542" w:rsidRPr="00BB6542" w:rsidRDefault="00BB654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5A890EC9" w14:textId="77777777" w:rsidTr="007D627C">
        <w:tc>
          <w:tcPr>
            <w:tcW w:w="1636" w:type="dxa"/>
            <w:gridSpan w:val="2"/>
            <w:shd w:val="clear" w:color="auto" w:fill="FFFFFF" w:themeFill="background1"/>
            <w:hideMark/>
          </w:tcPr>
          <w:p w14:paraId="4C442204" w14:textId="1AF568AC" w:rsidR="00BB6542" w:rsidRPr="00772B54" w:rsidRDefault="00BB6542" w:rsidP="0022146C">
            <w:pPr>
              <w:pStyle w:val="Tabletext"/>
              <w:rPr>
                <w:sz w:val="15"/>
                <w:szCs w:val="15"/>
              </w:rPr>
            </w:pPr>
            <w:r w:rsidRPr="00772B54">
              <w:rPr>
                <w:sz w:val="15"/>
                <w:szCs w:val="15"/>
              </w:rPr>
              <w:t>LOCATA CORPORATION</w:t>
            </w:r>
          </w:p>
        </w:tc>
        <w:tc>
          <w:tcPr>
            <w:tcW w:w="704" w:type="dxa"/>
            <w:gridSpan w:val="4"/>
            <w:shd w:val="clear" w:color="auto" w:fill="FFFFFF" w:themeFill="background1"/>
            <w:hideMark/>
          </w:tcPr>
          <w:p w14:paraId="6CD9C2A6" w14:textId="1DB25663" w:rsidR="00BB6542" w:rsidRPr="00772B54" w:rsidRDefault="00BB6542" w:rsidP="0022146C">
            <w:pPr>
              <w:pStyle w:val="Tabletext"/>
              <w:rPr>
                <w:sz w:val="15"/>
                <w:szCs w:val="15"/>
              </w:rPr>
            </w:pPr>
            <w:r w:rsidRPr="00BB6542">
              <w:rPr>
                <w:sz w:val="15"/>
                <w:szCs w:val="15"/>
              </w:rPr>
              <w:t>1997</w:t>
            </w:r>
          </w:p>
        </w:tc>
        <w:tc>
          <w:tcPr>
            <w:tcW w:w="904" w:type="dxa"/>
            <w:gridSpan w:val="2"/>
            <w:shd w:val="clear" w:color="auto" w:fill="FFFFFF" w:themeFill="background1"/>
            <w:hideMark/>
          </w:tcPr>
          <w:p w14:paraId="790D5A47" w14:textId="3250A52F" w:rsidR="00BB6542" w:rsidRPr="00BB6542" w:rsidRDefault="00BB6542" w:rsidP="0022146C">
            <w:pPr>
              <w:pStyle w:val="Tabletext"/>
              <w:rPr>
                <w:sz w:val="15"/>
                <w:szCs w:val="15"/>
              </w:rPr>
            </w:pPr>
            <w:proofErr w:type="spellStart"/>
            <w:r w:rsidRPr="00BB6542">
              <w:rPr>
                <w:sz w:val="15"/>
                <w:szCs w:val="15"/>
              </w:rPr>
              <w:t>Govt</w:t>
            </w:r>
            <w:proofErr w:type="spellEnd"/>
          </w:p>
        </w:tc>
        <w:tc>
          <w:tcPr>
            <w:tcW w:w="1135" w:type="dxa"/>
            <w:tcBorders>
              <w:right w:val="single" w:sz="4" w:space="0" w:color="auto"/>
            </w:tcBorders>
            <w:shd w:val="clear" w:color="auto" w:fill="FFFFFF" w:themeFill="background1"/>
            <w:hideMark/>
          </w:tcPr>
          <w:p w14:paraId="104D5F4A" w14:textId="0B41C53C" w:rsidR="00BB6542" w:rsidRPr="00BB6542" w:rsidRDefault="00BB6542" w:rsidP="0022146C">
            <w:pPr>
              <w:pStyle w:val="Tabletext"/>
              <w:rPr>
                <w:sz w:val="15"/>
                <w:szCs w:val="15"/>
              </w:rPr>
            </w:pPr>
            <w:r w:rsidRPr="00BB6542">
              <w:rPr>
                <w:sz w:val="15"/>
                <w:szCs w:val="15"/>
              </w:rPr>
              <w:t>IT devices</w:t>
            </w:r>
          </w:p>
        </w:tc>
        <w:tc>
          <w:tcPr>
            <w:tcW w:w="717" w:type="dxa"/>
            <w:tcBorders>
              <w:left w:val="single" w:sz="4" w:space="0" w:color="auto"/>
            </w:tcBorders>
            <w:shd w:val="clear" w:color="auto" w:fill="FFFFFF" w:themeFill="background1"/>
          </w:tcPr>
          <w:p w14:paraId="034D595A" w14:textId="77777777" w:rsidR="00BB6542" w:rsidRPr="00BB6542" w:rsidRDefault="00BB6542" w:rsidP="0022146C">
            <w:pPr>
              <w:pStyle w:val="Tabletext"/>
              <w:jc w:val="center"/>
              <w:rPr>
                <w:sz w:val="14"/>
                <w:szCs w:val="14"/>
              </w:rPr>
            </w:pPr>
          </w:p>
        </w:tc>
        <w:tc>
          <w:tcPr>
            <w:tcW w:w="851" w:type="dxa"/>
            <w:shd w:val="clear" w:color="auto" w:fill="FFFFFF" w:themeFill="background1"/>
            <w:hideMark/>
          </w:tcPr>
          <w:p w14:paraId="49697F67" w14:textId="75384CE9" w:rsidR="00BB6542" w:rsidRPr="00BB6542" w:rsidRDefault="00BB6542" w:rsidP="0022146C">
            <w:pPr>
              <w:pStyle w:val="Tabletext"/>
              <w:jc w:val="center"/>
              <w:rPr>
                <w:sz w:val="14"/>
                <w:szCs w:val="14"/>
              </w:rPr>
            </w:pPr>
          </w:p>
        </w:tc>
        <w:tc>
          <w:tcPr>
            <w:tcW w:w="425" w:type="dxa"/>
            <w:shd w:val="clear" w:color="auto" w:fill="FFFFFF" w:themeFill="background1"/>
          </w:tcPr>
          <w:p w14:paraId="6F49649D"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6DA5D5D7"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0E098E39"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1FA1D097" w14:textId="0BEB76BE" w:rsidR="00BB6542" w:rsidRPr="00BB6542" w:rsidRDefault="00BB6542" w:rsidP="0022146C">
            <w:pPr>
              <w:pStyle w:val="Tabletext"/>
              <w:jc w:val="center"/>
              <w:rPr>
                <w:sz w:val="14"/>
                <w:szCs w:val="14"/>
              </w:rPr>
            </w:pPr>
            <w:r w:rsidRPr="00BB6542">
              <w:rPr>
                <w:sz w:val="14"/>
                <w:szCs w:val="14"/>
              </w:rPr>
              <w:t>X</w:t>
            </w:r>
          </w:p>
        </w:tc>
        <w:tc>
          <w:tcPr>
            <w:tcW w:w="852" w:type="dxa"/>
            <w:tcBorders>
              <w:left w:val="single" w:sz="4" w:space="0" w:color="auto"/>
            </w:tcBorders>
            <w:shd w:val="clear" w:color="auto" w:fill="FFFFFF" w:themeFill="background1"/>
          </w:tcPr>
          <w:p w14:paraId="1DCBE6F5" w14:textId="77777777" w:rsidR="00BB6542" w:rsidRPr="00BB6542" w:rsidRDefault="00BB6542" w:rsidP="0022146C">
            <w:pPr>
              <w:pStyle w:val="Tabletext"/>
              <w:jc w:val="center"/>
              <w:rPr>
                <w:sz w:val="15"/>
                <w:szCs w:val="15"/>
              </w:rPr>
            </w:pPr>
          </w:p>
        </w:tc>
        <w:tc>
          <w:tcPr>
            <w:tcW w:w="709" w:type="dxa"/>
            <w:gridSpan w:val="3"/>
            <w:shd w:val="clear" w:color="auto" w:fill="FFFFFF" w:themeFill="background1"/>
          </w:tcPr>
          <w:p w14:paraId="3267FE07" w14:textId="6337004F" w:rsidR="00BB6542" w:rsidRPr="00BB6542" w:rsidRDefault="00BB654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45F65ABB" w14:textId="77777777" w:rsidTr="007D627C">
        <w:trPr>
          <w:trHeight w:val="287"/>
        </w:trPr>
        <w:tc>
          <w:tcPr>
            <w:tcW w:w="1636" w:type="dxa"/>
            <w:gridSpan w:val="2"/>
            <w:shd w:val="clear" w:color="auto" w:fill="FFFFFF" w:themeFill="background1"/>
            <w:hideMark/>
          </w:tcPr>
          <w:p w14:paraId="5709105B" w14:textId="1EE40A3F" w:rsidR="00BB6542" w:rsidRPr="00772B54" w:rsidRDefault="00BB6542" w:rsidP="0022146C">
            <w:pPr>
              <w:pStyle w:val="Tabletext"/>
              <w:rPr>
                <w:sz w:val="15"/>
                <w:szCs w:val="15"/>
              </w:rPr>
            </w:pPr>
            <w:r w:rsidRPr="00BB6542">
              <w:rPr>
                <w:sz w:val="15"/>
                <w:szCs w:val="15"/>
              </w:rPr>
              <w:t>BARMCO MANA PARTNERSHIP</w:t>
            </w:r>
          </w:p>
        </w:tc>
        <w:tc>
          <w:tcPr>
            <w:tcW w:w="704" w:type="dxa"/>
            <w:gridSpan w:val="4"/>
            <w:shd w:val="clear" w:color="auto" w:fill="FFFFFF" w:themeFill="background1"/>
            <w:hideMark/>
          </w:tcPr>
          <w:p w14:paraId="11C55D03" w14:textId="500AF704" w:rsidR="00BB6542" w:rsidRPr="00772B54" w:rsidRDefault="00BB6542" w:rsidP="0022146C">
            <w:pPr>
              <w:pStyle w:val="Tabletext"/>
              <w:rPr>
                <w:sz w:val="15"/>
                <w:szCs w:val="15"/>
              </w:rPr>
            </w:pPr>
            <w:r w:rsidRPr="00BB6542">
              <w:rPr>
                <w:sz w:val="15"/>
                <w:szCs w:val="15"/>
              </w:rPr>
              <w:t>1998</w:t>
            </w:r>
          </w:p>
        </w:tc>
        <w:tc>
          <w:tcPr>
            <w:tcW w:w="904" w:type="dxa"/>
            <w:gridSpan w:val="2"/>
            <w:shd w:val="clear" w:color="auto" w:fill="FFFFFF" w:themeFill="background1"/>
            <w:hideMark/>
          </w:tcPr>
          <w:p w14:paraId="5B8DE96C" w14:textId="2634F9BE" w:rsidR="00BB6542" w:rsidRPr="00BB6542" w:rsidRDefault="00BB6542" w:rsidP="0022146C">
            <w:pPr>
              <w:pStyle w:val="Tabletext"/>
              <w:rPr>
                <w:sz w:val="15"/>
                <w:szCs w:val="15"/>
              </w:rPr>
            </w:pPr>
            <w:r w:rsidRPr="00BB6542">
              <w:rPr>
                <w:sz w:val="15"/>
                <w:szCs w:val="15"/>
              </w:rPr>
              <w:t>Business</w:t>
            </w:r>
          </w:p>
        </w:tc>
        <w:tc>
          <w:tcPr>
            <w:tcW w:w="1135" w:type="dxa"/>
            <w:tcBorders>
              <w:right w:val="single" w:sz="4" w:space="0" w:color="auto"/>
            </w:tcBorders>
            <w:shd w:val="clear" w:color="auto" w:fill="FFFFFF" w:themeFill="background1"/>
            <w:hideMark/>
          </w:tcPr>
          <w:p w14:paraId="6E40A9F3" w14:textId="79AA4A6B" w:rsidR="00BB6542" w:rsidRPr="00BB6542" w:rsidRDefault="00BB6542" w:rsidP="0022146C">
            <w:pPr>
              <w:pStyle w:val="Tabletext"/>
              <w:rPr>
                <w:sz w:val="15"/>
                <w:szCs w:val="15"/>
              </w:rPr>
            </w:pPr>
            <w:r w:rsidRPr="00BB6542">
              <w:rPr>
                <w:sz w:val="15"/>
                <w:szCs w:val="15"/>
              </w:rPr>
              <w:t>Consulting</w:t>
            </w:r>
          </w:p>
        </w:tc>
        <w:tc>
          <w:tcPr>
            <w:tcW w:w="717" w:type="dxa"/>
            <w:tcBorders>
              <w:left w:val="single" w:sz="4" w:space="0" w:color="auto"/>
            </w:tcBorders>
            <w:shd w:val="clear" w:color="auto" w:fill="FFFFFF" w:themeFill="background1"/>
          </w:tcPr>
          <w:p w14:paraId="41C4C7B0" w14:textId="77777777" w:rsidR="00BB6542" w:rsidRPr="00BB6542" w:rsidRDefault="00BB6542" w:rsidP="0022146C">
            <w:pPr>
              <w:pStyle w:val="Tabletext"/>
              <w:jc w:val="center"/>
              <w:rPr>
                <w:sz w:val="14"/>
                <w:szCs w:val="14"/>
              </w:rPr>
            </w:pPr>
          </w:p>
        </w:tc>
        <w:tc>
          <w:tcPr>
            <w:tcW w:w="851" w:type="dxa"/>
            <w:shd w:val="clear" w:color="auto" w:fill="FFFFFF" w:themeFill="background1"/>
          </w:tcPr>
          <w:p w14:paraId="352D80E2" w14:textId="77777777" w:rsidR="00BB6542" w:rsidRPr="00BB6542" w:rsidRDefault="00BB6542" w:rsidP="0022146C">
            <w:pPr>
              <w:pStyle w:val="Tabletext"/>
              <w:jc w:val="center"/>
              <w:rPr>
                <w:sz w:val="14"/>
                <w:szCs w:val="14"/>
              </w:rPr>
            </w:pPr>
          </w:p>
        </w:tc>
        <w:tc>
          <w:tcPr>
            <w:tcW w:w="425" w:type="dxa"/>
            <w:shd w:val="clear" w:color="auto" w:fill="FFFFFF" w:themeFill="background1"/>
          </w:tcPr>
          <w:p w14:paraId="2DB61EB1"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3EC435CE" w14:textId="14F5D486" w:rsidR="00BB6542" w:rsidRPr="00BB6542" w:rsidRDefault="00BB6542" w:rsidP="0022146C">
            <w:pPr>
              <w:pStyle w:val="Tabletext"/>
              <w:jc w:val="center"/>
              <w:rPr>
                <w:sz w:val="14"/>
                <w:szCs w:val="14"/>
              </w:rPr>
            </w:pPr>
            <w:r w:rsidRPr="00BB6542">
              <w:rPr>
                <w:sz w:val="14"/>
                <w:szCs w:val="14"/>
              </w:rPr>
              <w:t>X</w:t>
            </w:r>
          </w:p>
        </w:tc>
        <w:tc>
          <w:tcPr>
            <w:tcW w:w="709" w:type="dxa"/>
            <w:shd w:val="clear" w:color="auto" w:fill="FFFFFF" w:themeFill="background1"/>
          </w:tcPr>
          <w:p w14:paraId="085100F2"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269E06FA"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hideMark/>
          </w:tcPr>
          <w:p w14:paraId="177E6E1A" w14:textId="35E6D081" w:rsidR="00BB6542" w:rsidRPr="00BB6542" w:rsidRDefault="00BB6542" w:rsidP="0022146C">
            <w:pPr>
              <w:pStyle w:val="Tabletext"/>
              <w:jc w:val="center"/>
              <w:rPr>
                <w:sz w:val="15"/>
                <w:szCs w:val="15"/>
              </w:rPr>
            </w:pPr>
          </w:p>
        </w:tc>
        <w:tc>
          <w:tcPr>
            <w:tcW w:w="709" w:type="dxa"/>
            <w:gridSpan w:val="3"/>
            <w:shd w:val="clear" w:color="auto" w:fill="FFFFFF" w:themeFill="background1"/>
            <w:hideMark/>
          </w:tcPr>
          <w:p w14:paraId="6852A7A5" w14:textId="72D9A4B3" w:rsidR="00BB6542" w:rsidRPr="00BB6542" w:rsidRDefault="00BB6542" w:rsidP="0022146C">
            <w:pPr>
              <w:pStyle w:val="Tabletext"/>
              <w:jc w:val="center"/>
              <w:rPr>
                <w:rFonts w:ascii="Verdana" w:hAnsi="Verdana" w:cs="Arial"/>
                <w:sz w:val="15"/>
                <w:szCs w:val="15"/>
              </w:rPr>
            </w:pPr>
          </w:p>
        </w:tc>
      </w:tr>
      <w:tr w:rsidR="00BB6542" w:rsidRPr="00BB6542" w14:paraId="73457F5C" w14:textId="77777777" w:rsidTr="007D627C">
        <w:tc>
          <w:tcPr>
            <w:tcW w:w="1636" w:type="dxa"/>
            <w:gridSpan w:val="2"/>
            <w:shd w:val="clear" w:color="auto" w:fill="FFFFFF" w:themeFill="background1"/>
            <w:hideMark/>
          </w:tcPr>
          <w:p w14:paraId="17038018" w14:textId="1770A438" w:rsidR="00BB6542" w:rsidRPr="00772B54" w:rsidRDefault="00BB6542" w:rsidP="0022146C">
            <w:pPr>
              <w:pStyle w:val="Tabletext"/>
              <w:rPr>
                <w:sz w:val="15"/>
                <w:szCs w:val="15"/>
              </w:rPr>
            </w:pPr>
            <w:r w:rsidRPr="00772B54">
              <w:rPr>
                <w:sz w:val="15"/>
                <w:szCs w:val="15"/>
              </w:rPr>
              <w:t>PHARMAXIS</w:t>
            </w:r>
          </w:p>
        </w:tc>
        <w:tc>
          <w:tcPr>
            <w:tcW w:w="704" w:type="dxa"/>
            <w:gridSpan w:val="4"/>
            <w:shd w:val="clear" w:color="auto" w:fill="FFFFFF" w:themeFill="background1"/>
            <w:hideMark/>
          </w:tcPr>
          <w:p w14:paraId="7C55C91E" w14:textId="0295E881" w:rsidR="00BB6542" w:rsidRPr="00BB6542" w:rsidRDefault="00BB6542" w:rsidP="0022146C">
            <w:pPr>
              <w:pStyle w:val="Tabletext"/>
              <w:rPr>
                <w:sz w:val="15"/>
                <w:szCs w:val="15"/>
              </w:rPr>
            </w:pPr>
            <w:r w:rsidRPr="00772B54">
              <w:rPr>
                <w:sz w:val="15"/>
                <w:szCs w:val="15"/>
              </w:rPr>
              <w:t>1998</w:t>
            </w:r>
          </w:p>
        </w:tc>
        <w:tc>
          <w:tcPr>
            <w:tcW w:w="904" w:type="dxa"/>
            <w:gridSpan w:val="2"/>
            <w:shd w:val="clear" w:color="auto" w:fill="FFFFFF" w:themeFill="background1"/>
            <w:hideMark/>
          </w:tcPr>
          <w:p w14:paraId="02119124" w14:textId="030D499A" w:rsidR="00BB6542" w:rsidRPr="00BB6542" w:rsidRDefault="00BB6542" w:rsidP="0022146C">
            <w:pPr>
              <w:pStyle w:val="Tabletext"/>
              <w:rPr>
                <w:sz w:val="15"/>
                <w:szCs w:val="15"/>
              </w:rPr>
            </w:pPr>
            <w:r w:rsidRPr="00BB6542">
              <w:rPr>
                <w:sz w:val="15"/>
                <w:szCs w:val="15"/>
              </w:rPr>
              <w:t>Medical</w:t>
            </w:r>
          </w:p>
        </w:tc>
        <w:tc>
          <w:tcPr>
            <w:tcW w:w="1135" w:type="dxa"/>
            <w:tcBorders>
              <w:right w:val="single" w:sz="4" w:space="0" w:color="auto"/>
            </w:tcBorders>
            <w:shd w:val="clear" w:color="auto" w:fill="FFFFFF" w:themeFill="background1"/>
            <w:hideMark/>
          </w:tcPr>
          <w:p w14:paraId="76F9D4B0" w14:textId="7313503B" w:rsidR="00BB6542" w:rsidRPr="00BB6542" w:rsidRDefault="00BB6542" w:rsidP="0022146C">
            <w:pPr>
              <w:pStyle w:val="Tabletext"/>
              <w:rPr>
                <w:sz w:val="15"/>
                <w:szCs w:val="15"/>
              </w:rPr>
            </w:pPr>
            <w:r w:rsidRPr="00BB6542">
              <w:rPr>
                <w:sz w:val="15"/>
                <w:szCs w:val="15"/>
              </w:rPr>
              <w:t>Pharma</w:t>
            </w:r>
          </w:p>
        </w:tc>
        <w:tc>
          <w:tcPr>
            <w:tcW w:w="717" w:type="dxa"/>
            <w:tcBorders>
              <w:left w:val="single" w:sz="4" w:space="0" w:color="auto"/>
            </w:tcBorders>
            <w:shd w:val="clear" w:color="auto" w:fill="FFFFFF" w:themeFill="background1"/>
          </w:tcPr>
          <w:p w14:paraId="69615022" w14:textId="77777777" w:rsidR="00BB6542" w:rsidRPr="00BB6542" w:rsidRDefault="00BB6542" w:rsidP="0022146C">
            <w:pPr>
              <w:pStyle w:val="Tabletext"/>
              <w:jc w:val="center"/>
              <w:rPr>
                <w:sz w:val="14"/>
                <w:szCs w:val="14"/>
              </w:rPr>
            </w:pPr>
          </w:p>
        </w:tc>
        <w:tc>
          <w:tcPr>
            <w:tcW w:w="851" w:type="dxa"/>
            <w:shd w:val="clear" w:color="auto" w:fill="FFFFFF" w:themeFill="background1"/>
          </w:tcPr>
          <w:p w14:paraId="554C245B" w14:textId="77777777" w:rsidR="00BB6542" w:rsidRPr="00BB6542" w:rsidRDefault="00BB6542" w:rsidP="0022146C">
            <w:pPr>
              <w:pStyle w:val="Tabletext"/>
              <w:jc w:val="center"/>
              <w:rPr>
                <w:sz w:val="14"/>
                <w:szCs w:val="14"/>
              </w:rPr>
            </w:pPr>
          </w:p>
        </w:tc>
        <w:tc>
          <w:tcPr>
            <w:tcW w:w="425" w:type="dxa"/>
            <w:shd w:val="clear" w:color="auto" w:fill="FFFFFF" w:themeFill="background1"/>
          </w:tcPr>
          <w:p w14:paraId="651BA880"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711C107C"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5CB16B04"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hideMark/>
          </w:tcPr>
          <w:p w14:paraId="1D636FF7" w14:textId="46F9E9F5"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0ACB25B5" w14:textId="7C9145E0" w:rsidR="00BB6542" w:rsidRPr="00BB6542" w:rsidRDefault="00BB6542" w:rsidP="0022146C">
            <w:pPr>
              <w:pStyle w:val="Tabletext"/>
              <w:jc w:val="center"/>
              <w:rPr>
                <w:sz w:val="15"/>
                <w:szCs w:val="15"/>
              </w:rPr>
            </w:pPr>
            <w:r w:rsidRPr="00BB6542">
              <w:rPr>
                <w:sz w:val="15"/>
                <w:szCs w:val="15"/>
              </w:rPr>
              <w:t>X</w:t>
            </w:r>
          </w:p>
        </w:tc>
        <w:tc>
          <w:tcPr>
            <w:tcW w:w="709" w:type="dxa"/>
            <w:gridSpan w:val="3"/>
            <w:shd w:val="clear" w:color="auto" w:fill="FFFFFF" w:themeFill="background1"/>
            <w:hideMark/>
          </w:tcPr>
          <w:p w14:paraId="2E725577" w14:textId="6C329576" w:rsidR="00BB6542" w:rsidRPr="00BB6542" w:rsidRDefault="00BB6542" w:rsidP="0022146C">
            <w:pPr>
              <w:pStyle w:val="Tabletext"/>
              <w:jc w:val="center"/>
              <w:rPr>
                <w:rFonts w:ascii="Verdana" w:hAnsi="Verdana" w:cs="Arial"/>
                <w:sz w:val="15"/>
                <w:szCs w:val="15"/>
              </w:rPr>
            </w:pPr>
          </w:p>
        </w:tc>
      </w:tr>
      <w:tr w:rsidR="00BB6542" w:rsidRPr="00BB6542" w14:paraId="7FC1093A" w14:textId="77777777" w:rsidTr="007D627C">
        <w:tc>
          <w:tcPr>
            <w:tcW w:w="1636" w:type="dxa"/>
            <w:gridSpan w:val="2"/>
            <w:shd w:val="clear" w:color="auto" w:fill="FFFFFF" w:themeFill="background1"/>
            <w:hideMark/>
          </w:tcPr>
          <w:p w14:paraId="4C33D10D" w14:textId="79E71448" w:rsidR="00BB6542" w:rsidRPr="00BB6542" w:rsidRDefault="00BB6542" w:rsidP="0022146C">
            <w:pPr>
              <w:pStyle w:val="Tabletext"/>
              <w:rPr>
                <w:sz w:val="15"/>
                <w:szCs w:val="15"/>
              </w:rPr>
            </w:pPr>
            <w:r w:rsidRPr="00772B54">
              <w:rPr>
                <w:sz w:val="15"/>
                <w:szCs w:val="15"/>
              </w:rPr>
              <w:t xml:space="preserve">OPAL SOFTWARE </w:t>
            </w:r>
          </w:p>
        </w:tc>
        <w:tc>
          <w:tcPr>
            <w:tcW w:w="704" w:type="dxa"/>
            <w:gridSpan w:val="4"/>
            <w:shd w:val="clear" w:color="auto" w:fill="FFFFFF" w:themeFill="background1"/>
            <w:hideMark/>
          </w:tcPr>
          <w:p w14:paraId="7AE7B776" w14:textId="37EAA5CA" w:rsidR="00BB6542" w:rsidRPr="00BB6542" w:rsidRDefault="00BB6542" w:rsidP="0022146C">
            <w:pPr>
              <w:pStyle w:val="Tabletext"/>
              <w:rPr>
                <w:sz w:val="15"/>
                <w:szCs w:val="15"/>
              </w:rPr>
            </w:pPr>
            <w:r w:rsidRPr="00BB6542">
              <w:rPr>
                <w:sz w:val="15"/>
                <w:szCs w:val="15"/>
              </w:rPr>
              <w:t>1999</w:t>
            </w:r>
          </w:p>
        </w:tc>
        <w:tc>
          <w:tcPr>
            <w:tcW w:w="904" w:type="dxa"/>
            <w:gridSpan w:val="2"/>
            <w:shd w:val="clear" w:color="auto" w:fill="FFFFFF" w:themeFill="background1"/>
            <w:hideMark/>
          </w:tcPr>
          <w:p w14:paraId="26761E9B" w14:textId="1CC55F22" w:rsidR="00BB6542" w:rsidRPr="00BB6542" w:rsidRDefault="00BB6542" w:rsidP="0022146C">
            <w:pPr>
              <w:pStyle w:val="Tabletext"/>
              <w:rPr>
                <w:sz w:val="15"/>
                <w:szCs w:val="15"/>
              </w:rPr>
            </w:pPr>
            <w:r w:rsidRPr="00BB6542">
              <w:rPr>
                <w:sz w:val="15"/>
                <w:szCs w:val="15"/>
              </w:rPr>
              <w:t>Business</w:t>
            </w:r>
          </w:p>
        </w:tc>
        <w:tc>
          <w:tcPr>
            <w:tcW w:w="1135" w:type="dxa"/>
            <w:tcBorders>
              <w:right w:val="single" w:sz="4" w:space="0" w:color="auto"/>
            </w:tcBorders>
            <w:shd w:val="clear" w:color="auto" w:fill="FFFFFF" w:themeFill="background1"/>
            <w:hideMark/>
          </w:tcPr>
          <w:p w14:paraId="1C80FA26" w14:textId="471EA750" w:rsidR="00BB6542" w:rsidRPr="00BB6542" w:rsidRDefault="00BB6542" w:rsidP="0022146C">
            <w:pPr>
              <w:pStyle w:val="Tabletext"/>
              <w:rPr>
                <w:sz w:val="15"/>
                <w:szCs w:val="15"/>
              </w:rPr>
            </w:pPr>
            <w:r w:rsidRPr="00BB6542">
              <w:rPr>
                <w:sz w:val="15"/>
                <w:szCs w:val="15"/>
              </w:rPr>
              <w:t>Software</w:t>
            </w:r>
          </w:p>
        </w:tc>
        <w:tc>
          <w:tcPr>
            <w:tcW w:w="717" w:type="dxa"/>
            <w:tcBorders>
              <w:left w:val="single" w:sz="4" w:space="0" w:color="auto"/>
            </w:tcBorders>
            <w:shd w:val="clear" w:color="auto" w:fill="FFFFFF" w:themeFill="background1"/>
          </w:tcPr>
          <w:p w14:paraId="1B09557B" w14:textId="77777777" w:rsidR="00BB6542" w:rsidRPr="00BB6542" w:rsidRDefault="00BB6542" w:rsidP="0022146C">
            <w:pPr>
              <w:pStyle w:val="Tabletext"/>
              <w:jc w:val="center"/>
              <w:rPr>
                <w:sz w:val="14"/>
                <w:szCs w:val="14"/>
              </w:rPr>
            </w:pPr>
          </w:p>
        </w:tc>
        <w:tc>
          <w:tcPr>
            <w:tcW w:w="851" w:type="dxa"/>
            <w:shd w:val="clear" w:color="auto" w:fill="FFFFFF" w:themeFill="background1"/>
          </w:tcPr>
          <w:p w14:paraId="502102B6" w14:textId="7E057FBA" w:rsidR="00BB6542" w:rsidRPr="00BB6542" w:rsidRDefault="00BB6542" w:rsidP="0022146C">
            <w:pPr>
              <w:pStyle w:val="Tabletext"/>
              <w:jc w:val="center"/>
              <w:rPr>
                <w:sz w:val="14"/>
                <w:szCs w:val="14"/>
              </w:rPr>
            </w:pPr>
            <w:r w:rsidRPr="00BB6542">
              <w:rPr>
                <w:sz w:val="14"/>
                <w:szCs w:val="14"/>
              </w:rPr>
              <w:t>X</w:t>
            </w:r>
          </w:p>
        </w:tc>
        <w:tc>
          <w:tcPr>
            <w:tcW w:w="425" w:type="dxa"/>
            <w:shd w:val="clear" w:color="auto" w:fill="FFFFFF" w:themeFill="background1"/>
          </w:tcPr>
          <w:p w14:paraId="1D71CE58" w14:textId="77777777" w:rsidR="00BB6542" w:rsidRPr="00BB6542" w:rsidRDefault="00BB6542" w:rsidP="0022146C">
            <w:pPr>
              <w:pStyle w:val="Tabletext"/>
              <w:jc w:val="center"/>
              <w:rPr>
                <w:sz w:val="14"/>
                <w:szCs w:val="14"/>
              </w:rPr>
            </w:pPr>
          </w:p>
        </w:tc>
        <w:tc>
          <w:tcPr>
            <w:tcW w:w="567" w:type="dxa"/>
            <w:shd w:val="clear" w:color="auto" w:fill="FFFFFF" w:themeFill="background1"/>
            <w:hideMark/>
          </w:tcPr>
          <w:p w14:paraId="3205D1B9" w14:textId="3401F057" w:rsidR="00BB6542" w:rsidRPr="00BB6542" w:rsidRDefault="00BB6542" w:rsidP="0022146C">
            <w:pPr>
              <w:pStyle w:val="Tabletext"/>
              <w:jc w:val="center"/>
              <w:rPr>
                <w:sz w:val="14"/>
                <w:szCs w:val="14"/>
              </w:rPr>
            </w:pPr>
          </w:p>
        </w:tc>
        <w:tc>
          <w:tcPr>
            <w:tcW w:w="709" w:type="dxa"/>
            <w:shd w:val="clear" w:color="auto" w:fill="FFFFFF" w:themeFill="background1"/>
          </w:tcPr>
          <w:p w14:paraId="244B7230"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7D6855F4"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26B66C86" w14:textId="77777777" w:rsidR="00BB6542" w:rsidRPr="00BB6542" w:rsidRDefault="00BB6542" w:rsidP="0022146C">
            <w:pPr>
              <w:pStyle w:val="Tabletext"/>
              <w:jc w:val="center"/>
              <w:rPr>
                <w:sz w:val="15"/>
                <w:szCs w:val="15"/>
              </w:rPr>
            </w:pPr>
          </w:p>
        </w:tc>
        <w:tc>
          <w:tcPr>
            <w:tcW w:w="709" w:type="dxa"/>
            <w:gridSpan w:val="3"/>
            <w:shd w:val="clear" w:color="auto" w:fill="FFFFFF" w:themeFill="background1"/>
          </w:tcPr>
          <w:p w14:paraId="3F6E2653" w14:textId="496E177E" w:rsidR="00BB6542" w:rsidRPr="00BB6542" w:rsidRDefault="00BB654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533AA2BC" w14:textId="77777777" w:rsidTr="007D627C">
        <w:tc>
          <w:tcPr>
            <w:tcW w:w="1636" w:type="dxa"/>
            <w:gridSpan w:val="2"/>
            <w:shd w:val="clear" w:color="auto" w:fill="FFFFFF" w:themeFill="background1"/>
            <w:hideMark/>
          </w:tcPr>
          <w:p w14:paraId="2B8BF66D" w14:textId="4085517A" w:rsidR="00BB6542" w:rsidRPr="00772B54" w:rsidRDefault="00BB6542" w:rsidP="0022146C">
            <w:pPr>
              <w:pStyle w:val="Tabletext"/>
              <w:rPr>
                <w:sz w:val="15"/>
                <w:szCs w:val="15"/>
              </w:rPr>
            </w:pPr>
            <w:r w:rsidRPr="00BB6542">
              <w:rPr>
                <w:sz w:val="15"/>
                <w:szCs w:val="15"/>
              </w:rPr>
              <w:t xml:space="preserve">ALLHOMES </w:t>
            </w:r>
          </w:p>
        </w:tc>
        <w:tc>
          <w:tcPr>
            <w:tcW w:w="704" w:type="dxa"/>
            <w:gridSpan w:val="4"/>
            <w:shd w:val="clear" w:color="auto" w:fill="FFFFFF" w:themeFill="background1"/>
            <w:hideMark/>
          </w:tcPr>
          <w:p w14:paraId="33796CEB" w14:textId="1A327AB2" w:rsidR="00BB6542" w:rsidRPr="00BB6542" w:rsidRDefault="00BB6542" w:rsidP="0022146C">
            <w:pPr>
              <w:pStyle w:val="Tabletext"/>
              <w:rPr>
                <w:sz w:val="15"/>
                <w:szCs w:val="15"/>
              </w:rPr>
            </w:pPr>
            <w:r w:rsidRPr="00BB6542">
              <w:rPr>
                <w:sz w:val="15"/>
                <w:szCs w:val="15"/>
              </w:rPr>
              <w:t>2000</w:t>
            </w:r>
          </w:p>
        </w:tc>
        <w:tc>
          <w:tcPr>
            <w:tcW w:w="904" w:type="dxa"/>
            <w:gridSpan w:val="2"/>
            <w:shd w:val="clear" w:color="auto" w:fill="FFFFFF" w:themeFill="background1"/>
            <w:hideMark/>
          </w:tcPr>
          <w:p w14:paraId="54544B7C" w14:textId="2FFA16B8" w:rsidR="00BB6542" w:rsidRPr="00BB6542" w:rsidRDefault="00BB6542" w:rsidP="0022146C">
            <w:pPr>
              <w:pStyle w:val="Tabletext"/>
              <w:rPr>
                <w:sz w:val="15"/>
                <w:szCs w:val="15"/>
              </w:rPr>
            </w:pPr>
            <w:r w:rsidRPr="00BB6542">
              <w:rPr>
                <w:sz w:val="15"/>
                <w:szCs w:val="15"/>
              </w:rPr>
              <w:t>Consumer</w:t>
            </w:r>
          </w:p>
        </w:tc>
        <w:tc>
          <w:tcPr>
            <w:tcW w:w="1135" w:type="dxa"/>
            <w:tcBorders>
              <w:right w:val="single" w:sz="4" w:space="0" w:color="auto"/>
            </w:tcBorders>
            <w:shd w:val="clear" w:color="auto" w:fill="FFFFFF" w:themeFill="background1"/>
            <w:hideMark/>
          </w:tcPr>
          <w:p w14:paraId="40E0C544" w14:textId="30E7A834" w:rsidR="00BB6542" w:rsidRPr="00BB6542" w:rsidRDefault="00BB6542" w:rsidP="0022146C">
            <w:pPr>
              <w:pStyle w:val="Tabletext"/>
              <w:rPr>
                <w:sz w:val="15"/>
                <w:szCs w:val="15"/>
              </w:rPr>
            </w:pPr>
            <w:r w:rsidRPr="00BB6542">
              <w:rPr>
                <w:sz w:val="15"/>
                <w:szCs w:val="15"/>
              </w:rPr>
              <w:t>Website</w:t>
            </w:r>
          </w:p>
        </w:tc>
        <w:tc>
          <w:tcPr>
            <w:tcW w:w="717" w:type="dxa"/>
            <w:tcBorders>
              <w:left w:val="single" w:sz="4" w:space="0" w:color="auto"/>
            </w:tcBorders>
            <w:shd w:val="clear" w:color="auto" w:fill="FFFFFF" w:themeFill="background1"/>
          </w:tcPr>
          <w:p w14:paraId="09FC86CA" w14:textId="77777777" w:rsidR="00BB6542" w:rsidRPr="00BB6542" w:rsidRDefault="00BB6542" w:rsidP="0022146C">
            <w:pPr>
              <w:pStyle w:val="Tabletext"/>
              <w:jc w:val="center"/>
              <w:rPr>
                <w:sz w:val="14"/>
                <w:szCs w:val="14"/>
              </w:rPr>
            </w:pPr>
          </w:p>
        </w:tc>
        <w:tc>
          <w:tcPr>
            <w:tcW w:w="851" w:type="dxa"/>
            <w:shd w:val="clear" w:color="auto" w:fill="FFFFFF" w:themeFill="background1"/>
          </w:tcPr>
          <w:p w14:paraId="37CBB8FE" w14:textId="77777777" w:rsidR="00BB6542" w:rsidRPr="00BB6542" w:rsidRDefault="00BB6542" w:rsidP="0022146C">
            <w:pPr>
              <w:pStyle w:val="Tabletext"/>
              <w:jc w:val="center"/>
              <w:rPr>
                <w:sz w:val="14"/>
                <w:szCs w:val="14"/>
              </w:rPr>
            </w:pPr>
          </w:p>
        </w:tc>
        <w:tc>
          <w:tcPr>
            <w:tcW w:w="425" w:type="dxa"/>
            <w:shd w:val="clear" w:color="auto" w:fill="FFFFFF" w:themeFill="background1"/>
          </w:tcPr>
          <w:p w14:paraId="1D84B84D"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079F1527" w14:textId="422CA503" w:rsidR="00BB6542" w:rsidRPr="00BB6542" w:rsidRDefault="00BB6542" w:rsidP="0022146C">
            <w:pPr>
              <w:pStyle w:val="Tabletext"/>
              <w:jc w:val="center"/>
              <w:rPr>
                <w:sz w:val="14"/>
                <w:szCs w:val="14"/>
              </w:rPr>
            </w:pPr>
            <w:r w:rsidRPr="00BB6542">
              <w:rPr>
                <w:sz w:val="14"/>
                <w:szCs w:val="14"/>
              </w:rPr>
              <w:t>X</w:t>
            </w:r>
          </w:p>
        </w:tc>
        <w:tc>
          <w:tcPr>
            <w:tcW w:w="709" w:type="dxa"/>
            <w:shd w:val="clear" w:color="auto" w:fill="FFFFFF" w:themeFill="background1"/>
          </w:tcPr>
          <w:p w14:paraId="7CFB2EF7"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4B45A39B"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hideMark/>
          </w:tcPr>
          <w:p w14:paraId="49A23E1C" w14:textId="45C340ED" w:rsidR="00BB6542" w:rsidRPr="00BB6542" w:rsidRDefault="00BB6542" w:rsidP="0022146C">
            <w:pPr>
              <w:pStyle w:val="Tabletext"/>
              <w:jc w:val="center"/>
              <w:rPr>
                <w:sz w:val="15"/>
                <w:szCs w:val="15"/>
              </w:rPr>
            </w:pPr>
          </w:p>
        </w:tc>
        <w:tc>
          <w:tcPr>
            <w:tcW w:w="709" w:type="dxa"/>
            <w:gridSpan w:val="3"/>
            <w:shd w:val="clear" w:color="auto" w:fill="FFFFFF" w:themeFill="background1"/>
          </w:tcPr>
          <w:p w14:paraId="703598FA" w14:textId="6E9E9FF5" w:rsidR="00BB6542" w:rsidRPr="00BB6542" w:rsidRDefault="00BB654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3FDDEA3D" w14:textId="77777777" w:rsidTr="007D627C">
        <w:tc>
          <w:tcPr>
            <w:tcW w:w="1636" w:type="dxa"/>
            <w:gridSpan w:val="2"/>
            <w:shd w:val="clear" w:color="auto" w:fill="FFFFFF" w:themeFill="background1"/>
            <w:hideMark/>
          </w:tcPr>
          <w:p w14:paraId="0B81E024" w14:textId="7275E96E" w:rsidR="00BB6542" w:rsidRPr="00BB6542" w:rsidRDefault="00BB6542" w:rsidP="0022146C">
            <w:pPr>
              <w:pStyle w:val="Tabletext"/>
              <w:rPr>
                <w:sz w:val="15"/>
                <w:szCs w:val="15"/>
              </w:rPr>
            </w:pPr>
            <w:r w:rsidRPr="00772B54">
              <w:rPr>
                <w:sz w:val="15"/>
                <w:szCs w:val="15"/>
              </w:rPr>
              <w:t xml:space="preserve">BIGWORLD </w:t>
            </w:r>
          </w:p>
        </w:tc>
        <w:tc>
          <w:tcPr>
            <w:tcW w:w="704" w:type="dxa"/>
            <w:gridSpan w:val="4"/>
            <w:shd w:val="clear" w:color="auto" w:fill="FFFFFF" w:themeFill="background1"/>
            <w:hideMark/>
          </w:tcPr>
          <w:p w14:paraId="10807064" w14:textId="189BF07E" w:rsidR="00BB6542" w:rsidRPr="00BB6542" w:rsidRDefault="00BB6542" w:rsidP="0022146C">
            <w:pPr>
              <w:pStyle w:val="Tabletext"/>
              <w:rPr>
                <w:sz w:val="15"/>
                <w:szCs w:val="15"/>
              </w:rPr>
            </w:pPr>
            <w:r w:rsidRPr="00BB6542">
              <w:rPr>
                <w:sz w:val="15"/>
                <w:szCs w:val="15"/>
              </w:rPr>
              <w:t>2000</w:t>
            </w:r>
          </w:p>
        </w:tc>
        <w:tc>
          <w:tcPr>
            <w:tcW w:w="904" w:type="dxa"/>
            <w:gridSpan w:val="2"/>
            <w:shd w:val="clear" w:color="auto" w:fill="FFFFFF" w:themeFill="background1"/>
            <w:hideMark/>
          </w:tcPr>
          <w:p w14:paraId="2A645F5B" w14:textId="29249039" w:rsidR="00BB6542" w:rsidRPr="00BB6542" w:rsidRDefault="00BB6542" w:rsidP="0022146C">
            <w:pPr>
              <w:pStyle w:val="Tabletext"/>
              <w:rPr>
                <w:sz w:val="15"/>
                <w:szCs w:val="15"/>
              </w:rPr>
            </w:pPr>
            <w:r w:rsidRPr="00BB6542">
              <w:rPr>
                <w:sz w:val="15"/>
                <w:szCs w:val="15"/>
              </w:rPr>
              <w:t>Consumer</w:t>
            </w:r>
          </w:p>
        </w:tc>
        <w:tc>
          <w:tcPr>
            <w:tcW w:w="1135" w:type="dxa"/>
            <w:tcBorders>
              <w:right w:val="single" w:sz="4" w:space="0" w:color="auto"/>
            </w:tcBorders>
            <w:shd w:val="clear" w:color="auto" w:fill="FFFFFF" w:themeFill="background1"/>
            <w:hideMark/>
          </w:tcPr>
          <w:p w14:paraId="67AAF448" w14:textId="5A5F950E" w:rsidR="00BB6542" w:rsidRPr="00BB6542" w:rsidRDefault="00BB6542" w:rsidP="0022146C">
            <w:pPr>
              <w:pStyle w:val="Tabletext"/>
              <w:rPr>
                <w:sz w:val="15"/>
                <w:szCs w:val="15"/>
              </w:rPr>
            </w:pPr>
            <w:r w:rsidRPr="00BB6542">
              <w:rPr>
                <w:sz w:val="15"/>
                <w:szCs w:val="15"/>
              </w:rPr>
              <w:t>Digital Game</w:t>
            </w:r>
          </w:p>
        </w:tc>
        <w:tc>
          <w:tcPr>
            <w:tcW w:w="717" w:type="dxa"/>
            <w:tcBorders>
              <w:left w:val="single" w:sz="4" w:space="0" w:color="auto"/>
            </w:tcBorders>
            <w:shd w:val="clear" w:color="auto" w:fill="FFFFFF" w:themeFill="background1"/>
          </w:tcPr>
          <w:p w14:paraId="246A6046" w14:textId="1FE630B3" w:rsidR="00BB6542" w:rsidRPr="00BB6542" w:rsidRDefault="00BB6542" w:rsidP="0022146C">
            <w:pPr>
              <w:pStyle w:val="Tabletext"/>
              <w:jc w:val="center"/>
              <w:rPr>
                <w:sz w:val="14"/>
                <w:szCs w:val="14"/>
              </w:rPr>
            </w:pPr>
            <w:r w:rsidRPr="00BB6542">
              <w:rPr>
                <w:sz w:val="14"/>
                <w:szCs w:val="14"/>
              </w:rPr>
              <w:t>X</w:t>
            </w:r>
          </w:p>
        </w:tc>
        <w:tc>
          <w:tcPr>
            <w:tcW w:w="851" w:type="dxa"/>
            <w:shd w:val="clear" w:color="auto" w:fill="FFFFFF" w:themeFill="background1"/>
            <w:hideMark/>
          </w:tcPr>
          <w:p w14:paraId="1FFC2969" w14:textId="5CE70B1B" w:rsidR="00BB6542" w:rsidRPr="00BB6542" w:rsidRDefault="00BB6542" w:rsidP="0022146C">
            <w:pPr>
              <w:pStyle w:val="Tabletext"/>
              <w:jc w:val="center"/>
              <w:rPr>
                <w:sz w:val="14"/>
                <w:szCs w:val="14"/>
              </w:rPr>
            </w:pPr>
          </w:p>
        </w:tc>
        <w:tc>
          <w:tcPr>
            <w:tcW w:w="425" w:type="dxa"/>
            <w:shd w:val="clear" w:color="auto" w:fill="FFFFFF" w:themeFill="background1"/>
          </w:tcPr>
          <w:p w14:paraId="27CD5BAA"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0C425D48"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6901426F"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705E8DC3"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76717230" w14:textId="77777777" w:rsidR="00BB6542" w:rsidRPr="00BB6542" w:rsidRDefault="00BB6542" w:rsidP="0022146C">
            <w:pPr>
              <w:pStyle w:val="Tabletext"/>
              <w:jc w:val="center"/>
              <w:rPr>
                <w:sz w:val="15"/>
                <w:szCs w:val="15"/>
              </w:rPr>
            </w:pPr>
          </w:p>
        </w:tc>
        <w:tc>
          <w:tcPr>
            <w:tcW w:w="709" w:type="dxa"/>
            <w:gridSpan w:val="3"/>
            <w:shd w:val="clear" w:color="auto" w:fill="FFFFFF" w:themeFill="background1"/>
            <w:hideMark/>
          </w:tcPr>
          <w:p w14:paraId="7936A17B" w14:textId="26A200F9" w:rsidR="00BB6542" w:rsidRPr="00BB6542" w:rsidRDefault="00BB6542" w:rsidP="0022146C">
            <w:pPr>
              <w:pStyle w:val="Tabletext"/>
              <w:jc w:val="center"/>
              <w:rPr>
                <w:rFonts w:ascii="Verdana" w:hAnsi="Verdana" w:cs="Arial"/>
                <w:sz w:val="15"/>
                <w:szCs w:val="15"/>
              </w:rPr>
            </w:pPr>
          </w:p>
        </w:tc>
      </w:tr>
      <w:tr w:rsidR="00BB6542" w:rsidRPr="00BB6542" w14:paraId="3FEB265E" w14:textId="77777777" w:rsidTr="007D627C">
        <w:tc>
          <w:tcPr>
            <w:tcW w:w="1636" w:type="dxa"/>
            <w:gridSpan w:val="2"/>
            <w:shd w:val="clear" w:color="auto" w:fill="FFFFFF" w:themeFill="background1"/>
            <w:hideMark/>
          </w:tcPr>
          <w:p w14:paraId="3F6FF80F" w14:textId="5A91FBE1" w:rsidR="00BB6542" w:rsidRPr="00BB6542" w:rsidRDefault="00BB6542" w:rsidP="0022146C">
            <w:pPr>
              <w:pStyle w:val="Tabletext"/>
              <w:rPr>
                <w:sz w:val="15"/>
                <w:szCs w:val="15"/>
              </w:rPr>
            </w:pPr>
            <w:r w:rsidRPr="00BB6542">
              <w:rPr>
                <w:sz w:val="15"/>
                <w:szCs w:val="15"/>
              </w:rPr>
              <w:t>FUNNELBACK</w:t>
            </w:r>
          </w:p>
        </w:tc>
        <w:tc>
          <w:tcPr>
            <w:tcW w:w="704" w:type="dxa"/>
            <w:gridSpan w:val="4"/>
            <w:shd w:val="clear" w:color="auto" w:fill="FFFFFF" w:themeFill="background1"/>
            <w:hideMark/>
          </w:tcPr>
          <w:p w14:paraId="458C1F61" w14:textId="0EBCC5B4" w:rsidR="00BB6542" w:rsidRPr="00BB6542" w:rsidRDefault="00BB6542" w:rsidP="0022146C">
            <w:pPr>
              <w:pStyle w:val="Tabletext"/>
              <w:rPr>
                <w:sz w:val="15"/>
                <w:szCs w:val="15"/>
              </w:rPr>
            </w:pPr>
            <w:r w:rsidRPr="00BB6542">
              <w:rPr>
                <w:sz w:val="15"/>
                <w:szCs w:val="15"/>
              </w:rPr>
              <w:t>2000</w:t>
            </w:r>
          </w:p>
        </w:tc>
        <w:tc>
          <w:tcPr>
            <w:tcW w:w="904" w:type="dxa"/>
            <w:gridSpan w:val="2"/>
            <w:shd w:val="clear" w:color="auto" w:fill="FFFFFF" w:themeFill="background1"/>
            <w:hideMark/>
          </w:tcPr>
          <w:p w14:paraId="2B9CB477" w14:textId="4A4AF6D7" w:rsidR="00BB6542" w:rsidRPr="00BB6542" w:rsidRDefault="00BB6542" w:rsidP="0022146C">
            <w:pPr>
              <w:pStyle w:val="Tabletext"/>
              <w:rPr>
                <w:sz w:val="15"/>
                <w:szCs w:val="15"/>
              </w:rPr>
            </w:pPr>
            <w:proofErr w:type="spellStart"/>
            <w:r w:rsidRPr="00BB6542">
              <w:rPr>
                <w:sz w:val="15"/>
                <w:szCs w:val="15"/>
              </w:rPr>
              <w:t>Govt</w:t>
            </w:r>
            <w:proofErr w:type="spellEnd"/>
          </w:p>
        </w:tc>
        <w:tc>
          <w:tcPr>
            <w:tcW w:w="1135" w:type="dxa"/>
            <w:tcBorders>
              <w:right w:val="single" w:sz="4" w:space="0" w:color="auto"/>
            </w:tcBorders>
            <w:shd w:val="clear" w:color="auto" w:fill="FFFFFF" w:themeFill="background1"/>
            <w:hideMark/>
          </w:tcPr>
          <w:p w14:paraId="35C4061C" w14:textId="63ABD045" w:rsidR="00BB6542" w:rsidRPr="00BB6542" w:rsidRDefault="00BB6542" w:rsidP="0022146C">
            <w:pPr>
              <w:pStyle w:val="Tabletext"/>
              <w:rPr>
                <w:sz w:val="15"/>
                <w:szCs w:val="15"/>
              </w:rPr>
            </w:pPr>
            <w:r w:rsidRPr="00BB6542">
              <w:rPr>
                <w:sz w:val="15"/>
                <w:szCs w:val="15"/>
              </w:rPr>
              <w:t>Software</w:t>
            </w:r>
          </w:p>
        </w:tc>
        <w:tc>
          <w:tcPr>
            <w:tcW w:w="717" w:type="dxa"/>
            <w:tcBorders>
              <w:left w:val="single" w:sz="4" w:space="0" w:color="auto"/>
            </w:tcBorders>
            <w:shd w:val="clear" w:color="auto" w:fill="FFFFFF" w:themeFill="background1"/>
          </w:tcPr>
          <w:p w14:paraId="3C2B2196" w14:textId="77777777" w:rsidR="00BB6542" w:rsidRPr="00BB6542" w:rsidRDefault="00BB6542" w:rsidP="0022146C">
            <w:pPr>
              <w:pStyle w:val="Tabletext"/>
              <w:jc w:val="center"/>
              <w:rPr>
                <w:sz w:val="14"/>
                <w:szCs w:val="14"/>
              </w:rPr>
            </w:pPr>
          </w:p>
        </w:tc>
        <w:tc>
          <w:tcPr>
            <w:tcW w:w="851" w:type="dxa"/>
            <w:shd w:val="clear" w:color="auto" w:fill="FFFFFF" w:themeFill="background1"/>
          </w:tcPr>
          <w:p w14:paraId="5DB440EC" w14:textId="77777777" w:rsidR="00BB6542" w:rsidRPr="00BB6542" w:rsidRDefault="00BB6542" w:rsidP="0022146C">
            <w:pPr>
              <w:pStyle w:val="Tabletext"/>
              <w:jc w:val="center"/>
              <w:rPr>
                <w:sz w:val="14"/>
                <w:szCs w:val="14"/>
              </w:rPr>
            </w:pPr>
          </w:p>
        </w:tc>
        <w:tc>
          <w:tcPr>
            <w:tcW w:w="425" w:type="dxa"/>
            <w:shd w:val="clear" w:color="auto" w:fill="FFFFFF" w:themeFill="background1"/>
          </w:tcPr>
          <w:p w14:paraId="672B77DF" w14:textId="77777777" w:rsidR="00BB6542" w:rsidRPr="00BB6542" w:rsidRDefault="00BB6542" w:rsidP="0022146C">
            <w:pPr>
              <w:pStyle w:val="Tabletext"/>
              <w:jc w:val="center"/>
              <w:rPr>
                <w:sz w:val="14"/>
                <w:szCs w:val="14"/>
              </w:rPr>
            </w:pPr>
          </w:p>
        </w:tc>
        <w:tc>
          <w:tcPr>
            <w:tcW w:w="567" w:type="dxa"/>
            <w:shd w:val="clear" w:color="auto" w:fill="FFFFFF" w:themeFill="background1"/>
            <w:hideMark/>
          </w:tcPr>
          <w:p w14:paraId="09A2938F" w14:textId="5161DF53" w:rsidR="00BB6542" w:rsidRPr="00BB6542" w:rsidRDefault="00BB6542" w:rsidP="0022146C">
            <w:pPr>
              <w:pStyle w:val="Tabletext"/>
              <w:jc w:val="center"/>
              <w:rPr>
                <w:sz w:val="14"/>
                <w:szCs w:val="14"/>
              </w:rPr>
            </w:pPr>
          </w:p>
        </w:tc>
        <w:tc>
          <w:tcPr>
            <w:tcW w:w="709" w:type="dxa"/>
            <w:shd w:val="clear" w:color="auto" w:fill="FFFFFF" w:themeFill="background1"/>
          </w:tcPr>
          <w:p w14:paraId="3D039DDB"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4ECBAA48"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7650702F" w14:textId="32C16173" w:rsidR="00BB6542" w:rsidRPr="00BB6542" w:rsidRDefault="00BB6542" w:rsidP="0022146C">
            <w:pPr>
              <w:pStyle w:val="Tabletext"/>
              <w:jc w:val="center"/>
              <w:rPr>
                <w:sz w:val="15"/>
                <w:szCs w:val="15"/>
              </w:rPr>
            </w:pPr>
            <w:r w:rsidRPr="00BB6542">
              <w:rPr>
                <w:sz w:val="15"/>
                <w:szCs w:val="15"/>
              </w:rPr>
              <w:t>X</w:t>
            </w:r>
          </w:p>
        </w:tc>
        <w:tc>
          <w:tcPr>
            <w:tcW w:w="709" w:type="dxa"/>
            <w:gridSpan w:val="3"/>
            <w:shd w:val="clear" w:color="auto" w:fill="FFFFFF" w:themeFill="background1"/>
            <w:hideMark/>
          </w:tcPr>
          <w:p w14:paraId="06ECA7B9" w14:textId="3FC43AA4" w:rsidR="00BB6542" w:rsidRPr="00BB6542" w:rsidRDefault="00BB6542" w:rsidP="0022146C">
            <w:pPr>
              <w:pStyle w:val="Tabletext"/>
              <w:jc w:val="center"/>
              <w:rPr>
                <w:rFonts w:ascii="Verdana" w:hAnsi="Verdana" w:cs="Arial"/>
                <w:sz w:val="15"/>
                <w:szCs w:val="15"/>
              </w:rPr>
            </w:pPr>
          </w:p>
        </w:tc>
      </w:tr>
      <w:tr w:rsidR="00BB6542" w:rsidRPr="00BB6542" w14:paraId="4A42ADDD" w14:textId="77777777" w:rsidTr="007D627C">
        <w:tc>
          <w:tcPr>
            <w:tcW w:w="1636" w:type="dxa"/>
            <w:gridSpan w:val="2"/>
            <w:shd w:val="clear" w:color="auto" w:fill="FFFFFF" w:themeFill="background1"/>
            <w:hideMark/>
          </w:tcPr>
          <w:p w14:paraId="3B2BCCE6" w14:textId="39D5B3EB" w:rsidR="00BB6542" w:rsidRPr="00BB6542" w:rsidRDefault="00BB6542" w:rsidP="0022146C">
            <w:pPr>
              <w:pStyle w:val="Tabletext"/>
              <w:rPr>
                <w:sz w:val="15"/>
                <w:szCs w:val="15"/>
              </w:rPr>
            </w:pPr>
            <w:r w:rsidRPr="00BB6542">
              <w:rPr>
                <w:sz w:val="15"/>
                <w:szCs w:val="15"/>
              </w:rPr>
              <w:t>GEODYNAMICS</w:t>
            </w:r>
          </w:p>
        </w:tc>
        <w:tc>
          <w:tcPr>
            <w:tcW w:w="704" w:type="dxa"/>
            <w:gridSpan w:val="4"/>
            <w:shd w:val="clear" w:color="auto" w:fill="FFFFFF" w:themeFill="background1"/>
            <w:hideMark/>
          </w:tcPr>
          <w:p w14:paraId="1A606AD9" w14:textId="568C1D9C" w:rsidR="00BB6542" w:rsidRPr="00BB6542" w:rsidRDefault="00BB6542" w:rsidP="0022146C">
            <w:pPr>
              <w:pStyle w:val="Tabletext"/>
              <w:rPr>
                <w:sz w:val="15"/>
                <w:szCs w:val="15"/>
              </w:rPr>
            </w:pPr>
            <w:r w:rsidRPr="00BB6542">
              <w:rPr>
                <w:sz w:val="15"/>
                <w:szCs w:val="15"/>
              </w:rPr>
              <w:t>2000</w:t>
            </w:r>
          </w:p>
        </w:tc>
        <w:tc>
          <w:tcPr>
            <w:tcW w:w="904" w:type="dxa"/>
            <w:gridSpan w:val="2"/>
            <w:shd w:val="clear" w:color="auto" w:fill="FFFFFF" w:themeFill="background1"/>
            <w:hideMark/>
          </w:tcPr>
          <w:p w14:paraId="7FEFD1C2" w14:textId="6345483F" w:rsidR="00BB6542" w:rsidRPr="00BB6542" w:rsidRDefault="00BB6542" w:rsidP="0022146C">
            <w:pPr>
              <w:pStyle w:val="Tabletext"/>
              <w:rPr>
                <w:sz w:val="15"/>
                <w:szCs w:val="15"/>
              </w:rPr>
            </w:pPr>
            <w:r w:rsidRPr="00BB6542">
              <w:rPr>
                <w:sz w:val="15"/>
                <w:szCs w:val="15"/>
              </w:rPr>
              <w:t>Energy</w:t>
            </w:r>
          </w:p>
        </w:tc>
        <w:tc>
          <w:tcPr>
            <w:tcW w:w="1135" w:type="dxa"/>
            <w:tcBorders>
              <w:right w:val="single" w:sz="4" w:space="0" w:color="auto"/>
            </w:tcBorders>
            <w:shd w:val="clear" w:color="auto" w:fill="FFFFFF" w:themeFill="background1"/>
            <w:hideMark/>
          </w:tcPr>
          <w:p w14:paraId="2E4EF1E5" w14:textId="1506CA7D" w:rsidR="00BB6542" w:rsidRPr="00BB6542" w:rsidRDefault="00BB6542" w:rsidP="0022146C">
            <w:pPr>
              <w:pStyle w:val="Tabletext"/>
              <w:rPr>
                <w:sz w:val="15"/>
                <w:szCs w:val="15"/>
              </w:rPr>
            </w:pPr>
            <w:r w:rsidRPr="00BB6542">
              <w:rPr>
                <w:sz w:val="15"/>
                <w:szCs w:val="15"/>
              </w:rPr>
              <w:t>Alt Energy</w:t>
            </w:r>
          </w:p>
        </w:tc>
        <w:tc>
          <w:tcPr>
            <w:tcW w:w="717" w:type="dxa"/>
            <w:tcBorders>
              <w:left w:val="single" w:sz="4" w:space="0" w:color="auto"/>
            </w:tcBorders>
            <w:shd w:val="clear" w:color="auto" w:fill="FFFFFF" w:themeFill="background1"/>
            <w:hideMark/>
          </w:tcPr>
          <w:p w14:paraId="25A29FC1" w14:textId="4092E3C5" w:rsidR="00BB6542" w:rsidRPr="00BB6542" w:rsidRDefault="00BB6542" w:rsidP="0022146C">
            <w:pPr>
              <w:pStyle w:val="Tabletext"/>
              <w:jc w:val="center"/>
              <w:rPr>
                <w:sz w:val="14"/>
                <w:szCs w:val="14"/>
              </w:rPr>
            </w:pPr>
          </w:p>
        </w:tc>
        <w:tc>
          <w:tcPr>
            <w:tcW w:w="851" w:type="dxa"/>
            <w:shd w:val="clear" w:color="auto" w:fill="FFFFFF" w:themeFill="background1"/>
          </w:tcPr>
          <w:p w14:paraId="6AD7867A" w14:textId="5E38C58C" w:rsidR="00BB6542" w:rsidRPr="00BB6542" w:rsidRDefault="00BB6542" w:rsidP="0022146C">
            <w:pPr>
              <w:pStyle w:val="Tabletext"/>
              <w:jc w:val="center"/>
              <w:rPr>
                <w:sz w:val="14"/>
                <w:szCs w:val="14"/>
              </w:rPr>
            </w:pPr>
            <w:r w:rsidRPr="00BB6542">
              <w:rPr>
                <w:sz w:val="14"/>
                <w:szCs w:val="14"/>
              </w:rPr>
              <w:t>X</w:t>
            </w:r>
          </w:p>
        </w:tc>
        <w:tc>
          <w:tcPr>
            <w:tcW w:w="425" w:type="dxa"/>
            <w:shd w:val="clear" w:color="auto" w:fill="FFFFFF" w:themeFill="background1"/>
          </w:tcPr>
          <w:p w14:paraId="694EEE94"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14239223"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33AA118C"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1E6FF09E"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476E9F2F" w14:textId="77777777" w:rsidR="00BB6542" w:rsidRPr="00BB6542" w:rsidRDefault="00BB6542" w:rsidP="0022146C">
            <w:pPr>
              <w:pStyle w:val="Tabletext"/>
              <w:jc w:val="center"/>
              <w:rPr>
                <w:sz w:val="15"/>
                <w:szCs w:val="15"/>
              </w:rPr>
            </w:pPr>
          </w:p>
        </w:tc>
        <w:tc>
          <w:tcPr>
            <w:tcW w:w="709" w:type="dxa"/>
            <w:gridSpan w:val="3"/>
            <w:shd w:val="clear" w:color="auto" w:fill="FFFFFF" w:themeFill="background1"/>
          </w:tcPr>
          <w:p w14:paraId="79DDBA58" w14:textId="77777777" w:rsidR="00BB6542" w:rsidRPr="00BB6542" w:rsidRDefault="00BB6542" w:rsidP="0022146C">
            <w:pPr>
              <w:pStyle w:val="Tabletext"/>
              <w:jc w:val="center"/>
              <w:rPr>
                <w:rFonts w:ascii="Verdana" w:hAnsi="Verdana" w:cs="Arial"/>
                <w:sz w:val="15"/>
                <w:szCs w:val="15"/>
              </w:rPr>
            </w:pPr>
          </w:p>
        </w:tc>
      </w:tr>
      <w:tr w:rsidR="00BB6542" w:rsidRPr="00BB6542" w14:paraId="238A3FD3" w14:textId="77777777" w:rsidTr="007D627C">
        <w:tc>
          <w:tcPr>
            <w:tcW w:w="1636" w:type="dxa"/>
            <w:gridSpan w:val="2"/>
            <w:shd w:val="clear" w:color="auto" w:fill="FFFFFF" w:themeFill="background1"/>
            <w:hideMark/>
          </w:tcPr>
          <w:p w14:paraId="7B14E6B3" w14:textId="5A749B21" w:rsidR="00BB6542" w:rsidRPr="00BB6542" w:rsidRDefault="00BB6542" w:rsidP="0022146C">
            <w:pPr>
              <w:pStyle w:val="Tabletext"/>
              <w:rPr>
                <w:sz w:val="15"/>
                <w:szCs w:val="15"/>
              </w:rPr>
            </w:pPr>
            <w:r w:rsidRPr="00BB6542">
              <w:rPr>
                <w:sz w:val="15"/>
                <w:szCs w:val="15"/>
              </w:rPr>
              <w:t>GP SPORTS</w:t>
            </w:r>
          </w:p>
        </w:tc>
        <w:tc>
          <w:tcPr>
            <w:tcW w:w="704" w:type="dxa"/>
            <w:gridSpan w:val="4"/>
            <w:shd w:val="clear" w:color="auto" w:fill="FFFFFF" w:themeFill="background1"/>
            <w:hideMark/>
          </w:tcPr>
          <w:p w14:paraId="6BE3650C" w14:textId="58A1E794" w:rsidR="00BB6542" w:rsidRPr="00772B54" w:rsidRDefault="00BB6542" w:rsidP="0022146C">
            <w:pPr>
              <w:pStyle w:val="Tabletext"/>
              <w:rPr>
                <w:sz w:val="15"/>
                <w:szCs w:val="15"/>
              </w:rPr>
            </w:pPr>
            <w:r w:rsidRPr="00BB6542">
              <w:rPr>
                <w:sz w:val="15"/>
                <w:szCs w:val="15"/>
              </w:rPr>
              <w:t>2000</w:t>
            </w:r>
          </w:p>
        </w:tc>
        <w:tc>
          <w:tcPr>
            <w:tcW w:w="904" w:type="dxa"/>
            <w:gridSpan w:val="2"/>
            <w:shd w:val="clear" w:color="auto" w:fill="FFFFFF" w:themeFill="background1"/>
            <w:hideMark/>
          </w:tcPr>
          <w:p w14:paraId="0DA87FAA" w14:textId="245F95A7" w:rsidR="00BB6542" w:rsidRPr="00BB6542" w:rsidRDefault="00BB6542" w:rsidP="0022146C">
            <w:pPr>
              <w:pStyle w:val="Tabletext"/>
              <w:rPr>
                <w:sz w:val="15"/>
                <w:szCs w:val="15"/>
              </w:rPr>
            </w:pPr>
            <w:r w:rsidRPr="00BB6542">
              <w:rPr>
                <w:sz w:val="15"/>
                <w:szCs w:val="15"/>
              </w:rPr>
              <w:t>Consumers</w:t>
            </w:r>
          </w:p>
        </w:tc>
        <w:tc>
          <w:tcPr>
            <w:tcW w:w="1135" w:type="dxa"/>
            <w:tcBorders>
              <w:right w:val="single" w:sz="4" w:space="0" w:color="auto"/>
            </w:tcBorders>
            <w:shd w:val="clear" w:color="auto" w:fill="FFFFFF" w:themeFill="background1"/>
            <w:hideMark/>
          </w:tcPr>
          <w:p w14:paraId="14364B71" w14:textId="5D336351" w:rsidR="00BB6542" w:rsidRPr="00BB6542" w:rsidRDefault="00BB6542" w:rsidP="0022146C">
            <w:pPr>
              <w:pStyle w:val="Tabletext"/>
              <w:rPr>
                <w:sz w:val="15"/>
                <w:szCs w:val="15"/>
              </w:rPr>
            </w:pPr>
            <w:r w:rsidRPr="00BB6542">
              <w:rPr>
                <w:sz w:val="15"/>
                <w:szCs w:val="15"/>
              </w:rPr>
              <w:t>Sports tech</w:t>
            </w:r>
          </w:p>
        </w:tc>
        <w:tc>
          <w:tcPr>
            <w:tcW w:w="717" w:type="dxa"/>
            <w:tcBorders>
              <w:left w:val="single" w:sz="4" w:space="0" w:color="auto"/>
            </w:tcBorders>
            <w:shd w:val="clear" w:color="auto" w:fill="FFFFFF" w:themeFill="background1"/>
          </w:tcPr>
          <w:p w14:paraId="01F8E7C0" w14:textId="77777777" w:rsidR="00BB6542" w:rsidRPr="00BB6542" w:rsidRDefault="00BB6542" w:rsidP="0022146C">
            <w:pPr>
              <w:pStyle w:val="Tabletext"/>
              <w:jc w:val="center"/>
              <w:rPr>
                <w:sz w:val="14"/>
                <w:szCs w:val="14"/>
              </w:rPr>
            </w:pPr>
          </w:p>
        </w:tc>
        <w:tc>
          <w:tcPr>
            <w:tcW w:w="851" w:type="dxa"/>
            <w:shd w:val="clear" w:color="auto" w:fill="FFFFFF" w:themeFill="background1"/>
          </w:tcPr>
          <w:p w14:paraId="44DF5EFB" w14:textId="17760E7F" w:rsidR="00BB6542" w:rsidRPr="00BB6542" w:rsidRDefault="00BB6542" w:rsidP="0022146C">
            <w:pPr>
              <w:pStyle w:val="Tabletext"/>
              <w:jc w:val="center"/>
              <w:rPr>
                <w:sz w:val="14"/>
                <w:szCs w:val="14"/>
              </w:rPr>
            </w:pPr>
            <w:r w:rsidRPr="00BB6542">
              <w:rPr>
                <w:sz w:val="14"/>
                <w:szCs w:val="14"/>
              </w:rPr>
              <w:t>X</w:t>
            </w:r>
          </w:p>
        </w:tc>
        <w:tc>
          <w:tcPr>
            <w:tcW w:w="425" w:type="dxa"/>
            <w:shd w:val="clear" w:color="auto" w:fill="FFFFFF" w:themeFill="background1"/>
          </w:tcPr>
          <w:p w14:paraId="484B9FCC"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183E3312"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253A0AD7"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3EBE90A7"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hideMark/>
          </w:tcPr>
          <w:p w14:paraId="2FC03980" w14:textId="2716D01E" w:rsidR="00BB6542" w:rsidRPr="00BB6542" w:rsidRDefault="00BB6542" w:rsidP="0022146C">
            <w:pPr>
              <w:pStyle w:val="Tabletext"/>
              <w:jc w:val="center"/>
              <w:rPr>
                <w:sz w:val="15"/>
                <w:szCs w:val="15"/>
              </w:rPr>
            </w:pPr>
          </w:p>
        </w:tc>
        <w:tc>
          <w:tcPr>
            <w:tcW w:w="709" w:type="dxa"/>
            <w:gridSpan w:val="3"/>
            <w:shd w:val="clear" w:color="auto" w:fill="FFFFFF" w:themeFill="background1"/>
          </w:tcPr>
          <w:p w14:paraId="7C6AAD60" w14:textId="77777777" w:rsidR="00BB6542" w:rsidRPr="00BB6542" w:rsidRDefault="00BB6542" w:rsidP="0022146C">
            <w:pPr>
              <w:pStyle w:val="Tabletext"/>
              <w:jc w:val="center"/>
              <w:rPr>
                <w:rFonts w:ascii="Verdana" w:hAnsi="Verdana" w:cs="Arial"/>
                <w:sz w:val="15"/>
                <w:szCs w:val="15"/>
              </w:rPr>
            </w:pPr>
          </w:p>
        </w:tc>
      </w:tr>
      <w:tr w:rsidR="00BB6542" w:rsidRPr="00BB6542" w14:paraId="431DD577" w14:textId="77777777" w:rsidTr="007D627C">
        <w:tc>
          <w:tcPr>
            <w:tcW w:w="1636" w:type="dxa"/>
            <w:gridSpan w:val="2"/>
            <w:shd w:val="clear" w:color="auto" w:fill="FFFFFF" w:themeFill="background1"/>
            <w:hideMark/>
          </w:tcPr>
          <w:p w14:paraId="09BF568D" w14:textId="3722C455" w:rsidR="00BB6542" w:rsidRPr="00BB6542" w:rsidRDefault="00BB6542" w:rsidP="0022146C">
            <w:pPr>
              <w:pStyle w:val="Tabletext"/>
              <w:rPr>
                <w:sz w:val="15"/>
                <w:szCs w:val="15"/>
              </w:rPr>
            </w:pPr>
            <w:r w:rsidRPr="00BB6542">
              <w:rPr>
                <w:sz w:val="15"/>
                <w:szCs w:val="15"/>
              </w:rPr>
              <w:t>SEEING MACHINES</w:t>
            </w:r>
          </w:p>
        </w:tc>
        <w:tc>
          <w:tcPr>
            <w:tcW w:w="704" w:type="dxa"/>
            <w:gridSpan w:val="4"/>
            <w:shd w:val="clear" w:color="auto" w:fill="FFFFFF" w:themeFill="background1"/>
            <w:hideMark/>
          </w:tcPr>
          <w:p w14:paraId="0C680AFC" w14:textId="6DDAC77E" w:rsidR="00BB6542" w:rsidRPr="00BB6542" w:rsidRDefault="00BB6542" w:rsidP="0022146C">
            <w:pPr>
              <w:pStyle w:val="Tabletext"/>
              <w:rPr>
                <w:sz w:val="15"/>
                <w:szCs w:val="15"/>
              </w:rPr>
            </w:pPr>
            <w:r w:rsidRPr="00BB6542">
              <w:rPr>
                <w:sz w:val="15"/>
                <w:szCs w:val="15"/>
              </w:rPr>
              <w:t>2000</w:t>
            </w:r>
          </w:p>
        </w:tc>
        <w:tc>
          <w:tcPr>
            <w:tcW w:w="904" w:type="dxa"/>
            <w:gridSpan w:val="2"/>
            <w:shd w:val="clear" w:color="auto" w:fill="FFFFFF" w:themeFill="background1"/>
            <w:hideMark/>
          </w:tcPr>
          <w:p w14:paraId="0E7A1C06" w14:textId="6C4F0D7C" w:rsidR="00BB6542" w:rsidRPr="00BB6542" w:rsidRDefault="00BB6542" w:rsidP="0022146C">
            <w:pPr>
              <w:pStyle w:val="Tabletext"/>
              <w:rPr>
                <w:sz w:val="15"/>
                <w:szCs w:val="15"/>
              </w:rPr>
            </w:pPr>
            <w:r w:rsidRPr="00BB6542">
              <w:rPr>
                <w:sz w:val="15"/>
                <w:szCs w:val="15"/>
              </w:rPr>
              <w:t>Diverse</w:t>
            </w:r>
          </w:p>
        </w:tc>
        <w:tc>
          <w:tcPr>
            <w:tcW w:w="1135" w:type="dxa"/>
            <w:tcBorders>
              <w:right w:val="single" w:sz="4" w:space="0" w:color="auto"/>
            </w:tcBorders>
            <w:shd w:val="clear" w:color="auto" w:fill="FFFFFF" w:themeFill="background1"/>
            <w:hideMark/>
          </w:tcPr>
          <w:p w14:paraId="7D91C7AD" w14:textId="3F96FC27" w:rsidR="00BB6542" w:rsidRPr="00BB6542" w:rsidRDefault="00BB6542" w:rsidP="0022146C">
            <w:pPr>
              <w:pStyle w:val="Tabletext"/>
              <w:rPr>
                <w:sz w:val="15"/>
                <w:szCs w:val="15"/>
              </w:rPr>
            </w:pPr>
            <w:r w:rsidRPr="00BB6542">
              <w:rPr>
                <w:sz w:val="15"/>
                <w:szCs w:val="15"/>
              </w:rPr>
              <w:t>IT Device</w:t>
            </w:r>
          </w:p>
        </w:tc>
        <w:tc>
          <w:tcPr>
            <w:tcW w:w="717" w:type="dxa"/>
            <w:tcBorders>
              <w:left w:val="single" w:sz="4" w:space="0" w:color="auto"/>
            </w:tcBorders>
            <w:shd w:val="clear" w:color="auto" w:fill="FFFFFF" w:themeFill="background1"/>
          </w:tcPr>
          <w:p w14:paraId="5CA62C36" w14:textId="77777777" w:rsidR="00BB6542" w:rsidRPr="00BB6542" w:rsidRDefault="00BB6542" w:rsidP="0022146C">
            <w:pPr>
              <w:pStyle w:val="Tabletext"/>
              <w:jc w:val="center"/>
              <w:rPr>
                <w:sz w:val="14"/>
                <w:szCs w:val="14"/>
              </w:rPr>
            </w:pPr>
          </w:p>
        </w:tc>
        <w:tc>
          <w:tcPr>
            <w:tcW w:w="851" w:type="dxa"/>
            <w:shd w:val="clear" w:color="auto" w:fill="FFFFFF" w:themeFill="background1"/>
            <w:hideMark/>
          </w:tcPr>
          <w:p w14:paraId="6DFAF0E7" w14:textId="1E543697" w:rsidR="00BB6542" w:rsidRPr="00BB6542" w:rsidRDefault="00BB6542" w:rsidP="0022146C">
            <w:pPr>
              <w:pStyle w:val="Tabletext"/>
              <w:jc w:val="center"/>
              <w:rPr>
                <w:sz w:val="14"/>
                <w:szCs w:val="14"/>
              </w:rPr>
            </w:pPr>
          </w:p>
        </w:tc>
        <w:tc>
          <w:tcPr>
            <w:tcW w:w="425" w:type="dxa"/>
            <w:shd w:val="clear" w:color="auto" w:fill="FFFFFF" w:themeFill="background1"/>
          </w:tcPr>
          <w:p w14:paraId="4EF8AD3A"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351A65B5"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50BCB036"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71C0F130"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11F1BC05" w14:textId="1FBF1134" w:rsidR="00BB6542" w:rsidRPr="00BB6542" w:rsidRDefault="00BB6542" w:rsidP="0022146C">
            <w:pPr>
              <w:pStyle w:val="Tabletext"/>
              <w:jc w:val="center"/>
              <w:rPr>
                <w:sz w:val="15"/>
                <w:szCs w:val="15"/>
              </w:rPr>
            </w:pPr>
            <w:r w:rsidRPr="00BB6542">
              <w:rPr>
                <w:sz w:val="15"/>
                <w:szCs w:val="15"/>
              </w:rPr>
              <w:t>X</w:t>
            </w:r>
          </w:p>
        </w:tc>
        <w:tc>
          <w:tcPr>
            <w:tcW w:w="709" w:type="dxa"/>
            <w:gridSpan w:val="3"/>
            <w:shd w:val="clear" w:color="auto" w:fill="FFFFFF" w:themeFill="background1"/>
          </w:tcPr>
          <w:p w14:paraId="01C6CFC8" w14:textId="0003C346" w:rsidR="00BB6542" w:rsidRPr="00BB6542" w:rsidRDefault="00BB6542" w:rsidP="0022146C">
            <w:pPr>
              <w:pStyle w:val="Tabletext"/>
              <w:jc w:val="center"/>
              <w:rPr>
                <w:rFonts w:ascii="Verdana" w:hAnsi="Verdana" w:cs="Arial"/>
                <w:sz w:val="15"/>
                <w:szCs w:val="15"/>
              </w:rPr>
            </w:pPr>
            <w:r w:rsidRPr="00BB6542">
              <w:rPr>
                <w:rFonts w:ascii="Verdana" w:hAnsi="Verdana" w:cs="Arial"/>
                <w:sz w:val="15"/>
                <w:szCs w:val="15"/>
              </w:rPr>
              <w:t>X</w:t>
            </w:r>
          </w:p>
        </w:tc>
      </w:tr>
      <w:tr w:rsidR="00BB6542" w:rsidRPr="00BB6542" w14:paraId="434A6D8B" w14:textId="77777777" w:rsidTr="007D627C">
        <w:tc>
          <w:tcPr>
            <w:tcW w:w="1636" w:type="dxa"/>
            <w:gridSpan w:val="2"/>
            <w:shd w:val="clear" w:color="auto" w:fill="FFFFFF" w:themeFill="background1"/>
            <w:hideMark/>
          </w:tcPr>
          <w:p w14:paraId="6A931DB5" w14:textId="291A72CE" w:rsidR="00BB6542" w:rsidRPr="00BB6542" w:rsidRDefault="00BB6542" w:rsidP="0022146C">
            <w:pPr>
              <w:pStyle w:val="Tabletext"/>
              <w:rPr>
                <w:sz w:val="15"/>
                <w:szCs w:val="15"/>
              </w:rPr>
            </w:pPr>
            <w:r w:rsidRPr="00BB6542">
              <w:rPr>
                <w:sz w:val="15"/>
                <w:szCs w:val="15"/>
              </w:rPr>
              <w:t>ISECURE</w:t>
            </w:r>
          </w:p>
        </w:tc>
        <w:tc>
          <w:tcPr>
            <w:tcW w:w="704" w:type="dxa"/>
            <w:gridSpan w:val="4"/>
            <w:shd w:val="clear" w:color="auto" w:fill="FFFFFF" w:themeFill="background1"/>
            <w:hideMark/>
          </w:tcPr>
          <w:p w14:paraId="28E793AE" w14:textId="4C84BF4A" w:rsidR="00BB6542" w:rsidRPr="00BB6542" w:rsidRDefault="00BB6542" w:rsidP="0022146C">
            <w:pPr>
              <w:pStyle w:val="Tabletext"/>
              <w:rPr>
                <w:sz w:val="15"/>
                <w:szCs w:val="15"/>
              </w:rPr>
            </w:pPr>
            <w:bookmarkStart w:id="113" w:name="_Toc459013646"/>
            <w:r w:rsidRPr="00772B54">
              <w:t>2000</w:t>
            </w:r>
            <w:bookmarkEnd w:id="113"/>
          </w:p>
        </w:tc>
        <w:tc>
          <w:tcPr>
            <w:tcW w:w="904" w:type="dxa"/>
            <w:gridSpan w:val="2"/>
            <w:shd w:val="clear" w:color="auto" w:fill="FFFFFF" w:themeFill="background1"/>
            <w:hideMark/>
          </w:tcPr>
          <w:p w14:paraId="57193567" w14:textId="169AF32D" w:rsidR="00BB6542" w:rsidRPr="00BB6542" w:rsidRDefault="00BB6542" w:rsidP="0022146C">
            <w:pPr>
              <w:pStyle w:val="Tabletext"/>
              <w:rPr>
                <w:sz w:val="15"/>
                <w:szCs w:val="15"/>
              </w:rPr>
            </w:pPr>
            <w:proofErr w:type="spellStart"/>
            <w:r w:rsidRPr="00BB6542">
              <w:rPr>
                <w:sz w:val="15"/>
                <w:szCs w:val="15"/>
              </w:rPr>
              <w:t>Govt</w:t>
            </w:r>
            <w:proofErr w:type="spellEnd"/>
          </w:p>
        </w:tc>
        <w:tc>
          <w:tcPr>
            <w:tcW w:w="1135" w:type="dxa"/>
            <w:tcBorders>
              <w:right w:val="single" w:sz="4" w:space="0" w:color="auto"/>
            </w:tcBorders>
            <w:shd w:val="clear" w:color="auto" w:fill="FFFFFF" w:themeFill="background1"/>
            <w:hideMark/>
          </w:tcPr>
          <w:p w14:paraId="7D229D49" w14:textId="466E4430" w:rsidR="00BB6542" w:rsidRPr="00BB6542" w:rsidRDefault="00BB6542" w:rsidP="0022146C">
            <w:pPr>
              <w:pStyle w:val="Tabletext"/>
              <w:rPr>
                <w:sz w:val="15"/>
                <w:szCs w:val="15"/>
              </w:rPr>
            </w:pPr>
            <w:r w:rsidRPr="00BB6542">
              <w:rPr>
                <w:sz w:val="15"/>
                <w:szCs w:val="15"/>
              </w:rPr>
              <w:t>IT services</w:t>
            </w:r>
          </w:p>
        </w:tc>
        <w:tc>
          <w:tcPr>
            <w:tcW w:w="717" w:type="dxa"/>
            <w:tcBorders>
              <w:left w:val="single" w:sz="4" w:space="0" w:color="auto"/>
            </w:tcBorders>
            <w:shd w:val="clear" w:color="auto" w:fill="FFFFFF" w:themeFill="background1"/>
          </w:tcPr>
          <w:p w14:paraId="33F8F6CD" w14:textId="77777777" w:rsidR="00BB6542" w:rsidRPr="00BB6542" w:rsidRDefault="00BB6542" w:rsidP="0022146C">
            <w:pPr>
              <w:pStyle w:val="Tabletext"/>
              <w:jc w:val="center"/>
              <w:rPr>
                <w:sz w:val="14"/>
                <w:szCs w:val="14"/>
              </w:rPr>
            </w:pPr>
          </w:p>
        </w:tc>
        <w:tc>
          <w:tcPr>
            <w:tcW w:w="851" w:type="dxa"/>
            <w:shd w:val="clear" w:color="auto" w:fill="FFFFFF" w:themeFill="background1"/>
            <w:hideMark/>
          </w:tcPr>
          <w:p w14:paraId="7120E4EB" w14:textId="0F3AAE0C" w:rsidR="00BB6542" w:rsidRPr="00BB6542" w:rsidRDefault="00BB6542" w:rsidP="0022146C">
            <w:pPr>
              <w:pStyle w:val="Tabletext"/>
              <w:jc w:val="center"/>
              <w:rPr>
                <w:sz w:val="14"/>
                <w:szCs w:val="14"/>
              </w:rPr>
            </w:pPr>
          </w:p>
        </w:tc>
        <w:tc>
          <w:tcPr>
            <w:tcW w:w="425" w:type="dxa"/>
            <w:shd w:val="clear" w:color="auto" w:fill="FFFFFF" w:themeFill="background1"/>
          </w:tcPr>
          <w:p w14:paraId="15FB1265"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5BFD6C74"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24368E16" w14:textId="5933B635" w:rsidR="00BB6542" w:rsidRPr="00BB6542" w:rsidRDefault="00BB6542" w:rsidP="0022146C">
            <w:pPr>
              <w:pStyle w:val="Tabletext"/>
              <w:jc w:val="center"/>
              <w:rPr>
                <w:sz w:val="14"/>
                <w:szCs w:val="14"/>
              </w:rPr>
            </w:pPr>
            <w:r w:rsidRPr="00BB6542">
              <w:rPr>
                <w:sz w:val="14"/>
                <w:szCs w:val="14"/>
              </w:rPr>
              <w:t>X</w:t>
            </w:r>
          </w:p>
        </w:tc>
        <w:tc>
          <w:tcPr>
            <w:tcW w:w="709" w:type="dxa"/>
            <w:tcBorders>
              <w:left w:val="nil"/>
              <w:right w:val="single" w:sz="4" w:space="0" w:color="auto"/>
            </w:tcBorders>
            <w:shd w:val="clear" w:color="auto" w:fill="FFFFFF" w:themeFill="background1"/>
          </w:tcPr>
          <w:p w14:paraId="5BF5A3B4"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799615B1" w14:textId="77777777" w:rsidR="00BB6542" w:rsidRPr="00BB6542" w:rsidRDefault="00BB6542" w:rsidP="0022146C">
            <w:pPr>
              <w:pStyle w:val="Tabletext"/>
              <w:jc w:val="center"/>
              <w:rPr>
                <w:sz w:val="15"/>
                <w:szCs w:val="15"/>
              </w:rPr>
            </w:pPr>
          </w:p>
        </w:tc>
        <w:tc>
          <w:tcPr>
            <w:tcW w:w="709" w:type="dxa"/>
            <w:gridSpan w:val="3"/>
            <w:shd w:val="clear" w:color="auto" w:fill="FFFFFF" w:themeFill="background1"/>
          </w:tcPr>
          <w:p w14:paraId="0DCB1752" w14:textId="77777777" w:rsidR="00BB6542" w:rsidRPr="00BB6542" w:rsidRDefault="00BB6542" w:rsidP="0022146C">
            <w:pPr>
              <w:pStyle w:val="Tabletext"/>
              <w:jc w:val="center"/>
              <w:rPr>
                <w:rFonts w:ascii="Verdana" w:hAnsi="Verdana" w:cs="Arial"/>
                <w:sz w:val="15"/>
                <w:szCs w:val="15"/>
              </w:rPr>
            </w:pPr>
          </w:p>
        </w:tc>
      </w:tr>
      <w:tr w:rsidR="00BB6542" w:rsidRPr="00BB6542" w14:paraId="136F50B7" w14:textId="77777777" w:rsidTr="007D627C">
        <w:tc>
          <w:tcPr>
            <w:tcW w:w="1636" w:type="dxa"/>
            <w:gridSpan w:val="2"/>
            <w:shd w:val="clear" w:color="auto" w:fill="FFFFFF" w:themeFill="background1"/>
            <w:hideMark/>
          </w:tcPr>
          <w:p w14:paraId="195955A6" w14:textId="0CB7615B" w:rsidR="00BB6542" w:rsidRPr="00BB6542" w:rsidRDefault="00BB6542" w:rsidP="0022146C">
            <w:pPr>
              <w:pStyle w:val="Tabletext"/>
              <w:rPr>
                <w:sz w:val="15"/>
                <w:szCs w:val="15"/>
              </w:rPr>
            </w:pPr>
            <w:r w:rsidRPr="00772B54">
              <w:rPr>
                <w:sz w:val="15"/>
                <w:szCs w:val="15"/>
              </w:rPr>
              <w:t>EVALUA</w:t>
            </w:r>
          </w:p>
        </w:tc>
        <w:tc>
          <w:tcPr>
            <w:tcW w:w="704" w:type="dxa"/>
            <w:gridSpan w:val="4"/>
            <w:shd w:val="clear" w:color="auto" w:fill="FFFFFF" w:themeFill="background1"/>
            <w:hideMark/>
          </w:tcPr>
          <w:p w14:paraId="13378737" w14:textId="18991142" w:rsidR="00BB6542" w:rsidRPr="00BB6542" w:rsidRDefault="00BB6542" w:rsidP="0022146C">
            <w:pPr>
              <w:pStyle w:val="Tabletext"/>
              <w:rPr>
                <w:sz w:val="15"/>
                <w:szCs w:val="15"/>
              </w:rPr>
            </w:pPr>
            <w:r w:rsidRPr="00772B54">
              <w:rPr>
                <w:sz w:val="15"/>
                <w:szCs w:val="15"/>
              </w:rPr>
              <w:t>2001</w:t>
            </w:r>
          </w:p>
        </w:tc>
        <w:tc>
          <w:tcPr>
            <w:tcW w:w="904" w:type="dxa"/>
            <w:gridSpan w:val="2"/>
            <w:shd w:val="clear" w:color="auto" w:fill="FFFFFF" w:themeFill="background1"/>
            <w:hideMark/>
          </w:tcPr>
          <w:p w14:paraId="544B0E83" w14:textId="4D336AEA" w:rsidR="00BB6542" w:rsidRPr="00BB6542" w:rsidRDefault="00BB6542" w:rsidP="0022146C">
            <w:pPr>
              <w:pStyle w:val="Tabletext"/>
              <w:rPr>
                <w:sz w:val="15"/>
                <w:szCs w:val="15"/>
              </w:rPr>
            </w:pPr>
            <w:r w:rsidRPr="00BB6542">
              <w:rPr>
                <w:sz w:val="15"/>
                <w:szCs w:val="15"/>
              </w:rPr>
              <w:t>Business</w:t>
            </w:r>
          </w:p>
        </w:tc>
        <w:tc>
          <w:tcPr>
            <w:tcW w:w="1135" w:type="dxa"/>
            <w:tcBorders>
              <w:right w:val="single" w:sz="4" w:space="0" w:color="auto"/>
            </w:tcBorders>
            <w:shd w:val="clear" w:color="auto" w:fill="FFFFFF" w:themeFill="background1"/>
            <w:hideMark/>
          </w:tcPr>
          <w:p w14:paraId="5E78A702" w14:textId="44332D00" w:rsidR="00BB6542" w:rsidRPr="00BB6542" w:rsidRDefault="00BB6542" w:rsidP="0022146C">
            <w:pPr>
              <w:pStyle w:val="Tabletext"/>
              <w:rPr>
                <w:sz w:val="15"/>
                <w:szCs w:val="15"/>
              </w:rPr>
            </w:pPr>
            <w:r w:rsidRPr="00BB6542">
              <w:rPr>
                <w:sz w:val="15"/>
                <w:szCs w:val="15"/>
              </w:rPr>
              <w:t xml:space="preserve">SW service platform </w:t>
            </w:r>
          </w:p>
        </w:tc>
        <w:tc>
          <w:tcPr>
            <w:tcW w:w="717" w:type="dxa"/>
            <w:tcBorders>
              <w:left w:val="single" w:sz="4" w:space="0" w:color="auto"/>
            </w:tcBorders>
            <w:shd w:val="clear" w:color="auto" w:fill="FFFFFF" w:themeFill="background1"/>
          </w:tcPr>
          <w:p w14:paraId="55ABD563" w14:textId="7A522C8B" w:rsidR="00BB6542" w:rsidRPr="00BB6542" w:rsidRDefault="00BB6542" w:rsidP="0022146C">
            <w:pPr>
              <w:pStyle w:val="Tabletext"/>
              <w:jc w:val="center"/>
              <w:rPr>
                <w:sz w:val="14"/>
                <w:szCs w:val="14"/>
              </w:rPr>
            </w:pPr>
            <w:r w:rsidRPr="00BB6542">
              <w:rPr>
                <w:sz w:val="14"/>
                <w:szCs w:val="14"/>
              </w:rPr>
              <w:t>X</w:t>
            </w:r>
          </w:p>
        </w:tc>
        <w:tc>
          <w:tcPr>
            <w:tcW w:w="851" w:type="dxa"/>
            <w:shd w:val="clear" w:color="auto" w:fill="FFFFFF" w:themeFill="background1"/>
          </w:tcPr>
          <w:p w14:paraId="3C2612C1" w14:textId="77777777" w:rsidR="00BB6542" w:rsidRPr="00BB6542" w:rsidRDefault="00BB6542" w:rsidP="0022146C">
            <w:pPr>
              <w:pStyle w:val="Tabletext"/>
              <w:jc w:val="center"/>
              <w:rPr>
                <w:sz w:val="14"/>
                <w:szCs w:val="14"/>
              </w:rPr>
            </w:pPr>
          </w:p>
        </w:tc>
        <w:tc>
          <w:tcPr>
            <w:tcW w:w="425" w:type="dxa"/>
            <w:shd w:val="clear" w:color="auto" w:fill="FFFFFF" w:themeFill="background1"/>
          </w:tcPr>
          <w:p w14:paraId="1BAA3D26"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6CF895C5"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1796A4E6"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0940C8A0"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hideMark/>
          </w:tcPr>
          <w:p w14:paraId="155D5707" w14:textId="3D83BEA4" w:rsidR="00BB6542" w:rsidRPr="00BB6542" w:rsidRDefault="00BB6542" w:rsidP="0022146C">
            <w:pPr>
              <w:pStyle w:val="Tabletext"/>
              <w:jc w:val="center"/>
              <w:rPr>
                <w:sz w:val="15"/>
                <w:szCs w:val="15"/>
              </w:rPr>
            </w:pPr>
          </w:p>
        </w:tc>
        <w:tc>
          <w:tcPr>
            <w:tcW w:w="709" w:type="dxa"/>
            <w:gridSpan w:val="3"/>
            <w:shd w:val="clear" w:color="auto" w:fill="FFFFFF" w:themeFill="background1"/>
            <w:hideMark/>
          </w:tcPr>
          <w:p w14:paraId="38E06429" w14:textId="023573DF" w:rsidR="00BB6542" w:rsidRPr="00BB6542" w:rsidRDefault="00BB6542" w:rsidP="0022146C">
            <w:pPr>
              <w:pStyle w:val="Tabletext"/>
              <w:jc w:val="center"/>
              <w:rPr>
                <w:rFonts w:ascii="Verdana" w:hAnsi="Verdana" w:cs="Arial"/>
                <w:sz w:val="15"/>
                <w:szCs w:val="15"/>
              </w:rPr>
            </w:pPr>
          </w:p>
        </w:tc>
      </w:tr>
      <w:tr w:rsidR="00BB6542" w:rsidRPr="00BB6542" w14:paraId="34B511B5" w14:textId="77777777" w:rsidTr="007D627C">
        <w:tc>
          <w:tcPr>
            <w:tcW w:w="1636" w:type="dxa"/>
            <w:gridSpan w:val="2"/>
            <w:shd w:val="clear" w:color="auto" w:fill="FFFFFF" w:themeFill="background1"/>
            <w:hideMark/>
          </w:tcPr>
          <w:p w14:paraId="30782B76" w14:textId="517DA63B" w:rsidR="00BB6542" w:rsidRPr="00BB6542" w:rsidRDefault="00BB6542" w:rsidP="0022146C">
            <w:pPr>
              <w:pStyle w:val="Tabletext"/>
              <w:rPr>
                <w:sz w:val="15"/>
                <w:szCs w:val="15"/>
              </w:rPr>
            </w:pPr>
            <w:r w:rsidRPr="00772B54">
              <w:rPr>
                <w:sz w:val="15"/>
                <w:szCs w:val="15"/>
              </w:rPr>
              <w:t>NOETIC GROUP</w:t>
            </w:r>
          </w:p>
        </w:tc>
        <w:tc>
          <w:tcPr>
            <w:tcW w:w="704" w:type="dxa"/>
            <w:gridSpan w:val="4"/>
            <w:shd w:val="clear" w:color="auto" w:fill="FFFFFF" w:themeFill="background1"/>
            <w:hideMark/>
          </w:tcPr>
          <w:p w14:paraId="0D282370" w14:textId="457F1A90" w:rsidR="00BB6542" w:rsidRPr="00772B54" w:rsidRDefault="00BB6542" w:rsidP="0022146C">
            <w:pPr>
              <w:pStyle w:val="Tabletext"/>
              <w:rPr>
                <w:sz w:val="15"/>
                <w:szCs w:val="15"/>
              </w:rPr>
            </w:pPr>
            <w:r w:rsidRPr="00BB6542">
              <w:rPr>
                <w:sz w:val="15"/>
                <w:szCs w:val="15"/>
              </w:rPr>
              <w:t>2001</w:t>
            </w:r>
          </w:p>
        </w:tc>
        <w:tc>
          <w:tcPr>
            <w:tcW w:w="904" w:type="dxa"/>
            <w:gridSpan w:val="2"/>
            <w:shd w:val="clear" w:color="auto" w:fill="FFFFFF" w:themeFill="background1"/>
            <w:hideMark/>
          </w:tcPr>
          <w:p w14:paraId="57E443CC" w14:textId="6269ECDE" w:rsidR="00BB6542" w:rsidRPr="00BB6542" w:rsidRDefault="00BB6542" w:rsidP="0022146C">
            <w:pPr>
              <w:pStyle w:val="Tabletext"/>
              <w:rPr>
                <w:sz w:val="15"/>
                <w:szCs w:val="15"/>
              </w:rPr>
            </w:pPr>
            <w:r w:rsidRPr="00BB6542">
              <w:rPr>
                <w:sz w:val="15"/>
                <w:szCs w:val="15"/>
              </w:rPr>
              <w:t>Business</w:t>
            </w:r>
          </w:p>
        </w:tc>
        <w:tc>
          <w:tcPr>
            <w:tcW w:w="1135" w:type="dxa"/>
            <w:tcBorders>
              <w:right w:val="single" w:sz="4" w:space="0" w:color="auto"/>
            </w:tcBorders>
            <w:shd w:val="clear" w:color="auto" w:fill="FFFFFF" w:themeFill="background1"/>
            <w:hideMark/>
          </w:tcPr>
          <w:p w14:paraId="6B09C738" w14:textId="650D41C8" w:rsidR="00BB6542" w:rsidRPr="00BB6542" w:rsidRDefault="00BB6542" w:rsidP="0022146C">
            <w:pPr>
              <w:pStyle w:val="Tabletext"/>
              <w:rPr>
                <w:sz w:val="15"/>
                <w:szCs w:val="15"/>
              </w:rPr>
            </w:pPr>
            <w:r w:rsidRPr="00BB6542">
              <w:rPr>
                <w:sz w:val="15"/>
                <w:szCs w:val="15"/>
              </w:rPr>
              <w:t>Consulting</w:t>
            </w:r>
          </w:p>
        </w:tc>
        <w:tc>
          <w:tcPr>
            <w:tcW w:w="717" w:type="dxa"/>
            <w:tcBorders>
              <w:left w:val="single" w:sz="4" w:space="0" w:color="auto"/>
            </w:tcBorders>
            <w:shd w:val="clear" w:color="auto" w:fill="FFFFFF" w:themeFill="background1"/>
          </w:tcPr>
          <w:p w14:paraId="712C8E93" w14:textId="77777777" w:rsidR="00BB6542" w:rsidRPr="00BB6542" w:rsidRDefault="00BB6542" w:rsidP="0022146C">
            <w:pPr>
              <w:pStyle w:val="Tabletext"/>
              <w:jc w:val="center"/>
              <w:rPr>
                <w:sz w:val="14"/>
                <w:szCs w:val="14"/>
              </w:rPr>
            </w:pPr>
          </w:p>
        </w:tc>
        <w:tc>
          <w:tcPr>
            <w:tcW w:w="851" w:type="dxa"/>
            <w:shd w:val="clear" w:color="auto" w:fill="FFFFFF" w:themeFill="background1"/>
          </w:tcPr>
          <w:p w14:paraId="55669882" w14:textId="48A17231" w:rsidR="00BB6542" w:rsidRPr="00BB6542" w:rsidRDefault="00BB6542" w:rsidP="0022146C">
            <w:pPr>
              <w:pStyle w:val="Tabletext"/>
              <w:jc w:val="center"/>
              <w:rPr>
                <w:sz w:val="14"/>
                <w:szCs w:val="14"/>
              </w:rPr>
            </w:pPr>
            <w:r w:rsidRPr="00BB6542">
              <w:rPr>
                <w:sz w:val="14"/>
                <w:szCs w:val="14"/>
              </w:rPr>
              <w:t>X</w:t>
            </w:r>
          </w:p>
        </w:tc>
        <w:tc>
          <w:tcPr>
            <w:tcW w:w="425" w:type="dxa"/>
            <w:shd w:val="clear" w:color="auto" w:fill="FFFFFF" w:themeFill="background1"/>
          </w:tcPr>
          <w:p w14:paraId="5BF59DD9"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78B579E0" w14:textId="77777777" w:rsidR="00BB6542" w:rsidRPr="00BB6542" w:rsidRDefault="00BB6542" w:rsidP="0022146C">
            <w:pPr>
              <w:pStyle w:val="Tabletext"/>
              <w:jc w:val="center"/>
              <w:rPr>
                <w:sz w:val="14"/>
                <w:szCs w:val="14"/>
              </w:rPr>
            </w:pPr>
          </w:p>
        </w:tc>
        <w:tc>
          <w:tcPr>
            <w:tcW w:w="709" w:type="dxa"/>
            <w:shd w:val="clear" w:color="auto" w:fill="FFFFFF" w:themeFill="background1"/>
            <w:hideMark/>
          </w:tcPr>
          <w:p w14:paraId="651183BA" w14:textId="74A6A826"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6BF7726D" w14:textId="77777777" w:rsidR="00BB6542" w:rsidRPr="00BB6542" w:rsidRDefault="00BB6542" w:rsidP="0022146C">
            <w:pPr>
              <w:pStyle w:val="Tabletext"/>
              <w:jc w:val="center"/>
              <w:rPr>
                <w:sz w:val="14"/>
                <w:szCs w:val="14"/>
              </w:rPr>
            </w:pPr>
          </w:p>
        </w:tc>
        <w:tc>
          <w:tcPr>
            <w:tcW w:w="852" w:type="dxa"/>
            <w:tcBorders>
              <w:left w:val="single" w:sz="4" w:space="0" w:color="auto"/>
            </w:tcBorders>
            <w:shd w:val="clear" w:color="auto" w:fill="FFFFFF" w:themeFill="background1"/>
          </w:tcPr>
          <w:p w14:paraId="0EEDA31B" w14:textId="77777777" w:rsidR="00BB6542" w:rsidRPr="00BB6542" w:rsidRDefault="00BB6542" w:rsidP="0022146C">
            <w:pPr>
              <w:pStyle w:val="Tabletext"/>
              <w:jc w:val="center"/>
              <w:rPr>
                <w:sz w:val="15"/>
                <w:szCs w:val="15"/>
              </w:rPr>
            </w:pPr>
          </w:p>
        </w:tc>
        <w:tc>
          <w:tcPr>
            <w:tcW w:w="709" w:type="dxa"/>
            <w:gridSpan w:val="3"/>
            <w:shd w:val="clear" w:color="auto" w:fill="FFFFFF" w:themeFill="background1"/>
          </w:tcPr>
          <w:p w14:paraId="4D96FEAD" w14:textId="77777777" w:rsidR="00BB6542" w:rsidRPr="00BB6542" w:rsidRDefault="00BB6542" w:rsidP="0022146C">
            <w:pPr>
              <w:pStyle w:val="Tabletext"/>
              <w:jc w:val="center"/>
              <w:rPr>
                <w:rFonts w:ascii="Verdana" w:hAnsi="Verdana" w:cs="Arial"/>
                <w:sz w:val="15"/>
                <w:szCs w:val="15"/>
              </w:rPr>
            </w:pPr>
          </w:p>
        </w:tc>
      </w:tr>
      <w:tr w:rsidR="00BB6542" w:rsidRPr="00BB6542" w14:paraId="42FF6D9C" w14:textId="77777777" w:rsidTr="007D627C">
        <w:tc>
          <w:tcPr>
            <w:tcW w:w="1636" w:type="dxa"/>
            <w:gridSpan w:val="2"/>
            <w:shd w:val="clear" w:color="auto" w:fill="FFFFFF" w:themeFill="background1"/>
            <w:hideMark/>
          </w:tcPr>
          <w:p w14:paraId="217524F2" w14:textId="30D7E875" w:rsidR="00BB6542" w:rsidRPr="00772B54" w:rsidRDefault="00BB6542" w:rsidP="0022146C">
            <w:pPr>
              <w:pStyle w:val="Tabletext"/>
              <w:rPr>
                <w:sz w:val="15"/>
                <w:szCs w:val="15"/>
              </w:rPr>
            </w:pPr>
            <w:r w:rsidRPr="00BB6542">
              <w:rPr>
                <w:sz w:val="15"/>
                <w:szCs w:val="15"/>
              </w:rPr>
              <w:t>UBERGLOBAL</w:t>
            </w:r>
          </w:p>
        </w:tc>
        <w:tc>
          <w:tcPr>
            <w:tcW w:w="704" w:type="dxa"/>
            <w:gridSpan w:val="4"/>
            <w:shd w:val="clear" w:color="auto" w:fill="FFFFFF" w:themeFill="background1"/>
            <w:hideMark/>
          </w:tcPr>
          <w:p w14:paraId="261729BD" w14:textId="4CAB441A" w:rsidR="00BB6542" w:rsidRPr="00BB6542" w:rsidRDefault="00BB6542" w:rsidP="0022146C">
            <w:pPr>
              <w:pStyle w:val="Tabletext"/>
              <w:rPr>
                <w:sz w:val="15"/>
                <w:szCs w:val="15"/>
              </w:rPr>
            </w:pPr>
            <w:r w:rsidRPr="00BB6542">
              <w:rPr>
                <w:sz w:val="15"/>
                <w:szCs w:val="15"/>
              </w:rPr>
              <w:t>2002</w:t>
            </w:r>
          </w:p>
        </w:tc>
        <w:tc>
          <w:tcPr>
            <w:tcW w:w="904" w:type="dxa"/>
            <w:gridSpan w:val="2"/>
            <w:shd w:val="clear" w:color="auto" w:fill="FFFFFF" w:themeFill="background1"/>
            <w:hideMark/>
          </w:tcPr>
          <w:p w14:paraId="61A8F89F" w14:textId="4BEBAC6D" w:rsidR="00BB6542" w:rsidRPr="00BB6542" w:rsidRDefault="00BB6542" w:rsidP="0022146C">
            <w:pPr>
              <w:pStyle w:val="Tabletext"/>
              <w:rPr>
                <w:sz w:val="15"/>
                <w:szCs w:val="15"/>
              </w:rPr>
            </w:pPr>
            <w:r w:rsidRPr="00BB6542">
              <w:rPr>
                <w:sz w:val="15"/>
                <w:szCs w:val="15"/>
              </w:rPr>
              <w:t>Consumer</w:t>
            </w:r>
          </w:p>
        </w:tc>
        <w:tc>
          <w:tcPr>
            <w:tcW w:w="1135" w:type="dxa"/>
            <w:tcBorders>
              <w:right w:val="single" w:sz="4" w:space="0" w:color="auto"/>
            </w:tcBorders>
            <w:shd w:val="clear" w:color="auto" w:fill="FFFFFF" w:themeFill="background1"/>
            <w:hideMark/>
          </w:tcPr>
          <w:p w14:paraId="2A56D81C" w14:textId="35D7AEF5" w:rsidR="00BB6542" w:rsidRPr="00BB6542" w:rsidRDefault="00BB6542" w:rsidP="0022146C">
            <w:pPr>
              <w:pStyle w:val="Tabletext"/>
              <w:rPr>
                <w:sz w:val="15"/>
                <w:szCs w:val="15"/>
              </w:rPr>
            </w:pPr>
            <w:r w:rsidRPr="00BB6542">
              <w:rPr>
                <w:sz w:val="15"/>
                <w:szCs w:val="15"/>
              </w:rPr>
              <w:t>IT services</w:t>
            </w:r>
          </w:p>
        </w:tc>
        <w:tc>
          <w:tcPr>
            <w:tcW w:w="717" w:type="dxa"/>
            <w:tcBorders>
              <w:left w:val="single" w:sz="4" w:space="0" w:color="auto"/>
            </w:tcBorders>
            <w:shd w:val="clear" w:color="auto" w:fill="FFFFFF" w:themeFill="background1"/>
            <w:hideMark/>
          </w:tcPr>
          <w:p w14:paraId="60AD76AC" w14:textId="2E5FC412" w:rsidR="00BB6542" w:rsidRPr="00BB6542" w:rsidRDefault="00BB6542" w:rsidP="0022146C">
            <w:pPr>
              <w:pStyle w:val="Tabletext"/>
              <w:jc w:val="center"/>
              <w:rPr>
                <w:sz w:val="14"/>
                <w:szCs w:val="14"/>
              </w:rPr>
            </w:pPr>
          </w:p>
        </w:tc>
        <w:tc>
          <w:tcPr>
            <w:tcW w:w="851" w:type="dxa"/>
            <w:shd w:val="clear" w:color="auto" w:fill="FFFFFF" w:themeFill="background1"/>
          </w:tcPr>
          <w:p w14:paraId="79AE8FC7" w14:textId="77777777" w:rsidR="00BB6542" w:rsidRPr="00BB6542" w:rsidRDefault="00BB6542" w:rsidP="0022146C">
            <w:pPr>
              <w:pStyle w:val="Tabletext"/>
              <w:jc w:val="center"/>
              <w:rPr>
                <w:sz w:val="14"/>
                <w:szCs w:val="14"/>
              </w:rPr>
            </w:pPr>
          </w:p>
        </w:tc>
        <w:tc>
          <w:tcPr>
            <w:tcW w:w="425" w:type="dxa"/>
            <w:shd w:val="clear" w:color="auto" w:fill="FFFFFF" w:themeFill="background1"/>
          </w:tcPr>
          <w:p w14:paraId="38CEC9B1" w14:textId="77777777" w:rsidR="00BB6542" w:rsidRPr="00BB6542" w:rsidRDefault="00BB6542" w:rsidP="0022146C">
            <w:pPr>
              <w:pStyle w:val="Tabletext"/>
              <w:jc w:val="center"/>
              <w:rPr>
                <w:sz w:val="14"/>
                <w:szCs w:val="14"/>
              </w:rPr>
            </w:pPr>
          </w:p>
        </w:tc>
        <w:tc>
          <w:tcPr>
            <w:tcW w:w="567" w:type="dxa"/>
            <w:shd w:val="clear" w:color="auto" w:fill="FFFFFF" w:themeFill="background1"/>
          </w:tcPr>
          <w:p w14:paraId="701C63A3" w14:textId="77777777" w:rsidR="00BB6542" w:rsidRPr="00BB6542" w:rsidRDefault="00BB6542" w:rsidP="0022146C">
            <w:pPr>
              <w:pStyle w:val="Tabletext"/>
              <w:jc w:val="center"/>
              <w:rPr>
                <w:sz w:val="14"/>
                <w:szCs w:val="14"/>
              </w:rPr>
            </w:pPr>
          </w:p>
        </w:tc>
        <w:tc>
          <w:tcPr>
            <w:tcW w:w="709" w:type="dxa"/>
            <w:shd w:val="clear" w:color="auto" w:fill="FFFFFF" w:themeFill="background1"/>
          </w:tcPr>
          <w:p w14:paraId="0C276A57" w14:textId="77777777" w:rsidR="00BB6542" w:rsidRPr="00BB6542" w:rsidRDefault="00BB6542" w:rsidP="0022146C">
            <w:pPr>
              <w:pStyle w:val="Tabletext"/>
              <w:jc w:val="center"/>
              <w:rPr>
                <w:sz w:val="14"/>
                <w:szCs w:val="14"/>
              </w:rPr>
            </w:pPr>
          </w:p>
        </w:tc>
        <w:tc>
          <w:tcPr>
            <w:tcW w:w="709" w:type="dxa"/>
            <w:tcBorders>
              <w:left w:val="nil"/>
              <w:right w:val="single" w:sz="4" w:space="0" w:color="auto"/>
            </w:tcBorders>
            <w:shd w:val="clear" w:color="auto" w:fill="FFFFFF" w:themeFill="background1"/>
          </w:tcPr>
          <w:p w14:paraId="5F274479" w14:textId="2AF1C2ED" w:rsidR="00BB6542" w:rsidRPr="00BB6542" w:rsidRDefault="00BB6542" w:rsidP="0022146C">
            <w:pPr>
              <w:pStyle w:val="Tabletext"/>
              <w:jc w:val="center"/>
              <w:rPr>
                <w:sz w:val="14"/>
                <w:szCs w:val="14"/>
              </w:rPr>
            </w:pPr>
            <w:r w:rsidRPr="00BB6542">
              <w:rPr>
                <w:sz w:val="14"/>
                <w:szCs w:val="14"/>
              </w:rPr>
              <w:t>X</w:t>
            </w:r>
          </w:p>
        </w:tc>
        <w:tc>
          <w:tcPr>
            <w:tcW w:w="852" w:type="dxa"/>
            <w:tcBorders>
              <w:left w:val="single" w:sz="4" w:space="0" w:color="auto"/>
            </w:tcBorders>
            <w:shd w:val="clear" w:color="auto" w:fill="FFFFFF" w:themeFill="background1"/>
          </w:tcPr>
          <w:p w14:paraId="007AD0FE" w14:textId="77777777" w:rsidR="00BB6542" w:rsidRPr="00BB6542" w:rsidRDefault="00BB6542" w:rsidP="0022146C">
            <w:pPr>
              <w:pStyle w:val="Tabletext"/>
              <w:jc w:val="center"/>
              <w:rPr>
                <w:sz w:val="15"/>
                <w:szCs w:val="15"/>
              </w:rPr>
            </w:pPr>
          </w:p>
        </w:tc>
        <w:tc>
          <w:tcPr>
            <w:tcW w:w="709" w:type="dxa"/>
            <w:gridSpan w:val="3"/>
            <w:shd w:val="clear" w:color="auto" w:fill="FFFFFF" w:themeFill="background1"/>
          </w:tcPr>
          <w:p w14:paraId="02B05D7E" w14:textId="77777777" w:rsidR="00BB6542" w:rsidRPr="00BB6542" w:rsidRDefault="00BB6542" w:rsidP="0022146C">
            <w:pPr>
              <w:pStyle w:val="Tabletext"/>
              <w:jc w:val="center"/>
              <w:rPr>
                <w:rFonts w:ascii="Verdana" w:hAnsi="Verdana" w:cs="Arial"/>
                <w:sz w:val="15"/>
                <w:szCs w:val="15"/>
              </w:rPr>
            </w:pPr>
          </w:p>
        </w:tc>
      </w:tr>
      <w:tr w:rsidR="00BB6542" w:rsidRPr="00BB6542" w14:paraId="1E5C8419" w14:textId="77777777" w:rsidTr="007D627C">
        <w:tc>
          <w:tcPr>
            <w:tcW w:w="1636" w:type="dxa"/>
            <w:gridSpan w:val="2"/>
            <w:shd w:val="clear" w:color="auto" w:fill="FFFFFF" w:themeFill="background1"/>
            <w:hideMark/>
          </w:tcPr>
          <w:p w14:paraId="5C1CDFE8" w14:textId="1B654652" w:rsidR="00BB6542" w:rsidRPr="00FC3E75" w:rsidRDefault="00BB6542" w:rsidP="0022146C">
            <w:pPr>
              <w:pStyle w:val="Tabletext"/>
              <w:rPr>
                <w:sz w:val="15"/>
                <w:szCs w:val="15"/>
              </w:rPr>
            </w:pPr>
            <w:r w:rsidRPr="00FC3E75">
              <w:rPr>
                <w:sz w:val="15"/>
                <w:szCs w:val="15"/>
              </w:rPr>
              <w:t>ASPEN MEDICAL</w:t>
            </w:r>
          </w:p>
        </w:tc>
        <w:tc>
          <w:tcPr>
            <w:tcW w:w="704" w:type="dxa"/>
            <w:gridSpan w:val="4"/>
            <w:shd w:val="clear" w:color="auto" w:fill="FFFFFF" w:themeFill="background1"/>
            <w:hideMark/>
          </w:tcPr>
          <w:p w14:paraId="5AC6BDE4" w14:textId="2A15FF70" w:rsidR="00BB6542" w:rsidRPr="00FC3E75" w:rsidRDefault="00BB6542" w:rsidP="0022146C">
            <w:pPr>
              <w:pStyle w:val="Tabletext"/>
              <w:rPr>
                <w:sz w:val="15"/>
                <w:szCs w:val="15"/>
              </w:rPr>
            </w:pPr>
            <w:r w:rsidRPr="00FC3E75">
              <w:rPr>
                <w:sz w:val="15"/>
                <w:szCs w:val="15"/>
              </w:rPr>
              <w:t>2003</w:t>
            </w:r>
          </w:p>
        </w:tc>
        <w:tc>
          <w:tcPr>
            <w:tcW w:w="904" w:type="dxa"/>
            <w:gridSpan w:val="2"/>
            <w:shd w:val="clear" w:color="auto" w:fill="FFFFFF" w:themeFill="background1"/>
            <w:hideMark/>
          </w:tcPr>
          <w:p w14:paraId="156FC246" w14:textId="60E426F8" w:rsidR="00BB6542" w:rsidRPr="00FC3E75" w:rsidRDefault="00BB6542" w:rsidP="0022146C">
            <w:pPr>
              <w:pStyle w:val="Tabletext"/>
              <w:rPr>
                <w:sz w:val="15"/>
                <w:szCs w:val="15"/>
              </w:rPr>
            </w:pPr>
            <w:proofErr w:type="spellStart"/>
            <w:r w:rsidRPr="00FC3E75">
              <w:rPr>
                <w:sz w:val="15"/>
                <w:szCs w:val="15"/>
              </w:rPr>
              <w:t>Govt</w:t>
            </w:r>
            <w:proofErr w:type="spellEnd"/>
          </w:p>
        </w:tc>
        <w:tc>
          <w:tcPr>
            <w:tcW w:w="1135" w:type="dxa"/>
            <w:tcBorders>
              <w:right w:val="single" w:sz="4" w:space="0" w:color="auto"/>
            </w:tcBorders>
            <w:shd w:val="clear" w:color="auto" w:fill="FFFFFF" w:themeFill="background1"/>
            <w:hideMark/>
          </w:tcPr>
          <w:p w14:paraId="7B7CC73A" w14:textId="7F737055" w:rsidR="00BB6542" w:rsidRPr="00FC3E75" w:rsidRDefault="00BB6542" w:rsidP="0022146C">
            <w:pPr>
              <w:pStyle w:val="Tabletext"/>
              <w:rPr>
                <w:sz w:val="15"/>
                <w:szCs w:val="15"/>
              </w:rPr>
            </w:pPr>
            <w:r w:rsidRPr="00FC3E75">
              <w:rPr>
                <w:sz w:val="15"/>
                <w:szCs w:val="15"/>
              </w:rPr>
              <w:t xml:space="preserve">Medical </w:t>
            </w:r>
            <w:r w:rsidR="005A5CA3">
              <w:rPr>
                <w:sz w:val="15"/>
                <w:szCs w:val="15"/>
              </w:rPr>
              <w:br/>
            </w:r>
            <w:r w:rsidRPr="00FC3E75">
              <w:rPr>
                <w:sz w:val="15"/>
                <w:szCs w:val="15"/>
              </w:rPr>
              <w:t>services</w:t>
            </w:r>
          </w:p>
        </w:tc>
        <w:tc>
          <w:tcPr>
            <w:tcW w:w="717" w:type="dxa"/>
            <w:tcBorders>
              <w:left w:val="single" w:sz="4" w:space="0" w:color="auto"/>
            </w:tcBorders>
            <w:shd w:val="clear" w:color="auto" w:fill="FFFFFF" w:themeFill="background1"/>
          </w:tcPr>
          <w:p w14:paraId="7CF3E711" w14:textId="77777777" w:rsidR="00BB6542" w:rsidRPr="00FC3E75" w:rsidRDefault="00BB6542" w:rsidP="0022146C">
            <w:pPr>
              <w:pStyle w:val="Tabletext"/>
              <w:jc w:val="center"/>
              <w:rPr>
                <w:sz w:val="15"/>
                <w:szCs w:val="15"/>
              </w:rPr>
            </w:pPr>
          </w:p>
        </w:tc>
        <w:tc>
          <w:tcPr>
            <w:tcW w:w="851" w:type="dxa"/>
            <w:shd w:val="clear" w:color="auto" w:fill="FFFFFF" w:themeFill="background1"/>
            <w:hideMark/>
          </w:tcPr>
          <w:p w14:paraId="33F45FB4" w14:textId="38D117D5" w:rsidR="00BB6542" w:rsidRPr="00FC3E75" w:rsidRDefault="00BB6542" w:rsidP="0022146C">
            <w:pPr>
              <w:pStyle w:val="Tabletext"/>
              <w:jc w:val="center"/>
              <w:rPr>
                <w:sz w:val="15"/>
                <w:szCs w:val="15"/>
              </w:rPr>
            </w:pPr>
            <w:r w:rsidRPr="00FC3E75">
              <w:rPr>
                <w:sz w:val="15"/>
                <w:szCs w:val="15"/>
              </w:rPr>
              <w:t>X</w:t>
            </w:r>
          </w:p>
        </w:tc>
        <w:tc>
          <w:tcPr>
            <w:tcW w:w="425" w:type="dxa"/>
            <w:shd w:val="clear" w:color="auto" w:fill="FFFFFF" w:themeFill="background1"/>
          </w:tcPr>
          <w:p w14:paraId="41083EDA" w14:textId="77777777" w:rsidR="00BB6542" w:rsidRPr="00FC3E75" w:rsidRDefault="00BB6542" w:rsidP="0022146C">
            <w:pPr>
              <w:pStyle w:val="Tabletext"/>
              <w:jc w:val="center"/>
              <w:rPr>
                <w:sz w:val="15"/>
                <w:szCs w:val="15"/>
              </w:rPr>
            </w:pPr>
          </w:p>
        </w:tc>
        <w:tc>
          <w:tcPr>
            <w:tcW w:w="567" w:type="dxa"/>
            <w:shd w:val="clear" w:color="auto" w:fill="FFFFFF" w:themeFill="background1"/>
          </w:tcPr>
          <w:p w14:paraId="74600F74" w14:textId="77777777" w:rsidR="00BB6542" w:rsidRPr="00FC3E75" w:rsidRDefault="00BB6542" w:rsidP="0022146C">
            <w:pPr>
              <w:pStyle w:val="Tabletext"/>
              <w:jc w:val="center"/>
              <w:rPr>
                <w:sz w:val="15"/>
                <w:szCs w:val="15"/>
              </w:rPr>
            </w:pPr>
          </w:p>
        </w:tc>
        <w:tc>
          <w:tcPr>
            <w:tcW w:w="709" w:type="dxa"/>
            <w:shd w:val="clear" w:color="auto" w:fill="FFFFFF" w:themeFill="background1"/>
          </w:tcPr>
          <w:p w14:paraId="243DC250" w14:textId="77777777" w:rsidR="00BB6542" w:rsidRPr="00FC3E75" w:rsidRDefault="00BB6542" w:rsidP="0022146C">
            <w:pPr>
              <w:pStyle w:val="Tabletext"/>
              <w:jc w:val="center"/>
              <w:rPr>
                <w:sz w:val="15"/>
                <w:szCs w:val="15"/>
              </w:rPr>
            </w:pPr>
          </w:p>
        </w:tc>
        <w:tc>
          <w:tcPr>
            <w:tcW w:w="709" w:type="dxa"/>
            <w:tcBorders>
              <w:left w:val="nil"/>
              <w:right w:val="single" w:sz="4" w:space="0" w:color="auto"/>
            </w:tcBorders>
            <w:shd w:val="clear" w:color="auto" w:fill="FFFFFF" w:themeFill="background1"/>
          </w:tcPr>
          <w:p w14:paraId="70544390" w14:textId="77777777" w:rsidR="00BB6542" w:rsidRPr="00FC3E75" w:rsidRDefault="00BB6542" w:rsidP="0022146C">
            <w:pPr>
              <w:pStyle w:val="Tabletext"/>
              <w:jc w:val="center"/>
              <w:rPr>
                <w:sz w:val="15"/>
                <w:szCs w:val="15"/>
              </w:rPr>
            </w:pPr>
          </w:p>
        </w:tc>
        <w:tc>
          <w:tcPr>
            <w:tcW w:w="852" w:type="dxa"/>
            <w:tcBorders>
              <w:left w:val="single" w:sz="4" w:space="0" w:color="auto"/>
            </w:tcBorders>
            <w:shd w:val="clear" w:color="auto" w:fill="FFFFFF" w:themeFill="background1"/>
          </w:tcPr>
          <w:p w14:paraId="6BB0D69C" w14:textId="77777777" w:rsidR="00BB6542" w:rsidRPr="00FC3E75" w:rsidRDefault="00BB6542" w:rsidP="0022146C">
            <w:pPr>
              <w:pStyle w:val="Tabletext"/>
              <w:jc w:val="center"/>
              <w:rPr>
                <w:sz w:val="15"/>
                <w:szCs w:val="15"/>
              </w:rPr>
            </w:pPr>
          </w:p>
        </w:tc>
        <w:tc>
          <w:tcPr>
            <w:tcW w:w="709" w:type="dxa"/>
            <w:gridSpan w:val="3"/>
            <w:shd w:val="clear" w:color="auto" w:fill="FFFFFF" w:themeFill="background1"/>
          </w:tcPr>
          <w:p w14:paraId="7A25FCB4" w14:textId="488C1128" w:rsidR="00BB6542" w:rsidRPr="00FC3E75" w:rsidRDefault="00BB6542" w:rsidP="0022146C">
            <w:pPr>
              <w:pStyle w:val="Tabletext"/>
              <w:jc w:val="center"/>
              <w:rPr>
                <w:rFonts w:ascii="Verdana" w:hAnsi="Verdana" w:cs="Arial"/>
                <w:sz w:val="15"/>
                <w:szCs w:val="15"/>
              </w:rPr>
            </w:pPr>
            <w:r w:rsidRPr="00FC3E75">
              <w:rPr>
                <w:rFonts w:ascii="Verdana" w:hAnsi="Verdana" w:cs="Arial"/>
                <w:sz w:val="15"/>
                <w:szCs w:val="15"/>
              </w:rPr>
              <w:t>X</w:t>
            </w:r>
          </w:p>
        </w:tc>
      </w:tr>
      <w:tr w:rsidR="00FC3E75" w:rsidRPr="00BB6542" w14:paraId="68F7C96C" w14:textId="77777777" w:rsidTr="007D627C">
        <w:tc>
          <w:tcPr>
            <w:tcW w:w="1636" w:type="dxa"/>
            <w:gridSpan w:val="2"/>
            <w:shd w:val="clear" w:color="auto" w:fill="FFFFFF" w:themeFill="background1"/>
          </w:tcPr>
          <w:p w14:paraId="43266156" w14:textId="05F269C0" w:rsidR="00FC3E75" w:rsidRPr="00FC3E75" w:rsidRDefault="00FC3E75" w:rsidP="0022146C">
            <w:pPr>
              <w:pStyle w:val="Tabletext"/>
              <w:rPr>
                <w:sz w:val="15"/>
                <w:szCs w:val="15"/>
              </w:rPr>
            </w:pPr>
            <w:r w:rsidRPr="00FC3E75">
              <w:rPr>
                <w:sz w:val="15"/>
                <w:szCs w:val="15"/>
              </w:rPr>
              <w:t>INSTITUTE OF TECHNOLOGY, AUSTRALIA IOTA</w:t>
            </w:r>
          </w:p>
        </w:tc>
        <w:tc>
          <w:tcPr>
            <w:tcW w:w="704" w:type="dxa"/>
            <w:gridSpan w:val="4"/>
            <w:shd w:val="clear" w:color="auto" w:fill="FFFFFF" w:themeFill="background1"/>
          </w:tcPr>
          <w:p w14:paraId="3270EB79" w14:textId="3FCF9EAD" w:rsidR="00FC3E75" w:rsidRPr="00FC3E75" w:rsidRDefault="00FC3E75" w:rsidP="0022146C">
            <w:pPr>
              <w:pStyle w:val="Tabletext"/>
              <w:rPr>
                <w:sz w:val="15"/>
                <w:szCs w:val="15"/>
              </w:rPr>
            </w:pPr>
            <w:r w:rsidRPr="00FC3E75">
              <w:rPr>
                <w:sz w:val="15"/>
                <w:szCs w:val="15"/>
              </w:rPr>
              <w:t>2003</w:t>
            </w:r>
          </w:p>
        </w:tc>
        <w:tc>
          <w:tcPr>
            <w:tcW w:w="904" w:type="dxa"/>
            <w:gridSpan w:val="2"/>
            <w:shd w:val="clear" w:color="auto" w:fill="FFFFFF" w:themeFill="background1"/>
          </w:tcPr>
          <w:p w14:paraId="31064285" w14:textId="1B0727F8" w:rsidR="00FC3E75" w:rsidRPr="00FC3E75" w:rsidRDefault="00FC3E75" w:rsidP="0022146C">
            <w:pPr>
              <w:pStyle w:val="Tabletext"/>
              <w:rPr>
                <w:sz w:val="15"/>
                <w:szCs w:val="15"/>
              </w:rPr>
            </w:pPr>
            <w:r w:rsidRPr="00FC3E75">
              <w:rPr>
                <w:sz w:val="15"/>
                <w:szCs w:val="15"/>
              </w:rPr>
              <w:t>Education</w:t>
            </w:r>
          </w:p>
        </w:tc>
        <w:tc>
          <w:tcPr>
            <w:tcW w:w="1135" w:type="dxa"/>
            <w:tcBorders>
              <w:right w:val="single" w:sz="4" w:space="0" w:color="auto"/>
            </w:tcBorders>
            <w:shd w:val="clear" w:color="auto" w:fill="FFFFFF" w:themeFill="background1"/>
          </w:tcPr>
          <w:p w14:paraId="5832BFAF" w14:textId="7C9515C1" w:rsidR="00FC3E75" w:rsidRPr="00FC3E75" w:rsidRDefault="00FC3E75" w:rsidP="0022146C">
            <w:pPr>
              <w:pStyle w:val="Tabletext"/>
              <w:rPr>
                <w:sz w:val="15"/>
                <w:szCs w:val="15"/>
              </w:rPr>
            </w:pPr>
            <w:r w:rsidRPr="00FC3E75">
              <w:rPr>
                <w:sz w:val="15"/>
                <w:szCs w:val="15"/>
              </w:rPr>
              <w:t>Education services</w:t>
            </w:r>
          </w:p>
        </w:tc>
        <w:tc>
          <w:tcPr>
            <w:tcW w:w="717" w:type="dxa"/>
            <w:tcBorders>
              <w:left w:val="single" w:sz="4" w:space="0" w:color="auto"/>
            </w:tcBorders>
            <w:shd w:val="clear" w:color="auto" w:fill="FFFFFF" w:themeFill="background1"/>
          </w:tcPr>
          <w:p w14:paraId="2DF06E79" w14:textId="77777777" w:rsidR="00FC3E75" w:rsidRPr="00FC3E75" w:rsidRDefault="00FC3E75" w:rsidP="0022146C">
            <w:pPr>
              <w:pStyle w:val="Tabletext"/>
              <w:jc w:val="center"/>
              <w:rPr>
                <w:sz w:val="15"/>
                <w:szCs w:val="15"/>
              </w:rPr>
            </w:pPr>
          </w:p>
        </w:tc>
        <w:tc>
          <w:tcPr>
            <w:tcW w:w="851" w:type="dxa"/>
            <w:shd w:val="clear" w:color="auto" w:fill="FFFFFF" w:themeFill="background1"/>
          </w:tcPr>
          <w:p w14:paraId="7BCADFE3" w14:textId="7E7083F2" w:rsidR="00FC3E75" w:rsidRPr="00FC3E75" w:rsidRDefault="00FC3E75" w:rsidP="0022146C">
            <w:pPr>
              <w:pStyle w:val="Tabletext"/>
              <w:jc w:val="center"/>
              <w:rPr>
                <w:sz w:val="15"/>
                <w:szCs w:val="15"/>
              </w:rPr>
            </w:pPr>
            <w:r w:rsidRPr="00FC3E75">
              <w:rPr>
                <w:sz w:val="15"/>
                <w:szCs w:val="15"/>
              </w:rPr>
              <w:t>X</w:t>
            </w:r>
          </w:p>
        </w:tc>
        <w:tc>
          <w:tcPr>
            <w:tcW w:w="425" w:type="dxa"/>
            <w:shd w:val="clear" w:color="auto" w:fill="FFFFFF" w:themeFill="background1"/>
          </w:tcPr>
          <w:p w14:paraId="30FBEFB1" w14:textId="77777777" w:rsidR="00FC3E75" w:rsidRPr="00FC3E75" w:rsidRDefault="00FC3E75" w:rsidP="0022146C">
            <w:pPr>
              <w:pStyle w:val="Tabletext"/>
              <w:jc w:val="center"/>
              <w:rPr>
                <w:sz w:val="15"/>
                <w:szCs w:val="15"/>
              </w:rPr>
            </w:pPr>
          </w:p>
        </w:tc>
        <w:tc>
          <w:tcPr>
            <w:tcW w:w="567" w:type="dxa"/>
            <w:shd w:val="clear" w:color="auto" w:fill="FFFFFF" w:themeFill="background1"/>
          </w:tcPr>
          <w:p w14:paraId="4C272640" w14:textId="77777777" w:rsidR="00FC3E75" w:rsidRPr="00FC3E75" w:rsidRDefault="00FC3E75" w:rsidP="0022146C">
            <w:pPr>
              <w:pStyle w:val="Tabletext"/>
              <w:jc w:val="center"/>
              <w:rPr>
                <w:sz w:val="15"/>
                <w:szCs w:val="15"/>
              </w:rPr>
            </w:pPr>
          </w:p>
        </w:tc>
        <w:tc>
          <w:tcPr>
            <w:tcW w:w="709" w:type="dxa"/>
            <w:shd w:val="clear" w:color="auto" w:fill="FFFFFF" w:themeFill="background1"/>
          </w:tcPr>
          <w:p w14:paraId="14F353FF" w14:textId="77777777" w:rsidR="00FC3E75" w:rsidRPr="00FC3E75" w:rsidRDefault="00FC3E75" w:rsidP="0022146C">
            <w:pPr>
              <w:pStyle w:val="Tabletext"/>
              <w:jc w:val="center"/>
              <w:rPr>
                <w:sz w:val="15"/>
                <w:szCs w:val="15"/>
              </w:rPr>
            </w:pPr>
          </w:p>
        </w:tc>
        <w:tc>
          <w:tcPr>
            <w:tcW w:w="709" w:type="dxa"/>
            <w:tcBorders>
              <w:left w:val="nil"/>
              <w:right w:val="single" w:sz="4" w:space="0" w:color="auto"/>
            </w:tcBorders>
            <w:shd w:val="clear" w:color="auto" w:fill="FFFFFF" w:themeFill="background1"/>
          </w:tcPr>
          <w:p w14:paraId="55EA22F2" w14:textId="77777777" w:rsidR="00FC3E75" w:rsidRPr="00FC3E75" w:rsidRDefault="00FC3E75" w:rsidP="0022146C">
            <w:pPr>
              <w:pStyle w:val="Tabletext"/>
              <w:jc w:val="center"/>
              <w:rPr>
                <w:sz w:val="15"/>
                <w:szCs w:val="15"/>
              </w:rPr>
            </w:pPr>
          </w:p>
        </w:tc>
        <w:tc>
          <w:tcPr>
            <w:tcW w:w="852" w:type="dxa"/>
            <w:tcBorders>
              <w:left w:val="single" w:sz="4" w:space="0" w:color="auto"/>
            </w:tcBorders>
            <w:shd w:val="clear" w:color="auto" w:fill="FFFFFF" w:themeFill="background1"/>
          </w:tcPr>
          <w:p w14:paraId="124B786E" w14:textId="77777777" w:rsidR="00FC3E75" w:rsidRPr="00FC3E75" w:rsidRDefault="00FC3E75" w:rsidP="0022146C">
            <w:pPr>
              <w:pStyle w:val="Tabletext"/>
              <w:jc w:val="center"/>
              <w:rPr>
                <w:sz w:val="15"/>
                <w:szCs w:val="15"/>
              </w:rPr>
            </w:pPr>
          </w:p>
        </w:tc>
        <w:tc>
          <w:tcPr>
            <w:tcW w:w="709" w:type="dxa"/>
            <w:gridSpan w:val="3"/>
            <w:shd w:val="clear" w:color="auto" w:fill="FFFFFF" w:themeFill="background1"/>
          </w:tcPr>
          <w:p w14:paraId="7457D79E" w14:textId="77777777" w:rsidR="00FC3E75" w:rsidRPr="00FC3E75" w:rsidRDefault="00FC3E75" w:rsidP="0022146C">
            <w:pPr>
              <w:pStyle w:val="Tabletext"/>
              <w:jc w:val="center"/>
              <w:rPr>
                <w:rFonts w:ascii="Verdana" w:hAnsi="Verdana" w:cs="Arial"/>
                <w:sz w:val="15"/>
                <w:szCs w:val="15"/>
              </w:rPr>
            </w:pPr>
          </w:p>
        </w:tc>
      </w:tr>
      <w:tr w:rsidR="00FC3E75" w:rsidRPr="00BB6542" w14:paraId="7A354442" w14:textId="77777777" w:rsidTr="007D627C">
        <w:tc>
          <w:tcPr>
            <w:tcW w:w="1636" w:type="dxa"/>
            <w:gridSpan w:val="2"/>
            <w:shd w:val="clear" w:color="auto" w:fill="FFFFFF" w:themeFill="background1"/>
          </w:tcPr>
          <w:p w14:paraId="7D1854C0" w14:textId="3D82DE44" w:rsidR="00FC3E75" w:rsidRPr="00FC3E75" w:rsidRDefault="00FC3E75" w:rsidP="0022146C">
            <w:pPr>
              <w:pStyle w:val="Tabletext"/>
              <w:rPr>
                <w:sz w:val="15"/>
                <w:szCs w:val="15"/>
              </w:rPr>
            </w:pPr>
            <w:r w:rsidRPr="00FC3E75">
              <w:rPr>
                <w:sz w:val="15"/>
                <w:szCs w:val="15"/>
              </w:rPr>
              <w:t xml:space="preserve">M5 NETWORK SECURITY </w:t>
            </w:r>
          </w:p>
        </w:tc>
        <w:tc>
          <w:tcPr>
            <w:tcW w:w="704" w:type="dxa"/>
            <w:gridSpan w:val="4"/>
            <w:shd w:val="clear" w:color="auto" w:fill="FFFFFF" w:themeFill="background1"/>
          </w:tcPr>
          <w:p w14:paraId="29784529" w14:textId="60959A36" w:rsidR="00FC3E75" w:rsidRPr="00FC3E75" w:rsidRDefault="00FC3E75" w:rsidP="0022146C">
            <w:pPr>
              <w:pStyle w:val="Tabletext"/>
              <w:rPr>
                <w:sz w:val="15"/>
                <w:szCs w:val="15"/>
              </w:rPr>
            </w:pPr>
            <w:r w:rsidRPr="00FC3E75">
              <w:rPr>
                <w:sz w:val="15"/>
                <w:szCs w:val="15"/>
              </w:rPr>
              <w:t>2003</w:t>
            </w:r>
          </w:p>
        </w:tc>
        <w:tc>
          <w:tcPr>
            <w:tcW w:w="904" w:type="dxa"/>
            <w:gridSpan w:val="2"/>
            <w:shd w:val="clear" w:color="auto" w:fill="FFFFFF" w:themeFill="background1"/>
          </w:tcPr>
          <w:p w14:paraId="0601EFAB" w14:textId="6649FCB4" w:rsidR="00FC3E75" w:rsidRPr="00FC3E75" w:rsidRDefault="00FC3E75" w:rsidP="0022146C">
            <w:pPr>
              <w:pStyle w:val="Tabletext"/>
              <w:rPr>
                <w:sz w:val="15"/>
                <w:szCs w:val="15"/>
              </w:rPr>
            </w:pPr>
            <w:proofErr w:type="spellStart"/>
            <w:r w:rsidRPr="00FC3E75">
              <w:rPr>
                <w:sz w:val="15"/>
                <w:szCs w:val="15"/>
              </w:rPr>
              <w:t>Govt</w:t>
            </w:r>
            <w:proofErr w:type="spellEnd"/>
          </w:p>
        </w:tc>
        <w:tc>
          <w:tcPr>
            <w:tcW w:w="1135" w:type="dxa"/>
            <w:tcBorders>
              <w:right w:val="single" w:sz="4" w:space="0" w:color="auto"/>
            </w:tcBorders>
            <w:shd w:val="clear" w:color="auto" w:fill="FFFFFF" w:themeFill="background1"/>
          </w:tcPr>
          <w:p w14:paraId="13542853" w14:textId="3F708598" w:rsidR="00FC3E75" w:rsidRPr="00FC3E75" w:rsidRDefault="00FC3E75" w:rsidP="0022146C">
            <w:pPr>
              <w:pStyle w:val="Tabletext"/>
              <w:rPr>
                <w:sz w:val="15"/>
                <w:szCs w:val="15"/>
              </w:rPr>
            </w:pPr>
            <w:r w:rsidRPr="00FC3E75">
              <w:rPr>
                <w:sz w:val="15"/>
                <w:szCs w:val="15"/>
              </w:rPr>
              <w:t>IT services</w:t>
            </w:r>
          </w:p>
        </w:tc>
        <w:tc>
          <w:tcPr>
            <w:tcW w:w="717" w:type="dxa"/>
            <w:tcBorders>
              <w:left w:val="single" w:sz="4" w:space="0" w:color="auto"/>
            </w:tcBorders>
            <w:shd w:val="clear" w:color="auto" w:fill="FFFFFF" w:themeFill="background1"/>
          </w:tcPr>
          <w:p w14:paraId="1E9BAA48" w14:textId="77777777" w:rsidR="00FC3E75" w:rsidRPr="00FC3E75" w:rsidRDefault="00FC3E75" w:rsidP="0022146C">
            <w:pPr>
              <w:pStyle w:val="Tabletext"/>
              <w:jc w:val="center"/>
              <w:rPr>
                <w:sz w:val="15"/>
                <w:szCs w:val="15"/>
              </w:rPr>
            </w:pPr>
          </w:p>
        </w:tc>
        <w:tc>
          <w:tcPr>
            <w:tcW w:w="851" w:type="dxa"/>
            <w:shd w:val="clear" w:color="auto" w:fill="FFFFFF" w:themeFill="background1"/>
          </w:tcPr>
          <w:p w14:paraId="54E0537D" w14:textId="77777777" w:rsidR="00FC3E75" w:rsidRPr="00FC3E75" w:rsidRDefault="00FC3E75" w:rsidP="0022146C">
            <w:pPr>
              <w:pStyle w:val="Tabletext"/>
              <w:jc w:val="center"/>
              <w:rPr>
                <w:sz w:val="15"/>
                <w:szCs w:val="15"/>
              </w:rPr>
            </w:pPr>
          </w:p>
        </w:tc>
        <w:tc>
          <w:tcPr>
            <w:tcW w:w="425" w:type="dxa"/>
            <w:shd w:val="clear" w:color="auto" w:fill="FFFFFF" w:themeFill="background1"/>
          </w:tcPr>
          <w:p w14:paraId="3CEFB941" w14:textId="77777777" w:rsidR="00FC3E75" w:rsidRPr="00FC3E75" w:rsidRDefault="00FC3E75" w:rsidP="0022146C">
            <w:pPr>
              <w:pStyle w:val="Tabletext"/>
              <w:jc w:val="center"/>
              <w:rPr>
                <w:sz w:val="15"/>
                <w:szCs w:val="15"/>
              </w:rPr>
            </w:pPr>
          </w:p>
        </w:tc>
        <w:tc>
          <w:tcPr>
            <w:tcW w:w="567" w:type="dxa"/>
            <w:shd w:val="clear" w:color="auto" w:fill="FFFFFF" w:themeFill="background1"/>
          </w:tcPr>
          <w:p w14:paraId="53A2BA18" w14:textId="77777777" w:rsidR="00FC3E75" w:rsidRPr="00FC3E75" w:rsidRDefault="00FC3E75" w:rsidP="0022146C">
            <w:pPr>
              <w:pStyle w:val="Tabletext"/>
              <w:jc w:val="center"/>
              <w:rPr>
                <w:sz w:val="15"/>
                <w:szCs w:val="15"/>
              </w:rPr>
            </w:pPr>
          </w:p>
        </w:tc>
        <w:tc>
          <w:tcPr>
            <w:tcW w:w="709" w:type="dxa"/>
            <w:shd w:val="clear" w:color="auto" w:fill="FFFFFF" w:themeFill="background1"/>
          </w:tcPr>
          <w:p w14:paraId="24CA0F80" w14:textId="5AC1E9E4" w:rsidR="00FC3E75" w:rsidRPr="00FC3E75" w:rsidRDefault="00FC3E75" w:rsidP="0022146C">
            <w:pPr>
              <w:pStyle w:val="Tabletext"/>
              <w:jc w:val="center"/>
              <w:rPr>
                <w:sz w:val="15"/>
                <w:szCs w:val="15"/>
              </w:rPr>
            </w:pPr>
            <w:r w:rsidRPr="00FC3E75">
              <w:rPr>
                <w:sz w:val="15"/>
                <w:szCs w:val="15"/>
              </w:rPr>
              <w:t>X</w:t>
            </w:r>
          </w:p>
        </w:tc>
        <w:tc>
          <w:tcPr>
            <w:tcW w:w="709" w:type="dxa"/>
            <w:tcBorders>
              <w:left w:val="nil"/>
              <w:right w:val="single" w:sz="4" w:space="0" w:color="auto"/>
            </w:tcBorders>
            <w:shd w:val="clear" w:color="auto" w:fill="FFFFFF" w:themeFill="background1"/>
          </w:tcPr>
          <w:p w14:paraId="76C160BD" w14:textId="77777777" w:rsidR="00FC3E75" w:rsidRPr="00FC3E75" w:rsidRDefault="00FC3E75" w:rsidP="0022146C">
            <w:pPr>
              <w:pStyle w:val="Tabletext"/>
              <w:jc w:val="center"/>
              <w:rPr>
                <w:sz w:val="15"/>
                <w:szCs w:val="15"/>
              </w:rPr>
            </w:pPr>
          </w:p>
        </w:tc>
        <w:tc>
          <w:tcPr>
            <w:tcW w:w="852" w:type="dxa"/>
            <w:tcBorders>
              <w:left w:val="single" w:sz="4" w:space="0" w:color="auto"/>
            </w:tcBorders>
            <w:shd w:val="clear" w:color="auto" w:fill="FFFFFF" w:themeFill="background1"/>
          </w:tcPr>
          <w:p w14:paraId="73A9182F" w14:textId="77777777" w:rsidR="00FC3E75" w:rsidRPr="00FC3E75" w:rsidRDefault="00FC3E75" w:rsidP="0022146C">
            <w:pPr>
              <w:pStyle w:val="Tabletext"/>
              <w:jc w:val="center"/>
              <w:rPr>
                <w:sz w:val="15"/>
                <w:szCs w:val="15"/>
              </w:rPr>
            </w:pPr>
          </w:p>
        </w:tc>
        <w:tc>
          <w:tcPr>
            <w:tcW w:w="709" w:type="dxa"/>
            <w:gridSpan w:val="3"/>
            <w:shd w:val="clear" w:color="auto" w:fill="FFFFFF" w:themeFill="background1"/>
          </w:tcPr>
          <w:p w14:paraId="3911C813" w14:textId="77777777" w:rsidR="00FC3E75" w:rsidRPr="00FC3E75" w:rsidRDefault="00FC3E75" w:rsidP="0022146C">
            <w:pPr>
              <w:pStyle w:val="Tabletext"/>
              <w:jc w:val="center"/>
              <w:rPr>
                <w:rFonts w:ascii="Verdana" w:hAnsi="Verdana" w:cs="Arial"/>
                <w:sz w:val="15"/>
                <w:szCs w:val="15"/>
              </w:rPr>
            </w:pPr>
          </w:p>
        </w:tc>
      </w:tr>
      <w:tr w:rsidR="00FC3E75" w:rsidRPr="00BB6542" w14:paraId="3191D70F" w14:textId="77777777" w:rsidTr="007D627C">
        <w:tc>
          <w:tcPr>
            <w:tcW w:w="1636" w:type="dxa"/>
            <w:gridSpan w:val="2"/>
            <w:shd w:val="clear" w:color="auto" w:fill="FFFFFF" w:themeFill="background1"/>
          </w:tcPr>
          <w:p w14:paraId="74182BF0" w14:textId="68441EC4" w:rsidR="00FC3E75" w:rsidRPr="00FC3E75" w:rsidRDefault="00FC3E75" w:rsidP="00FC3E75">
            <w:pPr>
              <w:pStyle w:val="Tabletext"/>
              <w:rPr>
                <w:sz w:val="15"/>
                <w:szCs w:val="15"/>
              </w:rPr>
            </w:pPr>
            <w:r w:rsidRPr="00FC3E75">
              <w:rPr>
                <w:sz w:val="15"/>
                <w:szCs w:val="15"/>
              </w:rPr>
              <w:t>PERPETUAL</w:t>
            </w:r>
            <w:r w:rsidRPr="00FC3E75">
              <w:rPr>
                <w:sz w:val="15"/>
                <w:szCs w:val="15"/>
              </w:rPr>
              <w:br/>
              <w:t>WATER</w:t>
            </w:r>
          </w:p>
        </w:tc>
        <w:tc>
          <w:tcPr>
            <w:tcW w:w="704" w:type="dxa"/>
            <w:gridSpan w:val="4"/>
            <w:shd w:val="clear" w:color="auto" w:fill="FFFFFF" w:themeFill="background1"/>
          </w:tcPr>
          <w:p w14:paraId="5E5A9856" w14:textId="38069792" w:rsidR="00FC3E75" w:rsidRPr="00FC3E75" w:rsidRDefault="00FC3E75" w:rsidP="0022146C">
            <w:pPr>
              <w:pStyle w:val="Tabletext"/>
              <w:rPr>
                <w:sz w:val="15"/>
                <w:szCs w:val="15"/>
              </w:rPr>
            </w:pPr>
            <w:r w:rsidRPr="00FC3E75">
              <w:rPr>
                <w:sz w:val="15"/>
                <w:szCs w:val="15"/>
              </w:rPr>
              <w:t>2003</w:t>
            </w:r>
          </w:p>
        </w:tc>
        <w:tc>
          <w:tcPr>
            <w:tcW w:w="904" w:type="dxa"/>
            <w:gridSpan w:val="2"/>
            <w:shd w:val="clear" w:color="auto" w:fill="FFFFFF" w:themeFill="background1"/>
          </w:tcPr>
          <w:p w14:paraId="549308B6" w14:textId="6FF187CA" w:rsidR="00FC3E75" w:rsidRPr="00FC3E75" w:rsidRDefault="00FC3E75" w:rsidP="0022146C">
            <w:pPr>
              <w:pStyle w:val="Tabletext"/>
              <w:rPr>
                <w:sz w:val="15"/>
                <w:szCs w:val="15"/>
              </w:rPr>
            </w:pPr>
            <w:r w:rsidRPr="00FC3E75">
              <w:rPr>
                <w:sz w:val="15"/>
                <w:szCs w:val="15"/>
              </w:rPr>
              <w:t>Households</w:t>
            </w:r>
          </w:p>
        </w:tc>
        <w:tc>
          <w:tcPr>
            <w:tcW w:w="1135" w:type="dxa"/>
            <w:tcBorders>
              <w:right w:val="single" w:sz="4" w:space="0" w:color="auto"/>
            </w:tcBorders>
            <w:shd w:val="clear" w:color="auto" w:fill="FFFFFF" w:themeFill="background1"/>
          </w:tcPr>
          <w:p w14:paraId="27C2166B" w14:textId="1FF342BA" w:rsidR="00FC3E75" w:rsidRPr="00FC3E75" w:rsidRDefault="00FC3E75" w:rsidP="0022146C">
            <w:pPr>
              <w:pStyle w:val="Tabletext"/>
              <w:rPr>
                <w:sz w:val="15"/>
                <w:szCs w:val="15"/>
              </w:rPr>
            </w:pPr>
            <w:r w:rsidRPr="00FC3E75">
              <w:rPr>
                <w:sz w:val="15"/>
                <w:szCs w:val="15"/>
              </w:rPr>
              <w:t>Environment Tech</w:t>
            </w:r>
          </w:p>
        </w:tc>
        <w:tc>
          <w:tcPr>
            <w:tcW w:w="717" w:type="dxa"/>
            <w:tcBorders>
              <w:left w:val="single" w:sz="4" w:space="0" w:color="auto"/>
            </w:tcBorders>
            <w:shd w:val="clear" w:color="auto" w:fill="FFFFFF" w:themeFill="background1"/>
          </w:tcPr>
          <w:p w14:paraId="5BE2DAB7" w14:textId="77777777" w:rsidR="00FC3E75" w:rsidRPr="00FC3E75" w:rsidRDefault="00FC3E75" w:rsidP="0022146C">
            <w:pPr>
              <w:pStyle w:val="Tabletext"/>
              <w:jc w:val="center"/>
              <w:rPr>
                <w:sz w:val="15"/>
                <w:szCs w:val="15"/>
              </w:rPr>
            </w:pPr>
          </w:p>
        </w:tc>
        <w:tc>
          <w:tcPr>
            <w:tcW w:w="851" w:type="dxa"/>
            <w:shd w:val="clear" w:color="auto" w:fill="FFFFFF" w:themeFill="background1"/>
          </w:tcPr>
          <w:p w14:paraId="28ED8223" w14:textId="52539417" w:rsidR="00FC3E75" w:rsidRPr="00FC3E75" w:rsidRDefault="00FC3E75" w:rsidP="0022146C">
            <w:pPr>
              <w:pStyle w:val="Tabletext"/>
              <w:jc w:val="center"/>
              <w:rPr>
                <w:sz w:val="15"/>
                <w:szCs w:val="15"/>
              </w:rPr>
            </w:pPr>
            <w:r w:rsidRPr="00FC3E75">
              <w:rPr>
                <w:sz w:val="15"/>
                <w:szCs w:val="15"/>
              </w:rPr>
              <w:t>X</w:t>
            </w:r>
          </w:p>
        </w:tc>
        <w:tc>
          <w:tcPr>
            <w:tcW w:w="425" w:type="dxa"/>
            <w:shd w:val="clear" w:color="auto" w:fill="FFFFFF" w:themeFill="background1"/>
          </w:tcPr>
          <w:p w14:paraId="3AA64285" w14:textId="77777777" w:rsidR="00FC3E75" w:rsidRPr="00FC3E75" w:rsidRDefault="00FC3E75" w:rsidP="0022146C">
            <w:pPr>
              <w:pStyle w:val="Tabletext"/>
              <w:jc w:val="center"/>
              <w:rPr>
                <w:sz w:val="15"/>
                <w:szCs w:val="15"/>
              </w:rPr>
            </w:pPr>
          </w:p>
        </w:tc>
        <w:tc>
          <w:tcPr>
            <w:tcW w:w="567" w:type="dxa"/>
            <w:shd w:val="clear" w:color="auto" w:fill="FFFFFF" w:themeFill="background1"/>
          </w:tcPr>
          <w:p w14:paraId="1752BEF0" w14:textId="77777777" w:rsidR="00FC3E75" w:rsidRPr="00FC3E75" w:rsidRDefault="00FC3E75" w:rsidP="0022146C">
            <w:pPr>
              <w:pStyle w:val="Tabletext"/>
              <w:jc w:val="center"/>
              <w:rPr>
                <w:sz w:val="15"/>
                <w:szCs w:val="15"/>
              </w:rPr>
            </w:pPr>
          </w:p>
        </w:tc>
        <w:tc>
          <w:tcPr>
            <w:tcW w:w="709" w:type="dxa"/>
            <w:shd w:val="clear" w:color="auto" w:fill="FFFFFF" w:themeFill="background1"/>
          </w:tcPr>
          <w:p w14:paraId="5C73AFC3" w14:textId="77777777" w:rsidR="00FC3E75" w:rsidRPr="00FC3E75" w:rsidRDefault="00FC3E75" w:rsidP="0022146C">
            <w:pPr>
              <w:pStyle w:val="Tabletext"/>
              <w:jc w:val="center"/>
              <w:rPr>
                <w:sz w:val="15"/>
                <w:szCs w:val="15"/>
              </w:rPr>
            </w:pPr>
          </w:p>
        </w:tc>
        <w:tc>
          <w:tcPr>
            <w:tcW w:w="709" w:type="dxa"/>
            <w:tcBorders>
              <w:left w:val="nil"/>
              <w:right w:val="single" w:sz="4" w:space="0" w:color="auto"/>
            </w:tcBorders>
            <w:shd w:val="clear" w:color="auto" w:fill="FFFFFF" w:themeFill="background1"/>
          </w:tcPr>
          <w:p w14:paraId="5D2ABCFB" w14:textId="77777777" w:rsidR="00FC3E75" w:rsidRPr="00FC3E75" w:rsidRDefault="00FC3E75" w:rsidP="0022146C">
            <w:pPr>
              <w:pStyle w:val="Tabletext"/>
              <w:jc w:val="center"/>
              <w:rPr>
                <w:sz w:val="15"/>
                <w:szCs w:val="15"/>
              </w:rPr>
            </w:pPr>
          </w:p>
        </w:tc>
        <w:tc>
          <w:tcPr>
            <w:tcW w:w="852" w:type="dxa"/>
            <w:tcBorders>
              <w:left w:val="single" w:sz="4" w:space="0" w:color="auto"/>
            </w:tcBorders>
            <w:shd w:val="clear" w:color="auto" w:fill="FFFFFF" w:themeFill="background1"/>
          </w:tcPr>
          <w:p w14:paraId="4BA0CDA9" w14:textId="77777777" w:rsidR="00FC3E75" w:rsidRPr="00FC3E75" w:rsidRDefault="00FC3E75" w:rsidP="0022146C">
            <w:pPr>
              <w:pStyle w:val="Tabletext"/>
              <w:jc w:val="center"/>
              <w:rPr>
                <w:sz w:val="15"/>
                <w:szCs w:val="15"/>
              </w:rPr>
            </w:pPr>
          </w:p>
        </w:tc>
        <w:tc>
          <w:tcPr>
            <w:tcW w:w="709" w:type="dxa"/>
            <w:gridSpan w:val="3"/>
            <w:shd w:val="clear" w:color="auto" w:fill="FFFFFF" w:themeFill="background1"/>
          </w:tcPr>
          <w:p w14:paraId="72FEBC7C" w14:textId="77777777" w:rsidR="00FC3E75" w:rsidRPr="00FC3E75" w:rsidRDefault="00FC3E75" w:rsidP="0022146C">
            <w:pPr>
              <w:pStyle w:val="Tabletext"/>
              <w:jc w:val="center"/>
              <w:rPr>
                <w:rFonts w:ascii="Verdana" w:hAnsi="Verdana" w:cs="Arial"/>
                <w:sz w:val="15"/>
                <w:szCs w:val="15"/>
              </w:rPr>
            </w:pPr>
          </w:p>
        </w:tc>
      </w:tr>
      <w:tr w:rsidR="00FC3E75" w:rsidRPr="00BB6542" w14:paraId="78A18C84" w14:textId="77777777" w:rsidTr="007D627C">
        <w:tc>
          <w:tcPr>
            <w:tcW w:w="1636" w:type="dxa"/>
            <w:gridSpan w:val="2"/>
            <w:shd w:val="clear" w:color="auto" w:fill="FFFFFF" w:themeFill="background1"/>
          </w:tcPr>
          <w:p w14:paraId="07E067B2" w14:textId="6B650ADF" w:rsidR="00FC3E75" w:rsidRPr="00FC3E75" w:rsidRDefault="00FC3E75" w:rsidP="0022146C">
            <w:pPr>
              <w:pStyle w:val="Tabletext"/>
              <w:rPr>
                <w:sz w:val="15"/>
                <w:szCs w:val="15"/>
              </w:rPr>
            </w:pPr>
            <w:r w:rsidRPr="00FC3E75">
              <w:rPr>
                <w:sz w:val="15"/>
                <w:szCs w:val="15"/>
              </w:rPr>
              <w:t>WINDLAB</w:t>
            </w:r>
          </w:p>
        </w:tc>
        <w:tc>
          <w:tcPr>
            <w:tcW w:w="704" w:type="dxa"/>
            <w:gridSpan w:val="4"/>
            <w:shd w:val="clear" w:color="auto" w:fill="FFFFFF" w:themeFill="background1"/>
          </w:tcPr>
          <w:p w14:paraId="46F6C6A5" w14:textId="1E5F0905" w:rsidR="00FC3E75" w:rsidRPr="00FC3E75" w:rsidRDefault="00FC3E75" w:rsidP="0022146C">
            <w:pPr>
              <w:pStyle w:val="Tabletext"/>
              <w:rPr>
                <w:sz w:val="15"/>
                <w:szCs w:val="15"/>
              </w:rPr>
            </w:pPr>
            <w:r w:rsidRPr="00FC3E75">
              <w:rPr>
                <w:sz w:val="15"/>
                <w:szCs w:val="15"/>
              </w:rPr>
              <w:t>2003</w:t>
            </w:r>
          </w:p>
        </w:tc>
        <w:tc>
          <w:tcPr>
            <w:tcW w:w="904" w:type="dxa"/>
            <w:gridSpan w:val="2"/>
            <w:shd w:val="clear" w:color="auto" w:fill="FFFFFF" w:themeFill="background1"/>
          </w:tcPr>
          <w:p w14:paraId="042F7D83" w14:textId="3EE9CFF8" w:rsidR="00FC3E75" w:rsidRPr="00FC3E75" w:rsidRDefault="00FC3E75" w:rsidP="0022146C">
            <w:pPr>
              <w:pStyle w:val="Tabletext"/>
              <w:rPr>
                <w:sz w:val="15"/>
                <w:szCs w:val="15"/>
              </w:rPr>
            </w:pPr>
            <w:r w:rsidRPr="00FC3E75">
              <w:rPr>
                <w:sz w:val="15"/>
                <w:szCs w:val="15"/>
              </w:rPr>
              <w:t>Energy</w:t>
            </w:r>
          </w:p>
        </w:tc>
        <w:tc>
          <w:tcPr>
            <w:tcW w:w="1135" w:type="dxa"/>
            <w:tcBorders>
              <w:right w:val="single" w:sz="4" w:space="0" w:color="auto"/>
            </w:tcBorders>
            <w:shd w:val="clear" w:color="auto" w:fill="FFFFFF" w:themeFill="background1"/>
          </w:tcPr>
          <w:p w14:paraId="2CEECEB3" w14:textId="2ADC3E0D" w:rsidR="00FC3E75" w:rsidRPr="00FC3E75" w:rsidRDefault="00FC3E75" w:rsidP="0022146C">
            <w:pPr>
              <w:pStyle w:val="Tabletext"/>
              <w:rPr>
                <w:sz w:val="15"/>
                <w:szCs w:val="15"/>
              </w:rPr>
            </w:pPr>
            <w:r w:rsidRPr="00FC3E75">
              <w:rPr>
                <w:sz w:val="15"/>
                <w:szCs w:val="15"/>
              </w:rPr>
              <w:t>Business services</w:t>
            </w:r>
          </w:p>
        </w:tc>
        <w:tc>
          <w:tcPr>
            <w:tcW w:w="717" w:type="dxa"/>
            <w:tcBorders>
              <w:left w:val="single" w:sz="4" w:space="0" w:color="auto"/>
            </w:tcBorders>
            <w:shd w:val="clear" w:color="auto" w:fill="FFFFFF" w:themeFill="background1"/>
          </w:tcPr>
          <w:p w14:paraId="607C8723" w14:textId="77777777" w:rsidR="00FC3E75" w:rsidRPr="00FC3E75" w:rsidRDefault="00FC3E75" w:rsidP="0022146C">
            <w:pPr>
              <w:pStyle w:val="Tabletext"/>
              <w:jc w:val="center"/>
              <w:rPr>
                <w:sz w:val="15"/>
                <w:szCs w:val="15"/>
              </w:rPr>
            </w:pPr>
          </w:p>
        </w:tc>
        <w:tc>
          <w:tcPr>
            <w:tcW w:w="851" w:type="dxa"/>
            <w:shd w:val="clear" w:color="auto" w:fill="FFFFFF" w:themeFill="background1"/>
          </w:tcPr>
          <w:p w14:paraId="245928F3" w14:textId="77777777" w:rsidR="00FC3E75" w:rsidRPr="00FC3E75" w:rsidRDefault="00FC3E75" w:rsidP="0022146C">
            <w:pPr>
              <w:pStyle w:val="Tabletext"/>
              <w:jc w:val="center"/>
              <w:rPr>
                <w:sz w:val="15"/>
                <w:szCs w:val="15"/>
              </w:rPr>
            </w:pPr>
          </w:p>
        </w:tc>
        <w:tc>
          <w:tcPr>
            <w:tcW w:w="425" w:type="dxa"/>
            <w:shd w:val="clear" w:color="auto" w:fill="FFFFFF" w:themeFill="background1"/>
          </w:tcPr>
          <w:p w14:paraId="0B84C6F3" w14:textId="77777777" w:rsidR="00FC3E75" w:rsidRPr="00FC3E75" w:rsidRDefault="00FC3E75" w:rsidP="0022146C">
            <w:pPr>
              <w:pStyle w:val="Tabletext"/>
              <w:jc w:val="center"/>
              <w:rPr>
                <w:sz w:val="15"/>
                <w:szCs w:val="15"/>
              </w:rPr>
            </w:pPr>
          </w:p>
        </w:tc>
        <w:tc>
          <w:tcPr>
            <w:tcW w:w="567" w:type="dxa"/>
            <w:shd w:val="clear" w:color="auto" w:fill="FFFFFF" w:themeFill="background1"/>
          </w:tcPr>
          <w:p w14:paraId="7FD1157D" w14:textId="77777777" w:rsidR="00FC3E75" w:rsidRPr="00FC3E75" w:rsidRDefault="00FC3E75" w:rsidP="0022146C">
            <w:pPr>
              <w:pStyle w:val="Tabletext"/>
              <w:jc w:val="center"/>
              <w:rPr>
                <w:sz w:val="15"/>
                <w:szCs w:val="15"/>
              </w:rPr>
            </w:pPr>
          </w:p>
        </w:tc>
        <w:tc>
          <w:tcPr>
            <w:tcW w:w="709" w:type="dxa"/>
            <w:shd w:val="clear" w:color="auto" w:fill="FFFFFF" w:themeFill="background1"/>
          </w:tcPr>
          <w:p w14:paraId="13326BFA" w14:textId="77777777" w:rsidR="00FC3E75" w:rsidRPr="00FC3E75" w:rsidRDefault="00FC3E75" w:rsidP="0022146C">
            <w:pPr>
              <w:pStyle w:val="Tabletext"/>
              <w:jc w:val="center"/>
              <w:rPr>
                <w:sz w:val="15"/>
                <w:szCs w:val="15"/>
              </w:rPr>
            </w:pPr>
          </w:p>
        </w:tc>
        <w:tc>
          <w:tcPr>
            <w:tcW w:w="709" w:type="dxa"/>
            <w:tcBorders>
              <w:left w:val="nil"/>
              <w:right w:val="single" w:sz="4" w:space="0" w:color="auto"/>
            </w:tcBorders>
            <w:shd w:val="clear" w:color="auto" w:fill="FFFFFF" w:themeFill="background1"/>
          </w:tcPr>
          <w:p w14:paraId="10650A33" w14:textId="77777777" w:rsidR="00FC3E75" w:rsidRPr="00FC3E75" w:rsidRDefault="00FC3E75" w:rsidP="0022146C">
            <w:pPr>
              <w:pStyle w:val="Tabletext"/>
              <w:jc w:val="center"/>
              <w:rPr>
                <w:sz w:val="15"/>
                <w:szCs w:val="15"/>
              </w:rPr>
            </w:pPr>
          </w:p>
        </w:tc>
        <w:tc>
          <w:tcPr>
            <w:tcW w:w="852" w:type="dxa"/>
            <w:tcBorders>
              <w:left w:val="single" w:sz="4" w:space="0" w:color="auto"/>
            </w:tcBorders>
            <w:shd w:val="clear" w:color="auto" w:fill="FFFFFF" w:themeFill="background1"/>
          </w:tcPr>
          <w:p w14:paraId="0F44F8BC" w14:textId="5E455435" w:rsidR="00FC3E75" w:rsidRPr="00FC3E75" w:rsidRDefault="00FC3E75" w:rsidP="0022146C">
            <w:pPr>
              <w:pStyle w:val="Tabletext"/>
              <w:jc w:val="center"/>
              <w:rPr>
                <w:sz w:val="15"/>
                <w:szCs w:val="15"/>
              </w:rPr>
            </w:pPr>
            <w:r w:rsidRPr="00FC3E75">
              <w:rPr>
                <w:sz w:val="15"/>
                <w:szCs w:val="15"/>
              </w:rPr>
              <w:t>X</w:t>
            </w:r>
          </w:p>
        </w:tc>
        <w:tc>
          <w:tcPr>
            <w:tcW w:w="709" w:type="dxa"/>
            <w:gridSpan w:val="3"/>
            <w:shd w:val="clear" w:color="auto" w:fill="FFFFFF" w:themeFill="background1"/>
          </w:tcPr>
          <w:p w14:paraId="6406EC3B" w14:textId="24BC6D24" w:rsidR="00FC3E75" w:rsidRPr="00FC3E75" w:rsidRDefault="00FC3E75" w:rsidP="0022146C">
            <w:pPr>
              <w:pStyle w:val="Tabletext"/>
              <w:jc w:val="center"/>
              <w:rPr>
                <w:rFonts w:ascii="Verdana" w:hAnsi="Verdana" w:cs="Arial"/>
                <w:sz w:val="15"/>
                <w:szCs w:val="15"/>
              </w:rPr>
            </w:pPr>
            <w:r w:rsidRPr="00FC3E75">
              <w:rPr>
                <w:sz w:val="15"/>
                <w:szCs w:val="15"/>
              </w:rPr>
              <w:t>X</w:t>
            </w:r>
          </w:p>
        </w:tc>
      </w:tr>
      <w:tr w:rsidR="00FC3E75" w:rsidRPr="00BB6542" w14:paraId="7613A299" w14:textId="77777777" w:rsidTr="007D627C">
        <w:tc>
          <w:tcPr>
            <w:tcW w:w="1636" w:type="dxa"/>
            <w:gridSpan w:val="2"/>
            <w:tcBorders>
              <w:bottom w:val="single" w:sz="4" w:space="0" w:color="auto"/>
            </w:tcBorders>
            <w:shd w:val="clear" w:color="auto" w:fill="FFFFFF" w:themeFill="background1"/>
          </w:tcPr>
          <w:p w14:paraId="4342ACD0" w14:textId="6BB3C987" w:rsidR="00FC3E75" w:rsidRPr="00FC3E75" w:rsidRDefault="00FC3E75" w:rsidP="0022146C">
            <w:pPr>
              <w:pStyle w:val="Tabletext"/>
              <w:rPr>
                <w:sz w:val="15"/>
                <w:szCs w:val="15"/>
              </w:rPr>
            </w:pPr>
            <w:r w:rsidRPr="00FC3E75">
              <w:rPr>
                <w:sz w:val="15"/>
                <w:szCs w:val="15"/>
              </w:rPr>
              <w:t xml:space="preserve">STRATSEC </w:t>
            </w:r>
          </w:p>
        </w:tc>
        <w:tc>
          <w:tcPr>
            <w:tcW w:w="704" w:type="dxa"/>
            <w:gridSpan w:val="4"/>
            <w:tcBorders>
              <w:bottom w:val="single" w:sz="4" w:space="0" w:color="auto"/>
            </w:tcBorders>
            <w:shd w:val="clear" w:color="auto" w:fill="FFFFFF" w:themeFill="background1"/>
          </w:tcPr>
          <w:p w14:paraId="6FEC890B" w14:textId="6B473CDF" w:rsidR="00FC3E75" w:rsidRPr="00FC3E75" w:rsidRDefault="00FC3E75" w:rsidP="0022146C">
            <w:pPr>
              <w:pStyle w:val="Tabletext"/>
              <w:rPr>
                <w:sz w:val="15"/>
                <w:szCs w:val="15"/>
              </w:rPr>
            </w:pPr>
            <w:r w:rsidRPr="00FC3E75">
              <w:rPr>
                <w:sz w:val="15"/>
                <w:szCs w:val="15"/>
              </w:rPr>
              <w:t>2004</w:t>
            </w:r>
          </w:p>
        </w:tc>
        <w:tc>
          <w:tcPr>
            <w:tcW w:w="904" w:type="dxa"/>
            <w:gridSpan w:val="2"/>
            <w:tcBorders>
              <w:bottom w:val="single" w:sz="4" w:space="0" w:color="auto"/>
            </w:tcBorders>
            <w:shd w:val="clear" w:color="auto" w:fill="FFFFFF" w:themeFill="background1"/>
          </w:tcPr>
          <w:p w14:paraId="605250E6" w14:textId="26F72861" w:rsidR="00FC3E75" w:rsidRPr="00FC3E75" w:rsidRDefault="00FC3E75" w:rsidP="0022146C">
            <w:pPr>
              <w:pStyle w:val="Tabletext"/>
              <w:rPr>
                <w:sz w:val="15"/>
                <w:szCs w:val="15"/>
              </w:rPr>
            </w:pPr>
            <w:proofErr w:type="spellStart"/>
            <w:r w:rsidRPr="00FC3E75">
              <w:rPr>
                <w:sz w:val="15"/>
                <w:szCs w:val="15"/>
              </w:rPr>
              <w:t>Govt</w:t>
            </w:r>
            <w:proofErr w:type="spellEnd"/>
          </w:p>
        </w:tc>
        <w:tc>
          <w:tcPr>
            <w:tcW w:w="1135" w:type="dxa"/>
            <w:tcBorders>
              <w:bottom w:val="single" w:sz="4" w:space="0" w:color="auto"/>
              <w:right w:val="single" w:sz="4" w:space="0" w:color="auto"/>
            </w:tcBorders>
            <w:shd w:val="clear" w:color="auto" w:fill="FFFFFF" w:themeFill="background1"/>
          </w:tcPr>
          <w:p w14:paraId="50F66298" w14:textId="72D4E455" w:rsidR="00FC3E75" w:rsidRPr="00FC3E75" w:rsidRDefault="00FC3E75" w:rsidP="0022146C">
            <w:pPr>
              <w:pStyle w:val="Tabletext"/>
              <w:rPr>
                <w:sz w:val="15"/>
                <w:szCs w:val="15"/>
              </w:rPr>
            </w:pPr>
            <w:r w:rsidRPr="00FC3E75">
              <w:rPr>
                <w:sz w:val="15"/>
                <w:szCs w:val="15"/>
              </w:rPr>
              <w:t>Consulting</w:t>
            </w:r>
          </w:p>
        </w:tc>
        <w:tc>
          <w:tcPr>
            <w:tcW w:w="717" w:type="dxa"/>
            <w:tcBorders>
              <w:left w:val="single" w:sz="4" w:space="0" w:color="auto"/>
              <w:bottom w:val="single" w:sz="4" w:space="0" w:color="auto"/>
            </w:tcBorders>
            <w:shd w:val="clear" w:color="auto" w:fill="FFFFFF" w:themeFill="background1"/>
          </w:tcPr>
          <w:p w14:paraId="17312F4C" w14:textId="77777777" w:rsidR="00FC3E75" w:rsidRPr="00FC3E75" w:rsidRDefault="00FC3E75" w:rsidP="0022146C">
            <w:pPr>
              <w:pStyle w:val="Tabletext"/>
              <w:jc w:val="center"/>
              <w:rPr>
                <w:sz w:val="15"/>
                <w:szCs w:val="15"/>
              </w:rPr>
            </w:pPr>
          </w:p>
        </w:tc>
        <w:tc>
          <w:tcPr>
            <w:tcW w:w="851" w:type="dxa"/>
            <w:tcBorders>
              <w:bottom w:val="single" w:sz="4" w:space="0" w:color="auto"/>
            </w:tcBorders>
            <w:shd w:val="clear" w:color="auto" w:fill="FFFFFF" w:themeFill="background1"/>
          </w:tcPr>
          <w:p w14:paraId="54F0346D" w14:textId="6C487B93" w:rsidR="00FC3E75" w:rsidRPr="00FC3E75" w:rsidRDefault="00FC3E75" w:rsidP="0022146C">
            <w:pPr>
              <w:pStyle w:val="Tabletext"/>
              <w:jc w:val="center"/>
              <w:rPr>
                <w:sz w:val="15"/>
                <w:szCs w:val="15"/>
              </w:rPr>
            </w:pPr>
            <w:r w:rsidRPr="00FC3E75">
              <w:rPr>
                <w:sz w:val="15"/>
                <w:szCs w:val="15"/>
              </w:rPr>
              <w:t>X</w:t>
            </w:r>
          </w:p>
        </w:tc>
        <w:tc>
          <w:tcPr>
            <w:tcW w:w="425" w:type="dxa"/>
            <w:tcBorders>
              <w:bottom w:val="single" w:sz="4" w:space="0" w:color="auto"/>
            </w:tcBorders>
            <w:shd w:val="clear" w:color="auto" w:fill="FFFFFF" w:themeFill="background1"/>
          </w:tcPr>
          <w:p w14:paraId="1E180DD2" w14:textId="77777777" w:rsidR="00FC3E75" w:rsidRPr="00FC3E75" w:rsidRDefault="00FC3E75" w:rsidP="0022146C">
            <w:pPr>
              <w:pStyle w:val="Tabletext"/>
              <w:jc w:val="center"/>
              <w:rPr>
                <w:sz w:val="15"/>
                <w:szCs w:val="15"/>
              </w:rPr>
            </w:pPr>
          </w:p>
        </w:tc>
        <w:tc>
          <w:tcPr>
            <w:tcW w:w="567" w:type="dxa"/>
            <w:tcBorders>
              <w:bottom w:val="single" w:sz="4" w:space="0" w:color="auto"/>
            </w:tcBorders>
            <w:shd w:val="clear" w:color="auto" w:fill="FFFFFF" w:themeFill="background1"/>
          </w:tcPr>
          <w:p w14:paraId="1BD6EB10" w14:textId="33B9A96B" w:rsidR="00FC3E75" w:rsidRPr="00FC3E75" w:rsidRDefault="00FC3E75" w:rsidP="0022146C">
            <w:pPr>
              <w:pStyle w:val="Tabletext"/>
              <w:jc w:val="center"/>
              <w:rPr>
                <w:sz w:val="15"/>
                <w:szCs w:val="15"/>
              </w:rPr>
            </w:pPr>
            <w:r w:rsidRPr="00FC3E75">
              <w:rPr>
                <w:sz w:val="15"/>
                <w:szCs w:val="15"/>
              </w:rPr>
              <w:t>X</w:t>
            </w:r>
          </w:p>
        </w:tc>
        <w:tc>
          <w:tcPr>
            <w:tcW w:w="709" w:type="dxa"/>
            <w:tcBorders>
              <w:bottom w:val="single" w:sz="4" w:space="0" w:color="auto"/>
            </w:tcBorders>
            <w:shd w:val="clear" w:color="auto" w:fill="FFFFFF" w:themeFill="background1"/>
          </w:tcPr>
          <w:p w14:paraId="1F047A04" w14:textId="74A540D0" w:rsidR="00FC3E75" w:rsidRPr="00FC3E75" w:rsidRDefault="00FC3E75" w:rsidP="0022146C">
            <w:pPr>
              <w:pStyle w:val="Tabletext"/>
              <w:jc w:val="center"/>
              <w:rPr>
                <w:sz w:val="15"/>
                <w:szCs w:val="15"/>
              </w:rPr>
            </w:pPr>
            <w:r w:rsidRPr="00FC3E75">
              <w:rPr>
                <w:sz w:val="15"/>
                <w:szCs w:val="15"/>
              </w:rPr>
              <w:t>X</w:t>
            </w:r>
          </w:p>
        </w:tc>
        <w:tc>
          <w:tcPr>
            <w:tcW w:w="709" w:type="dxa"/>
            <w:tcBorders>
              <w:left w:val="nil"/>
              <w:bottom w:val="single" w:sz="4" w:space="0" w:color="auto"/>
              <w:right w:val="single" w:sz="4" w:space="0" w:color="auto"/>
            </w:tcBorders>
            <w:shd w:val="clear" w:color="auto" w:fill="FFFFFF" w:themeFill="background1"/>
          </w:tcPr>
          <w:p w14:paraId="09C99D95" w14:textId="77777777" w:rsidR="00FC3E75" w:rsidRPr="00FC3E75" w:rsidRDefault="00FC3E75" w:rsidP="0022146C">
            <w:pPr>
              <w:pStyle w:val="Tabletext"/>
              <w:jc w:val="center"/>
              <w:rPr>
                <w:sz w:val="15"/>
                <w:szCs w:val="15"/>
              </w:rPr>
            </w:pPr>
          </w:p>
        </w:tc>
        <w:tc>
          <w:tcPr>
            <w:tcW w:w="852" w:type="dxa"/>
            <w:tcBorders>
              <w:left w:val="single" w:sz="4" w:space="0" w:color="auto"/>
              <w:bottom w:val="single" w:sz="4" w:space="0" w:color="auto"/>
            </w:tcBorders>
            <w:shd w:val="clear" w:color="auto" w:fill="FFFFFF" w:themeFill="background1"/>
          </w:tcPr>
          <w:p w14:paraId="16AF2477" w14:textId="77777777" w:rsidR="00FC3E75" w:rsidRPr="00FC3E75" w:rsidRDefault="00FC3E75" w:rsidP="0022146C">
            <w:pPr>
              <w:pStyle w:val="Tabletext"/>
              <w:jc w:val="center"/>
              <w:rPr>
                <w:sz w:val="15"/>
                <w:szCs w:val="15"/>
              </w:rPr>
            </w:pPr>
          </w:p>
        </w:tc>
        <w:tc>
          <w:tcPr>
            <w:tcW w:w="709" w:type="dxa"/>
            <w:gridSpan w:val="3"/>
            <w:tcBorders>
              <w:bottom w:val="single" w:sz="4" w:space="0" w:color="auto"/>
            </w:tcBorders>
            <w:shd w:val="clear" w:color="auto" w:fill="FFFFFF" w:themeFill="background1"/>
          </w:tcPr>
          <w:p w14:paraId="581699B5" w14:textId="02B46EB1" w:rsidR="00FC3E75" w:rsidRPr="00FC3E75" w:rsidRDefault="00FC3E75" w:rsidP="0022146C">
            <w:pPr>
              <w:pStyle w:val="Tabletext"/>
              <w:jc w:val="center"/>
              <w:rPr>
                <w:rFonts w:ascii="Verdana" w:hAnsi="Verdana" w:cs="Arial"/>
                <w:sz w:val="15"/>
                <w:szCs w:val="15"/>
              </w:rPr>
            </w:pPr>
            <w:r w:rsidRPr="00FC3E75">
              <w:rPr>
                <w:sz w:val="15"/>
                <w:szCs w:val="15"/>
              </w:rPr>
              <w:t>X</w:t>
            </w:r>
          </w:p>
        </w:tc>
      </w:tr>
      <w:tr w:rsidR="0022146C" w:rsidRPr="00BB6542" w14:paraId="5FF08FFA" w14:textId="77777777" w:rsidTr="00FC3E75">
        <w:tc>
          <w:tcPr>
            <w:tcW w:w="1690" w:type="dxa"/>
            <w:gridSpan w:val="3"/>
            <w:tcBorders>
              <w:top w:val="single" w:sz="4" w:space="0" w:color="auto"/>
            </w:tcBorders>
            <w:shd w:val="clear" w:color="auto" w:fill="FFFFFF" w:themeFill="background1"/>
          </w:tcPr>
          <w:p w14:paraId="7981B195" w14:textId="27839C44" w:rsidR="0022146C" w:rsidRPr="00BB6542" w:rsidRDefault="005A5CA3" w:rsidP="0022146C">
            <w:pPr>
              <w:pStyle w:val="Tablehead1"/>
              <w:rPr>
                <w:sz w:val="15"/>
                <w:szCs w:val="15"/>
              </w:rPr>
            </w:pPr>
            <w:r>
              <w:rPr>
                <w:rFonts w:ascii="Trebuchet MS" w:hAnsi="Trebuchet MS"/>
                <w:b w:val="0"/>
                <w:sz w:val="19"/>
              </w:rPr>
              <w:lastRenderedPageBreak/>
              <w:br w:type="page"/>
            </w:r>
            <w:r w:rsidR="00FC3E75" w:rsidRPr="00BE2EF4">
              <w:t>Start-</w:t>
            </w:r>
            <w:r w:rsidR="00FC3E75">
              <w:t>u</w:t>
            </w:r>
            <w:r w:rsidR="00FC3E75" w:rsidRPr="00BE2EF4">
              <w:t>p</w:t>
            </w:r>
            <w:r w:rsidR="0022146C">
              <w:t xml:space="preserve"> name</w:t>
            </w:r>
          </w:p>
        </w:tc>
        <w:tc>
          <w:tcPr>
            <w:tcW w:w="567" w:type="dxa"/>
            <w:tcBorders>
              <w:top w:val="single" w:sz="4" w:space="0" w:color="auto"/>
            </w:tcBorders>
            <w:shd w:val="clear" w:color="auto" w:fill="FFFFFF" w:themeFill="background1"/>
          </w:tcPr>
          <w:p w14:paraId="7F869005" w14:textId="71CF7D8C" w:rsidR="0022146C" w:rsidRPr="00BB6542" w:rsidRDefault="0022146C" w:rsidP="0022146C">
            <w:pPr>
              <w:pStyle w:val="Tablehead1"/>
              <w:rPr>
                <w:sz w:val="15"/>
                <w:szCs w:val="15"/>
              </w:rPr>
            </w:pPr>
            <w:r w:rsidRPr="00BE2EF4">
              <w:t>Start Date</w:t>
            </w:r>
          </w:p>
        </w:tc>
        <w:tc>
          <w:tcPr>
            <w:tcW w:w="987" w:type="dxa"/>
            <w:gridSpan w:val="4"/>
            <w:tcBorders>
              <w:top w:val="single" w:sz="4" w:space="0" w:color="auto"/>
            </w:tcBorders>
            <w:shd w:val="clear" w:color="auto" w:fill="FFFFFF" w:themeFill="background1"/>
          </w:tcPr>
          <w:p w14:paraId="6850096C" w14:textId="401064D0" w:rsidR="0022146C" w:rsidRPr="00BB6542" w:rsidRDefault="0022146C" w:rsidP="0022146C">
            <w:pPr>
              <w:pStyle w:val="Tablehead1"/>
              <w:rPr>
                <w:sz w:val="15"/>
                <w:szCs w:val="15"/>
              </w:rPr>
            </w:pPr>
            <w:r w:rsidRPr="00BE2EF4">
              <w:t>Major Market</w:t>
            </w:r>
          </w:p>
        </w:tc>
        <w:tc>
          <w:tcPr>
            <w:tcW w:w="1135" w:type="dxa"/>
            <w:tcBorders>
              <w:top w:val="single" w:sz="4" w:space="0" w:color="auto"/>
              <w:right w:val="single" w:sz="4" w:space="0" w:color="auto"/>
            </w:tcBorders>
            <w:shd w:val="clear" w:color="auto" w:fill="FFFFFF" w:themeFill="background1"/>
          </w:tcPr>
          <w:p w14:paraId="61866CF1" w14:textId="4FF84A44" w:rsidR="0022146C" w:rsidRPr="00BB6542" w:rsidRDefault="0022146C" w:rsidP="0022146C">
            <w:pPr>
              <w:pStyle w:val="Tablehead1"/>
              <w:rPr>
                <w:sz w:val="15"/>
                <w:szCs w:val="15"/>
              </w:rPr>
            </w:pPr>
            <w:r w:rsidRPr="00BE2EF4">
              <w:t>Sector</w:t>
            </w:r>
          </w:p>
        </w:tc>
        <w:tc>
          <w:tcPr>
            <w:tcW w:w="3978" w:type="dxa"/>
            <w:gridSpan w:val="6"/>
            <w:tcBorders>
              <w:top w:val="single" w:sz="4" w:space="0" w:color="auto"/>
              <w:left w:val="single" w:sz="4" w:space="0" w:color="auto"/>
              <w:right w:val="single" w:sz="4" w:space="0" w:color="auto"/>
            </w:tcBorders>
            <w:shd w:val="clear" w:color="auto" w:fill="FFFFFF" w:themeFill="background1"/>
          </w:tcPr>
          <w:p w14:paraId="1DF0A7F1" w14:textId="2D1D3BD5" w:rsidR="0022146C" w:rsidRPr="00BB6542" w:rsidRDefault="0022146C" w:rsidP="0022146C">
            <w:pPr>
              <w:pStyle w:val="Tablehead1"/>
              <w:jc w:val="center"/>
              <w:rPr>
                <w:sz w:val="14"/>
                <w:szCs w:val="14"/>
              </w:rPr>
            </w:pPr>
            <w:r w:rsidRPr="00454FA6">
              <w:t>Background of Founders</w:t>
            </w:r>
          </w:p>
        </w:tc>
        <w:tc>
          <w:tcPr>
            <w:tcW w:w="852" w:type="dxa"/>
            <w:tcBorders>
              <w:top w:val="single" w:sz="4" w:space="0" w:color="auto"/>
              <w:left w:val="single" w:sz="4" w:space="0" w:color="auto"/>
            </w:tcBorders>
            <w:shd w:val="clear" w:color="auto" w:fill="FFFFFF" w:themeFill="background1"/>
          </w:tcPr>
          <w:p w14:paraId="346795A7" w14:textId="67888F4F" w:rsidR="0022146C" w:rsidRPr="00BB6542" w:rsidRDefault="0022146C" w:rsidP="0022146C">
            <w:pPr>
              <w:pStyle w:val="Tablehead1"/>
              <w:jc w:val="center"/>
              <w:rPr>
                <w:sz w:val="15"/>
                <w:szCs w:val="15"/>
              </w:rPr>
            </w:pPr>
            <w:r>
              <w:t>Research s</w:t>
            </w:r>
            <w:r w:rsidRPr="00454FA6">
              <w:t>pinout</w:t>
            </w:r>
          </w:p>
        </w:tc>
        <w:tc>
          <w:tcPr>
            <w:tcW w:w="709" w:type="dxa"/>
            <w:gridSpan w:val="3"/>
            <w:tcBorders>
              <w:top w:val="single" w:sz="4" w:space="0" w:color="auto"/>
            </w:tcBorders>
            <w:shd w:val="clear" w:color="auto" w:fill="FFFFFF" w:themeFill="background1"/>
          </w:tcPr>
          <w:p w14:paraId="04E4FDFD" w14:textId="7CEEB5BE" w:rsidR="0022146C" w:rsidRPr="00BB6542" w:rsidRDefault="0022146C" w:rsidP="0022146C">
            <w:pPr>
              <w:pStyle w:val="Tablehead1"/>
              <w:jc w:val="center"/>
              <w:rPr>
                <w:rFonts w:ascii="Verdana" w:hAnsi="Verdana" w:cs="Arial"/>
                <w:sz w:val="15"/>
                <w:szCs w:val="15"/>
              </w:rPr>
            </w:pPr>
            <w:r w:rsidRPr="00306B22">
              <w:t>Team</w:t>
            </w:r>
          </w:p>
        </w:tc>
      </w:tr>
      <w:tr w:rsidR="0022146C" w:rsidRPr="00BB6542" w14:paraId="6B4A0A8F" w14:textId="77777777" w:rsidTr="007D627C">
        <w:tc>
          <w:tcPr>
            <w:tcW w:w="1690" w:type="dxa"/>
            <w:gridSpan w:val="3"/>
            <w:tcBorders>
              <w:bottom w:val="single" w:sz="4" w:space="0" w:color="auto"/>
            </w:tcBorders>
            <w:shd w:val="clear" w:color="auto" w:fill="FFFFFF" w:themeFill="background1"/>
          </w:tcPr>
          <w:p w14:paraId="227D9D8F" w14:textId="77777777" w:rsidR="0022146C" w:rsidRPr="00BB6542" w:rsidRDefault="0022146C" w:rsidP="0022146C">
            <w:pPr>
              <w:pStyle w:val="Tabletext"/>
              <w:rPr>
                <w:sz w:val="15"/>
                <w:szCs w:val="15"/>
              </w:rPr>
            </w:pPr>
          </w:p>
        </w:tc>
        <w:tc>
          <w:tcPr>
            <w:tcW w:w="567" w:type="dxa"/>
            <w:tcBorders>
              <w:bottom w:val="single" w:sz="4" w:space="0" w:color="auto"/>
            </w:tcBorders>
            <w:shd w:val="clear" w:color="auto" w:fill="FFFFFF" w:themeFill="background1"/>
          </w:tcPr>
          <w:p w14:paraId="481233A4" w14:textId="77777777" w:rsidR="0022146C" w:rsidRPr="00BB6542" w:rsidRDefault="0022146C" w:rsidP="0022146C">
            <w:pPr>
              <w:pStyle w:val="Tabletext"/>
              <w:rPr>
                <w:sz w:val="15"/>
                <w:szCs w:val="15"/>
              </w:rPr>
            </w:pPr>
          </w:p>
        </w:tc>
        <w:tc>
          <w:tcPr>
            <w:tcW w:w="987" w:type="dxa"/>
            <w:gridSpan w:val="4"/>
            <w:tcBorders>
              <w:bottom w:val="single" w:sz="4" w:space="0" w:color="auto"/>
            </w:tcBorders>
            <w:shd w:val="clear" w:color="auto" w:fill="FFFFFF" w:themeFill="background1"/>
          </w:tcPr>
          <w:p w14:paraId="7D53F95C" w14:textId="77777777" w:rsidR="0022146C" w:rsidRPr="00BB6542" w:rsidRDefault="0022146C" w:rsidP="0022146C">
            <w:pPr>
              <w:pStyle w:val="Tabletext"/>
              <w:rPr>
                <w:sz w:val="15"/>
                <w:szCs w:val="15"/>
              </w:rPr>
            </w:pPr>
          </w:p>
        </w:tc>
        <w:tc>
          <w:tcPr>
            <w:tcW w:w="1135" w:type="dxa"/>
            <w:tcBorders>
              <w:bottom w:val="single" w:sz="4" w:space="0" w:color="auto"/>
              <w:right w:val="single" w:sz="4" w:space="0" w:color="auto"/>
            </w:tcBorders>
            <w:shd w:val="clear" w:color="auto" w:fill="FFFFFF" w:themeFill="background1"/>
          </w:tcPr>
          <w:p w14:paraId="19923603" w14:textId="77777777" w:rsidR="0022146C" w:rsidRPr="00BB6542" w:rsidRDefault="0022146C" w:rsidP="0022146C">
            <w:pPr>
              <w:pStyle w:val="Tabletext"/>
              <w:rPr>
                <w:sz w:val="15"/>
                <w:szCs w:val="15"/>
              </w:rPr>
            </w:pPr>
          </w:p>
        </w:tc>
        <w:tc>
          <w:tcPr>
            <w:tcW w:w="717" w:type="dxa"/>
            <w:tcBorders>
              <w:left w:val="single" w:sz="4" w:space="0" w:color="auto"/>
              <w:bottom w:val="single" w:sz="4" w:space="0" w:color="auto"/>
            </w:tcBorders>
            <w:shd w:val="clear" w:color="auto" w:fill="FFFFFF" w:themeFill="background1"/>
          </w:tcPr>
          <w:p w14:paraId="192EC0AC" w14:textId="2008C1B2" w:rsidR="0022146C" w:rsidRPr="00BB6542" w:rsidRDefault="0022146C" w:rsidP="0022146C">
            <w:pPr>
              <w:pStyle w:val="Tabletext"/>
              <w:jc w:val="center"/>
              <w:rPr>
                <w:sz w:val="14"/>
                <w:szCs w:val="14"/>
              </w:rPr>
            </w:pPr>
            <w:r w:rsidRPr="00BB6542">
              <w:rPr>
                <w:sz w:val="14"/>
                <w:szCs w:val="14"/>
              </w:rPr>
              <w:t>University</w:t>
            </w:r>
          </w:p>
        </w:tc>
        <w:tc>
          <w:tcPr>
            <w:tcW w:w="851" w:type="dxa"/>
            <w:tcBorders>
              <w:bottom w:val="single" w:sz="4" w:space="0" w:color="auto"/>
            </w:tcBorders>
            <w:shd w:val="clear" w:color="auto" w:fill="FFFFFF" w:themeFill="background1"/>
          </w:tcPr>
          <w:p w14:paraId="31A24713" w14:textId="0AFB8F80" w:rsidR="0022146C" w:rsidRPr="00BB6542" w:rsidRDefault="0022146C" w:rsidP="0022146C">
            <w:pPr>
              <w:pStyle w:val="Tabletext"/>
              <w:jc w:val="center"/>
              <w:rPr>
                <w:sz w:val="14"/>
                <w:szCs w:val="14"/>
              </w:rPr>
            </w:pPr>
            <w:r w:rsidRPr="00BB6542">
              <w:rPr>
                <w:sz w:val="14"/>
                <w:szCs w:val="14"/>
              </w:rPr>
              <w:t>University</w:t>
            </w:r>
            <w:r>
              <w:rPr>
                <w:sz w:val="14"/>
                <w:szCs w:val="14"/>
              </w:rPr>
              <w:br/>
            </w:r>
            <w:r w:rsidRPr="00BB6542">
              <w:rPr>
                <w:sz w:val="14"/>
                <w:szCs w:val="14"/>
              </w:rPr>
              <w:t>+</w:t>
            </w:r>
          </w:p>
        </w:tc>
        <w:tc>
          <w:tcPr>
            <w:tcW w:w="425" w:type="dxa"/>
            <w:tcBorders>
              <w:bottom w:val="single" w:sz="4" w:space="0" w:color="auto"/>
            </w:tcBorders>
            <w:shd w:val="clear" w:color="auto" w:fill="FFFFFF" w:themeFill="background1"/>
          </w:tcPr>
          <w:p w14:paraId="398D6D68" w14:textId="6FBCE010" w:rsidR="0022146C" w:rsidRPr="00BB6542" w:rsidRDefault="0022146C" w:rsidP="0022146C">
            <w:pPr>
              <w:pStyle w:val="Tabletext"/>
              <w:jc w:val="center"/>
              <w:rPr>
                <w:sz w:val="14"/>
                <w:szCs w:val="14"/>
              </w:rPr>
            </w:pPr>
            <w:r w:rsidRPr="00BB6542">
              <w:rPr>
                <w:sz w:val="14"/>
                <w:szCs w:val="14"/>
              </w:rPr>
              <w:t>VET</w:t>
            </w:r>
          </w:p>
        </w:tc>
        <w:tc>
          <w:tcPr>
            <w:tcW w:w="567" w:type="dxa"/>
            <w:tcBorders>
              <w:bottom w:val="single" w:sz="4" w:space="0" w:color="auto"/>
            </w:tcBorders>
            <w:shd w:val="clear" w:color="auto" w:fill="FFFFFF" w:themeFill="background1"/>
          </w:tcPr>
          <w:p w14:paraId="01AB0FE4" w14:textId="3BECB95A" w:rsidR="0022146C" w:rsidRPr="00BB6542" w:rsidRDefault="0022146C" w:rsidP="0022146C">
            <w:pPr>
              <w:pStyle w:val="Tabletext"/>
              <w:jc w:val="center"/>
              <w:rPr>
                <w:sz w:val="14"/>
                <w:szCs w:val="14"/>
              </w:rPr>
            </w:pPr>
            <w:r w:rsidRPr="00BB6542">
              <w:rPr>
                <w:sz w:val="14"/>
                <w:szCs w:val="14"/>
              </w:rPr>
              <w:t xml:space="preserve">VET </w:t>
            </w:r>
            <w:r w:rsidRPr="00BB6542">
              <w:rPr>
                <w:sz w:val="14"/>
                <w:szCs w:val="14"/>
              </w:rPr>
              <w:br/>
              <w:t>+</w:t>
            </w:r>
          </w:p>
        </w:tc>
        <w:tc>
          <w:tcPr>
            <w:tcW w:w="709" w:type="dxa"/>
            <w:tcBorders>
              <w:bottom w:val="single" w:sz="4" w:space="0" w:color="auto"/>
            </w:tcBorders>
            <w:shd w:val="clear" w:color="auto" w:fill="FFFFFF" w:themeFill="background1"/>
          </w:tcPr>
          <w:p w14:paraId="1A8D60E4" w14:textId="038F8EFC" w:rsidR="0022146C" w:rsidRPr="00BB6542" w:rsidRDefault="0022146C" w:rsidP="0022146C">
            <w:pPr>
              <w:pStyle w:val="Tabletext"/>
              <w:jc w:val="center"/>
              <w:rPr>
                <w:sz w:val="14"/>
                <w:szCs w:val="14"/>
              </w:rPr>
            </w:pPr>
            <w:r w:rsidRPr="00BB6542">
              <w:rPr>
                <w:sz w:val="14"/>
                <w:szCs w:val="14"/>
              </w:rPr>
              <w:t>VET &amp; University</w:t>
            </w:r>
          </w:p>
        </w:tc>
        <w:tc>
          <w:tcPr>
            <w:tcW w:w="709" w:type="dxa"/>
            <w:tcBorders>
              <w:bottom w:val="single" w:sz="4" w:space="0" w:color="auto"/>
              <w:right w:val="single" w:sz="4" w:space="0" w:color="auto"/>
            </w:tcBorders>
            <w:shd w:val="clear" w:color="auto" w:fill="FFFFFF" w:themeFill="background1"/>
          </w:tcPr>
          <w:p w14:paraId="3CCAD41C" w14:textId="1F7653D4" w:rsidR="0022146C" w:rsidRPr="00BB6542" w:rsidRDefault="0022146C" w:rsidP="00A622B9">
            <w:pPr>
              <w:pStyle w:val="Tabletext"/>
              <w:jc w:val="center"/>
              <w:rPr>
                <w:sz w:val="14"/>
                <w:szCs w:val="14"/>
              </w:rPr>
            </w:pPr>
            <w:r>
              <w:rPr>
                <w:sz w:val="14"/>
                <w:szCs w:val="14"/>
              </w:rPr>
              <w:t>Military,</w:t>
            </w:r>
            <w:r>
              <w:rPr>
                <w:sz w:val="14"/>
                <w:szCs w:val="14"/>
              </w:rPr>
              <w:br/>
            </w:r>
            <w:r w:rsidRPr="00BB6542">
              <w:rPr>
                <w:sz w:val="14"/>
                <w:szCs w:val="14"/>
              </w:rPr>
              <w:t>non</w:t>
            </w:r>
            <w:r w:rsidR="00A622B9">
              <w:rPr>
                <w:sz w:val="14"/>
                <w:szCs w:val="14"/>
              </w:rPr>
              <w:t>-</w:t>
            </w:r>
            <w:r w:rsidRPr="00BB6542">
              <w:rPr>
                <w:sz w:val="14"/>
                <w:szCs w:val="14"/>
              </w:rPr>
              <w:t>higher ed.</w:t>
            </w:r>
          </w:p>
        </w:tc>
        <w:tc>
          <w:tcPr>
            <w:tcW w:w="852" w:type="dxa"/>
            <w:tcBorders>
              <w:left w:val="single" w:sz="4" w:space="0" w:color="auto"/>
              <w:bottom w:val="single" w:sz="4" w:space="0" w:color="auto"/>
            </w:tcBorders>
            <w:shd w:val="clear" w:color="auto" w:fill="FFFFFF" w:themeFill="background1"/>
          </w:tcPr>
          <w:p w14:paraId="4C381960" w14:textId="77777777" w:rsidR="0022146C" w:rsidRPr="00BB6542" w:rsidRDefault="0022146C" w:rsidP="0022146C">
            <w:pPr>
              <w:pStyle w:val="Tabletext"/>
              <w:jc w:val="center"/>
              <w:rPr>
                <w:sz w:val="15"/>
                <w:szCs w:val="15"/>
              </w:rPr>
            </w:pPr>
          </w:p>
        </w:tc>
        <w:tc>
          <w:tcPr>
            <w:tcW w:w="709" w:type="dxa"/>
            <w:gridSpan w:val="3"/>
            <w:tcBorders>
              <w:bottom w:val="single" w:sz="4" w:space="0" w:color="auto"/>
            </w:tcBorders>
            <w:shd w:val="clear" w:color="auto" w:fill="FFFFFF" w:themeFill="background1"/>
          </w:tcPr>
          <w:p w14:paraId="1F326499" w14:textId="77777777" w:rsidR="0022146C" w:rsidRPr="00BB6542" w:rsidRDefault="0022146C" w:rsidP="0022146C">
            <w:pPr>
              <w:pStyle w:val="Tabletext"/>
              <w:jc w:val="center"/>
              <w:rPr>
                <w:rFonts w:ascii="Verdana" w:hAnsi="Verdana" w:cs="Arial"/>
                <w:sz w:val="15"/>
                <w:szCs w:val="15"/>
              </w:rPr>
            </w:pPr>
          </w:p>
        </w:tc>
      </w:tr>
      <w:tr w:rsidR="0022146C" w:rsidRPr="00BB6542" w14:paraId="7C1ACD01" w14:textId="77777777" w:rsidTr="007D627C">
        <w:tc>
          <w:tcPr>
            <w:tcW w:w="1690" w:type="dxa"/>
            <w:gridSpan w:val="3"/>
            <w:tcBorders>
              <w:top w:val="single" w:sz="4" w:space="0" w:color="auto"/>
            </w:tcBorders>
            <w:shd w:val="clear" w:color="auto" w:fill="FFFFFF" w:themeFill="background1"/>
          </w:tcPr>
          <w:p w14:paraId="2100BFF6" w14:textId="7D566C82" w:rsidR="0022146C" w:rsidRPr="0022146C" w:rsidRDefault="0022146C" w:rsidP="0022146C">
            <w:pPr>
              <w:pStyle w:val="Tabletext"/>
              <w:rPr>
                <w:sz w:val="15"/>
                <w:szCs w:val="15"/>
              </w:rPr>
            </w:pPr>
            <w:r w:rsidRPr="0022146C">
              <w:rPr>
                <w:sz w:val="15"/>
                <w:szCs w:val="15"/>
              </w:rPr>
              <w:t>CORDELTA</w:t>
            </w:r>
          </w:p>
        </w:tc>
        <w:tc>
          <w:tcPr>
            <w:tcW w:w="567" w:type="dxa"/>
            <w:tcBorders>
              <w:top w:val="single" w:sz="4" w:space="0" w:color="auto"/>
            </w:tcBorders>
            <w:shd w:val="clear" w:color="auto" w:fill="FFFFFF" w:themeFill="background1"/>
          </w:tcPr>
          <w:p w14:paraId="34D0F5DE" w14:textId="778DC3A4" w:rsidR="0022146C" w:rsidRPr="0022146C" w:rsidRDefault="0022146C" w:rsidP="0022146C">
            <w:pPr>
              <w:pStyle w:val="Tabletext"/>
              <w:rPr>
                <w:sz w:val="15"/>
                <w:szCs w:val="15"/>
              </w:rPr>
            </w:pPr>
            <w:r w:rsidRPr="0022146C">
              <w:rPr>
                <w:sz w:val="15"/>
                <w:szCs w:val="15"/>
              </w:rPr>
              <w:t>2004</w:t>
            </w:r>
          </w:p>
        </w:tc>
        <w:tc>
          <w:tcPr>
            <w:tcW w:w="987" w:type="dxa"/>
            <w:gridSpan w:val="4"/>
            <w:tcBorders>
              <w:top w:val="single" w:sz="4" w:space="0" w:color="auto"/>
            </w:tcBorders>
            <w:shd w:val="clear" w:color="auto" w:fill="FFFFFF" w:themeFill="background1"/>
          </w:tcPr>
          <w:p w14:paraId="4F7513A6" w14:textId="1497538E" w:rsidR="0022146C" w:rsidRPr="0022146C" w:rsidRDefault="0022146C" w:rsidP="0022146C">
            <w:pPr>
              <w:pStyle w:val="Tabletext"/>
              <w:rPr>
                <w:sz w:val="15"/>
                <w:szCs w:val="15"/>
              </w:rPr>
            </w:pPr>
            <w:proofErr w:type="spellStart"/>
            <w:r w:rsidRPr="0022146C">
              <w:rPr>
                <w:sz w:val="15"/>
                <w:szCs w:val="15"/>
              </w:rPr>
              <w:t>Govt</w:t>
            </w:r>
            <w:proofErr w:type="spellEnd"/>
          </w:p>
        </w:tc>
        <w:tc>
          <w:tcPr>
            <w:tcW w:w="1135" w:type="dxa"/>
            <w:tcBorders>
              <w:top w:val="single" w:sz="4" w:space="0" w:color="auto"/>
              <w:right w:val="single" w:sz="4" w:space="0" w:color="auto"/>
            </w:tcBorders>
            <w:shd w:val="clear" w:color="auto" w:fill="FFFFFF" w:themeFill="background1"/>
          </w:tcPr>
          <w:p w14:paraId="597FA484" w14:textId="0C6D347F" w:rsidR="0022146C" w:rsidRPr="0022146C" w:rsidRDefault="0022146C" w:rsidP="0022146C">
            <w:pPr>
              <w:pStyle w:val="Tabletext"/>
              <w:rPr>
                <w:sz w:val="15"/>
                <w:szCs w:val="15"/>
              </w:rPr>
            </w:pPr>
            <w:r w:rsidRPr="0022146C">
              <w:rPr>
                <w:sz w:val="15"/>
                <w:szCs w:val="15"/>
              </w:rPr>
              <w:t>ICT services</w:t>
            </w:r>
          </w:p>
        </w:tc>
        <w:tc>
          <w:tcPr>
            <w:tcW w:w="717" w:type="dxa"/>
            <w:tcBorders>
              <w:top w:val="single" w:sz="4" w:space="0" w:color="auto"/>
              <w:left w:val="single" w:sz="4" w:space="0" w:color="auto"/>
            </w:tcBorders>
            <w:shd w:val="clear" w:color="auto" w:fill="FFFFFF" w:themeFill="background1"/>
          </w:tcPr>
          <w:p w14:paraId="10D7344C" w14:textId="77777777" w:rsidR="0022146C" w:rsidRPr="0022146C" w:rsidRDefault="0022146C" w:rsidP="0022146C">
            <w:pPr>
              <w:pStyle w:val="Tabletext"/>
              <w:jc w:val="center"/>
              <w:rPr>
                <w:sz w:val="15"/>
                <w:szCs w:val="15"/>
              </w:rPr>
            </w:pPr>
          </w:p>
        </w:tc>
        <w:tc>
          <w:tcPr>
            <w:tcW w:w="851" w:type="dxa"/>
            <w:tcBorders>
              <w:top w:val="single" w:sz="4" w:space="0" w:color="auto"/>
            </w:tcBorders>
            <w:shd w:val="clear" w:color="auto" w:fill="FFFFFF" w:themeFill="background1"/>
          </w:tcPr>
          <w:p w14:paraId="2AFE0102" w14:textId="5483B1AB" w:rsidR="0022146C" w:rsidRPr="0022146C" w:rsidRDefault="0022146C" w:rsidP="0022146C">
            <w:pPr>
              <w:pStyle w:val="Tabletext"/>
              <w:jc w:val="center"/>
              <w:rPr>
                <w:sz w:val="15"/>
                <w:szCs w:val="15"/>
              </w:rPr>
            </w:pPr>
            <w:r w:rsidRPr="0022146C">
              <w:rPr>
                <w:sz w:val="15"/>
                <w:szCs w:val="15"/>
              </w:rPr>
              <w:t>X</w:t>
            </w:r>
          </w:p>
        </w:tc>
        <w:tc>
          <w:tcPr>
            <w:tcW w:w="425" w:type="dxa"/>
            <w:tcBorders>
              <w:top w:val="single" w:sz="4" w:space="0" w:color="auto"/>
            </w:tcBorders>
            <w:shd w:val="clear" w:color="auto" w:fill="FFFFFF" w:themeFill="background1"/>
          </w:tcPr>
          <w:p w14:paraId="6D796272" w14:textId="77777777" w:rsidR="0022146C" w:rsidRPr="0022146C" w:rsidRDefault="0022146C" w:rsidP="0022146C">
            <w:pPr>
              <w:pStyle w:val="Tabletext"/>
              <w:jc w:val="center"/>
              <w:rPr>
                <w:sz w:val="15"/>
                <w:szCs w:val="15"/>
              </w:rPr>
            </w:pPr>
          </w:p>
        </w:tc>
        <w:tc>
          <w:tcPr>
            <w:tcW w:w="567" w:type="dxa"/>
            <w:tcBorders>
              <w:top w:val="single" w:sz="4" w:space="0" w:color="auto"/>
            </w:tcBorders>
            <w:shd w:val="clear" w:color="auto" w:fill="FFFFFF" w:themeFill="background1"/>
          </w:tcPr>
          <w:p w14:paraId="64C29C82" w14:textId="77777777" w:rsidR="0022146C" w:rsidRPr="0022146C" w:rsidRDefault="0022146C" w:rsidP="0022146C">
            <w:pPr>
              <w:pStyle w:val="Tabletext"/>
              <w:jc w:val="center"/>
              <w:rPr>
                <w:sz w:val="15"/>
                <w:szCs w:val="15"/>
              </w:rPr>
            </w:pPr>
          </w:p>
        </w:tc>
        <w:tc>
          <w:tcPr>
            <w:tcW w:w="709" w:type="dxa"/>
            <w:tcBorders>
              <w:top w:val="single" w:sz="4" w:space="0" w:color="auto"/>
            </w:tcBorders>
            <w:shd w:val="clear" w:color="auto" w:fill="FFFFFF" w:themeFill="background1"/>
          </w:tcPr>
          <w:p w14:paraId="18FB130D" w14:textId="77777777" w:rsidR="0022146C" w:rsidRPr="0022146C" w:rsidRDefault="0022146C" w:rsidP="0022146C">
            <w:pPr>
              <w:pStyle w:val="Tabletext"/>
              <w:jc w:val="center"/>
              <w:rPr>
                <w:sz w:val="15"/>
                <w:szCs w:val="15"/>
              </w:rPr>
            </w:pPr>
          </w:p>
        </w:tc>
        <w:tc>
          <w:tcPr>
            <w:tcW w:w="709" w:type="dxa"/>
            <w:tcBorders>
              <w:top w:val="single" w:sz="4" w:space="0" w:color="auto"/>
              <w:right w:val="single" w:sz="4" w:space="0" w:color="auto"/>
            </w:tcBorders>
            <w:shd w:val="clear" w:color="auto" w:fill="FFFFFF" w:themeFill="background1"/>
          </w:tcPr>
          <w:p w14:paraId="73169BCE" w14:textId="77777777" w:rsidR="0022146C" w:rsidRPr="0022146C" w:rsidRDefault="0022146C" w:rsidP="0022146C">
            <w:pPr>
              <w:pStyle w:val="Tabletext"/>
              <w:jc w:val="center"/>
              <w:rPr>
                <w:sz w:val="15"/>
                <w:szCs w:val="15"/>
              </w:rPr>
            </w:pPr>
          </w:p>
        </w:tc>
        <w:tc>
          <w:tcPr>
            <w:tcW w:w="852" w:type="dxa"/>
            <w:tcBorders>
              <w:top w:val="single" w:sz="4" w:space="0" w:color="auto"/>
              <w:left w:val="single" w:sz="4" w:space="0" w:color="auto"/>
            </w:tcBorders>
            <w:shd w:val="clear" w:color="auto" w:fill="FFFFFF" w:themeFill="background1"/>
          </w:tcPr>
          <w:p w14:paraId="456435FB" w14:textId="77777777" w:rsidR="0022146C" w:rsidRPr="0022146C" w:rsidRDefault="0022146C" w:rsidP="0022146C">
            <w:pPr>
              <w:pStyle w:val="Tabletext"/>
              <w:jc w:val="center"/>
              <w:rPr>
                <w:sz w:val="15"/>
                <w:szCs w:val="15"/>
              </w:rPr>
            </w:pPr>
          </w:p>
        </w:tc>
        <w:tc>
          <w:tcPr>
            <w:tcW w:w="709" w:type="dxa"/>
            <w:gridSpan w:val="3"/>
            <w:tcBorders>
              <w:top w:val="single" w:sz="4" w:space="0" w:color="auto"/>
            </w:tcBorders>
            <w:shd w:val="clear" w:color="auto" w:fill="FFFFFF" w:themeFill="background1"/>
          </w:tcPr>
          <w:p w14:paraId="3077B9AC" w14:textId="77777777" w:rsidR="0022146C" w:rsidRPr="0022146C" w:rsidRDefault="0022146C" w:rsidP="0022146C">
            <w:pPr>
              <w:pStyle w:val="Tabletext"/>
              <w:jc w:val="center"/>
              <w:rPr>
                <w:rFonts w:ascii="Verdana" w:hAnsi="Verdana" w:cs="Arial"/>
                <w:sz w:val="15"/>
                <w:szCs w:val="15"/>
              </w:rPr>
            </w:pPr>
          </w:p>
        </w:tc>
      </w:tr>
      <w:tr w:rsidR="0022146C" w:rsidRPr="00BB6542" w14:paraId="0CFA5726" w14:textId="77777777" w:rsidTr="007D627C">
        <w:tc>
          <w:tcPr>
            <w:tcW w:w="1690" w:type="dxa"/>
            <w:gridSpan w:val="3"/>
            <w:shd w:val="clear" w:color="auto" w:fill="FFFFFF" w:themeFill="background1"/>
          </w:tcPr>
          <w:p w14:paraId="60E7BB5D" w14:textId="5B43DC8A" w:rsidR="0022146C" w:rsidRPr="0022146C" w:rsidRDefault="0022146C" w:rsidP="0022146C">
            <w:pPr>
              <w:pStyle w:val="Tabletext"/>
              <w:rPr>
                <w:sz w:val="15"/>
                <w:szCs w:val="15"/>
              </w:rPr>
            </w:pPr>
            <w:r w:rsidRPr="0022146C">
              <w:rPr>
                <w:sz w:val="15"/>
                <w:szCs w:val="15"/>
              </w:rPr>
              <w:t>DYESOL</w:t>
            </w:r>
          </w:p>
        </w:tc>
        <w:tc>
          <w:tcPr>
            <w:tcW w:w="567" w:type="dxa"/>
            <w:shd w:val="clear" w:color="auto" w:fill="FFFFFF" w:themeFill="background1"/>
          </w:tcPr>
          <w:p w14:paraId="350BCC1B" w14:textId="557077CB" w:rsidR="0022146C" w:rsidRPr="0022146C" w:rsidRDefault="0022146C" w:rsidP="0022146C">
            <w:pPr>
              <w:pStyle w:val="Tabletext"/>
              <w:rPr>
                <w:sz w:val="15"/>
                <w:szCs w:val="15"/>
              </w:rPr>
            </w:pPr>
            <w:r w:rsidRPr="0022146C">
              <w:rPr>
                <w:sz w:val="15"/>
                <w:szCs w:val="15"/>
              </w:rPr>
              <w:t>2004</w:t>
            </w:r>
          </w:p>
        </w:tc>
        <w:tc>
          <w:tcPr>
            <w:tcW w:w="987" w:type="dxa"/>
            <w:gridSpan w:val="4"/>
            <w:shd w:val="clear" w:color="auto" w:fill="FFFFFF" w:themeFill="background1"/>
          </w:tcPr>
          <w:p w14:paraId="20A2022D" w14:textId="56B08288" w:rsidR="0022146C" w:rsidRPr="0022146C" w:rsidRDefault="0022146C" w:rsidP="0022146C">
            <w:pPr>
              <w:pStyle w:val="Tabletext"/>
              <w:rPr>
                <w:sz w:val="15"/>
                <w:szCs w:val="15"/>
              </w:rPr>
            </w:pPr>
            <w:r w:rsidRPr="0022146C">
              <w:rPr>
                <w:sz w:val="15"/>
                <w:szCs w:val="15"/>
              </w:rPr>
              <w:t>Energy</w:t>
            </w:r>
          </w:p>
        </w:tc>
        <w:tc>
          <w:tcPr>
            <w:tcW w:w="1135" w:type="dxa"/>
            <w:tcBorders>
              <w:right w:val="single" w:sz="4" w:space="0" w:color="auto"/>
            </w:tcBorders>
            <w:shd w:val="clear" w:color="auto" w:fill="FFFFFF" w:themeFill="background1"/>
          </w:tcPr>
          <w:p w14:paraId="023A2E13" w14:textId="4C8C88CD" w:rsidR="0022146C" w:rsidRPr="0022146C" w:rsidRDefault="0022146C" w:rsidP="0022146C">
            <w:pPr>
              <w:pStyle w:val="Tabletext"/>
              <w:rPr>
                <w:sz w:val="15"/>
                <w:szCs w:val="15"/>
              </w:rPr>
            </w:pPr>
            <w:r w:rsidRPr="0022146C">
              <w:rPr>
                <w:sz w:val="15"/>
                <w:szCs w:val="15"/>
              </w:rPr>
              <w:t>Alternative energy</w:t>
            </w:r>
          </w:p>
        </w:tc>
        <w:tc>
          <w:tcPr>
            <w:tcW w:w="717" w:type="dxa"/>
            <w:tcBorders>
              <w:left w:val="single" w:sz="4" w:space="0" w:color="auto"/>
            </w:tcBorders>
            <w:shd w:val="clear" w:color="auto" w:fill="FFFFFF" w:themeFill="background1"/>
          </w:tcPr>
          <w:p w14:paraId="0D064B73" w14:textId="77777777" w:rsidR="0022146C" w:rsidRPr="0022146C" w:rsidRDefault="0022146C" w:rsidP="0022146C">
            <w:pPr>
              <w:pStyle w:val="Tabletext"/>
              <w:jc w:val="center"/>
              <w:rPr>
                <w:sz w:val="15"/>
                <w:szCs w:val="15"/>
              </w:rPr>
            </w:pPr>
          </w:p>
        </w:tc>
        <w:tc>
          <w:tcPr>
            <w:tcW w:w="851" w:type="dxa"/>
            <w:shd w:val="clear" w:color="auto" w:fill="FFFFFF" w:themeFill="background1"/>
          </w:tcPr>
          <w:p w14:paraId="45892544" w14:textId="466901CE" w:rsidR="0022146C" w:rsidRPr="0022146C" w:rsidRDefault="0022146C" w:rsidP="0022146C">
            <w:pPr>
              <w:pStyle w:val="Tabletext"/>
              <w:jc w:val="center"/>
              <w:rPr>
                <w:sz w:val="15"/>
                <w:szCs w:val="15"/>
              </w:rPr>
            </w:pPr>
            <w:r w:rsidRPr="0022146C">
              <w:rPr>
                <w:sz w:val="15"/>
                <w:szCs w:val="15"/>
              </w:rPr>
              <w:t>X</w:t>
            </w:r>
          </w:p>
        </w:tc>
        <w:tc>
          <w:tcPr>
            <w:tcW w:w="425" w:type="dxa"/>
            <w:shd w:val="clear" w:color="auto" w:fill="FFFFFF" w:themeFill="background1"/>
          </w:tcPr>
          <w:p w14:paraId="39676BCC" w14:textId="77777777" w:rsidR="0022146C" w:rsidRPr="0022146C" w:rsidRDefault="0022146C" w:rsidP="0022146C">
            <w:pPr>
              <w:pStyle w:val="Tabletext"/>
              <w:jc w:val="center"/>
              <w:rPr>
                <w:sz w:val="15"/>
                <w:szCs w:val="15"/>
              </w:rPr>
            </w:pPr>
          </w:p>
        </w:tc>
        <w:tc>
          <w:tcPr>
            <w:tcW w:w="567" w:type="dxa"/>
            <w:shd w:val="clear" w:color="auto" w:fill="FFFFFF" w:themeFill="background1"/>
          </w:tcPr>
          <w:p w14:paraId="4F9F5450" w14:textId="77777777" w:rsidR="0022146C" w:rsidRPr="0022146C" w:rsidRDefault="0022146C" w:rsidP="0022146C">
            <w:pPr>
              <w:pStyle w:val="Tabletext"/>
              <w:jc w:val="center"/>
              <w:rPr>
                <w:sz w:val="15"/>
                <w:szCs w:val="15"/>
              </w:rPr>
            </w:pPr>
          </w:p>
        </w:tc>
        <w:tc>
          <w:tcPr>
            <w:tcW w:w="709" w:type="dxa"/>
            <w:shd w:val="clear" w:color="auto" w:fill="FFFFFF" w:themeFill="background1"/>
          </w:tcPr>
          <w:p w14:paraId="2E726DC9" w14:textId="77777777" w:rsidR="0022146C" w:rsidRPr="0022146C" w:rsidRDefault="0022146C" w:rsidP="0022146C">
            <w:pPr>
              <w:pStyle w:val="Tabletext"/>
              <w:jc w:val="center"/>
              <w:rPr>
                <w:sz w:val="15"/>
                <w:szCs w:val="15"/>
              </w:rPr>
            </w:pPr>
          </w:p>
        </w:tc>
        <w:tc>
          <w:tcPr>
            <w:tcW w:w="709" w:type="dxa"/>
            <w:tcBorders>
              <w:right w:val="single" w:sz="4" w:space="0" w:color="auto"/>
            </w:tcBorders>
            <w:shd w:val="clear" w:color="auto" w:fill="FFFFFF" w:themeFill="background1"/>
          </w:tcPr>
          <w:p w14:paraId="76EA80FF" w14:textId="77777777" w:rsidR="0022146C" w:rsidRPr="0022146C" w:rsidRDefault="0022146C" w:rsidP="0022146C">
            <w:pPr>
              <w:pStyle w:val="Tabletext"/>
              <w:jc w:val="center"/>
              <w:rPr>
                <w:sz w:val="15"/>
                <w:szCs w:val="15"/>
              </w:rPr>
            </w:pPr>
          </w:p>
        </w:tc>
        <w:tc>
          <w:tcPr>
            <w:tcW w:w="852" w:type="dxa"/>
            <w:tcBorders>
              <w:left w:val="single" w:sz="4" w:space="0" w:color="auto"/>
            </w:tcBorders>
            <w:shd w:val="clear" w:color="auto" w:fill="FFFFFF" w:themeFill="background1"/>
          </w:tcPr>
          <w:p w14:paraId="1D63B3B2" w14:textId="77777777" w:rsidR="0022146C" w:rsidRPr="0022146C" w:rsidRDefault="0022146C" w:rsidP="0022146C">
            <w:pPr>
              <w:pStyle w:val="Tabletext"/>
              <w:jc w:val="center"/>
              <w:rPr>
                <w:sz w:val="15"/>
                <w:szCs w:val="15"/>
              </w:rPr>
            </w:pPr>
          </w:p>
        </w:tc>
        <w:tc>
          <w:tcPr>
            <w:tcW w:w="709" w:type="dxa"/>
            <w:gridSpan w:val="3"/>
            <w:shd w:val="clear" w:color="auto" w:fill="FFFFFF" w:themeFill="background1"/>
          </w:tcPr>
          <w:p w14:paraId="14F16D49" w14:textId="457713CD" w:rsidR="0022146C" w:rsidRPr="0022146C" w:rsidRDefault="0022146C" w:rsidP="0022146C">
            <w:pPr>
              <w:pStyle w:val="Tabletext"/>
              <w:jc w:val="center"/>
              <w:rPr>
                <w:rFonts w:ascii="Verdana" w:hAnsi="Verdana" w:cs="Arial"/>
                <w:sz w:val="15"/>
                <w:szCs w:val="15"/>
              </w:rPr>
            </w:pPr>
            <w:r w:rsidRPr="0022146C">
              <w:rPr>
                <w:sz w:val="15"/>
                <w:szCs w:val="15"/>
              </w:rPr>
              <w:t>X</w:t>
            </w:r>
          </w:p>
        </w:tc>
      </w:tr>
      <w:tr w:rsidR="0022146C" w:rsidRPr="00BB6542" w14:paraId="42424527" w14:textId="77777777" w:rsidTr="007D627C">
        <w:tc>
          <w:tcPr>
            <w:tcW w:w="1690" w:type="dxa"/>
            <w:gridSpan w:val="3"/>
            <w:shd w:val="clear" w:color="auto" w:fill="FFFFFF" w:themeFill="background1"/>
          </w:tcPr>
          <w:p w14:paraId="779843AC" w14:textId="043F82C2" w:rsidR="0022146C" w:rsidRPr="0022146C" w:rsidRDefault="0022146C" w:rsidP="0022146C">
            <w:pPr>
              <w:pStyle w:val="Tabletext"/>
              <w:rPr>
                <w:sz w:val="15"/>
                <w:szCs w:val="15"/>
              </w:rPr>
            </w:pPr>
            <w:r w:rsidRPr="0022146C">
              <w:rPr>
                <w:sz w:val="15"/>
                <w:szCs w:val="15"/>
              </w:rPr>
              <w:t>MHITS</w:t>
            </w:r>
          </w:p>
        </w:tc>
        <w:tc>
          <w:tcPr>
            <w:tcW w:w="567" w:type="dxa"/>
            <w:shd w:val="clear" w:color="auto" w:fill="FFFFFF" w:themeFill="background1"/>
          </w:tcPr>
          <w:p w14:paraId="27690569" w14:textId="1387F371" w:rsidR="0022146C" w:rsidRPr="0022146C" w:rsidRDefault="0022146C" w:rsidP="0022146C">
            <w:pPr>
              <w:pStyle w:val="Tabletext"/>
              <w:rPr>
                <w:sz w:val="15"/>
                <w:szCs w:val="15"/>
              </w:rPr>
            </w:pPr>
            <w:r w:rsidRPr="0022146C">
              <w:rPr>
                <w:sz w:val="15"/>
                <w:szCs w:val="15"/>
              </w:rPr>
              <w:t>2004</w:t>
            </w:r>
          </w:p>
        </w:tc>
        <w:tc>
          <w:tcPr>
            <w:tcW w:w="987" w:type="dxa"/>
            <w:gridSpan w:val="4"/>
            <w:shd w:val="clear" w:color="auto" w:fill="FFFFFF" w:themeFill="background1"/>
          </w:tcPr>
          <w:p w14:paraId="03016497" w14:textId="6192FAE8" w:rsidR="0022146C" w:rsidRPr="0022146C" w:rsidRDefault="0022146C" w:rsidP="0022146C">
            <w:pPr>
              <w:pStyle w:val="Tabletext"/>
              <w:rPr>
                <w:sz w:val="15"/>
                <w:szCs w:val="15"/>
              </w:rPr>
            </w:pPr>
            <w:r w:rsidRPr="0022146C">
              <w:rPr>
                <w:sz w:val="15"/>
                <w:szCs w:val="15"/>
              </w:rPr>
              <w:t>Consumer</w:t>
            </w:r>
          </w:p>
        </w:tc>
        <w:tc>
          <w:tcPr>
            <w:tcW w:w="1135" w:type="dxa"/>
            <w:tcBorders>
              <w:right w:val="single" w:sz="4" w:space="0" w:color="auto"/>
            </w:tcBorders>
            <w:shd w:val="clear" w:color="auto" w:fill="FFFFFF" w:themeFill="background1"/>
          </w:tcPr>
          <w:p w14:paraId="677CA75B" w14:textId="5EB093B6" w:rsidR="0022146C" w:rsidRPr="0022146C" w:rsidRDefault="0022146C" w:rsidP="0022146C">
            <w:pPr>
              <w:pStyle w:val="Tabletext"/>
              <w:rPr>
                <w:sz w:val="15"/>
                <w:szCs w:val="15"/>
              </w:rPr>
            </w:pPr>
            <w:r w:rsidRPr="0022146C">
              <w:rPr>
                <w:sz w:val="15"/>
                <w:szCs w:val="15"/>
              </w:rPr>
              <w:t>IT Services</w:t>
            </w:r>
          </w:p>
        </w:tc>
        <w:tc>
          <w:tcPr>
            <w:tcW w:w="717" w:type="dxa"/>
            <w:tcBorders>
              <w:left w:val="single" w:sz="4" w:space="0" w:color="auto"/>
            </w:tcBorders>
            <w:shd w:val="clear" w:color="auto" w:fill="FFFFFF" w:themeFill="background1"/>
          </w:tcPr>
          <w:p w14:paraId="342D383C" w14:textId="371F8981" w:rsidR="0022146C" w:rsidRPr="0022146C" w:rsidRDefault="0022146C" w:rsidP="0022146C">
            <w:pPr>
              <w:pStyle w:val="Tabletext"/>
              <w:jc w:val="center"/>
              <w:rPr>
                <w:sz w:val="15"/>
                <w:szCs w:val="15"/>
              </w:rPr>
            </w:pPr>
            <w:r w:rsidRPr="0022146C">
              <w:rPr>
                <w:sz w:val="15"/>
                <w:szCs w:val="15"/>
              </w:rPr>
              <w:t>X</w:t>
            </w:r>
          </w:p>
        </w:tc>
        <w:tc>
          <w:tcPr>
            <w:tcW w:w="851" w:type="dxa"/>
            <w:shd w:val="clear" w:color="auto" w:fill="FFFFFF" w:themeFill="background1"/>
          </w:tcPr>
          <w:p w14:paraId="45D32F09" w14:textId="77777777" w:rsidR="0022146C" w:rsidRPr="0022146C" w:rsidRDefault="0022146C" w:rsidP="0022146C">
            <w:pPr>
              <w:pStyle w:val="Tabletext"/>
              <w:jc w:val="center"/>
              <w:rPr>
                <w:sz w:val="15"/>
                <w:szCs w:val="15"/>
              </w:rPr>
            </w:pPr>
          </w:p>
        </w:tc>
        <w:tc>
          <w:tcPr>
            <w:tcW w:w="425" w:type="dxa"/>
            <w:shd w:val="clear" w:color="auto" w:fill="FFFFFF" w:themeFill="background1"/>
          </w:tcPr>
          <w:p w14:paraId="51C052EC" w14:textId="77777777" w:rsidR="0022146C" w:rsidRPr="0022146C" w:rsidRDefault="0022146C" w:rsidP="0022146C">
            <w:pPr>
              <w:pStyle w:val="Tabletext"/>
              <w:jc w:val="center"/>
              <w:rPr>
                <w:sz w:val="15"/>
                <w:szCs w:val="15"/>
              </w:rPr>
            </w:pPr>
          </w:p>
        </w:tc>
        <w:tc>
          <w:tcPr>
            <w:tcW w:w="567" w:type="dxa"/>
            <w:shd w:val="clear" w:color="auto" w:fill="FFFFFF" w:themeFill="background1"/>
          </w:tcPr>
          <w:p w14:paraId="5A39FBBA" w14:textId="77777777" w:rsidR="0022146C" w:rsidRPr="0022146C" w:rsidRDefault="0022146C" w:rsidP="0022146C">
            <w:pPr>
              <w:pStyle w:val="Tabletext"/>
              <w:jc w:val="center"/>
              <w:rPr>
                <w:sz w:val="15"/>
                <w:szCs w:val="15"/>
              </w:rPr>
            </w:pPr>
          </w:p>
        </w:tc>
        <w:tc>
          <w:tcPr>
            <w:tcW w:w="709" w:type="dxa"/>
            <w:shd w:val="clear" w:color="auto" w:fill="FFFFFF" w:themeFill="background1"/>
          </w:tcPr>
          <w:p w14:paraId="7D7B0028" w14:textId="77777777" w:rsidR="0022146C" w:rsidRPr="0022146C" w:rsidRDefault="0022146C" w:rsidP="0022146C">
            <w:pPr>
              <w:pStyle w:val="Tabletext"/>
              <w:jc w:val="center"/>
              <w:rPr>
                <w:sz w:val="15"/>
                <w:szCs w:val="15"/>
              </w:rPr>
            </w:pPr>
          </w:p>
        </w:tc>
        <w:tc>
          <w:tcPr>
            <w:tcW w:w="709" w:type="dxa"/>
            <w:tcBorders>
              <w:right w:val="single" w:sz="4" w:space="0" w:color="auto"/>
            </w:tcBorders>
            <w:shd w:val="clear" w:color="auto" w:fill="FFFFFF" w:themeFill="background1"/>
          </w:tcPr>
          <w:p w14:paraId="72C20CD1" w14:textId="77777777" w:rsidR="0022146C" w:rsidRPr="0022146C" w:rsidRDefault="0022146C" w:rsidP="0022146C">
            <w:pPr>
              <w:pStyle w:val="Tabletext"/>
              <w:jc w:val="center"/>
              <w:rPr>
                <w:sz w:val="15"/>
                <w:szCs w:val="15"/>
              </w:rPr>
            </w:pPr>
          </w:p>
        </w:tc>
        <w:tc>
          <w:tcPr>
            <w:tcW w:w="852" w:type="dxa"/>
            <w:tcBorders>
              <w:left w:val="single" w:sz="4" w:space="0" w:color="auto"/>
            </w:tcBorders>
            <w:shd w:val="clear" w:color="auto" w:fill="FFFFFF" w:themeFill="background1"/>
          </w:tcPr>
          <w:p w14:paraId="1972ABBC" w14:textId="77777777" w:rsidR="0022146C" w:rsidRPr="0022146C" w:rsidRDefault="0022146C" w:rsidP="0022146C">
            <w:pPr>
              <w:pStyle w:val="Tabletext"/>
              <w:jc w:val="center"/>
              <w:rPr>
                <w:sz w:val="15"/>
                <w:szCs w:val="15"/>
              </w:rPr>
            </w:pPr>
          </w:p>
        </w:tc>
        <w:tc>
          <w:tcPr>
            <w:tcW w:w="709" w:type="dxa"/>
            <w:gridSpan w:val="3"/>
            <w:shd w:val="clear" w:color="auto" w:fill="FFFFFF" w:themeFill="background1"/>
          </w:tcPr>
          <w:p w14:paraId="5F32FDDF" w14:textId="77777777" w:rsidR="0022146C" w:rsidRPr="0022146C" w:rsidRDefault="0022146C" w:rsidP="0022146C">
            <w:pPr>
              <w:pStyle w:val="Tabletext"/>
              <w:jc w:val="center"/>
              <w:rPr>
                <w:rFonts w:ascii="Verdana" w:hAnsi="Verdana" w:cs="Arial"/>
                <w:sz w:val="15"/>
                <w:szCs w:val="15"/>
              </w:rPr>
            </w:pPr>
          </w:p>
        </w:tc>
      </w:tr>
      <w:tr w:rsidR="0022146C" w:rsidRPr="00BB6542" w14:paraId="3A308D8F" w14:textId="77777777" w:rsidTr="007D627C">
        <w:tc>
          <w:tcPr>
            <w:tcW w:w="1690" w:type="dxa"/>
            <w:gridSpan w:val="3"/>
            <w:shd w:val="clear" w:color="auto" w:fill="FFFFFF" w:themeFill="background1"/>
          </w:tcPr>
          <w:p w14:paraId="36994869" w14:textId="4FEAF247" w:rsidR="0022146C" w:rsidRPr="0022146C" w:rsidRDefault="0022146C" w:rsidP="0022146C">
            <w:pPr>
              <w:pStyle w:val="Tabletext"/>
              <w:rPr>
                <w:sz w:val="15"/>
                <w:szCs w:val="15"/>
              </w:rPr>
            </w:pPr>
            <w:r w:rsidRPr="0022146C">
              <w:rPr>
                <w:sz w:val="15"/>
                <w:szCs w:val="15"/>
              </w:rPr>
              <w:t>SIMMERSION</w:t>
            </w:r>
          </w:p>
        </w:tc>
        <w:tc>
          <w:tcPr>
            <w:tcW w:w="567" w:type="dxa"/>
            <w:shd w:val="clear" w:color="auto" w:fill="FFFFFF" w:themeFill="background1"/>
          </w:tcPr>
          <w:p w14:paraId="317BB00C" w14:textId="035D7486" w:rsidR="0022146C" w:rsidRPr="0022146C" w:rsidRDefault="0022146C" w:rsidP="0022146C">
            <w:pPr>
              <w:pStyle w:val="Tabletext"/>
              <w:rPr>
                <w:sz w:val="15"/>
                <w:szCs w:val="15"/>
              </w:rPr>
            </w:pPr>
            <w:r w:rsidRPr="0022146C">
              <w:rPr>
                <w:sz w:val="15"/>
                <w:szCs w:val="15"/>
              </w:rPr>
              <w:t>2004</w:t>
            </w:r>
          </w:p>
        </w:tc>
        <w:tc>
          <w:tcPr>
            <w:tcW w:w="987" w:type="dxa"/>
            <w:gridSpan w:val="4"/>
            <w:shd w:val="clear" w:color="auto" w:fill="FFFFFF" w:themeFill="background1"/>
          </w:tcPr>
          <w:p w14:paraId="711D9645" w14:textId="334BED48" w:rsidR="0022146C" w:rsidRPr="0022146C" w:rsidRDefault="0022146C" w:rsidP="0022146C">
            <w:pPr>
              <w:pStyle w:val="Tabletext"/>
              <w:rPr>
                <w:sz w:val="15"/>
                <w:szCs w:val="15"/>
              </w:rPr>
            </w:pPr>
            <w:r w:rsidRPr="0022146C">
              <w:rPr>
                <w:sz w:val="15"/>
                <w:szCs w:val="15"/>
              </w:rPr>
              <w:t>Business</w:t>
            </w:r>
          </w:p>
        </w:tc>
        <w:tc>
          <w:tcPr>
            <w:tcW w:w="1135" w:type="dxa"/>
            <w:tcBorders>
              <w:right w:val="single" w:sz="4" w:space="0" w:color="auto"/>
            </w:tcBorders>
            <w:shd w:val="clear" w:color="auto" w:fill="FFFFFF" w:themeFill="background1"/>
          </w:tcPr>
          <w:p w14:paraId="171AD413" w14:textId="02DAAA44" w:rsidR="0022146C" w:rsidRPr="0022146C" w:rsidRDefault="0022146C" w:rsidP="0022146C">
            <w:pPr>
              <w:pStyle w:val="Tabletext"/>
              <w:rPr>
                <w:sz w:val="15"/>
                <w:szCs w:val="15"/>
              </w:rPr>
            </w:pPr>
            <w:r w:rsidRPr="0022146C">
              <w:rPr>
                <w:sz w:val="15"/>
                <w:szCs w:val="15"/>
              </w:rPr>
              <w:t>IT services</w:t>
            </w:r>
          </w:p>
        </w:tc>
        <w:tc>
          <w:tcPr>
            <w:tcW w:w="717" w:type="dxa"/>
            <w:tcBorders>
              <w:left w:val="single" w:sz="4" w:space="0" w:color="auto"/>
            </w:tcBorders>
            <w:shd w:val="clear" w:color="auto" w:fill="FFFFFF" w:themeFill="background1"/>
          </w:tcPr>
          <w:p w14:paraId="7B468BE1" w14:textId="77777777" w:rsidR="0022146C" w:rsidRPr="0022146C" w:rsidRDefault="0022146C" w:rsidP="0022146C">
            <w:pPr>
              <w:pStyle w:val="Tabletext"/>
              <w:jc w:val="center"/>
              <w:rPr>
                <w:sz w:val="15"/>
                <w:szCs w:val="15"/>
              </w:rPr>
            </w:pPr>
          </w:p>
        </w:tc>
        <w:tc>
          <w:tcPr>
            <w:tcW w:w="851" w:type="dxa"/>
            <w:shd w:val="clear" w:color="auto" w:fill="FFFFFF" w:themeFill="background1"/>
          </w:tcPr>
          <w:p w14:paraId="5C7132AB" w14:textId="19C2B4A5" w:rsidR="0022146C" w:rsidRPr="0022146C" w:rsidRDefault="0022146C" w:rsidP="0022146C">
            <w:pPr>
              <w:pStyle w:val="Tabletext"/>
              <w:jc w:val="center"/>
              <w:rPr>
                <w:sz w:val="15"/>
                <w:szCs w:val="15"/>
              </w:rPr>
            </w:pPr>
            <w:r w:rsidRPr="0022146C">
              <w:rPr>
                <w:sz w:val="15"/>
                <w:szCs w:val="15"/>
              </w:rPr>
              <w:t>X</w:t>
            </w:r>
          </w:p>
        </w:tc>
        <w:tc>
          <w:tcPr>
            <w:tcW w:w="425" w:type="dxa"/>
            <w:shd w:val="clear" w:color="auto" w:fill="FFFFFF" w:themeFill="background1"/>
          </w:tcPr>
          <w:p w14:paraId="7DB1B497" w14:textId="77777777" w:rsidR="0022146C" w:rsidRPr="0022146C" w:rsidRDefault="0022146C" w:rsidP="0022146C">
            <w:pPr>
              <w:pStyle w:val="Tabletext"/>
              <w:jc w:val="center"/>
              <w:rPr>
                <w:sz w:val="15"/>
                <w:szCs w:val="15"/>
              </w:rPr>
            </w:pPr>
          </w:p>
        </w:tc>
        <w:tc>
          <w:tcPr>
            <w:tcW w:w="567" w:type="dxa"/>
            <w:shd w:val="clear" w:color="auto" w:fill="FFFFFF" w:themeFill="background1"/>
          </w:tcPr>
          <w:p w14:paraId="256A0955" w14:textId="77777777" w:rsidR="0022146C" w:rsidRPr="0022146C" w:rsidRDefault="0022146C" w:rsidP="0022146C">
            <w:pPr>
              <w:pStyle w:val="Tabletext"/>
              <w:jc w:val="center"/>
              <w:rPr>
                <w:sz w:val="15"/>
                <w:szCs w:val="15"/>
              </w:rPr>
            </w:pPr>
          </w:p>
        </w:tc>
        <w:tc>
          <w:tcPr>
            <w:tcW w:w="709" w:type="dxa"/>
            <w:shd w:val="clear" w:color="auto" w:fill="FFFFFF" w:themeFill="background1"/>
          </w:tcPr>
          <w:p w14:paraId="6FF4BABF" w14:textId="77777777" w:rsidR="0022146C" w:rsidRPr="0022146C" w:rsidRDefault="0022146C" w:rsidP="0022146C">
            <w:pPr>
              <w:pStyle w:val="Tabletext"/>
              <w:jc w:val="center"/>
              <w:rPr>
                <w:sz w:val="15"/>
                <w:szCs w:val="15"/>
              </w:rPr>
            </w:pPr>
          </w:p>
        </w:tc>
        <w:tc>
          <w:tcPr>
            <w:tcW w:w="709" w:type="dxa"/>
            <w:tcBorders>
              <w:right w:val="single" w:sz="4" w:space="0" w:color="auto"/>
            </w:tcBorders>
            <w:shd w:val="clear" w:color="auto" w:fill="FFFFFF" w:themeFill="background1"/>
          </w:tcPr>
          <w:p w14:paraId="1AAD2C6C" w14:textId="77777777" w:rsidR="0022146C" w:rsidRPr="0022146C" w:rsidRDefault="0022146C" w:rsidP="0022146C">
            <w:pPr>
              <w:pStyle w:val="Tabletext"/>
              <w:jc w:val="center"/>
              <w:rPr>
                <w:sz w:val="15"/>
                <w:szCs w:val="15"/>
              </w:rPr>
            </w:pPr>
          </w:p>
        </w:tc>
        <w:tc>
          <w:tcPr>
            <w:tcW w:w="852" w:type="dxa"/>
            <w:tcBorders>
              <w:left w:val="single" w:sz="4" w:space="0" w:color="auto"/>
            </w:tcBorders>
            <w:shd w:val="clear" w:color="auto" w:fill="FFFFFF" w:themeFill="background1"/>
          </w:tcPr>
          <w:p w14:paraId="008DE874" w14:textId="77777777" w:rsidR="0022146C" w:rsidRPr="0022146C" w:rsidRDefault="0022146C" w:rsidP="0022146C">
            <w:pPr>
              <w:pStyle w:val="Tabletext"/>
              <w:jc w:val="center"/>
              <w:rPr>
                <w:sz w:val="15"/>
                <w:szCs w:val="15"/>
              </w:rPr>
            </w:pPr>
          </w:p>
        </w:tc>
        <w:tc>
          <w:tcPr>
            <w:tcW w:w="709" w:type="dxa"/>
            <w:gridSpan w:val="3"/>
            <w:shd w:val="clear" w:color="auto" w:fill="FFFFFF" w:themeFill="background1"/>
          </w:tcPr>
          <w:p w14:paraId="5F1B6CFA" w14:textId="77777777" w:rsidR="0022146C" w:rsidRPr="0022146C" w:rsidRDefault="0022146C" w:rsidP="0022146C">
            <w:pPr>
              <w:pStyle w:val="Tabletext"/>
              <w:jc w:val="center"/>
              <w:rPr>
                <w:rFonts w:ascii="Verdana" w:hAnsi="Verdana" w:cs="Arial"/>
                <w:sz w:val="15"/>
                <w:szCs w:val="15"/>
              </w:rPr>
            </w:pPr>
          </w:p>
        </w:tc>
      </w:tr>
      <w:tr w:rsidR="0022146C" w:rsidRPr="00BB6542" w14:paraId="2D6BB730" w14:textId="77777777" w:rsidTr="007D627C">
        <w:tc>
          <w:tcPr>
            <w:tcW w:w="1690" w:type="dxa"/>
            <w:gridSpan w:val="3"/>
            <w:shd w:val="clear" w:color="auto" w:fill="FFFFFF" w:themeFill="background1"/>
          </w:tcPr>
          <w:p w14:paraId="0105DB6A" w14:textId="5D98CB6C" w:rsidR="0022146C" w:rsidRPr="0022146C" w:rsidRDefault="0022146C" w:rsidP="0022146C">
            <w:pPr>
              <w:pStyle w:val="Tabletext"/>
              <w:rPr>
                <w:sz w:val="15"/>
                <w:szCs w:val="15"/>
              </w:rPr>
            </w:pPr>
            <w:r w:rsidRPr="0022146C">
              <w:rPr>
                <w:sz w:val="15"/>
                <w:szCs w:val="15"/>
              </w:rPr>
              <w:t>SLICED TECH</w:t>
            </w:r>
          </w:p>
        </w:tc>
        <w:tc>
          <w:tcPr>
            <w:tcW w:w="567" w:type="dxa"/>
            <w:shd w:val="clear" w:color="auto" w:fill="FFFFFF" w:themeFill="background1"/>
          </w:tcPr>
          <w:p w14:paraId="58BF2B80" w14:textId="49C0E8E4" w:rsidR="0022146C" w:rsidRPr="0022146C" w:rsidRDefault="0022146C" w:rsidP="0022146C">
            <w:pPr>
              <w:pStyle w:val="Tabletext"/>
              <w:rPr>
                <w:sz w:val="15"/>
                <w:szCs w:val="15"/>
              </w:rPr>
            </w:pPr>
            <w:r w:rsidRPr="0022146C">
              <w:rPr>
                <w:sz w:val="15"/>
                <w:szCs w:val="15"/>
              </w:rPr>
              <w:t>2004</w:t>
            </w:r>
          </w:p>
        </w:tc>
        <w:tc>
          <w:tcPr>
            <w:tcW w:w="987" w:type="dxa"/>
            <w:gridSpan w:val="4"/>
            <w:shd w:val="clear" w:color="auto" w:fill="FFFFFF" w:themeFill="background1"/>
          </w:tcPr>
          <w:p w14:paraId="38F4BDF8" w14:textId="08B359EF" w:rsidR="0022146C" w:rsidRPr="0022146C" w:rsidRDefault="0022146C" w:rsidP="0022146C">
            <w:pPr>
              <w:pStyle w:val="Tabletext"/>
              <w:rPr>
                <w:sz w:val="15"/>
                <w:szCs w:val="15"/>
              </w:rPr>
            </w:pPr>
            <w:proofErr w:type="spellStart"/>
            <w:r w:rsidRPr="0022146C">
              <w:rPr>
                <w:sz w:val="15"/>
                <w:szCs w:val="15"/>
              </w:rPr>
              <w:t>Govt</w:t>
            </w:r>
            <w:proofErr w:type="spellEnd"/>
          </w:p>
        </w:tc>
        <w:tc>
          <w:tcPr>
            <w:tcW w:w="1135" w:type="dxa"/>
            <w:tcBorders>
              <w:right w:val="single" w:sz="4" w:space="0" w:color="auto"/>
            </w:tcBorders>
            <w:shd w:val="clear" w:color="auto" w:fill="FFFFFF" w:themeFill="background1"/>
          </w:tcPr>
          <w:p w14:paraId="2028AAB0" w14:textId="638DD6E7" w:rsidR="0022146C" w:rsidRPr="0022146C" w:rsidRDefault="0022146C" w:rsidP="0022146C">
            <w:pPr>
              <w:pStyle w:val="Tabletext"/>
              <w:rPr>
                <w:sz w:val="15"/>
                <w:szCs w:val="15"/>
              </w:rPr>
            </w:pPr>
            <w:r w:rsidRPr="0022146C">
              <w:rPr>
                <w:sz w:val="15"/>
                <w:szCs w:val="15"/>
              </w:rPr>
              <w:t>IT services</w:t>
            </w:r>
          </w:p>
        </w:tc>
        <w:tc>
          <w:tcPr>
            <w:tcW w:w="717" w:type="dxa"/>
            <w:tcBorders>
              <w:left w:val="single" w:sz="4" w:space="0" w:color="auto"/>
            </w:tcBorders>
            <w:shd w:val="clear" w:color="auto" w:fill="FFFFFF" w:themeFill="background1"/>
          </w:tcPr>
          <w:p w14:paraId="5328E260" w14:textId="77777777" w:rsidR="0022146C" w:rsidRPr="0022146C" w:rsidRDefault="0022146C" w:rsidP="0022146C">
            <w:pPr>
              <w:pStyle w:val="Tabletext"/>
              <w:jc w:val="center"/>
              <w:rPr>
                <w:sz w:val="15"/>
                <w:szCs w:val="15"/>
              </w:rPr>
            </w:pPr>
          </w:p>
        </w:tc>
        <w:tc>
          <w:tcPr>
            <w:tcW w:w="851" w:type="dxa"/>
            <w:shd w:val="clear" w:color="auto" w:fill="FFFFFF" w:themeFill="background1"/>
          </w:tcPr>
          <w:p w14:paraId="62815ECE" w14:textId="537A34C8" w:rsidR="0022146C" w:rsidRPr="0022146C" w:rsidRDefault="0022146C" w:rsidP="0022146C">
            <w:pPr>
              <w:pStyle w:val="Tabletext"/>
              <w:jc w:val="center"/>
              <w:rPr>
                <w:sz w:val="15"/>
                <w:szCs w:val="15"/>
              </w:rPr>
            </w:pPr>
            <w:r w:rsidRPr="0022146C">
              <w:rPr>
                <w:sz w:val="15"/>
                <w:szCs w:val="15"/>
              </w:rPr>
              <w:t>X</w:t>
            </w:r>
          </w:p>
        </w:tc>
        <w:tc>
          <w:tcPr>
            <w:tcW w:w="425" w:type="dxa"/>
            <w:shd w:val="clear" w:color="auto" w:fill="FFFFFF" w:themeFill="background1"/>
          </w:tcPr>
          <w:p w14:paraId="181EEE30" w14:textId="77777777" w:rsidR="0022146C" w:rsidRPr="0022146C" w:rsidRDefault="0022146C" w:rsidP="0022146C">
            <w:pPr>
              <w:pStyle w:val="Tabletext"/>
              <w:jc w:val="center"/>
              <w:rPr>
                <w:sz w:val="15"/>
                <w:szCs w:val="15"/>
              </w:rPr>
            </w:pPr>
          </w:p>
        </w:tc>
        <w:tc>
          <w:tcPr>
            <w:tcW w:w="567" w:type="dxa"/>
            <w:shd w:val="clear" w:color="auto" w:fill="FFFFFF" w:themeFill="background1"/>
          </w:tcPr>
          <w:p w14:paraId="75A469BF" w14:textId="77777777" w:rsidR="0022146C" w:rsidRPr="0022146C" w:rsidRDefault="0022146C" w:rsidP="0022146C">
            <w:pPr>
              <w:pStyle w:val="Tabletext"/>
              <w:jc w:val="center"/>
              <w:rPr>
                <w:sz w:val="15"/>
                <w:szCs w:val="15"/>
              </w:rPr>
            </w:pPr>
          </w:p>
        </w:tc>
        <w:tc>
          <w:tcPr>
            <w:tcW w:w="709" w:type="dxa"/>
            <w:shd w:val="clear" w:color="auto" w:fill="FFFFFF" w:themeFill="background1"/>
          </w:tcPr>
          <w:p w14:paraId="3F79BB13" w14:textId="77777777" w:rsidR="0022146C" w:rsidRPr="0022146C" w:rsidRDefault="0022146C" w:rsidP="0022146C">
            <w:pPr>
              <w:pStyle w:val="Tabletext"/>
              <w:jc w:val="center"/>
              <w:rPr>
                <w:sz w:val="15"/>
                <w:szCs w:val="15"/>
              </w:rPr>
            </w:pPr>
          </w:p>
        </w:tc>
        <w:tc>
          <w:tcPr>
            <w:tcW w:w="709" w:type="dxa"/>
            <w:tcBorders>
              <w:right w:val="single" w:sz="4" w:space="0" w:color="auto"/>
            </w:tcBorders>
            <w:shd w:val="clear" w:color="auto" w:fill="FFFFFF" w:themeFill="background1"/>
          </w:tcPr>
          <w:p w14:paraId="3C0A96F4" w14:textId="77777777" w:rsidR="0022146C" w:rsidRPr="0022146C" w:rsidRDefault="0022146C" w:rsidP="0022146C">
            <w:pPr>
              <w:pStyle w:val="Tabletext"/>
              <w:jc w:val="center"/>
              <w:rPr>
                <w:sz w:val="15"/>
                <w:szCs w:val="15"/>
              </w:rPr>
            </w:pPr>
          </w:p>
        </w:tc>
        <w:tc>
          <w:tcPr>
            <w:tcW w:w="852" w:type="dxa"/>
            <w:tcBorders>
              <w:left w:val="single" w:sz="4" w:space="0" w:color="auto"/>
            </w:tcBorders>
            <w:shd w:val="clear" w:color="auto" w:fill="FFFFFF" w:themeFill="background1"/>
          </w:tcPr>
          <w:p w14:paraId="7D4DDA51" w14:textId="77777777" w:rsidR="0022146C" w:rsidRPr="0022146C" w:rsidRDefault="0022146C" w:rsidP="0022146C">
            <w:pPr>
              <w:pStyle w:val="Tabletext"/>
              <w:jc w:val="center"/>
              <w:rPr>
                <w:sz w:val="15"/>
                <w:szCs w:val="15"/>
              </w:rPr>
            </w:pPr>
          </w:p>
        </w:tc>
        <w:tc>
          <w:tcPr>
            <w:tcW w:w="709" w:type="dxa"/>
            <w:gridSpan w:val="3"/>
            <w:shd w:val="clear" w:color="auto" w:fill="FFFFFF" w:themeFill="background1"/>
          </w:tcPr>
          <w:p w14:paraId="2EBD40CD" w14:textId="1247C6D5" w:rsidR="0022146C" w:rsidRPr="0022146C" w:rsidRDefault="0022146C" w:rsidP="0022146C">
            <w:pPr>
              <w:pStyle w:val="Tabletext"/>
              <w:jc w:val="center"/>
              <w:rPr>
                <w:rFonts w:ascii="Verdana" w:hAnsi="Verdana" w:cs="Arial"/>
                <w:sz w:val="15"/>
                <w:szCs w:val="15"/>
              </w:rPr>
            </w:pPr>
            <w:r w:rsidRPr="0022146C">
              <w:rPr>
                <w:sz w:val="15"/>
                <w:szCs w:val="15"/>
              </w:rPr>
              <w:t>X</w:t>
            </w:r>
          </w:p>
        </w:tc>
      </w:tr>
      <w:tr w:rsidR="0022146C" w:rsidRPr="00BB6542" w14:paraId="7C019A01" w14:textId="77777777" w:rsidTr="007D627C">
        <w:tc>
          <w:tcPr>
            <w:tcW w:w="1690" w:type="dxa"/>
            <w:gridSpan w:val="3"/>
            <w:shd w:val="clear" w:color="auto" w:fill="FFFFFF" w:themeFill="background1"/>
          </w:tcPr>
          <w:p w14:paraId="29C12F63" w14:textId="66A39B9D" w:rsidR="0022146C" w:rsidRPr="0022146C" w:rsidRDefault="0022146C" w:rsidP="0022146C">
            <w:pPr>
              <w:pStyle w:val="Tabletext"/>
              <w:rPr>
                <w:sz w:val="15"/>
                <w:szCs w:val="15"/>
              </w:rPr>
            </w:pPr>
            <w:r w:rsidRPr="0022146C">
              <w:rPr>
                <w:sz w:val="15"/>
                <w:szCs w:val="15"/>
              </w:rPr>
              <w:t>MAKIN TRAX AUSTRALIA</w:t>
            </w:r>
          </w:p>
        </w:tc>
        <w:tc>
          <w:tcPr>
            <w:tcW w:w="567" w:type="dxa"/>
            <w:shd w:val="clear" w:color="auto" w:fill="FFFFFF" w:themeFill="background1"/>
          </w:tcPr>
          <w:p w14:paraId="73439F96" w14:textId="2D95C5C1" w:rsidR="0022146C" w:rsidRPr="0022146C" w:rsidRDefault="0022146C" w:rsidP="0022146C">
            <w:pPr>
              <w:pStyle w:val="Tabletext"/>
              <w:rPr>
                <w:sz w:val="15"/>
                <w:szCs w:val="15"/>
              </w:rPr>
            </w:pPr>
            <w:r w:rsidRPr="0022146C">
              <w:rPr>
                <w:sz w:val="15"/>
                <w:szCs w:val="15"/>
              </w:rPr>
              <w:t>2005</w:t>
            </w:r>
          </w:p>
        </w:tc>
        <w:tc>
          <w:tcPr>
            <w:tcW w:w="987" w:type="dxa"/>
            <w:gridSpan w:val="4"/>
            <w:shd w:val="clear" w:color="auto" w:fill="FFFFFF" w:themeFill="background1"/>
          </w:tcPr>
          <w:p w14:paraId="044E274B" w14:textId="65D05048" w:rsidR="0022146C" w:rsidRPr="0022146C" w:rsidRDefault="0022146C" w:rsidP="0022146C">
            <w:pPr>
              <w:pStyle w:val="Tabletext"/>
              <w:rPr>
                <w:sz w:val="15"/>
                <w:szCs w:val="15"/>
              </w:rPr>
            </w:pPr>
            <w:proofErr w:type="spellStart"/>
            <w:r w:rsidRPr="0022146C">
              <w:rPr>
                <w:sz w:val="15"/>
                <w:szCs w:val="15"/>
              </w:rPr>
              <w:t>Govt</w:t>
            </w:r>
            <w:proofErr w:type="spellEnd"/>
          </w:p>
        </w:tc>
        <w:tc>
          <w:tcPr>
            <w:tcW w:w="1135" w:type="dxa"/>
            <w:tcBorders>
              <w:right w:val="single" w:sz="4" w:space="0" w:color="auto"/>
            </w:tcBorders>
            <w:shd w:val="clear" w:color="auto" w:fill="FFFFFF" w:themeFill="background1"/>
          </w:tcPr>
          <w:p w14:paraId="45462E01" w14:textId="03A4CBD4" w:rsidR="0022146C" w:rsidRPr="0022146C" w:rsidRDefault="0022146C" w:rsidP="0022146C">
            <w:pPr>
              <w:pStyle w:val="Tabletext"/>
              <w:rPr>
                <w:sz w:val="15"/>
                <w:szCs w:val="15"/>
              </w:rPr>
            </w:pPr>
            <w:r w:rsidRPr="0022146C">
              <w:rPr>
                <w:sz w:val="15"/>
                <w:szCs w:val="15"/>
              </w:rPr>
              <w:t>Construction services</w:t>
            </w:r>
          </w:p>
        </w:tc>
        <w:tc>
          <w:tcPr>
            <w:tcW w:w="717" w:type="dxa"/>
            <w:tcBorders>
              <w:left w:val="single" w:sz="4" w:space="0" w:color="auto"/>
            </w:tcBorders>
            <w:shd w:val="clear" w:color="auto" w:fill="FFFFFF" w:themeFill="background1"/>
          </w:tcPr>
          <w:p w14:paraId="305FBA53" w14:textId="77777777" w:rsidR="0022146C" w:rsidRPr="0022146C" w:rsidRDefault="0022146C" w:rsidP="0022146C">
            <w:pPr>
              <w:pStyle w:val="Tabletext"/>
              <w:jc w:val="center"/>
              <w:rPr>
                <w:sz w:val="15"/>
                <w:szCs w:val="15"/>
              </w:rPr>
            </w:pPr>
          </w:p>
        </w:tc>
        <w:tc>
          <w:tcPr>
            <w:tcW w:w="851" w:type="dxa"/>
            <w:shd w:val="clear" w:color="auto" w:fill="FFFFFF" w:themeFill="background1"/>
          </w:tcPr>
          <w:p w14:paraId="637BD373" w14:textId="77777777" w:rsidR="0022146C" w:rsidRPr="0022146C" w:rsidRDefault="0022146C" w:rsidP="0022146C">
            <w:pPr>
              <w:pStyle w:val="Tabletext"/>
              <w:jc w:val="center"/>
              <w:rPr>
                <w:sz w:val="15"/>
                <w:szCs w:val="15"/>
              </w:rPr>
            </w:pPr>
          </w:p>
        </w:tc>
        <w:tc>
          <w:tcPr>
            <w:tcW w:w="425" w:type="dxa"/>
            <w:shd w:val="clear" w:color="auto" w:fill="FFFFFF" w:themeFill="background1"/>
          </w:tcPr>
          <w:p w14:paraId="206BBFB1" w14:textId="77777777" w:rsidR="0022146C" w:rsidRPr="0022146C" w:rsidRDefault="0022146C" w:rsidP="0022146C">
            <w:pPr>
              <w:pStyle w:val="Tabletext"/>
              <w:jc w:val="center"/>
              <w:rPr>
                <w:sz w:val="15"/>
                <w:szCs w:val="15"/>
              </w:rPr>
            </w:pPr>
          </w:p>
        </w:tc>
        <w:tc>
          <w:tcPr>
            <w:tcW w:w="567" w:type="dxa"/>
            <w:shd w:val="clear" w:color="auto" w:fill="FFFFFF" w:themeFill="background1"/>
          </w:tcPr>
          <w:p w14:paraId="60A5A5C4" w14:textId="642C262E" w:rsidR="0022146C" w:rsidRPr="0022146C" w:rsidRDefault="0022146C" w:rsidP="0022146C">
            <w:pPr>
              <w:pStyle w:val="Tabletext"/>
              <w:jc w:val="center"/>
              <w:rPr>
                <w:sz w:val="15"/>
                <w:szCs w:val="15"/>
              </w:rPr>
            </w:pPr>
            <w:r w:rsidRPr="0022146C">
              <w:rPr>
                <w:sz w:val="15"/>
                <w:szCs w:val="15"/>
              </w:rPr>
              <w:t>X</w:t>
            </w:r>
          </w:p>
        </w:tc>
        <w:tc>
          <w:tcPr>
            <w:tcW w:w="709" w:type="dxa"/>
            <w:shd w:val="clear" w:color="auto" w:fill="FFFFFF" w:themeFill="background1"/>
          </w:tcPr>
          <w:p w14:paraId="4DD54072" w14:textId="77777777" w:rsidR="0022146C" w:rsidRPr="0022146C" w:rsidRDefault="0022146C" w:rsidP="0022146C">
            <w:pPr>
              <w:pStyle w:val="Tabletext"/>
              <w:jc w:val="center"/>
              <w:rPr>
                <w:sz w:val="15"/>
                <w:szCs w:val="15"/>
              </w:rPr>
            </w:pPr>
          </w:p>
        </w:tc>
        <w:tc>
          <w:tcPr>
            <w:tcW w:w="709" w:type="dxa"/>
            <w:tcBorders>
              <w:right w:val="single" w:sz="4" w:space="0" w:color="auto"/>
            </w:tcBorders>
            <w:shd w:val="clear" w:color="auto" w:fill="FFFFFF" w:themeFill="background1"/>
          </w:tcPr>
          <w:p w14:paraId="09163301" w14:textId="77777777" w:rsidR="0022146C" w:rsidRPr="0022146C" w:rsidRDefault="0022146C" w:rsidP="0022146C">
            <w:pPr>
              <w:pStyle w:val="Tabletext"/>
              <w:jc w:val="center"/>
              <w:rPr>
                <w:sz w:val="15"/>
                <w:szCs w:val="15"/>
              </w:rPr>
            </w:pPr>
          </w:p>
        </w:tc>
        <w:tc>
          <w:tcPr>
            <w:tcW w:w="852" w:type="dxa"/>
            <w:tcBorders>
              <w:left w:val="single" w:sz="4" w:space="0" w:color="auto"/>
            </w:tcBorders>
            <w:shd w:val="clear" w:color="auto" w:fill="FFFFFF" w:themeFill="background1"/>
          </w:tcPr>
          <w:p w14:paraId="33AF5BD2" w14:textId="77777777" w:rsidR="0022146C" w:rsidRPr="0022146C" w:rsidRDefault="0022146C" w:rsidP="0022146C">
            <w:pPr>
              <w:pStyle w:val="Tabletext"/>
              <w:jc w:val="center"/>
              <w:rPr>
                <w:sz w:val="15"/>
                <w:szCs w:val="15"/>
              </w:rPr>
            </w:pPr>
          </w:p>
        </w:tc>
        <w:tc>
          <w:tcPr>
            <w:tcW w:w="709" w:type="dxa"/>
            <w:gridSpan w:val="3"/>
            <w:shd w:val="clear" w:color="auto" w:fill="FFFFFF" w:themeFill="background1"/>
          </w:tcPr>
          <w:p w14:paraId="69625271" w14:textId="0CC1AC53" w:rsidR="0022146C" w:rsidRPr="0022146C" w:rsidRDefault="0022146C" w:rsidP="0022146C">
            <w:pPr>
              <w:pStyle w:val="Tabletext"/>
              <w:jc w:val="center"/>
              <w:rPr>
                <w:rFonts w:ascii="Verdana" w:hAnsi="Verdana" w:cs="Arial"/>
                <w:sz w:val="15"/>
                <w:szCs w:val="15"/>
              </w:rPr>
            </w:pPr>
            <w:r w:rsidRPr="0022146C">
              <w:rPr>
                <w:sz w:val="15"/>
                <w:szCs w:val="15"/>
              </w:rPr>
              <w:t>X</w:t>
            </w:r>
          </w:p>
        </w:tc>
      </w:tr>
      <w:tr w:rsidR="0022146C" w:rsidRPr="00BB6542" w14:paraId="180DAE0E" w14:textId="77777777" w:rsidTr="007D627C">
        <w:tc>
          <w:tcPr>
            <w:tcW w:w="1690" w:type="dxa"/>
            <w:gridSpan w:val="3"/>
            <w:shd w:val="clear" w:color="auto" w:fill="FFFFFF" w:themeFill="background1"/>
          </w:tcPr>
          <w:p w14:paraId="3564F9CE" w14:textId="7CFC980F" w:rsidR="0022146C" w:rsidRPr="0022146C" w:rsidRDefault="0022146C" w:rsidP="0022146C">
            <w:pPr>
              <w:pStyle w:val="Tabletext"/>
              <w:rPr>
                <w:sz w:val="15"/>
                <w:szCs w:val="15"/>
              </w:rPr>
            </w:pPr>
            <w:r w:rsidRPr="0022146C">
              <w:rPr>
                <w:sz w:val="15"/>
                <w:szCs w:val="15"/>
              </w:rPr>
              <w:t>DEEKS HEALTH FOODS</w:t>
            </w:r>
          </w:p>
        </w:tc>
        <w:tc>
          <w:tcPr>
            <w:tcW w:w="567" w:type="dxa"/>
            <w:shd w:val="clear" w:color="auto" w:fill="FFFFFF" w:themeFill="background1"/>
          </w:tcPr>
          <w:p w14:paraId="7DD02E92" w14:textId="0162623A" w:rsidR="0022146C" w:rsidRPr="0022146C" w:rsidRDefault="0022146C" w:rsidP="0022146C">
            <w:pPr>
              <w:pStyle w:val="Tabletext"/>
              <w:rPr>
                <w:sz w:val="15"/>
                <w:szCs w:val="15"/>
              </w:rPr>
            </w:pPr>
            <w:r w:rsidRPr="0022146C">
              <w:rPr>
                <w:sz w:val="15"/>
                <w:szCs w:val="15"/>
              </w:rPr>
              <w:t>2005</w:t>
            </w:r>
          </w:p>
        </w:tc>
        <w:tc>
          <w:tcPr>
            <w:tcW w:w="987" w:type="dxa"/>
            <w:gridSpan w:val="4"/>
            <w:shd w:val="clear" w:color="auto" w:fill="FFFFFF" w:themeFill="background1"/>
          </w:tcPr>
          <w:p w14:paraId="369795F8" w14:textId="365EF867" w:rsidR="0022146C" w:rsidRPr="0022146C" w:rsidRDefault="0022146C" w:rsidP="0022146C">
            <w:pPr>
              <w:pStyle w:val="Tabletext"/>
              <w:rPr>
                <w:sz w:val="15"/>
                <w:szCs w:val="15"/>
              </w:rPr>
            </w:pPr>
            <w:r w:rsidRPr="0022146C">
              <w:rPr>
                <w:sz w:val="15"/>
                <w:szCs w:val="15"/>
              </w:rPr>
              <w:t xml:space="preserve">Consumer </w:t>
            </w:r>
          </w:p>
        </w:tc>
        <w:tc>
          <w:tcPr>
            <w:tcW w:w="1135" w:type="dxa"/>
            <w:tcBorders>
              <w:right w:val="single" w:sz="4" w:space="0" w:color="auto"/>
            </w:tcBorders>
            <w:shd w:val="clear" w:color="auto" w:fill="FFFFFF" w:themeFill="background1"/>
          </w:tcPr>
          <w:p w14:paraId="70611964" w14:textId="3E95CCDB" w:rsidR="0022146C" w:rsidRPr="0022146C" w:rsidRDefault="0022146C" w:rsidP="007D627C">
            <w:pPr>
              <w:pStyle w:val="Tabletext"/>
              <w:rPr>
                <w:sz w:val="15"/>
                <w:szCs w:val="15"/>
              </w:rPr>
            </w:pPr>
            <w:r w:rsidRPr="0022146C">
              <w:rPr>
                <w:sz w:val="15"/>
                <w:szCs w:val="15"/>
              </w:rPr>
              <w:t>Specialised</w:t>
            </w:r>
            <w:r w:rsidR="007D627C">
              <w:rPr>
                <w:sz w:val="15"/>
                <w:szCs w:val="15"/>
              </w:rPr>
              <w:br/>
            </w:r>
            <w:r w:rsidRPr="0022146C">
              <w:rPr>
                <w:sz w:val="15"/>
                <w:szCs w:val="15"/>
              </w:rPr>
              <w:t>food products</w:t>
            </w:r>
          </w:p>
        </w:tc>
        <w:tc>
          <w:tcPr>
            <w:tcW w:w="717" w:type="dxa"/>
            <w:tcBorders>
              <w:left w:val="single" w:sz="4" w:space="0" w:color="auto"/>
            </w:tcBorders>
            <w:shd w:val="clear" w:color="auto" w:fill="FFFFFF" w:themeFill="background1"/>
          </w:tcPr>
          <w:p w14:paraId="58180A69" w14:textId="77777777" w:rsidR="0022146C" w:rsidRPr="0022146C" w:rsidRDefault="0022146C" w:rsidP="0022146C">
            <w:pPr>
              <w:pStyle w:val="Tabletext"/>
              <w:jc w:val="center"/>
              <w:rPr>
                <w:sz w:val="15"/>
                <w:szCs w:val="15"/>
              </w:rPr>
            </w:pPr>
          </w:p>
        </w:tc>
        <w:tc>
          <w:tcPr>
            <w:tcW w:w="851" w:type="dxa"/>
            <w:shd w:val="clear" w:color="auto" w:fill="FFFFFF" w:themeFill="background1"/>
          </w:tcPr>
          <w:p w14:paraId="2D544C5E" w14:textId="7C3DE539" w:rsidR="0022146C" w:rsidRPr="0022146C" w:rsidRDefault="0022146C" w:rsidP="0022146C">
            <w:pPr>
              <w:pStyle w:val="Tabletext"/>
              <w:jc w:val="center"/>
              <w:rPr>
                <w:sz w:val="15"/>
                <w:szCs w:val="15"/>
              </w:rPr>
            </w:pPr>
            <w:r w:rsidRPr="0022146C">
              <w:rPr>
                <w:sz w:val="15"/>
                <w:szCs w:val="15"/>
              </w:rPr>
              <w:t>X</w:t>
            </w:r>
          </w:p>
        </w:tc>
        <w:tc>
          <w:tcPr>
            <w:tcW w:w="425" w:type="dxa"/>
            <w:shd w:val="clear" w:color="auto" w:fill="FFFFFF" w:themeFill="background1"/>
          </w:tcPr>
          <w:p w14:paraId="16026D0C" w14:textId="77777777" w:rsidR="0022146C" w:rsidRPr="0022146C" w:rsidRDefault="0022146C" w:rsidP="0022146C">
            <w:pPr>
              <w:pStyle w:val="Tabletext"/>
              <w:jc w:val="center"/>
              <w:rPr>
                <w:sz w:val="15"/>
                <w:szCs w:val="15"/>
              </w:rPr>
            </w:pPr>
          </w:p>
        </w:tc>
        <w:tc>
          <w:tcPr>
            <w:tcW w:w="567" w:type="dxa"/>
            <w:shd w:val="clear" w:color="auto" w:fill="FFFFFF" w:themeFill="background1"/>
          </w:tcPr>
          <w:p w14:paraId="761E0FFE" w14:textId="77777777" w:rsidR="0022146C" w:rsidRPr="0022146C" w:rsidRDefault="0022146C" w:rsidP="0022146C">
            <w:pPr>
              <w:pStyle w:val="Tabletext"/>
              <w:jc w:val="center"/>
              <w:rPr>
                <w:sz w:val="15"/>
                <w:szCs w:val="15"/>
              </w:rPr>
            </w:pPr>
          </w:p>
        </w:tc>
        <w:tc>
          <w:tcPr>
            <w:tcW w:w="709" w:type="dxa"/>
            <w:shd w:val="clear" w:color="auto" w:fill="FFFFFF" w:themeFill="background1"/>
          </w:tcPr>
          <w:p w14:paraId="7A586AAC" w14:textId="77777777" w:rsidR="0022146C" w:rsidRPr="0022146C" w:rsidRDefault="0022146C" w:rsidP="0022146C">
            <w:pPr>
              <w:pStyle w:val="Tabletext"/>
              <w:jc w:val="center"/>
              <w:rPr>
                <w:sz w:val="15"/>
                <w:szCs w:val="15"/>
              </w:rPr>
            </w:pPr>
          </w:p>
        </w:tc>
        <w:tc>
          <w:tcPr>
            <w:tcW w:w="709" w:type="dxa"/>
            <w:tcBorders>
              <w:right w:val="single" w:sz="4" w:space="0" w:color="auto"/>
            </w:tcBorders>
            <w:shd w:val="clear" w:color="auto" w:fill="FFFFFF" w:themeFill="background1"/>
          </w:tcPr>
          <w:p w14:paraId="2D013BCD" w14:textId="77777777" w:rsidR="0022146C" w:rsidRPr="0022146C" w:rsidRDefault="0022146C" w:rsidP="0022146C">
            <w:pPr>
              <w:pStyle w:val="Tabletext"/>
              <w:jc w:val="center"/>
              <w:rPr>
                <w:sz w:val="15"/>
                <w:szCs w:val="15"/>
              </w:rPr>
            </w:pPr>
          </w:p>
        </w:tc>
        <w:tc>
          <w:tcPr>
            <w:tcW w:w="852" w:type="dxa"/>
            <w:tcBorders>
              <w:left w:val="single" w:sz="4" w:space="0" w:color="auto"/>
            </w:tcBorders>
            <w:shd w:val="clear" w:color="auto" w:fill="FFFFFF" w:themeFill="background1"/>
          </w:tcPr>
          <w:p w14:paraId="235FEFEE" w14:textId="77777777" w:rsidR="0022146C" w:rsidRPr="0022146C" w:rsidRDefault="0022146C" w:rsidP="0022146C">
            <w:pPr>
              <w:pStyle w:val="Tabletext"/>
              <w:jc w:val="center"/>
              <w:rPr>
                <w:sz w:val="15"/>
                <w:szCs w:val="15"/>
              </w:rPr>
            </w:pPr>
          </w:p>
        </w:tc>
        <w:tc>
          <w:tcPr>
            <w:tcW w:w="709" w:type="dxa"/>
            <w:gridSpan w:val="3"/>
            <w:shd w:val="clear" w:color="auto" w:fill="FFFFFF" w:themeFill="background1"/>
          </w:tcPr>
          <w:p w14:paraId="328449BD" w14:textId="6D8FAFEB" w:rsidR="0022146C" w:rsidRPr="0022146C" w:rsidRDefault="0022146C" w:rsidP="0022146C">
            <w:pPr>
              <w:pStyle w:val="Tabletext"/>
              <w:jc w:val="center"/>
              <w:rPr>
                <w:rFonts w:ascii="Verdana" w:hAnsi="Verdana" w:cs="Arial"/>
                <w:sz w:val="15"/>
                <w:szCs w:val="15"/>
              </w:rPr>
            </w:pPr>
            <w:r w:rsidRPr="0022146C">
              <w:rPr>
                <w:sz w:val="15"/>
                <w:szCs w:val="15"/>
              </w:rPr>
              <w:t>X</w:t>
            </w:r>
          </w:p>
        </w:tc>
      </w:tr>
      <w:tr w:rsidR="0022146C" w:rsidRPr="00BB6542" w14:paraId="0D4136FE" w14:textId="77777777" w:rsidTr="007D627C">
        <w:tc>
          <w:tcPr>
            <w:tcW w:w="1690" w:type="dxa"/>
            <w:gridSpan w:val="3"/>
            <w:shd w:val="clear" w:color="auto" w:fill="FFFFFF" w:themeFill="background1"/>
          </w:tcPr>
          <w:p w14:paraId="422473B0" w14:textId="3C5CC016" w:rsidR="0022146C" w:rsidRPr="0022146C" w:rsidRDefault="0022146C" w:rsidP="0022146C">
            <w:pPr>
              <w:pStyle w:val="Tabletext"/>
              <w:rPr>
                <w:sz w:val="15"/>
                <w:szCs w:val="15"/>
              </w:rPr>
            </w:pPr>
            <w:r w:rsidRPr="0022146C">
              <w:rPr>
                <w:sz w:val="15"/>
                <w:szCs w:val="15"/>
              </w:rPr>
              <w:t>RED ROBOT</w:t>
            </w:r>
          </w:p>
        </w:tc>
        <w:tc>
          <w:tcPr>
            <w:tcW w:w="567" w:type="dxa"/>
            <w:shd w:val="clear" w:color="auto" w:fill="FFFFFF" w:themeFill="background1"/>
          </w:tcPr>
          <w:p w14:paraId="0B76FA30" w14:textId="4D41CD41" w:rsidR="0022146C" w:rsidRPr="0022146C" w:rsidRDefault="0022146C" w:rsidP="0022146C">
            <w:pPr>
              <w:pStyle w:val="Tabletext"/>
              <w:rPr>
                <w:sz w:val="15"/>
                <w:szCs w:val="15"/>
              </w:rPr>
            </w:pPr>
            <w:r w:rsidRPr="0022146C">
              <w:rPr>
                <w:sz w:val="15"/>
                <w:szCs w:val="15"/>
              </w:rPr>
              <w:t xml:space="preserve">2007 </w:t>
            </w:r>
          </w:p>
        </w:tc>
        <w:tc>
          <w:tcPr>
            <w:tcW w:w="987" w:type="dxa"/>
            <w:gridSpan w:val="4"/>
            <w:shd w:val="clear" w:color="auto" w:fill="FFFFFF" w:themeFill="background1"/>
          </w:tcPr>
          <w:p w14:paraId="6E68AF58" w14:textId="706C1878" w:rsidR="0022146C" w:rsidRPr="0022146C" w:rsidRDefault="0022146C" w:rsidP="0022146C">
            <w:pPr>
              <w:pStyle w:val="Tabletext"/>
              <w:rPr>
                <w:sz w:val="15"/>
                <w:szCs w:val="15"/>
              </w:rPr>
            </w:pPr>
            <w:r w:rsidRPr="0022146C">
              <w:rPr>
                <w:sz w:val="15"/>
                <w:szCs w:val="15"/>
              </w:rPr>
              <w:t>Business</w:t>
            </w:r>
          </w:p>
        </w:tc>
        <w:tc>
          <w:tcPr>
            <w:tcW w:w="1135" w:type="dxa"/>
            <w:tcBorders>
              <w:right w:val="single" w:sz="4" w:space="0" w:color="auto"/>
            </w:tcBorders>
            <w:shd w:val="clear" w:color="auto" w:fill="FFFFFF" w:themeFill="background1"/>
          </w:tcPr>
          <w:p w14:paraId="411BADBE" w14:textId="7DF395F9" w:rsidR="0022146C" w:rsidRPr="0022146C" w:rsidRDefault="0022146C" w:rsidP="0022146C">
            <w:pPr>
              <w:pStyle w:val="Tabletext"/>
              <w:rPr>
                <w:sz w:val="15"/>
                <w:szCs w:val="15"/>
              </w:rPr>
            </w:pPr>
            <w:r w:rsidRPr="0022146C">
              <w:rPr>
                <w:sz w:val="15"/>
                <w:szCs w:val="15"/>
              </w:rPr>
              <w:t>Business services</w:t>
            </w:r>
          </w:p>
        </w:tc>
        <w:tc>
          <w:tcPr>
            <w:tcW w:w="717" w:type="dxa"/>
            <w:tcBorders>
              <w:left w:val="single" w:sz="4" w:space="0" w:color="auto"/>
            </w:tcBorders>
            <w:shd w:val="clear" w:color="auto" w:fill="FFFFFF" w:themeFill="background1"/>
          </w:tcPr>
          <w:p w14:paraId="5DE525B8" w14:textId="77777777" w:rsidR="0022146C" w:rsidRPr="0022146C" w:rsidRDefault="0022146C" w:rsidP="0022146C">
            <w:pPr>
              <w:pStyle w:val="Tabletext"/>
              <w:jc w:val="center"/>
              <w:rPr>
                <w:sz w:val="15"/>
                <w:szCs w:val="15"/>
              </w:rPr>
            </w:pPr>
          </w:p>
        </w:tc>
        <w:tc>
          <w:tcPr>
            <w:tcW w:w="851" w:type="dxa"/>
            <w:shd w:val="clear" w:color="auto" w:fill="FFFFFF" w:themeFill="background1"/>
          </w:tcPr>
          <w:p w14:paraId="3AE4D990" w14:textId="77777777" w:rsidR="0022146C" w:rsidRPr="0022146C" w:rsidRDefault="0022146C" w:rsidP="0022146C">
            <w:pPr>
              <w:pStyle w:val="Tabletext"/>
              <w:jc w:val="center"/>
              <w:rPr>
                <w:sz w:val="15"/>
                <w:szCs w:val="15"/>
              </w:rPr>
            </w:pPr>
          </w:p>
        </w:tc>
        <w:tc>
          <w:tcPr>
            <w:tcW w:w="425" w:type="dxa"/>
            <w:shd w:val="clear" w:color="auto" w:fill="FFFFFF" w:themeFill="background1"/>
          </w:tcPr>
          <w:p w14:paraId="787B3B5B" w14:textId="77777777" w:rsidR="0022146C" w:rsidRPr="0022146C" w:rsidRDefault="0022146C" w:rsidP="0022146C">
            <w:pPr>
              <w:pStyle w:val="Tabletext"/>
              <w:jc w:val="center"/>
              <w:rPr>
                <w:sz w:val="15"/>
                <w:szCs w:val="15"/>
              </w:rPr>
            </w:pPr>
          </w:p>
        </w:tc>
        <w:tc>
          <w:tcPr>
            <w:tcW w:w="567" w:type="dxa"/>
            <w:shd w:val="clear" w:color="auto" w:fill="FFFFFF" w:themeFill="background1"/>
          </w:tcPr>
          <w:p w14:paraId="2AA10E4B" w14:textId="77777777" w:rsidR="0022146C" w:rsidRPr="0022146C" w:rsidRDefault="0022146C" w:rsidP="0022146C">
            <w:pPr>
              <w:pStyle w:val="Tabletext"/>
              <w:jc w:val="center"/>
              <w:rPr>
                <w:sz w:val="15"/>
                <w:szCs w:val="15"/>
              </w:rPr>
            </w:pPr>
          </w:p>
        </w:tc>
        <w:tc>
          <w:tcPr>
            <w:tcW w:w="709" w:type="dxa"/>
            <w:shd w:val="clear" w:color="auto" w:fill="FFFFFF" w:themeFill="background1"/>
          </w:tcPr>
          <w:p w14:paraId="7FAE0CDD" w14:textId="77777777" w:rsidR="0022146C" w:rsidRPr="0022146C" w:rsidRDefault="0022146C" w:rsidP="0022146C">
            <w:pPr>
              <w:pStyle w:val="Tabletext"/>
              <w:jc w:val="center"/>
              <w:rPr>
                <w:sz w:val="15"/>
                <w:szCs w:val="15"/>
              </w:rPr>
            </w:pPr>
          </w:p>
        </w:tc>
        <w:tc>
          <w:tcPr>
            <w:tcW w:w="709" w:type="dxa"/>
            <w:tcBorders>
              <w:right w:val="single" w:sz="4" w:space="0" w:color="auto"/>
            </w:tcBorders>
            <w:shd w:val="clear" w:color="auto" w:fill="FFFFFF" w:themeFill="background1"/>
          </w:tcPr>
          <w:p w14:paraId="53306E46" w14:textId="77777777" w:rsidR="0022146C" w:rsidRPr="0022146C" w:rsidRDefault="0022146C" w:rsidP="0022146C">
            <w:pPr>
              <w:pStyle w:val="Tabletext"/>
              <w:jc w:val="center"/>
              <w:rPr>
                <w:sz w:val="15"/>
                <w:szCs w:val="15"/>
              </w:rPr>
            </w:pPr>
          </w:p>
        </w:tc>
        <w:tc>
          <w:tcPr>
            <w:tcW w:w="852" w:type="dxa"/>
            <w:tcBorders>
              <w:left w:val="single" w:sz="4" w:space="0" w:color="auto"/>
            </w:tcBorders>
            <w:shd w:val="clear" w:color="auto" w:fill="FFFFFF" w:themeFill="background1"/>
          </w:tcPr>
          <w:p w14:paraId="0403542B" w14:textId="77777777" w:rsidR="0022146C" w:rsidRPr="0022146C" w:rsidRDefault="0022146C" w:rsidP="0022146C">
            <w:pPr>
              <w:pStyle w:val="Tabletext"/>
              <w:jc w:val="center"/>
              <w:rPr>
                <w:sz w:val="15"/>
                <w:szCs w:val="15"/>
              </w:rPr>
            </w:pPr>
          </w:p>
        </w:tc>
        <w:tc>
          <w:tcPr>
            <w:tcW w:w="709" w:type="dxa"/>
            <w:gridSpan w:val="3"/>
            <w:shd w:val="clear" w:color="auto" w:fill="FFFFFF" w:themeFill="background1"/>
          </w:tcPr>
          <w:p w14:paraId="0EC095D8" w14:textId="04CD5E55" w:rsidR="0022146C" w:rsidRPr="0022146C" w:rsidRDefault="0022146C" w:rsidP="0022146C">
            <w:pPr>
              <w:pStyle w:val="Tabletext"/>
              <w:jc w:val="center"/>
              <w:rPr>
                <w:rFonts w:ascii="Verdana" w:hAnsi="Verdana" w:cs="Arial"/>
                <w:sz w:val="15"/>
                <w:szCs w:val="15"/>
              </w:rPr>
            </w:pPr>
            <w:r w:rsidRPr="0022146C">
              <w:rPr>
                <w:sz w:val="15"/>
                <w:szCs w:val="15"/>
              </w:rPr>
              <w:t>X</w:t>
            </w:r>
          </w:p>
        </w:tc>
      </w:tr>
      <w:tr w:rsidR="0022146C" w:rsidRPr="00BB6542" w14:paraId="72E4AD96" w14:textId="77777777" w:rsidTr="007D627C">
        <w:tc>
          <w:tcPr>
            <w:tcW w:w="1690" w:type="dxa"/>
            <w:gridSpan w:val="3"/>
            <w:shd w:val="clear" w:color="auto" w:fill="FFFFFF" w:themeFill="background1"/>
          </w:tcPr>
          <w:p w14:paraId="6F6A02DB" w14:textId="55A89382" w:rsidR="0022146C" w:rsidRPr="0022146C" w:rsidRDefault="0022146C" w:rsidP="0022146C">
            <w:pPr>
              <w:pStyle w:val="Tabletext"/>
              <w:rPr>
                <w:sz w:val="15"/>
                <w:szCs w:val="15"/>
              </w:rPr>
            </w:pPr>
            <w:r w:rsidRPr="0022146C">
              <w:rPr>
                <w:sz w:val="15"/>
                <w:szCs w:val="15"/>
              </w:rPr>
              <w:t>DATAPOD</w:t>
            </w:r>
          </w:p>
        </w:tc>
        <w:tc>
          <w:tcPr>
            <w:tcW w:w="567" w:type="dxa"/>
            <w:shd w:val="clear" w:color="auto" w:fill="FFFFFF" w:themeFill="background1"/>
          </w:tcPr>
          <w:p w14:paraId="50FC8A43" w14:textId="3F2FB7A5" w:rsidR="0022146C" w:rsidRPr="0022146C" w:rsidRDefault="0022146C" w:rsidP="0022146C">
            <w:pPr>
              <w:pStyle w:val="Tabletext"/>
              <w:rPr>
                <w:sz w:val="15"/>
                <w:szCs w:val="15"/>
              </w:rPr>
            </w:pPr>
            <w:r w:rsidRPr="0022146C">
              <w:rPr>
                <w:sz w:val="15"/>
                <w:szCs w:val="15"/>
              </w:rPr>
              <w:t>2007</w:t>
            </w:r>
          </w:p>
        </w:tc>
        <w:tc>
          <w:tcPr>
            <w:tcW w:w="987" w:type="dxa"/>
            <w:gridSpan w:val="4"/>
            <w:shd w:val="clear" w:color="auto" w:fill="FFFFFF" w:themeFill="background1"/>
          </w:tcPr>
          <w:p w14:paraId="03510C2D" w14:textId="24A5117B" w:rsidR="0022146C" w:rsidRPr="0022146C" w:rsidRDefault="0022146C" w:rsidP="0022146C">
            <w:pPr>
              <w:pStyle w:val="Tabletext"/>
              <w:rPr>
                <w:sz w:val="15"/>
                <w:szCs w:val="15"/>
              </w:rPr>
            </w:pPr>
            <w:proofErr w:type="spellStart"/>
            <w:r w:rsidRPr="0022146C">
              <w:rPr>
                <w:sz w:val="15"/>
                <w:szCs w:val="15"/>
              </w:rPr>
              <w:t>Govt</w:t>
            </w:r>
            <w:proofErr w:type="spellEnd"/>
          </w:p>
        </w:tc>
        <w:tc>
          <w:tcPr>
            <w:tcW w:w="1135" w:type="dxa"/>
            <w:tcBorders>
              <w:right w:val="single" w:sz="4" w:space="0" w:color="auto"/>
            </w:tcBorders>
            <w:shd w:val="clear" w:color="auto" w:fill="FFFFFF" w:themeFill="background1"/>
          </w:tcPr>
          <w:p w14:paraId="574CDA09" w14:textId="6B9C5BAC" w:rsidR="0022146C" w:rsidRPr="0022146C" w:rsidRDefault="0022146C" w:rsidP="0022146C">
            <w:pPr>
              <w:pStyle w:val="Tabletext"/>
              <w:rPr>
                <w:sz w:val="15"/>
                <w:szCs w:val="15"/>
              </w:rPr>
            </w:pPr>
            <w:r w:rsidRPr="0022146C">
              <w:rPr>
                <w:sz w:val="15"/>
                <w:szCs w:val="15"/>
              </w:rPr>
              <w:t>IT services</w:t>
            </w:r>
          </w:p>
        </w:tc>
        <w:tc>
          <w:tcPr>
            <w:tcW w:w="717" w:type="dxa"/>
            <w:tcBorders>
              <w:left w:val="single" w:sz="4" w:space="0" w:color="auto"/>
            </w:tcBorders>
            <w:shd w:val="clear" w:color="auto" w:fill="FFFFFF" w:themeFill="background1"/>
          </w:tcPr>
          <w:p w14:paraId="3A55743F" w14:textId="6875B3F8" w:rsidR="0022146C" w:rsidRPr="0022146C" w:rsidRDefault="0022146C" w:rsidP="0022146C">
            <w:pPr>
              <w:pStyle w:val="Tabletext"/>
              <w:jc w:val="center"/>
              <w:rPr>
                <w:sz w:val="15"/>
                <w:szCs w:val="15"/>
              </w:rPr>
            </w:pPr>
            <w:r w:rsidRPr="0022146C">
              <w:rPr>
                <w:sz w:val="15"/>
                <w:szCs w:val="15"/>
              </w:rPr>
              <w:t>X</w:t>
            </w:r>
          </w:p>
        </w:tc>
        <w:tc>
          <w:tcPr>
            <w:tcW w:w="851" w:type="dxa"/>
            <w:shd w:val="clear" w:color="auto" w:fill="FFFFFF" w:themeFill="background1"/>
          </w:tcPr>
          <w:p w14:paraId="7B5971B8" w14:textId="77777777" w:rsidR="0022146C" w:rsidRPr="0022146C" w:rsidRDefault="0022146C" w:rsidP="0022146C">
            <w:pPr>
              <w:pStyle w:val="Tabletext"/>
              <w:jc w:val="center"/>
              <w:rPr>
                <w:sz w:val="15"/>
                <w:szCs w:val="15"/>
              </w:rPr>
            </w:pPr>
          </w:p>
        </w:tc>
        <w:tc>
          <w:tcPr>
            <w:tcW w:w="425" w:type="dxa"/>
            <w:shd w:val="clear" w:color="auto" w:fill="FFFFFF" w:themeFill="background1"/>
          </w:tcPr>
          <w:p w14:paraId="316CA212" w14:textId="77777777" w:rsidR="0022146C" w:rsidRPr="0022146C" w:rsidRDefault="0022146C" w:rsidP="0022146C">
            <w:pPr>
              <w:pStyle w:val="Tabletext"/>
              <w:jc w:val="center"/>
              <w:rPr>
                <w:sz w:val="15"/>
                <w:szCs w:val="15"/>
              </w:rPr>
            </w:pPr>
          </w:p>
        </w:tc>
        <w:tc>
          <w:tcPr>
            <w:tcW w:w="567" w:type="dxa"/>
            <w:shd w:val="clear" w:color="auto" w:fill="FFFFFF" w:themeFill="background1"/>
          </w:tcPr>
          <w:p w14:paraId="2F925A8A" w14:textId="77777777" w:rsidR="0022146C" w:rsidRPr="0022146C" w:rsidRDefault="0022146C" w:rsidP="0022146C">
            <w:pPr>
              <w:pStyle w:val="Tabletext"/>
              <w:jc w:val="center"/>
              <w:rPr>
                <w:sz w:val="15"/>
                <w:szCs w:val="15"/>
              </w:rPr>
            </w:pPr>
          </w:p>
        </w:tc>
        <w:tc>
          <w:tcPr>
            <w:tcW w:w="709" w:type="dxa"/>
            <w:shd w:val="clear" w:color="auto" w:fill="FFFFFF" w:themeFill="background1"/>
          </w:tcPr>
          <w:p w14:paraId="1CA83D59" w14:textId="77777777" w:rsidR="0022146C" w:rsidRPr="0022146C" w:rsidRDefault="0022146C" w:rsidP="0022146C">
            <w:pPr>
              <w:pStyle w:val="Tabletext"/>
              <w:jc w:val="center"/>
              <w:rPr>
                <w:sz w:val="15"/>
                <w:szCs w:val="15"/>
              </w:rPr>
            </w:pPr>
          </w:p>
        </w:tc>
        <w:tc>
          <w:tcPr>
            <w:tcW w:w="709" w:type="dxa"/>
            <w:tcBorders>
              <w:right w:val="single" w:sz="4" w:space="0" w:color="auto"/>
            </w:tcBorders>
            <w:shd w:val="clear" w:color="auto" w:fill="FFFFFF" w:themeFill="background1"/>
          </w:tcPr>
          <w:p w14:paraId="7D46314E" w14:textId="77777777" w:rsidR="0022146C" w:rsidRPr="0022146C" w:rsidRDefault="0022146C" w:rsidP="0022146C">
            <w:pPr>
              <w:pStyle w:val="Tabletext"/>
              <w:jc w:val="center"/>
              <w:rPr>
                <w:sz w:val="15"/>
                <w:szCs w:val="15"/>
              </w:rPr>
            </w:pPr>
          </w:p>
        </w:tc>
        <w:tc>
          <w:tcPr>
            <w:tcW w:w="852" w:type="dxa"/>
            <w:tcBorders>
              <w:left w:val="single" w:sz="4" w:space="0" w:color="auto"/>
            </w:tcBorders>
            <w:shd w:val="clear" w:color="auto" w:fill="FFFFFF" w:themeFill="background1"/>
          </w:tcPr>
          <w:p w14:paraId="08DE8376" w14:textId="77777777" w:rsidR="0022146C" w:rsidRPr="0022146C" w:rsidRDefault="0022146C" w:rsidP="0022146C">
            <w:pPr>
              <w:pStyle w:val="Tabletext"/>
              <w:jc w:val="center"/>
              <w:rPr>
                <w:sz w:val="15"/>
                <w:szCs w:val="15"/>
              </w:rPr>
            </w:pPr>
          </w:p>
        </w:tc>
        <w:tc>
          <w:tcPr>
            <w:tcW w:w="709" w:type="dxa"/>
            <w:gridSpan w:val="3"/>
            <w:shd w:val="clear" w:color="auto" w:fill="FFFFFF" w:themeFill="background1"/>
          </w:tcPr>
          <w:p w14:paraId="5B65FE96" w14:textId="77777777" w:rsidR="0022146C" w:rsidRPr="0022146C" w:rsidRDefault="0022146C" w:rsidP="0022146C">
            <w:pPr>
              <w:pStyle w:val="Tabletext"/>
              <w:jc w:val="center"/>
              <w:rPr>
                <w:rFonts w:ascii="Verdana" w:hAnsi="Verdana" w:cs="Arial"/>
                <w:sz w:val="15"/>
                <w:szCs w:val="15"/>
              </w:rPr>
            </w:pPr>
          </w:p>
        </w:tc>
      </w:tr>
      <w:tr w:rsidR="0022146C" w:rsidRPr="00BB6542" w14:paraId="2A67D1C0" w14:textId="77777777" w:rsidTr="007D627C">
        <w:tc>
          <w:tcPr>
            <w:tcW w:w="1690" w:type="dxa"/>
            <w:gridSpan w:val="3"/>
            <w:shd w:val="clear" w:color="auto" w:fill="FFFFFF" w:themeFill="background1"/>
          </w:tcPr>
          <w:p w14:paraId="3075A8EC" w14:textId="2D99D3E5" w:rsidR="0022146C" w:rsidRPr="00BB6542" w:rsidRDefault="000D071B" w:rsidP="0022146C">
            <w:pPr>
              <w:pStyle w:val="Tabletext"/>
              <w:rPr>
                <w:sz w:val="15"/>
                <w:szCs w:val="15"/>
              </w:rPr>
            </w:pPr>
            <w:hyperlink r:id="rId62" w:history="1">
              <w:r w:rsidR="0022146C" w:rsidRPr="00772B54">
                <w:t>GREENMAG GROUP</w:t>
              </w:r>
            </w:hyperlink>
          </w:p>
        </w:tc>
        <w:tc>
          <w:tcPr>
            <w:tcW w:w="567" w:type="dxa"/>
            <w:shd w:val="clear" w:color="auto" w:fill="FFFFFF" w:themeFill="background1"/>
          </w:tcPr>
          <w:p w14:paraId="2CDE40C6" w14:textId="0162CE37" w:rsidR="0022146C" w:rsidRPr="00BB6542" w:rsidRDefault="0022146C" w:rsidP="0022146C">
            <w:pPr>
              <w:pStyle w:val="Tabletext"/>
              <w:rPr>
                <w:sz w:val="15"/>
                <w:szCs w:val="15"/>
              </w:rPr>
            </w:pPr>
            <w:r w:rsidRPr="00BB6542">
              <w:rPr>
                <w:sz w:val="15"/>
                <w:szCs w:val="15"/>
              </w:rPr>
              <w:t>2007</w:t>
            </w:r>
          </w:p>
        </w:tc>
        <w:tc>
          <w:tcPr>
            <w:tcW w:w="987" w:type="dxa"/>
            <w:gridSpan w:val="4"/>
            <w:shd w:val="clear" w:color="auto" w:fill="FFFFFF" w:themeFill="background1"/>
          </w:tcPr>
          <w:p w14:paraId="6567BA01" w14:textId="468DB52C" w:rsidR="0022146C" w:rsidRPr="00BB6542" w:rsidRDefault="0022146C" w:rsidP="0022146C">
            <w:pPr>
              <w:pStyle w:val="Tabletext"/>
              <w:rPr>
                <w:sz w:val="15"/>
                <w:szCs w:val="15"/>
              </w:rPr>
            </w:pPr>
            <w:r w:rsidRPr="00BB6542">
              <w:rPr>
                <w:sz w:val="15"/>
                <w:szCs w:val="15"/>
              </w:rPr>
              <w:t>Business</w:t>
            </w:r>
          </w:p>
        </w:tc>
        <w:tc>
          <w:tcPr>
            <w:tcW w:w="1135" w:type="dxa"/>
            <w:tcBorders>
              <w:right w:val="single" w:sz="4" w:space="0" w:color="auto"/>
            </w:tcBorders>
            <w:shd w:val="clear" w:color="auto" w:fill="FFFFFF" w:themeFill="background1"/>
          </w:tcPr>
          <w:p w14:paraId="57579C8B" w14:textId="456C44BB" w:rsidR="0022146C" w:rsidRPr="00BB6542" w:rsidRDefault="0022146C" w:rsidP="0022146C">
            <w:pPr>
              <w:pStyle w:val="Tabletext"/>
              <w:rPr>
                <w:sz w:val="15"/>
                <w:szCs w:val="15"/>
              </w:rPr>
            </w:pPr>
            <w:r w:rsidRPr="00BB6542">
              <w:rPr>
                <w:sz w:val="15"/>
                <w:szCs w:val="15"/>
              </w:rPr>
              <w:t>Consulting</w:t>
            </w:r>
          </w:p>
        </w:tc>
        <w:tc>
          <w:tcPr>
            <w:tcW w:w="717" w:type="dxa"/>
            <w:tcBorders>
              <w:left w:val="single" w:sz="4" w:space="0" w:color="auto"/>
            </w:tcBorders>
            <w:shd w:val="clear" w:color="auto" w:fill="FFFFFF" w:themeFill="background1"/>
          </w:tcPr>
          <w:p w14:paraId="571D54B7"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1B47D09E" w14:textId="6595A6E1"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2D1AF299"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7DD9B012"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2344903C"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185E24A4"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6EB06F0F"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01A1773B" w14:textId="77777777" w:rsidR="0022146C" w:rsidRPr="00BB6542" w:rsidRDefault="0022146C" w:rsidP="0022146C">
            <w:pPr>
              <w:pStyle w:val="Tabletext"/>
              <w:jc w:val="center"/>
              <w:rPr>
                <w:rFonts w:ascii="Verdana" w:hAnsi="Verdana" w:cs="Arial"/>
                <w:sz w:val="15"/>
                <w:szCs w:val="15"/>
              </w:rPr>
            </w:pPr>
          </w:p>
        </w:tc>
      </w:tr>
      <w:tr w:rsidR="0022146C" w:rsidRPr="00BB6542" w14:paraId="23DD3F88" w14:textId="77777777" w:rsidTr="007D627C">
        <w:tc>
          <w:tcPr>
            <w:tcW w:w="1690" w:type="dxa"/>
            <w:gridSpan w:val="3"/>
            <w:shd w:val="clear" w:color="auto" w:fill="FFFFFF" w:themeFill="background1"/>
          </w:tcPr>
          <w:p w14:paraId="0FCDB46C" w14:textId="392FE3A0" w:rsidR="0022146C" w:rsidRPr="00BB6542" w:rsidRDefault="0022146C" w:rsidP="0022146C">
            <w:pPr>
              <w:pStyle w:val="Tabletext"/>
              <w:rPr>
                <w:sz w:val="15"/>
                <w:szCs w:val="15"/>
              </w:rPr>
            </w:pPr>
            <w:r w:rsidRPr="00772B54">
              <w:rPr>
                <w:sz w:val="15"/>
                <w:szCs w:val="15"/>
              </w:rPr>
              <w:t>FRAMESKIN</w:t>
            </w:r>
          </w:p>
        </w:tc>
        <w:tc>
          <w:tcPr>
            <w:tcW w:w="567" w:type="dxa"/>
            <w:shd w:val="clear" w:color="auto" w:fill="FFFFFF" w:themeFill="background1"/>
          </w:tcPr>
          <w:p w14:paraId="618F4BCE" w14:textId="7D3C3B73" w:rsidR="0022146C" w:rsidRPr="00BB6542" w:rsidRDefault="0022146C" w:rsidP="0022146C">
            <w:pPr>
              <w:pStyle w:val="Tabletext"/>
              <w:rPr>
                <w:sz w:val="15"/>
                <w:szCs w:val="15"/>
              </w:rPr>
            </w:pPr>
            <w:r w:rsidRPr="00BB6542">
              <w:rPr>
                <w:sz w:val="15"/>
                <w:szCs w:val="15"/>
              </w:rPr>
              <w:t>2008</w:t>
            </w:r>
          </w:p>
        </w:tc>
        <w:tc>
          <w:tcPr>
            <w:tcW w:w="987" w:type="dxa"/>
            <w:gridSpan w:val="4"/>
            <w:shd w:val="clear" w:color="auto" w:fill="FFFFFF" w:themeFill="background1"/>
          </w:tcPr>
          <w:p w14:paraId="515BFCFE" w14:textId="0AC1B22D" w:rsidR="0022146C" w:rsidRPr="00BB6542" w:rsidRDefault="0022146C" w:rsidP="0022146C">
            <w:pPr>
              <w:pStyle w:val="Tabletext"/>
              <w:rPr>
                <w:sz w:val="15"/>
                <w:szCs w:val="15"/>
              </w:rPr>
            </w:pPr>
            <w:r w:rsidRPr="00BB6542">
              <w:rPr>
                <w:sz w:val="15"/>
                <w:szCs w:val="15"/>
              </w:rPr>
              <w:t>Recreation</w:t>
            </w:r>
          </w:p>
        </w:tc>
        <w:tc>
          <w:tcPr>
            <w:tcW w:w="1135" w:type="dxa"/>
            <w:tcBorders>
              <w:right w:val="single" w:sz="4" w:space="0" w:color="auto"/>
            </w:tcBorders>
            <w:shd w:val="clear" w:color="auto" w:fill="FFFFFF" w:themeFill="background1"/>
          </w:tcPr>
          <w:p w14:paraId="51059056" w14:textId="43DD2484" w:rsidR="0022146C" w:rsidRPr="00BB6542" w:rsidRDefault="0022146C" w:rsidP="0022146C">
            <w:pPr>
              <w:pStyle w:val="Tabletext"/>
              <w:rPr>
                <w:sz w:val="15"/>
                <w:szCs w:val="15"/>
              </w:rPr>
            </w:pPr>
            <w:r w:rsidRPr="00BB6542">
              <w:rPr>
                <w:sz w:val="15"/>
                <w:szCs w:val="15"/>
              </w:rPr>
              <w:t>Equipment</w:t>
            </w:r>
          </w:p>
        </w:tc>
        <w:tc>
          <w:tcPr>
            <w:tcW w:w="717" w:type="dxa"/>
            <w:tcBorders>
              <w:left w:val="single" w:sz="4" w:space="0" w:color="auto"/>
            </w:tcBorders>
            <w:shd w:val="clear" w:color="auto" w:fill="FFFFFF" w:themeFill="background1"/>
          </w:tcPr>
          <w:p w14:paraId="5D7F1AF1"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7039785F"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67CBD922"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1255DA86"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02AD131C"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44C2D723"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01C43BE1"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6039C8E7" w14:textId="77777777" w:rsidR="0022146C" w:rsidRPr="00BB6542" w:rsidRDefault="0022146C" w:rsidP="0022146C">
            <w:pPr>
              <w:pStyle w:val="Tabletext"/>
              <w:jc w:val="center"/>
              <w:rPr>
                <w:rFonts w:ascii="Verdana" w:hAnsi="Verdana" w:cs="Arial"/>
                <w:sz w:val="15"/>
                <w:szCs w:val="15"/>
              </w:rPr>
            </w:pPr>
          </w:p>
        </w:tc>
      </w:tr>
      <w:tr w:rsidR="0022146C" w:rsidRPr="00BB6542" w14:paraId="73313C9E" w14:textId="77777777" w:rsidTr="007D627C">
        <w:tc>
          <w:tcPr>
            <w:tcW w:w="1690" w:type="dxa"/>
            <w:gridSpan w:val="3"/>
            <w:shd w:val="clear" w:color="auto" w:fill="FFFFFF" w:themeFill="background1"/>
          </w:tcPr>
          <w:p w14:paraId="40E98588" w14:textId="15CEB053" w:rsidR="0022146C" w:rsidRPr="00BB6542" w:rsidRDefault="0022146C" w:rsidP="0022146C">
            <w:pPr>
              <w:pStyle w:val="Tabletext"/>
              <w:rPr>
                <w:sz w:val="15"/>
                <w:szCs w:val="15"/>
              </w:rPr>
            </w:pPr>
            <w:r w:rsidRPr="00772B54">
              <w:rPr>
                <w:sz w:val="15"/>
                <w:szCs w:val="15"/>
              </w:rPr>
              <w:t>LIPOTEK PTY LTD</w:t>
            </w:r>
          </w:p>
        </w:tc>
        <w:tc>
          <w:tcPr>
            <w:tcW w:w="567" w:type="dxa"/>
            <w:shd w:val="clear" w:color="auto" w:fill="FFFFFF" w:themeFill="background1"/>
          </w:tcPr>
          <w:p w14:paraId="59B489EC" w14:textId="354F27DC" w:rsidR="0022146C" w:rsidRPr="00BB6542" w:rsidRDefault="0022146C" w:rsidP="0022146C">
            <w:pPr>
              <w:pStyle w:val="Tabletext"/>
              <w:rPr>
                <w:sz w:val="15"/>
                <w:szCs w:val="15"/>
              </w:rPr>
            </w:pPr>
            <w:r w:rsidRPr="00BB6542">
              <w:rPr>
                <w:sz w:val="15"/>
                <w:szCs w:val="15"/>
              </w:rPr>
              <w:t>2008</w:t>
            </w:r>
          </w:p>
        </w:tc>
        <w:tc>
          <w:tcPr>
            <w:tcW w:w="987" w:type="dxa"/>
            <w:gridSpan w:val="4"/>
            <w:shd w:val="clear" w:color="auto" w:fill="FFFFFF" w:themeFill="background1"/>
          </w:tcPr>
          <w:p w14:paraId="7E1C0290" w14:textId="38B8F63E" w:rsidR="0022146C" w:rsidRPr="00BB6542" w:rsidRDefault="0022146C" w:rsidP="0022146C">
            <w:pPr>
              <w:pStyle w:val="Tabletext"/>
              <w:rPr>
                <w:sz w:val="15"/>
                <w:szCs w:val="15"/>
              </w:rPr>
            </w:pPr>
            <w:r w:rsidRPr="00BB6542">
              <w:rPr>
                <w:sz w:val="15"/>
                <w:szCs w:val="15"/>
              </w:rPr>
              <w:t>Medical</w:t>
            </w:r>
          </w:p>
        </w:tc>
        <w:tc>
          <w:tcPr>
            <w:tcW w:w="1135" w:type="dxa"/>
            <w:tcBorders>
              <w:right w:val="single" w:sz="4" w:space="0" w:color="auto"/>
            </w:tcBorders>
            <w:shd w:val="clear" w:color="auto" w:fill="FFFFFF" w:themeFill="background1"/>
          </w:tcPr>
          <w:p w14:paraId="139B5ABB" w14:textId="2ACB81C4" w:rsidR="0022146C" w:rsidRPr="00BB6542" w:rsidRDefault="0022146C" w:rsidP="0022146C">
            <w:pPr>
              <w:pStyle w:val="Tabletext"/>
              <w:rPr>
                <w:sz w:val="15"/>
                <w:szCs w:val="15"/>
              </w:rPr>
            </w:pPr>
            <w:r w:rsidRPr="00BB6542">
              <w:rPr>
                <w:sz w:val="15"/>
                <w:szCs w:val="15"/>
              </w:rPr>
              <w:t>Pharma</w:t>
            </w:r>
          </w:p>
        </w:tc>
        <w:tc>
          <w:tcPr>
            <w:tcW w:w="717" w:type="dxa"/>
            <w:tcBorders>
              <w:left w:val="single" w:sz="4" w:space="0" w:color="auto"/>
            </w:tcBorders>
            <w:shd w:val="clear" w:color="auto" w:fill="FFFFFF" w:themeFill="background1"/>
          </w:tcPr>
          <w:p w14:paraId="49F47A8B"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430E12B1"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0DEFF53C"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499FA59C"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0CA12EF6"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1E934C51"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13E374B4" w14:textId="5C3DFC7D" w:rsidR="0022146C" w:rsidRPr="00BB6542" w:rsidRDefault="0022146C" w:rsidP="0022146C">
            <w:pPr>
              <w:pStyle w:val="Tabletext"/>
              <w:jc w:val="center"/>
              <w:rPr>
                <w:sz w:val="15"/>
                <w:szCs w:val="15"/>
              </w:rPr>
            </w:pPr>
            <w:r w:rsidRPr="00BB6542">
              <w:rPr>
                <w:sz w:val="15"/>
                <w:szCs w:val="15"/>
              </w:rPr>
              <w:t>X</w:t>
            </w:r>
          </w:p>
        </w:tc>
        <w:tc>
          <w:tcPr>
            <w:tcW w:w="709" w:type="dxa"/>
            <w:gridSpan w:val="3"/>
            <w:shd w:val="clear" w:color="auto" w:fill="FFFFFF" w:themeFill="background1"/>
          </w:tcPr>
          <w:p w14:paraId="1800D67D" w14:textId="510C41C4"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6D4EA286" w14:textId="77777777" w:rsidTr="007D627C">
        <w:tc>
          <w:tcPr>
            <w:tcW w:w="1690" w:type="dxa"/>
            <w:gridSpan w:val="3"/>
            <w:shd w:val="clear" w:color="auto" w:fill="FFFFFF" w:themeFill="background1"/>
          </w:tcPr>
          <w:p w14:paraId="7EFC6E92" w14:textId="5E43EDCB" w:rsidR="0022146C" w:rsidRPr="00BB6542" w:rsidRDefault="0022146C" w:rsidP="0022146C">
            <w:pPr>
              <w:pStyle w:val="Tabletext"/>
              <w:rPr>
                <w:sz w:val="15"/>
                <w:szCs w:val="15"/>
              </w:rPr>
            </w:pPr>
            <w:r w:rsidRPr="00772B54">
              <w:rPr>
                <w:sz w:val="15"/>
                <w:szCs w:val="15"/>
              </w:rPr>
              <w:t>DIGITALCORE</w:t>
            </w:r>
          </w:p>
        </w:tc>
        <w:tc>
          <w:tcPr>
            <w:tcW w:w="567" w:type="dxa"/>
            <w:shd w:val="clear" w:color="auto" w:fill="FFFFFF" w:themeFill="background1"/>
          </w:tcPr>
          <w:p w14:paraId="352AE3D5" w14:textId="6F066CAB" w:rsidR="0022146C" w:rsidRPr="00BB6542" w:rsidRDefault="0022146C" w:rsidP="0022146C">
            <w:pPr>
              <w:pStyle w:val="Tabletext"/>
              <w:rPr>
                <w:sz w:val="15"/>
                <w:szCs w:val="15"/>
              </w:rPr>
            </w:pPr>
            <w:r w:rsidRPr="00BB6542">
              <w:rPr>
                <w:sz w:val="15"/>
                <w:szCs w:val="15"/>
              </w:rPr>
              <w:t>2009</w:t>
            </w:r>
          </w:p>
        </w:tc>
        <w:tc>
          <w:tcPr>
            <w:tcW w:w="987" w:type="dxa"/>
            <w:gridSpan w:val="4"/>
            <w:shd w:val="clear" w:color="auto" w:fill="FFFFFF" w:themeFill="background1"/>
          </w:tcPr>
          <w:p w14:paraId="4973218B" w14:textId="6483D9D9" w:rsidR="0022146C" w:rsidRPr="00BB6542" w:rsidRDefault="0022146C" w:rsidP="0022146C">
            <w:pPr>
              <w:pStyle w:val="Tabletext"/>
              <w:rPr>
                <w:sz w:val="15"/>
                <w:szCs w:val="15"/>
              </w:rPr>
            </w:pPr>
            <w:r w:rsidRPr="00BB6542">
              <w:rPr>
                <w:sz w:val="15"/>
                <w:szCs w:val="15"/>
              </w:rPr>
              <w:t>Energy</w:t>
            </w:r>
          </w:p>
        </w:tc>
        <w:tc>
          <w:tcPr>
            <w:tcW w:w="1135" w:type="dxa"/>
            <w:tcBorders>
              <w:right w:val="single" w:sz="4" w:space="0" w:color="auto"/>
            </w:tcBorders>
            <w:shd w:val="clear" w:color="auto" w:fill="FFFFFF" w:themeFill="background1"/>
          </w:tcPr>
          <w:p w14:paraId="60DAB00E" w14:textId="31495218" w:rsidR="0022146C" w:rsidRPr="00BB6542" w:rsidRDefault="0022146C" w:rsidP="0022146C">
            <w:pPr>
              <w:pStyle w:val="Tabletext"/>
              <w:rPr>
                <w:sz w:val="15"/>
                <w:szCs w:val="15"/>
              </w:rPr>
            </w:pPr>
            <w:r w:rsidRPr="00BB6542">
              <w:rPr>
                <w:sz w:val="15"/>
                <w:szCs w:val="15"/>
              </w:rPr>
              <w:t>Consulting</w:t>
            </w:r>
          </w:p>
        </w:tc>
        <w:tc>
          <w:tcPr>
            <w:tcW w:w="717" w:type="dxa"/>
            <w:tcBorders>
              <w:left w:val="single" w:sz="4" w:space="0" w:color="auto"/>
            </w:tcBorders>
            <w:shd w:val="clear" w:color="auto" w:fill="FFFFFF" w:themeFill="background1"/>
          </w:tcPr>
          <w:p w14:paraId="40A0EBC4"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7881A082" w14:textId="64DF2AA6"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1FF7810E"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751ECA3A"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39411299"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10735745"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3E7A3D2"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58847A24" w14:textId="60740A87"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38E3FA88" w14:textId="77777777" w:rsidTr="007D627C">
        <w:tc>
          <w:tcPr>
            <w:tcW w:w="1690" w:type="dxa"/>
            <w:gridSpan w:val="3"/>
            <w:shd w:val="clear" w:color="auto" w:fill="FFFFFF" w:themeFill="background1"/>
          </w:tcPr>
          <w:p w14:paraId="6DB6E41A" w14:textId="5EC4D048" w:rsidR="0022146C" w:rsidRPr="00BB6542" w:rsidRDefault="0022146C" w:rsidP="0022146C">
            <w:pPr>
              <w:pStyle w:val="Tabletext"/>
              <w:rPr>
                <w:sz w:val="15"/>
                <w:szCs w:val="15"/>
              </w:rPr>
            </w:pPr>
            <w:r w:rsidRPr="00BB6542">
              <w:rPr>
                <w:sz w:val="15"/>
                <w:szCs w:val="15"/>
              </w:rPr>
              <w:t>MYINFOQ</w:t>
            </w:r>
          </w:p>
        </w:tc>
        <w:tc>
          <w:tcPr>
            <w:tcW w:w="567" w:type="dxa"/>
            <w:shd w:val="clear" w:color="auto" w:fill="FFFFFF" w:themeFill="background1"/>
          </w:tcPr>
          <w:p w14:paraId="1C59A8DE" w14:textId="3F7741EF" w:rsidR="0022146C" w:rsidRPr="00BB6542" w:rsidRDefault="0022146C" w:rsidP="0022146C">
            <w:pPr>
              <w:pStyle w:val="Tabletext"/>
              <w:rPr>
                <w:sz w:val="15"/>
                <w:szCs w:val="15"/>
              </w:rPr>
            </w:pPr>
            <w:r w:rsidRPr="00772B54">
              <w:rPr>
                <w:sz w:val="15"/>
                <w:szCs w:val="15"/>
              </w:rPr>
              <w:t>2009</w:t>
            </w:r>
          </w:p>
        </w:tc>
        <w:tc>
          <w:tcPr>
            <w:tcW w:w="987" w:type="dxa"/>
            <w:gridSpan w:val="4"/>
            <w:shd w:val="clear" w:color="auto" w:fill="FFFFFF" w:themeFill="background1"/>
          </w:tcPr>
          <w:p w14:paraId="36B00405" w14:textId="5D293741" w:rsidR="0022146C" w:rsidRPr="00BB6542" w:rsidRDefault="0022146C" w:rsidP="0022146C">
            <w:pPr>
              <w:pStyle w:val="Tabletext"/>
              <w:rPr>
                <w:sz w:val="15"/>
                <w:szCs w:val="15"/>
              </w:rPr>
            </w:pPr>
            <w:r w:rsidRPr="00BB6542">
              <w:rPr>
                <w:sz w:val="15"/>
                <w:szCs w:val="15"/>
              </w:rPr>
              <w:t>Consumer</w:t>
            </w:r>
          </w:p>
        </w:tc>
        <w:tc>
          <w:tcPr>
            <w:tcW w:w="1135" w:type="dxa"/>
            <w:tcBorders>
              <w:right w:val="single" w:sz="4" w:space="0" w:color="auto"/>
            </w:tcBorders>
            <w:shd w:val="clear" w:color="auto" w:fill="FFFFFF" w:themeFill="background1"/>
          </w:tcPr>
          <w:p w14:paraId="19971693" w14:textId="113992C1" w:rsidR="0022146C" w:rsidRPr="00BB6542" w:rsidRDefault="0022146C" w:rsidP="0022146C">
            <w:pPr>
              <w:pStyle w:val="Tabletext"/>
              <w:rPr>
                <w:sz w:val="15"/>
                <w:szCs w:val="15"/>
              </w:rPr>
            </w:pPr>
            <w:r w:rsidRPr="00BB6542">
              <w:rPr>
                <w:sz w:val="15"/>
                <w:szCs w:val="15"/>
              </w:rPr>
              <w:t xml:space="preserve">App </w:t>
            </w:r>
          </w:p>
        </w:tc>
        <w:tc>
          <w:tcPr>
            <w:tcW w:w="717" w:type="dxa"/>
            <w:tcBorders>
              <w:left w:val="single" w:sz="4" w:space="0" w:color="auto"/>
            </w:tcBorders>
            <w:shd w:val="clear" w:color="auto" w:fill="FFFFFF" w:themeFill="background1"/>
          </w:tcPr>
          <w:p w14:paraId="5449C850" w14:textId="68BFBD4B" w:rsidR="0022146C" w:rsidRPr="00BB6542" w:rsidRDefault="0022146C" w:rsidP="0022146C">
            <w:pPr>
              <w:pStyle w:val="Tabletext"/>
              <w:jc w:val="center"/>
              <w:rPr>
                <w:sz w:val="14"/>
                <w:szCs w:val="14"/>
              </w:rPr>
            </w:pPr>
            <w:r w:rsidRPr="00BB6542">
              <w:rPr>
                <w:sz w:val="15"/>
                <w:szCs w:val="15"/>
              </w:rPr>
              <w:t>X</w:t>
            </w:r>
          </w:p>
        </w:tc>
        <w:tc>
          <w:tcPr>
            <w:tcW w:w="851" w:type="dxa"/>
            <w:shd w:val="clear" w:color="auto" w:fill="FFFFFF" w:themeFill="background1"/>
          </w:tcPr>
          <w:p w14:paraId="2D9686C5"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02BD0804"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28E929C4"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13F41368"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1599470A"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446FE56"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2297E975" w14:textId="1ECDD584"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5186930B" w14:textId="77777777" w:rsidTr="007D627C">
        <w:tc>
          <w:tcPr>
            <w:tcW w:w="1690" w:type="dxa"/>
            <w:gridSpan w:val="3"/>
            <w:shd w:val="clear" w:color="auto" w:fill="FFFFFF" w:themeFill="background1"/>
          </w:tcPr>
          <w:p w14:paraId="3EC50EAD" w14:textId="5984F8AD" w:rsidR="0022146C" w:rsidRPr="00BB6542" w:rsidRDefault="0022146C" w:rsidP="0022146C">
            <w:pPr>
              <w:pStyle w:val="Tabletext"/>
              <w:rPr>
                <w:sz w:val="15"/>
                <w:szCs w:val="15"/>
              </w:rPr>
            </w:pPr>
            <w:r w:rsidRPr="00BB6542">
              <w:rPr>
                <w:sz w:val="15"/>
                <w:szCs w:val="15"/>
              </w:rPr>
              <w:t>NEXUS EWATER INC.</w:t>
            </w:r>
          </w:p>
        </w:tc>
        <w:tc>
          <w:tcPr>
            <w:tcW w:w="567" w:type="dxa"/>
            <w:shd w:val="clear" w:color="auto" w:fill="FFFFFF" w:themeFill="background1"/>
          </w:tcPr>
          <w:p w14:paraId="28D0E2E8" w14:textId="5D44E8E0" w:rsidR="0022146C" w:rsidRPr="00BB6542" w:rsidRDefault="0022146C" w:rsidP="0022146C">
            <w:pPr>
              <w:pStyle w:val="Tabletext"/>
              <w:rPr>
                <w:sz w:val="15"/>
                <w:szCs w:val="15"/>
              </w:rPr>
            </w:pPr>
            <w:r w:rsidRPr="00BB6542">
              <w:rPr>
                <w:sz w:val="15"/>
                <w:szCs w:val="15"/>
              </w:rPr>
              <w:t>2009</w:t>
            </w:r>
          </w:p>
        </w:tc>
        <w:tc>
          <w:tcPr>
            <w:tcW w:w="987" w:type="dxa"/>
            <w:gridSpan w:val="4"/>
            <w:shd w:val="clear" w:color="auto" w:fill="FFFFFF" w:themeFill="background1"/>
          </w:tcPr>
          <w:p w14:paraId="709DB2DF" w14:textId="37A6C606" w:rsidR="0022146C" w:rsidRPr="00BB6542" w:rsidRDefault="0022146C" w:rsidP="0022146C">
            <w:pPr>
              <w:pStyle w:val="Tabletext"/>
              <w:rPr>
                <w:sz w:val="15"/>
                <w:szCs w:val="15"/>
              </w:rPr>
            </w:pPr>
            <w:r w:rsidRPr="00BB6542">
              <w:rPr>
                <w:sz w:val="15"/>
                <w:szCs w:val="15"/>
              </w:rPr>
              <w:t>Household</w:t>
            </w:r>
          </w:p>
        </w:tc>
        <w:tc>
          <w:tcPr>
            <w:tcW w:w="1135" w:type="dxa"/>
            <w:tcBorders>
              <w:right w:val="single" w:sz="4" w:space="0" w:color="auto"/>
            </w:tcBorders>
            <w:shd w:val="clear" w:color="auto" w:fill="FFFFFF" w:themeFill="background1"/>
          </w:tcPr>
          <w:p w14:paraId="6CE417FC" w14:textId="14079632" w:rsidR="0022146C" w:rsidRPr="00BB6542" w:rsidRDefault="0022146C" w:rsidP="0022146C">
            <w:pPr>
              <w:pStyle w:val="Tabletext"/>
              <w:rPr>
                <w:sz w:val="15"/>
                <w:szCs w:val="15"/>
              </w:rPr>
            </w:pPr>
            <w:r w:rsidRPr="00BB6542">
              <w:rPr>
                <w:sz w:val="15"/>
                <w:szCs w:val="15"/>
              </w:rPr>
              <w:t>Devices</w:t>
            </w:r>
          </w:p>
        </w:tc>
        <w:tc>
          <w:tcPr>
            <w:tcW w:w="717" w:type="dxa"/>
            <w:tcBorders>
              <w:left w:val="single" w:sz="4" w:space="0" w:color="auto"/>
            </w:tcBorders>
            <w:shd w:val="clear" w:color="auto" w:fill="FFFFFF" w:themeFill="background1"/>
          </w:tcPr>
          <w:p w14:paraId="05790BDF"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0FC91E17" w14:textId="0219B09E"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3194150C"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18F84C25"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088DF8AB"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498967B3"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75C24FB"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65037AB0" w14:textId="77777777" w:rsidR="0022146C" w:rsidRPr="00BB6542" w:rsidRDefault="0022146C" w:rsidP="0022146C">
            <w:pPr>
              <w:pStyle w:val="Tabletext"/>
              <w:jc w:val="center"/>
              <w:rPr>
                <w:rFonts w:ascii="Verdana" w:hAnsi="Verdana" w:cs="Arial"/>
                <w:sz w:val="15"/>
                <w:szCs w:val="15"/>
              </w:rPr>
            </w:pPr>
          </w:p>
        </w:tc>
      </w:tr>
      <w:tr w:rsidR="0022146C" w:rsidRPr="00BB6542" w14:paraId="457BF260" w14:textId="77777777" w:rsidTr="007D627C">
        <w:tc>
          <w:tcPr>
            <w:tcW w:w="1690" w:type="dxa"/>
            <w:gridSpan w:val="3"/>
            <w:shd w:val="clear" w:color="auto" w:fill="FFFFFF" w:themeFill="background1"/>
          </w:tcPr>
          <w:p w14:paraId="0DE37EFC" w14:textId="2E995692" w:rsidR="0022146C" w:rsidRPr="00BB6542" w:rsidRDefault="0022146C" w:rsidP="0022146C">
            <w:pPr>
              <w:pStyle w:val="Tabletext"/>
              <w:rPr>
                <w:sz w:val="15"/>
                <w:szCs w:val="15"/>
              </w:rPr>
            </w:pPr>
            <w:r w:rsidRPr="00BB6542">
              <w:rPr>
                <w:sz w:val="15"/>
                <w:szCs w:val="15"/>
              </w:rPr>
              <w:t>ECOSPECTRAL PTY LTD</w:t>
            </w:r>
          </w:p>
        </w:tc>
        <w:tc>
          <w:tcPr>
            <w:tcW w:w="567" w:type="dxa"/>
            <w:shd w:val="clear" w:color="auto" w:fill="FFFFFF" w:themeFill="background1"/>
          </w:tcPr>
          <w:p w14:paraId="6B8B3CF2" w14:textId="4B9AE938" w:rsidR="0022146C" w:rsidRPr="00BB6542" w:rsidRDefault="0022146C" w:rsidP="0022146C">
            <w:pPr>
              <w:pStyle w:val="Tabletext"/>
              <w:rPr>
                <w:sz w:val="15"/>
                <w:szCs w:val="15"/>
              </w:rPr>
            </w:pPr>
            <w:r w:rsidRPr="00BB6542">
              <w:rPr>
                <w:sz w:val="15"/>
                <w:szCs w:val="15"/>
              </w:rPr>
              <w:t>2010</w:t>
            </w:r>
          </w:p>
        </w:tc>
        <w:tc>
          <w:tcPr>
            <w:tcW w:w="987" w:type="dxa"/>
            <w:gridSpan w:val="4"/>
            <w:shd w:val="clear" w:color="auto" w:fill="FFFFFF" w:themeFill="background1"/>
          </w:tcPr>
          <w:p w14:paraId="57AE00FB" w14:textId="10F1F372" w:rsidR="0022146C" w:rsidRPr="00BB6542" w:rsidRDefault="0022146C" w:rsidP="0022146C">
            <w:pPr>
              <w:pStyle w:val="Tabletext"/>
              <w:rPr>
                <w:sz w:val="15"/>
                <w:szCs w:val="15"/>
              </w:rPr>
            </w:pPr>
            <w:r w:rsidRPr="00BB6542">
              <w:rPr>
                <w:sz w:val="15"/>
                <w:szCs w:val="15"/>
              </w:rPr>
              <w:t>Defence</w:t>
            </w:r>
          </w:p>
        </w:tc>
        <w:tc>
          <w:tcPr>
            <w:tcW w:w="1135" w:type="dxa"/>
            <w:tcBorders>
              <w:right w:val="single" w:sz="4" w:space="0" w:color="auto"/>
            </w:tcBorders>
            <w:shd w:val="clear" w:color="auto" w:fill="FFFFFF" w:themeFill="background1"/>
          </w:tcPr>
          <w:p w14:paraId="49687AC5" w14:textId="2D1517AF" w:rsidR="0022146C" w:rsidRPr="00BB6542" w:rsidRDefault="0022146C" w:rsidP="0022146C">
            <w:pPr>
              <w:pStyle w:val="Tabletext"/>
              <w:rPr>
                <w:sz w:val="15"/>
                <w:szCs w:val="15"/>
              </w:rPr>
            </w:pPr>
            <w:r w:rsidRPr="00BB6542">
              <w:rPr>
                <w:sz w:val="15"/>
                <w:szCs w:val="15"/>
              </w:rPr>
              <w:t>IT</w:t>
            </w:r>
          </w:p>
        </w:tc>
        <w:tc>
          <w:tcPr>
            <w:tcW w:w="717" w:type="dxa"/>
            <w:tcBorders>
              <w:left w:val="single" w:sz="4" w:space="0" w:color="auto"/>
            </w:tcBorders>
            <w:shd w:val="clear" w:color="auto" w:fill="FFFFFF" w:themeFill="background1"/>
          </w:tcPr>
          <w:p w14:paraId="483AAC63"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0DF41D1F" w14:textId="1D3A620D"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690DE8DA"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55AAF50C"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1A879EE2"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5FE70F8D"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E4C910E"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1A659117" w14:textId="77777777" w:rsidR="0022146C" w:rsidRPr="00BB6542" w:rsidRDefault="0022146C" w:rsidP="0022146C">
            <w:pPr>
              <w:pStyle w:val="Tabletext"/>
              <w:jc w:val="center"/>
              <w:rPr>
                <w:rFonts w:ascii="Verdana" w:hAnsi="Verdana" w:cs="Arial"/>
                <w:sz w:val="15"/>
                <w:szCs w:val="15"/>
              </w:rPr>
            </w:pPr>
          </w:p>
        </w:tc>
      </w:tr>
      <w:tr w:rsidR="0022146C" w:rsidRPr="00BB6542" w14:paraId="371779E0" w14:textId="77777777" w:rsidTr="007D627C">
        <w:tc>
          <w:tcPr>
            <w:tcW w:w="1690" w:type="dxa"/>
            <w:gridSpan w:val="3"/>
            <w:shd w:val="clear" w:color="auto" w:fill="FFFFFF" w:themeFill="background1"/>
          </w:tcPr>
          <w:p w14:paraId="4943AF74" w14:textId="63D05F84" w:rsidR="0022146C" w:rsidRPr="00772B54" w:rsidRDefault="0022146C" w:rsidP="0022146C">
            <w:pPr>
              <w:pStyle w:val="Tabletext"/>
              <w:rPr>
                <w:sz w:val="15"/>
                <w:szCs w:val="15"/>
              </w:rPr>
            </w:pPr>
            <w:r w:rsidRPr="00772B54">
              <w:rPr>
                <w:sz w:val="15"/>
                <w:szCs w:val="15"/>
              </w:rPr>
              <w:t>SUSTINEO</w:t>
            </w:r>
          </w:p>
        </w:tc>
        <w:tc>
          <w:tcPr>
            <w:tcW w:w="567" w:type="dxa"/>
            <w:shd w:val="clear" w:color="auto" w:fill="FFFFFF" w:themeFill="background1"/>
          </w:tcPr>
          <w:p w14:paraId="44AED1AD" w14:textId="4BED4024" w:rsidR="0022146C" w:rsidRPr="00772B54" w:rsidRDefault="0022146C" w:rsidP="0022146C">
            <w:pPr>
              <w:pStyle w:val="Tabletext"/>
              <w:rPr>
                <w:sz w:val="15"/>
                <w:szCs w:val="15"/>
              </w:rPr>
            </w:pPr>
            <w:r w:rsidRPr="00772B54">
              <w:rPr>
                <w:sz w:val="15"/>
                <w:szCs w:val="15"/>
              </w:rPr>
              <w:t>2010</w:t>
            </w:r>
          </w:p>
        </w:tc>
        <w:tc>
          <w:tcPr>
            <w:tcW w:w="987" w:type="dxa"/>
            <w:gridSpan w:val="4"/>
            <w:shd w:val="clear" w:color="auto" w:fill="FFFFFF" w:themeFill="background1"/>
          </w:tcPr>
          <w:p w14:paraId="01AEC034" w14:textId="67C28236" w:rsidR="0022146C" w:rsidRPr="00772B54" w:rsidRDefault="0022146C" w:rsidP="0022146C">
            <w:pPr>
              <w:pStyle w:val="Tabletext"/>
              <w:rPr>
                <w:sz w:val="15"/>
                <w:szCs w:val="15"/>
              </w:rPr>
            </w:pPr>
            <w:proofErr w:type="spellStart"/>
            <w:r w:rsidRPr="00772B54">
              <w:rPr>
                <w:sz w:val="15"/>
                <w:szCs w:val="15"/>
              </w:rPr>
              <w:t>Govt</w:t>
            </w:r>
            <w:proofErr w:type="spellEnd"/>
          </w:p>
        </w:tc>
        <w:tc>
          <w:tcPr>
            <w:tcW w:w="1135" w:type="dxa"/>
            <w:tcBorders>
              <w:right w:val="single" w:sz="4" w:space="0" w:color="auto"/>
            </w:tcBorders>
            <w:shd w:val="clear" w:color="auto" w:fill="FFFFFF" w:themeFill="background1"/>
          </w:tcPr>
          <w:p w14:paraId="28104304" w14:textId="2C0A495B" w:rsidR="0022146C" w:rsidRPr="00772B54" w:rsidRDefault="0022146C" w:rsidP="0022146C">
            <w:pPr>
              <w:pStyle w:val="Tabletext"/>
              <w:rPr>
                <w:sz w:val="15"/>
                <w:szCs w:val="15"/>
              </w:rPr>
            </w:pPr>
            <w:r w:rsidRPr="00772B54">
              <w:rPr>
                <w:sz w:val="15"/>
                <w:szCs w:val="15"/>
              </w:rPr>
              <w:t>Business services</w:t>
            </w:r>
          </w:p>
        </w:tc>
        <w:tc>
          <w:tcPr>
            <w:tcW w:w="717" w:type="dxa"/>
            <w:tcBorders>
              <w:left w:val="single" w:sz="4" w:space="0" w:color="auto"/>
            </w:tcBorders>
            <w:shd w:val="clear" w:color="auto" w:fill="FFFFFF" w:themeFill="background1"/>
          </w:tcPr>
          <w:p w14:paraId="12E7A5CF"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5BD0A6E7" w14:textId="21ACE594"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6E9FC84D"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02D430C1"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215F1C7B"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58D44F49"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63F281A1"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6963DCB8" w14:textId="77777777" w:rsidR="0022146C" w:rsidRPr="00BB6542" w:rsidRDefault="0022146C" w:rsidP="0022146C">
            <w:pPr>
              <w:pStyle w:val="Tabletext"/>
              <w:jc w:val="center"/>
              <w:rPr>
                <w:rFonts w:ascii="Verdana" w:hAnsi="Verdana" w:cs="Arial"/>
                <w:sz w:val="15"/>
                <w:szCs w:val="15"/>
              </w:rPr>
            </w:pPr>
          </w:p>
        </w:tc>
      </w:tr>
      <w:tr w:rsidR="0022146C" w:rsidRPr="00BB6542" w14:paraId="2769F2EC" w14:textId="77777777" w:rsidTr="007D627C">
        <w:tc>
          <w:tcPr>
            <w:tcW w:w="1690" w:type="dxa"/>
            <w:gridSpan w:val="3"/>
            <w:shd w:val="clear" w:color="auto" w:fill="FFFFFF" w:themeFill="background1"/>
          </w:tcPr>
          <w:p w14:paraId="22068252" w14:textId="00F0171E" w:rsidR="0022146C" w:rsidRPr="00772B54" w:rsidRDefault="0022146C" w:rsidP="0022146C">
            <w:pPr>
              <w:pStyle w:val="Tabletext"/>
              <w:rPr>
                <w:sz w:val="15"/>
                <w:szCs w:val="15"/>
              </w:rPr>
            </w:pPr>
            <w:r w:rsidRPr="00772B54">
              <w:rPr>
                <w:sz w:val="15"/>
                <w:szCs w:val="15"/>
              </w:rPr>
              <w:t>ENVIROLOVE</w:t>
            </w:r>
          </w:p>
        </w:tc>
        <w:tc>
          <w:tcPr>
            <w:tcW w:w="567" w:type="dxa"/>
            <w:shd w:val="clear" w:color="auto" w:fill="FFFFFF" w:themeFill="background1"/>
          </w:tcPr>
          <w:p w14:paraId="6EC24D71" w14:textId="15B37DCB" w:rsidR="0022146C" w:rsidRPr="00772B54" w:rsidRDefault="0022146C" w:rsidP="0022146C">
            <w:pPr>
              <w:pStyle w:val="Tabletext"/>
              <w:rPr>
                <w:sz w:val="15"/>
                <w:szCs w:val="15"/>
              </w:rPr>
            </w:pPr>
            <w:r w:rsidRPr="00772B54">
              <w:rPr>
                <w:sz w:val="15"/>
                <w:szCs w:val="15"/>
              </w:rPr>
              <w:t>2010</w:t>
            </w:r>
          </w:p>
        </w:tc>
        <w:tc>
          <w:tcPr>
            <w:tcW w:w="987" w:type="dxa"/>
            <w:gridSpan w:val="4"/>
            <w:shd w:val="clear" w:color="auto" w:fill="FFFFFF" w:themeFill="background1"/>
          </w:tcPr>
          <w:p w14:paraId="2F21D719" w14:textId="21ED8873" w:rsidR="0022146C" w:rsidRPr="00772B54" w:rsidRDefault="0022146C" w:rsidP="0022146C">
            <w:pPr>
              <w:pStyle w:val="Tabletext"/>
              <w:rPr>
                <w:sz w:val="15"/>
                <w:szCs w:val="15"/>
              </w:rPr>
            </w:pPr>
            <w:r w:rsidRPr="00772B54">
              <w:rPr>
                <w:sz w:val="15"/>
                <w:szCs w:val="15"/>
              </w:rPr>
              <w:t>Business</w:t>
            </w:r>
          </w:p>
        </w:tc>
        <w:tc>
          <w:tcPr>
            <w:tcW w:w="1135" w:type="dxa"/>
            <w:tcBorders>
              <w:right w:val="single" w:sz="4" w:space="0" w:color="auto"/>
            </w:tcBorders>
            <w:shd w:val="clear" w:color="auto" w:fill="FFFFFF" w:themeFill="background1"/>
          </w:tcPr>
          <w:p w14:paraId="404594E7" w14:textId="30986F7E" w:rsidR="0022146C" w:rsidRPr="00772B54" w:rsidRDefault="0022146C" w:rsidP="0022146C">
            <w:pPr>
              <w:pStyle w:val="Tabletext"/>
              <w:rPr>
                <w:sz w:val="15"/>
                <w:szCs w:val="15"/>
              </w:rPr>
            </w:pPr>
            <w:r w:rsidRPr="00772B54">
              <w:rPr>
                <w:sz w:val="15"/>
                <w:szCs w:val="15"/>
              </w:rPr>
              <w:t>Business services</w:t>
            </w:r>
          </w:p>
        </w:tc>
        <w:tc>
          <w:tcPr>
            <w:tcW w:w="717" w:type="dxa"/>
            <w:tcBorders>
              <w:left w:val="single" w:sz="4" w:space="0" w:color="auto"/>
            </w:tcBorders>
            <w:shd w:val="clear" w:color="auto" w:fill="FFFFFF" w:themeFill="background1"/>
          </w:tcPr>
          <w:p w14:paraId="486E2BF2" w14:textId="62FA1072" w:rsidR="0022146C" w:rsidRPr="00BB6542" w:rsidRDefault="0022146C" w:rsidP="0022146C">
            <w:pPr>
              <w:pStyle w:val="Tabletext"/>
              <w:jc w:val="center"/>
              <w:rPr>
                <w:sz w:val="14"/>
                <w:szCs w:val="14"/>
              </w:rPr>
            </w:pPr>
            <w:r w:rsidRPr="00BB6542">
              <w:rPr>
                <w:sz w:val="15"/>
                <w:szCs w:val="15"/>
              </w:rPr>
              <w:t>X</w:t>
            </w:r>
          </w:p>
        </w:tc>
        <w:tc>
          <w:tcPr>
            <w:tcW w:w="851" w:type="dxa"/>
            <w:shd w:val="clear" w:color="auto" w:fill="FFFFFF" w:themeFill="background1"/>
          </w:tcPr>
          <w:p w14:paraId="4598CE70"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12346B44"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0003DB9C"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2F0CA339"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12DE9A5A"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00D42B6E"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6692C3AF" w14:textId="2E55DB8A"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69C06026" w14:textId="77777777" w:rsidTr="007D627C">
        <w:tc>
          <w:tcPr>
            <w:tcW w:w="1690" w:type="dxa"/>
            <w:gridSpan w:val="3"/>
            <w:shd w:val="clear" w:color="auto" w:fill="FFFFFF" w:themeFill="background1"/>
          </w:tcPr>
          <w:p w14:paraId="577270B8" w14:textId="64CB8C52" w:rsidR="0022146C" w:rsidRPr="00772B54" w:rsidRDefault="0022146C" w:rsidP="0022146C">
            <w:pPr>
              <w:pStyle w:val="Tabletext"/>
              <w:rPr>
                <w:sz w:val="15"/>
                <w:szCs w:val="15"/>
              </w:rPr>
            </w:pPr>
            <w:r w:rsidRPr="00772B54">
              <w:rPr>
                <w:sz w:val="15"/>
                <w:szCs w:val="15"/>
              </w:rPr>
              <w:t xml:space="preserve">ISIMULATE </w:t>
            </w:r>
            <w:r w:rsidR="00772B54">
              <w:rPr>
                <w:sz w:val="15"/>
                <w:szCs w:val="15"/>
              </w:rPr>
              <w:br/>
            </w:r>
            <w:r w:rsidRPr="00772B54">
              <w:rPr>
                <w:sz w:val="15"/>
                <w:szCs w:val="15"/>
              </w:rPr>
              <w:t>AUSTRALIA</w:t>
            </w:r>
          </w:p>
        </w:tc>
        <w:tc>
          <w:tcPr>
            <w:tcW w:w="567" w:type="dxa"/>
            <w:shd w:val="clear" w:color="auto" w:fill="FFFFFF" w:themeFill="background1"/>
          </w:tcPr>
          <w:p w14:paraId="5C5B26DF" w14:textId="18B04993" w:rsidR="0022146C" w:rsidRPr="00772B54" w:rsidRDefault="0022146C" w:rsidP="0022146C">
            <w:pPr>
              <w:pStyle w:val="Tabletext"/>
              <w:rPr>
                <w:sz w:val="15"/>
                <w:szCs w:val="15"/>
              </w:rPr>
            </w:pPr>
            <w:r w:rsidRPr="00772B54">
              <w:rPr>
                <w:sz w:val="15"/>
                <w:szCs w:val="15"/>
              </w:rPr>
              <w:t>2011</w:t>
            </w:r>
          </w:p>
        </w:tc>
        <w:tc>
          <w:tcPr>
            <w:tcW w:w="987" w:type="dxa"/>
            <w:gridSpan w:val="4"/>
            <w:shd w:val="clear" w:color="auto" w:fill="FFFFFF" w:themeFill="background1"/>
          </w:tcPr>
          <w:p w14:paraId="2FEF25A9" w14:textId="3E03395C" w:rsidR="0022146C" w:rsidRPr="00772B54" w:rsidRDefault="0022146C" w:rsidP="0022146C">
            <w:pPr>
              <w:pStyle w:val="Tabletext"/>
              <w:rPr>
                <w:sz w:val="15"/>
                <w:szCs w:val="15"/>
              </w:rPr>
            </w:pPr>
            <w:r w:rsidRPr="00772B54">
              <w:rPr>
                <w:sz w:val="15"/>
                <w:szCs w:val="15"/>
              </w:rPr>
              <w:t>Medical</w:t>
            </w:r>
          </w:p>
        </w:tc>
        <w:tc>
          <w:tcPr>
            <w:tcW w:w="1135" w:type="dxa"/>
            <w:tcBorders>
              <w:right w:val="single" w:sz="4" w:space="0" w:color="auto"/>
            </w:tcBorders>
            <w:shd w:val="clear" w:color="auto" w:fill="FFFFFF" w:themeFill="background1"/>
          </w:tcPr>
          <w:p w14:paraId="04848669" w14:textId="1CBC57AA" w:rsidR="0022146C" w:rsidRPr="00772B54" w:rsidRDefault="0022146C" w:rsidP="0022146C">
            <w:pPr>
              <w:pStyle w:val="Tabletext"/>
              <w:rPr>
                <w:sz w:val="15"/>
                <w:szCs w:val="15"/>
              </w:rPr>
            </w:pPr>
            <w:r w:rsidRPr="00772B54">
              <w:rPr>
                <w:sz w:val="15"/>
                <w:szCs w:val="15"/>
              </w:rPr>
              <w:t>Medical IT</w:t>
            </w:r>
          </w:p>
        </w:tc>
        <w:tc>
          <w:tcPr>
            <w:tcW w:w="717" w:type="dxa"/>
            <w:tcBorders>
              <w:left w:val="single" w:sz="4" w:space="0" w:color="auto"/>
            </w:tcBorders>
            <w:shd w:val="clear" w:color="auto" w:fill="FFFFFF" w:themeFill="background1"/>
          </w:tcPr>
          <w:p w14:paraId="6B251E98"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0A138CC2" w14:textId="007BD50D"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2B0B925E"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75FAFA36"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385DD032"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0208DB45"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28D09606"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6518213F" w14:textId="29A9015B"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21E299BD" w14:textId="77777777" w:rsidTr="007D627C">
        <w:tc>
          <w:tcPr>
            <w:tcW w:w="1690" w:type="dxa"/>
            <w:gridSpan w:val="3"/>
            <w:shd w:val="clear" w:color="auto" w:fill="FFFFFF" w:themeFill="background1"/>
          </w:tcPr>
          <w:p w14:paraId="60AFEE82" w14:textId="53A5CB49" w:rsidR="0022146C" w:rsidRPr="00772B54" w:rsidRDefault="0022146C" w:rsidP="0022146C">
            <w:pPr>
              <w:pStyle w:val="Tabletext"/>
              <w:rPr>
                <w:sz w:val="15"/>
                <w:szCs w:val="15"/>
              </w:rPr>
            </w:pPr>
            <w:r w:rsidRPr="00772B54">
              <w:rPr>
                <w:sz w:val="15"/>
                <w:szCs w:val="15"/>
              </w:rPr>
              <w:t>ONTHEGO</w:t>
            </w:r>
          </w:p>
        </w:tc>
        <w:tc>
          <w:tcPr>
            <w:tcW w:w="567" w:type="dxa"/>
            <w:shd w:val="clear" w:color="auto" w:fill="FFFFFF" w:themeFill="background1"/>
          </w:tcPr>
          <w:p w14:paraId="585DD4BB" w14:textId="1A74A2F3" w:rsidR="0022146C" w:rsidRPr="00772B54" w:rsidRDefault="0022146C" w:rsidP="0022146C">
            <w:pPr>
              <w:pStyle w:val="Tabletext"/>
              <w:rPr>
                <w:sz w:val="15"/>
                <w:szCs w:val="15"/>
              </w:rPr>
            </w:pPr>
            <w:r w:rsidRPr="00772B54">
              <w:rPr>
                <w:sz w:val="15"/>
                <w:szCs w:val="15"/>
              </w:rPr>
              <w:t>2011</w:t>
            </w:r>
          </w:p>
        </w:tc>
        <w:tc>
          <w:tcPr>
            <w:tcW w:w="987" w:type="dxa"/>
            <w:gridSpan w:val="4"/>
            <w:shd w:val="clear" w:color="auto" w:fill="FFFFFF" w:themeFill="background1"/>
          </w:tcPr>
          <w:p w14:paraId="22B6EC2B" w14:textId="079C03F8" w:rsidR="0022146C" w:rsidRPr="00772B54" w:rsidRDefault="0022146C" w:rsidP="0022146C">
            <w:pPr>
              <w:pStyle w:val="Tabletext"/>
              <w:rPr>
                <w:sz w:val="15"/>
                <w:szCs w:val="15"/>
              </w:rPr>
            </w:pPr>
            <w:r w:rsidRPr="00772B54">
              <w:rPr>
                <w:sz w:val="15"/>
                <w:szCs w:val="15"/>
              </w:rPr>
              <w:t>Recreation</w:t>
            </w:r>
          </w:p>
        </w:tc>
        <w:tc>
          <w:tcPr>
            <w:tcW w:w="1135" w:type="dxa"/>
            <w:tcBorders>
              <w:right w:val="single" w:sz="4" w:space="0" w:color="auto"/>
            </w:tcBorders>
            <w:shd w:val="clear" w:color="auto" w:fill="FFFFFF" w:themeFill="background1"/>
          </w:tcPr>
          <w:p w14:paraId="5E8EE61E" w14:textId="075103B5" w:rsidR="0022146C" w:rsidRPr="00772B54" w:rsidRDefault="0022146C" w:rsidP="0022146C">
            <w:pPr>
              <w:pStyle w:val="Tabletext"/>
              <w:rPr>
                <w:sz w:val="15"/>
                <w:szCs w:val="15"/>
              </w:rPr>
            </w:pPr>
            <w:r w:rsidRPr="00772B54">
              <w:rPr>
                <w:sz w:val="15"/>
                <w:szCs w:val="15"/>
              </w:rPr>
              <w:t>Clothing</w:t>
            </w:r>
          </w:p>
        </w:tc>
        <w:tc>
          <w:tcPr>
            <w:tcW w:w="717" w:type="dxa"/>
            <w:tcBorders>
              <w:left w:val="single" w:sz="4" w:space="0" w:color="auto"/>
            </w:tcBorders>
            <w:shd w:val="clear" w:color="auto" w:fill="FFFFFF" w:themeFill="background1"/>
          </w:tcPr>
          <w:p w14:paraId="2B1EE517" w14:textId="4A07FC96" w:rsidR="0022146C" w:rsidRPr="00BB6542" w:rsidRDefault="0022146C" w:rsidP="0022146C">
            <w:pPr>
              <w:pStyle w:val="Tabletext"/>
              <w:jc w:val="center"/>
              <w:rPr>
                <w:sz w:val="14"/>
                <w:szCs w:val="14"/>
              </w:rPr>
            </w:pPr>
            <w:r w:rsidRPr="00BB6542">
              <w:rPr>
                <w:sz w:val="15"/>
                <w:szCs w:val="15"/>
              </w:rPr>
              <w:t>X</w:t>
            </w:r>
          </w:p>
        </w:tc>
        <w:tc>
          <w:tcPr>
            <w:tcW w:w="851" w:type="dxa"/>
            <w:shd w:val="clear" w:color="auto" w:fill="FFFFFF" w:themeFill="background1"/>
          </w:tcPr>
          <w:p w14:paraId="5B47752D"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5F6726AC"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134380D5"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1FB237E2"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13169E0A"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65B99D4D"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1CD4919B" w14:textId="77777777" w:rsidR="0022146C" w:rsidRPr="00BB6542" w:rsidRDefault="0022146C" w:rsidP="0022146C">
            <w:pPr>
              <w:pStyle w:val="Tabletext"/>
              <w:jc w:val="center"/>
              <w:rPr>
                <w:rFonts w:ascii="Verdana" w:hAnsi="Verdana" w:cs="Arial"/>
                <w:sz w:val="15"/>
                <w:szCs w:val="15"/>
              </w:rPr>
            </w:pPr>
          </w:p>
        </w:tc>
      </w:tr>
      <w:tr w:rsidR="0022146C" w:rsidRPr="00BB6542" w14:paraId="5E418030" w14:textId="77777777" w:rsidTr="007D627C">
        <w:tc>
          <w:tcPr>
            <w:tcW w:w="1690" w:type="dxa"/>
            <w:gridSpan w:val="3"/>
            <w:shd w:val="clear" w:color="auto" w:fill="FFFFFF" w:themeFill="background1"/>
          </w:tcPr>
          <w:p w14:paraId="51897FF0" w14:textId="644BCAA9" w:rsidR="0022146C" w:rsidRPr="00772B54" w:rsidRDefault="0022146C" w:rsidP="0022146C">
            <w:pPr>
              <w:pStyle w:val="Tabletext"/>
              <w:rPr>
                <w:sz w:val="15"/>
                <w:szCs w:val="15"/>
              </w:rPr>
            </w:pPr>
            <w:r w:rsidRPr="00772B54">
              <w:rPr>
                <w:sz w:val="15"/>
                <w:szCs w:val="15"/>
              </w:rPr>
              <w:t xml:space="preserve">TAKEABREAK </w:t>
            </w:r>
          </w:p>
        </w:tc>
        <w:tc>
          <w:tcPr>
            <w:tcW w:w="567" w:type="dxa"/>
            <w:shd w:val="clear" w:color="auto" w:fill="FFFFFF" w:themeFill="background1"/>
          </w:tcPr>
          <w:p w14:paraId="22FDF348" w14:textId="4AAAA3EA" w:rsidR="0022146C" w:rsidRPr="00772B54" w:rsidRDefault="0022146C" w:rsidP="0022146C">
            <w:pPr>
              <w:pStyle w:val="Tabletext"/>
              <w:rPr>
                <w:sz w:val="15"/>
                <w:szCs w:val="15"/>
              </w:rPr>
            </w:pPr>
            <w:r w:rsidRPr="00772B54">
              <w:rPr>
                <w:sz w:val="15"/>
                <w:szCs w:val="15"/>
              </w:rPr>
              <w:t>2011</w:t>
            </w:r>
          </w:p>
        </w:tc>
        <w:tc>
          <w:tcPr>
            <w:tcW w:w="987" w:type="dxa"/>
            <w:gridSpan w:val="4"/>
            <w:shd w:val="clear" w:color="auto" w:fill="FFFFFF" w:themeFill="background1"/>
          </w:tcPr>
          <w:p w14:paraId="036AC383" w14:textId="0F5F1EC7" w:rsidR="0022146C" w:rsidRPr="00772B54" w:rsidRDefault="0022146C" w:rsidP="0022146C">
            <w:pPr>
              <w:pStyle w:val="Tabletext"/>
              <w:rPr>
                <w:sz w:val="15"/>
                <w:szCs w:val="15"/>
              </w:rPr>
            </w:pPr>
            <w:r w:rsidRPr="00772B54">
              <w:rPr>
                <w:sz w:val="15"/>
                <w:szCs w:val="15"/>
              </w:rPr>
              <w:t>Consumer</w:t>
            </w:r>
          </w:p>
        </w:tc>
        <w:tc>
          <w:tcPr>
            <w:tcW w:w="1135" w:type="dxa"/>
            <w:tcBorders>
              <w:right w:val="single" w:sz="4" w:space="0" w:color="auto"/>
            </w:tcBorders>
            <w:shd w:val="clear" w:color="auto" w:fill="FFFFFF" w:themeFill="background1"/>
          </w:tcPr>
          <w:p w14:paraId="31DB2E77" w14:textId="4F2C78CE" w:rsidR="0022146C" w:rsidRPr="00772B54" w:rsidRDefault="0022146C" w:rsidP="0022146C">
            <w:pPr>
              <w:pStyle w:val="Tabletext"/>
              <w:rPr>
                <w:sz w:val="15"/>
                <w:szCs w:val="15"/>
              </w:rPr>
            </w:pPr>
            <w:r w:rsidRPr="00772B54">
              <w:rPr>
                <w:sz w:val="15"/>
                <w:szCs w:val="15"/>
              </w:rPr>
              <w:t>Social media</w:t>
            </w:r>
          </w:p>
        </w:tc>
        <w:tc>
          <w:tcPr>
            <w:tcW w:w="717" w:type="dxa"/>
            <w:tcBorders>
              <w:left w:val="single" w:sz="4" w:space="0" w:color="auto"/>
            </w:tcBorders>
            <w:shd w:val="clear" w:color="auto" w:fill="FFFFFF" w:themeFill="background1"/>
          </w:tcPr>
          <w:p w14:paraId="409255B6"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48EEEFB9" w14:textId="78235FBC"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116F666D"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79B90B62"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4AF699C0"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71752AD8"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6F9A757"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22958CA6" w14:textId="77777777" w:rsidR="0022146C" w:rsidRPr="00BB6542" w:rsidRDefault="0022146C" w:rsidP="0022146C">
            <w:pPr>
              <w:pStyle w:val="Tabletext"/>
              <w:jc w:val="center"/>
              <w:rPr>
                <w:rFonts w:ascii="Verdana" w:hAnsi="Verdana" w:cs="Arial"/>
                <w:sz w:val="15"/>
                <w:szCs w:val="15"/>
              </w:rPr>
            </w:pPr>
          </w:p>
        </w:tc>
      </w:tr>
      <w:tr w:rsidR="0022146C" w:rsidRPr="00BB6542" w14:paraId="03FA58E2" w14:textId="77777777" w:rsidTr="007D627C">
        <w:tc>
          <w:tcPr>
            <w:tcW w:w="1690" w:type="dxa"/>
            <w:gridSpan w:val="3"/>
            <w:shd w:val="clear" w:color="auto" w:fill="FFFFFF" w:themeFill="background1"/>
          </w:tcPr>
          <w:p w14:paraId="2E3C2710" w14:textId="001C9487" w:rsidR="0022146C" w:rsidRPr="00772B54" w:rsidRDefault="0022146C" w:rsidP="0022146C">
            <w:pPr>
              <w:pStyle w:val="Tabletext"/>
              <w:rPr>
                <w:sz w:val="15"/>
                <w:szCs w:val="15"/>
              </w:rPr>
            </w:pPr>
            <w:r w:rsidRPr="00772B54">
              <w:rPr>
                <w:sz w:val="15"/>
                <w:szCs w:val="15"/>
              </w:rPr>
              <w:t>COGITO GROUP PTY LTD</w:t>
            </w:r>
          </w:p>
        </w:tc>
        <w:tc>
          <w:tcPr>
            <w:tcW w:w="567" w:type="dxa"/>
            <w:shd w:val="clear" w:color="auto" w:fill="FFFFFF" w:themeFill="background1"/>
          </w:tcPr>
          <w:p w14:paraId="54B364A8" w14:textId="637AC1CD" w:rsidR="0022146C" w:rsidRPr="00772B54" w:rsidRDefault="0022146C" w:rsidP="0022146C">
            <w:pPr>
              <w:pStyle w:val="Tabletext"/>
              <w:rPr>
                <w:sz w:val="15"/>
                <w:szCs w:val="15"/>
              </w:rPr>
            </w:pPr>
            <w:r w:rsidRPr="00772B54">
              <w:rPr>
                <w:sz w:val="15"/>
                <w:szCs w:val="15"/>
              </w:rPr>
              <w:t>2011</w:t>
            </w:r>
          </w:p>
        </w:tc>
        <w:tc>
          <w:tcPr>
            <w:tcW w:w="987" w:type="dxa"/>
            <w:gridSpan w:val="4"/>
            <w:shd w:val="clear" w:color="auto" w:fill="FFFFFF" w:themeFill="background1"/>
          </w:tcPr>
          <w:p w14:paraId="012964B1" w14:textId="7769CF9B" w:rsidR="0022146C" w:rsidRPr="00772B54" w:rsidRDefault="0022146C" w:rsidP="0022146C">
            <w:pPr>
              <w:pStyle w:val="Tabletext"/>
              <w:rPr>
                <w:sz w:val="15"/>
                <w:szCs w:val="15"/>
              </w:rPr>
            </w:pPr>
            <w:proofErr w:type="spellStart"/>
            <w:r w:rsidRPr="00772B54">
              <w:rPr>
                <w:sz w:val="15"/>
                <w:szCs w:val="15"/>
              </w:rPr>
              <w:t>Govt</w:t>
            </w:r>
            <w:proofErr w:type="spellEnd"/>
          </w:p>
        </w:tc>
        <w:tc>
          <w:tcPr>
            <w:tcW w:w="1135" w:type="dxa"/>
            <w:tcBorders>
              <w:right w:val="single" w:sz="4" w:space="0" w:color="auto"/>
            </w:tcBorders>
            <w:shd w:val="clear" w:color="auto" w:fill="FFFFFF" w:themeFill="background1"/>
          </w:tcPr>
          <w:p w14:paraId="2C087DBE" w14:textId="314E5862" w:rsidR="0022146C" w:rsidRPr="00772B54" w:rsidRDefault="0022146C" w:rsidP="0022146C">
            <w:pPr>
              <w:pStyle w:val="Tabletext"/>
              <w:rPr>
                <w:sz w:val="15"/>
                <w:szCs w:val="15"/>
              </w:rPr>
            </w:pPr>
            <w:r w:rsidRPr="00772B54">
              <w:rPr>
                <w:sz w:val="15"/>
                <w:szCs w:val="15"/>
              </w:rPr>
              <w:t>IT services</w:t>
            </w:r>
          </w:p>
        </w:tc>
        <w:tc>
          <w:tcPr>
            <w:tcW w:w="717" w:type="dxa"/>
            <w:tcBorders>
              <w:left w:val="single" w:sz="4" w:space="0" w:color="auto"/>
            </w:tcBorders>
            <w:shd w:val="clear" w:color="auto" w:fill="FFFFFF" w:themeFill="background1"/>
          </w:tcPr>
          <w:p w14:paraId="5CCCB8A4"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34D45005" w14:textId="25A170CF"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500EA948"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5D810459"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3990B854"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7FFC3ADD"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0A6B3403"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4DB71701" w14:textId="77777777" w:rsidR="0022146C" w:rsidRPr="00BB6542" w:rsidRDefault="0022146C" w:rsidP="0022146C">
            <w:pPr>
              <w:pStyle w:val="Tabletext"/>
              <w:jc w:val="center"/>
              <w:rPr>
                <w:rFonts w:ascii="Verdana" w:hAnsi="Verdana" w:cs="Arial"/>
                <w:sz w:val="15"/>
                <w:szCs w:val="15"/>
              </w:rPr>
            </w:pPr>
          </w:p>
        </w:tc>
      </w:tr>
      <w:tr w:rsidR="0022146C" w:rsidRPr="00BB6542" w14:paraId="588BFA1E" w14:textId="77777777" w:rsidTr="007D627C">
        <w:tc>
          <w:tcPr>
            <w:tcW w:w="1690" w:type="dxa"/>
            <w:gridSpan w:val="3"/>
            <w:shd w:val="clear" w:color="auto" w:fill="FFFFFF" w:themeFill="background1"/>
          </w:tcPr>
          <w:p w14:paraId="31E84963" w14:textId="3D717A6F" w:rsidR="0022146C" w:rsidRPr="00772B54" w:rsidRDefault="0022146C" w:rsidP="0022146C">
            <w:pPr>
              <w:pStyle w:val="Tabletext"/>
              <w:rPr>
                <w:sz w:val="15"/>
                <w:szCs w:val="15"/>
              </w:rPr>
            </w:pPr>
            <w:r w:rsidRPr="00772B54">
              <w:rPr>
                <w:sz w:val="15"/>
                <w:szCs w:val="15"/>
              </w:rPr>
              <w:t>STALKTHIS</w:t>
            </w:r>
          </w:p>
        </w:tc>
        <w:tc>
          <w:tcPr>
            <w:tcW w:w="567" w:type="dxa"/>
            <w:shd w:val="clear" w:color="auto" w:fill="FFFFFF" w:themeFill="background1"/>
          </w:tcPr>
          <w:p w14:paraId="37542837" w14:textId="4572C7DF" w:rsidR="0022146C" w:rsidRPr="00772B54" w:rsidRDefault="0022146C" w:rsidP="0022146C">
            <w:pPr>
              <w:pStyle w:val="Tabletext"/>
              <w:rPr>
                <w:sz w:val="15"/>
                <w:szCs w:val="15"/>
              </w:rPr>
            </w:pPr>
            <w:r w:rsidRPr="00772B54">
              <w:rPr>
                <w:sz w:val="15"/>
                <w:szCs w:val="15"/>
              </w:rPr>
              <w:t>2011</w:t>
            </w:r>
          </w:p>
        </w:tc>
        <w:tc>
          <w:tcPr>
            <w:tcW w:w="987" w:type="dxa"/>
            <w:gridSpan w:val="4"/>
            <w:shd w:val="clear" w:color="auto" w:fill="FFFFFF" w:themeFill="background1"/>
          </w:tcPr>
          <w:p w14:paraId="3297AA3C" w14:textId="5F6A7DCB" w:rsidR="0022146C" w:rsidRPr="00772B54" w:rsidRDefault="0022146C" w:rsidP="0022146C">
            <w:pPr>
              <w:pStyle w:val="Tabletext"/>
              <w:rPr>
                <w:sz w:val="15"/>
                <w:szCs w:val="15"/>
              </w:rPr>
            </w:pPr>
            <w:r w:rsidRPr="00772B54">
              <w:rPr>
                <w:sz w:val="15"/>
                <w:szCs w:val="15"/>
              </w:rPr>
              <w:t>Consumer</w:t>
            </w:r>
          </w:p>
        </w:tc>
        <w:tc>
          <w:tcPr>
            <w:tcW w:w="1135" w:type="dxa"/>
            <w:tcBorders>
              <w:right w:val="single" w:sz="4" w:space="0" w:color="auto"/>
            </w:tcBorders>
            <w:shd w:val="clear" w:color="auto" w:fill="FFFFFF" w:themeFill="background1"/>
          </w:tcPr>
          <w:p w14:paraId="7F6A9AFB" w14:textId="1368AF0A" w:rsidR="0022146C" w:rsidRPr="00772B54" w:rsidRDefault="0022146C" w:rsidP="0022146C">
            <w:pPr>
              <w:pStyle w:val="Tabletext"/>
              <w:rPr>
                <w:sz w:val="15"/>
                <w:szCs w:val="15"/>
              </w:rPr>
            </w:pPr>
            <w:r w:rsidRPr="00772B54">
              <w:rPr>
                <w:sz w:val="15"/>
                <w:szCs w:val="15"/>
              </w:rPr>
              <w:t>Web-based service</w:t>
            </w:r>
          </w:p>
        </w:tc>
        <w:tc>
          <w:tcPr>
            <w:tcW w:w="717" w:type="dxa"/>
            <w:tcBorders>
              <w:left w:val="single" w:sz="4" w:space="0" w:color="auto"/>
            </w:tcBorders>
            <w:shd w:val="clear" w:color="auto" w:fill="FFFFFF" w:themeFill="background1"/>
          </w:tcPr>
          <w:p w14:paraId="37C8918F" w14:textId="320FC164" w:rsidR="0022146C" w:rsidRPr="00BB6542" w:rsidRDefault="0022146C" w:rsidP="0022146C">
            <w:pPr>
              <w:pStyle w:val="Tabletext"/>
              <w:jc w:val="center"/>
              <w:rPr>
                <w:sz w:val="14"/>
                <w:szCs w:val="14"/>
              </w:rPr>
            </w:pPr>
            <w:r w:rsidRPr="00BB6542">
              <w:rPr>
                <w:sz w:val="15"/>
                <w:szCs w:val="15"/>
              </w:rPr>
              <w:t>X</w:t>
            </w:r>
          </w:p>
        </w:tc>
        <w:tc>
          <w:tcPr>
            <w:tcW w:w="851" w:type="dxa"/>
            <w:shd w:val="clear" w:color="auto" w:fill="FFFFFF" w:themeFill="background1"/>
          </w:tcPr>
          <w:p w14:paraId="2484F6E3"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1C003770"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4F5B766A"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02DA993A"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1734FBF2"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66B23D65" w14:textId="22928AF9"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5EEA2B4C" w14:textId="217AD9FE"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20B88FF8" w14:textId="77777777" w:rsidTr="007D627C">
        <w:tc>
          <w:tcPr>
            <w:tcW w:w="1690" w:type="dxa"/>
            <w:gridSpan w:val="3"/>
            <w:shd w:val="clear" w:color="auto" w:fill="FFFFFF" w:themeFill="background1"/>
          </w:tcPr>
          <w:p w14:paraId="1EF02596" w14:textId="0109B5C0" w:rsidR="0022146C" w:rsidRPr="00772B54" w:rsidRDefault="0022146C" w:rsidP="0022146C">
            <w:pPr>
              <w:pStyle w:val="Tabletext"/>
              <w:rPr>
                <w:sz w:val="15"/>
                <w:szCs w:val="15"/>
              </w:rPr>
            </w:pPr>
            <w:r w:rsidRPr="00772B54">
              <w:rPr>
                <w:sz w:val="15"/>
                <w:szCs w:val="15"/>
              </w:rPr>
              <w:t xml:space="preserve">IMAGINE TEAM PTY LTD </w:t>
            </w:r>
          </w:p>
        </w:tc>
        <w:tc>
          <w:tcPr>
            <w:tcW w:w="567" w:type="dxa"/>
            <w:shd w:val="clear" w:color="auto" w:fill="FFFFFF" w:themeFill="background1"/>
          </w:tcPr>
          <w:p w14:paraId="7DDEA0B0" w14:textId="6C8E3D5F" w:rsidR="0022146C" w:rsidRPr="00772B54" w:rsidRDefault="0022146C" w:rsidP="0022146C">
            <w:pPr>
              <w:pStyle w:val="Tabletext"/>
              <w:rPr>
                <w:sz w:val="15"/>
                <w:szCs w:val="15"/>
              </w:rPr>
            </w:pPr>
            <w:r w:rsidRPr="00772B54">
              <w:rPr>
                <w:sz w:val="15"/>
                <w:szCs w:val="15"/>
              </w:rPr>
              <w:t>2011</w:t>
            </w:r>
          </w:p>
        </w:tc>
        <w:tc>
          <w:tcPr>
            <w:tcW w:w="987" w:type="dxa"/>
            <w:gridSpan w:val="4"/>
            <w:shd w:val="clear" w:color="auto" w:fill="FFFFFF" w:themeFill="background1"/>
          </w:tcPr>
          <w:p w14:paraId="60C77ECA" w14:textId="27D54F50" w:rsidR="0022146C" w:rsidRPr="00772B54" w:rsidRDefault="0022146C" w:rsidP="0022146C">
            <w:pPr>
              <w:pStyle w:val="Tabletext"/>
              <w:rPr>
                <w:sz w:val="15"/>
                <w:szCs w:val="15"/>
              </w:rPr>
            </w:pPr>
            <w:r w:rsidRPr="00772B54">
              <w:rPr>
                <w:sz w:val="15"/>
                <w:szCs w:val="15"/>
              </w:rPr>
              <w:t>Business</w:t>
            </w:r>
          </w:p>
        </w:tc>
        <w:tc>
          <w:tcPr>
            <w:tcW w:w="1135" w:type="dxa"/>
            <w:tcBorders>
              <w:right w:val="single" w:sz="4" w:space="0" w:color="auto"/>
            </w:tcBorders>
            <w:shd w:val="clear" w:color="auto" w:fill="FFFFFF" w:themeFill="background1"/>
          </w:tcPr>
          <w:p w14:paraId="6057F927" w14:textId="3D50815C" w:rsidR="0022146C" w:rsidRPr="00772B54" w:rsidRDefault="0022146C" w:rsidP="0022146C">
            <w:pPr>
              <w:pStyle w:val="Tabletext"/>
              <w:rPr>
                <w:sz w:val="15"/>
                <w:szCs w:val="15"/>
              </w:rPr>
            </w:pPr>
            <w:r w:rsidRPr="00772B54">
              <w:rPr>
                <w:sz w:val="15"/>
                <w:szCs w:val="15"/>
              </w:rPr>
              <w:t>IT services</w:t>
            </w:r>
          </w:p>
        </w:tc>
        <w:tc>
          <w:tcPr>
            <w:tcW w:w="717" w:type="dxa"/>
            <w:tcBorders>
              <w:left w:val="single" w:sz="4" w:space="0" w:color="auto"/>
            </w:tcBorders>
            <w:shd w:val="clear" w:color="auto" w:fill="FFFFFF" w:themeFill="background1"/>
          </w:tcPr>
          <w:p w14:paraId="29FE2AFB" w14:textId="547F8355" w:rsidR="0022146C" w:rsidRPr="00BB6542" w:rsidRDefault="0022146C" w:rsidP="0022146C">
            <w:pPr>
              <w:pStyle w:val="Tabletext"/>
              <w:jc w:val="center"/>
              <w:rPr>
                <w:sz w:val="14"/>
                <w:szCs w:val="14"/>
              </w:rPr>
            </w:pPr>
            <w:r w:rsidRPr="00BB6542">
              <w:rPr>
                <w:sz w:val="15"/>
                <w:szCs w:val="15"/>
              </w:rPr>
              <w:t>X</w:t>
            </w:r>
          </w:p>
        </w:tc>
        <w:tc>
          <w:tcPr>
            <w:tcW w:w="851" w:type="dxa"/>
            <w:shd w:val="clear" w:color="auto" w:fill="FFFFFF" w:themeFill="background1"/>
          </w:tcPr>
          <w:p w14:paraId="16C3A28C" w14:textId="7E985CE7" w:rsidR="0022146C" w:rsidRPr="00BB6542" w:rsidRDefault="0022146C" w:rsidP="0022146C">
            <w:pPr>
              <w:pStyle w:val="Tabletext"/>
              <w:jc w:val="center"/>
              <w:rPr>
                <w:sz w:val="14"/>
                <w:szCs w:val="14"/>
              </w:rPr>
            </w:pPr>
          </w:p>
        </w:tc>
        <w:tc>
          <w:tcPr>
            <w:tcW w:w="425" w:type="dxa"/>
            <w:shd w:val="clear" w:color="auto" w:fill="FFFFFF" w:themeFill="background1"/>
          </w:tcPr>
          <w:p w14:paraId="6A3F93A6"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24102963"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1B108BE4"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64D363E5"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1CAC3FA1"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1711CB7F" w14:textId="3ADE36B6"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6A1E3440" w14:textId="77777777" w:rsidTr="007D627C">
        <w:tc>
          <w:tcPr>
            <w:tcW w:w="1690" w:type="dxa"/>
            <w:gridSpan w:val="3"/>
            <w:shd w:val="clear" w:color="auto" w:fill="FFFFFF" w:themeFill="background1"/>
          </w:tcPr>
          <w:p w14:paraId="4E2F5703" w14:textId="79E5ADFE" w:rsidR="0022146C" w:rsidRPr="00772B54" w:rsidRDefault="0022146C" w:rsidP="0022146C">
            <w:pPr>
              <w:pStyle w:val="Tabletext"/>
              <w:rPr>
                <w:sz w:val="15"/>
                <w:szCs w:val="15"/>
              </w:rPr>
            </w:pPr>
            <w:r w:rsidRPr="00772B54">
              <w:rPr>
                <w:sz w:val="15"/>
                <w:szCs w:val="15"/>
              </w:rPr>
              <w:t xml:space="preserve">QUINTESSENCELABS </w:t>
            </w:r>
          </w:p>
        </w:tc>
        <w:tc>
          <w:tcPr>
            <w:tcW w:w="567" w:type="dxa"/>
            <w:shd w:val="clear" w:color="auto" w:fill="FFFFFF" w:themeFill="background1"/>
          </w:tcPr>
          <w:p w14:paraId="0929E1A3" w14:textId="7B50ED38" w:rsidR="0022146C" w:rsidRPr="00772B54" w:rsidRDefault="0022146C" w:rsidP="0022146C">
            <w:pPr>
              <w:pStyle w:val="Tabletext"/>
              <w:rPr>
                <w:sz w:val="15"/>
                <w:szCs w:val="15"/>
              </w:rPr>
            </w:pPr>
            <w:r w:rsidRPr="00772B54">
              <w:rPr>
                <w:sz w:val="15"/>
                <w:szCs w:val="15"/>
              </w:rPr>
              <w:t>2012</w:t>
            </w:r>
          </w:p>
        </w:tc>
        <w:tc>
          <w:tcPr>
            <w:tcW w:w="987" w:type="dxa"/>
            <w:gridSpan w:val="4"/>
            <w:shd w:val="clear" w:color="auto" w:fill="FFFFFF" w:themeFill="background1"/>
          </w:tcPr>
          <w:p w14:paraId="26C1F1FF" w14:textId="6AA97899" w:rsidR="0022146C" w:rsidRPr="00772B54" w:rsidRDefault="0022146C" w:rsidP="0022146C">
            <w:pPr>
              <w:pStyle w:val="Tabletext"/>
              <w:rPr>
                <w:sz w:val="15"/>
                <w:szCs w:val="15"/>
              </w:rPr>
            </w:pPr>
            <w:r w:rsidRPr="00772B54">
              <w:rPr>
                <w:sz w:val="15"/>
                <w:szCs w:val="15"/>
              </w:rPr>
              <w:t>Security</w:t>
            </w:r>
          </w:p>
        </w:tc>
        <w:tc>
          <w:tcPr>
            <w:tcW w:w="1135" w:type="dxa"/>
            <w:tcBorders>
              <w:right w:val="single" w:sz="4" w:space="0" w:color="auto"/>
            </w:tcBorders>
            <w:shd w:val="clear" w:color="auto" w:fill="FFFFFF" w:themeFill="background1"/>
          </w:tcPr>
          <w:p w14:paraId="796D9DEC" w14:textId="02847E25" w:rsidR="0022146C" w:rsidRPr="00772B54" w:rsidRDefault="0022146C" w:rsidP="0022146C">
            <w:pPr>
              <w:pStyle w:val="Tabletext"/>
              <w:rPr>
                <w:sz w:val="15"/>
                <w:szCs w:val="15"/>
              </w:rPr>
            </w:pPr>
            <w:r w:rsidRPr="00772B54">
              <w:rPr>
                <w:sz w:val="15"/>
                <w:szCs w:val="15"/>
              </w:rPr>
              <w:t>IT</w:t>
            </w:r>
          </w:p>
        </w:tc>
        <w:tc>
          <w:tcPr>
            <w:tcW w:w="717" w:type="dxa"/>
            <w:tcBorders>
              <w:left w:val="single" w:sz="4" w:space="0" w:color="auto"/>
            </w:tcBorders>
            <w:shd w:val="clear" w:color="auto" w:fill="FFFFFF" w:themeFill="background1"/>
          </w:tcPr>
          <w:p w14:paraId="7D506236" w14:textId="7D6D8CD5" w:rsidR="0022146C" w:rsidRPr="00BB6542" w:rsidRDefault="0022146C" w:rsidP="0022146C">
            <w:pPr>
              <w:pStyle w:val="Tabletext"/>
              <w:jc w:val="center"/>
              <w:rPr>
                <w:sz w:val="14"/>
                <w:szCs w:val="14"/>
              </w:rPr>
            </w:pPr>
          </w:p>
        </w:tc>
        <w:tc>
          <w:tcPr>
            <w:tcW w:w="851" w:type="dxa"/>
            <w:shd w:val="clear" w:color="auto" w:fill="FFFFFF" w:themeFill="background1"/>
          </w:tcPr>
          <w:p w14:paraId="0FD4BF03" w14:textId="2FE80EE2"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6FB08046"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6135E162"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6B145247"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05A55A4B"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385A353"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28D763D9" w14:textId="4486AB7C" w:rsidR="0022146C" w:rsidRPr="00BB6542" w:rsidRDefault="0022146C" w:rsidP="0022146C">
            <w:pPr>
              <w:pStyle w:val="Tabletext"/>
              <w:jc w:val="center"/>
              <w:rPr>
                <w:rFonts w:ascii="Verdana" w:hAnsi="Verdana" w:cs="Arial"/>
                <w:sz w:val="15"/>
                <w:szCs w:val="15"/>
              </w:rPr>
            </w:pPr>
          </w:p>
        </w:tc>
      </w:tr>
      <w:tr w:rsidR="0022146C" w:rsidRPr="00BB6542" w14:paraId="5D72262A" w14:textId="77777777" w:rsidTr="007D627C">
        <w:tc>
          <w:tcPr>
            <w:tcW w:w="1690" w:type="dxa"/>
            <w:gridSpan w:val="3"/>
            <w:shd w:val="clear" w:color="auto" w:fill="FFFFFF" w:themeFill="background1"/>
          </w:tcPr>
          <w:p w14:paraId="67816C63" w14:textId="748FCBD8" w:rsidR="0022146C" w:rsidRPr="00772B54" w:rsidRDefault="0022146C" w:rsidP="0022146C">
            <w:pPr>
              <w:pStyle w:val="Tabletext"/>
              <w:rPr>
                <w:sz w:val="15"/>
                <w:szCs w:val="15"/>
              </w:rPr>
            </w:pPr>
            <w:r w:rsidRPr="00772B54">
              <w:rPr>
                <w:sz w:val="15"/>
                <w:szCs w:val="15"/>
              </w:rPr>
              <w:t>REPOSIT POWER</w:t>
            </w:r>
          </w:p>
        </w:tc>
        <w:tc>
          <w:tcPr>
            <w:tcW w:w="567" w:type="dxa"/>
            <w:shd w:val="clear" w:color="auto" w:fill="FFFFFF" w:themeFill="background1"/>
          </w:tcPr>
          <w:p w14:paraId="6B2802A8" w14:textId="4B8C02D9" w:rsidR="0022146C" w:rsidRPr="00772B54" w:rsidRDefault="0022146C" w:rsidP="0022146C">
            <w:pPr>
              <w:pStyle w:val="Tabletext"/>
              <w:rPr>
                <w:sz w:val="15"/>
                <w:szCs w:val="15"/>
              </w:rPr>
            </w:pPr>
            <w:r w:rsidRPr="00772B54">
              <w:rPr>
                <w:sz w:val="15"/>
                <w:szCs w:val="15"/>
              </w:rPr>
              <w:t>2012</w:t>
            </w:r>
          </w:p>
        </w:tc>
        <w:tc>
          <w:tcPr>
            <w:tcW w:w="987" w:type="dxa"/>
            <w:gridSpan w:val="4"/>
            <w:shd w:val="clear" w:color="auto" w:fill="FFFFFF" w:themeFill="background1"/>
          </w:tcPr>
          <w:p w14:paraId="78FAC80F" w14:textId="55560F87" w:rsidR="0022146C" w:rsidRPr="00772B54" w:rsidRDefault="0022146C" w:rsidP="0022146C">
            <w:pPr>
              <w:pStyle w:val="Tabletext"/>
              <w:rPr>
                <w:sz w:val="15"/>
                <w:szCs w:val="15"/>
              </w:rPr>
            </w:pPr>
            <w:r w:rsidRPr="00772B54">
              <w:rPr>
                <w:sz w:val="15"/>
                <w:szCs w:val="15"/>
              </w:rPr>
              <w:t>Energy</w:t>
            </w:r>
          </w:p>
        </w:tc>
        <w:tc>
          <w:tcPr>
            <w:tcW w:w="1135" w:type="dxa"/>
            <w:tcBorders>
              <w:right w:val="single" w:sz="4" w:space="0" w:color="auto"/>
            </w:tcBorders>
            <w:shd w:val="clear" w:color="auto" w:fill="FFFFFF" w:themeFill="background1"/>
          </w:tcPr>
          <w:p w14:paraId="47D9F058" w14:textId="619E9FEF" w:rsidR="0022146C" w:rsidRPr="00772B54" w:rsidRDefault="0022146C" w:rsidP="0022146C">
            <w:pPr>
              <w:pStyle w:val="Tabletext"/>
              <w:rPr>
                <w:sz w:val="15"/>
                <w:szCs w:val="15"/>
              </w:rPr>
            </w:pPr>
            <w:r w:rsidRPr="00772B54">
              <w:rPr>
                <w:sz w:val="15"/>
                <w:szCs w:val="15"/>
              </w:rPr>
              <w:t>IT services</w:t>
            </w:r>
          </w:p>
        </w:tc>
        <w:tc>
          <w:tcPr>
            <w:tcW w:w="717" w:type="dxa"/>
            <w:tcBorders>
              <w:left w:val="single" w:sz="4" w:space="0" w:color="auto"/>
            </w:tcBorders>
            <w:shd w:val="clear" w:color="auto" w:fill="FFFFFF" w:themeFill="background1"/>
          </w:tcPr>
          <w:p w14:paraId="0EE6346B"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3075952F" w14:textId="1D6A7143"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29E8FB46"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69FC860B"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17AF3721"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37E2AC61"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0DFBD258"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10C129ED" w14:textId="1787DE3A"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2ED0B849" w14:textId="77777777" w:rsidTr="007D627C">
        <w:tc>
          <w:tcPr>
            <w:tcW w:w="1690" w:type="dxa"/>
            <w:gridSpan w:val="3"/>
            <w:shd w:val="clear" w:color="auto" w:fill="FFFFFF" w:themeFill="background1"/>
          </w:tcPr>
          <w:p w14:paraId="144F66B8" w14:textId="5265041A" w:rsidR="0022146C" w:rsidRPr="00772B54" w:rsidRDefault="0022146C" w:rsidP="0022146C">
            <w:pPr>
              <w:pStyle w:val="Tabletext"/>
              <w:rPr>
                <w:sz w:val="15"/>
                <w:szCs w:val="15"/>
              </w:rPr>
            </w:pPr>
            <w:r w:rsidRPr="00772B54">
              <w:rPr>
                <w:sz w:val="15"/>
                <w:szCs w:val="15"/>
              </w:rPr>
              <w:t>BIG ICE CREAM</w:t>
            </w:r>
          </w:p>
        </w:tc>
        <w:tc>
          <w:tcPr>
            <w:tcW w:w="567" w:type="dxa"/>
            <w:shd w:val="clear" w:color="auto" w:fill="FFFFFF" w:themeFill="background1"/>
          </w:tcPr>
          <w:p w14:paraId="45245A9D" w14:textId="085B39A8" w:rsidR="0022146C" w:rsidRPr="00772B54" w:rsidRDefault="0022146C" w:rsidP="0022146C">
            <w:pPr>
              <w:pStyle w:val="Tabletext"/>
              <w:rPr>
                <w:sz w:val="15"/>
                <w:szCs w:val="15"/>
              </w:rPr>
            </w:pPr>
            <w:r w:rsidRPr="00772B54">
              <w:rPr>
                <w:sz w:val="15"/>
                <w:szCs w:val="15"/>
              </w:rPr>
              <w:t>2012</w:t>
            </w:r>
          </w:p>
        </w:tc>
        <w:tc>
          <w:tcPr>
            <w:tcW w:w="987" w:type="dxa"/>
            <w:gridSpan w:val="4"/>
            <w:shd w:val="clear" w:color="auto" w:fill="FFFFFF" w:themeFill="background1"/>
          </w:tcPr>
          <w:p w14:paraId="1EB5149A" w14:textId="2EBF9E33" w:rsidR="0022146C" w:rsidRPr="00772B54" w:rsidRDefault="0022146C" w:rsidP="0022146C">
            <w:pPr>
              <w:pStyle w:val="Tabletext"/>
              <w:rPr>
                <w:sz w:val="15"/>
                <w:szCs w:val="15"/>
              </w:rPr>
            </w:pPr>
            <w:r w:rsidRPr="00772B54">
              <w:rPr>
                <w:sz w:val="15"/>
                <w:szCs w:val="15"/>
              </w:rPr>
              <w:t>Education</w:t>
            </w:r>
          </w:p>
        </w:tc>
        <w:tc>
          <w:tcPr>
            <w:tcW w:w="1135" w:type="dxa"/>
            <w:tcBorders>
              <w:right w:val="single" w:sz="4" w:space="0" w:color="auto"/>
            </w:tcBorders>
            <w:shd w:val="clear" w:color="auto" w:fill="FFFFFF" w:themeFill="background1"/>
          </w:tcPr>
          <w:p w14:paraId="23E40A13" w14:textId="0824DEE6" w:rsidR="0022146C" w:rsidRPr="00772B54" w:rsidRDefault="0022146C" w:rsidP="0022146C">
            <w:pPr>
              <w:pStyle w:val="Tabletext"/>
              <w:rPr>
                <w:sz w:val="15"/>
                <w:szCs w:val="15"/>
              </w:rPr>
            </w:pPr>
            <w:r w:rsidRPr="00772B54">
              <w:rPr>
                <w:sz w:val="15"/>
                <w:szCs w:val="15"/>
              </w:rPr>
              <w:t>Apps</w:t>
            </w:r>
          </w:p>
        </w:tc>
        <w:tc>
          <w:tcPr>
            <w:tcW w:w="717" w:type="dxa"/>
            <w:tcBorders>
              <w:left w:val="single" w:sz="4" w:space="0" w:color="auto"/>
            </w:tcBorders>
            <w:shd w:val="clear" w:color="auto" w:fill="FFFFFF" w:themeFill="background1"/>
          </w:tcPr>
          <w:p w14:paraId="7E63423B"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40F0CEA4"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71343122"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7A4DD118"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165B8D91" w14:textId="0987E544" w:rsidR="0022146C" w:rsidRPr="00BB6542" w:rsidRDefault="0022146C" w:rsidP="0022146C">
            <w:pPr>
              <w:pStyle w:val="Tabletext"/>
              <w:jc w:val="center"/>
              <w:rPr>
                <w:sz w:val="14"/>
                <w:szCs w:val="14"/>
              </w:rPr>
            </w:pPr>
            <w:r w:rsidRPr="00BB6542">
              <w:rPr>
                <w:sz w:val="15"/>
                <w:szCs w:val="15"/>
              </w:rPr>
              <w:t>X</w:t>
            </w:r>
          </w:p>
        </w:tc>
        <w:tc>
          <w:tcPr>
            <w:tcW w:w="709" w:type="dxa"/>
            <w:tcBorders>
              <w:right w:val="single" w:sz="4" w:space="0" w:color="auto"/>
            </w:tcBorders>
            <w:shd w:val="clear" w:color="auto" w:fill="FFFFFF" w:themeFill="background1"/>
          </w:tcPr>
          <w:p w14:paraId="5152B34A"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6CB4FFE3"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76C997C8" w14:textId="3D730EA9"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010F0407" w14:textId="77777777" w:rsidTr="007D627C">
        <w:tc>
          <w:tcPr>
            <w:tcW w:w="1690" w:type="dxa"/>
            <w:gridSpan w:val="3"/>
            <w:shd w:val="clear" w:color="auto" w:fill="FFFFFF" w:themeFill="background1"/>
          </w:tcPr>
          <w:p w14:paraId="35271E75" w14:textId="020642A3" w:rsidR="0022146C" w:rsidRPr="00772B54" w:rsidRDefault="0022146C" w:rsidP="0022146C">
            <w:pPr>
              <w:pStyle w:val="Tabletext"/>
              <w:rPr>
                <w:sz w:val="15"/>
                <w:szCs w:val="15"/>
              </w:rPr>
            </w:pPr>
            <w:r w:rsidRPr="00772B54">
              <w:rPr>
                <w:sz w:val="15"/>
                <w:szCs w:val="15"/>
              </w:rPr>
              <w:t>SIGNONSITE</w:t>
            </w:r>
          </w:p>
        </w:tc>
        <w:tc>
          <w:tcPr>
            <w:tcW w:w="567" w:type="dxa"/>
            <w:shd w:val="clear" w:color="auto" w:fill="FFFFFF" w:themeFill="background1"/>
          </w:tcPr>
          <w:p w14:paraId="38C84892" w14:textId="45372781" w:rsidR="0022146C" w:rsidRPr="00772B54" w:rsidRDefault="0022146C" w:rsidP="0022146C">
            <w:pPr>
              <w:pStyle w:val="Tabletext"/>
              <w:rPr>
                <w:sz w:val="15"/>
                <w:szCs w:val="15"/>
              </w:rPr>
            </w:pPr>
            <w:r w:rsidRPr="00772B54">
              <w:rPr>
                <w:sz w:val="15"/>
                <w:szCs w:val="15"/>
              </w:rPr>
              <w:t>2013</w:t>
            </w:r>
          </w:p>
        </w:tc>
        <w:tc>
          <w:tcPr>
            <w:tcW w:w="987" w:type="dxa"/>
            <w:gridSpan w:val="4"/>
            <w:shd w:val="clear" w:color="auto" w:fill="FFFFFF" w:themeFill="background1"/>
          </w:tcPr>
          <w:p w14:paraId="7694C940" w14:textId="6FF353DC" w:rsidR="0022146C" w:rsidRPr="00772B54" w:rsidRDefault="0022146C" w:rsidP="0022146C">
            <w:pPr>
              <w:pStyle w:val="Tabletext"/>
              <w:rPr>
                <w:sz w:val="15"/>
                <w:szCs w:val="15"/>
              </w:rPr>
            </w:pPr>
            <w:r w:rsidRPr="00772B54">
              <w:rPr>
                <w:sz w:val="15"/>
                <w:szCs w:val="15"/>
              </w:rPr>
              <w:t>Business</w:t>
            </w:r>
          </w:p>
        </w:tc>
        <w:tc>
          <w:tcPr>
            <w:tcW w:w="1135" w:type="dxa"/>
            <w:tcBorders>
              <w:right w:val="single" w:sz="4" w:space="0" w:color="auto"/>
            </w:tcBorders>
            <w:shd w:val="clear" w:color="auto" w:fill="FFFFFF" w:themeFill="background1"/>
          </w:tcPr>
          <w:p w14:paraId="44F98FA4" w14:textId="64E50127" w:rsidR="0022146C" w:rsidRPr="00772B54" w:rsidRDefault="0022146C" w:rsidP="0022146C">
            <w:pPr>
              <w:pStyle w:val="Tabletext"/>
              <w:rPr>
                <w:sz w:val="15"/>
                <w:szCs w:val="15"/>
              </w:rPr>
            </w:pPr>
            <w:r w:rsidRPr="00772B54">
              <w:rPr>
                <w:sz w:val="15"/>
                <w:szCs w:val="15"/>
              </w:rPr>
              <w:t>App</w:t>
            </w:r>
          </w:p>
        </w:tc>
        <w:tc>
          <w:tcPr>
            <w:tcW w:w="717" w:type="dxa"/>
            <w:tcBorders>
              <w:left w:val="single" w:sz="4" w:space="0" w:color="auto"/>
            </w:tcBorders>
            <w:shd w:val="clear" w:color="auto" w:fill="FFFFFF" w:themeFill="background1"/>
          </w:tcPr>
          <w:p w14:paraId="350855EE"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1BD54CA7" w14:textId="406A141A"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60EA5731"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191FD94E"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75E04B64"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38B9352A"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4394D12"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154E89F4" w14:textId="4092089B"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69982A9B" w14:textId="77777777" w:rsidTr="007D627C">
        <w:tc>
          <w:tcPr>
            <w:tcW w:w="1690" w:type="dxa"/>
            <w:gridSpan w:val="3"/>
            <w:shd w:val="clear" w:color="auto" w:fill="FFFFFF" w:themeFill="background1"/>
          </w:tcPr>
          <w:p w14:paraId="49FD6D02" w14:textId="3D60F002" w:rsidR="0022146C" w:rsidRPr="00772B54" w:rsidRDefault="0022146C" w:rsidP="0022146C">
            <w:pPr>
              <w:pStyle w:val="Tabletext"/>
              <w:rPr>
                <w:sz w:val="15"/>
                <w:szCs w:val="15"/>
              </w:rPr>
            </w:pPr>
            <w:r w:rsidRPr="00772B54">
              <w:rPr>
                <w:sz w:val="15"/>
                <w:szCs w:val="15"/>
              </w:rPr>
              <w:t>INSTACLUSTR</w:t>
            </w:r>
          </w:p>
        </w:tc>
        <w:tc>
          <w:tcPr>
            <w:tcW w:w="567" w:type="dxa"/>
            <w:shd w:val="clear" w:color="auto" w:fill="FFFFFF" w:themeFill="background1"/>
          </w:tcPr>
          <w:p w14:paraId="1A4BC0EB" w14:textId="4AE4646D" w:rsidR="0022146C" w:rsidRPr="00772B54" w:rsidRDefault="0022146C" w:rsidP="0022146C">
            <w:pPr>
              <w:pStyle w:val="Tabletext"/>
              <w:rPr>
                <w:sz w:val="15"/>
                <w:szCs w:val="15"/>
              </w:rPr>
            </w:pPr>
            <w:r w:rsidRPr="00772B54">
              <w:rPr>
                <w:sz w:val="15"/>
                <w:szCs w:val="15"/>
              </w:rPr>
              <w:t>2013</w:t>
            </w:r>
          </w:p>
        </w:tc>
        <w:tc>
          <w:tcPr>
            <w:tcW w:w="987" w:type="dxa"/>
            <w:gridSpan w:val="4"/>
            <w:shd w:val="clear" w:color="auto" w:fill="FFFFFF" w:themeFill="background1"/>
          </w:tcPr>
          <w:p w14:paraId="6734AD05" w14:textId="36ED926C" w:rsidR="0022146C" w:rsidRPr="00772B54" w:rsidRDefault="0022146C" w:rsidP="0022146C">
            <w:pPr>
              <w:pStyle w:val="Tabletext"/>
              <w:rPr>
                <w:sz w:val="15"/>
                <w:szCs w:val="15"/>
              </w:rPr>
            </w:pPr>
            <w:r w:rsidRPr="00772B54">
              <w:rPr>
                <w:sz w:val="15"/>
                <w:szCs w:val="15"/>
              </w:rPr>
              <w:t>Business</w:t>
            </w:r>
          </w:p>
        </w:tc>
        <w:tc>
          <w:tcPr>
            <w:tcW w:w="1135" w:type="dxa"/>
            <w:tcBorders>
              <w:right w:val="single" w:sz="4" w:space="0" w:color="auto"/>
            </w:tcBorders>
            <w:shd w:val="clear" w:color="auto" w:fill="FFFFFF" w:themeFill="background1"/>
          </w:tcPr>
          <w:p w14:paraId="6ADE74C0" w14:textId="5317177E" w:rsidR="0022146C" w:rsidRPr="00772B54" w:rsidRDefault="0022146C" w:rsidP="0022146C">
            <w:pPr>
              <w:pStyle w:val="Tabletext"/>
              <w:rPr>
                <w:sz w:val="15"/>
                <w:szCs w:val="15"/>
              </w:rPr>
            </w:pPr>
            <w:r w:rsidRPr="00772B54">
              <w:rPr>
                <w:sz w:val="15"/>
                <w:szCs w:val="15"/>
              </w:rPr>
              <w:t>Software</w:t>
            </w:r>
          </w:p>
        </w:tc>
        <w:tc>
          <w:tcPr>
            <w:tcW w:w="717" w:type="dxa"/>
            <w:tcBorders>
              <w:left w:val="single" w:sz="4" w:space="0" w:color="auto"/>
            </w:tcBorders>
            <w:shd w:val="clear" w:color="auto" w:fill="FFFFFF" w:themeFill="background1"/>
          </w:tcPr>
          <w:p w14:paraId="7331E514" w14:textId="37ED29F2" w:rsidR="0022146C" w:rsidRPr="00BB6542" w:rsidRDefault="0022146C" w:rsidP="0022146C">
            <w:pPr>
              <w:pStyle w:val="Tabletext"/>
              <w:jc w:val="center"/>
              <w:rPr>
                <w:sz w:val="14"/>
                <w:szCs w:val="14"/>
              </w:rPr>
            </w:pPr>
            <w:r w:rsidRPr="00BB6542">
              <w:rPr>
                <w:sz w:val="15"/>
                <w:szCs w:val="15"/>
              </w:rPr>
              <w:t>X</w:t>
            </w:r>
          </w:p>
        </w:tc>
        <w:tc>
          <w:tcPr>
            <w:tcW w:w="851" w:type="dxa"/>
            <w:shd w:val="clear" w:color="auto" w:fill="FFFFFF" w:themeFill="background1"/>
          </w:tcPr>
          <w:p w14:paraId="5C2E2FB8" w14:textId="206EF558"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72E97EA2"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02ABF010"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192535CF"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438E0F2F"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BE94568"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7F187D9F" w14:textId="5BC6EEEF"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14A7E07F" w14:textId="77777777" w:rsidTr="007D627C">
        <w:tc>
          <w:tcPr>
            <w:tcW w:w="1690" w:type="dxa"/>
            <w:gridSpan w:val="3"/>
            <w:shd w:val="clear" w:color="auto" w:fill="FFFFFF" w:themeFill="background1"/>
          </w:tcPr>
          <w:p w14:paraId="730FDA60" w14:textId="79C928FA" w:rsidR="0022146C" w:rsidRPr="00772B54" w:rsidRDefault="0022146C" w:rsidP="0022146C">
            <w:pPr>
              <w:pStyle w:val="Tabletext"/>
              <w:rPr>
                <w:sz w:val="15"/>
                <w:szCs w:val="15"/>
              </w:rPr>
            </w:pPr>
            <w:r w:rsidRPr="00772B54">
              <w:rPr>
                <w:sz w:val="15"/>
                <w:szCs w:val="15"/>
              </w:rPr>
              <w:t>CASTERLY</w:t>
            </w:r>
          </w:p>
        </w:tc>
        <w:tc>
          <w:tcPr>
            <w:tcW w:w="567" w:type="dxa"/>
            <w:shd w:val="clear" w:color="auto" w:fill="FFFFFF" w:themeFill="background1"/>
          </w:tcPr>
          <w:p w14:paraId="423983EB" w14:textId="3535FD13" w:rsidR="0022146C" w:rsidRPr="00772B54" w:rsidRDefault="0022146C" w:rsidP="0022146C">
            <w:pPr>
              <w:pStyle w:val="Tabletext"/>
              <w:rPr>
                <w:sz w:val="15"/>
                <w:szCs w:val="15"/>
              </w:rPr>
            </w:pPr>
            <w:r w:rsidRPr="00772B54">
              <w:rPr>
                <w:sz w:val="15"/>
                <w:szCs w:val="15"/>
              </w:rPr>
              <w:t>2013</w:t>
            </w:r>
          </w:p>
        </w:tc>
        <w:tc>
          <w:tcPr>
            <w:tcW w:w="987" w:type="dxa"/>
            <w:gridSpan w:val="4"/>
            <w:shd w:val="clear" w:color="auto" w:fill="FFFFFF" w:themeFill="background1"/>
          </w:tcPr>
          <w:p w14:paraId="3386AF8E" w14:textId="733A9E49" w:rsidR="0022146C" w:rsidRPr="00772B54" w:rsidRDefault="0022146C" w:rsidP="0022146C">
            <w:pPr>
              <w:pStyle w:val="Tabletext"/>
              <w:rPr>
                <w:sz w:val="15"/>
                <w:szCs w:val="15"/>
              </w:rPr>
            </w:pPr>
            <w:r w:rsidRPr="00772B54">
              <w:rPr>
                <w:sz w:val="15"/>
                <w:szCs w:val="15"/>
              </w:rPr>
              <w:t>Consumer</w:t>
            </w:r>
          </w:p>
        </w:tc>
        <w:tc>
          <w:tcPr>
            <w:tcW w:w="1135" w:type="dxa"/>
            <w:tcBorders>
              <w:right w:val="single" w:sz="4" w:space="0" w:color="auto"/>
            </w:tcBorders>
            <w:shd w:val="clear" w:color="auto" w:fill="FFFFFF" w:themeFill="background1"/>
          </w:tcPr>
          <w:p w14:paraId="5109A49D" w14:textId="2AD7554D" w:rsidR="0022146C" w:rsidRPr="00772B54" w:rsidRDefault="000D071B" w:rsidP="0022146C">
            <w:pPr>
              <w:pStyle w:val="Tabletext"/>
              <w:rPr>
                <w:sz w:val="15"/>
                <w:szCs w:val="15"/>
              </w:rPr>
            </w:pPr>
            <w:hyperlink r:id="rId63" w:history="1">
              <w:r w:rsidR="0022146C" w:rsidRPr="00772B54">
                <w:rPr>
                  <w:sz w:val="15"/>
                  <w:szCs w:val="15"/>
                </w:rPr>
                <w:t>Social media</w:t>
              </w:r>
            </w:hyperlink>
          </w:p>
        </w:tc>
        <w:tc>
          <w:tcPr>
            <w:tcW w:w="717" w:type="dxa"/>
            <w:tcBorders>
              <w:left w:val="single" w:sz="4" w:space="0" w:color="auto"/>
            </w:tcBorders>
            <w:shd w:val="clear" w:color="auto" w:fill="FFFFFF" w:themeFill="background1"/>
          </w:tcPr>
          <w:p w14:paraId="79FD068E" w14:textId="21F02B57" w:rsidR="0022146C" w:rsidRPr="00BB6542" w:rsidRDefault="0022146C" w:rsidP="0022146C">
            <w:pPr>
              <w:pStyle w:val="Tabletext"/>
              <w:jc w:val="center"/>
              <w:rPr>
                <w:sz w:val="14"/>
                <w:szCs w:val="14"/>
              </w:rPr>
            </w:pPr>
            <w:r w:rsidRPr="00BB6542">
              <w:rPr>
                <w:sz w:val="15"/>
                <w:szCs w:val="15"/>
              </w:rPr>
              <w:t>X</w:t>
            </w:r>
          </w:p>
        </w:tc>
        <w:tc>
          <w:tcPr>
            <w:tcW w:w="851" w:type="dxa"/>
            <w:shd w:val="clear" w:color="auto" w:fill="FFFFFF" w:themeFill="background1"/>
          </w:tcPr>
          <w:p w14:paraId="7AF16886"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1A43CEF3"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3666F3E7"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26A7C487"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0D2B4032"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4F4A66C6"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7455A500" w14:textId="77777777" w:rsidR="0022146C" w:rsidRPr="00BB6542" w:rsidRDefault="0022146C" w:rsidP="0022146C">
            <w:pPr>
              <w:pStyle w:val="Tabletext"/>
              <w:jc w:val="center"/>
              <w:rPr>
                <w:rFonts w:ascii="Verdana" w:hAnsi="Verdana" w:cs="Arial"/>
                <w:sz w:val="15"/>
                <w:szCs w:val="15"/>
              </w:rPr>
            </w:pPr>
          </w:p>
        </w:tc>
      </w:tr>
      <w:tr w:rsidR="0022146C" w:rsidRPr="00BB6542" w14:paraId="78CC8765" w14:textId="77777777" w:rsidTr="007D627C">
        <w:tc>
          <w:tcPr>
            <w:tcW w:w="1690" w:type="dxa"/>
            <w:gridSpan w:val="3"/>
            <w:shd w:val="clear" w:color="auto" w:fill="FFFFFF" w:themeFill="background1"/>
          </w:tcPr>
          <w:p w14:paraId="3C700368" w14:textId="72E327B8" w:rsidR="0022146C" w:rsidRPr="00772B54" w:rsidRDefault="0022146C" w:rsidP="0022146C">
            <w:pPr>
              <w:pStyle w:val="Tabletext"/>
              <w:rPr>
                <w:sz w:val="15"/>
                <w:szCs w:val="15"/>
              </w:rPr>
            </w:pPr>
            <w:r w:rsidRPr="00772B54">
              <w:rPr>
                <w:sz w:val="15"/>
                <w:szCs w:val="15"/>
              </w:rPr>
              <w:t>MINERAL CARBONATION INTERNATIONAL (MCI)</w:t>
            </w:r>
          </w:p>
        </w:tc>
        <w:tc>
          <w:tcPr>
            <w:tcW w:w="567" w:type="dxa"/>
            <w:shd w:val="clear" w:color="auto" w:fill="FFFFFF" w:themeFill="background1"/>
          </w:tcPr>
          <w:p w14:paraId="0F77B6EE" w14:textId="77777777" w:rsidR="0022146C" w:rsidRPr="00772B54" w:rsidRDefault="0022146C" w:rsidP="0022146C">
            <w:pPr>
              <w:pStyle w:val="Tabletext"/>
              <w:rPr>
                <w:sz w:val="15"/>
                <w:szCs w:val="15"/>
              </w:rPr>
            </w:pPr>
            <w:r w:rsidRPr="00772B54">
              <w:rPr>
                <w:sz w:val="15"/>
                <w:szCs w:val="15"/>
              </w:rPr>
              <w:t>2013</w:t>
            </w:r>
          </w:p>
          <w:p w14:paraId="303F70E4" w14:textId="4769BE89" w:rsidR="0022146C" w:rsidRPr="00772B54" w:rsidRDefault="0022146C" w:rsidP="0022146C">
            <w:pPr>
              <w:pStyle w:val="Tabletext"/>
              <w:rPr>
                <w:sz w:val="15"/>
                <w:szCs w:val="15"/>
              </w:rPr>
            </w:pPr>
          </w:p>
        </w:tc>
        <w:tc>
          <w:tcPr>
            <w:tcW w:w="987" w:type="dxa"/>
            <w:gridSpan w:val="4"/>
            <w:shd w:val="clear" w:color="auto" w:fill="FFFFFF" w:themeFill="background1"/>
          </w:tcPr>
          <w:p w14:paraId="0CDAB8F1" w14:textId="7EB19050" w:rsidR="0022146C" w:rsidRPr="00772B54" w:rsidRDefault="0022146C" w:rsidP="0022146C">
            <w:pPr>
              <w:pStyle w:val="Tabletext"/>
              <w:rPr>
                <w:sz w:val="15"/>
                <w:szCs w:val="15"/>
              </w:rPr>
            </w:pPr>
            <w:r w:rsidRPr="00772B54">
              <w:rPr>
                <w:sz w:val="15"/>
                <w:szCs w:val="15"/>
              </w:rPr>
              <w:t>Business</w:t>
            </w:r>
          </w:p>
        </w:tc>
        <w:tc>
          <w:tcPr>
            <w:tcW w:w="1135" w:type="dxa"/>
            <w:tcBorders>
              <w:right w:val="single" w:sz="4" w:space="0" w:color="auto"/>
            </w:tcBorders>
            <w:shd w:val="clear" w:color="auto" w:fill="FFFFFF" w:themeFill="background1"/>
          </w:tcPr>
          <w:p w14:paraId="3DF5AE6C" w14:textId="7CFA54AE" w:rsidR="0022146C" w:rsidRPr="00772B54" w:rsidRDefault="0022146C" w:rsidP="0022146C">
            <w:pPr>
              <w:pStyle w:val="Tabletext"/>
              <w:rPr>
                <w:sz w:val="15"/>
                <w:szCs w:val="15"/>
              </w:rPr>
            </w:pPr>
            <w:r w:rsidRPr="00772B54">
              <w:rPr>
                <w:sz w:val="15"/>
                <w:szCs w:val="15"/>
              </w:rPr>
              <w:t>Consulting</w:t>
            </w:r>
          </w:p>
        </w:tc>
        <w:tc>
          <w:tcPr>
            <w:tcW w:w="717" w:type="dxa"/>
            <w:tcBorders>
              <w:left w:val="single" w:sz="4" w:space="0" w:color="auto"/>
            </w:tcBorders>
            <w:shd w:val="clear" w:color="auto" w:fill="FFFFFF" w:themeFill="background1"/>
          </w:tcPr>
          <w:p w14:paraId="153139E8"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1C873680" w14:textId="2A8F8E93"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0A428F57"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3681B0FB"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286F65C0"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549F450D"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7D28D671"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22B79B46" w14:textId="605D5E83"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51C45621" w14:textId="77777777" w:rsidTr="007D627C">
        <w:tc>
          <w:tcPr>
            <w:tcW w:w="1690" w:type="dxa"/>
            <w:gridSpan w:val="3"/>
            <w:shd w:val="clear" w:color="auto" w:fill="FFFFFF" w:themeFill="background1"/>
          </w:tcPr>
          <w:p w14:paraId="43F40798" w14:textId="78FFC1DF" w:rsidR="0022146C" w:rsidRPr="00772B54" w:rsidRDefault="0022146C" w:rsidP="0022146C">
            <w:pPr>
              <w:pStyle w:val="Tabletext"/>
              <w:rPr>
                <w:sz w:val="15"/>
                <w:szCs w:val="15"/>
              </w:rPr>
            </w:pPr>
            <w:r w:rsidRPr="00772B54">
              <w:rPr>
                <w:sz w:val="15"/>
                <w:szCs w:val="15"/>
              </w:rPr>
              <w:t>HEALTH HORIZON</w:t>
            </w:r>
          </w:p>
        </w:tc>
        <w:tc>
          <w:tcPr>
            <w:tcW w:w="567" w:type="dxa"/>
            <w:shd w:val="clear" w:color="auto" w:fill="FFFFFF" w:themeFill="background1"/>
          </w:tcPr>
          <w:p w14:paraId="03D420E6" w14:textId="06BD72A3" w:rsidR="0022146C" w:rsidRPr="00772B54" w:rsidRDefault="0022146C" w:rsidP="0022146C">
            <w:pPr>
              <w:pStyle w:val="Tabletext"/>
              <w:rPr>
                <w:sz w:val="15"/>
                <w:szCs w:val="15"/>
              </w:rPr>
            </w:pPr>
            <w:r w:rsidRPr="00772B54">
              <w:rPr>
                <w:sz w:val="15"/>
                <w:szCs w:val="15"/>
              </w:rPr>
              <w:t>2013</w:t>
            </w:r>
          </w:p>
        </w:tc>
        <w:tc>
          <w:tcPr>
            <w:tcW w:w="987" w:type="dxa"/>
            <w:gridSpan w:val="4"/>
            <w:shd w:val="clear" w:color="auto" w:fill="FFFFFF" w:themeFill="background1"/>
          </w:tcPr>
          <w:p w14:paraId="7BFED764" w14:textId="2CE39CF9" w:rsidR="0022146C" w:rsidRPr="00772B54" w:rsidRDefault="0022146C" w:rsidP="0022146C">
            <w:pPr>
              <w:pStyle w:val="Tabletext"/>
              <w:rPr>
                <w:sz w:val="15"/>
                <w:szCs w:val="15"/>
              </w:rPr>
            </w:pPr>
            <w:r w:rsidRPr="00772B54">
              <w:rPr>
                <w:sz w:val="15"/>
                <w:szCs w:val="15"/>
              </w:rPr>
              <w:t>Medical</w:t>
            </w:r>
          </w:p>
        </w:tc>
        <w:tc>
          <w:tcPr>
            <w:tcW w:w="1135" w:type="dxa"/>
            <w:tcBorders>
              <w:right w:val="single" w:sz="4" w:space="0" w:color="auto"/>
            </w:tcBorders>
            <w:shd w:val="clear" w:color="auto" w:fill="FFFFFF" w:themeFill="background1"/>
          </w:tcPr>
          <w:p w14:paraId="7A9A0E3C" w14:textId="3309DA6B" w:rsidR="0022146C" w:rsidRPr="00772B54" w:rsidRDefault="0022146C" w:rsidP="0022146C">
            <w:pPr>
              <w:pStyle w:val="Tabletext"/>
              <w:rPr>
                <w:sz w:val="15"/>
                <w:szCs w:val="15"/>
              </w:rPr>
            </w:pPr>
            <w:r w:rsidRPr="00772B54">
              <w:rPr>
                <w:sz w:val="15"/>
                <w:szCs w:val="15"/>
              </w:rPr>
              <w:t>Website</w:t>
            </w:r>
          </w:p>
        </w:tc>
        <w:tc>
          <w:tcPr>
            <w:tcW w:w="717" w:type="dxa"/>
            <w:tcBorders>
              <w:left w:val="single" w:sz="4" w:space="0" w:color="auto"/>
            </w:tcBorders>
            <w:shd w:val="clear" w:color="auto" w:fill="FFFFFF" w:themeFill="background1"/>
          </w:tcPr>
          <w:p w14:paraId="03211E32"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28900429" w14:textId="1C0D0C2C"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37FC61E1"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6843BC11"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0992D562"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6110D815"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5E3E8268"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1F1DB563" w14:textId="77777777" w:rsidR="0022146C" w:rsidRPr="00BB6542" w:rsidRDefault="0022146C" w:rsidP="0022146C">
            <w:pPr>
              <w:pStyle w:val="Tabletext"/>
              <w:jc w:val="center"/>
              <w:rPr>
                <w:rFonts w:ascii="Verdana" w:hAnsi="Verdana" w:cs="Arial"/>
                <w:sz w:val="15"/>
                <w:szCs w:val="15"/>
              </w:rPr>
            </w:pPr>
          </w:p>
        </w:tc>
      </w:tr>
      <w:tr w:rsidR="0022146C" w:rsidRPr="00BB6542" w14:paraId="11E6E214" w14:textId="77777777" w:rsidTr="007D627C">
        <w:tc>
          <w:tcPr>
            <w:tcW w:w="1690" w:type="dxa"/>
            <w:gridSpan w:val="3"/>
            <w:shd w:val="clear" w:color="auto" w:fill="FFFFFF" w:themeFill="background1"/>
          </w:tcPr>
          <w:p w14:paraId="19A22CAB" w14:textId="185D2916" w:rsidR="0022146C" w:rsidRPr="00772B54" w:rsidRDefault="0022146C" w:rsidP="0022146C">
            <w:pPr>
              <w:pStyle w:val="Tabletext"/>
              <w:rPr>
                <w:sz w:val="15"/>
                <w:szCs w:val="15"/>
              </w:rPr>
            </w:pPr>
            <w:r w:rsidRPr="00772B54">
              <w:rPr>
                <w:sz w:val="15"/>
                <w:szCs w:val="15"/>
              </w:rPr>
              <w:t xml:space="preserve">DILKARA ESSENCE </w:t>
            </w:r>
            <w:r w:rsidR="00FC3E75" w:rsidRPr="00772B54">
              <w:rPr>
                <w:sz w:val="15"/>
                <w:szCs w:val="15"/>
              </w:rPr>
              <w:br/>
            </w:r>
            <w:r w:rsidRPr="00772B54">
              <w:rPr>
                <w:sz w:val="15"/>
                <w:szCs w:val="15"/>
              </w:rPr>
              <w:t>OF AUSTRALIA</w:t>
            </w:r>
          </w:p>
        </w:tc>
        <w:tc>
          <w:tcPr>
            <w:tcW w:w="567" w:type="dxa"/>
            <w:shd w:val="clear" w:color="auto" w:fill="FFFFFF" w:themeFill="background1"/>
          </w:tcPr>
          <w:p w14:paraId="7D985E81" w14:textId="6AD3063C" w:rsidR="0022146C" w:rsidRPr="00772B54" w:rsidRDefault="0022146C" w:rsidP="0022146C">
            <w:pPr>
              <w:pStyle w:val="Tabletext"/>
              <w:rPr>
                <w:sz w:val="15"/>
                <w:szCs w:val="15"/>
              </w:rPr>
            </w:pPr>
            <w:r w:rsidRPr="00772B54">
              <w:rPr>
                <w:sz w:val="15"/>
                <w:szCs w:val="15"/>
              </w:rPr>
              <w:t>2014</w:t>
            </w:r>
          </w:p>
        </w:tc>
        <w:tc>
          <w:tcPr>
            <w:tcW w:w="987" w:type="dxa"/>
            <w:gridSpan w:val="4"/>
            <w:shd w:val="clear" w:color="auto" w:fill="FFFFFF" w:themeFill="background1"/>
          </w:tcPr>
          <w:p w14:paraId="596E7884" w14:textId="3CA31C0A" w:rsidR="0022146C" w:rsidRPr="00772B54" w:rsidRDefault="0022146C" w:rsidP="0022146C">
            <w:pPr>
              <w:pStyle w:val="Tabletext"/>
              <w:rPr>
                <w:sz w:val="15"/>
                <w:szCs w:val="15"/>
              </w:rPr>
            </w:pPr>
            <w:r w:rsidRPr="00772B54">
              <w:rPr>
                <w:sz w:val="15"/>
                <w:szCs w:val="15"/>
              </w:rPr>
              <w:t>Consumer</w:t>
            </w:r>
          </w:p>
        </w:tc>
        <w:tc>
          <w:tcPr>
            <w:tcW w:w="1135" w:type="dxa"/>
            <w:tcBorders>
              <w:right w:val="single" w:sz="4" w:space="0" w:color="auto"/>
            </w:tcBorders>
            <w:shd w:val="clear" w:color="auto" w:fill="FFFFFF" w:themeFill="background1"/>
          </w:tcPr>
          <w:p w14:paraId="7E125151" w14:textId="58778938" w:rsidR="0022146C" w:rsidRPr="00772B54" w:rsidRDefault="0022146C" w:rsidP="0022146C">
            <w:pPr>
              <w:pStyle w:val="Tabletext"/>
              <w:rPr>
                <w:sz w:val="15"/>
                <w:szCs w:val="15"/>
              </w:rPr>
            </w:pPr>
            <w:r w:rsidRPr="00772B54">
              <w:rPr>
                <w:sz w:val="15"/>
                <w:szCs w:val="15"/>
              </w:rPr>
              <w:t>Personal care</w:t>
            </w:r>
          </w:p>
        </w:tc>
        <w:tc>
          <w:tcPr>
            <w:tcW w:w="717" w:type="dxa"/>
            <w:tcBorders>
              <w:left w:val="single" w:sz="4" w:space="0" w:color="auto"/>
            </w:tcBorders>
            <w:shd w:val="clear" w:color="auto" w:fill="FFFFFF" w:themeFill="background1"/>
          </w:tcPr>
          <w:p w14:paraId="1FC689D0" w14:textId="2DE46858" w:rsidR="0022146C" w:rsidRPr="00BB6542" w:rsidRDefault="0022146C" w:rsidP="0022146C">
            <w:pPr>
              <w:pStyle w:val="Tabletext"/>
              <w:jc w:val="center"/>
              <w:rPr>
                <w:sz w:val="14"/>
                <w:szCs w:val="14"/>
              </w:rPr>
            </w:pPr>
          </w:p>
        </w:tc>
        <w:tc>
          <w:tcPr>
            <w:tcW w:w="851" w:type="dxa"/>
            <w:shd w:val="clear" w:color="auto" w:fill="FFFFFF" w:themeFill="background1"/>
          </w:tcPr>
          <w:p w14:paraId="1EA1ADEE"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3B9A543C"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2A9E544B" w14:textId="7CD7FE29" w:rsidR="0022146C" w:rsidRPr="00BB6542" w:rsidRDefault="0022146C" w:rsidP="0022146C">
            <w:pPr>
              <w:pStyle w:val="Tabletext"/>
              <w:jc w:val="center"/>
              <w:rPr>
                <w:sz w:val="14"/>
                <w:szCs w:val="14"/>
              </w:rPr>
            </w:pPr>
            <w:r w:rsidRPr="00BB6542">
              <w:rPr>
                <w:sz w:val="15"/>
                <w:szCs w:val="15"/>
              </w:rPr>
              <w:t>X</w:t>
            </w:r>
          </w:p>
        </w:tc>
        <w:tc>
          <w:tcPr>
            <w:tcW w:w="709" w:type="dxa"/>
            <w:shd w:val="clear" w:color="auto" w:fill="FFFFFF" w:themeFill="background1"/>
          </w:tcPr>
          <w:p w14:paraId="17149A90"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0C7A4D93"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4AFEA9EA"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26C9419D" w14:textId="7FF9D16E" w:rsidR="0022146C" w:rsidRPr="00BB6542" w:rsidRDefault="0022146C" w:rsidP="0022146C">
            <w:pPr>
              <w:pStyle w:val="Tabletext"/>
              <w:jc w:val="center"/>
              <w:rPr>
                <w:rFonts w:ascii="Verdana" w:hAnsi="Verdana" w:cs="Arial"/>
                <w:sz w:val="15"/>
                <w:szCs w:val="15"/>
              </w:rPr>
            </w:pPr>
          </w:p>
        </w:tc>
      </w:tr>
      <w:tr w:rsidR="0022146C" w:rsidRPr="00BB6542" w14:paraId="64FC0FA9" w14:textId="77777777" w:rsidTr="007D627C">
        <w:tc>
          <w:tcPr>
            <w:tcW w:w="1690" w:type="dxa"/>
            <w:gridSpan w:val="3"/>
            <w:shd w:val="clear" w:color="auto" w:fill="FFFFFF" w:themeFill="background1"/>
          </w:tcPr>
          <w:p w14:paraId="0D1D66D2" w14:textId="053E5C6A" w:rsidR="0022146C" w:rsidRPr="00772B54" w:rsidRDefault="0022146C" w:rsidP="0022146C">
            <w:pPr>
              <w:pStyle w:val="Tabletext"/>
              <w:rPr>
                <w:sz w:val="15"/>
                <w:szCs w:val="15"/>
              </w:rPr>
            </w:pPr>
            <w:r w:rsidRPr="00772B54">
              <w:rPr>
                <w:sz w:val="15"/>
                <w:szCs w:val="15"/>
              </w:rPr>
              <w:t>ENABLED EMPLOYMENT</w:t>
            </w:r>
          </w:p>
        </w:tc>
        <w:tc>
          <w:tcPr>
            <w:tcW w:w="567" w:type="dxa"/>
            <w:shd w:val="clear" w:color="auto" w:fill="FFFFFF" w:themeFill="background1"/>
          </w:tcPr>
          <w:p w14:paraId="3BFE35CB" w14:textId="446C092D" w:rsidR="0022146C" w:rsidRPr="00772B54" w:rsidRDefault="0022146C" w:rsidP="0022146C">
            <w:pPr>
              <w:pStyle w:val="Tabletext"/>
              <w:rPr>
                <w:sz w:val="15"/>
                <w:szCs w:val="15"/>
              </w:rPr>
            </w:pPr>
            <w:r w:rsidRPr="00772B54">
              <w:rPr>
                <w:sz w:val="15"/>
                <w:szCs w:val="15"/>
              </w:rPr>
              <w:t>2014</w:t>
            </w:r>
          </w:p>
        </w:tc>
        <w:tc>
          <w:tcPr>
            <w:tcW w:w="987" w:type="dxa"/>
            <w:gridSpan w:val="4"/>
            <w:shd w:val="clear" w:color="auto" w:fill="FFFFFF" w:themeFill="background1"/>
          </w:tcPr>
          <w:p w14:paraId="22628CBB" w14:textId="7FA8E5CD" w:rsidR="0022146C" w:rsidRPr="00772B54" w:rsidRDefault="0022146C" w:rsidP="0022146C">
            <w:pPr>
              <w:pStyle w:val="Tabletext"/>
              <w:rPr>
                <w:sz w:val="15"/>
                <w:szCs w:val="15"/>
              </w:rPr>
            </w:pPr>
            <w:r w:rsidRPr="00772B54">
              <w:rPr>
                <w:sz w:val="15"/>
                <w:szCs w:val="15"/>
              </w:rPr>
              <w:t>Business</w:t>
            </w:r>
          </w:p>
        </w:tc>
        <w:tc>
          <w:tcPr>
            <w:tcW w:w="1135" w:type="dxa"/>
            <w:tcBorders>
              <w:right w:val="single" w:sz="4" w:space="0" w:color="auto"/>
            </w:tcBorders>
            <w:shd w:val="clear" w:color="auto" w:fill="FFFFFF" w:themeFill="background1"/>
          </w:tcPr>
          <w:p w14:paraId="39BDAF8F" w14:textId="0D84DD3E" w:rsidR="0022146C" w:rsidRPr="00772B54" w:rsidRDefault="0022146C" w:rsidP="0022146C">
            <w:pPr>
              <w:pStyle w:val="Tabletext"/>
              <w:rPr>
                <w:sz w:val="15"/>
                <w:szCs w:val="15"/>
              </w:rPr>
            </w:pPr>
            <w:r w:rsidRPr="00772B54">
              <w:rPr>
                <w:sz w:val="15"/>
                <w:szCs w:val="15"/>
              </w:rPr>
              <w:t>Business services</w:t>
            </w:r>
          </w:p>
        </w:tc>
        <w:tc>
          <w:tcPr>
            <w:tcW w:w="717" w:type="dxa"/>
            <w:tcBorders>
              <w:left w:val="single" w:sz="4" w:space="0" w:color="auto"/>
            </w:tcBorders>
            <w:shd w:val="clear" w:color="auto" w:fill="FFFFFF" w:themeFill="background1"/>
          </w:tcPr>
          <w:p w14:paraId="3D04E1AF" w14:textId="17BD2506" w:rsidR="0022146C" w:rsidRPr="00BB6542" w:rsidRDefault="0022146C" w:rsidP="0022146C">
            <w:pPr>
              <w:pStyle w:val="Tabletext"/>
              <w:jc w:val="center"/>
              <w:rPr>
                <w:sz w:val="14"/>
                <w:szCs w:val="14"/>
              </w:rPr>
            </w:pPr>
          </w:p>
        </w:tc>
        <w:tc>
          <w:tcPr>
            <w:tcW w:w="851" w:type="dxa"/>
            <w:shd w:val="clear" w:color="auto" w:fill="FFFFFF" w:themeFill="background1"/>
          </w:tcPr>
          <w:p w14:paraId="7F52BD27"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242F856B"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4E1E2446" w14:textId="3D283910" w:rsidR="0022146C" w:rsidRPr="00BB6542" w:rsidRDefault="0022146C" w:rsidP="0022146C">
            <w:pPr>
              <w:pStyle w:val="Tabletext"/>
              <w:jc w:val="center"/>
              <w:rPr>
                <w:sz w:val="14"/>
                <w:szCs w:val="14"/>
              </w:rPr>
            </w:pPr>
            <w:r w:rsidRPr="00BB6542">
              <w:rPr>
                <w:sz w:val="15"/>
                <w:szCs w:val="15"/>
              </w:rPr>
              <w:t>X</w:t>
            </w:r>
          </w:p>
        </w:tc>
        <w:tc>
          <w:tcPr>
            <w:tcW w:w="709" w:type="dxa"/>
            <w:shd w:val="clear" w:color="auto" w:fill="FFFFFF" w:themeFill="background1"/>
          </w:tcPr>
          <w:p w14:paraId="7562796D"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5DD94F4B"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74C3E475"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1A205225" w14:textId="0B74B7D5" w:rsidR="0022146C" w:rsidRPr="00BB6542" w:rsidRDefault="0022146C" w:rsidP="0022146C">
            <w:pPr>
              <w:pStyle w:val="Tabletext"/>
              <w:jc w:val="center"/>
              <w:rPr>
                <w:rFonts w:ascii="Verdana" w:hAnsi="Verdana" w:cs="Arial"/>
                <w:sz w:val="15"/>
                <w:szCs w:val="15"/>
              </w:rPr>
            </w:pPr>
          </w:p>
        </w:tc>
      </w:tr>
      <w:tr w:rsidR="0022146C" w:rsidRPr="00BB6542" w14:paraId="5A54D818" w14:textId="77777777" w:rsidTr="007D627C">
        <w:tc>
          <w:tcPr>
            <w:tcW w:w="1690" w:type="dxa"/>
            <w:gridSpan w:val="3"/>
            <w:shd w:val="clear" w:color="auto" w:fill="FFFFFF" w:themeFill="background1"/>
          </w:tcPr>
          <w:p w14:paraId="55E41C65" w14:textId="00488E62" w:rsidR="0022146C" w:rsidRPr="00772B54" w:rsidRDefault="0022146C" w:rsidP="0022146C">
            <w:pPr>
              <w:pStyle w:val="Tabletext"/>
              <w:rPr>
                <w:sz w:val="15"/>
                <w:szCs w:val="15"/>
              </w:rPr>
            </w:pPr>
            <w:r w:rsidRPr="00772B54">
              <w:rPr>
                <w:sz w:val="15"/>
                <w:szCs w:val="15"/>
              </w:rPr>
              <w:t>VERITEC</w:t>
            </w:r>
          </w:p>
        </w:tc>
        <w:tc>
          <w:tcPr>
            <w:tcW w:w="567" w:type="dxa"/>
            <w:shd w:val="clear" w:color="auto" w:fill="FFFFFF" w:themeFill="background1"/>
          </w:tcPr>
          <w:p w14:paraId="2B221FD7" w14:textId="7A8AEB96" w:rsidR="0022146C" w:rsidRPr="00772B54" w:rsidRDefault="0022146C" w:rsidP="0022146C">
            <w:pPr>
              <w:pStyle w:val="Tabletext"/>
              <w:rPr>
                <w:sz w:val="15"/>
                <w:szCs w:val="15"/>
              </w:rPr>
            </w:pPr>
            <w:r w:rsidRPr="00772B54">
              <w:rPr>
                <w:sz w:val="15"/>
                <w:szCs w:val="15"/>
              </w:rPr>
              <w:t>2014</w:t>
            </w:r>
          </w:p>
        </w:tc>
        <w:tc>
          <w:tcPr>
            <w:tcW w:w="987" w:type="dxa"/>
            <w:gridSpan w:val="4"/>
            <w:shd w:val="clear" w:color="auto" w:fill="FFFFFF" w:themeFill="background1"/>
          </w:tcPr>
          <w:p w14:paraId="572C4A14" w14:textId="3E7CDD38" w:rsidR="0022146C" w:rsidRPr="00772B54" w:rsidRDefault="0022146C" w:rsidP="0022146C">
            <w:pPr>
              <w:pStyle w:val="Tabletext"/>
              <w:rPr>
                <w:sz w:val="15"/>
                <w:szCs w:val="15"/>
              </w:rPr>
            </w:pPr>
            <w:proofErr w:type="spellStart"/>
            <w:r w:rsidRPr="00772B54">
              <w:rPr>
                <w:sz w:val="15"/>
                <w:szCs w:val="15"/>
              </w:rPr>
              <w:t>Govt</w:t>
            </w:r>
            <w:proofErr w:type="spellEnd"/>
          </w:p>
        </w:tc>
        <w:tc>
          <w:tcPr>
            <w:tcW w:w="1135" w:type="dxa"/>
            <w:tcBorders>
              <w:right w:val="single" w:sz="4" w:space="0" w:color="auto"/>
            </w:tcBorders>
            <w:shd w:val="clear" w:color="auto" w:fill="FFFFFF" w:themeFill="background1"/>
          </w:tcPr>
          <w:p w14:paraId="5922CC56" w14:textId="573F7BA5" w:rsidR="0022146C" w:rsidRPr="00772B54" w:rsidRDefault="0022146C" w:rsidP="0022146C">
            <w:pPr>
              <w:pStyle w:val="Tabletext"/>
              <w:rPr>
                <w:sz w:val="15"/>
                <w:szCs w:val="15"/>
              </w:rPr>
            </w:pPr>
            <w:r w:rsidRPr="00772B54">
              <w:rPr>
                <w:sz w:val="15"/>
                <w:szCs w:val="15"/>
              </w:rPr>
              <w:t>IT services</w:t>
            </w:r>
          </w:p>
        </w:tc>
        <w:tc>
          <w:tcPr>
            <w:tcW w:w="717" w:type="dxa"/>
            <w:tcBorders>
              <w:left w:val="single" w:sz="4" w:space="0" w:color="auto"/>
            </w:tcBorders>
            <w:shd w:val="clear" w:color="auto" w:fill="FFFFFF" w:themeFill="background1"/>
          </w:tcPr>
          <w:p w14:paraId="2705EEBD"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29A486ED" w14:textId="39773BAA"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27D909C4"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4C586B9C"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77251D7B"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65E8E168"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21C3803"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7F9D8DC6" w14:textId="50A89493" w:rsidR="0022146C" w:rsidRPr="00BB6542" w:rsidRDefault="0022146C" w:rsidP="0022146C">
            <w:pPr>
              <w:pStyle w:val="Tabletext"/>
              <w:jc w:val="center"/>
              <w:rPr>
                <w:rFonts w:ascii="Verdana" w:hAnsi="Verdana" w:cs="Arial"/>
                <w:sz w:val="15"/>
                <w:szCs w:val="15"/>
              </w:rPr>
            </w:pPr>
          </w:p>
        </w:tc>
      </w:tr>
      <w:tr w:rsidR="0022146C" w:rsidRPr="00BB6542" w14:paraId="09C2610E" w14:textId="77777777" w:rsidTr="007D627C">
        <w:tc>
          <w:tcPr>
            <w:tcW w:w="1690" w:type="dxa"/>
            <w:gridSpan w:val="3"/>
            <w:shd w:val="clear" w:color="auto" w:fill="FFFFFF" w:themeFill="background1"/>
          </w:tcPr>
          <w:p w14:paraId="5033242B" w14:textId="2E38B09E" w:rsidR="0022146C" w:rsidRPr="00772B54" w:rsidRDefault="0022146C" w:rsidP="0022146C">
            <w:pPr>
              <w:pStyle w:val="Tabletext"/>
              <w:rPr>
                <w:sz w:val="15"/>
                <w:szCs w:val="15"/>
              </w:rPr>
            </w:pPr>
            <w:r w:rsidRPr="00772B54">
              <w:rPr>
                <w:sz w:val="15"/>
                <w:szCs w:val="15"/>
              </w:rPr>
              <w:t>HACT</w:t>
            </w:r>
          </w:p>
        </w:tc>
        <w:tc>
          <w:tcPr>
            <w:tcW w:w="567" w:type="dxa"/>
            <w:shd w:val="clear" w:color="auto" w:fill="FFFFFF" w:themeFill="background1"/>
          </w:tcPr>
          <w:p w14:paraId="54FF5AE3" w14:textId="4FDC584B" w:rsidR="0022146C" w:rsidRPr="00772B54" w:rsidRDefault="0022146C" w:rsidP="0022146C">
            <w:pPr>
              <w:pStyle w:val="Tabletext"/>
              <w:rPr>
                <w:sz w:val="15"/>
                <w:szCs w:val="15"/>
              </w:rPr>
            </w:pPr>
            <w:r w:rsidRPr="00772B54">
              <w:rPr>
                <w:sz w:val="15"/>
                <w:szCs w:val="15"/>
              </w:rPr>
              <w:t>2014</w:t>
            </w:r>
          </w:p>
        </w:tc>
        <w:tc>
          <w:tcPr>
            <w:tcW w:w="987" w:type="dxa"/>
            <w:gridSpan w:val="4"/>
            <w:shd w:val="clear" w:color="auto" w:fill="FFFFFF" w:themeFill="background1"/>
          </w:tcPr>
          <w:p w14:paraId="634EAB6D" w14:textId="5334063E" w:rsidR="0022146C" w:rsidRPr="00772B54" w:rsidRDefault="0022146C" w:rsidP="0022146C">
            <w:pPr>
              <w:pStyle w:val="Tabletext"/>
              <w:rPr>
                <w:sz w:val="15"/>
                <w:szCs w:val="15"/>
              </w:rPr>
            </w:pPr>
            <w:r w:rsidRPr="00772B54">
              <w:rPr>
                <w:sz w:val="15"/>
                <w:szCs w:val="15"/>
              </w:rPr>
              <w:t>Consumers</w:t>
            </w:r>
          </w:p>
        </w:tc>
        <w:tc>
          <w:tcPr>
            <w:tcW w:w="1135" w:type="dxa"/>
            <w:tcBorders>
              <w:right w:val="single" w:sz="4" w:space="0" w:color="auto"/>
            </w:tcBorders>
            <w:shd w:val="clear" w:color="auto" w:fill="FFFFFF" w:themeFill="background1"/>
          </w:tcPr>
          <w:p w14:paraId="5C136331" w14:textId="0DE05FEE" w:rsidR="0022146C" w:rsidRPr="00772B54" w:rsidRDefault="0022146C" w:rsidP="0022146C">
            <w:pPr>
              <w:pStyle w:val="Tabletext"/>
              <w:rPr>
                <w:sz w:val="15"/>
                <w:szCs w:val="15"/>
              </w:rPr>
            </w:pPr>
            <w:r w:rsidRPr="00772B54">
              <w:rPr>
                <w:sz w:val="15"/>
                <w:szCs w:val="15"/>
              </w:rPr>
              <w:t>Community services</w:t>
            </w:r>
          </w:p>
        </w:tc>
        <w:tc>
          <w:tcPr>
            <w:tcW w:w="717" w:type="dxa"/>
            <w:tcBorders>
              <w:left w:val="single" w:sz="4" w:space="0" w:color="auto"/>
            </w:tcBorders>
            <w:shd w:val="clear" w:color="auto" w:fill="FFFFFF" w:themeFill="background1"/>
          </w:tcPr>
          <w:p w14:paraId="6ED12C89" w14:textId="73CCD40C" w:rsidR="0022146C" w:rsidRPr="00BB6542" w:rsidRDefault="0022146C" w:rsidP="0022146C">
            <w:pPr>
              <w:pStyle w:val="Tabletext"/>
              <w:jc w:val="center"/>
              <w:rPr>
                <w:sz w:val="14"/>
                <w:szCs w:val="14"/>
              </w:rPr>
            </w:pPr>
            <w:r w:rsidRPr="00BB6542">
              <w:rPr>
                <w:sz w:val="15"/>
                <w:szCs w:val="15"/>
              </w:rPr>
              <w:t>X</w:t>
            </w:r>
          </w:p>
        </w:tc>
        <w:tc>
          <w:tcPr>
            <w:tcW w:w="851" w:type="dxa"/>
            <w:shd w:val="clear" w:color="auto" w:fill="FFFFFF" w:themeFill="background1"/>
          </w:tcPr>
          <w:p w14:paraId="69A66686"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2FB80BF5"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42AF7159" w14:textId="7EE00B75" w:rsidR="0022146C" w:rsidRPr="00BB6542" w:rsidRDefault="0022146C" w:rsidP="0022146C">
            <w:pPr>
              <w:pStyle w:val="Tabletext"/>
              <w:jc w:val="center"/>
              <w:rPr>
                <w:sz w:val="14"/>
                <w:szCs w:val="14"/>
              </w:rPr>
            </w:pPr>
          </w:p>
        </w:tc>
        <w:tc>
          <w:tcPr>
            <w:tcW w:w="709" w:type="dxa"/>
            <w:shd w:val="clear" w:color="auto" w:fill="FFFFFF" w:themeFill="background1"/>
          </w:tcPr>
          <w:p w14:paraId="5F9C37C6"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07149BF9"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3CB0484B"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51D23EDC" w14:textId="13EFBF1B"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32F45E45" w14:textId="77777777" w:rsidTr="007D627C">
        <w:tc>
          <w:tcPr>
            <w:tcW w:w="1690" w:type="dxa"/>
            <w:gridSpan w:val="3"/>
            <w:shd w:val="clear" w:color="auto" w:fill="FFFFFF" w:themeFill="background1"/>
          </w:tcPr>
          <w:p w14:paraId="1C258B4A" w14:textId="08093D9E" w:rsidR="0022146C" w:rsidRPr="00772B54" w:rsidRDefault="0022146C" w:rsidP="0022146C">
            <w:pPr>
              <w:pStyle w:val="Tabletext"/>
              <w:rPr>
                <w:sz w:val="15"/>
                <w:szCs w:val="15"/>
              </w:rPr>
            </w:pPr>
            <w:r w:rsidRPr="00772B54">
              <w:rPr>
                <w:sz w:val="15"/>
                <w:szCs w:val="15"/>
              </w:rPr>
              <w:t>LIQUID INSTRUMENTS</w:t>
            </w:r>
          </w:p>
        </w:tc>
        <w:tc>
          <w:tcPr>
            <w:tcW w:w="567" w:type="dxa"/>
            <w:shd w:val="clear" w:color="auto" w:fill="FFFFFF" w:themeFill="background1"/>
          </w:tcPr>
          <w:p w14:paraId="675D6647" w14:textId="658D9051" w:rsidR="0022146C" w:rsidRPr="00772B54" w:rsidRDefault="0022146C" w:rsidP="0022146C">
            <w:pPr>
              <w:pStyle w:val="Tabletext"/>
              <w:rPr>
                <w:sz w:val="15"/>
                <w:szCs w:val="15"/>
              </w:rPr>
            </w:pPr>
            <w:r w:rsidRPr="00772B54">
              <w:rPr>
                <w:sz w:val="15"/>
                <w:szCs w:val="15"/>
              </w:rPr>
              <w:t>2014</w:t>
            </w:r>
          </w:p>
        </w:tc>
        <w:tc>
          <w:tcPr>
            <w:tcW w:w="987" w:type="dxa"/>
            <w:gridSpan w:val="4"/>
            <w:shd w:val="clear" w:color="auto" w:fill="FFFFFF" w:themeFill="background1"/>
          </w:tcPr>
          <w:p w14:paraId="0529AE2E" w14:textId="02E65CEE" w:rsidR="0022146C" w:rsidRPr="00772B54" w:rsidRDefault="0022146C" w:rsidP="0022146C">
            <w:pPr>
              <w:pStyle w:val="Tabletext"/>
              <w:rPr>
                <w:sz w:val="15"/>
                <w:szCs w:val="15"/>
              </w:rPr>
            </w:pPr>
            <w:r w:rsidRPr="00772B54">
              <w:rPr>
                <w:sz w:val="15"/>
                <w:szCs w:val="15"/>
              </w:rPr>
              <w:t>Research</w:t>
            </w:r>
          </w:p>
        </w:tc>
        <w:tc>
          <w:tcPr>
            <w:tcW w:w="1135" w:type="dxa"/>
            <w:tcBorders>
              <w:right w:val="single" w:sz="4" w:space="0" w:color="auto"/>
            </w:tcBorders>
            <w:shd w:val="clear" w:color="auto" w:fill="FFFFFF" w:themeFill="background1"/>
          </w:tcPr>
          <w:p w14:paraId="2B0BBBE8" w14:textId="5A87C058" w:rsidR="0022146C" w:rsidRPr="00772B54" w:rsidRDefault="0022146C" w:rsidP="0022146C">
            <w:pPr>
              <w:pStyle w:val="Tabletext"/>
              <w:rPr>
                <w:sz w:val="15"/>
                <w:szCs w:val="15"/>
              </w:rPr>
            </w:pPr>
            <w:r w:rsidRPr="00772B54">
              <w:rPr>
                <w:sz w:val="15"/>
                <w:szCs w:val="15"/>
              </w:rPr>
              <w:t>Scientific instruments</w:t>
            </w:r>
          </w:p>
        </w:tc>
        <w:tc>
          <w:tcPr>
            <w:tcW w:w="717" w:type="dxa"/>
            <w:tcBorders>
              <w:left w:val="single" w:sz="4" w:space="0" w:color="auto"/>
            </w:tcBorders>
            <w:shd w:val="clear" w:color="auto" w:fill="FFFFFF" w:themeFill="background1"/>
          </w:tcPr>
          <w:p w14:paraId="7C3478A9" w14:textId="77777777" w:rsidR="0022146C" w:rsidRPr="00BB6542" w:rsidRDefault="0022146C" w:rsidP="0022146C">
            <w:pPr>
              <w:pStyle w:val="Tabletext"/>
              <w:jc w:val="center"/>
              <w:rPr>
                <w:sz w:val="14"/>
                <w:szCs w:val="14"/>
              </w:rPr>
            </w:pPr>
          </w:p>
        </w:tc>
        <w:tc>
          <w:tcPr>
            <w:tcW w:w="851" w:type="dxa"/>
            <w:shd w:val="clear" w:color="auto" w:fill="FFFFFF" w:themeFill="background1"/>
          </w:tcPr>
          <w:p w14:paraId="0405F33E" w14:textId="24EADE6B" w:rsidR="0022146C" w:rsidRPr="00BB6542" w:rsidRDefault="0022146C" w:rsidP="0022146C">
            <w:pPr>
              <w:pStyle w:val="Tabletext"/>
              <w:jc w:val="center"/>
              <w:rPr>
                <w:sz w:val="14"/>
                <w:szCs w:val="14"/>
              </w:rPr>
            </w:pPr>
            <w:r w:rsidRPr="00BB6542">
              <w:rPr>
                <w:sz w:val="15"/>
                <w:szCs w:val="15"/>
              </w:rPr>
              <w:t>X</w:t>
            </w:r>
          </w:p>
        </w:tc>
        <w:tc>
          <w:tcPr>
            <w:tcW w:w="425" w:type="dxa"/>
            <w:shd w:val="clear" w:color="auto" w:fill="FFFFFF" w:themeFill="background1"/>
          </w:tcPr>
          <w:p w14:paraId="73515122"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11A28DB9"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2423BC2A"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09F65574"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4A38ED7A" w14:textId="61636F4F" w:rsidR="0022146C" w:rsidRPr="00BB6542" w:rsidRDefault="0022146C" w:rsidP="0022146C">
            <w:pPr>
              <w:pStyle w:val="Tabletext"/>
              <w:jc w:val="center"/>
              <w:rPr>
                <w:sz w:val="15"/>
                <w:szCs w:val="15"/>
              </w:rPr>
            </w:pPr>
            <w:r w:rsidRPr="00BB6542">
              <w:rPr>
                <w:sz w:val="15"/>
                <w:szCs w:val="15"/>
              </w:rPr>
              <w:t>X</w:t>
            </w:r>
          </w:p>
        </w:tc>
        <w:tc>
          <w:tcPr>
            <w:tcW w:w="709" w:type="dxa"/>
            <w:gridSpan w:val="3"/>
            <w:shd w:val="clear" w:color="auto" w:fill="FFFFFF" w:themeFill="background1"/>
          </w:tcPr>
          <w:p w14:paraId="04FB2CDA" w14:textId="77777777" w:rsidR="0022146C" w:rsidRPr="00BB6542" w:rsidRDefault="0022146C" w:rsidP="0022146C">
            <w:pPr>
              <w:pStyle w:val="Tabletext"/>
              <w:jc w:val="center"/>
              <w:rPr>
                <w:rFonts w:ascii="Verdana" w:hAnsi="Verdana" w:cs="Arial"/>
                <w:sz w:val="15"/>
                <w:szCs w:val="15"/>
              </w:rPr>
            </w:pPr>
          </w:p>
        </w:tc>
      </w:tr>
      <w:tr w:rsidR="0022146C" w:rsidRPr="00BB6542" w14:paraId="5A89BCCB" w14:textId="77777777" w:rsidTr="007D627C">
        <w:tc>
          <w:tcPr>
            <w:tcW w:w="1690" w:type="dxa"/>
            <w:gridSpan w:val="3"/>
            <w:shd w:val="clear" w:color="auto" w:fill="FFFFFF" w:themeFill="background1"/>
          </w:tcPr>
          <w:p w14:paraId="0197C768" w14:textId="3EB20BA2" w:rsidR="0022146C" w:rsidRPr="00772B54" w:rsidRDefault="0022146C" w:rsidP="0022146C">
            <w:pPr>
              <w:pStyle w:val="Tabletext"/>
              <w:rPr>
                <w:sz w:val="15"/>
                <w:szCs w:val="15"/>
              </w:rPr>
            </w:pPr>
            <w:r w:rsidRPr="00772B54">
              <w:rPr>
                <w:sz w:val="15"/>
                <w:szCs w:val="15"/>
              </w:rPr>
              <w:t>SYMBERRA</w:t>
            </w:r>
          </w:p>
        </w:tc>
        <w:tc>
          <w:tcPr>
            <w:tcW w:w="567" w:type="dxa"/>
            <w:shd w:val="clear" w:color="auto" w:fill="FFFFFF" w:themeFill="background1"/>
          </w:tcPr>
          <w:p w14:paraId="36C98C51" w14:textId="4F7508D6" w:rsidR="0022146C" w:rsidRPr="00772B54" w:rsidRDefault="0022146C" w:rsidP="0022146C">
            <w:pPr>
              <w:pStyle w:val="Tabletext"/>
              <w:rPr>
                <w:sz w:val="15"/>
                <w:szCs w:val="15"/>
              </w:rPr>
            </w:pPr>
            <w:r w:rsidRPr="00772B54">
              <w:rPr>
                <w:sz w:val="15"/>
                <w:szCs w:val="15"/>
              </w:rPr>
              <w:t>2014</w:t>
            </w:r>
          </w:p>
        </w:tc>
        <w:tc>
          <w:tcPr>
            <w:tcW w:w="987" w:type="dxa"/>
            <w:gridSpan w:val="4"/>
            <w:shd w:val="clear" w:color="auto" w:fill="FFFFFF" w:themeFill="background1"/>
          </w:tcPr>
          <w:p w14:paraId="6D18C75B" w14:textId="57E0E26A" w:rsidR="0022146C" w:rsidRPr="00772B54" w:rsidRDefault="0022146C" w:rsidP="0022146C">
            <w:pPr>
              <w:pStyle w:val="Tabletext"/>
              <w:rPr>
                <w:sz w:val="15"/>
                <w:szCs w:val="15"/>
              </w:rPr>
            </w:pPr>
            <w:r w:rsidRPr="00772B54">
              <w:rPr>
                <w:sz w:val="15"/>
                <w:szCs w:val="15"/>
              </w:rPr>
              <w:t>Business &amp; Research</w:t>
            </w:r>
          </w:p>
        </w:tc>
        <w:tc>
          <w:tcPr>
            <w:tcW w:w="1135" w:type="dxa"/>
            <w:tcBorders>
              <w:right w:val="single" w:sz="4" w:space="0" w:color="auto"/>
            </w:tcBorders>
            <w:shd w:val="clear" w:color="auto" w:fill="FFFFFF" w:themeFill="background1"/>
          </w:tcPr>
          <w:p w14:paraId="6AA4E1BF" w14:textId="695AF331" w:rsidR="0022146C" w:rsidRPr="00772B54" w:rsidRDefault="0022146C" w:rsidP="0022146C">
            <w:pPr>
              <w:pStyle w:val="Tabletext"/>
              <w:rPr>
                <w:sz w:val="15"/>
                <w:szCs w:val="15"/>
              </w:rPr>
            </w:pPr>
            <w:r w:rsidRPr="00772B54">
              <w:rPr>
                <w:sz w:val="15"/>
                <w:szCs w:val="15"/>
              </w:rPr>
              <w:t>IT services</w:t>
            </w:r>
          </w:p>
        </w:tc>
        <w:tc>
          <w:tcPr>
            <w:tcW w:w="717" w:type="dxa"/>
            <w:tcBorders>
              <w:left w:val="single" w:sz="4" w:space="0" w:color="auto"/>
            </w:tcBorders>
            <w:shd w:val="clear" w:color="auto" w:fill="FFFFFF" w:themeFill="background1"/>
          </w:tcPr>
          <w:p w14:paraId="5275479C" w14:textId="61309436" w:rsidR="0022146C" w:rsidRPr="00BB6542" w:rsidRDefault="0022146C" w:rsidP="0022146C">
            <w:pPr>
              <w:pStyle w:val="Tabletext"/>
              <w:jc w:val="center"/>
              <w:rPr>
                <w:sz w:val="14"/>
                <w:szCs w:val="14"/>
              </w:rPr>
            </w:pPr>
            <w:r w:rsidRPr="00BB6542">
              <w:rPr>
                <w:sz w:val="15"/>
                <w:szCs w:val="15"/>
              </w:rPr>
              <w:t>X</w:t>
            </w:r>
          </w:p>
        </w:tc>
        <w:tc>
          <w:tcPr>
            <w:tcW w:w="851" w:type="dxa"/>
            <w:shd w:val="clear" w:color="auto" w:fill="FFFFFF" w:themeFill="background1"/>
          </w:tcPr>
          <w:p w14:paraId="784902BC" w14:textId="77777777" w:rsidR="0022146C" w:rsidRPr="00BB6542" w:rsidRDefault="0022146C" w:rsidP="0022146C">
            <w:pPr>
              <w:pStyle w:val="Tabletext"/>
              <w:jc w:val="center"/>
              <w:rPr>
                <w:sz w:val="14"/>
                <w:szCs w:val="14"/>
              </w:rPr>
            </w:pPr>
          </w:p>
        </w:tc>
        <w:tc>
          <w:tcPr>
            <w:tcW w:w="425" w:type="dxa"/>
            <w:shd w:val="clear" w:color="auto" w:fill="FFFFFF" w:themeFill="background1"/>
          </w:tcPr>
          <w:p w14:paraId="23FAE90C" w14:textId="77777777" w:rsidR="0022146C" w:rsidRPr="00BB6542" w:rsidRDefault="0022146C" w:rsidP="0022146C">
            <w:pPr>
              <w:pStyle w:val="Tabletext"/>
              <w:jc w:val="center"/>
              <w:rPr>
                <w:sz w:val="14"/>
                <w:szCs w:val="14"/>
              </w:rPr>
            </w:pPr>
          </w:p>
        </w:tc>
        <w:tc>
          <w:tcPr>
            <w:tcW w:w="567" w:type="dxa"/>
            <w:shd w:val="clear" w:color="auto" w:fill="FFFFFF" w:themeFill="background1"/>
          </w:tcPr>
          <w:p w14:paraId="6BCB49D9" w14:textId="77777777" w:rsidR="0022146C" w:rsidRPr="00BB6542" w:rsidRDefault="0022146C" w:rsidP="0022146C">
            <w:pPr>
              <w:pStyle w:val="Tabletext"/>
              <w:jc w:val="center"/>
              <w:rPr>
                <w:sz w:val="14"/>
                <w:szCs w:val="14"/>
              </w:rPr>
            </w:pPr>
          </w:p>
        </w:tc>
        <w:tc>
          <w:tcPr>
            <w:tcW w:w="709" w:type="dxa"/>
            <w:shd w:val="clear" w:color="auto" w:fill="FFFFFF" w:themeFill="background1"/>
          </w:tcPr>
          <w:p w14:paraId="70DCF786" w14:textId="77777777" w:rsidR="0022146C" w:rsidRPr="00BB6542" w:rsidRDefault="0022146C" w:rsidP="0022146C">
            <w:pPr>
              <w:pStyle w:val="Tabletext"/>
              <w:jc w:val="center"/>
              <w:rPr>
                <w:sz w:val="14"/>
                <w:szCs w:val="14"/>
              </w:rPr>
            </w:pPr>
          </w:p>
        </w:tc>
        <w:tc>
          <w:tcPr>
            <w:tcW w:w="709" w:type="dxa"/>
            <w:tcBorders>
              <w:right w:val="single" w:sz="4" w:space="0" w:color="auto"/>
            </w:tcBorders>
            <w:shd w:val="clear" w:color="auto" w:fill="FFFFFF" w:themeFill="background1"/>
          </w:tcPr>
          <w:p w14:paraId="6810CCE2" w14:textId="77777777" w:rsidR="0022146C" w:rsidRPr="00BB6542" w:rsidRDefault="0022146C" w:rsidP="0022146C">
            <w:pPr>
              <w:pStyle w:val="Tabletext"/>
              <w:jc w:val="center"/>
              <w:rPr>
                <w:sz w:val="14"/>
                <w:szCs w:val="14"/>
              </w:rPr>
            </w:pPr>
          </w:p>
        </w:tc>
        <w:tc>
          <w:tcPr>
            <w:tcW w:w="852" w:type="dxa"/>
            <w:tcBorders>
              <w:left w:val="single" w:sz="4" w:space="0" w:color="auto"/>
            </w:tcBorders>
            <w:shd w:val="clear" w:color="auto" w:fill="FFFFFF" w:themeFill="background1"/>
          </w:tcPr>
          <w:p w14:paraId="6790E805" w14:textId="77777777" w:rsidR="0022146C" w:rsidRPr="00BB6542" w:rsidRDefault="0022146C" w:rsidP="0022146C">
            <w:pPr>
              <w:pStyle w:val="Tabletext"/>
              <w:jc w:val="center"/>
              <w:rPr>
                <w:sz w:val="15"/>
                <w:szCs w:val="15"/>
              </w:rPr>
            </w:pPr>
          </w:p>
        </w:tc>
        <w:tc>
          <w:tcPr>
            <w:tcW w:w="709" w:type="dxa"/>
            <w:gridSpan w:val="3"/>
            <w:shd w:val="clear" w:color="auto" w:fill="FFFFFF" w:themeFill="background1"/>
          </w:tcPr>
          <w:p w14:paraId="3D21F390" w14:textId="1FB2CDA9"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r w:rsidR="0022146C" w:rsidRPr="00BB6542" w14:paraId="0A825CAA" w14:textId="77777777" w:rsidTr="007D627C">
        <w:tc>
          <w:tcPr>
            <w:tcW w:w="1690" w:type="dxa"/>
            <w:gridSpan w:val="3"/>
            <w:tcBorders>
              <w:bottom w:val="single" w:sz="4" w:space="0" w:color="auto"/>
            </w:tcBorders>
            <w:shd w:val="clear" w:color="auto" w:fill="FFFFFF" w:themeFill="background1"/>
          </w:tcPr>
          <w:p w14:paraId="04BAB143" w14:textId="29889168" w:rsidR="0022146C" w:rsidRPr="00772B54" w:rsidRDefault="0022146C" w:rsidP="0022146C">
            <w:pPr>
              <w:pStyle w:val="Tabletext"/>
              <w:rPr>
                <w:sz w:val="15"/>
                <w:szCs w:val="15"/>
              </w:rPr>
            </w:pPr>
            <w:r w:rsidRPr="00772B54">
              <w:rPr>
                <w:sz w:val="15"/>
                <w:szCs w:val="15"/>
              </w:rPr>
              <w:t>PINE FIRE STUDIOS</w:t>
            </w:r>
          </w:p>
        </w:tc>
        <w:tc>
          <w:tcPr>
            <w:tcW w:w="567" w:type="dxa"/>
            <w:tcBorders>
              <w:bottom w:val="single" w:sz="4" w:space="0" w:color="auto"/>
            </w:tcBorders>
            <w:shd w:val="clear" w:color="auto" w:fill="FFFFFF" w:themeFill="background1"/>
          </w:tcPr>
          <w:p w14:paraId="092EFAC9" w14:textId="773F016B" w:rsidR="0022146C" w:rsidRPr="00772B54" w:rsidRDefault="0022146C" w:rsidP="0022146C">
            <w:pPr>
              <w:pStyle w:val="Tabletext"/>
              <w:rPr>
                <w:sz w:val="15"/>
                <w:szCs w:val="15"/>
              </w:rPr>
            </w:pPr>
            <w:r w:rsidRPr="00772B54">
              <w:rPr>
                <w:sz w:val="15"/>
                <w:szCs w:val="15"/>
              </w:rPr>
              <w:t>2014</w:t>
            </w:r>
          </w:p>
        </w:tc>
        <w:tc>
          <w:tcPr>
            <w:tcW w:w="987" w:type="dxa"/>
            <w:gridSpan w:val="4"/>
            <w:tcBorders>
              <w:bottom w:val="single" w:sz="4" w:space="0" w:color="auto"/>
            </w:tcBorders>
            <w:shd w:val="clear" w:color="auto" w:fill="FFFFFF" w:themeFill="background1"/>
          </w:tcPr>
          <w:p w14:paraId="6A57A145" w14:textId="47266061" w:rsidR="0022146C" w:rsidRPr="00772B54" w:rsidRDefault="0022146C" w:rsidP="0022146C">
            <w:pPr>
              <w:pStyle w:val="Tabletext"/>
              <w:rPr>
                <w:sz w:val="15"/>
                <w:szCs w:val="15"/>
              </w:rPr>
            </w:pPr>
            <w:r w:rsidRPr="00772B54">
              <w:rPr>
                <w:sz w:val="15"/>
                <w:szCs w:val="15"/>
              </w:rPr>
              <w:t>Recreation</w:t>
            </w:r>
          </w:p>
        </w:tc>
        <w:tc>
          <w:tcPr>
            <w:tcW w:w="1135" w:type="dxa"/>
            <w:tcBorders>
              <w:bottom w:val="single" w:sz="4" w:space="0" w:color="auto"/>
              <w:right w:val="single" w:sz="4" w:space="0" w:color="auto"/>
            </w:tcBorders>
            <w:shd w:val="clear" w:color="auto" w:fill="FFFFFF" w:themeFill="background1"/>
          </w:tcPr>
          <w:p w14:paraId="3ED2D35F" w14:textId="485CDF49" w:rsidR="00772B54" w:rsidRPr="00772B54" w:rsidRDefault="0022146C" w:rsidP="00772B54">
            <w:pPr>
              <w:pStyle w:val="Tabletext"/>
            </w:pPr>
            <w:r w:rsidRPr="00772B54">
              <w:rPr>
                <w:sz w:val="15"/>
                <w:szCs w:val="15"/>
              </w:rPr>
              <w:t>Digital games</w:t>
            </w:r>
          </w:p>
        </w:tc>
        <w:tc>
          <w:tcPr>
            <w:tcW w:w="717" w:type="dxa"/>
            <w:tcBorders>
              <w:left w:val="single" w:sz="4" w:space="0" w:color="auto"/>
              <w:bottom w:val="single" w:sz="4" w:space="0" w:color="auto"/>
            </w:tcBorders>
            <w:shd w:val="clear" w:color="auto" w:fill="FFFFFF" w:themeFill="background1"/>
          </w:tcPr>
          <w:p w14:paraId="3903AE4A" w14:textId="77777777" w:rsidR="0022146C" w:rsidRPr="00BB6542" w:rsidRDefault="0022146C" w:rsidP="0022146C">
            <w:pPr>
              <w:pStyle w:val="Tabletext"/>
              <w:jc w:val="center"/>
              <w:rPr>
                <w:sz w:val="14"/>
                <w:szCs w:val="14"/>
              </w:rPr>
            </w:pPr>
          </w:p>
        </w:tc>
        <w:tc>
          <w:tcPr>
            <w:tcW w:w="851" w:type="dxa"/>
            <w:tcBorders>
              <w:bottom w:val="single" w:sz="4" w:space="0" w:color="auto"/>
            </w:tcBorders>
            <w:shd w:val="clear" w:color="auto" w:fill="FFFFFF" w:themeFill="background1"/>
          </w:tcPr>
          <w:p w14:paraId="5D42315C" w14:textId="77777777" w:rsidR="0022146C" w:rsidRPr="00BB6542" w:rsidRDefault="0022146C" w:rsidP="0022146C">
            <w:pPr>
              <w:pStyle w:val="Tabletext"/>
              <w:jc w:val="center"/>
              <w:rPr>
                <w:sz w:val="14"/>
                <w:szCs w:val="14"/>
              </w:rPr>
            </w:pPr>
          </w:p>
        </w:tc>
        <w:tc>
          <w:tcPr>
            <w:tcW w:w="425" w:type="dxa"/>
            <w:tcBorders>
              <w:bottom w:val="single" w:sz="4" w:space="0" w:color="auto"/>
            </w:tcBorders>
            <w:shd w:val="clear" w:color="auto" w:fill="FFFFFF" w:themeFill="background1"/>
          </w:tcPr>
          <w:p w14:paraId="4F6C8684" w14:textId="77777777" w:rsidR="0022146C" w:rsidRPr="00BB6542" w:rsidRDefault="0022146C" w:rsidP="0022146C">
            <w:pPr>
              <w:pStyle w:val="Tabletext"/>
              <w:jc w:val="center"/>
              <w:rPr>
                <w:sz w:val="14"/>
                <w:szCs w:val="14"/>
              </w:rPr>
            </w:pPr>
          </w:p>
        </w:tc>
        <w:tc>
          <w:tcPr>
            <w:tcW w:w="567" w:type="dxa"/>
            <w:tcBorders>
              <w:bottom w:val="single" w:sz="4" w:space="0" w:color="auto"/>
            </w:tcBorders>
            <w:shd w:val="clear" w:color="auto" w:fill="FFFFFF" w:themeFill="background1"/>
          </w:tcPr>
          <w:p w14:paraId="1171459B" w14:textId="77777777" w:rsidR="0022146C" w:rsidRPr="00BB6542" w:rsidRDefault="0022146C" w:rsidP="0022146C">
            <w:pPr>
              <w:pStyle w:val="Tabletext"/>
              <w:jc w:val="center"/>
              <w:rPr>
                <w:sz w:val="14"/>
                <w:szCs w:val="14"/>
              </w:rPr>
            </w:pPr>
          </w:p>
        </w:tc>
        <w:tc>
          <w:tcPr>
            <w:tcW w:w="709" w:type="dxa"/>
            <w:tcBorders>
              <w:bottom w:val="single" w:sz="4" w:space="0" w:color="auto"/>
            </w:tcBorders>
            <w:shd w:val="clear" w:color="auto" w:fill="FFFFFF" w:themeFill="background1"/>
          </w:tcPr>
          <w:p w14:paraId="41880202" w14:textId="77777777" w:rsidR="0022146C" w:rsidRPr="00BB6542" w:rsidRDefault="0022146C" w:rsidP="0022146C">
            <w:pPr>
              <w:pStyle w:val="Tabletext"/>
              <w:jc w:val="center"/>
              <w:rPr>
                <w:sz w:val="14"/>
                <w:szCs w:val="14"/>
              </w:rPr>
            </w:pPr>
          </w:p>
        </w:tc>
        <w:tc>
          <w:tcPr>
            <w:tcW w:w="709" w:type="dxa"/>
            <w:tcBorders>
              <w:bottom w:val="single" w:sz="4" w:space="0" w:color="auto"/>
              <w:right w:val="single" w:sz="4" w:space="0" w:color="auto"/>
            </w:tcBorders>
            <w:shd w:val="clear" w:color="auto" w:fill="FFFFFF" w:themeFill="background1"/>
          </w:tcPr>
          <w:p w14:paraId="19C1D122" w14:textId="77777777" w:rsidR="0022146C" w:rsidRPr="00BB6542" w:rsidRDefault="0022146C" w:rsidP="0022146C">
            <w:pPr>
              <w:pStyle w:val="Tabletext"/>
              <w:jc w:val="center"/>
              <w:rPr>
                <w:sz w:val="14"/>
                <w:szCs w:val="14"/>
              </w:rPr>
            </w:pPr>
          </w:p>
        </w:tc>
        <w:tc>
          <w:tcPr>
            <w:tcW w:w="852" w:type="dxa"/>
            <w:tcBorders>
              <w:left w:val="single" w:sz="4" w:space="0" w:color="auto"/>
              <w:bottom w:val="single" w:sz="4" w:space="0" w:color="auto"/>
            </w:tcBorders>
            <w:shd w:val="clear" w:color="auto" w:fill="FFFFFF" w:themeFill="background1"/>
          </w:tcPr>
          <w:p w14:paraId="3B80C6FD" w14:textId="77777777" w:rsidR="0022146C" w:rsidRPr="00BB6542" w:rsidRDefault="0022146C" w:rsidP="0022146C">
            <w:pPr>
              <w:pStyle w:val="Tabletext"/>
              <w:jc w:val="center"/>
              <w:rPr>
                <w:sz w:val="15"/>
                <w:szCs w:val="15"/>
              </w:rPr>
            </w:pPr>
          </w:p>
        </w:tc>
        <w:tc>
          <w:tcPr>
            <w:tcW w:w="709" w:type="dxa"/>
            <w:gridSpan w:val="3"/>
            <w:tcBorders>
              <w:bottom w:val="single" w:sz="4" w:space="0" w:color="auto"/>
            </w:tcBorders>
            <w:shd w:val="clear" w:color="auto" w:fill="FFFFFF" w:themeFill="background1"/>
          </w:tcPr>
          <w:p w14:paraId="565EB63E" w14:textId="569F28F9" w:rsidR="0022146C" w:rsidRPr="00BB6542" w:rsidRDefault="0022146C" w:rsidP="0022146C">
            <w:pPr>
              <w:pStyle w:val="Tabletext"/>
              <w:jc w:val="center"/>
              <w:rPr>
                <w:rFonts w:ascii="Verdana" w:hAnsi="Verdana" w:cs="Arial"/>
                <w:sz w:val="15"/>
                <w:szCs w:val="15"/>
              </w:rPr>
            </w:pPr>
            <w:r w:rsidRPr="00BB6542">
              <w:rPr>
                <w:rFonts w:ascii="Verdana" w:hAnsi="Verdana" w:cs="Arial"/>
                <w:sz w:val="15"/>
                <w:szCs w:val="15"/>
              </w:rPr>
              <w:t>X</w:t>
            </w:r>
          </w:p>
        </w:tc>
      </w:tr>
    </w:tbl>
    <w:p w14:paraId="43D9DE68" w14:textId="6FD30ADD" w:rsidR="00772B54" w:rsidRDefault="00772B54"/>
    <w:tbl>
      <w:tblPr>
        <w:tblW w:w="9918" w:type="dxa"/>
        <w:tblInd w:w="10" w:type="dxa"/>
        <w:tblLayout w:type="fixed"/>
        <w:tblCellMar>
          <w:left w:w="11" w:type="dxa"/>
          <w:right w:w="11" w:type="dxa"/>
        </w:tblCellMar>
        <w:tblLook w:val="04A0" w:firstRow="1" w:lastRow="0" w:firstColumn="1" w:lastColumn="0" w:noHBand="0" w:noVBand="1"/>
      </w:tblPr>
      <w:tblGrid>
        <w:gridCol w:w="1690"/>
        <w:gridCol w:w="567"/>
        <w:gridCol w:w="987"/>
        <w:gridCol w:w="1135"/>
        <w:gridCol w:w="717"/>
        <w:gridCol w:w="851"/>
        <w:gridCol w:w="425"/>
        <w:gridCol w:w="567"/>
        <w:gridCol w:w="709"/>
        <w:gridCol w:w="709"/>
        <w:gridCol w:w="852"/>
        <w:gridCol w:w="709"/>
      </w:tblGrid>
      <w:tr w:rsidR="0022146C" w:rsidRPr="00BB6542" w14:paraId="7786A432" w14:textId="77777777" w:rsidTr="00772B54">
        <w:tc>
          <w:tcPr>
            <w:tcW w:w="1690" w:type="dxa"/>
            <w:tcBorders>
              <w:top w:val="single" w:sz="4" w:space="0" w:color="auto"/>
            </w:tcBorders>
            <w:shd w:val="clear" w:color="auto" w:fill="FFFFFF" w:themeFill="background1"/>
          </w:tcPr>
          <w:p w14:paraId="786AF72F" w14:textId="57028F7C" w:rsidR="0022146C" w:rsidRPr="00772B54" w:rsidRDefault="00772B54" w:rsidP="00772B54">
            <w:pPr>
              <w:pStyle w:val="Tablehead1"/>
            </w:pPr>
            <w:r>
              <w:rPr>
                <w:rFonts w:ascii="Trebuchet MS" w:hAnsi="Trebuchet MS"/>
                <w:b w:val="0"/>
                <w:sz w:val="19"/>
              </w:rPr>
              <w:br w:type="page"/>
            </w:r>
            <w:r w:rsidRPr="00772B54">
              <w:t>S</w:t>
            </w:r>
            <w:r w:rsidR="0022146C" w:rsidRPr="00772B54">
              <w:t>tart-up name</w:t>
            </w:r>
          </w:p>
          <w:p w14:paraId="773BA49E" w14:textId="12704746" w:rsidR="00772B54" w:rsidRPr="00BB6542" w:rsidRDefault="00772B54" w:rsidP="00772B54">
            <w:pPr>
              <w:pStyle w:val="Tablehead1"/>
              <w:rPr>
                <w:sz w:val="15"/>
                <w:szCs w:val="15"/>
              </w:rPr>
            </w:pPr>
          </w:p>
        </w:tc>
        <w:tc>
          <w:tcPr>
            <w:tcW w:w="567" w:type="dxa"/>
            <w:tcBorders>
              <w:top w:val="single" w:sz="4" w:space="0" w:color="auto"/>
            </w:tcBorders>
            <w:shd w:val="clear" w:color="auto" w:fill="FFFFFF" w:themeFill="background1"/>
          </w:tcPr>
          <w:p w14:paraId="46272ABF" w14:textId="692C8201" w:rsidR="0022146C" w:rsidRPr="00BB6542" w:rsidRDefault="0022146C" w:rsidP="00772B54">
            <w:pPr>
              <w:pStyle w:val="Tablehead1"/>
              <w:rPr>
                <w:sz w:val="15"/>
                <w:szCs w:val="15"/>
              </w:rPr>
            </w:pPr>
            <w:r w:rsidRPr="00BE2EF4">
              <w:t>Start Date</w:t>
            </w:r>
          </w:p>
        </w:tc>
        <w:tc>
          <w:tcPr>
            <w:tcW w:w="987" w:type="dxa"/>
            <w:tcBorders>
              <w:top w:val="single" w:sz="4" w:space="0" w:color="auto"/>
            </w:tcBorders>
            <w:shd w:val="clear" w:color="auto" w:fill="FFFFFF" w:themeFill="background1"/>
          </w:tcPr>
          <w:p w14:paraId="679FCA0F" w14:textId="6B844D3B" w:rsidR="0022146C" w:rsidRPr="00BB6542" w:rsidRDefault="0022146C" w:rsidP="00772B54">
            <w:pPr>
              <w:pStyle w:val="Tablehead1"/>
              <w:rPr>
                <w:sz w:val="15"/>
                <w:szCs w:val="15"/>
              </w:rPr>
            </w:pPr>
            <w:r w:rsidRPr="00BE2EF4">
              <w:t>Major Market</w:t>
            </w:r>
          </w:p>
        </w:tc>
        <w:tc>
          <w:tcPr>
            <w:tcW w:w="1135" w:type="dxa"/>
            <w:tcBorders>
              <w:top w:val="single" w:sz="4" w:space="0" w:color="auto"/>
              <w:right w:val="single" w:sz="4" w:space="0" w:color="auto"/>
            </w:tcBorders>
            <w:shd w:val="clear" w:color="auto" w:fill="FFFFFF" w:themeFill="background1"/>
          </w:tcPr>
          <w:p w14:paraId="78179822" w14:textId="4D93CDB7" w:rsidR="0022146C" w:rsidRPr="00BB6542" w:rsidRDefault="0022146C" w:rsidP="00772B54">
            <w:pPr>
              <w:pStyle w:val="Tablehead1"/>
              <w:rPr>
                <w:sz w:val="15"/>
                <w:szCs w:val="15"/>
              </w:rPr>
            </w:pPr>
            <w:r w:rsidRPr="00BE2EF4">
              <w:t>Sector</w:t>
            </w:r>
          </w:p>
        </w:tc>
        <w:tc>
          <w:tcPr>
            <w:tcW w:w="3978" w:type="dxa"/>
            <w:gridSpan w:val="6"/>
            <w:tcBorders>
              <w:top w:val="single" w:sz="4" w:space="0" w:color="auto"/>
              <w:left w:val="single" w:sz="4" w:space="0" w:color="auto"/>
              <w:right w:val="single" w:sz="4" w:space="0" w:color="auto"/>
            </w:tcBorders>
            <w:shd w:val="clear" w:color="auto" w:fill="FFFFFF" w:themeFill="background1"/>
          </w:tcPr>
          <w:p w14:paraId="20920550" w14:textId="33C10CF5" w:rsidR="0022146C" w:rsidRPr="00BB6542" w:rsidRDefault="0022146C" w:rsidP="007D627C">
            <w:pPr>
              <w:pStyle w:val="Tablehead1"/>
              <w:jc w:val="center"/>
              <w:rPr>
                <w:sz w:val="14"/>
                <w:szCs w:val="14"/>
              </w:rPr>
            </w:pPr>
            <w:r w:rsidRPr="00454FA6">
              <w:t>Background of Founders</w:t>
            </w:r>
          </w:p>
        </w:tc>
        <w:tc>
          <w:tcPr>
            <w:tcW w:w="852" w:type="dxa"/>
            <w:tcBorders>
              <w:top w:val="single" w:sz="4" w:space="0" w:color="auto"/>
              <w:left w:val="single" w:sz="4" w:space="0" w:color="auto"/>
            </w:tcBorders>
            <w:shd w:val="clear" w:color="auto" w:fill="FFFFFF" w:themeFill="background1"/>
          </w:tcPr>
          <w:p w14:paraId="1CE289C8" w14:textId="67F7EFFF" w:rsidR="0022146C" w:rsidRPr="00BB6542" w:rsidRDefault="0022146C" w:rsidP="007D627C">
            <w:pPr>
              <w:pStyle w:val="Tablehead1"/>
              <w:jc w:val="center"/>
              <w:rPr>
                <w:sz w:val="15"/>
                <w:szCs w:val="15"/>
              </w:rPr>
            </w:pPr>
            <w:r>
              <w:t>Research s</w:t>
            </w:r>
            <w:r w:rsidRPr="00454FA6">
              <w:t>pinout</w:t>
            </w:r>
          </w:p>
        </w:tc>
        <w:tc>
          <w:tcPr>
            <w:tcW w:w="709" w:type="dxa"/>
            <w:tcBorders>
              <w:top w:val="single" w:sz="4" w:space="0" w:color="auto"/>
            </w:tcBorders>
            <w:shd w:val="clear" w:color="auto" w:fill="FFFFFF" w:themeFill="background1"/>
          </w:tcPr>
          <w:p w14:paraId="39CC8E94" w14:textId="2DBF0A84" w:rsidR="0022146C" w:rsidRPr="00BB6542" w:rsidRDefault="0022146C" w:rsidP="00FC3E75">
            <w:pPr>
              <w:pStyle w:val="Tablehead1"/>
              <w:jc w:val="center"/>
              <w:rPr>
                <w:rFonts w:ascii="Verdana" w:hAnsi="Verdana" w:cs="Arial"/>
                <w:sz w:val="15"/>
                <w:szCs w:val="15"/>
              </w:rPr>
            </w:pPr>
            <w:r w:rsidRPr="00306B22">
              <w:t>Team</w:t>
            </w:r>
          </w:p>
        </w:tc>
      </w:tr>
      <w:tr w:rsidR="0022146C" w:rsidRPr="00BB6542" w14:paraId="74B3590B" w14:textId="77777777" w:rsidTr="007D627C">
        <w:tc>
          <w:tcPr>
            <w:tcW w:w="1690" w:type="dxa"/>
            <w:tcBorders>
              <w:bottom w:val="single" w:sz="4" w:space="0" w:color="auto"/>
            </w:tcBorders>
            <w:shd w:val="clear" w:color="auto" w:fill="FFFFFF" w:themeFill="background1"/>
          </w:tcPr>
          <w:p w14:paraId="09E66BE5" w14:textId="77777777" w:rsidR="0022146C" w:rsidRPr="00BB6542" w:rsidRDefault="0022146C" w:rsidP="0022146C">
            <w:pPr>
              <w:pStyle w:val="Tabletext"/>
              <w:rPr>
                <w:sz w:val="15"/>
                <w:szCs w:val="15"/>
              </w:rPr>
            </w:pPr>
          </w:p>
        </w:tc>
        <w:tc>
          <w:tcPr>
            <w:tcW w:w="567" w:type="dxa"/>
            <w:tcBorders>
              <w:bottom w:val="single" w:sz="4" w:space="0" w:color="auto"/>
            </w:tcBorders>
            <w:shd w:val="clear" w:color="auto" w:fill="FFFFFF" w:themeFill="background1"/>
          </w:tcPr>
          <w:p w14:paraId="67C5ED1B" w14:textId="77777777" w:rsidR="0022146C" w:rsidRPr="00BB6542" w:rsidRDefault="0022146C" w:rsidP="0022146C">
            <w:pPr>
              <w:pStyle w:val="Tabletext"/>
              <w:rPr>
                <w:sz w:val="15"/>
                <w:szCs w:val="15"/>
              </w:rPr>
            </w:pPr>
          </w:p>
        </w:tc>
        <w:tc>
          <w:tcPr>
            <w:tcW w:w="987" w:type="dxa"/>
            <w:tcBorders>
              <w:bottom w:val="single" w:sz="4" w:space="0" w:color="auto"/>
            </w:tcBorders>
            <w:shd w:val="clear" w:color="auto" w:fill="FFFFFF" w:themeFill="background1"/>
          </w:tcPr>
          <w:p w14:paraId="2F261880" w14:textId="77777777" w:rsidR="0022146C" w:rsidRPr="00BB6542" w:rsidRDefault="0022146C" w:rsidP="0022146C">
            <w:pPr>
              <w:pStyle w:val="Tabletext"/>
              <w:rPr>
                <w:sz w:val="15"/>
                <w:szCs w:val="15"/>
              </w:rPr>
            </w:pPr>
          </w:p>
        </w:tc>
        <w:tc>
          <w:tcPr>
            <w:tcW w:w="1135" w:type="dxa"/>
            <w:tcBorders>
              <w:bottom w:val="single" w:sz="4" w:space="0" w:color="auto"/>
              <w:right w:val="single" w:sz="4" w:space="0" w:color="auto"/>
            </w:tcBorders>
            <w:shd w:val="clear" w:color="auto" w:fill="FFFFFF" w:themeFill="background1"/>
          </w:tcPr>
          <w:p w14:paraId="6386AB5B" w14:textId="77777777" w:rsidR="0022146C" w:rsidRPr="00BB6542" w:rsidRDefault="0022146C" w:rsidP="0022146C">
            <w:pPr>
              <w:pStyle w:val="Tabletext"/>
              <w:rPr>
                <w:sz w:val="15"/>
                <w:szCs w:val="15"/>
              </w:rPr>
            </w:pPr>
          </w:p>
        </w:tc>
        <w:tc>
          <w:tcPr>
            <w:tcW w:w="717" w:type="dxa"/>
            <w:tcBorders>
              <w:left w:val="single" w:sz="4" w:space="0" w:color="auto"/>
              <w:bottom w:val="single" w:sz="4" w:space="0" w:color="auto"/>
            </w:tcBorders>
            <w:shd w:val="clear" w:color="auto" w:fill="FFFFFF" w:themeFill="background1"/>
          </w:tcPr>
          <w:p w14:paraId="4068BF7D" w14:textId="5CF5BBA4" w:rsidR="0022146C" w:rsidRPr="00BB6542" w:rsidRDefault="0022146C" w:rsidP="0022146C">
            <w:pPr>
              <w:pStyle w:val="Tabletext"/>
              <w:jc w:val="center"/>
              <w:rPr>
                <w:sz w:val="14"/>
                <w:szCs w:val="14"/>
              </w:rPr>
            </w:pPr>
            <w:r w:rsidRPr="00BB6542">
              <w:rPr>
                <w:sz w:val="14"/>
                <w:szCs w:val="14"/>
              </w:rPr>
              <w:t>University</w:t>
            </w:r>
          </w:p>
        </w:tc>
        <w:tc>
          <w:tcPr>
            <w:tcW w:w="851" w:type="dxa"/>
            <w:tcBorders>
              <w:bottom w:val="single" w:sz="4" w:space="0" w:color="auto"/>
            </w:tcBorders>
            <w:shd w:val="clear" w:color="auto" w:fill="FFFFFF" w:themeFill="background1"/>
          </w:tcPr>
          <w:p w14:paraId="0D86FACD" w14:textId="5A2C766A" w:rsidR="0022146C" w:rsidRPr="00BB6542" w:rsidRDefault="0022146C" w:rsidP="0022146C">
            <w:pPr>
              <w:pStyle w:val="Tabletext"/>
              <w:jc w:val="center"/>
              <w:rPr>
                <w:sz w:val="14"/>
                <w:szCs w:val="14"/>
              </w:rPr>
            </w:pPr>
            <w:r w:rsidRPr="00BB6542">
              <w:rPr>
                <w:sz w:val="14"/>
                <w:szCs w:val="14"/>
              </w:rPr>
              <w:t>University</w:t>
            </w:r>
            <w:r>
              <w:rPr>
                <w:sz w:val="14"/>
                <w:szCs w:val="14"/>
              </w:rPr>
              <w:br/>
            </w:r>
            <w:r w:rsidRPr="00BB6542">
              <w:rPr>
                <w:sz w:val="14"/>
                <w:szCs w:val="14"/>
              </w:rPr>
              <w:t>+</w:t>
            </w:r>
          </w:p>
        </w:tc>
        <w:tc>
          <w:tcPr>
            <w:tcW w:w="425" w:type="dxa"/>
            <w:tcBorders>
              <w:bottom w:val="single" w:sz="4" w:space="0" w:color="auto"/>
            </w:tcBorders>
            <w:shd w:val="clear" w:color="auto" w:fill="FFFFFF" w:themeFill="background1"/>
          </w:tcPr>
          <w:p w14:paraId="0E503C87" w14:textId="76C7B9AA" w:rsidR="0022146C" w:rsidRPr="00BB6542" w:rsidRDefault="0022146C" w:rsidP="0022146C">
            <w:pPr>
              <w:pStyle w:val="Tabletext"/>
              <w:jc w:val="center"/>
              <w:rPr>
                <w:sz w:val="14"/>
                <w:szCs w:val="14"/>
              </w:rPr>
            </w:pPr>
            <w:r w:rsidRPr="00BB6542">
              <w:rPr>
                <w:sz w:val="14"/>
                <w:szCs w:val="14"/>
              </w:rPr>
              <w:t>VET</w:t>
            </w:r>
          </w:p>
        </w:tc>
        <w:tc>
          <w:tcPr>
            <w:tcW w:w="567" w:type="dxa"/>
            <w:tcBorders>
              <w:bottom w:val="single" w:sz="4" w:space="0" w:color="auto"/>
            </w:tcBorders>
            <w:shd w:val="clear" w:color="auto" w:fill="FFFFFF" w:themeFill="background1"/>
          </w:tcPr>
          <w:p w14:paraId="372EC768" w14:textId="672AA3F2" w:rsidR="0022146C" w:rsidRPr="00BB6542" w:rsidRDefault="0022146C" w:rsidP="0022146C">
            <w:pPr>
              <w:pStyle w:val="Tabletext"/>
              <w:jc w:val="center"/>
              <w:rPr>
                <w:sz w:val="14"/>
                <w:szCs w:val="14"/>
              </w:rPr>
            </w:pPr>
            <w:r w:rsidRPr="00BB6542">
              <w:rPr>
                <w:sz w:val="14"/>
                <w:szCs w:val="14"/>
              </w:rPr>
              <w:t xml:space="preserve">VET </w:t>
            </w:r>
            <w:r w:rsidRPr="00BB6542">
              <w:rPr>
                <w:sz w:val="14"/>
                <w:szCs w:val="14"/>
              </w:rPr>
              <w:br/>
              <w:t>+</w:t>
            </w:r>
          </w:p>
        </w:tc>
        <w:tc>
          <w:tcPr>
            <w:tcW w:w="709" w:type="dxa"/>
            <w:tcBorders>
              <w:bottom w:val="single" w:sz="4" w:space="0" w:color="auto"/>
            </w:tcBorders>
            <w:shd w:val="clear" w:color="auto" w:fill="FFFFFF" w:themeFill="background1"/>
          </w:tcPr>
          <w:p w14:paraId="18A4BBBF" w14:textId="69E0580C" w:rsidR="0022146C" w:rsidRPr="00BB6542" w:rsidRDefault="0022146C" w:rsidP="0022146C">
            <w:pPr>
              <w:pStyle w:val="Tabletext"/>
              <w:jc w:val="center"/>
              <w:rPr>
                <w:sz w:val="14"/>
                <w:szCs w:val="14"/>
              </w:rPr>
            </w:pPr>
            <w:r w:rsidRPr="00BB6542">
              <w:rPr>
                <w:sz w:val="14"/>
                <w:szCs w:val="14"/>
              </w:rPr>
              <w:t>VET &amp; University</w:t>
            </w:r>
          </w:p>
        </w:tc>
        <w:tc>
          <w:tcPr>
            <w:tcW w:w="709" w:type="dxa"/>
            <w:tcBorders>
              <w:bottom w:val="single" w:sz="4" w:space="0" w:color="auto"/>
              <w:right w:val="single" w:sz="4" w:space="0" w:color="auto"/>
            </w:tcBorders>
            <w:shd w:val="clear" w:color="auto" w:fill="FFFFFF" w:themeFill="background1"/>
          </w:tcPr>
          <w:p w14:paraId="02C3557F" w14:textId="440C0FA8" w:rsidR="0022146C" w:rsidRPr="00BB6542" w:rsidRDefault="0022146C" w:rsidP="00A622B9">
            <w:pPr>
              <w:pStyle w:val="Tabletext"/>
              <w:jc w:val="center"/>
              <w:rPr>
                <w:sz w:val="14"/>
                <w:szCs w:val="14"/>
              </w:rPr>
            </w:pPr>
            <w:r>
              <w:rPr>
                <w:sz w:val="14"/>
                <w:szCs w:val="14"/>
              </w:rPr>
              <w:t>Military,</w:t>
            </w:r>
            <w:r>
              <w:rPr>
                <w:sz w:val="14"/>
                <w:szCs w:val="14"/>
              </w:rPr>
              <w:br/>
            </w:r>
            <w:r w:rsidRPr="00BB6542">
              <w:rPr>
                <w:sz w:val="14"/>
                <w:szCs w:val="14"/>
              </w:rPr>
              <w:t>non</w:t>
            </w:r>
            <w:r w:rsidR="00A622B9">
              <w:rPr>
                <w:sz w:val="14"/>
                <w:szCs w:val="14"/>
              </w:rPr>
              <w:t>-</w:t>
            </w:r>
            <w:r w:rsidRPr="00BB6542">
              <w:rPr>
                <w:sz w:val="14"/>
                <w:szCs w:val="14"/>
              </w:rPr>
              <w:t>higher ed.</w:t>
            </w:r>
          </w:p>
        </w:tc>
        <w:tc>
          <w:tcPr>
            <w:tcW w:w="852" w:type="dxa"/>
            <w:tcBorders>
              <w:left w:val="single" w:sz="4" w:space="0" w:color="auto"/>
              <w:bottom w:val="single" w:sz="4" w:space="0" w:color="auto"/>
            </w:tcBorders>
            <w:shd w:val="clear" w:color="auto" w:fill="FFFFFF" w:themeFill="background1"/>
          </w:tcPr>
          <w:p w14:paraId="1AB3AB14" w14:textId="77777777" w:rsidR="0022146C" w:rsidRPr="00BB6542" w:rsidRDefault="0022146C" w:rsidP="00FC3E75">
            <w:pPr>
              <w:pStyle w:val="Tabletext"/>
              <w:jc w:val="center"/>
              <w:rPr>
                <w:sz w:val="15"/>
                <w:szCs w:val="15"/>
              </w:rPr>
            </w:pPr>
          </w:p>
        </w:tc>
        <w:tc>
          <w:tcPr>
            <w:tcW w:w="709" w:type="dxa"/>
            <w:tcBorders>
              <w:bottom w:val="single" w:sz="4" w:space="0" w:color="auto"/>
            </w:tcBorders>
            <w:shd w:val="clear" w:color="auto" w:fill="FFFFFF" w:themeFill="background1"/>
          </w:tcPr>
          <w:p w14:paraId="79B6CBBF" w14:textId="77777777" w:rsidR="0022146C" w:rsidRPr="00BB6542" w:rsidRDefault="0022146C" w:rsidP="00FC3E75">
            <w:pPr>
              <w:pStyle w:val="Tabletext"/>
              <w:jc w:val="center"/>
              <w:rPr>
                <w:rFonts w:ascii="Verdana" w:hAnsi="Verdana" w:cs="Arial"/>
                <w:sz w:val="15"/>
                <w:szCs w:val="15"/>
              </w:rPr>
            </w:pPr>
          </w:p>
        </w:tc>
      </w:tr>
      <w:tr w:rsidR="0022146C" w:rsidRPr="00BB6542" w14:paraId="6223AF38" w14:textId="77777777" w:rsidTr="007D627C">
        <w:tc>
          <w:tcPr>
            <w:tcW w:w="1690" w:type="dxa"/>
            <w:tcBorders>
              <w:top w:val="single" w:sz="4" w:space="0" w:color="auto"/>
            </w:tcBorders>
            <w:shd w:val="clear" w:color="auto" w:fill="FFFFFF" w:themeFill="background1"/>
          </w:tcPr>
          <w:p w14:paraId="728410CD" w14:textId="6F066535" w:rsidR="0022146C" w:rsidRPr="00FC3E75" w:rsidRDefault="0022146C" w:rsidP="00FC3E75">
            <w:pPr>
              <w:pStyle w:val="Tabletext"/>
              <w:rPr>
                <w:sz w:val="15"/>
                <w:szCs w:val="15"/>
              </w:rPr>
            </w:pPr>
            <w:r w:rsidRPr="00FC3E75">
              <w:rPr>
                <w:sz w:val="15"/>
                <w:szCs w:val="15"/>
              </w:rPr>
              <w:t>KARMA</w:t>
            </w:r>
          </w:p>
        </w:tc>
        <w:tc>
          <w:tcPr>
            <w:tcW w:w="567" w:type="dxa"/>
            <w:tcBorders>
              <w:top w:val="single" w:sz="4" w:space="0" w:color="auto"/>
            </w:tcBorders>
            <w:shd w:val="clear" w:color="auto" w:fill="FFFFFF" w:themeFill="background1"/>
          </w:tcPr>
          <w:p w14:paraId="4F856EE6" w14:textId="63658AC7" w:rsidR="0022146C" w:rsidRPr="00FC3E75" w:rsidRDefault="0022146C" w:rsidP="00FC3E75">
            <w:pPr>
              <w:pStyle w:val="Tabletext"/>
              <w:rPr>
                <w:sz w:val="15"/>
                <w:szCs w:val="15"/>
              </w:rPr>
            </w:pPr>
            <w:r w:rsidRPr="00FC3E75">
              <w:rPr>
                <w:sz w:val="15"/>
                <w:szCs w:val="15"/>
              </w:rPr>
              <w:t>2014</w:t>
            </w:r>
          </w:p>
        </w:tc>
        <w:tc>
          <w:tcPr>
            <w:tcW w:w="987" w:type="dxa"/>
            <w:tcBorders>
              <w:top w:val="single" w:sz="4" w:space="0" w:color="auto"/>
            </w:tcBorders>
            <w:shd w:val="clear" w:color="auto" w:fill="FFFFFF" w:themeFill="background1"/>
          </w:tcPr>
          <w:p w14:paraId="4CFC5315" w14:textId="4989DD1E" w:rsidR="0022146C" w:rsidRPr="00FC3E75" w:rsidRDefault="0022146C" w:rsidP="00FC3E75">
            <w:pPr>
              <w:pStyle w:val="Tabletext"/>
              <w:rPr>
                <w:sz w:val="15"/>
                <w:szCs w:val="15"/>
              </w:rPr>
            </w:pPr>
            <w:r w:rsidRPr="00FC3E75">
              <w:rPr>
                <w:sz w:val="15"/>
                <w:szCs w:val="15"/>
              </w:rPr>
              <w:t>Consumer</w:t>
            </w:r>
          </w:p>
        </w:tc>
        <w:tc>
          <w:tcPr>
            <w:tcW w:w="1135" w:type="dxa"/>
            <w:tcBorders>
              <w:top w:val="single" w:sz="4" w:space="0" w:color="auto"/>
              <w:right w:val="single" w:sz="4" w:space="0" w:color="auto"/>
            </w:tcBorders>
            <w:shd w:val="clear" w:color="auto" w:fill="FFFFFF" w:themeFill="background1"/>
          </w:tcPr>
          <w:p w14:paraId="070C2B31" w14:textId="48F4A628" w:rsidR="0022146C" w:rsidRPr="00FC3E75" w:rsidRDefault="0022146C" w:rsidP="00FC3E75">
            <w:pPr>
              <w:pStyle w:val="Tabletext"/>
              <w:rPr>
                <w:sz w:val="15"/>
                <w:szCs w:val="15"/>
              </w:rPr>
            </w:pPr>
            <w:r w:rsidRPr="00FC3E75">
              <w:rPr>
                <w:sz w:val="15"/>
                <w:szCs w:val="15"/>
              </w:rPr>
              <w:t>Social media</w:t>
            </w:r>
          </w:p>
        </w:tc>
        <w:tc>
          <w:tcPr>
            <w:tcW w:w="717" w:type="dxa"/>
            <w:tcBorders>
              <w:top w:val="single" w:sz="4" w:space="0" w:color="auto"/>
              <w:left w:val="single" w:sz="4" w:space="0" w:color="auto"/>
            </w:tcBorders>
            <w:shd w:val="clear" w:color="auto" w:fill="FFFFFF" w:themeFill="background1"/>
          </w:tcPr>
          <w:p w14:paraId="78E1B31D" w14:textId="77777777" w:rsidR="0022146C" w:rsidRPr="00FC3E75" w:rsidRDefault="0022146C" w:rsidP="00FC3E75">
            <w:pPr>
              <w:pStyle w:val="Tabletext"/>
              <w:jc w:val="center"/>
              <w:rPr>
                <w:sz w:val="15"/>
                <w:szCs w:val="15"/>
              </w:rPr>
            </w:pPr>
          </w:p>
        </w:tc>
        <w:tc>
          <w:tcPr>
            <w:tcW w:w="851" w:type="dxa"/>
            <w:tcBorders>
              <w:top w:val="single" w:sz="4" w:space="0" w:color="auto"/>
            </w:tcBorders>
            <w:shd w:val="clear" w:color="auto" w:fill="FFFFFF" w:themeFill="background1"/>
          </w:tcPr>
          <w:p w14:paraId="05A16835" w14:textId="77777777" w:rsidR="0022146C" w:rsidRPr="00FC3E75" w:rsidRDefault="0022146C" w:rsidP="00FC3E75">
            <w:pPr>
              <w:pStyle w:val="Tabletext"/>
              <w:jc w:val="center"/>
              <w:rPr>
                <w:sz w:val="15"/>
                <w:szCs w:val="15"/>
              </w:rPr>
            </w:pPr>
          </w:p>
        </w:tc>
        <w:tc>
          <w:tcPr>
            <w:tcW w:w="425" w:type="dxa"/>
            <w:tcBorders>
              <w:top w:val="single" w:sz="4" w:space="0" w:color="auto"/>
            </w:tcBorders>
            <w:shd w:val="clear" w:color="auto" w:fill="FFFFFF" w:themeFill="background1"/>
          </w:tcPr>
          <w:p w14:paraId="1C2778B8" w14:textId="77777777" w:rsidR="0022146C" w:rsidRPr="00FC3E75" w:rsidRDefault="0022146C" w:rsidP="00FC3E75">
            <w:pPr>
              <w:pStyle w:val="Tabletext"/>
              <w:jc w:val="center"/>
              <w:rPr>
                <w:sz w:val="15"/>
                <w:szCs w:val="15"/>
              </w:rPr>
            </w:pPr>
          </w:p>
        </w:tc>
        <w:tc>
          <w:tcPr>
            <w:tcW w:w="567" w:type="dxa"/>
            <w:tcBorders>
              <w:top w:val="single" w:sz="4" w:space="0" w:color="auto"/>
            </w:tcBorders>
            <w:shd w:val="clear" w:color="auto" w:fill="FFFFFF" w:themeFill="background1"/>
          </w:tcPr>
          <w:p w14:paraId="314EFEEA" w14:textId="77777777" w:rsidR="0022146C" w:rsidRPr="00FC3E75" w:rsidRDefault="0022146C" w:rsidP="00FC3E75">
            <w:pPr>
              <w:pStyle w:val="Tabletext"/>
              <w:jc w:val="center"/>
              <w:rPr>
                <w:sz w:val="15"/>
                <w:szCs w:val="15"/>
              </w:rPr>
            </w:pPr>
          </w:p>
        </w:tc>
        <w:tc>
          <w:tcPr>
            <w:tcW w:w="709" w:type="dxa"/>
            <w:tcBorders>
              <w:top w:val="single" w:sz="4" w:space="0" w:color="auto"/>
            </w:tcBorders>
            <w:shd w:val="clear" w:color="auto" w:fill="FFFFFF" w:themeFill="background1"/>
          </w:tcPr>
          <w:p w14:paraId="3E962934" w14:textId="6C9739B3" w:rsidR="0022146C" w:rsidRPr="00FC3E75" w:rsidRDefault="0022146C" w:rsidP="00FC3E75">
            <w:pPr>
              <w:pStyle w:val="Tabletext"/>
              <w:jc w:val="center"/>
              <w:rPr>
                <w:sz w:val="15"/>
                <w:szCs w:val="15"/>
              </w:rPr>
            </w:pPr>
            <w:r w:rsidRPr="00FC3E75">
              <w:rPr>
                <w:sz w:val="15"/>
                <w:szCs w:val="15"/>
              </w:rPr>
              <w:t>X</w:t>
            </w:r>
          </w:p>
        </w:tc>
        <w:tc>
          <w:tcPr>
            <w:tcW w:w="709" w:type="dxa"/>
            <w:tcBorders>
              <w:top w:val="single" w:sz="4" w:space="0" w:color="auto"/>
              <w:right w:val="single" w:sz="4" w:space="0" w:color="auto"/>
            </w:tcBorders>
            <w:shd w:val="clear" w:color="auto" w:fill="FFFFFF" w:themeFill="background1"/>
          </w:tcPr>
          <w:p w14:paraId="21B793B3" w14:textId="77777777" w:rsidR="0022146C" w:rsidRPr="00FC3E75" w:rsidRDefault="0022146C" w:rsidP="00FC3E75">
            <w:pPr>
              <w:pStyle w:val="Tabletext"/>
              <w:jc w:val="center"/>
              <w:rPr>
                <w:sz w:val="15"/>
                <w:szCs w:val="15"/>
              </w:rPr>
            </w:pPr>
          </w:p>
        </w:tc>
        <w:tc>
          <w:tcPr>
            <w:tcW w:w="852" w:type="dxa"/>
            <w:tcBorders>
              <w:top w:val="single" w:sz="4" w:space="0" w:color="auto"/>
              <w:left w:val="single" w:sz="4" w:space="0" w:color="auto"/>
            </w:tcBorders>
            <w:shd w:val="clear" w:color="auto" w:fill="FFFFFF" w:themeFill="background1"/>
          </w:tcPr>
          <w:p w14:paraId="1AA9EB68" w14:textId="77777777" w:rsidR="0022146C" w:rsidRPr="00FC3E75" w:rsidRDefault="0022146C" w:rsidP="00FC3E75">
            <w:pPr>
              <w:pStyle w:val="Tabletext"/>
              <w:jc w:val="center"/>
              <w:rPr>
                <w:sz w:val="15"/>
                <w:szCs w:val="15"/>
              </w:rPr>
            </w:pPr>
          </w:p>
        </w:tc>
        <w:tc>
          <w:tcPr>
            <w:tcW w:w="709" w:type="dxa"/>
            <w:tcBorders>
              <w:top w:val="single" w:sz="4" w:space="0" w:color="auto"/>
            </w:tcBorders>
            <w:shd w:val="clear" w:color="auto" w:fill="FFFFFF" w:themeFill="background1"/>
          </w:tcPr>
          <w:p w14:paraId="03B8C329" w14:textId="008D7AD2"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2B7A43C2" w14:textId="77777777" w:rsidTr="007D627C">
        <w:tc>
          <w:tcPr>
            <w:tcW w:w="1690" w:type="dxa"/>
            <w:shd w:val="clear" w:color="auto" w:fill="FFFFFF" w:themeFill="background1"/>
          </w:tcPr>
          <w:p w14:paraId="4FA8E24D" w14:textId="10F0AB56" w:rsidR="0022146C" w:rsidRPr="00FC3E75" w:rsidRDefault="0022146C" w:rsidP="00FC3E75">
            <w:pPr>
              <w:pStyle w:val="Tabletext"/>
              <w:rPr>
                <w:sz w:val="15"/>
                <w:szCs w:val="15"/>
              </w:rPr>
            </w:pPr>
            <w:r w:rsidRPr="00FC3E75">
              <w:rPr>
                <w:sz w:val="15"/>
                <w:szCs w:val="15"/>
              </w:rPr>
              <w:t>FROGSENSE</w:t>
            </w:r>
          </w:p>
        </w:tc>
        <w:tc>
          <w:tcPr>
            <w:tcW w:w="567" w:type="dxa"/>
            <w:shd w:val="clear" w:color="auto" w:fill="FFFFFF" w:themeFill="background1"/>
          </w:tcPr>
          <w:p w14:paraId="1CFE7353" w14:textId="7BE9B0B2" w:rsidR="0022146C" w:rsidRPr="00FC3E75" w:rsidRDefault="0022146C" w:rsidP="00FC3E75">
            <w:pPr>
              <w:pStyle w:val="Tabletext"/>
              <w:rPr>
                <w:sz w:val="15"/>
                <w:szCs w:val="15"/>
              </w:rPr>
            </w:pPr>
            <w:r w:rsidRPr="00FC3E75">
              <w:rPr>
                <w:sz w:val="15"/>
                <w:szCs w:val="15"/>
              </w:rPr>
              <w:t>2014</w:t>
            </w:r>
          </w:p>
        </w:tc>
        <w:tc>
          <w:tcPr>
            <w:tcW w:w="987" w:type="dxa"/>
            <w:shd w:val="clear" w:color="auto" w:fill="FFFFFF" w:themeFill="background1"/>
          </w:tcPr>
          <w:p w14:paraId="689AF856" w14:textId="4F2C8E2E" w:rsidR="0022146C" w:rsidRPr="00FC3E75" w:rsidRDefault="0022146C" w:rsidP="00FC3E75">
            <w:pPr>
              <w:pStyle w:val="Tabletext"/>
              <w:rPr>
                <w:sz w:val="15"/>
                <w:szCs w:val="15"/>
              </w:rPr>
            </w:pPr>
            <w:r w:rsidRPr="00FC3E75">
              <w:rPr>
                <w:sz w:val="15"/>
                <w:szCs w:val="15"/>
              </w:rPr>
              <w:t>Education</w:t>
            </w:r>
          </w:p>
        </w:tc>
        <w:tc>
          <w:tcPr>
            <w:tcW w:w="1135" w:type="dxa"/>
            <w:tcBorders>
              <w:right w:val="single" w:sz="4" w:space="0" w:color="auto"/>
            </w:tcBorders>
            <w:shd w:val="clear" w:color="auto" w:fill="FFFFFF" w:themeFill="background1"/>
          </w:tcPr>
          <w:p w14:paraId="1C35FC7F" w14:textId="7B575BBD" w:rsidR="0022146C" w:rsidRPr="00FC3E75" w:rsidRDefault="0022146C" w:rsidP="00FC3E75">
            <w:pPr>
              <w:pStyle w:val="Tabletext"/>
              <w:rPr>
                <w:sz w:val="15"/>
                <w:szCs w:val="15"/>
              </w:rPr>
            </w:pPr>
            <w:r w:rsidRPr="00FC3E75">
              <w:rPr>
                <w:sz w:val="15"/>
                <w:szCs w:val="15"/>
              </w:rPr>
              <w:t>Software</w:t>
            </w:r>
          </w:p>
        </w:tc>
        <w:tc>
          <w:tcPr>
            <w:tcW w:w="717" w:type="dxa"/>
            <w:tcBorders>
              <w:left w:val="single" w:sz="4" w:space="0" w:color="auto"/>
            </w:tcBorders>
            <w:shd w:val="clear" w:color="auto" w:fill="FFFFFF" w:themeFill="background1"/>
          </w:tcPr>
          <w:p w14:paraId="5E245446"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32C1EDDA"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54CE97AA"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149D3BF0"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6F111E3B" w14:textId="61676A7A" w:rsidR="0022146C" w:rsidRPr="00FC3E75" w:rsidRDefault="0022146C" w:rsidP="00FC3E75">
            <w:pPr>
              <w:pStyle w:val="Tabletext"/>
              <w:jc w:val="center"/>
              <w:rPr>
                <w:sz w:val="15"/>
                <w:szCs w:val="15"/>
              </w:rPr>
            </w:pPr>
            <w:r w:rsidRPr="00FC3E75">
              <w:rPr>
                <w:sz w:val="15"/>
                <w:szCs w:val="15"/>
              </w:rPr>
              <w:t>X</w:t>
            </w:r>
          </w:p>
        </w:tc>
        <w:tc>
          <w:tcPr>
            <w:tcW w:w="709" w:type="dxa"/>
            <w:tcBorders>
              <w:right w:val="single" w:sz="4" w:space="0" w:color="auto"/>
            </w:tcBorders>
            <w:shd w:val="clear" w:color="auto" w:fill="FFFFFF" w:themeFill="background1"/>
          </w:tcPr>
          <w:p w14:paraId="7EC1B88A"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68D170C1"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45DF883C" w14:textId="77777777" w:rsidR="0022146C" w:rsidRPr="00FC3E75" w:rsidRDefault="0022146C" w:rsidP="00FC3E75">
            <w:pPr>
              <w:pStyle w:val="Tabletext"/>
              <w:jc w:val="center"/>
              <w:rPr>
                <w:rFonts w:ascii="Verdana" w:hAnsi="Verdana" w:cs="Arial"/>
                <w:sz w:val="15"/>
                <w:szCs w:val="15"/>
              </w:rPr>
            </w:pPr>
          </w:p>
        </w:tc>
      </w:tr>
      <w:tr w:rsidR="0022146C" w:rsidRPr="00BB6542" w14:paraId="2036CB91" w14:textId="77777777" w:rsidTr="007D627C">
        <w:tc>
          <w:tcPr>
            <w:tcW w:w="1690" w:type="dxa"/>
            <w:shd w:val="clear" w:color="auto" w:fill="FFFFFF" w:themeFill="background1"/>
          </w:tcPr>
          <w:p w14:paraId="789E37B3" w14:textId="576CBE15" w:rsidR="0022146C" w:rsidRPr="00FC3E75" w:rsidRDefault="0022146C" w:rsidP="00FC3E75">
            <w:pPr>
              <w:pStyle w:val="Tabletext"/>
              <w:rPr>
                <w:sz w:val="15"/>
                <w:szCs w:val="15"/>
              </w:rPr>
            </w:pPr>
            <w:r w:rsidRPr="00FC3E75">
              <w:rPr>
                <w:bCs/>
                <w:color w:val="333333"/>
                <w:sz w:val="15"/>
                <w:szCs w:val="15"/>
                <w:shd w:val="clear" w:color="auto" w:fill="FFFFFF"/>
              </w:rPr>
              <w:t>ARITHMETIKA PTY</w:t>
            </w:r>
          </w:p>
        </w:tc>
        <w:tc>
          <w:tcPr>
            <w:tcW w:w="567" w:type="dxa"/>
            <w:shd w:val="clear" w:color="auto" w:fill="FFFFFF" w:themeFill="background1"/>
          </w:tcPr>
          <w:p w14:paraId="68CBC34A" w14:textId="01C51DD3" w:rsidR="0022146C" w:rsidRPr="00FC3E75" w:rsidRDefault="0022146C" w:rsidP="00FC3E75">
            <w:pPr>
              <w:pStyle w:val="Tabletext"/>
              <w:rPr>
                <w:sz w:val="15"/>
                <w:szCs w:val="15"/>
              </w:rPr>
            </w:pPr>
            <w:r w:rsidRPr="00FC3E75">
              <w:rPr>
                <w:sz w:val="15"/>
                <w:szCs w:val="15"/>
              </w:rPr>
              <w:t>2014</w:t>
            </w:r>
          </w:p>
        </w:tc>
        <w:tc>
          <w:tcPr>
            <w:tcW w:w="987" w:type="dxa"/>
            <w:shd w:val="clear" w:color="auto" w:fill="FFFFFF" w:themeFill="background1"/>
          </w:tcPr>
          <w:p w14:paraId="6C0FD20F" w14:textId="0215D43D" w:rsidR="0022146C" w:rsidRPr="00FC3E75" w:rsidRDefault="0022146C" w:rsidP="00FC3E75">
            <w:pPr>
              <w:pStyle w:val="Tabletext"/>
              <w:rPr>
                <w:sz w:val="15"/>
                <w:szCs w:val="15"/>
              </w:rPr>
            </w:pPr>
            <w:r w:rsidRPr="00FC3E75">
              <w:rPr>
                <w:sz w:val="15"/>
                <w:szCs w:val="15"/>
              </w:rPr>
              <w:t>Education</w:t>
            </w:r>
          </w:p>
        </w:tc>
        <w:tc>
          <w:tcPr>
            <w:tcW w:w="1135" w:type="dxa"/>
            <w:tcBorders>
              <w:right w:val="single" w:sz="4" w:space="0" w:color="auto"/>
            </w:tcBorders>
            <w:shd w:val="clear" w:color="auto" w:fill="FFFFFF" w:themeFill="background1"/>
          </w:tcPr>
          <w:p w14:paraId="35FA8408" w14:textId="1A7BDE90" w:rsidR="0022146C" w:rsidRPr="00FC3E75" w:rsidRDefault="0022146C" w:rsidP="00FC3E75">
            <w:pPr>
              <w:pStyle w:val="Tabletext"/>
              <w:rPr>
                <w:sz w:val="15"/>
                <w:szCs w:val="15"/>
              </w:rPr>
            </w:pPr>
            <w:r w:rsidRPr="00FC3E75">
              <w:rPr>
                <w:sz w:val="15"/>
                <w:szCs w:val="15"/>
              </w:rPr>
              <w:t>Web-based service</w:t>
            </w:r>
          </w:p>
        </w:tc>
        <w:tc>
          <w:tcPr>
            <w:tcW w:w="717" w:type="dxa"/>
            <w:tcBorders>
              <w:left w:val="single" w:sz="4" w:space="0" w:color="auto"/>
            </w:tcBorders>
            <w:shd w:val="clear" w:color="auto" w:fill="FFFFFF" w:themeFill="background1"/>
          </w:tcPr>
          <w:p w14:paraId="66A8070A"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5722E632" w14:textId="1D15FFD8" w:rsidR="0022146C" w:rsidRPr="00FC3E75" w:rsidRDefault="0022146C" w:rsidP="00FC3E75">
            <w:pPr>
              <w:pStyle w:val="Tabletext"/>
              <w:jc w:val="center"/>
              <w:rPr>
                <w:sz w:val="15"/>
                <w:szCs w:val="15"/>
              </w:rPr>
            </w:pPr>
            <w:r w:rsidRPr="00FC3E75">
              <w:rPr>
                <w:sz w:val="15"/>
                <w:szCs w:val="15"/>
              </w:rPr>
              <w:t>X</w:t>
            </w:r>
          </w:p>
        </w:tc>
        <w:tc>
          <w:tcPr>
            <w:tcW w:w="425" w:type="dxa"/>
            <w:shd w:val="clear" w:color="auto" w:fill="FFFFFF" w:themeFill="background1"/>
          </w:tcPr>
          <w:p w14:paraId="70E5E4A7"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3E81C85D"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13F06EA1"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09D0DDF9"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2CE057E0"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3597EB9E" w14:textId="77777777" w:rsidR="0022146C" w:rsidRPr="00FC3E75" w:rsidRDefault="0022146C" w:rsidP="00FC3E75">
            <w:pPr>
              <w:pStyle w:val="Tabletext"/>
              <w:jc w:val="center"/>
              <w:rPr>
                <w:rFonts w:ascii="Verdana" w:hAnsi="Verdana" w:cs="Arial"/>
                <w:sz w:val="15"/>
                <w:szCs w:val="15"/>
              </w:rPr>
            </w:pPr>
          </w:p>
        </w:tc>
      </w:tr>
      <w:tr w:rsidR="0022146C" w:rsidRPr="00BB6542" w14:paraId="24A1D408" w14:textId="77777777" w:rsidTr="007D627C">
        <w:tc>
          <w:tcPr>
            <w:tcW w:w="1690" w:type="dxa"/>
            <w:shd w:val="clear" w:color="auto" w:fill="FFFFFF" w:themeFill="background1"/>
          </w:tcPr>
          <w:p w14:paraId="0F06D127" w14:textId="7004C2E6" w:rsidR="0022146C" w:rsidRPr="00FC3E75" w:rsidRDefault="0022146C" w:rsidP="00FC3E75">
            <w:pPr>
              <w:pStyle w:val="Tabletext"/>
              <w:rPr>
                <w:sz w:val="15"/>
                <w:szCs w:val="15"/>
              </w:rPr>
            </w:pPr>
            <w:r w:rsidRPr="00FC3E75">
              <w:rPr>
                <w:sz w:val="15"/>
                <w:szCs w:val="15"/>
              </w:rPr>
              <w:t>MYBUZZ APP</w:t>
            </w:r>
          </w:p>
        </w:tc>
        <w:tc>
          <w:tcPr>
            <w:tcW w:w="567" w:type="dxa"/>
            <w:shd w:val="clear" w:color="auto" w:fill="FFFFFF" w:themeFill="background1"/>
          </w:tcPr>
          <w:p w14:paraId="139282C3" w14:textId="01B5D986"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76AF3227" w14:textId="38668B06"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3A23EEAA" w14:textId="50F03880" w:rsidR="0022146C" w:rsidRPr="00FC3E75" w:rsidRDefault="0022146C" w:rsidP="00FC3E75">
            <w:pPr>
              <w:pStyle w:val="Tabletext"/>
              <w:rPr>
                <w:sz w:val="15"/>
                <w:szCs w:val="15"/>
              </w:rPr>
            </w:pPr>
            <w:r w:rsidRPr="00FC3E75">
              <w:rPr>
                <w:sz w:val="15"/>
                <w:szCs w:val="15"/>
              </w:rPr>
              <w:t>App</w:t>
            </w:r>
          </w:p>
        </w:tc>
        <w:tc>
          <w:tcPr>
            <w:tcW w:w="717" w:type="dxa"/>
            <w:tcBorders>
              <w:left w:val="single" w:sz="4" w:space="0" w:color="auto"/>
            </w:tcBorders>
            <w:shd w:val="clear" w:color="auto" w:fill="FFFFFF" w:themeFill="background1"/>
          </w:tcPr>
          <w:p w14:paraId="0F87CA33"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6764C338" w14:textId="2AB476BF" w:rsidR="0022146C" w:rsidRPr="00FC3E75" w:rsidRDefault="0022146C" w:rsidP="00FC3E75">
            <w:pPr>
              <w:pStyle w:val="Tabletext"/>
              <w:jc w:val="center"/>
              <w:rPr>
                <w:sz w:val="15"/>
                <w:szCs w:val="15"/>
              </w:rPr>
            </w:pPr>
            <w:r w:rsidRPr="00FC3E75">
              <w:rPr>
                <w:sz w:val="15"/>
                <w:szCs w:val="15"/>
              </w:rPr>
              <w:t>X</w:t>
            </w:r>
          </w:p>
        </w:tc>
        <w:tc>
          <w:tcPr>
            <w:tcW w:w="425" w:type="dxa"/>
            <w:shd w:val="clear" w:color="auto" w:fill="FFFFFF" w:themeFill="background1"/>
          </w:tcPr>
          <w:p w14:paraId="1FA21A21"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28D13536" w14:textId="683C349B" w:rsidR="0022146C" w:rsidRPr="00FC3E75" w:rsidRDefault="0022146C" w:rsidP="00FC3E75">
            <w:pPr>
              <w:pStyle w:val="Tabletext"/>
              <w:jc w:val="center"/>
              <w:rPr>
                <w:sz w:val="15"/>
                <w:szCs w:val="15"/>
              </w:rPr>
            </w:pPr>
            <w:r w:rsidRPr="00FC3E75">
              <w:rPr>
                <w:sz w:val="15"/>
                <w:szCs w:val="15"/>
              </w:rPr>
              <w:t>X</w:t>
            </w:r>
          </w:p>
        </w:tc>
        <w:tc>
          <w:tcPr>
            <w:tcW w:w="709" w:type="dxa"/>
            <w:shd w:val="clear" w:color="auto" w:fill="FFFFFF" w:themeFill="background1"/>
          </w:tcPr>
          <w:p w14:paraId="7CF32E8E"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184E0AE7"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0505096D"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2D475558" w14:textId="68BB197D"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577B5045" w14:textId="77777777" w:rsidTr="007D627C">
        <w:tc>
          <w:tcPr>
            <w:tcW w:w="1690" w:type="dxa"/>
            <w:shd w:val="clear" w:color="auto" w:fill="FFFFFF" w:themeFill="background1"/>
          </w:tcPr>
          <w:p w14:paraId="4EBA1F5A" w14:textId="6CCDC1ED" w:rsidR="0022146C" w:rsidRPr="00FC3E75" w:rsidRDefault="0022146C" w:rsidP="00FC3E75">
            <w:pPr>
              <w:pStyle w:val="Tabletext"/>
              <w:rPr>
                <w:sz w:val="15"/>
                <w:szCs w:val="15"/>
              </w:rPr>
            </w:pPr>
            <w:r w:rsidRPr="00FC3E75">
              <w:rPr>
                <w:sz w:val="15"/>
                <w:szCs w:val="15"/>
              </w:rPr>
              <w:t>PROJECT X</w:t>
            </w:r>
          </w:p>
        </w:tc>
        <w:tc>
          <w:tcPr>
            <w:tcW w:w="567" w:type="dxa"/>
            <w:shd w:val="clear" w:color="auto" w:fill="FFFFFF" w:themeFill="background1"/>
          </w:tcPr>
          <w:p w14:paraId="5551950A" w14:textId="2C95820E"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35CF7634" w14:textId="7EAB2E92"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72F66CFF" w14:textId="08268EEE" w:rsidR="0022146C" w:rsidRPr="00FC3E75" w:rsidRDefault="0022146C" w:rsidP="00FC3E75">
            <w:pPr>
              <w:pStyle w:val="Tabletext"/>
              <w:rPr>
                <w:sz w:val="15"/>
                <w:szCs w:val="15"/>
              </w:rPr>
            </w:pPr>
            <w:r w:rsidRPr="00FC3E75">
              <w:rPr>
                <w:sz w:val="15"/>
                <w:szCs w:val="15"/>
              </w:rPr>
              <w:t>Personal care</w:t>
            </w:r>
          </w:p>
        </w:tc>
        <w:tc>
          <w:tcPr>
            <w:tcW w:w="717" w:type="dxa"/>
            <w:tcBorders>
              <w:left w:val="single" w:sz="4" w:space="0" w:color="auto"/>
            </w:tcBorders>
            <w:shd w:val="clear" w:color="auto" w:fill="FFFFFF" w:themeFill="background1"/>
          </w:tcPr>
          <w:p w14:paraId="72C0771B"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5CA64C68"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72CE0686"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64DD2D3A" w14:textId="4A45E58D" w:rsidR="0022146C" w:rsidRPr="00FC3E75" w:rsidRDefault="0022146C" w:rsidP="00FC3E75">
            <w:pPr>
              <w:pStyle w:val="Tabletext"/>
              <w:jc w:val="center"/>
              <w:rPr>
                <w:sz w:val="15"/>
                <w:szCs w:val="15"/>
              </w:rPr>
            </w:pPr>
            <w:r w:rsidRPr="00FC3E75">
              <w:rPr>
                <w:sz w:val="15"/>
                <w:szCs w:val="15"/>
              </w:rPr>
              <w:t>X</w:t>
            </w:r>
          </w:p>
        </w:tc>
        <w:tc>
          <w:tcPr>
            <w:tcW w:w="709" w:type="dxa"/>
            <w:shd w:val="clear" w:color="auto" w:fill="FFFFFF" w:themeFill="background1"/>
          </w:tcPr>
          <w:p w14:paraId="141CEF27"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350F5FEB"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29DF8F6B"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008DB592" w14:textId="77777777" w:rsidR="0022146C" w:rsidRPr="00FC3E75" w:rsidRDefault="0022146C" w:rsidP="00FC3E75">
            <w:pPr>
              <w:pStyle w:val="Tabletext"/>
              <w:jc w:val="center"/>
              <w:rPr>
                <w:rFonts w:ascii="Verdana" w:hAnsi="Verdana" w:cs="Arial"/>
                <w:sz w:val="15"/>
                <w:szCs w:val="15"/>
              </w:rPr>
            </w:pPr>
          </w:p>
        </w:tc>
      </w:tr>
      <w:tr w:rsidR="0022146C" w:rsidRPr="00BB6542" w14:paraId="19F8EDEF" w14:textId="77777777" w:rsidTr="007D627C">
        <w:tc>
          <w:tcPr>
            <w:tcW w:w="1690" w:type="dxa"/>
            <w:shd w:val="clear" w:color="auto" w:fill="FFFFFF" w:themeFill="background1"/>
          </w:tcPr>
          <w:p w14:paraId="3391BFF0" w14:textId="768428B0" w:rsidR="0022146C" w:rsidRPr="00FC3E75" w:rsidRDefault="0022146C" w:rsidP="00FC3E75">
            <w:pPr>
              <w:pStyle w:val="Tabletext"/>
              <w:rPr>
                <w:sz w:val="15"/>
                <w:szCs w:val="15"/>
              </w:rPr>
            </w:pPr>
            <w:r w:rsidRPr="00FC3E75">
              <w:rPr>
                <w:sz w:val="15"/>
                <w:szCs w:val="15"/>
              </w:rPr>
              <w:t>PINE FIRE STUDIOS</w:t>
            </w:r>
          </w:p>
        </w:tc>
        <w:tc>
          <w:tcPr>
            <w:tcW w:w="567" w:type="dxa"/>
            <w:shd w:val="clear" w:color="auto" w:fill="FFFFFF" w:themeFill="background1"/>
          </w:tcPr>
          <w:p w14:paraId="797D1680" w14:textId="4719D94E"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4ED5352B" w14:textId="45B2586E"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64659872" w14:textId="65F75EA8" w:rsidR="0022146C" w:rsidRPr="00FC3E75" w:rsidRDefault="0022146C" w:rsidP="00FC3E75">
            <w:pPr>
              <w:pStyle w:val="Tabletext"/>
              <w:rPr>
                <w:sz w:val="15"/>
                <w:szCs w:val="15"/>
              </w:rPr>
            </w:pPr>
            <w:r w:rsidRPr="00FC3E75">
              <w:rPr>
                <w:sz w:val="15"/>
                <w:szCs w:val="15"/>
              </w:rPr>
              <w:t>Digital game</w:t>
            </w:r>
          </w:p>
        </w:tc>
        <w:tc>
          <w:tcPr>
            <w:tcW w:w="717" w:type="dxa"/>
            <w:tcBorders>
              <w:left w:val="single" w:sz="4" w:space="0" w:color="auto"/>
            </w:tcBorders>
            <w:shd w:val="clear" w:color="auto" w:fill="FFFFFF" w:themeFill="background1"/>
          </w:tcPr>
          <w:p w14:paraId="289647D9"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284F2208"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7ED94A58" w14:textId="5DF7460B" w:rsidR="0022146C" w:rsidRPr="00FC3E75" w:rsidRDefault="0022146C" w:rsidP="00FC3E75">
            <w:pPr>
              <w:pStyle w:val="Tabletext"/>
              <w:jc w:val="center"/>
              <w:rPr>
                <w:sz w:val="15"/>
                <w:szCs w:val="15"/>
              </w:rPr>
            </w:pPr>
            <w:r w:rsidRPr="00FC3E75">
              <w:rPr>
                <w:sz w:val="15"/>
                <w:szCs w:val="15"/>
              </w:rPr>
              <w:t>X</w:t>
            </w:r>
          </w:p>
        </w:tc>
        <w:tc>
          <w:tcPr>
            <w:tcW w:w="567" w:type="dxa"/>
            <w:shd w:val="clear" w:color="auto" w:fill="FFFFFF" w:themeFill="background1"/>
          </w:tcPr>
          <w:p w14:paraId="71061012"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10A3775B"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6A26986D"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65B27A8B"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0B140463" w14:textId="72470D3A"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555EC3BB" w14:textId="77777777" w:rsidTr="007D627C">
        <w:tc>
          <w:tcPr>
            <w:tcW w:w="1690" w:type="dxa"/>
            <w:shd w:val="clear" w:color="auto" w:fill="FFFFFF" w:themeFill="background1"/>
          </w:tcPr>
          <w:p w14:paraId="7DCCA47D" w14:textId="2AD3663A" w:rsidR="0022146C" w:rsidRPr="00FC3E75" w:rsidRDefault="0022146C" w:rsidP="00FC3E75">
            <w:pPr>
              <w:pStyle w:val="Tabletext"/>
              <w:rPr>
                <w:sz w:val="15"/>
                <w:szCs w:val="15"/>
              </w:rPr>
            </w:pPr>
            <w:r w:rsidRPr="00FC3E75">
              <w:rPr>
                <w:bCs/>
                <w:sz w:val="15"/>
                <w:szCs w:val="15"/>
                <w:bdr w:val="none" w:sz="0" w:space="0" w:color="auto" w:frame="1"/>
                <w:lang w:eastAsia="en-AU"/>
              </w:rPr>
              <w:t>MADE FOR ME</w:t>
            </w:r>
          </w:p>
        </w:tc>
        <w:tc>
          <w:tcPr>
            <w:tcW w:w="567" w:type="dxa"/>
            <w:shd w:val="clear" w:color="auto" w:fill="FFFFFF" w:themeFill="background1"/>
          </w:tcPr>
          <w:p w14:paraId="2ECF583B" w14:textId="0B05982A"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63789CD5" w14:textId="70AB359B" w:rsidR="0022146C" w:rsidRPr="00FC3E75" w:rsidRDefault="0022146C" w:rsidP="00FC3E75">
            <w:pPr>
              <w:pStyle w:val="Tabletext"/>
              <w:rPr>
                <w:sz w:val="15"/>
                <w:szCs w:val="15"/>
              </w:rPr>
            </w:pPr>
            <w:r w:rsidRPr="00FC3E75">
              <w:rPr>
                <w:sz w:val="15"/>
                <w:szCs w:val="15"/>
              </w:rPr>
              <w:t>Business</w:t>
            </w:r>
          </w:p>
        </w:tc>
        <w:tc>
          <w:tcPr>
            <w:tcW w:w="1135" w:type="dxa"/>
            <w:tcBorders>
              <w:right w:val="single" w:sz="4" w:space="0" w:color="auto"/>
            </w:tcBorders>
            <w:shd w:val="clear" w:color="auto" w:fill="FFFFFF" w:themeFill="background1"/>
          </w:tcPr>
          <w:p w14:paraId="25258992" w14:textId="73347DE8" w:rsidR="0022146C" w:rsidRPr="00FC3E75" w:rsidRDefault="0022146C" w:rsidP="00FC3E75">
            <w:pPr>
              <w:pStyle w:val="Tabletext"/>
              <w:rPr>
                <w:sz w:val="15"/>
                <w:szCs w:val="15"/>
              </w:rPr>
            </w:pPr>
            <w:r w:rsidRPr="00FC3E75">
              <w:rPr>
                <w:sz w:val="15"/>
                <w:szCs w:val="15"/>
              </w:rPr>
              <w:t>Business services</w:t>
            </w:r>
          </w:p>
        </w:tc>
        <w:tc>
          <w:tcPr>
            <w:tcW w:w="717" w:type="dxa"/>
            <w:tcBorders>
              <w:left w:val="single" w:sz="4" w:space="0" w:color="auto"/>
            </w:tcBorders>
            <w:shd w:val="clear" w:color="auto" w:fill="FFFFFF" w:themeFill="background1"/>
          </w:tcPr>
          <w:p w14:paraId="2C1B78FC" w14:textId="3FCF1E33" w:rsidR="0022146C" w:rsidRPr="00FC3E75" w:rsidRDefault="0022146C" w:rsidP="00FC3E75">
            <w:pPr>
              <w:pStyle w:val="Tabletext"/>
              <w:jc w:val="center"/>
              <w:rPr>
                <w:sz w:val="15"/>
                <w:szCs w:val="15"/>
              </w:rPr>
            </w:pPr>
            <w:r w:rsidRPr="00FC3E75">
              <w:rPr>
                <w:sz w:val="15"/>
                <w:szCs w:val="15"/>
              </w:rPr>
              <w:t>X</w:t>
            </w:r>
          </w:p>
        </w:tc>
        <w:tc>
          <w:tcPr>
            <w:tcW w:w="851" w:type="dxa"/>
            <w:shd w:val="clear" w:color="auto" w:fill="FFFFFF" w:themeFill="background1"/>
          </w:tcPr>
          <w:p w14:paraId="34FD384F"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71660397"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71A4B056"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560DD671"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6BE888FC"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52DC26E1"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62CC5ED4" w14:textId="07C65A2E"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6CE5EAAD" w14:textId="77777777" w:rsidTr="007D627C">
        <w:tc>
          <w:tcPr>
            <w:tcW w:w="1690" w:type="dxa"/>
            <w:shd w:val="clear" w:color="auto" w:fill="FFFFFF" w:themeFill="background1"/>
          </w:tcPr>
          <w:p w14:paraId="2F87B92C" w14:textId="5F7E4D68" w:rsidR="0022146C" w:rsidRPr="00FC3E75" w:rsidRDefault="0022146C" w:rsidP="00FC3E75">
            <w:pPr>
              <w:pStyle w:val="Tabletext"/>
              <w:rPr>
                <w:sz w:val="15"/>
                <w:szCs w:val="15"/>
              </w:rPr>
            </w:pPr>
            <w:r w:rsidRPr="00FC3E75">
              <w:rPr>
                <w:bCs/>
                <w:sz w:val="15"/>
                <w:szCs w:val="15"/>
                <w:bdr w:val="none" w:sz="0" w:space="0" w:color="auto" w:frame="1"/>
                <w:lang w:eastAsia="en-AU"/>
              </w:rPr>
              <w:t>OZGUILD</w:t>
            </w:r>
          </w:p>
        </w:tc>
        <w:tc>
          <w:tcPr>
            <w:tcW w:w="567" w:type="dxa"/>
            <w:shd w:val="clear" w:color="auto" w:fill="FFFFFF" w:themeFill="background1"/>
          </w:tcPr>
          <w:p w14:paraId="04D79778" w14:textId="0B6C7F8D"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5DDA78D6" w14:textId="5C6605DC" w:rsidR="0022146C" w:rsidRPr="00FC3E75" w:rsidRDefault="0022146C" w:rsidP="00FC3E75">
            <w:pPr>
              <w:pStyle w:val="Tabletext"/>
              <w:rPr>
                <w:sz w:val="15"/>
                <w:szCs w:val="15"/>
              </w:rPr>
            </w:pPr>
            <w:r w:rsidRPr="00FC3E75">
              <w:rPr>
                <w:sz w:val="15"/>
                <w:szCs w:val="15"/>
              </w:rPr>
              <w:t>General</w:t>
            </w:r>
          </w:p>
        </w:tc>
        <w:tc>
          <w:tcPr>
            <w:tcW w:w="1135" w:type="dxa"/>
            <w:tcBorders>
              <w:right w:val="single" w:sz="4" w:space="0" w:color="auto"/>
            </w:tcBorders>
            <w:shd w:val="clear" w:color="auto" w:fill="FFFFFF" w:themeFill="background1"/>
          </w:tcPr>
          <w:p w14:paraId="215A83F5" w14:textId="50FBA742" w:rsidR="0022146C" w:rsidRPr="00FC3E75" w:rsidRDefault="0022146C" w:rsidP="00FC3E75">
            <w:pPr>
              <w:pStyle w:val="Tabletext"/>
              <w:rPr>
                <w:sz w:val="15"/>
                <w:szCs w:val="15"/>
              </w:rPr>
            </w:pPr>
            <w:r w:rsidRPr="00FC3E75">
              <w:rPr>
                <w:sz w:val="15"/>
                <w:szCs w:val="15"/>
              </w:rPr>
              <w:t>App</w:t>
            </w:r>
          </w:p>
        </w:tc>
        <w:tc>
          <w:tcPr>
            <w:tcW w:w="717" w:type="dxa"/>
            <w:tcBorders>
              <w:left w:val="single" w:sz="4" w:space="0" w:color="auto"/>
            </w:tcBorders>
            <w:shd w:val="clear" w:color="auto" w:fill="FFFFFF" w:themeFill="background1"/>
          </w:tcPr>
          <w:p w14:paraId="28851C28" w14:textId="614C5CC0" w:rsidR="0022146C" w:rsidRPr="00FC3E75" w:rsidRDefault="0022146C" w:rsidP="00FC3E75">
            <w:pPr>
              <w:pStyle w:val="Tabletext"/>
              <w:jc w:val="center"/>
              <w:rPr>
                <w:sz w:val="15"/>
                <w:szCs w:val="15"/>
              </w:rPr>
            </w:pPr>
            <w:r w:rsidRPr="00FC3E75">
              <w:rPr>
                <w:sz w:val="15"/>
                <w:szCs w:val="15"/>
              </w:rPr>
              <w:t>X</w:t>
            </w:r>
          </w:p>
        </w:tc>
        <w:tc>
          <w:tcPr>
            <w:tcW w:w="851" w:type="dxa"/>
            <w:shd w:val="clear" w:color="auto" w:fill="FFFFFF" w:themeFill="background1"/>
          </w:tcPr>
          <w:p w14:paraId="1595EF51"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340AC686"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1C6EE331"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650E807A"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7863B291"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23C6543F"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0A9ABA33" w14:textId="498F206B"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3A09E4E3" w14:textId="77777777" w:rsidTr="007D627C">
        <w:tc>
          <w:tcPr>
            <w:tcW w:w="1690" w:type="dxa"/>
            <w:shd w:val="clear" w:color="auto" w:fill="FFFFFF" w:themeFill="background1"/>
          </w:tcPr>
          <w:p w14:paraId="5FE77CBD" w14:textId="12DB8D94" w:rsidR="0022146C" w:rsidRPr="00FC3E75" w:rsidRDefault="0022146C" w:rsidP="00FC3E75">
            <w:pPr>
              <w:pStyle w:val="Tabletext"/>
              <w:rPr>
                <w:sz w:val="15"/>
                <w:szCs w:val="15"/>
              </w:rPr>
            </w:pPr>
            <w:r w:rsidRPr="00FC3E75">
              <w:rPr>
                <w:bCs/>
                <w:sz w:val="15"/>
                <w:szCs w:val="15"/>
                <w:bdr w:val="none" w:sz="0" w:space="0" w:color="auto" w:frame="1"/>
                <w:lang w:eastAsia="en-AU"/>
              </w:rPr>
              <w:t>QUIZLING</w:t>
            </w:r>
          </w:p>
        </w:tc>
        <w:tc>
          <w:tcPr>
            <w:tcW w:w="567" w:type="dxa"/>
            <w:shd w:val="clear" w:color="auto" w:fill="FFFFFF" w:themeFill="background1"/>
          </w:tcPr>
          <w:p w14:paraId="4EA94FA7" w14:textId="0BD31F0A" w:rsidR="0022146C" w:rsidRPr="00FC3E75" w:rsidRDefault="000D071B" w:rsidP="00FC3E75">
            <w:pPr>
              <w:pStyle w:val="Tabletext"/>
              <w:rPr>
                <w:sz w:val="15"/>
                <w:szCs w:val="15"/>
              </w:rPr>
            </w:pPr>
            <w:hyperlink r:id="rId64" w:history="1">
              <w:r w:rsidR="0022146C" w:rsidRPr="00FC3E75">
                <w:rPr>
                  <w:rStyle w:val="Hyperlink"/>
                  <w:rFonts w:ascii="Arial" w:hAnsi="Arial"/>
                  <w:sz w:val="15"/>
                  <w:szCs w:val="15"/>
                </w:rPr>
                <w:t>2015</w:t>
              </w:r>
            </w:hyperlink>
          </w:p>
        </w:tc>
        <w:tc>
          <w:tcPr>
            <w:tcW w:w="987" w:type="dxa"/>
            <w:shd w:val="clear" w:color="auto" w:fill="FFFFFF" w:themeFill="background1"/>
          </w:tcPr>
          <w:p w14:paraId="50619036" w14:textId="3D5A85EB" w:rsidR="0022146C" w:rsidRPr="00FC3E75" w:rsidRDefault="0022146C" w:rsidP="00FC3E75">
            <w:pPr>
              <w:pStyle w:val="Tabletext"/>
              <w:rPr>
                <w:sz w:val="15"/>
                <w:szCs w:val="15"/>
              </w:rPr>
            </w:pPr>
            <w:r w:rsidRPr="00FC3E75">
              <w:rPr>
                <w:sz w:val="15"/>
                <w:szCs w:val="15"/>
              </w:rPr>
              <w:t>Education</w:t>
            </w:r>
          </w:p>
        </w:tc>
        <w:tc>
          <w:tcPr>
            <w:tcW w:w="1135" w:type="dxa"/>
            <w:tcBorders>
              <w:right w:val="single" w:sz="4" w:space="0" w:color="auto"/>
            </w:tcBorders>
            <w:shd w:val="clear" w:color="auto" w:fill="FFFFFF" w:themeFill="background1"/>
          </w:tcPr>
          <w:p w14:paraId="49E63997" w14:textId="54D0668E" w:rsidR="0022146C" w:rsidRPr="00FC3E75" w:rsidRDefault="0022146C" w:rsidP="00FC3E75">
            <w:pPr>
              <w:pStyle w:val="Tabletext"/>
              <w:rPr>
                <w:sz w:val="15"/>
                <w:szCs w:val="15"/>
              </w:rPr>
            </w:pPr>
            <w:r w:rsidRPr="00FC3E75">
              <w:rPr>
                <w:sz w:val="15"/>
                <w:szCs w:val="15"/>
              </w:rPr>
              <w:t>IT</w:t>
            </w:r>
          </w:p>
        </w:tc>
        <w:tc>
          <w:tcPr>
            <w:tcW w:w="717" w:type="dxa"/>
            <w:tcBorders>
              <w:left w:val="single" w:sz="4" w:space="0" w:color="auto"/>
            </w:tcBorders>
            <w:shd w:val="clear" w:color="auto" w:fill="FFFFFF" w:themeFill="background1"/>
          </w:tcPr>
          <w:p w14:paraId="203C24C2"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3E5AE438"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3FF20598" w14:textId="59FB3BC9" w:rsidR="0022146C" w:rsidRPr="00FC3E75" w:rsidRDefault="0022146C" w:rsidP="00FC3E75">
            <w:pPr>
              <w:pStyle w:val="Tabletext"/>
              <w:jc w:val="center"/>
              <w:rPr>
                <w:sz w:val="15"/>
                <w:szCs w:val="15"/>
              </w:rPr>
            </w:pPr>
            <w:r w:rsidRPr="00FC3E75">
              <w:rPr>
                <w:sz w:val="15"/>
                <w:szCs w:val="15"/>
              </w:rPr>
              <w:t>X</w:t>
            </w:r>
          </w:p>
        </w:tc>
        <w:tc>
          <w:tcPr>
            <w:tcW w:w="567" w:type="dxa"/>
            <w:shd w:val="clear" w:color="auto" w:fill="FFFFFF" w:themeFill="background1"/>
          </w:tcPr>
          <w:p w14:paraId="42CD7C79"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602D0925" w14:textId="163184EF" w:rsidR="0022146C" w:rsidRPr="00FC3E75" w:rsidRDefault="0022146C" w:rsidP="00FC3E75">
            <w:pPr>
              <w:pStyle w:val="Tabletext"/>
              <w:jc w:val="center"/>
              <w:rPr>
                <w:sz w:val="15"/>
                <w:szCs w:val="15"/>
              </w:rPr>
            </w:pPr>
            <w:r w:rsidRPr="00FC3E75">
              <w:rPr>
                <w:sz w:val="15"/>
                <w:szCs w:val="15"/>
              </w:rPr>
              <w:t>X</w:t>
            </w:r>
          </w:p>
        </w:tc>
        <w:tc>
          <w:tcPr>
            <w:tcW w:w="709" w:type="dxa"/>
            <w:tcBorders>
              <w:right w:val="single" w:sz="4" w:space="0" w:color="auto"/>
            </w:tcBorders>
            <w:shd w:val="clear" w:color="auto" w:fill="FFFFFF" w:themeFill="background1"/>
          </w:tcPr>
          <w:p w14:paraId="3AC4AC74"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2618BA14"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1DA7663D" w14:textId="04C5826B"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25D63271" w14:textId="77777777" w:rsidTr="007D627C">
        <w:tc>
          <w:tcPr>
            <w:tcW w:w="1690" w:type="dxa"/>
            <w:shd w:val="clear" w:color="auto" w:fill="FFFFFF" w:themeFill="background1"/>
          </w:tcPr>
          <w:p w14:paraId="289EB12F" w14:textId="28290230" w:rsidR="0022146C" w:rsidRPr="00FC3E75" w:rsidRDefault="0022146C" w:rsidP="00FC3E75">
            <w:pPr>
              <w:pStyle w:val="Tabletext"/>
              <w:rPr>
                <w:sz w:val="15"/>
                <w:szCs w:val="15"/>
              </w:rPr>
            </w:pPr>
            <w:r w:rsidRPr="00FC3E75">
              <w:rPr>
                <w:sz w:val="15"/>
                <w:szCs w:val="15"/>
                <w:bdr w:val="none" w:sz="0" w:space="0" w:color="auto" w:frame="1"/>
                <w:shd w:val="clear" w:color="auto" w:fill="FFFFFF"/>
              </w:rPr>
              <w:t>SKOPEIN AUSTRALIA</w:t>
            </w:r>
          </w:p>
        </w:tc>
        <w:tc>
          <w:tcPr>
            <w:tcW w:w="567" w:type="dxa"/>
            <w:shd w:val="clear" w:color="auto" w:fill="FFFFFF" w:themeFill="background1"/>
          </w:tcPr>
          <w:p w14:paraId="6B000DF2" w14:textId="4845B192"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7C23EDC1" w14:textId="34BA087B"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0964F416" w14:textId="5FE41360" w:rsidR="0022146C" w:rsidRPr="00FC3E75" w:rsidRDefault="0022146C" w:rsidP="00FC3E75">
            <w:pPr>
              <w:pStyle w:val="Tabletext"/>
              <w:rPr>
                <w:sz w:val="15"/>
                <w:szCs w:val="15"/>
              </w:rPr>
            </w:pPr>
            <w:r w:rsidRPr="00FC3E75">
              <w:rPr>
                <w:sz w:val="15"/>
                <w:szCs w:val="15"/>
              </w:rPr>
              <w:t>Device</w:t>
            </w:r>
          </w:p>
        </w:tc>
        <w:tc>
          <w:tcPr>
            <w:tcW w:w="717" w:type="dxa"/>
            <w:tcBorders>
              <w:left w:val="single" w:sz="4" w:space="0" w:color="auto"/>
            </w:tcBorders>
            <w:shd w:val="clear" w:color="auto" w:fill="FFFFFF" w:themeFill="background1"/>
          </w:tcPr>
          <w:p w14:paraId="00F4A3EC" w14:textId="4BC828A9" w:rsidR="0022146C" w:rsidRPr="00FC3E75" w:rsidRDefault="0022146C" w:rsidP="00FC3E75">
            <w:pPr>
              <w:pStyle w:val="Tabletext"/>
              <w:jc w:val="center"/>
              <w:rPr>
                <w:sz w:val="15"/>
                <w:szCs w:val="15"/>
              </w:rPr>
            </w:pPr>
            <w:r w:rsidRPr="00FC3E75">
              <w:rPr>
                <w:sz w:val="15"/>
                <w:szCs w:val="15"/>
              </w:rPr>
              <w:t>X</w:t>
            </w:r>
          </w:p>
        </w:tc>
        <w:tc>
          <w:tcPr>
            <w:tcW w:w="851" w:type="dxa"/>
            <w:shd w:val="clear" w:color="auto" w:fill="FFFFFF" w:themeFill="background1"/>
          </w:tcPr>
          <w:p w14:paraId="4441437D"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16C6F971"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6A5C199F"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6A4FE417"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15EE45D0"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70F8EEE9"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18F2633F" w14:textId="58CCAC9E"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32A1718B" w14:textId="77777777" w:rsidTr="007D627C">
        <w:tc>
          <w:tcPr>
            <w:tcW w:w="1690" w:type="dxa"/>
            <w:shd w:val="clear" w:color="auto" w:fill="FFFFFF" w:themeFill="background1"/>
          </w:tcPr>
          <w:p w14:paraId="2559E8A0" w14:textId="3F06FF57" w:rsidR="0022146C" w:rsidRPr="00FC3E75" w:rsidRDefault="0022146C" w:rsidP="00FC3E75">
            <w:pPr>
              <w:pStyle w:val="Tabletext"/>
              <w:rPr>
                <w:sz w:val="15"/>
                <w:szCs w:val="15"/>
              </w:rPr>
            </w:pPr>
            <w:r w:rsidRPr="00FC3E75">
              <w:rPr>
                <w:bCs/>
                <w:sz w:val="15"/>
                <w:szCs w:val="15"/>
                <w:bdr w:val="none" w:sz="0" w:space="0" w:color="auto" w:frame="1"/>
                <w:lang w:eastAsia="en-AU"/>
              </w:rPr>
              <w:t>SNAPKNOCK</w:t>
            </w:r>
          </w:p>
        </w:tc>
        <w:tc>
          <w:tcPr>
            <w:tcW w:w="567" w:type="dxa"/>
            <w:shd w:val="clear" w:color="auto" w:fill="FFFFFF" w:themeFill="background1"/>
          </w:tcPr>
          <w:p w14:paraId="053E1839" w14:textId="0A7E938F"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3A33EADF" w14:textId="34EF9E74"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74C62E45" w14:textId="679EA93F" w:rsidR="0022146C" w:rsidRPr="00FC3E75" w:rsidRDefault="0022146C" w:rsidP="00FC3E75">
            <w:pPr>
              <w:pStyle w:val="Tabletext"/>
              <w:rPr>
                <w:sz w:val="15"/>
                <w:szCs w:val="15"/>
              </w:rPr>
            </w:pPr>
            <w:r w:rsidRPr="00FC3E75">
              <w:rPr>
                <w:sz w:val="15"/>
                <w:szCs w:val="15"/>
              </w:rPr>
              <w:t>Social media</w:t>
            </w:r>
          </w:p>
        </w:tc>
        <w:tc>
          <w:tcPr>
            <w:tcW w:w="717" w:type="dxa"/>
            <w:tcBorders>
              <w:left w:val="single" w:sz="4" w:space="0" w:color="auto"/>
            </w:tcBorders>
            <w:shd w:val="clear" w:color="auto" w:fill="FFFFFF" w:themeFill="background1"/>
          </w:tcPr>
          <w:p w14:paraId="71EA1549" w14:textId="4CCFBF4F" w:rsidR="0022146C" w:rsidRPr="00FC3E75" w:rsidRDefault="0022146C" w:rsidP="00FC3E75">
            <w:pPr>
              <w:pStyle w:val="Tabletext"/>
              <w:jc w:val="center"/>
              <w:rPr>
                <w:sz w:val="15"/>
                <w:szCs w:val="15"/>
              </w:rPr>
            </w:pPr>
            <w:r w:rsidRPr="00FC3E75">
              <w:rPr>
                <w:sz w:val="15"/>
                <w:szCs w:val="15"/>
              </w:rPr>
              <w:t>X</w:t>
            </w:r>
          </w:p>
        </w:tc>
        <w:tc>
          <w:tcPr>
            <w:tcW w:w="851" w:type="dxa"/>
            <w:shd w:val="clear" w:color="auto" w:fill="FFFFFF" w:themeFill="background1"/>
          </w:tcPr>
          <w:p w14:paraId="3C3F73E7"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694E2B6C"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76E4CB83"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42605567"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04B93128"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4F9F6BC0"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31F582A3" w14:textId="58EB2957"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3117A80F" w14:textId="77777777" w:rsidTr="007D627C">
        <w:tc>
          <w:tcPr>
            <w:tcW w:w="1690" w:type="dxa"/>
            <w:shd w:val="clear" w:color="auto" w:fill="FFFFFF" w:themeFill="background1"/>
          </w:tcPr>
          <w:p w14:paraId="64846780" w14:textId="509DE12C" w:rsidR="0022146C" w:rsidRPr="00FC3E75" w:rsidRDefault="0022146C" w:rsidP="00FC3E75">
            <w:pPr>
              <w:pStyle w:val="Tabletext"/>
              <w:rPr>
                <w:sz w:val="15"/>
                <w:szCs w:val="15"/>
              </w:rPr>
            </w:pPr>
            <w:r w:rsidRPr="00FC3E75">
              <w:rPr>
                <w:bCs/>
                <w:sz w:val="15"/>
                <w:szCs w:val="15"/>
                <w:bdr w:val="none" w:sz="0" w:space="0" w:color="auto" w:frame="1"/>
                <w:lang w:eastAsia="en-AU"/>
              </w:rPr>
              <w:t>SOLAR BARE</w:t>
            </w:r>
          </w:p>
        </w:tc>
        <w:tc>
          <w:tcPr>
            <w:tcW w:w="567" w:type="dxa"/>
            <w:shd w:val="clear" w:color="auto" w:fill="FFFFFF" w:themeFill="background1"/>
          </w:tcPr>
          <w:p w14:paraId="46837942" w14:textId="53D42468"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3CCFB810" w14:textId="0C85984E"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07D5048C" w14:textId="7C3098BC" w:rsidR="0022146C" w:rsidRPr="00FC3E75" w:rsidRDefault="0022146C" w:rsidP="00FC3E75">
            <w:pPr>
              <w:pStyle w:val="Tabletext"/>
              <w:rPr>
                <w:sz w:val="15"/>
                <w:szCs w:val="15"/>
              </w:rPr>
            </w:pPr>
            <w:r w:rsidRPr="00FC3E75">
              <w:rPr>
                <w:sz w:val="15"/>
                <w:szCs w:val="15"/>
              </w:rPr>
              <w:t>Clothing</w:t>
            </w:r>
          </w:p>
        </w:tc>
        <w:tc>
          <w:tcPr>
            <w:tcW w:w="717" w:type="dxa"/>
            <w:tcBorders>
              <w:left w:val="single" w:sz="4" w:space="0" w:color="auto"/>
            </w:tcBorders>
            <w:shd w:val="clear" w:color="auto" w:fill="FFFFFF" w:themeFill="background1"/>
          </w:tcPr>
          <w:p w14:paraId="121C3452"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5F0FEFE0" w14:textId="6F607189" w:rsidR="0022146C" w:rsidRPr="00FC3E75" w:rsidRDefault="0022146C" w:rsidP="00FC3E75">
            <w:pPr>
              <w:pStyle w:val="Tabletext"/>
              <w:jc w:val="center"/>
              <w:rPr>
                <w:sz w:val="15"/>
                <w:szCs w:val="15"/>
              </w:rPr>
            </w:pPr>
            <w:r w:rsidRPr="00FC3E75">
              <w:rPr>
                <w:sz w:val="15"/>
                <w:szCs w:val="15"/>
              </w:rPr>
              <w:t>X</w:t>
            </w:r>
          </w:p>
        </w:tc>
        <w:tc>
          <w:tcPr>
            <w:tcW w:w="425" w:type="dxa"/>
            <w:shd w:val="clear" w:color="auto" w:fill="FFFFFF" w:themeFill="background1"/>
          </w:tcPr>
          <w:p w14:paraId="01724629"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17FA47F2"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77A6D977"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56F1ABAB"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1053A3E7"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73C39428" w14:textId="77777777" w:rsidR="0022146C" w:rsidRPr="00FC3E75" w:rsidRDefault="0022146C" w:rsidP="00FC3E75">
            <w:pPr>
              <w:pStyle w:val="Tabletext"/>
              <w:jc w:val="center"/>
              <w:rPr>
                <w:rFonts w:ascii="Verdana" w:hAnsi="Verdana" w:cs="Arial"/>
                <w:sz w:val="15"/>
                <w:szCs w:val="15"/>
              </w:rPr>
            </w:pPr>
          </w:p>
        </w:tc>
      </w:tr>
      <w:tr w:rsidR="0022146C" w:rsidRPr="00BB6542" w14:paraId="4C9BB3A3" w14:textId="77777777" w:rsidTr="007D627C">
        <w:tc>
          <w:tcPr>
            <w:tcW w:w="1690" w:type="dxa"/>
            <w:shd w:val="clear" w:color="auto" w:fill="FFFFFF" w:themeFill="background1"/>
          </w:tcPr>
          <w:p w14:paraId="73972615" w14:textId="0833F144" w:rsidR="0022146C" w:rsidRPr="00FC3E75" w:rsidRDefault="0022146C" w:rsidP="00FC3E75">
            <w:pPr>
              <w:pStyle w:val="Tabletext"/>
              <w:rPr>
                <w:sz w:val="15"/>
                <w:szCs w:val="15"/>
              </w:rPr>
            </w:pPr>
            <w:r w:rsidRPr="00FC3E75">
              <w:rPr>
                <w:sz w:val="15"/>
                <w:szCs w:val="15"/>
                <w:shd w:val="clear" w:color="auto" w:fill="FFFFFF"/>
              </w:rPr>
              <w:t>SOCIAL MEDIA PLANNER</w:t>
            </w:r>
          </w:p>
        </w:tc>
        <w:tc>
          <w:tcPr>
            <w:tcW w:w="567" w:type="dxa"/>
            <w:shd w:val="clear" w:color="auto" w:fill="FFFFFF" w:themeFill="background1"/>
          </w:tcPr>
          <w:p w14:paraId="089CDD48" w14:textId="4BBB8542"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04E1CAFB" w14:textId="73F420B8"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6534BF05" w14:textId="77983AB0" w:rsidR="0022146C" w:rsidRPr="00FC3E75" w:rsidRDefault="0022146C" w:rsidP="00FC3E75">
            <w:pPr>
              <w:pStyle w:val="Tabletext"/>
              <w:rPr>
                <w:sz w:val="15"/>
                <w:szCs w:val="15"/>
              </w:rPr>
            </w:pPr>
            <w:r w:rsidRPr="00FC3E75">
              <w:rPr>
                <w:sz w:val="15"/>
                <w:szCs w:val="15"/>
              </w:rPr>
              <w:t>Social Media</w:t>
            </w:r>
          </w:p>
        </w:tc>
        <w:tc>
          <w:tcPr>
            <w:tcW w:w="717" w:type="dxa"/>
            <w:tcBorders>
              <w:left w:val="single" w:sz="4" w:space="0" w:color="auto"/>
            </w:tcBorders>
            <w:shd w:val="clear" w:color="auto" w:fill="FFFFFF" w:themeFill="background1"/>
          </w:tcPr>
          <w:p w14:paraId="339119BB"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6094D886" w14:textId="261057EB" w:rsidR="0022146C" w:rsidRPr="00FC3E75" w:rsidRDefault="0022146C" w:rsidP="00FC3E75">
            <w:pPr>
              <w:pStyle w:val="Tabletext"/>
              <w:jc w:val="center"/>
              <w:rPr>
                <w:sz w:val="15"/>
                <w:szCs w:val="15"/>
              </w:rPr>
            </w:pPr>
            <w:r w:rsidRPr="00FC3E75">
              <w:rPr>
                <w:sz w:val="15"/>
                <w:szCs w:val="15"/>
              </w:rPr>
              <w:t>X</w:t>
            </w:r>
          </w:p>
        </w:tc>
        <w:tc>
          <w:tcPr>
            <w:tcW w:w="425" w:type="dxa"/>
            <w:shd w:val="clear" w:color="auto" w:fill="FFFFFF" w:themeFill="background1"/>
          </w:tcPr>
          <w:p w14:paraId="4943725B"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3B86F98E"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44209706" w14:textId="0B868DE6"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314EA43C"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30FF7095"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528ED55A" w14:textId="77777777" w:rsidR="0022146C" w:rsidRPr="00FC3E75" w:rsidRDefault="0022146C" w:rsidP="00FC3E75">
            <w:pPr>
              <w:pStyle w:val="Tabletext"/>
              <w:jc w:val="center"/>
              <w:rPr>
                <w:rFonts w:ascii="Verdana" w:hAnsi="Verdana" w:cs="Arial"/>
                <w:sz w:val="15"/>
                <w:szCs w:val="15"/>
              </w:rPr>
            </w:pPr>
          </w:p>
        </w:tc>
      </w:tr>
      <w:tr w:rsidR="0022146C" w:rsidRPr="00BB6542" w14:paraId="4FDD2AF6" w14:textId="77777777" w:rsidTr="007D627C">
        <w:tc>
          <w:tcPr>
            <w:tcW w:w="1690" w:type="dxa"/>
            <w:shd w:val="clear" w:color="auto" w:fill="FFFFFF" w:themeFill="background1"/>
          </w:tcPr>
          <w:p w14:paraId="0C475B2B" w14:textId="5C098E16" w:rsidR="0022146C" w:rsidRPr="00FC3E75" w:rsidRDefault="000D071B" w:rsidP="00FC3E75">
            <w:pPr>
              <w:pStyle w:val="Tabletext"/>
              <w:rPr>
                <w:sz w:val="15"/>
                <w:szCs w:val="15"/>
              </w:rPr>
            </w:pPr>
            <w:hyperlink r:id="rId65" w:tgtFrame="_blank" w:history="1">
              <w:r w:rsidR="0022146C" w:rsidRPr="00FC3E75">
                <w:rPr>
                  <w:rStyle w:val="atmentionslug"/>
                  <w:rFonts w:ascii="Verdana" w:hAnsi="Verdana" w:cs="Arial"/>
                  <w:sz w:val="15"/>
                  <w:szCs w:val="15"/>
                  <w:bdr w:val="none" w:sz="0" w:space="0" w:color="auto" w:frame="1"/>
                </w:rPr>
                <w:t>ESAFE CONSULTING</w:t>
              </w:r>
            </w:hyperlink>
            <w:r w:rsidR="0022146C" w:rsidRPr="00FC3E75">
              <w:rPr>
                <w:sz w:val="15"/>
                <w:szCs w:val="15"/>
              </w:rPr>
              <w:t xml:space="preserve"> </w:t>
            </w:r>
          </w:p>
        </w:tc>
        <w:tc>
          <w:tcPr>
            <w:tcW w:w="567" w:type="dxa"/>
            <w:shd w:val="clear" w:color="auto" w:fill="FFFFFF" w:themeFill="background1"/>
          </w:tcPr>
          <w:p w14:paraId="28814A21" w14:textId="759CD946" w:rsidR="0022146C" w:rsidRPr="00FC3E75" w:rsidRDefault="0022146C" w:rsidP="00FC3E75">
            <w:pPr>
              <w:pStyle w:val="Tabletext"/>
              <w:rPr>
                <w:sz w:val="15"/>
                <w:szCs w:val="15"/>
              </w:rPr>
            </w:pPr>
            <w:r w:rsidRPr="00FC3E75">
              <w:rPr>
                <w:sz w:val="15"/>
                <w:szCs w:val="15"/>
              </w:rPr>
              <w:t>2015</w:t>
            </w:r>
          </w:p>
        </w:tc>
        <w:tc>
          <w:tcPr>
            <w:tcW w:w="987" w:type="dxa"/>
            <w:shd w:val="clear" w:color="auto" w:fill="FFFFFF" w:themeFill="background1"/>
          </w:tcPr>
          <w:p w14:paraId="03058EBC" w14:textId="1D48593A"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0741855D" w14:textId="7B93D737" w:rsidR="0022146C" w:rsidRPr="00FC3E75" w:rsidRDefault="0022146C" w:rsidP="00FC3E75">
            <w:pPr>
              <w:pStyle w:val="Tabletext"/>
              <w:rPr>
                <w:sz w:val="15"/>
                <w:szCs w:val="15"/>
              </w:rPr>
            </w:pPr>
            <w:r w:rsidRPr="00FC3E75">
              <w:rPr>
                <w:sz w:val="15"/>
                <w:szCs w:val="15"/>
              </w:rPr>
              <w:t xml:space="preserve">Web-based service </w:t>
            </w:r>
          </w:p>
        </w:tc>
        <w:tc>
          <w:tcPr>
            <w:tcW w:w="717" w:type="dxa"/>
            <w:tcBorders>
              <w:left w:val="single" w:sz="4" w:space="0" w:color="auto"/>
            </w:tcBorders>
            <w:shd w:val="clear" w:color="auto" w:fill="FFFFFF" w:themeFill="background1"/>
          </w:tcPr>
          <w:p w14:paraId="77A5E3B3"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321D5396" w14:textId="71B44E51" w:rsidR="0022146C" w:rsidRPr="00FC3E75" w:rsidRDefault="0022146C" w:rsidP="00FC3E75">
            <w:pPr>
              <w:pStyle w:val="Tabletext"/>
              <w:jc w:val="center"/>
              <w:rPr>
                <w:sz w:val="15"/>
                <w:szCs w:val="15"/>
              </w:rPr>
            </w:pPr>
            <w:r w:rsidRPr="00FC3E75">
              <w:rPr>
                <w:sz w:val="15"/>
                <w:szCs w:val="15"/>
              </w:rPr>
              <w:t>X</w:t>
            </w:r>
          </w:p>
        </w:tc>
        <w:tc>
          <w:tcPr>
            <w:tcW w:w="425" w:type="dxa"/>
            <w:shd w:val="clear" w:color="auto" w:fill="FFFFFF" w:themeFill="background1"/>
          </w:tcPr>
          <w:p w14:paraId="2A1C7EEE"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223E3758"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47DDFE5D"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2A7415FF"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427C93CE"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403F1A35" w14:textId="77777777" w:rsidR="0022146C" w:rsidRPr="00FC3E75" w:rsidRDefault="0022146C" w:rsidP="00FC3E75">
            <w:pPr>
              <w:pStyle w:val="Tabletext"/>
              <w:jc w:val="center"/>
              <w:rPr>
                <w:rFonts w:ascii="Verdana" w:hAnsi="Verdana" w:cs="Arial"/>
                <w:sz w:val="15"/>
                <w:szCs w:val="15"/>
              </w:rPr>
            </w:pPr>
          </w:p>
        </w:tc>
      </w:tr>
      <w:tr w:rsidR="0022146C" w:rsidRPr="00BB6542" w14:paraId="43888E91" w14:textId="77777777" w:rsidTr="007D627C">
        <w:tc>
          <w:tcPr>
            <w:tcW w:w="1690" w:type="dxa"/>
            <w:shd w:val="clear" w:color="auto" w:fill="FFFFFF" w:themeFill="background1"/>
          </w:tcPr>
          <w:p w14:paraId="42DE9213" w14:textId="2D2D6480" w:rsidR="0022146C" w:rsidRPr="00FC3E75" w:rsidRDefault="0022146C" w:rsidP="00FC3E75">
            <w:pPr>
              <w:pStyle w:val="Tabletext"/>
              <w:rPr>
                <w:sz w:val="15"/>
                <w:szCs w:val="15"/>
              </w:rPr>
            </w:pPr>
            <w:r w:rsidRPr="00FC3E75">
              <w:rPr>
                <w:sz w:val="15"/>
                <w:szCs w:val="15"/>
              </w:rPr>
              <w:t>MADE FOR ME</w:t>
            </w:r>
          </w:p>
        </w:tc>
        <w:tc>
          <w:tcPr>
            <w:tcW w:w="567" w:type="dxa"/>
            <w:shd w:val="clear" w:color="auto" w:fill="FFFFFF" w:themeFill="background1"/>
          </w:tcPr>
          <w:p w14:paraId="6F96B71F" w14:textId="41754BB5" w:rsidR="0022146C" w:rsidRPr="00FC3E75" w:rsidRDefault="0022146C" w:rsidP="00FC3E75">
            <w:pPr>
              <w:pStyle w:val="Tabletext"/>
              <w:rPr>
                <w:sz w:val="15"/>
                <w:szCs w:val="15"/>
              </w:rPr>
            </w:pPr>
            <w:r w:rsidRPr="00FC3E75">
              <w:rPr>
                <w:sz w:val="15"/>
                <w:szCs w:val="15"/>
              </w:rPr>
              <w:t>2016</w:t>
            </w:r>
          </w:p>
        </w:tc>
        <w:tc>
          <w:tcPr>
            <w:tcW w:w="987" w:type="dxa"/>
            <w:shd w:val="clear" w:color="auto" w:fill="FFFFFF" w:themeFill="background1"/>
          </w:tcPr>
          <w:p w14:paraId="03FC0066" w14:textId="4BE623FD" w:rsidR="0022146C" w:rsidRPr="00FC3E75" w:rsidRDefault="0022146C" w:rsidP="00FC3E75">
            <w:pPr>
              <w:pStyle w:val="Tabletext"/>
              <w:rPr>
                <w:sz w:val="15"/>
                <w:szCs w:val="15"/>
              </w:rPr>
            </w:pPr>
            <w:r w:rsidRPr="00FC3E75">
              <w:rPr>
                <w:sz w:val="15"/>
                <w:szCs w:val="15"/>
              </w:rPr>
              <w:t>Business</w:t>
            </w:r>
          </w:p>
        </w:tc>
        <w:tc>
          <w:tcPr>
            <w:tcW w:w="1135" w:type="dxa"/>
            <w:tcBorders>
              <w:right w:val="single" w:sz="4" w:space="0" w:color="auto"/>
            </w:tcBorders>
            <w:shd w:val="clear" w:color="auto" w:fill="FFFFFF" w:themeFill="background1"/>
          </w:tcPr>
          <w:p w14:paraId="75A7FE53" w14:textId="56FF7474" w:rsidR="0022146C" w:rsidRPr="00FC3E75" w:rsidRDefault="0022146C" w:rsidP="00FC3E75">
            <w:pPr>
              <w:pStyle w:val="Tabletext"/>
              <w:rPr>
                <w:sz w:val="15"/>
                <w:szCs w:val="15"/>
              </w:rPr>
            </w:pPr>
            <w:r w:rsidRPr="00FC3E75">
              <w:rPr>
                <w:sz w:val="15"/>
                <w:szCs w:val="15"/>
              </w:rPr>
              <w:t>Business services</w:t>
            </w:r>
          </w:p>
        </w:tc>
        <w:tc>
          <w:tcPr>
            <w:tcW w:w="717" w:type="dxa"/>
            <w:tcBorders>
              <w:left w:val="single" w:sz="4" w:space="0" w:color="auto"/>
            </w:tcBorders>
            <w:shd w:val="clear" w:color="auto" w:fill="FFFFFF" w:themeFill="background1"/>
          </w:tcPr>
          <w:p w14:paraId="48D4BBF9"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243C2908" w14:textId="2123744A" w:rsidR="0022146C" w:rsidRPr="00FC3E75" w:rsidRDefault="0022146C" w:rsidP="00FC3E75">
            <w:pPr>
              <w:pStyle w:val="Tabletext"/>
              <w:jc w:val="center"/>
              <w:rPr>
                <w:sz w:val="15"/>
                <w:szCs w:val="15"/>
              </w:rPr>
            </w:pPr>
            <w:r w:rsidRPr="00FC3E75">
              <w:rPr>
                <w:sz w:val="15"/>
                <w:szCs w:val="15"/>
              </w:rPr>
              <w:t>X</w:t>
            </w:r>
          </w:p>
        </w:tc>
        <w:tc>
          <w:tcPr>
            <w:tcW w:w="425" w:type="dxa"/>
            <w:shd w:val="clear" w:color="auto" w:fill="FFFFFF" w:themeFill="background1"/>
          </w:tcPr>
          <w:p w14:paraId="32FEEF20"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79286295"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1D5AE4AB"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4303353C"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6D1E12B7"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35C0E11B" w14:textId="6830EECE"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5EA6DA34" w14:textId="77777777" w:rsidTr="007D627C">
        <w:tc>
          <w:tcPr>
            <w:tcW w:w="1690" w:type="dxa"/>
            <w:shd w:val="clear" w:color="auto" w:fill="FFFFFF" w:themeFill="background1"/>
          </w:tcPr>
          <w:p w14:paraId="68D22EA2" w14:textId="38465052" w:rsidR="0022146C" w:rsidRPr="00FC3E75" w:rsidRDefault="0022146C" w:rsidP="00FC3E75">
            <w:pPr>
              <w:pStyle w:val="Tabletext"/>
              <w:rPr>
                <w:sz w:val="15"/>
                <w:szCs w:val="15"/>
              </w:rPr>
            </w:pPr>
            <w:r w:rsidRPr="00FC3E75">
              <w:rPr>
                <w:sz w:val="15"/>
                <w:szCs w:val="15"/>
              </w:rPr>
              <w:t>SPROUTBACK</w:t>
            </w:r>
          </w:p>
        </w:tc>
        <w:tc>
          <w:tcPr>
            <w:tcW w:w="567" w:type="dxa"/>
            <w:shd w:val="clear" w:color="auto" w:fill="FFFFFF" w:themeFill="background1"/>
          </w:tcPr>
          <w:p w14:paraId="6253F483" w14:textId="7C841A73" w:rsidR="0022146C" w:rsidRPr="00FC3E75" w:rsidRDefault="0022146C" w:rsidP="00FC3E75">
            <w:pPr>
              <w:pStyle w:val="Tabletext"/>
              <w:rPr>
                <w:sz w:val="15"/>
                <w:szCs w:val="15"/>
              </w:rPr>
            </w:pPr>
            <w:r w:rsidRPr="00FC3E75">
              <w:rPr>
                <w:sz w:val="15"/>
                <w:szCs w:val="15"/>
              </w:rPr>
              <w:t>2016</w:t>
            </w:r>
          </w:p>
        </w:tc>
        <w:tc>
          <w:tcPr>
            <w:tcW w:w="987" w:type="dxa"/>
            <w:shd w:val="clear" w:color="auto" w:fill="FFFFFF" w:themeFill="background1"/>
          </w:tcPr>
          <w:p w14:paraId="49D82280" w14:textId="72F7A49C" w:rsidR="0022146C" w:rsidRPr="00FC3E75" w:rsidRDefault="0022146C" w:rsidP="00FC3E75">
            <w:pPr>
              <w:pStyle w:val="Tabletext"/>
              <w:rPr>
                <w:sz w:val="15"/>
                <w:szCs w:val="15"/>
              </w:rPr>
            </w:pPr>
            <w:r w:rsidRPr="00FC3E75">
              <w:rPr>
                <w:sz w:val="15"/>
                <w:szCs w:val="15"/>
              </w:rPr>
              <w:t>Media</w:t>
            </w:r>
          </w:p>
        </w:tc>
        <w:tc>
          <w:tcPr>
            <w:tcW w:w="1135" w:type="dxa"/>
            <w:tcBorders>
              <w:right w:val="single" w:sz="4" w:space="0" w:color="auto"/>
            </w:tcBorders>
            <w:shd w:val="clear" w:color="auto" w:fill="FFFFFF" w:themeFill="background1"/>
          </w:tcPr>
          <w:p w14:paraId="03B06B56" w14:textId="2172F806" w:rsidR="0022146C" w:rsidRPr="00FC3E75" w:rsidRDefault="0022146C" w:rsidP="00FC3E75">
            <w:pPr>
              <w:pStyle w:val="Tabletext"/>
              <w:rPr>
                <w:sz w:val="15"/>
                <w:szCs w:val="15"/>
              </w:rPr>
            </w:pPr>
            <w:r w:rsidRPr="00FC3E75">
              <w:rPr>
                <w:sz w:val="15"/>
                <w:szCs w:val="15"/>
              </w:rPr>
              <w:t>Social Media</w:t>
            </w:r>
          </w:p>
        </w:tc>
        <w:tc>
          <w:tcPr>
            <w:tcW w:w="717" w:type="dxa"/>
            <w:tcBorders>
              <w:left w:val="single" w:sz="4" w:space="0" w:color="auto"/>
            </w:tcBorders>
            <w:shd w:val="clear" w:color="auto" w:fill="FFFFFF" w:themeFill="background1"/>
          </w:tcPr>
          <w:p w14:paraId="221265C3" w14:textId="77777777" w:rsidR="0022146C" w:rsidRPr="00FC3E75" w:rsidRDefault="0022146C" w:rsidP="00FC3E75">
            <w:pPr>
              <w:pStyle w:val="Tabletext"/>
              <w:jc w:val="center"/>
              <w:rPr>
                <w:sz w:val="15"/>
                <w:szCs w:val="15"/>
              </w:rPr>
            </w:pPr>
          </w:p>
        </w:tc>
        <w:tc>
          <w:tcPr>
            <w:tcW w:w="851" w:type="dxa"/>
            <w:shd w:val="clear" w:color="auto" w:fill="FFFFFF" w:themeFill="background1"/>
          </w:tcPr>
          <w:p w14:paraId="36D6A110" w14:textId="52A1C1B0" w:rsidR="0022146C" w:rsidRPr="00FC3E75" w:rsidRDefault="0022146C" w:rsidP="00FC3E75">
            <w:pPr>
              <w:pStyle w:val="Tabletext"/>
              <w:jc w:val="center"/>
              <w:rPr>
                <w:sz w:val="15"/>
                <w:szCs w:val="15"/>
              </w:rPr>
            </w:pPr>
            <w:r w:rsidRPr="00FC3E75">
              <w:rPr>
                <w:sz w:val="15"/>
                <w:szCs w:val="15"/>
              </w:rPr>
              <w:t>X</w:t>
            </w:r>
          </w:p>
        </w:tc>
        <w:tc>
          <w:tcPr>
            <w:tcW w:w="425" w:type="dxa"/>
            <w:shd w:val="clear" w:color="auto" w:fill="FFFFFF" w:themeFill="background1"/>
          </w:tcPr>
          <w:p w14:paraId="62EDB7A1"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54AA8D01"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2DF04052"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74E06546"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5F9A2650"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37BCBCE1" w14:textId="77777777" w:rsidR="0022146C" w:rsidRPr="00FC3E75" w:rsidRDefault="0022146C" w:rsidP="00FC3E75">
            <w:pPr>
              <w:pStyle w:val="Tabletext"/>
              <w:jc w:val="center"/>
              <w:rPr>
                <w:rFonts w:ascii="Verdana" w:hAnsi="Verdana" w:cs="Arial"/>
                <w:sz w:val="15"/>
                <w:szCs w:val="15"/>
              </w:rPr>
            </w:pPr>
          </w:p>
        </w:tc>
      </w:tr>
      <w:tr w:rsidR="0022146C" w:rsidRPr="00BB6542" w14:paraId="049B6BE5" w14:textId="77777777" w:rsidTr="007D627C">
        <w:tc>
          <w:tcPr>
            <w:tcW w:w="1690" w:type="dxa"/>
            <w:shd w:val="clear" w:color="auto" w:fill="FFFFFF" w:themeFill="background1"/>
          </w:tcPr>
          <w:p w14:paraId="420DEE42" w14:textId="22907008" w:rsidR="0022146C" w:rsidRPr="00FC3E75" w:rsidRDefault="0022146C" w:rsidP="00FC3E75">
            <w:pPr>
              <w:pStyle w:val="Tabletext"/>
              <w:rPr>
                <w:sz w:val="15"/>
                <w:szCs w:val="15"/>
              </w:rPr>
            </w:pPr>
            <w:r w:rsidRPr="00FC3E75">
              <w:rPr>
                <w:sz w:val="15"/>
                <w:szCs w:val="15"/>
              </w:rPr>
              <w:t>LUNARCY</w:t>
            </w:r>
          </w:p>
        </w:tc>
        <w:tc>
          <w:tcPr>
            <w:tcW w:w="567" w:type="dxa"/>
            <w:shd w:val="clear" w:color="auto" w:fill="FFFFFF" w:themeFill="background1"/>
          </w:tcPr>
          <w:p w14:paraId="2B7A2D00" w14:textId="1A269662" w:rsidR="0022146C" w:rsidRPr="00FC3E75" w:rsidRDefault="0022146C" w:rsidP="00FC3E75">
            <w:pPr>
              <w:pStyle w:val="Tabletext"/>
              <w:rPr>
                <w:sz w:val="15"/>
                <w:szCs w:val="15"/>
              </w:rPr>
            </w:pPr>
            <w:r w:rsidRPr="00FC3E75">
              <w:rPr>
                <w:sz w:val="15"/>
                <w:szCs w:val="15"/>
              </w:rPr>
              <w:t xml:space="preserve">2016 </w:t>
            </w:r>
          </w:p>
        </w:tc>
        <w:tc>
          <w:tcPr>
            <w:tcW w:w="987" w:type="dxa"/>
            <w:shd w:val="clear" w:color="auto" w:fill="FFFFFF" w:themeFill="background1"/>
          </w:tcPr>
          <w:p w14:paraId="091D165F" w14:textId="5563FF46"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3BEFE4EC" w14:textId="7844F9D1" w:rsidR="0022146C" w:rsidRPr="00FC3E75" w:rsidRDefault="0022146C" w:rsidP="00FC3E75">
            <w:pPr>
              <w:pStyle w:val="Tabletext"/>
              <w:rPr>
                <w:sz w:val="15"/>
                <w:szCs w:val="15"/>
              </w:rPr>
            </w:pPr>
            <w:r w:rsidRPr="00FC3E75">
              <w:rPr>
                <w:sz w:val="15"/>
                <w:szCs w:val="15"/>
              </w:rPr>
              <w:t>App</w:t>
            </w:r>
          </w:p>
        </w:tc>
        <w:tc>
          <w:tcPr>
            <w:tcW w:w="717" w:type="dxa"/>
            <w:tcBorders>
              <w:left w:val="single" w:sz="4" w:space="0" w:color="auto"/>
            </w:tcBorders>
            <w:shd w:val="clear" w:color="auto" w:fill="FFFFFF" w:themeFill="background1"/>
          </w:tcPr>
          <w:p w14:paraId="7D2E043A" w14:textId="0930BB85" w:rsidR="0022146C" w:rsidRPr="00FC3E75" w:rsidRDefault="0022146C" w:rsidP="00FC3E75">
            <w:pPr>
              <w:pStyle w:val="Tabletext"/>
              <w:jc w:val="center"/>
              <w:rPr>
                <w:sz w:val="15"/>
                <w:szCs w:val="15"/>
              </w:rPr>
            </w:pPr>
            <w:r w:rsidRPr="00FC3E75">
              <w:rPr>
                <w:sz w:val="15"/>
                <w:szCs w:val="15"/>
              </w:rPr>
              <w:t>X</w:t>
            </w:r>
          </w:p>
        </w:tc>
        <w:tc>
          <w:tcPr>
            <w:tcW w:w="851" w:type="dxa"/>
            <w:shd w:val="clear" w:color="auto" w:fill="FFFFFF" w:themeFill="background1"/>
          </w:tcPr>
          <w:p w14:paraId="696524BF"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683FA101"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6C109999"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53E1748C"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0B410357"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5829EA55"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5B0FB4E4" w14:textId="2D9682B5"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1297E7A6" w14:textId="77777777" w:rsidTr="007D627C">
        <w:tc>
          <w:tcPr>
            <w:tcW w:w="1690" w:type="dxa"/>
            <w:shd w:val="clear" w:color="auto" w:fill="FFFFFF" w:themeFill="background1"/>
          </w:tcPr>
          <w:p w14:paraId="25C18E83" w14:textId="022125BC" w:rsidR="0022146C" w:rsidRPr="00FC3E75" w:rsidRDefault="0022146C" w:rsidP="00FC3E75">
            <w:pPr>
              <w:pStyle w:val="Tabletext"/>
              <w:rPr>
                <w:sz w:val="15"/>
                <w:szCs w:val="15"/>
              </w:rPr>
            </w:pPr>
            <w:r w:rsidRPr="00FC3E75">
              <w:rPr>
                <w:bCs/>
                <w:color w:val="333333"/>
                <w:sz w:val="15"/>
                <w:szCs w:val="15"/>
                <w:shd w:val="clear" w:color="auto" w:fill="FFFFFF"/>
              </w:rPr>
              <w:t>CERTIFIED RENEWABLE</w:t>
            </w:r>
          </w:p>
        </w:tc>
        <w:tc>
          <w:tcPr>
            <w:tcW w:w="567" w:type="dxa"/>
            <w:shd w:val="clear" w:color="auto" w:fill="FFFFFF" w:themeFill="background1"/>
          </w:tcPr>
          <w:p w14:paraId="0D84F842" w14:textId="4CB157D1" w:rsidR="0022146C" w:rsidRPr="00FC3E75" w:rsidRDefault="0022146C" w:rsidP="00FC3E75">
            <w:pPr>
              <w:pStyle w:val="Tabletext"/>
              <w:rPr>
                <w:sz w:val="15"/>
                <w:szCs w:val="15"/>
              </w:rPr>
            </w:pPr>
            <w:r w:rsidRPr="00FC3E75">
              <w:rPr>
                <w:sz w:val="15"/>
                <w:szCs w:val="15"/>
              </w:rPr>
              <w:t>2016</w:t>
            </w:r>
          </w:p>
        </w:tc>
        <w:tc>
          <w:tcPr>
            <w:tcW w:w="987" w:type="dxa"/>
            <w:shd w:val="clear" w:color="auto" w:fill="FFFFFF" w:themeFill="background1"/>
          </w:tcPr>
          <w:p w14:paraId="4134A616" w14:textId="4A82C172" w:rsidR="0022146C" w:rsidRPr="00FC3E75" w:rsidRDefault="0022146C" w:rsidP="00FC3E75">
            <w:pPr>
              <w:pStyle w:val="Tabletext"/>
              <w:rPr>
                <w:sz w:val="15"/>
                <w:szCs w:val="15"/>
              </w:rPr>
            </w:pPr>
            <w:r w:rsidRPr="00FC3E75">
              <w:rPr>
                <w:sz w:val="15"/>
                <w:szCs w:val="15"/>
              </w:rPr>
              <w:t>Energy</w:t>
            </w:r>
          </w:p>
        </w:tc>
        <w:tc>
          <w:tcPr>
            <w:tcW w:w="1135" w:type="dxa"/>
            <w:tcBorders>
              <w:right w:val="single" w:sz="4" w:space="0" w:color="auto"/>
            </w:tcBorders>
            <w:shd w:val="clear" w:color="auto" w:fill="FFFFFF" w:themeFill="background1"/>
          </w:tcPr>
          <w:p w14:paraId="1BD476FB" w14:textId="15441F10" w:rsidR="0022146C" w:rsidRPr="00FC3E75" w:rsidRDefault="0022146C" w:rsidP="00FC3E75">
            <w:pPr>
              <w:pStyle w:val="Tabletext"/>
              <w:rPr>
                <w:sz w:val="15"/>
                <w:szCs w:val="15"/>
              </w:rPr>
            </w:pPr>
            <w:r w:rsidRPr="00FC3E75">
              <w:rPr>
                <w:sz w:val="15"/>
                <w:szCs w:val="15"/>
              </w:rPr>
              <w:t>Specialist services</w:t>
            </w:r>
          </w:p>
        </w:tc>
        <w:tc>
          <w:tcPr>
            <w:tcW w:w="717" w:type="dxa"/>
            <w:tcBorders>
              <w:left w:val="single" w:sz="4" w:space="0" w:color="auto"/>
            </w:tcBorders>
            <w:shd w:val="clear" w:color="auto" w:fill="FFFFFF" w:themeFill="background1"/>
          </w:tcPr>
          <w:p w14:paraId="40E53E9F" w14:textId="71686AD2" w:rsidR="0022146C" w:rsidRPr="00FC3E75" w:rsidRDefault="0022146C" w:rsidP="00FC3E75">
            <w:pPr>
              <w:pStyle w:val="Tabletext"/>
              <w:jc w:val="center"/>
              <w:rPr>
                <w:sz w:val="15"/>
                <w:szCs w:val="15"/>
              </w:rPr>
            </w:pPr>
            <w:r w:rsidRPr="00FC3E75">
              <w:rPr>
                <w:sz w:val="15"/>
                <w:szCs w:val="15"/>
              </w:rPr>
              <w:t>X</w:t>
            </w:r>
          </w:p>
        </w:tc>
        <w:tc>
          <w:tcPr>
            <w:tcW w:w="851" w:type="dxa"/>
            <w:shd w:val="clear" w:color="auto" w:fill="FFFFFF" w:themeFill="background1"/>
          </w:tcPr>
          <w:p w14:paraId="35A01F85"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5AE60F46"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46E4E817"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56A89744"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1CBFEE89"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0A2EC7A7"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3FAE08E4" w14:textId="4DD6FB77"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6AC1781D" w14:textId="77777777" w:rsidTr="007D627C">
        <w:tc>
          <w:tcPr>
            <w:tcW w:w="1690" w:type="dxa"/>
            <w:shd w:val="clear" w:color="auto" w:fill="FFFFFF" w:themeFill="background1"/>
          </w:tcPr>
          <w:p w14:paraId="689E9675" w14:textId="4B79E3C3" w:rsidR="0022146C" w:rsidRPr="00FC3E75" w:rsidRDefault="0022146C" w:rsidP="00FC3E75">
            <w:pPr>
              <w:pStyle w:val="Tabletext"/>
              <w:rPr>
                <w:sz w:val="15"/>
                <w:szCs w:val="15"/>
              </w:rPr>
            </w:pPr>
            <w:r w:rsidRPr="00FC3E75">
              <w:rPr>
                <w:sz w:val="15"/>
                <w:szCs w:val="15"/>
              </w:rPr>
              <w:t>HOTEL SUITCASE</w:t>
            </w:r>
          </w:p>
        </w:tc>
        <w:tc>
          <w:tcPr>
            <w:tcW w:w="567" w:type="dxa"/>
            <w:shd w:val="clear" w:color="auto" w:fill="FFFFFF" w:themeFill="background1"/>
          </w:tcPr>
          <w:p w14:paraId="26FEE777" w14:textId="1E23A062" w:rsidR="0022146C" w:rsidRPr="00FC3E75" w:rsidRDefault="0022146C" w:rsidP="00FC3E75">
            <w:pPr>
              <w:pStyle w:val="Tabletext"/>
              <w:rPr>
                <w:sz w:val="15"/>
                <w:szCs w:val="15"/>
              </w:rPr>
            </w:pPr>
            <w:r w:rsidRPr="00FC3E75">
              <w:rPr>
                <w:sz w:val="15"/>
                <w:szCs w:val="15"/>
              </w:rPr>
              <w:t>2016</w:t>
            </w:r>
          </w:p>
        </w:tc>
        <w:tc>
          <w:tcPr>
            <w:tcW w:w="987" w:type="dxa"/>
            <w:shd w:val="clear" w:color="auto" w:fill="FFFFFF" w:themeFill="background1"/>
          </w:tcPr>
          <w:p w14:paraId="1C02755B" w14:textId="57CCA2B2" w:rsidR="0022146C" w:rsidRPr="00FC3E75" w:rsidRDefault="0022146C" w:rsidP="00FC3E75">
            <w:pPr>
              <w:pStyle w:val="Tabletext"/>
              <w:rPr>
                <w:sz w:val="15"/>
                <w:szCs w:val="15"/>
              </w:rPr>
            </w:pPr>
            <w:r w:rsidRPr="00FC3E75">
              <w:rPr>
                <w:sz w:val="15"/>
                <w:szCs w:val="15"/>
              </w:rPr>
              <w:t>Consumer</w:t>
            </w:r>
          </w:p>
        </w:tc>
        <w:tc>
          <w:tcPr>
            <w:tcW w:w="1135" w:type="dxa"/>
            <w:tcBorders>
              <w:right w:val="single" w:sz="4" w:space="0" w:color="auto"/>
            </w:tcBorders>
            <w:shd w:val="clear" w:color="auto" w:fill="FFFFFF" w:themeFill="background1"/>
          </w:tcPr>
          <w:p w14:paraId="255CF595" w14:textId="608A715C" w:rsidR="0022146C" w:rsidRPr="00FC3E75" w:rsidRDefault="0022146C" w:rsidP="00FC3E75">
            <w:pPr>
              <w:pStyle w:val="Tabletext"/>
              <w:rPr>
                <w:sz w:val="15"/>
                <w:szCs w:val="15"/>
              </w:rPr>
            </w:pPr>
            <w:r w:rsidRPr="00FC3E75">
              <w:rPr>
                <w:sz w:val="15"/>
                <w:szCs w:val="15"/>
              </w:rPr>
              <w:t>Social Media</w:t>
            </w:r>
          </w:p>
        </w:tc>
        <w:tc>
          <w:tcPr>
            <w:tcW w:w="717" w:type="dxa"/>
            <w:tcBorders>
              <w:left w:val="single" w:sz="4" w:space="0" w:color="auto"/>
            </w:tcBorders>
            <w:shd w:val="clear" w:color="auto" w:fill="FFFFFF" w:themeFill="background1"/>
          </w:tcPr>
          <w:p w14:paraId="7A462094" w14:textId="3A2BC970" w:rsidR="0022146C" w:rsidRPr="00FC3E75" w:rsidRDefault="0022146C" w:rsidP="00FC3E75">
            <w:pPr>
              <w:pStyle w:val="Tabletext"/>
              <w:jc w:val="center"/>
              <w:rPr>
                <w:sz w:val="15"/>
                <w:szCs w:val="15"/>
              </w:rPr>
            </w:pPr>
            <w:r w:rsidRPr="00FC3E75">
              <w:rPr>
                <w:sz w:val="15"/>
                <w:szCs w:val="15"/>
              </w:rPr>
              <w:t>X</w:t>
            </w:r>
          </w:p>
        </w:tc>
        <w:tc>
          <w:tcPr>
            <w:tcW w:w="851" w:type="dxa"/>
            <w:shd w:val="clear" w:color="auto" w:fill="FFFFFF" w:themeFill="background1"/>
          </w:tcPr>
          <w:p w14:paraId="6F5CCA98" w14:textId="77777777" w:rsidR="0022146C" w:rsidRPr="00FC3E75" w:rsidRDefault="0022146C" w:rsidP="00FC3E75">
            <w:pPr>
              <w:pStyle w:val="Tabletext"/>
              <w:jc w:val="center"/>
              <w:rPr>
                <w:sz w:val="15"/>
                <w:szCs w:val="15"/>
              </w:rPr>
            </w:pPr>
          </w:p>
        </w:tc>
        <w:tc>
          <w:tcPr>
            <w:tcW w:w="425" w:type="dxa"/>
            <w:shd w:val="clear" w:color="auto" w:fill="FFFFFF" w:themeFill="background1"/>
          </w:tcPr>
          <w:p w14:paraId="55D51A96" w14:textId="77777777" w:rsidR="0022146C" w:rsidRPr="00FC3E75" w:rsidRDefault="0022146C" w:rsidP="00FC3E75">
            <w:pPr>
              <w:pStyle w:val="Tabletext"/>
              <w:jc w:val="center"/>
              <w:rPr>
                <w:sz w:val="15"/>
                <w:szCs w:val="15"/>
              </w:rPr>
            </w:pPr>
          </w:p>
        </w:tc>
        <w:tc>
          <w:tcPr>
            <w:tcW w:w="567" w:type="dxa"/>
            <w:shd w:val="clear" w:color="auto" w:fill="FFFFFF" w:themeFill="background1"/>
          </w:tcPr>
          <w:p w14:paraId="6B69BF96"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52E7C830" w14:textId="77777777" w:rsidR="0022146C" w:rsidRPr="00FC3E75" w:rsidRDefault="0022146C" w:rsidP="00FC3E75">
            <w:pPr>
              <w:pStyle w:val="Tabletext"/>
              <w:jc w:val="center"/>
              <w:rPr>
                <w:sz w:val="15"/>
                <w:szCs w:val="15"/>
              </w:rPr>
            </w:pPr>
          </w:p>
        </w:tc>
        <w:tc>
          <w:tcPr>
            <w:tcW w:w="709" w:type="dxa"/>
            <w:tcBorders>
              <w:right w:val="single" w:sz="4" w:space="0" w:color="auto"/>
            </w:tcBorders>
            <w:shd w:val="clear" w:color="auto" w:fill="FFFFFF" w:themeFill="background1"/>
          </w:tcPr>
          <w:p w14:paraId="20F7CC74" w14:textId="77777777" w:rsidR="0022146C" w:rsidRPr="00FC3E75" w:rsidRDefault="0022146C" w:rsidP="00FC3E75">
            <w:pPr>
              <w:pStyle w:val="Tabletext"/>
              <w:jc w:val="center"/>
              <w:rPr>
                <w:sz w:val="15"/>
                <w:szCs w:val="15"/>
              </w:rPr>
            </w:pPr>
          </w:p>
        </w:tc>
        <w:tc>
          <w:tcPr>
            <w:tcW w:w="852" w:type="dxa"/>
            <w:tcBorders>
              <w:left w:val="single" w:sz="4" w:space="0" w:color="auto"/>
            </w:tcBorders>
            <w:shd w:val="clear" w:color="auto" w:fill="FFFFFF" w:themeFill="background1"/>
          </w:tcPr>
          <w:p w14:paraId="5D6B5103" w14:textId="77777777" w:rsidR="0022146C" w:rsidRPr="00FC3E75" w:rsidRDefault="0022146C" w:rsidP="00FC3E75">
            <w:pPr>
              <w:pStyle w:val="Tabletext"/>
              <w:jc w:val="center"/>
              <w:rPr>
                <w:sz w:val="15"/>
                <w:szCs w:val="15"/>
              </w:rPr>
            </w:pPr>
          </w:p>
        </w:tc>
        <w:tc>
          <w:tcPr>
            <w:tcW w:w="709" w:type="dxa"/>
            <w:shd w:val="clear" w:color="auto" w:fill="FFFFFF" w:themeFill="background1"/>
          </w:tcPr>
          <w:p w14:paraId="790FB5E1" w14:textId="3CDBA08F" w:rsidR="0022146C" w:rsidRPr="00FC3E75" w:rsidRDefault="0022146C" w:rsidP="00FC3E75">
            <w:pPr>
              <w:pStyle w:val="Tabletext"/>
              <w:jc w:val="center"/>
              <w:rPr>
                <w:rFonts w:ascii="Verdana" w:hAnsi="Verdana" w:cs="Arial"/>
                <w:sz w:val="15"/>
                <w:szCs w:val="15"/>
              </w:rPr>
            </w:pPr>
            <w:r w:rsidRPr="00FC3E75">
              <w:rPr>
                <w:rFonts w:ascii="Verdana" w:hAnsi="Verdana" w:cs="Arial"/>
                <w:sz w:val="15"/>
                <w:szCs w:val="15"/>
              </w:rPr>
              <w:t>X</w:t>
            </w:r>
          </w:p>
        </w:tc>
      </w:tr>
      <w:tr w:rsidR="0022146C" w:rsidRPr="00BB6542" w14:paraId="329CA210" w14:textId="77777777" w:rsidTr="007D627C">
        <w:tc>
          <w:tcPr>
            <w:tcW w:w="1690" w:type="dxa"/>
            <w:tcBorders>
              <w:bottom w:val="single" w:sz="4" w:space="0" w:color="auto"/>
            </w:tcBorders>
            <w:shd w:val="clear" w:color="auto" w:fill="FFFFFF" w:themeFill="background1"/>
          </w:tcPr>
          <w:p w14:paraId="1B29E8A6" w14:textId="50AB63BE" w:rsidR="0022146C" w:rsidRPr="00FC3E75" w:rsidRDefault="0022146C" w:rsidP="00FC3E75">
            <w:pPr>
              <w:pStyle w:val="Tabletext"/>
              <w:rPr>
                <w:sz w:val="15"/>
                <w:szCs w:val="15"/>
              </w:rPr>
            </w:pPr>
            <w:r w:rsidRPr="00FC3E75">
              <w:rPr>
                <w:sz w:val="15"/>
                <w:szCs w:val="15"/>
              </w:rPr>
              <w:t>SECURECOTTAGE</w:t>
            </w:r>
          </w:p>
        </w:tc>
        <w:tc>
          <w:tcPr>
            <w:tcW w:w="567" w:type="dxa"/>
            <w:tcBorders>
              <w:bottom w:val="single" w:sz="4" w:space="0" w:color="auto"/>
            </w:tcBorders>
            <w:shd w:val="clear" w:color="auto" w:fill="FFFFFF" w:themeFill="background1"/>
          </w:tcPr>
          <w:p w14:paraId="31CEE24D" w14:textId="5A1E4909" w:rsidR="0022146C" w:rsidRPr="00FC3E75" w:rsidRDefault="0022146C" w:rsidP="00FC3E75">
            <w:pPr>
              <w:pStyle w:val="Tabletext"/>
              <w:rPr>
                <w:sz w:val="15"/>
                <w:szCs w:val="15"/>
              </w:rPr>
            </w:pPr>
            <w:r w:rsidRPr="00FC3E75">
              <w:rPr>
                <w:sz w:val="15"/>
                <w:szCs w:val="15"/>
              </w:rPr>
              <w:t>2016</w:t>
            </w:r>
          </w:p>
        </w:tc>
        <w:tc>
          <w:tcPr>
            <w:tcW w:w="987" w:type="dxa"/>
            <w:tcBorders>
              <w:bottom w:val="single" w:sz="4" w:space="0" w:color="auto"/>
            </w:tcBorders>
            <w:shd w:val="clear" w:color="auto" w:fill="FFFFFF" w:themeFill="background1"/>
          </w:tcPr>
          <w:p w14:paraId="68CC6E13" w14:textId="56E4D661" w:rsidR="0022146C" w:rsidRPr="00FC3E75" w:rsidRDefault="0022146C" w:rsidP="00FC3E75">
            <w:pPr>
              <w:pStyle w:val="Tabletext"/>
              <w:rPr>
                <w:sz w:val="15"/>
                <w:szCs w:val="15"/>
              </w:rPr>
            </w:pPr>
            <w:r w:rsidRPr="00FC3E75">
              <w:rPr>
                <w:sz w:val="15"/>
                <w:szCs w:val="15"/>
              </w:rPr>
              <w:t>Consumer</w:t>
            </w:r>
          </w:p>
        </w:tc>
        <w:tc>
          <w:tcPr>
            <w:tcW w:w="1135" w:type="dxa"/>
            <w:tcBorders>
              <w:bottom w:val="single" w:sz="4" w:space="0" w:color="auto"/>
              <w:right w:val="single" w:sz="4" w:space="0" w:color="auto"/>
            </w:tcBorders>
            <w:shd w:val="clear" w:color="auto" w:fill="FFFFFF" w:themeFill="background1"/>
          </w:tcPr>
          <w:p w14:paraId="05A7C166" w14:textId="24012799" w:rsidR="0022146C" w:rsidRPr="00FC3E75" w:rsidRDefault="0022146C" w:rsidP="00FC3E75">
            <w:pPr>
              <w:pStyle w:val="Tabletext"/>
              <w:rPr>
                <w:sz w:val="15"/>
                <w:szCs w:val="15"/>
              </w:rPr>
            </w:pPr>
            <w:r w:rsidRPr="00FC3E75">
              <w:rPr>
                <w:sz w:val="15"/>
                <w:szCs w:val="15"/>
              </w:rPr>
              <w:t>IT services</w:t>
            </w:r>
          </w:p>
        </w:tc>
        <w:tc>
          <w:tcPr>
            <w:tcW w:w="717" w:type="dxa"/>
            <w:tcBorders>
              <w:left w:val="single" w:sz="4" w:space="0" w:color="auto"/>
              <w:bottom w:val="single" w:sz="4" w:space="0" w:color="auto"/>
            </w:tcBorders>
            <w:shd w:val="clear" w:color="auto" w:fill="FFFFFF" w:themeFill="background1"/>
          </w:tcPr>
          <w:p w14:paraId="0FB30826" w14:textId="5B58E2AF" w:rsidR="0022146C" w:rsidRPr="00FC3E75" w:rsidRDefault="0022146C" w:rsidP="00FC3E75">
            <w:pPr>
              <w:pStyle w:val="Tabletext"/>
              <w:jc w:val="center"/>
              <w:rPr>
                <w:sz w:val="15"/>
                <w:szCs w:val="15"/>
              </w:rPr>
            </w:pPr>
            <w:r w:rsidRPr="00FC3E75">
              <w:rPr>
                <w:sz w:val="15"/>
                <w:szCs w:val="15"/>
              </w:rPr>
              <w:t>X</w:t>
            </w:r>
          </w:p>
        </w:tc>
        <w:tc>
          <w:tcPr>
            <w:tcW w:w="851" w:type="dxa"/>
            <w:tcBorders>
              <w:bottom w:val="single" w:sz="4" w:space="0" w:color="auto"/>
            </w:tcBorders>
            <w:shd w:val="clear" w:color="auto" w:fill="FFFFFF" w:themeFill="background1"/>
          </w:tcPr>
          <w:p w14:paraId="624C6614" w14:textId="77777777" w:rsidR="0022146C" w:rsidRPr="00FC3E75" w:rsidRDefault="0022146C" w:rsidP="00FC3E75">
            <w:pPr>
              <w:pStyle w:val="Tabletext"/>
              <w:jc w:val="center"/>
              <w:rPr>
                <w:sz w:val="15"/>
                <w:szCs w:val="15"/>
              </w:rPr>
            </w:pPr>
          </w:p>
        </w:tc>
        <w:tc>
          <w:tcPr>
            <w:tcW w:w="425" w:type="dxa"/>
            <w:tcBorders>
              <w:bottom w:val="single" w:sz="4" w:space="0" w:color="auto"/>
            </w:tcBorders>
            <w:shd w:val="clear" w:color="auto" w:fill="FFFFFF" w:themeFill="background1"/>
          </w:tcPr>
          <w:p w14:paraId="27F50A06" w14:textId="77777777" w:rsidR="0022146C" w:rsidRPr="00FC3E75" w:rsidRDefault="0022146C" w:rsidP="00FC3E75">
            <w:pPr>
              <w:pStyle w:val="Tabletext"/>
              <w:jc w:val="center"/>
              <w:rPr>
                <w:sz w:val="15"/>
                <w:szCs w:val="15"/>
              </w:rPr>
            </w:pPr>
          </w:p>
        </w:tc>
        <w:tc>
          <w:tcPr>
            <w:tcW w:w="567" w:type="dxa"/>
            <w:tcBorders>
              <w:bottom w:val="single" w:sz="4" w:space="0" w:color="auto"/>
            </w:tcBorders>
            <w:shd w:val="clear" w:color="auto" w:fill="FFFFFF" w:themeFill="background1"/>
          </w:tcPr>
          <w:p w14:paraId="7E8E4C36" w14:textId="77777777" w:rsidR="0022146C" w:rsidRPr="00FC3E75" w:rsidRDefault="0022146C" w:rsidP="00FC3E75">
            <w:pPr>
              <w:pStyle w:val="Tabletext"/>
              <w:jc w:val="center"/>
              <w:rPr>
                <w:sz w:val="15"/>
                <w:szCs w:val="15"/>
              </w:rPr>
            </w:pPr>
          </w:p>
        </w:tc>
        <w:tc>
          <w:tcPr>
            <w:tcW w:w="709" w:type="dxa"/>
            <w:tcBorders>
              <w:bottom w:val="single" w:sz="4" w:space="0" w:color="auto"/>
            </w:tcBorders>
            <w:shd w:val="clear" w:color="auto" w:fill="FFFFFF" w:themeFill="background1"/>
          </w:tcPr>
          <w:p w14:paraId="340EB120" w14:textId="77777777" w:rsidR="0022146C" w:rsidRPr="00FC3E75" w:rsidRDefault="0022146C" w:rsidP="00FC3E75">
            <w:pPr>
              <w:pStyle w:val="Tabletext"/>
              <w:jc w:val="center"/>
              <w:rPr>
                <w:sz w:val="15"/>
                <w:szCs w:val="15"/>
              </w:rPr>
            </w:pPr>
          </w:p>
        </w:tc>
        <w:tc>
          <w:tcPr>
            <w:tcW w:w="709" w:type="dxa"/>
            <w:tcBorders>
              <w:bottom w:val="single" w:sz="4" w:space="0" w:color="auto"/>
              <w:right w:val="single" w:sz="4" w:space="0" w:color="auto"/>
            </w:tcBorders>
            <w:shd w:val="clear" w:color="auto" w:fill="FFFFFF" w:themeFill="background1"/>
          </w:tcPr>
          <w:p w14:paraId="32ADD5B1" w14:textId="77777777" w:rsidR="0022146C" w:rsidRPr="00FC3E75" w:rsidRDefault="0022146C" w:rsidP="00FC3E75">
            <w:pPr>
              <w:pStyle w:val="Tabletext"/>
              <w:jc w:val="center"/>
              <w:rPr>
                <w:sz w:val="15"/>
                <w:szCs w:val="15"/>
              </w:rPr>
            </w:pPr>
          </w:p>
        </w:tc>
        <w:tc>
          <w:tcPr>
            <w:tcW w:w="852" w:type="dxa"/>
            <w:tcBorders>
              <w:left w:val="single" w:sz="4" w:space="0" w:color="auto"/>
              <w:bottom w:val="single" w:sz="4" w:space="0" w:color="auto"/>
            </w:tcBorders>
            <w:shd w:val="clear" w:color="auto" w:fill="FFFFFF" w:themeFill="background1"/>
          </w:tcPr>
          <w:p w14:paraId="51EBC290" w14:textId="77777777" w:rsidR="0022146C" w:rsidRPr="00FC3E75" w:rsidRDefault="0022146C" w:rsidP="00FC3E75">
            <w:pPr>
              <w:pStyle w:val="Tabletext"/>
              <w:jc w:val="center"/>
              <w:rPr>
                <w:sz w:val="15"/>
                <w:szCs w:val="15"/>
              </w:rPr>
            </w:pPr>
          </w:p>
        </w:tc>
        <w:tc>
          <w:tcPr>
            <w:tcW w:w="709" w:type="dxa"/>
            <w:tcBorders>
              <w:bottom w:val="single" w:sz="4" w:space="0" w:color="auto"/>
            </w:tcBorders>
            <w:shd w:val="clear" w:color="auto" w:fill="FFFFFF" w:themeFill="background1"/>
          </w:tcPr>
          <w:p w14:paraId="5C93F14B" w14:textId="77777777" w:rsidR="0022146C" w:rsidRPr="00FC3E75" w:rsidRDefault="0022146C" w:rsidP="00FC3E75">
            <w:pPr>
              <w:pStyle w:val="Tabletext"/>
              <w:jc w:val="center"/>
              <w:rPr>
                <w:rFonts w:ascii="Verdana" w:hAnsi="Verdana" w:cs="Arial"/>
                <w:sz w:val="15"/>
                <w:szCs w:val="15"/>
              </w:rPr>
            </w:pPr>
          </w:p>
        </w:tc>
      </w:tr>
    </w:tbl>
    <w:p w14:paraId="7FCD59D7" w14:textId="3BEF796E" w:rsidR="00902C3C" w:rsidRDefault="008E2136" w:rsidP="00FC3E75">
      <w:pPr>
        <w:pStyle w:val="Source"/>
      </w:pPr>
      <w:r>
        <w:t>Note: All material in this table has been sourced from the public domain.</w:t>
      </w:r>
    </w:p>
    <w:p w14:paraId="6D124208" w14:textId="77777777" w:rsidR="00902C3C" w:rsidRDefault="00902C3C">
      <w:pPr>
        <w:spacing w:before="0" w:line="240" w:lineRule="auto"/>
        <w:rPr>
          <w:rFonts w:ascii="Arial" w:hAnsi="Arial"/>
          <w:sz w:val="15"/>
        </w:rPr>
      </w:pPr>
      <w:r>
        <w:br w:type="page"/>
      </w:r>
    </w:p>
    <w:p w14:paraId="3C0F8F0B" w14:textId="325A3DF5" w:rsidR="00EB4452" w:rsidRDefault="00724D42" w:rsidP="00FC3E75">
      <w:pPr>
        <w:pStyle w:val="Source"/>
      </w:pPr>
      <w:r w:rsidRPr="00724D42">
        <w:rPr>
          <w:noProof/>
          <w:lang w:eastAsia="en-AU"/>
        </w:rPr>
        <w:lastRenderedPageBreak/>
        <w:drawing>
          <wp:anchor distT="0" distB="0" distL="114300" distR="114300" simplePos="0" relativeHeight="252079104" behindDoc="0" locked="0" layoutInCell="1" allowOverlap="1" wp14:anchorId="71D6F817" wp14:editId="0E824BCB">
            <wp:simplePos x="0" y="0"/>
            <wp:positionH relativeFrom="column">
              <wp:posOffset>4284345</wp:posOffset>
            </wp:positionH>
            <wp:positionV relativeFrom="paragraph">
              <wp:posOffset>9062085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724D42">
        <w:rPr>
          <w:noProof/>
          <w:lang w:eastAsia="en-AU"/>
        </w:rPr>
        <w:drawing>
          <wp:anchor distT="0" distB="0" distL="114300" distR="114300" simplePos="0" relativeHeight="252078080" behindDoc="0" locked="0" layoutInCell="1" allowOverlap="1" wp14:anchorId="2BD755A9" wp14:editId="242730A7">
            <wp:simplePos x="0" y="0"/>
            <wp:positionH relativeFrom="column">
              <wp:posOffset>2835910</wp:posOffset>
            </wp:positionH>
            <wp:positionV relativeFrom="paragraph">
              <wp:posOffset>9066266</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724D42">
        <w:rPr>
          <w:noProof/>
          <w:lang w:eastAsia="en-AU"/>
        </w:rPr>
        <mc:AlternateContent>
          <mc:Choice Requires="wps">
            <w:drawing>
              <wp:anchor distT="0" distB="0" distL="114300" distR="114300" simplePos="0" relativeHeight="252077056" behindDoc="0" locked="0" layoutInCell="1" allowOverlap="1" wp14:anchorId="681B4715" wp14:editId="158C1F6A">
                <wp:simplePos x="0" y="0"/>
                <wp:positionH relativeFrom="column">
                  <wp:posOffset>1397000</wp:posOffset>
                </wp:positionH>
                <wp:positionV relativeFrom="paragraph">
                  <wp:posOffset>7866380</wp:posOffset>
                </wp:positionV>
                <wp:extent cx="5143500" cy="16383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3991D" w14:textId="77777777" w:rsidR="00724D42" w:rsidRPr="00724D42" w:rsidRDefault="00724D42" w:rsidP="00724D42">
                            <w:pPr>
                              <w:pStyle w:val="Imprint"/>
                              <w:jc w:val="right"/>
                              <w:rPr>
                                <w:rFonts w:ascii="Arial" w:hAnsi="Arial" w:cs="Arial"/>
                                <w:b/>
                                <w:sz w:val="19"/>
                                <w:szCs w:val="19"/>
                              </w:rPr>
                            </w:pPr>
                            <w:r w:rsidRPr="00724D42">
                              <w:rPr>
                                <w:rFonts w:ascii="Arial" w:hAnsi="Arial" w:cs="Arial"/>
                                <w:b/>
                                <w:sz w:val="19"/>
                                <w:szCs w:val="19"/>
                              </w:rPr>
                              <w:t>National Centre for Vocational Education Research</w:t>
                            </w:r>
                          </w:p>
                          <w:p w14:paraId="3E35B7B7" w14:textId="37A2508C" w:rsidR="00724D42" w:rsidRPr="00724D42" w:rsidRDefault="00724D42" w:rsidP="00724D42">
                            <w:pPr>
                              <w:pStyle w:val="Imprint"/>
                              <w:jc w:val="right"/>
                              <w:rPr>
                                <w:rFonts w:ascii="Arial" w:hAnsi="Arial" w:cs="Arial"/>
                                <w:color w:val="000000"/>
                              </w:rPr>
                            </w:pPr>
                            <w:r w:rsidRPr="00724D42">
                              <w:rPr>
                                <w:rFonts w:ascii="Arial" w:hAnsi="Arial" w:cs="Arial"/>
                                <w:color w:val="000000"/>
                              </w:rPr>
                              <w:t>Level 5, 60 Light Square, Adelaide, SA 5000</w:t>
                            </w:r>
                            <w:r w:rsidRPr="00724D42">
                              <w:rPr>
                                <w:rFonts w:ascii="Arial" w:hAnsi="Arial" w:cs="Arial"/>
                                <w:color w:val="000000"/>
                              </w:rPr>
                              <w:br/>
                              <w:t>PO Box 8288 Station Arcade, Adelaide SA 5000, Australia</w:t>
                            </w:r>
                          </w:p>
                          <w:p w14:paraId="7B638419" w14:textId="6572E763" w:rsidR="00724D42" w:rsidRPr="00724D42" w:rsidRDefault="00724D42" w:rsidP="00724D42">
                            <w:pPr>
                              <w:pStyle w:val="Imprint"/>
                              <w:jc w:val="right"/>
                              <w:rPr>
                                <w:rFonts w:ascii="Arial" w:hAnsi="Arial" w:cs="Arial"/>
                              </w:rPr>
                            </w:pPr>
                            <w:r w:rsidRPr="00724D42">
                              <w:rPr>
                                <w:rFonts w:ascii="Arial" w:hAnsi="Arial" w:cs="Arial"/>
                                <w:b/>
                              </w:rPr>
                              <w:t>Phone</w:t>
                            </w:r>
                            <w:r w:rsidRPr="00724D42">
                              <w:rPr>
                                <w:rFonts w:ascii="Arial" w:hAnsi="Arial" w:cs="Arial"/>
                              </w:rPr>
                              <w:t xml:space="preserve"> +61 8 8230 8400 </w:t>
                            </w:r>
                            <w:r w:rsidRPr="00724D42">
                              <w:rPr>
                                <w:rFonts w:ascii="Arial" w:hAnsi="Arial" w:cs="Arial"/>
                                <w:b/>
                              </w:rPr>
                              <w:t>Email</w:t>
                            </w:r>
                            <w:r w:rsidRPr="00724D42">
                              <w:rPr>
                                <w:rFonts w:ascii="Arial" w:hAnsi="Arial" w:cs="Arial"/>
                              </w:rPr>
                              <w:t xml:space="preserve"> </w:t>
                            </w:r>
                            <w:hyperlink r:id="rId66" w:history="1">
                              <w:r w:rsidRPr="00724D42">
                                <w:rPr>
                                  <w:rFonts w:ascii="Arial" w:hAnsi="Arial" w:cs="Arial"/>
                                  <w:szCs w:val="16"/>
                                </w:rPr>
                                <w:t>ncver@ncver.edu.au</w:t>
                              </w:r>
                            </w:hyperlink>
                            <w:r w:rsidRPr="00724D42">
                              <w:rPr>
                                <w:rFonts w:ascii="Arial" w:hAnsi="Arial" w:cs="Arial"/>
                                <w:szCs w:val="16"/>
                              </w:rPr>
                              <w:t xml:space="preserve"> </w:t>
                            </w:r>
                            <w:r w:rsidRPr="00724D42">
                              <w:rPr>
                                <w:rFonts w:ascii="Arial" w:hAnsi="Arial" w:cs="Arial"/>
                                <w:szCs w:val="16"/>
                              </w:rPr>
                              <w:br/>
                              <w:t xml:space="preserve"> </w:t>
                            </w:r>
                            <w:r w:rsidRPr="00724D42">
                              <w:rPr>
                                <w:rFonts w:ascii="Arial" w:hAnsi="Arial" w:cs="Arial"/>
                                <w:b/>
                                <w:szCs w:val="16"/>
                              </w:rPr>
                              <w:t>Web</w:t>
                            </w:r>
                            <w:r w:rsidRPr="00724D42">
                              <w:rPr>
                                <w:rFonts w:ascii="Arial" w:hAnsi="Arial" w:cs="Arial"/>
                                <w:szCs w:val="16"/>
                              </w:rPr>
                              <w:t xml:space="preserve"> &lt;https://www.ncver.edu.au</w:t>
                            </w:r>
                            <w:proofErr w:type="gramStart"/>
                            <w:r w:rsidRPr="00724D42">
                              <w:rPr>
                                <w:rFonts w:ascii="Arial" w:hAnsi="Arial" w:cs="Arial"/>
                                <w:szCs w:val="16"/>
                              </w:rPr>
                              <w:t>&gt;  &lt;</w:t>
                            </w:r>
                            <w:proofErr w:type="gramEnd"/>
                            <w:hyperlink r:id="rId67" w:history="1">
                              <w:r w:rsidRPr="00724D42">
                                <w:rPr>
                                  <w:rFonts w:ascii="Arial" w:hAnsi="Arial" w:cs="Arial"/>
                                  <w:szCs w:val="16"/>
                                </w:rPr>
                                <w:t>http://www.lsay.edu.au</w:t>
                              </w:r>
                            </w:hyperlink>
                            <w:r w:rsidRPr="00724D42">
                              <w:rPr>
                                <w:rFonts w:ascii="Arial" w:hAnsi="Arial" w:cs="Arial"/>
                                <w:szCs w:val="16"/>
                              </w:rPr>
                              <w:t>&gt;</w:t>
                            </w:r>
                            <w:r>
                              <w:rPr>
                                <w:rFonts w:ascii="Arial" w:hAnsi="Arial" w:cs="Arial"/>
                                <w:szCs w:val="16"/>
                              </w:rPr>
                              <w:br/>
                            </w:r>
                            <w:r w:rsidRPr="00724D42">
                              <w:rPr>
                                <w:rFonts w:ascii="Arial" w:hAnsi="Arial" w:cs="Arial"/>
                              </w:rPr>
                              <w:t xml:space="preserve">Follow us:        </w:t>
                            </w:r>
                            <w:r w:rsidRPr="00724D42">
                              <w:rPr>
                                <w:rFonts w:ascii="Arial" w:hAnsi="Arial" w:cs="Arial"/>
                                <w:szCs w:val="16"/>
                              </w:rPr>
                              <w:t>&lt;</w:t>
                            </w:r>
                            <w:hyperlink r:id="rId68" w:history="1">
                              <w:r w:rsidRPr="00724D42">
                                <w:rPr>
                                  <w:rFonts w:ascii="Arial" w:hAnsi="Arial" w:cs="Arial"/>
                                  <w:szCs w:val="16"/>
                                </w:rPr>
                                <w:t>https://twitter.com/ncver</w:t>
                              </w:r>
                            </w:hyperlink>
                            <w:r w:rsidRPr="00724D42">
                              <w:rPr>
                                <w:rFonts w:ascii="Arial" w:hAnsi="Arial" w:cs="Arial"/>
                                <w:szCs w:val="16"/>
                              </w:rPr>
                              <w:t xml:space="preserve">&gt;         </w:t>
                            </w:r>
                            <w:r w:rsidRPr="00724D42">
                              <w:rPr>
                                <w:rFonts w:ascii="Arial" w:hAnsi="Arial" w:cs="Arial"/>
                              </w:rPr>
                              <w:t>&lt;https://www.linkedin.com/company/ncver&gt;</w:t>
                            </w:r>
                          </w:p>
                          <w:p w14:paraId="33CFA619" w14:textId="77777777" w:rsidR="00724D42" w:rsidRPr="00724D42" w:rsidRDefault="00724D42" w:rsidP="00724D42">
                            <w:pPr>
                              <w:pStyle w:val="Imprint"/>
                              <w:jc w:val="right"/>
                              <w:rPr>
                                <w:rFonts w:ascii="Arial" w:hAnsi="Arial" w:cs="Arial"/>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4" type="#_x0000_t202" style="position:absolute;left:0;text-align:left;margin-left:110pt;margin-top:619.4pt;width:405pt;height:129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" filled="f" stroked="f" strokeweight=".5pt">
                <v:path arrowok="t"/>
                <v:textbox>
                  <w:txbxContent>
                    <w:p w14:paraId="2BA3991D" w14:textId="77777777" w:rsidR="00724D42" w:rsidRPr="00724D42" w:rsidRDefault="00724D42" w:rsidP="00724D42">
                      <w:pPr>
                        <w:pStyle w:val="Imprint"/>
                        <w:jc w:val="right"/>
                        <w:rPr>
                          <w:rFonts w:ascii="Arial" w:hAnsi="Arial" w:cs="Arial"/>
                          <w:b/>
                          <w:sz w:val="19"/>
                          <w:szCs w:val="19"/>
                        </w:rPr>
                      </w:pPr>
                      <w:r w:rsidRPr="00724D42">
                        <w:rPr>
                          <w:rFonts w:ascii="Arial" w:hAnsi="Arial" w:cs="Arial"/>
                          <w:b/>
                          <w:sz w:val="19"/>
                          <w:szCs w:val="19"/>
                        </w:rPr>
                        <w:t>National Centre for Vocational Education Research</w:t>
                      </w:r>
                    </w:p>
                    <w:p w14:paraId="3E35B7B7" w14:textId="37A2508C" w:rsidR="00724D42" w:rsidRPr="00724D42" w:rsidRDefault="00724D42" w:rsidP="00724D42">
                      <w:pPr>
                        <w:pStyle w:val="Imprint"/>
                        <w:jc w:val="right"/>
                        <w:rPr>
                          <w:rFonts w:ascii="Arial" w:hAnsi="Arial" w:cs="Arial"/>
                          <w:color w:val="000000"/>
                        </w:rPr>
                      </w:pPr>
                      <w:r w:rsidRPr="00724D42">
                        <w:rPr>
                          <w:rFonts w:ascii="Arial" w:hAnsi="Arial" w:cs="Arial"/>
                          <w:color w:val="000000"/>
                        </w:rPr>
                        <w:t>Level 5, 60 Light Square, Adelaide, SA 5000</w:t>
                      </w:r>
                      <w:r w:rsidRPr="00724D42">
                        <w:rPr>
                          <w:rFonts w:ascii="Arial" w:hAnsi="Arial" w:cs="Arial"/>
                          <w:color w:val="000000"/>
                        </w:rPr>
                        <w:br/>
                        <w:t>PO Box 8288 Station Arcade, Adelaide SA 5000, Australia</w:t>
                      </w:r>
                    </w:p>
                    <w:p w14:paraId="7B638419" w14:textId="6572E763" w:rsidR="00724D42" w:rsidRPr="00724D42" w:rsidRDefault="00724D42" w:rsidP="00724D42">
                      <w:pPr>
                        <w:pStyle w:val="Imprint"/>
                        <w:jc w:val="right"/>
                        <w:rPr>
                          <w:rFonts w:ascii="Arial" w:hAnsi="Arial" w:cs="Arial"/>
                        </w:rPr>
                      </w:pPr>
                      <w:r w:rsidRPr="00724D42">
                        <w:rPr>
                          <w:rFonts w:ascii="Arial" w:hAnsi="Arial" w:cs="Arial"/>
                          <w:b/>
                        </w:rPr>
                        <w:t>Phone</w:t>
                      </w:r>
                      <w:r w:rsidRPr="00724D42">
                        <w:rPr>
                          <w:rFonts w:ascii="Arial" w:hAnsi="Arial" w:cs="Arial"/>
                        </w:rPr>
                        <w:t xml:space="preserve"> +61 8 8230 8400 </w:t>
                      </w:r>
                      <w:r w:rsidRPr="00724D42">
                        <w:rPr>
                          <w:rFonts w:ascii="Arial" w:hAnsi="Arial" w:cs="Arial"/>
                          <w:b/>
                        </w:rPr>
                        <w:t>Email</w:t>
                      </w:r>
                      <w:r w:rsidRPr="00724D42">
                        <w:rPr>
                          <w:rFonts w:ascii="Arial" w:hAnsi="Arial" w:cs="Arial"/>
                        </w:rPr>
                        <w:t xml:space="preserve"> </w:t>
                      </w:r>
                      <w:hyperlink r:id="rId69" w:history="1">
                        <w:r w:rsidRPr="00724D42">
                          <w:rPr>
                            <w:rStyle w:val="CommentText"/>
                            <w:rFonts w:ascii="Arial" w:hAnsi="Arial" w:cs="Arial"/>
                            <w:szCs w:val="16"/>
                          </w:rPr>
                          <w:t>ncver@ncver.edu.au</w:t>
                        </w:r>
                      </w:hyperlink>
                      <w:r w:rsidRPr="00724D42">
                        <w:rPr>
                          <w:rFonts w:ascii="Arial" w:hAnsi="Arial" w:cs="Arial"/>
                          <w:szCs w:val="16"/>
                        </w:rPr>
                        <w:t xml:space="preserve"> </w:t>
                      </w:r>
                      <w:r w:rsidRPr="00724D42">
                        <w:rPr>
                          <w:rFonts w:ascii="Arial" w:hAnsi="Arial" w:cs="Arial"/>
                          <w:szCs w:val="16"/>
                        </w:rPr>
                        <w:br/>
                        <w:t xml:space="preserve"> </w:t>
                      </w:r>
                      <w:r w:rsidRPr="00724D42">
                        <w:rPr>
                          <w:rFonts w:ascii="Arial" w:hAnsi="Arial" w:cs="Arial"/>
                          <w:b/>
                          <w:szCs w:val="16"/>
                        </w:rPr>
                        <w:t>Web</w:t>
                      </w:r>
                      <w:r w:rsidRPr="00724D42">
                        <w:rPr>
                          <w:rFonts w:ascii="Arial" w:hAnsi="Arial" w:cs="Arial"/>
                          <w:szCs w:val="16"/>
                        </w:rPr>
                        <w:t xml:space="preserve"> &lt;https://www.ncver.edu.au</w:t>
                      </w:r>
                      <w:proofErr w:type="gramStart"/>
                      <w:r w:rsidRPr="00724D42">
                        <w:rPr>
                          <w:rFonts w:ascii="Arial" w:hAnsi="Arial" w:cs="Arial"/>
                          <w:szCs w:val="16"/>
                        </w:rPr>
                        <w:t>&gt;  &lt;</w:t>
                      </w:r>
                      <w:proofErr w:type="gramEnd"/>
                      <w:hyperlink r:id="rId70" w:history="1">
                        <w:r w:rsidRPr="00724D42">
                          <w:rPr>
                            <w:rStyle w:val="CommentText"/>
                            <w:rFonts w:ascii="Arial" w:hAnsi="Arial" w:cs="Arial"/>
                            <w:szCs w:val="16"/>
                          </w:rPr>
                          <w:t>http://www.lsay.edu.au</w:t>
                        </w:r>
                      </w:hyperlink>
                      <w:r w:rsidRPr="00724D42">
                        <w:rPr>
                          <w:rFonts w:ascii="Arial" w:hAnsi="Arial" w:cs="Arial"/>
                          <w:szCs w:val="16"/>
                        </w:rPr>
                        <w:t>&gt;</w:t>
                      </w:r>
                      <w:r>
                        <w:rPr>
                          <w:rFonts w:ascii="Arial" w:hAnsi="Arial" w:cs="Arial"/>
                          <w:szCs w:val="16"/>
                        </w:rPr>
                        <w:br/>
                      </w:r>
                      <w:r w:rsidRPr="00724D42">
                        <w:rPr>
                          <w:rFonts w:ascii="Arial" w:hAnsi="Arial" w:cs="Arial"/>
                        </w:rPr>
                        <w:t xml:space="preserve">Follow us:        </w:t>
                      </w:r>
                      <w:r w:rsidRPr="00724D42">
                        <w:rPr>
                          <w:rFonts w:ascii="Arial" w:hAnsi="Arial" w:cs="Arial"/>
                          <w:szCs w:val="16"/>
                        </w:rPr>
                        <w:t>&lt;</w:t>
                      </w:r>
                      <w:hyperlink r:id="rId71" w:history="1">
                        <w:r w:rsidRPr="00724D42">
                          <w:rPr>
                            <w:rStyle w:val="CommentText"/>
                            <w:rFonts w:ascii="Arial" w:hAnsi="Arial" w:cs="Arial"/>
                            <w:szCs w:val="16"/>
                          </w:rPr>
                          <w:t>https://twitter.com/ncver</w:t>
                        </w:r>
                      </w:hyperlink>
                      <w:r w:rsidRPr="00724D42">
                        <w:rPr>
                          <w:rFonts w:ascii="Arial" w:hAnsi="Arial" w:cs="Arial"/>
                          <w:szCs w:val="16"/>
                        </w:rPr>
                        <w:t xml:space="preserve">&gt;         </w:t>
                      </w:r>
                      <w:r w:rsidRPr="00724D42">
                        <w:rPr>
                          <w:rFonts w:ascii="Arial" w:hAnsi="Arial" w:cs="Arial"/>
                        </w:rPr>
                        <w:t>&lt;https://www.linkedin.com/company/ncver&gt;</w:t>
                      </w:r>
                    </w:p>
                    <w:p w14:paraId="33CFA619" w14:textId="77777777" w:rsidR="00724D42" w:rsidRPr="00724D42" w:rsidRDefault="00724D42" w:rsidP="00724D42">
                      <w:pPr>
                        <w:pStyle w:val="Imprint"/>
                        <w:jc w:val="right"/>
                        <w:rPr>
                          <w:rFonts w:ascii="Arial" w:hAnsi="Arial" w:cs="Arial"/>
                          <w:szCs w:val="16"/>
                        </w:rPr>
                      </w:pPr>
                    </w:p>
                  </w:txbxContent>
                </v:textbox>
              </v:shape>
            </w:pict>
          </mc:Fallback>
        </mc:AlternateContent>
      </w:r>
      <w:r w:rsidRPr="00724D42">
        <w:rPr>
          <w:noProof/>
          <w:lang w:eastAsia="en-AU"/>
        </w:rPr>
        <w:drawing>
          <wp:anchor distT="0" distB="0" distL="114300" distR="114300" simplePos="0" relativeHeight="252076032" behindDoc="0" locked="0" layoutInCell="1" allowOverlap="1" wp14:anchorId="013F636D" wp14:editId="62F8703F">
            <wp:simplePos x="0" y="0"/>
            <wp:positionH relativeFrom="column">
              <wp:posOffset>-687705</wp:posOffset>
            </wp:positionH>
            <wp:positionV relativeFrom="paragraph">
              <wp:posOffset>9201785</wp:posOffset>
            </wp:positionV>
            <wp:extent cx="7542530" cy="561975"/>
            <wp:effectExtent l="0" t="0" r="1270" b="9525"/>
            <wp:wrapNone/>
            <wp:docPr id="51" name="Picture 51"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Pr="00724D42">
        <w:rPr>
          <w:noProof/>
          <w:lang w:eastAsia="en-AU"/>
        </w:rPr>
        <w:drawing>
          <wp:anchor distT="0" distB="0" distL="114300" distR="114300" simplePos="0" relativeHeight="252075008" behindDoc="0" locked="0" layoutInCell="1" allowOverlap="1" wp14:anchorId="78470A3A" wp14:editId="6FF6FC99">
            <wp:simplePos x="0" y="0"/>
            <wp:positionH relativeFrom="column">
              <wp:posOffset>4191635</wp:posOffset>
            </wp:positionH>
            <wp:positionV relativeFrom="paragraph">
              <wp:posOffset>7166226</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p>
    <w:sectPr w:rsidR="00EB4452" w:rsidSect="005A5CA3">
      <w:footerReference w:type="even" r:id="rId74"/>
      <w:footerReference w:type="default" r:id="rId75"/>
      <w:type w:val="continuous"/>
      <w:pgSz w:w="11907" w:h="16840" w:code="9"/>
      <w:pgMar w:top="1134" w:right="1134" w:bottom="992" w:left="1134" w:header="709" w:footer="56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EF32CA" w15:done="0"/>
  <w15:commentEx w15:paraId="4BACFFA7" w15:paraIdParent="77EF32CA" w15:done="0"/>
  <w15:commentEx w15:paraId="73060AF3" w15:done="0"/>
  <w15:commentEx w15:paraId="43016000" w15:paraIdParent="73060AF3" w15:done="0"/>
  <w15:commentEx w15:paraId="09EF1EE4" w15:done="0"/>
  <w15:commentEx w15:paraId="653CCE06" w15:done="0"/>
  <w15:commentEx w15:paraId="1E1AB9AC" w15:paraIdParent="653CCE06" w15:done="0"/>
  <w15:commentEx w15:paraId="11BB31CE" w15:done="0"/>
  <w15:commentEx w15:paraId="557255A5" w15:done="0"/>
  <w15:commentEx w15:paraId="1E4C826B" w15:done="0"/>
  <w15:commentEx w15:paraId="5A8EC0D7" w15:paraIdParent="1E4C826B" w15:done="0"/>
  <w15:commentEx w15:paraId="783416CA" w15:done="0"/>
  <w15:commentEx w15:paraId="2200C87D" w15:done="0"/>
  <w15:commentEx w15:paraId="7CEDAA7A" w15:paraIdParent="2200C8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B7FE4" w14:textId="77777777" w:rsidR="00BC73B4" w:rsidRDefault="00BC73B4">
      <w:r>
        <w:separator/>
      </w:r>
    </w:p>
    <w:p w14:paraId="1BF642CB" w14:textId="77777777" w:rsidR="00BC73B4" w:rsidRDefault="00BC73B4"/>
  </w:endnote>
  <w:endnote w:type="continuationSeparator" w:id="0">
    <w:p w14:paraId="648C8D6D" w14:textId="77777777" w:rsidR="00BC73B4" w:rsidRDefault="00BC73B4">
      <w:r>
        <w:continuationSeparator/>
      </w:r>
    </w:p>
    <w:p w14:paraId="7F1A6D3B" w14:textId="77777777" w:rsidR="00BC73B4" w:rsidRDefault="00BC73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DIN">
    <w:panose1 w:val="02000503040000020003"/>
    <w:charset w:val="00"/>
    <w:family w:val="auto"/>
    <w:pitch w:val="variable"/>
    <w:sig w:usb0="800000A7"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DMFAEF+Garamond">
    <w:altName w:val="Garamond"/>
    <w:panose1 w:val="00000000000000000000"/>
    <w:charset w:val="00"/>
    <w:family w:val="roman"/>
    <w:notTrueType/>
    <w:pitch w:val="default"/>
    <w:sig w:usb0="00000003" w:usb1="00000000" w:usb2="00000000" w:usb3="00000000" w:csb0="00000001" w:csb1="00000000"/>
  </w:font>
  <w:font w:name="HelveticaNeueLT Pro 65 Md">
    <w:altName w:val="HelveticaNeueLT Pro 65 Md"/>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aramondPremrPro">
    <w:altName w:val="Cambria"/>
    <w:panose1 w:val="00000000000000000000"/>
    <w:charset w:val="EE"/>
    <w:family w:val="roman"/>
    <w:notTrueType/>
    <w:pitch w:val="default"/>
    <w:sig w:usb0="00000007" w:usb1="00000000" w:usb2="00000000" w:usb3="00000000" w:csb0="00000003" w:csb1="00000000"/>
  </w:font>
  <w:font w:name="DanteMT-Bold">
    <w:panose1 w:val="00000000000000000000"/>
    <w:charset w:val="00"/>
    <w:family w:val="roman"/>
    <w:notTrueType/>
    <w:pitch w:val="default"/>
    <w:sig w:usb0="00000003" w:usb1="00000000" w:usb2="00000000" w:usb3="00000000" w:csb0="00000001" w:csb1="00000000"/>
  </w:font>
  <w:font w:name="ECSquareSansPro-Regular">
    <w:altName w:val="MS Gothic"/>
    <w:panose1 w:val="00000000000000000000"/>
    <w:charset w:val="80"/>
    <w:family w:val="swiss"/>
    <w:notTrueType/>
    <w:pitch w:val="default"/>
    <w:sig w:usb0="00000000" w:usb1="08070000" w:usb2="00000010" w:usb3="00000000" w:csb0="00020000" w:csb1="00000000"/>
  </w:font>
  <w:font w:name="Calibri,Bold">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SourceSansPro-Light">
    <w:altName w:val="Calibri"/>
    <w:panose1 w:val="00000000000000000000"/>
    <w:charset w:val="00"/>
    <w:family w:val="auto"/>
    <w:notTrueType/>
    <w:pitch w:val="default"/>
    <w:sig w:usb0="00000003" w:usb1="00000000" w:usb2="00000000" w:usb3="00000000" w:csb0="00000001" w:csb1="00000000"/>
  </w:font>
  <w:font w:name="MyriadPro-Black">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JHMMND+Garamond">
    <w:altName w:val="Garamond"/>
    <w:panose1 w:val="00000000000000000000"/>
    <w:charset w:val="00"/>
    <w:family w:val="swiss"/>
    <w:notTrueType/>
    <w:pitch w:val="default"/>
    <w:sig w:usb0="00000003" w:usb1="00000000" w:usb2="00000000" w:usb3="00000000" w:csb0="00000001" w:csb1="00000000"/>
  </w:font>
  <w:font w:name="QUHWHV+GillSans-Light">
    <w:altName w:val="Gill Sans"/>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 w:name="LoveloBlack">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DanteMT">
    <w:panose1 w:val="00000000000000000000"/>
    <w:charset w:val="00"/>
    <w:family w:val="roman"/>
    <w:notTrueType/>
    <w:pitch w:val="default"/>
    <w:sig w:usb0="00000003" w:usb1="00000000" w:usb2="00000000" w:usb3="00000000" w:csb0="00000001" w:csb1="00000000"/>
  </w:font>
  <w:font w:name="DanteMT-Italic">
    <w:panose1 w:val="00000000000000000000"/>
    <w:charset w:val="00"/>
    <w:family w:val="swiss"/>
    <w:notTrueType/>
    <w:pitch w:val="default"/>
    <w:sig w:usb0="00000003" w:usb1="00000000" w:usb2="00000000" w:usb3="00000000" w:csb0="00000001" w:csb1="00000000"/>
  </w:font>
  <w:font w:name="Perpetua-Italic">
    <w:panose1 w:val="00000000000000000000"/>
    <w:charset w:val="00"/>
    <w:family w:val="swiss"/>
    <w:notTrueType/>
    <w:pitch w:val="default"/>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857B5" w14:textId="77777777" w:rsidR="00BC73B4" w:rsidRPr="004B031A" w:rsidRDefault="00BC73B4" w:rsidP="004B03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57903" w14:textId="77777777" w:rsidR="00BC73B4" w:rsidRPr="00214ED0" w:rsidRDefault="00BC73B4"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9A054" w14:textId="116BEEB9" w:rsidR="00BC73B4" w:rsidRPr="00606061" w:rsidRDefault="00BC73B4" w:rsidP="00AD063D">
    <w:pPr>
      <w:pStyle w:val="Footer"/>
      <w:tabs>
        <w:tab w:val="clear" w:pos="7655"/>
        <w:tab w:val="right" w:pos="8222"/>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0D071B">
      <w:rPr>
        <w:noProof/>
        <w:color w:val="000000" w:themeColor="text1"/>
      </w:rPr>
      <w:t>6</w:t>
    </w:r>
    <w:r w:rsidRPr="00606061">
      <w:rPr>
        <w:b w:val="0"/>
        <w:color w:val="000000" w:themeColor="text1"/>
      </w:rPr>
      <w:fldChar w:fldCharType="end"/>
    </w:r>
    <w:r w:rsidRPr="00606061">
      <w:rPr>
        <w:color w:val="000000" w:themeColor="text1"/>
      </w:rPr>
      <w:tab/>
    </w:r>
    <w:r>
      <w:rPr>
        <w:color w:val="000000" w:themeColor="text1"/>
      </w:rPr>
      <w:tab/>
    </w:r>
    <w:r w:rsidRPr="001F6CED">
      <w:rPr>
        <w:color w:val="000000" w:themeColor="text1"/>
      </w:rPr>
      <w:t>The role of VET in the entrepreneurial ecosystem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8FCB7" w14:textId="74B1EA66" w:rsidR="00BC73B4" w:rsidRPr="001F6CED" w:rsidRDefault="00BC73B4" w:rsidP="001F6CED">
    <w:pPr>
      <w:pStyle w:val="Footer"/>
      <w:tabs>
        <w:tab w:val="clear" w:pos="7655"/>
        <w:tab w:val="right" w:pos="9781"/>
      </w:tabs>
    </w:pPr>
    <w:r w:rsidRPr="001F6CED">
      <w:t>NCVER</w:t>
    </w:r>
    <w:r w:rsidRPr="001F6CED">
      <w:tab/>
    </w:r>
    <w:r w:rsidRPr="001F6CED">
      <w:rPr>
        <w:rStyle w:val="PageNumber"/>
      </w:rPr>
      <w:fldChar w:fldCharType="begin"/>
    </w:r>
    <w:r w:rsidRPr="001F6CED">
      <w:rPr>
        <w:rStyle w:val="PageNumber"/>
      </w:rPr>
      <w:instrText xml:space="preserve"> PAGE </w:instrText>
    </w:r>
    <w:r w:rsidRPr="001F6CED">
      <w:rPr>
        <w:rStyle w:val="PageNumber"/>
      </w:rPr>
      <w:fldChar w:fldCharType="separate"/>
    </w:r>
    <w:r w:rsidR="000D071B">
      <w:rPr>
        <w:rStyle w:val="PageNumber"/>
        <w:noProof/>
      </w:rPr>
      <w:t>5</w:t>
    </w:r>
    <w:r w:rsidRPr="001F6CED">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B91F3" w14:textId="61B3C2EB" w:rsidR="00BC73B4" w:rsidRPr="00AD063D" w:rsidRDefault="00BC73B4" w:rsidP="005A5CA3">
    <w:pPr>
      <w:pStyle w:val="Footer"/>
      <w:tabs>
        <w:tab w:val="clear" w:pos="7655"/>
        <w:tab w:val="right" w:pos="8364"/>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0D071B">
      <w:rPr>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sidRPr="001F6CED">
      <w:rPr>
        <w:color w:val="000000" w:themeColor="text1"/>
      </w:rPr>
      <w:t>The role of VET in the entrepreneurial ecosystem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AA174" w14:textId="435E501F" w:rsidR="00BC73B4" w:rsidRDefault="00BC73B4" w:rsidP="00AD063D">
    <w:pPr>
      <w:pStyle w:val="Footer"/>
      <w:tabs>
        <w:tab w:val="clear" w:pos="7655"/>
        <w:tab w:val="right" w:pos="9923"/>
      </w:tabs>
      <w:ind w:hanging="426"/>
    </w:pPr>
    <w:r w:rsidRPr="001F6CED">
      <w:t>NCVER</w:t>
    </w:r>
    <w:r w:rsidRPr="001F6CED">
      <w:tab/>
    </w:r>
    <w:r w:rsidR="00FF1C0A" w:rsidRPr="001F6CED">
      <w:rPr>
        <w:rStyle w:val="PageNumber"/>
      </w:rPr>
      <w:fldChar w:fldCharType="begin"/>
    </w:r>
    <w:r w:rsidR="00FF1C0A" w:rsidRPr="001F6CED">
      <w:rPr>
        <w:rStyle w:val="PageNumber"/>
      </w:rPr>
      <w:instrText xml:space="preserve"> PAGE </w:instrText>
    </w:r>
    <w:r w:rsidR="00FF1C0A" w:rsidRPr="001F6CED">
      <w:rPr>
        <w:rStyle w:val="PageNumber"/>
      </w:rPr>
      <w:fldChar w:fldCharType="separate"/>
    </w:r>
    <w:r w:rsidR="000D071B">
      <w:rPr>
        <w:rStyle w:val="PageNumber"/>
      </w:rPr>
      <w:t>9</w:t>
    </w:r>
    <w:r w:rsidR="00FF1C0A" w:rsidRPr="001F6CED">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C23F4" w14:textId="7B34654C" w:rsidR="00BC73B4" w:rsidRPr="005A5CA3" w:rsidRDefault="00BC73B4" w:rsidP="005A5CA3">
    <w:pPr>
      <w:pStyle w:val="Footer"/>
      <w:tabs>
        <w:tab w:val="clear" w:pos="7655"/>
        <w:tab w:val="right" w:pos="10065"/>
      </w:tabs>
      <w:ind w:hanging="426"/>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0D071B">
      <w:rPr>
        <w:noProof/>
        <w:color w:val="000000" w:themeColor="text1"/>
      </w:rPr>
      <w:t>64</w:t>
    </w:r>
    <w:r w:rsidRPr="00606061">
      <w:rPr>
        <w:b w:val="0"/>
        <w:color w:val="000000" w:themeColor="text1"/>
      </w:rPr>
      <w:fldChar w:fldCharType="end"/>
    </w:r>
    <w:r w:rsidRPr="00606061">
      <w:rPr>
        <w:color w:val="000000" w:themeColor="text1"/>
      </w:rPr>
      <w:tab/>
    </w:r>
    <w:r>
      <w:rPr>
        <w:color w:val="000000" w:themeColor="text1"/>
      </w:rPr>
      <w:tab/>
    </w:r>
    <w:r w:rsidRPr="001F6CED">
      <w:rPr>
        <w:color w:val="000000" w:themeColor="text1"/>
      </w:rPr>
      <w:t>The role of VET in the entrepreneurial ecosystem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F7A14" w14:textId="77777777" w:rsidR="00BC73B4" w:rsidRPr="005A5CA3" w:rsidRDefault="00BC73B4" w:rsidP="005A5CA3">
    <w:pPr>
      <w:pStyle w:val="Footer"/>
      <w:tabs>
        <w:tab w:val="clear" w:pos="7655"/>
        <w:tab w:val="right" w:pos="10065"/>
      </w:tabs>
      <w:ind w:hanging="284"/>
    </w:pPr>
    <w:r w:rsidRPr="001F6CED">
      <w:t>NCVER</w:t>
    </w:r>
    <w:r w:rsidRPr="001F6CED">
      <w:tab/>
    </w:r>
    <w:r w:rsidRPr="005A5CA3">
      <w:rPr>
        <w:rStyle w:val="PageNumber"/>
      </w:rPr>
      <w:fldChar w:fldCharType="begin"/>
    </w:r>
    <w:r w:rsidRPr="005A5CA3">
      <w:rPr>
        <w:rStyle w:val="PageNumber"/>
      </w:rPr>
      <w:instrText xml:space="preserve"> PAGE </w:instrText>
    </w:r>
    <w:r w:rsidRPr="005A5CA3">
      <w:rPr>
        <w:rStyle w:val="PageNumber"/>
      </w:rPr>
      <w:fldChar w:fldCharType="separate"/>
    </w:r>
    <w:r w:rsidR="000D071B">
      <w:rPr>
        <w:rStyle w:val="PageNumber"/>
        <w:noProof/>
      </w:rPr>
      <w:t>63</w:t>
    </w:r>
    <w:r w:rsidRPr="005A5CA3">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5169A" w14:textId="77777777" w:rsidR="00BC73B4" w:rsidRDefault="00BC73B4">
      <w:r>
        <w:separator/>
      </w:r>
    </w:p>
    <w:p w14:paraId="6BA0CA97" w14:textId="77777777" w:rsidR="00BC73B4" w:rsidRDefault="00BC73B4"/>
  </w:footnote>
  <w:footnote w:type="continuationSeparator" w:id="0">
    <w:p w14:paraId="2B69FDAA" w14:textId="77777777" w:rsidR="00BC73B4" w:rsidRDefault="00BC73B4">
      <w:r>
        <w:continuationSeparator/>
      </w:r>
    </w:p>
    <w:p w14:paraId="1C353CAD" w14:textId="77777777" w:rsidR="00BC73B4" w:rsidRDefault="00BC73B4"/>
  </w:footnote>
  <w:footnote w:id="1">
    <w:p w14:paraId="5097F32C" w14:textId="7A4A941E" w:rsidR="00BC73B4" w:rsidRPr="00477018" w:rsidRDefault="00BC73B4" w:rsidP="00C06478">
      <w:pPr>
        <w:pStyle w:val="FootnoteText"/>
      </w:pPr>
      <w:r w:rsidRPr="00477018">
        <w:rPr>
          <w:rStyle w:val="FootnoteReference"/>
          <w:vertAlign w:val="baseline"/>
        </w:rPr>
        <w:footnoteRef/>
      </w:r>
      <w:r>
        <w:tab/>
      </w:r>
      <w:r w:rsidRPr="00477018">
        <w:t xml:space="preserve">In surveying the significance of innovation for Australia, Wood (2011) notes the lack of generally accepted definitions and indicators of entrepreneurial activity and outcomes, and hence the lack of satisfactory analyses of comparative national performance. </w:t>
      </w:r>
    </w:p>
  </w:footnote>
  <w:footnote w:id="2">
    <w:p w14:paraId="7058CA5B" w14:textId="55A15868" w:rsidR="00BC73B4" w:rsidRPr="00F278FF" w:rsidRDefault="00BC73B4" w:rsidP="00C06478">
      <w:pPr>
        <w:pStyle w:val="FootnoteText"/>
      </w:pPr>
      <w:r w:rsidRPr="00F278FF">
        <w:rPr>
          <w:rStyle w:val="FootnoteReference"/>
          <w:vertAlign w:val="baseline"/>
        </w:rPr>
        <w:footnoteRef/>
      </w:r>
      <w:r w:rsidRPr="00F278FF">
        <w:t xml:space="preserve"> </w:t>
      </w:r>
      <w:r w:rsidRPr="00F278FF">
        <w:tab/>
        <w:t xml:space="preserve">See </w:t>
      </w:r>
      <w:proofErr w:type="spellStart"/>
      <w:r w:rsidRPr="00F278FF">
        <w:t>Pittaway</w:t>
      </w:r>
      <w:proofErr w:type="spellEnd"/>
      <w:r w:rsidRPr="00F278FF">
        <w:t xml:space="preserve"> &amp; Cope (2007) for a more detailed discussion of definitions. </w:t>
      </w:r>
    </w:p>
  </w:footnote>
  <w:footnote w:id="3">
    <w:p w14:paraId="1957EA11" w14:textId="29C96766" w:rsidR="00BC73B4" w:rsidRPr="001759FB" w:rsidRDefault="00BC73B4" w:rsidP="00C06478">
      <w:pPr>
        <w:pStyle w:val="FootnoteText"/>
      </w:pPr>
      <w:r w:rsidRPr="001759FB">
        <w:rPr>
          <w:rStyle w:val="FootnoteReference"/>
          <w:vertAlign w:val="baseline"/>
        </w:rPr>
        <w:footnoteRef/>
      </w:r>
      <w:r w:rsidRPr="001759FB">
        <w:t xml:space="preserve"> </w:t>
      </w:r>
      <w:r>
        <w:tab/>
      </w:r>
      <w:r w:rsidRPr="001759FB">
        <w:t>The distinction between entrepreneurship and enterprise ed</w:t>
      </w:r>
      <w:r>
        <w:t xml:space="preserve">ucation is widely debated (Gibb 1998; </w:t>
      </w:r>
      <w:r w:rsidRPr="005A41BF">
        <w:t xml:space="preserve">Jones &amp; English 2004; Harte &amp; Stewart 2012; </w:t>
      </w:r>
      <w:proofErr w:type="spellStart"/>
      <w:r w:rsidRPr="005A41BF">
        <w:t>Kuratko</w:t>
      </w:r>
      <w:proofErr w:type="spellEnd"/>
      <w:r w:rsidRPr="005A41BF">
        <w:t xml:space="preserve"> 2005).</w:t>
      </w:r>
    </w:p>
  </w:footnote>
  <w:footnote w:id="4">
    <w:p w14:paraId="115EBEAF" w14:textId="77777777" w:rsidR="00BC73B4" w:rsidRPr="00C06478" w:rsidRDefault="00BC73B4" w:rsidP="00C06478">
      <w:pPr>
        <w:pStyle w:val="FootnoteText"/>
      </w:pPr>
      <w:r w:rsidRPr="00C06478">
        <w:rPr>
          <w:rStyle w:val="FootnoteReference"/>
          <w:vertAlign w:val="baseline"/>
        </w:rPr>
        <w:footnoteRef/>
      </w:r>
      <w:r w:rsidRPr="00C06478">
        <w:t xml:space="preserve"> </w:t>
      </w:r>
      <w:r w:rsidRPr="00C06478">
        <w:tab/>
        <w:t xml:space="preserve">See </w:t>
      </w:r>
      <w:proofErr w:type="spellStart"/>
      <w:r w:rsidRPr="00C06478">
        <w:t>Baumol</w:t>
      </w:r>
      <w:proofErr w:type="spellEnd"/>
      <w:r w:rsidRPr="00C06478">
        <w:t xml:space="preserve"> (2010) for a detailed exposition. </w:t>
      </w:r>
    </w:p>
  </w:footnote>
  <w:footnote w:id="5">
    <w:p w14:paraId="15F7FF2C" w14:textId="19E432CC" w:rsidR="00BC73B4" w:rsidRPr="009A2CC0" w:rsidRDefault="00BC73B4" w:rsidP="00C06478">
      <w:pPr>
        <w:pStyle w:val="FootnoteText"/>
      </w:pPr>
      <w:r w:rsidRPr="00C06478">
        <w:rPr>
          <w:rStyle w:val="FootnoteReference"/>
          <w:vertAlign w:val="baseline"/>
        </w:rPr>
        <w:footnoteRef/>
      </w:r>
      <w:r w:rsidRPr="00C06478">
        <w:t xml:space="preserve"> </w:t>
      </w:r>
      <w:r w:rsidRPr="00C06478">
        <w:tab/>
        <w:t xml:space="preserve">Such a business may go on to develop more entrepreneurial behaviours and objectives at a later time, but that is atypical. It is also the case that management of an increasing proportion of businesses, including SMEs, is becoming more demanding. As Tolentino (1998) points out, increasing knowledge intensity, collaboration with supplies and customers, more frequent change and the need to respond to opportunities and threats do raise increasing demands for innovation and entrepreneurial-type capability in SME managers. This suggests that enterprise skills are likely to be particularly relevant to all VET areas where self-employment is common. </w:t>
      </w:r>
    </w:p>
  </w:footnote>
  <w:footnote w:id="6">
    <w:p w14:paraId="6604F44D" w14:textId="281E31C9" w:rsidR="00BC73B4" w:rsidRDefault="00BC73B4" w:rsidP="00C06478">
      <w:pPr>
        <w:pStyle w:val="FootnoteText"/>
      </w:pPr>
      <w:r w:rsidRPr="006B1259">
        <w:rPr>
          <w:rStyle w:val="FootnoteReference"/>
          <w:vertAlign w:val="baseline"/>
        </w:rPr>
        <w:footnoteRef/>
      </w:r>
      <w:r w:rsidRPr="006B1259">
        <w:t xml:space="preserve"> </w:t>
      </w:r>
      <w:r>
        <w:tab/>
        <w:t>See &lt;http://ec.europa.eu/education/policy/school/competences_en&gt;, viewed December 2016.</w:t>
      </w:r>
    </w:p>
  </w:footnote>
  <w:footnote w:id="7">
    <w:p w14:paraId="671D2C73" w14:textId="2BCFAB26" w:rsidR="00BC73B4" w:rsidRPr="006B1259" w:rsidRDefault="00BC73B4" w:rsidP="00C06478">
      <w:pPr>
        <w:pStyle w:val="FootnoteText"/>
      </w:pPr>
      <w:r w:rsidRPr="006B1259">
        <w:rPr>
          <w:rStyle w:val="FootnoteReference"/>
          <w:vertAlign w:val="baseline"/>
        </w:rPr>
        <w:footnoteRef/>
      </w:r>
      <w:r w:rsidRPr="006B1259">
        <w:t xml:space="preserve"> </w:t>
      </w:r>
      <w:r>
        <w:tab/>
      </w:r>
      <w:r w:rsidRPr="006B1259">
        <w:t>See, for example: &lt;http://cte.unt.edu/marketing/entrepreneurship&gt;.</w:t>
      </w:r>
    </w:p>
  </w:footnote>
  <w:footnote w:id="8">
    <w:p w14:paraId="653F28FE" w14:textId="58E5930B" w:rsidR="00BC73B4" w:rsidRDefault="00BC73B4" w:rsidP="00C06478">
      <w:pPr>
        <w:pStyle w:val="FootnoteText"/>
      </w:pPr>
      <w:r w:rsidRPr="006B1259">
        <w:rPr>
          <w:rStyle w:val="FootnoteReference"/>
          <w:vertAlign w:val="baseline"/>
        </w:rPr>
        <w:footnoteRef/>
      </w:r>
      <w:r w:rsidRPr="006B1259">
        <w:t xml:space="preserve"> </w:t>
      </w:r>
      <w:r>
        <w:tab/>
      </w:r>
      <w:r w:rsidRPr="006B1259">
        <w:t>&lt;http://www.nacce.com/&gt;.</w:t>
      </w:r>
    </w:p>
  </w:footnote>
  <w:footnote w:id="9">
    <w:p w14:paraId="431483B9" w14:textId="04194D3F" w:rsidR="00BC73B4" w:rsidRPr="006B1259" w:rsidRDefault="00BC73B4" w:rsidP="008D56D9">
      <w:pPr>
        <w:pStyle w:val="FootnoteText"/>
      </w:pPr>
      <w:r w:rsidRPr="008D56D9">
        <w:rPr>
          <w:rFonts w:cs="Arial"/>
        </w:rPr>
        <w:footnoteRef/>
      </w:r>
      <w:r w:rsidRPr="008D56D9">
        <w:rPr>
          <w:rFonts w:cs="Arial"/>
        </w:rPr>
        <w:t xml:space="preserve"> </w:t>
      </w:r>
      <w:r w:rsidRPr="008D56D9">
        <w:rPr>
          <w:rFonts w:cs="Arial"/>
        </w:rPr>
        <w:tab/>
        <w:t>S</w:t>
      </w:r>
      <w:r w:rsidRPr="006B1259">
        <w:rPr>
          <w:rFonts w:cs="Arial"/>
        </w:rPr>
        <w:t>ee &lt;</w:t>
      </w:r>
      <w:hyperlink r:id="rId1" w:history="1">
        <w:r w:rsidRPr="008D56D9">
          <w:rPr>
            <w:rFonts w:cs="Arial"/>
          </w:rPr>
          <w:t>http://hverdagsinnovation.net/</w:t>
        </w:r>
      </w:hyperlink>
      <w:r w:rsidRPr="008D56D9">
        <w:rPr>
          <w:rFonts w:cs="Arial"/>
        </w:rPr>
        <w:t>&gt;.</w:t>
      </w:r>
    </w:p>
  </w:footnote>
  <w:footnote w:id="10">
    <w:p w14:paraId="050E15D2" w14:textId="59B51378" w:rsidR="00BC73B4" w:rsidRPr="006B1259" w:rsidRDefault="00BC73B4" w:rsidP="00C06478">
      <w:pPr>
        <w:pStyle w:val="FootnoteText"/>
      </w:pPr>
      <w:r w:rsidRPr="006B1259">
        <w:rPr>
          <w:rStyle w:val="FootnoteReference"/>
          <w:vertAlign w:val="baseline"/>
        </w:rPr>
        <w:footnoteRef/>
      </w:r>
      <w:r w:rsidRPr="006B1259">
        <w:t xml:space="preserve"> </w:t>
      </w:r>
      <w:r>
        <w:tab/>
      </w:r>
      <w:r w:rsidRPr="006B1259">
        <w:t xml:space="preserve">A similar case is made and a similar set of core skills is identified in World Bank (2010) and in the case of the US in Achieve (2012). </w:t>
      </w:r>
    </w:p>
  </w:footnote>
  <w:footnote w:id="11">
    <w:p w14:paraId="0867C2F4" w14:textId="412F54C9" w:rsidR="00BC73B4" w:rsidRPr="00480426" w:rsidRDefault="00BC73B4" w:rsidP="00C06478">
      <w:pPr>
        <w:pStyle w:val="FootnoteText"/>
        <w:rPr>
          <w:rFonts w:cs="DMFAEF+Garamond"/>
          <w:color w:val="000000"/>
        </w:rPr>
      </w:pPr>
      <w:r w:rsidRPr="00480426">
        <w:rPr>
          <w:rStyle w:val="FootnoteReference"/>
          <w:vertAlign w:val="baseline"/>
        </w:rPr>
        <w:footnoteRef/>
      </w:r>
      <w:r w:rsidRPr="00480426">
        <w:t xml:space="preserve"> </w:t>
      </w:r>
      <w:r>
        <w:tab/>
      </w:r>
      <w:r w:rsidRPr="00480426">
        <w:t xml:space="preserve">Some earlier discussions of VET at the regional level include Kearns, Bowman &amp; </w:t>
      </w:r>
      <w:proofErr w:type="spellStart"/>
      <w:r w:rsidRPr="00480426">
        <w:t>Garlick</w:t>
      </w:r>
      <w:proofErr w:type="spellEnd"/>
      <w:r w:rsidRPr="00480426">
        <w:t xml:space="preserve"> (2008) and </w:t>
      </w:r>
      <w:proofErr w:type="spellStart"/>
      <w:r w:rsidRPr="00480426">
        <w:t>Garlick</w:t>
      </w:r>
      <w:proofErr w:type="spellEnd"/>
      <w:r w:rsidRPr="00480426">
        <w:t xml:space="preserve">, Taylor &amp; Plummer (2007).  </w:t>
      </w:r>
    </w:p>
  </w:footnote>
  <w:footnote w:id="12">
    <w:p w14:paraId="0FAEBDD2" w14:textId="6BA23654" w:rsidR="00BC73B4" w:rsidRPr="0080202A" w:rsidRDefault="00BC73B4" w:rsidP="00C06478">
      <w:pPr>
        <w:pStyle w:val="FootnoteText"/>
        <w:rPr>
          <w:rFonts w:cs="DMFAEF+Garamond"/>
        </w:rPr>
      </w:pPr>
      <w:r w:rsidRPr="00A127D9">
        <w:rPr>
          <w:rStyle w:val="FootnoteReference"/>
          <w:vertAlign w:val="baseline"/>
        </w:rPr>
        <w:footnoteRef/>
      </w:r>
      <w:r>
        <w:t xml:space="preserve"> </w:t>
      </w:r>
      <w:r>
        <w:tab/>
      </w:r>
      <w:r w:rsidRPr="0080202A">
        <w:t>A regional perspective on human resource development has become increasingly influential in considering the role of education, training and research organisations. The underlying frameworks, based on the ‘learning region’ and ‘regional innovation systems’ approaches, share many of the concepts underlying the ‘entrepreneuria</w:t>
      </w:r>
      <w:r>
        <w:t>l ecosystem’ perspective (OECD 1997; CEDEFOP</w:t>
      </w:r>
      <w:r w:rsidRPr="0080202A">
        <w:t xml:space="preserve"> 2003).</w:t>
      </w:r>
    </w:p>
  </w:footnote>
  <w:footnote w:id="13">
    <w:p w14:paraId="3DB4D717" w14:textId="75898CE4" w:rsidR="00BC73B4" w:rsidRDefault="00BC73B4" w:rsidP="00C06478">
      <w:pPr>
        <w:pStyle w:val="FootnoteText"/>
      </w:pPr>
      <w:r w:rsidRPr="001F6CED">
        <w:rPr>
          <w:rStyle w:val="FootnoteReference"/>
          <w:vertAlign w:val="baseline"/>
        </w:rPr>
        <w:footnoteRef/>
      </w:r>
      <w:r>
        <w:t xml:space="preserve"> </w:t>
      </w:r>
      <w:r>
        <w:tab/>
        <w:t xml:space="preserve">The categories used for this analysis were formed by aggregating the many detailed industry categories in the ABS data into 15 broader categories. </w:t>
      </w:r>
    </w:p>
  </w:footnote>
  <w:footnote w:id="14">
    <w:p w14:paraId="5DAC50DD" w14:textId="037B3C10" w:rsidR="00BC73B4" w:rsidRPr="00406AF0" w:rsidRDefault="00BC73B4" w:rsidP="00406AF0">
      <w:pPr>
        <w:pStyle w:val="FootnoteText"/>
      </w:pPr>
      <w:r w:rsidRPr="00406AF0">
        <w:rPr>
          <w:rStyle w:val="FootnoteReference"/>
          <w:vertAlign w:val="baseline"/>
        </w:rPr>
        <w:footnoteRef/>
      </w:r>
      <w:r w:rsidRPr="00406AF0">
        <w:rPr>
          <w:rStyle w:val="Heading7Char"/>
          <w:spacing w:val="0"/>
        </w:rPr>
        <w:tab/>
      </w:r>
      <w:proofErr w:type="gramStart"/>
      <w:r w:rsidRPr="00406AF0">
        <w:rPr>
          <w:rStyle w:val="Heading7Char"/>
          <w:spacing w:val="0"/>
        </w:rPr>
        <w:t>Kirk &amp; Cotton (2016); Barclays Bank (2014).</w:t>
      </w:r>
      <w:proofErr w:type="gramEnd"/>
      <w:r w:rsidRPr="00406AF0">
        <w:rPr>
          <w:rStyle w:val="Heading7Char"/>
          <w:spacing w:val="0"/>
        </w:rPr>
        <w:t xml:space="preserve"> </w:t>
      </w:r>
    </w:p>
  </w:footnote>
  <w:footnote w:id="15">
    <w:p w14:paraId="36A72160" w14:textId="29608DA9" w:rsidR="00BC73B4" w:rsidRPr="00EE4996" w:rsidRDefault="00BC73B4" w:rsidP="00C06478">
      <w:pPr>
        <w:pStyle w:val="FootnoteText"/>
      </w:pPr>
      <w:r w:rsidRPr="004973EF">
        <w:rPr>
          <w:rStyle w:val="FootnoteReference"/>
          <w:vertAlign w:val="baseline"/>
        </w:rPr>
        <w:footnoteRef/>
      </w:r>
      <w:r>
        <w:tab/>
        <w:t xml:space="preserve">This section draws on Productivity Commission (2015) and </w:t>
      </w:r>
      <w:r w:rsidRPr="00EE4996">
        <w:t xml:space="preserve">ACT Government </w:t>
      </w:r>
      <w:r>
        <w:t>(</w:t>
      </w:r>
      <w:r w:rsidRPr="00EE4996">
        <w:t>2013</w:t>
      </w:r>
      <w:r>
        <w:t>).</w:t>
      </w:r>
    </w:p>
  </w:footnote>
  <w:footnote w:id="16">
    <w:p w14:paraId="44B839B7" w14:textId="6C08AC0F" w:rsidR="00BC73B4" w:rsidRDefault="00BC73B4" w:rsidP="00C06478">
      <w:pPr>
        <w:pStyle w:val="FootnoteText"/>
      </w:pPr>
      <w:r w:rsidRPr="004973EF">
        <w:rPr>
          <w:rStyle w:val="FootnoteReference"/>
          <w:vertAlign w:val="baseline"/>
        </w:rPr>
        <w:footnoteRef/>
      </w:r>
      <w:r w:rsidRPr="004973EF">
        <w:t xml:space="preserve"> </w:t>
      </w:r>
      <w:r>
        <w:tab/>
        <w:t xml:space="preserve">These interviews investigated the background and experience of the entrepreneur and the knowledge and support they drew on in forming a company. </w:t>
      </w:r>
    </w:p>
  </w:footnote>
  <w:footnote w:id="17">
    <w:p w14:paraId="6A8AF326" w14:textId="23BD9DE8" w:rsidR="00BC73B4" w:rsidRDefault="00BC73B4" w:rsidP="00C06478">
      <w:pPr>
        <w:pStyle w:val="FootnoteText"/>
      </w:pPr>
      <w:r w:rsidRPr="004973EF">
        <w:rPr>
          <w:rStyle w:val="FootnoteReference"/>
          <w:vertAlign w:val="baseline"/>
        </w:rPr>
        <w:footnoteRef/>
      </w:r>
      <w:r>
        <w:t xml:space="preserve"> </w:t>
      </w:r>
      <w:r>
        <w:tab/>
        <w:t>&lt;</w:t>
      </w:r>
      <w:r w:rsidRPr="0082613A">
        <w:t>http://www.aie.edu.au/courses/game_programming/advanced_diploma_game_programming</w:t>
      </w:r>
      <w: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B7FAA" w14:textId="77777777" w:rsidR="00BC73B4" w:rsidRDefault="00BC73B4" w:rsidP="004E1A1B">
    <w:pPr>
      <w:tabs>
        <w:tab w:val="left" w:pos="5972"/>
      </w:tabs>
    </w:pPr>
    <w:r w:rsidRPr="00214ED0">
      <w:rPr>
        <w:noProof/>
        <w:lang w:eastAsia="en-AU"/>
      </w:rPr>
      <w:drawing>
        <wp:anchor distT="0" distB="0" distL="114300" distR="114300" simplePos="0" relativeHeight="251659264" behindDoc="1" locked="0" layoutInCell="1" allowOverlap="1" wp14:anchorId="2FA75E96" wp14:editId="74612A24">
          <wp:simplePos x="0" y="0"/>
          <wp:positionH relativeFrom="column">
            <wp:posOffset>-22225</wp:posOffset>
          </wp:positionH>
          <wp:positionV relativeFrom="paragraph">
            <wp:posOffset>27305</wp:posOffset>
          </wp:positionV>
          <wp:extent cx="5930153" cy="101167"/>
          <wp:effectExtent l="0" t="0" r="0" b="0"/>
          <wp:wrapNone/>
          <wp:docPr id="34" name="Picture 34"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00B0E" w14:textId="77777777" w:rsidR="00BC73B4" w:rsidRPr="00D66D9A" w:rsidRDefault="00BC73B4"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31747D44"/>
    <w:multiLevelType w:val="hybridMultilevel"/>
    <w:tmpl w:val="E1262412"/>
    <w:lvl w:ilvl="0" w:tplc="0C090005">
      <w:start w:val="1"/>
      <w:numFmt w:val="bullet"/>
      <w:lvlText w:val=""/>
      <w:lvlJc w:val="left"/>
      <w:pPr>
        <w:ind w:left="864" w:hanging="360"/>
      </w:pPr>
      <w:rPr>
        <w:rFonts w:ascii="Wingdings" w:hAnsi="Wingdings"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1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86151B1"/>
    <w:multiLevelType w:val="hybridMultilevel"/>
    <w:tmpl w:val="5FEA2B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59FE3AA9"/>
    <w:multiLevelType w:val="hybridMultilevel"/>
    <w:tmpl w:val="4426B5AA"/>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5B760354"/>
    <w:multiLevelType w:val="hybridMultilevel"/>
    <w:tmpl w:val="BBF2A3FA"/>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6">
    <w:nsid w:val="5C0613DF"/>
    <w:multiLevelType w:val="hybridMultilevel"/>
    <w:tmpl w:val="1DEC29A6"/>
    <w:lvl w:ilvl="0" w:tplc="0C090005">
      <w:start w:val="1"/>
      <w:numFmt w:val="bullet"/>
      <w:lvlText w:val=""/>
      <w:lvlJc w:val="left"/>
      <w:pPr>
        <w:ind w:left="864" w:hanging="360"/>
      </w:pPr>
      <w:rPr>
        <w:rFonts w:ascii="Wingdings" w:hAnsi="Wingdings"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1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BB4687"/>
    <w:multiLevelType w:val="hybridMultilevel"/>
    <w:tmpl w:val="441C441A"/>
    <w:lvl w:ilvl="0" w:tplc="FFFFFFFF">
      <w:start w:val="1"/>
      <w:numFmt w:val="decimal"/>
      <w:lvlText w:val="%1."/>
      <w:lvlJc w:val="left"/>
      <w:pPr>
        <w:ind w:left="1560" w:firstLine="0"/>
      </w:pPr>
    </w:lvl>
    <w:lvl w:ilvl="1" w:tplc="FFFFFFFF">
      <w:numFmt w:val="decimal"/>
      <w:lvlText w:val=""/>
      <w:lvlJc w:val="left"/>
      <w:pPr>
        <w:ind w:left="1560" w:firstLine="0"/>
      </w:pPr>
    </w:lvl>
    <w:lvl w:ilvl="2" w:tplc="FFFFFFFF">
      <w:numFmt w:val="decimal"/>
      <w:lvlText w:val=""/>
      <w:lvlJc w:val="left"/>
      <w:pPr>
        <w:ind w:left="1560" w:firstLine="0"/>
      </w:pPr>
    </w:lvl>
    <w:lvl w:ilvl="3" w:tplc="FFFFFFFF">
      <w:numFmt w:val="decimal"/>
      <w:lvlText w:val=""/>
      <w:lvlJc w:val="left"/>
      <w:pPr>
        <w:ind w:left="1560" w:firstLine="0"/>
      </w:pPr>
    </w:lvl>
    <w:lvl w:ilvl="4" w:tplc="FFFFFFFF">
      <w:numFmt w:val="decimal"/>
      <w:lvlText w:val=""/>
      <w:lvlJc w:val="left"/>
      <w:pPr>
        <w:ind w:left="1560" w:firstLine="0"/>
      </w:pPr>
    </w:lvl>
    <w:lvl w:ilvl="5" w:tplc="FFFFFFFF">
      <w:numFmt w:val="decimal"/>
      <w:lvlText w:val=""/>
      <w:lvlJc w:val="left"/>
      <w:pPr>
        <w:ind w:left="1560" w:firstLine="0"/>
      </w:pPr>
    </w:lvl>
    <w:lvl w:ilvl="6" w:tplc="FFFFFFFF">
      <w:numFmt w:val="decimal"/>
      <w:lvlText w:val=""/>
      <w:lvlJc w:val="left"/>
      <w:pPr>
        <w:ind w:left="1560" w:firstLine="0"/>
      </w:pPr>
    </w:lvl>
    <w:lvl w:ilvl="7" w:tplc="FFFFFFFF">
      <w:numFmt w:val="decimal"/>
      <w:lvlText w:val=""/>
      <w:lvlJc w:val="left"/>
      <w:pPr>
        <w:ind w:left="1560" w:firstLine="0"/>
      </w:pPr>
    </w:lvl>
    <w:lvl w:ilvl="8" w:tplc="FFFFFFFF">
      <w:numFmt w:val="decimal"/>
      <w:lvlText w:val=""/>
      <w:lvlJc w:val="left"/>
      <w:pPr>
        <w:ind w:left="1560" w:firstLine="0"/>
      </w:pPr>
    </w:lvl>
  </w:abstractNum>
  <w:num w:numId="1">
    <w:abstractNumId w:val="18"/>
  </w:num>
  <w:num w:numId="2">
    <w:abstractNumId w:val="17"/>
  </w:num>
  <w:num w:numId="3">
    <w:abstractNumId w:val="11"/>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9"/>
    <w:lvlOverride w:ilvl="0">
      <w:startOverride w:val="1"/>
    </w:lvlOverride>
    <w:lvlOverride w:ilvl="1"/>
    <w:lvlOverride w:ilvl="2"/>
    <w:lvlOverride w:ilvl="3"/>
    <w:lvlOverride w:ilvl="4"/>
    <w:lvlOverride w:ilvl="5"/>
    <w:lvlOverride w:ilvl="6"/>
    <w:lvlOverride w:ilvl="7"/>
    <w:lvlOverride w:ilvl="8"/>
  </w:num>
  <w:num w:numId="16">
    <w:abstractNumId w:val="16"/>
  </w:num>
  <w:num w:numId="17">
    <w:abstractNumId w:val="14"/>
  </w:num>
  <w:num w:numId="18">
    <w:abstractNumId w:val="9"/>
  </w:num>
  <w:num w:numId="19">
    <w:abstractNumId w:val="12"/>
  </w:num>
  <w:num w:numId="20">
    <w:abstractNumId w:val="1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 Scott-Kemmis">
    <w15:presenceInfo w15:providerId="Windows Live" w15:userId="7f1df3b566d100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481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FA"/>
    <w:rsid w:val="000002C1"/>
    <w:rsid w:val="00001B3F"/>
    <w:rsid w:val="0000300D"/>
    <w:rsid w:val="000046D5"/>
    <w:rsid w:val="000046D9"/>
    <w:rsid w:val="00004D95"/>
    <w:rsid w:val="000064A6"/>
    <w:rsid w:val="00006F58"/>
    <w:rsid w:val="00007C70"/>
    <w:rsid w:val="000108B2"/>
    <w:rsid w:val="00013586"/>
    <w:rsid w:val="000138F5"/>
    <w:rsid w:val="00014BCC"/>
    <w:rsid w:val="00022290"/>
    <w:rsid w:val="0002340E"/>
    <w:rsid w:val="0002417C"/>
    <w:rsid w:val="00024BAE"/>
    <w:rsid w:val="00026306"/>
    <w:rsid w:val="00034C1D"/>
    <w:rsid w:val="00041202"/>
    <w:rsid w:val="0004274F"/>
    <w:rsid w:val="000435A6"/>
    <w:rsid w:val="000456EB"/>
    <w:rsid w:val="00045E77"/>
    <w:rsid w:val="0004657F"/>
    <w:rsid w:val="00050020"/>
    <w:rsid w:val="000514B0"/>
    <w:rsid w:val="000533F9"/>
    <w:rsid w:val="00053625"/>
    <w:rsid w:val="000541ED"/>
    <w:rsid w:val="00054DB3"/>
    <w:rsid w:val="00057CBA"/>
    <w:rsid w:val="000604DB"/>
    <w:rsid w:val="0006125F"/>
    <w:rsid w:val="000648F4"/>
    <w:rsid w:val="000656A6"/>
    <w:rsid w:val="00065B82"/>
    <w:rsid w:val="000710D2"/>
    <w:rsid w:val="00071D2C"/>
    <w:rsid w:val="000736DE"/>
    <w:rsid w:val="00074BD4"/>
    <w:rsid w:val="00082363"/>
    <w:rsid w:val="00083A1D"/>
    <w:rsid w:val="00083C29"/>
    <w:rsid w:val="00084652"/>
    <w:rsid w:val="00090642"/>
    <w:rsid w:val="00092212"/>
    <w:rsid w:val="00092FEB"/>
    <w:rsid w:val="000939E6"/>
    <w:rsid w:val="000A1A90"/>
    <w:rsid w:val="000A1EBA"/>
    <w:rsid w:val="000A3F23"/>
    <w:rsid w:val="000A4472"/>
    <w:rsid w:val="000A6690"/>
    <w:rsid w:val="000A6A74"/>
    <w:rsid w:val="000A6B99"/>
    <w:rsid w:val="000B2DCB"/>
    <w:rsid w:val="000C57CC"/>
    <w:rsid w:val="000C6857"/>
    <w:rsid w:val="000C6D61"/>
    <w:rsid w:val="000D071B"/>
    <w:rsid w:val="000D1083"/>
    <w:rsid w:val="000D129A"/>
    <w:rsid w:val="000D13DC"/>
    <w:rsid w:val="000D1676"/>
    <w:rsid w:val="000D2A38"/>
    <w:rsid w:val="000D2B25"/>
    <w:rsid w:val="000D439B"/>
    <w:rsid w:val="000D575B"/>
    <w:rsid w:val="000D675B"/>
    <w:rsid w:val="000D6FAC"/>
    <w:rsid w:val="000D7EF9"/>
    <w:rsid w:val="000E097E"/>
    <w:rsid w:val="000E150E"/>
    <w:rsid w:val="000E1F36"/>
    <w:rsid w:val="000E2ADE"/>
    <w:rsid w:val="000E4EC5"/>
    <w:rsid w:val="000E707F"/>
    <w:rsid w:val="000F5C33"/>
    <w:rsid w:val="000F65D6"/>
    <w:rsid w:val="000F77CC"/>
    <w:rsid w:val="00102CA1"/>
    <w:rsid w:val="0010702C"/>
    <w:rsid w:val="001073BA"/>
    <w:rsid w:val="0010761A"/>
    <w:rsid w:val="00112978"/>
    <w:rsid w:val="00113805"/>
    <w:rsid w:val="00116E75"/>
    <w:rsid w:val="001203A7"/>
    <w:rsid w:val="0012053E"/>
    <w:rsid w:val="001209BE"/>
    <w:rsid w:val="001233D7"/>
    <w:rsid w:val="00123B5C"/>
    <w:rsid w:val="00124D00"/>
    <w:rsid w:val="00124E32"/>
    <w:rsid w:val="00131C09"/>
    <w:rsid w:val="00134D66"/>
    <w:rsid w:val="00134DF5"/>
    <w:rsid w:val="00135C75"/>
    <w:rsid w:val="00136F80"/>
    <w:rsid w:val="001450E8"/>
    <w:rsid w:val="001467E4"/>
    <w:rsid w:val="00150874"/>
    <w:rsid w:val="001509F3"/>
    <w:rsid w:val="00151ED1"/>
    <w:rsid w:val="001523D4"/>
    <w:rsid w:val="001542A6"/>
    <w:rsid w:val="00155531"/>
    <w:rsid w:val="00156177"/>
    <w:rsid w:val="00162452"/>
    <w:rsid w:val="001647B6"/>
    <w:rsid w:val="001650EE"/>
    <w:rsid w:val="00170D37"/>
    <w:rsid w:val="00171407"/>
    <w:rsid w:val="001749F0"/>
    <w:rsid w:val="001756F4"/>
    <w:rsid w:val="001759FB"/>
    <w:rsid w:val="0018193E"/>
    <w:rsid w:val="00185092"/>
    <w:rsid w:val="00186417"/>
    <w:rsid w:val="00187BF6"/>
    <w:rsid w:val="00192F0D"/>
    <w:rsid w:val="001934C2"/>
    <w:rsid w:val="001943BF"/>
    <w:rsid w:val="00195B4B"/>
    <w:rsid w:val="001A2DFE"/>
    <w:rsid w:val="001A5676"/>
    <w:rsid w:val="001A57C6"/>
    <w:rsid w:val="001A5FDC"/>
    <w:rsid w:val="001B0CF3"/>
    <w:rsid w:val="001B43CF"/>
    <w:rsid w:val="001B60F6"/>
    <w:rsid w:val="001C004A"/>
    <w:rsid w:val="001C0BE7"/>
    <w:rsid w:val="001C159F"/>
    <w:rsid w:val="001C2263"/>
    <w:rsid w:val="001C5F8B"/>
    <w:rsid w:val="001C7B84"/>
    <w:rsid w:val="001D4AAD"/>
    <w:rsid w:val="001E113C"/>
    <w:rsid w:val="001E7E4A"/>
    <w:rsid w:val="001F002A"/>
    <w:rsid w:val="001F0A3C"/>
    <w:rsid w:val="001F3740"/>
    <w:rsid w:val="001F4A8E"/>
    <w:rsid w:val="001F5A3F"/>
    <w:rsid w:val="001F6CED"/>
    <w:rsid w:val="001F7D84"/>
    <w:rsid w:val="002112F5"/>
    <w:rsid w:val="00211950"/>
    <w:rsid w:val="002140A9"/>
    <w:rsid w:val="00214B5A"/>
    <w:rsid w:val="00214CAA"/>
    <w:rsid w:val="00214ED0"/>
    <w:rsid w:val="00215140"/>
    <w:rsid w:val="00215383"/>
    <w:rsid w:val="00220A0A"/>
    <w:rsid w:val="0022146C"/>
    <w:rsid w:val="00221FDF"/>
    <w:rsid w:val="002229CB"/>
    <w:rsid w:val="00223CEF"/>
    <w:rsid w:val="00224495"/>
    <w:rsid w:val="00225AA8"/>
    <w:rsid w:val="00226D05"/>
    <w:rsid w:val="002272FB"/>
    <w:rsid w:val="002277A9"/>
    <w:rsid w:val="00232FDE"/>
    <w:rsid w:val="00233BFA"/>
    <w:rsid w:val="00234426"/>
    <w:rsid w:val="0023554F"/>
    <w:rsid w:val="00235AA2"/>
    <w:rsid w:val="0024319E"/>
    <w:rsid w:val="00243356"/>
    <w:rsid w:val="002448F2"/>
    <w:rsid w:val="00246EE4"/>
    <w:rsid w:val="00251024"/>
    <w:rsid w:val="00251285"/>
    <w:rsid w:val="00251FBA"/>
    <w:rsid w:val="00252DC9"/>
    <w:rsid w:val="00253D3C"/>
    <w:rsid w:val="00262B49"/>
    <w:rsid w:val="00264F71"/>
    <w:rsid w:val="00267FE2"/>
    <w:rsid w:val="00271267"/>
    <w:rsid w:val="002717A2"/>
    <w:rsid w:val="00275539"/>
    <w:rsid w:val="00281234"/>
    <w:rsid w:val="0028244E"/>
    <w:rsid w:val="0028453F"/>
    <w:rsid w:val="0028464B"/>
    <w:rsid w:val="00284FCB"/>
    <w:rsid w:val="0028617A"/>
    <w:rsid w:val="00290E8C"/>
    <w:rsid w:val="00292228"/>
    <w:rsid w:val="002936E4"/>
    <w:rsid w:val="00293960"/>
    <w:rsid w:val="00294543"/>
    <w:rsid w:val="002947D3"/>
    <w:rsid w:val="00296277"/>
    <w:rsid w:val="00296C47"/>
    <w:rsid w:val="002A113B"/>
    <w:rsid w:val="002B2532"/>
    <w:rsid w:val="002B74EB"/>
    <w:rsid w:val="002C25C4"/>
    <w:rsid w:val="002C302D"/>
    <w:rsid w:val="002C3678"/>
    <w:rsid w:val="002C38B4"/>
    <w:rsid w:val="002C61C4"/>
    <w:rsid w:val="002C630F"/>
    <w:rsid w:val="002C766F"/>
    <w:rsid w:val="002D0C8B"/>
    <w:rsid w:val="002D257F"/>
    <w:rsid w:val="002D545E"/>
    <w:rsid w:val="002D61F7"/>
    <w:rsid w:val="002E0103"/>
    <w:rsid w:val="002E01ED"/>
    <w:rsid w:val="002E196B"/>
    <w:rsid w:val="002E26F6"/>
    <w:rsid w:val="002E4E3C"/>
    <w:rsid w:val="002E56DF"/>
    <w:rsid w:val="002E583F"/>
    <w:rsid w:val="002E6128"/>
    <w:rsid w:val="002E61A4"/>
    <w:rsid w:val="002E756A"/>
    <w:rsid w:val="002E7E18"/>
    <w:rsid w:val="002F076D"/>
    <w:rsid w:val="002F308C"/>
    <w:rsid w:val="002F4CC4"/>
    <w:rsid w:val="002F6AF3"/>
    <w:rsid w:val="002F72D8"/>
    <w:rsid w:val="00300C8B"/>
    <w:rsid w:val="00300EB9"/>
    <w:rsid w:val="003018A0"/>
    <w:rsid w:val="003028F7"/>
    <w:rsid w:val="00303286"/>
    <w:rsid w:val="00306B22"/>
    <w:rsid w:val="00307E3F"/>
    <w:rsid w:val="00310D19"/>
    <w:rsid w:val="00313D6F"/>
    <w:rsid w:val="00314D17"/>
    <w:rsid w:val="0031606E"/>
    <w:rsid w:val="00321495"/>
    <w:rsid w:val="00323C21"/>
    <w:rsid w:val="003245C5"/>
    <w:rsid w:val="00324917"/>
    <w:rsid w:val="00326173"/>
    <w:rsid w:val="00326874"/>
    <w:rsid w:val="0033376E"/>
    <w:rsid w:val="003356D7"/>
    <w:rsid w:val="00335FAC"/>
    <w:rsid w:val="003364D3"/>
    <w:rsid w:val="0034004F"/>
    <w:rsid w:val="00342ED6"/>
    <w:rsid w:val="00343A0F"/>
    <w:rsid w:val="00345D4C"/>
    <w:rsid w:val="00347142"/>
    <w:rsid w:val="00356B1F"/>
    <w:rsid w:val="00360FAD"/>
    <w:rsid w:val="0036101C"/>
    <w:rsid w:val="00364195"/>
    <w:rsid w:val="0036550D"/>
    <w:rsid w:val="00366A88"/>
    <w:rsid w:val="00366E4E"/>
    <w:rsid w:val="003700DB"/>
    <w:rsid w:val="00374EC9"/>
    <w:rsid w:val="003759D1"/>
    <w:rsid w:val="00376928"/>
    <w:rsid w:val="00377AD6"/>
    <w:rsid w:val="00380B6D"/>
    <w:rsid w:val="00380C3C"/>
    <w:rsid w:val="00380FC8"/>
    <w:rsid w:val="003813E4"/>
    <w:rsid w:val="0038244C"/>
    <w:rsid w:val="00383E2A"/>
    <w:rsid w:val="0038432B"/>
    <w:rsid w:val="0039263D"/>
    <w:rsid w:val="00395440"/>
    <w:rsid w:val="00395447"/>
    <w:rsid w:val="00396C66"/>
    <w:rsid w:val="00396CA8"/>
    <w:rsid w:val="003A344C"/>
    <w:rsid w:val="003A60A8"/>
    <w:rsid w:val="003B0363"/>
    <w:rsid w:val="003B16DA"/>
    <w:rsid w:val="003B3708"/>
    <w:rsid w:val="003B483E"/>
    <w:rsid w:val="003B4D1F"/>
    <w:rsid w:val="003B50D4"/>
    <w:rsid w:val="003C0AEC"/>
    <w:rsid w:val="003C5BC8"/>
    <w:rsid w:val="003D1001"/>
    <w:rsid w:val="003D14BA"/>
    <w:rsid w:val="003D3027"/>
    <w:rsid w:val="003D33CD"/>
    <w:rsid w:val="003D4B3E"/>
    <w:rsid w:val="003D4DFA"/>
    <w:rsid w:val="003E40F4"/>
    <w:rsid w:val="003E4476"/>
    <w:rsid w:val="003E5701"/>
    <w:rsid w:val="003E59D8"/>
    <w:rsid w:val="003E67CB"/>
    <w:rsid w:val="003E6A5D"/>
    <w:rsid w:val="003E6D08"/>
    <w:rsid w:val="003F4AAA"/>
    <w:rsid w:val="003F5B20"/>
    <w:rsid w:val="004018E7"/>
    <w:rsid w:val="004066FB"/>
    <w:rsid w:val="00406AF0"/>
    <w:rsid w:val="00406BB7"/>
    <w:rsid w:val="004070C3"/>
    <w:rsid w:val="004110A8"/>
    <w:rsid w:val="00411998"/>
    <w:rsid w:val="004136DD"/>
    <w:rsid w:val="0041436C"/>
    <w:rsid w:val="00416227"/>
    <w:rsid w:val="00421217"/>
    <w:rsid w:val="00423D86"/>
    <w:rsid w:val="00424885"/>
    <w:rsid w:val="00424C2B"/>
    <w:rsid w:val="00430892"/>
    <w:rsid w:val="00430D63"/>
    <w:rsid w:val="00431A44"/>
    <w:rsid w:val="00432394"/>
    <w:rsid w:val="00432AD7"/>
    <w:rsid w:val="00432F30"/>
    <w:rsid w:val="0044057A"/>
    <w:rsid w:val="00441680"/>
    <w:rsid w:val="00446BEA"/>
    <w:rsid w:val="00450AD2"/>
    <w:rsid w:val="004510D3"/>
    <w:rsid w:val="00452014"/>
    <w:rsid w:val="00452098"/>
    <w:rsid w:val="00452372"/>
    <w:rsid w:val="00454FA6"/>
    <w:rsid w:val="00456222"/>
    <w:rsid w:val="00462948"/>
    <w:rsid w:val="004660F1"/>
    <w:rsid w:val="0047224C"/>
    <w:rsid w:val="004735DE"/>
    <w:rsid w:val="00477018"/>
    <w:rsid w:val="00480426"/>
    <w:rsid w:val="004810C1"/>
    <w:rsid w:val="00483554"/>
    <w:rsid w:val="00490EF8"/>
    <w:rsid w:val="00491B13"/>
    <w:rsid w:val="0049204C"/>
    <w:rsid w:val="004973EF"/>
    <w:rsid w:val="00497DE6"/>
    <w:rsid w:val="004A2720"/>
    <w:rsid w:val="004A2CBD"/>
    <w:rsid w:val="004A3512"/>
    <w:rsid w:val="004A3E31"/>
    <w:rsid w:val="004B031A"/>
    <w:rsid w:val="004B190D"/>
    <w:rsid w:val="004B3CF3"/>
    <w:rsid w:val="004B5E86"/>
    <w:rsid w:val="004B6C4E"/>
    <w:rsid w:val="004B700B"/>
    <w:rsid w:val="004C1DA7"/>
    <w:rsid w:val="004C630C"/>
    <w:rsid w:val="004C72D3"/>
    <w:rsid w:val="004D1F45"/>
    <w:rsid w:val="004D23A6"/>
    <w:rsid w:val="004D2609"/>
    <w:rsid w:val="004D2926"/>
    <w:rsid w:val="004D61DF"/>
    <w:rsid w:val="004E1A1B"/>
    <w:rsid w:val="004E339C"/>
    <w:rsid w:val="004E4EB8"/>
    <w:rsid w:val="004E5AC1"/>
    <w:rsid w:val="004E6BBD"/>
    <w:rsid w:val="004E7227"/>
    <w:rsid w:val="004F02E9"/>
    <w:rsid w:val="004F063C"/>
    <w:rsid w:val="004F0B76"/>
    <w:rsid w:val="004F14FF"/>
    <w:rsid w:val="004F2999"/>
    <w:rsid w:val="004F2E39"/>
    <w:rsid w:val="004F2EE8"/>
    <w:rsid w:val="004F5D56"/>
    <w:rsid w:val="004F65EA"/>
    <w:rsid w:val="004F66CE"/>
    <w:rsid w:val="00501F94"/>
    <w:rsid w:val="005033A6"/>
    <w:rsid w:val="00511355"/>
    <w:rsid w:val="00513938"/>
    <w:rsid w:val="005155CC"/>
    <w:rsid w:val="00515B03"/>
    <w:rsid w:val="005164D0"/>
    <w:rsid w:val="0051687E"/>
    <w:rsid w:val="005177E6"/>
    <w:rsid w:val="005222F5"/>
    <w:rsid w:val="0052276C"/>
    <w:rsid w:val="005235E5"/>
    <w:rsid w:val="00525540"/>
    <w:rsid w:val="005274D6"/>
    <w:rsid w:val="00527D58"/>
    <w:rsid w:val="00533739"/>
    <w:rsid w:val="00534DD7"/>
    <w:rsid w:val="00536A0C"/>
    <w:rsid w:val="005378DA"/>
    <w:rsid w:val="00543123"/>
    <w:rsid w:val="005431F5"/>
    <w:rsid w:val="00543BFF"/>
    <w:rsid w:val="00546F12"/>
    <w:rsid w:val="00556CDB"/>
    <w:rsid w:val="00557517"/>
    <w:rsid w:val="00560BEB"/>
    <w:rsid w:val="005623F7"/>
    <w:rsid w:val="00563734"/>
    <w:rsid w:val="0056412C"/>
    <w:rsid w:val="005641B4"/>
    <w:rsid w:val="00567103"/>
    <w:rsid w:val="0056729B"/>
    <w:rsid w:val="005674AD"/>
    <w:rsid w:val="00570758"/>
    <w:rsid w:val="00572039"/>
    <w:rsid w:val="005735AB"/>
    <w:rsid w:val="00576251"/>
    <w:rsid w:val="005772B6"/>
    <w:rsid w:val="00581F49"/>
    <w:rsid w:val="00590B22"/>
    <w:rsid w:val="00591979"/>
    <w:rsid w:val="00591D38"/>
    <w:rsid w:val="00591E2A"/>
    <w:rsid w:val="005935DF"/>
    <w:rsid w:val="00595396"/>
    <w:rsid w:val="005955B2"/>
    <w:rsid w:val="00595B23"/>
    <w:rsid w:val="0059692E"/>
    <w:rsid w:val="005A33A9"/>
    <w:rsid w:val="005A41BF"/>
    <w:rsid w:val="005A5476"/>
    <w:rsid w:val="005A55D3"/>
    <w:rsid w:val="005A5CA3"/>
    <w:rsid w:val="005B05A6"/>
    <w:rsid w:val="005B0748"/>
    <w:rsid w:val="005B1B25"/>
    <w:rsid w:val="005B5647"/>
    <w:rsid w:val="005C1689"/>
    <w:rsid w:val="005C1789"/>
    <w:rsid w:val="005C1C8A"/>
    <w:rsid w:val="005C2002"/>
    <w:rsid w:val="005C277E"/>
    <w:rsid w:val="005C2A62"/>
    <w:rsid w:val="005C3590"/>
    <w:rsid w:val="005C3ED2"/>
    <w:rsid w:val="005C50F8"/>
    <w:rsid w:val="005C678E"/>
    <w:rsid w:val="005D22B2"/>
    <w:rsid w:val="005D3169"/>
    <w:rsid w:val="005D38B0"/>
    <w:rsid w:val="005D442A"/>
    <w:rsid w:val="005D491C"/>
    <w:rsid w:val="005D63CE"/>
    <w:rsid w:val="005E128D"/>
    <w:rsid w:val="005E368F"/>
    <w:rsid w:val="005E46E9"/>
    <w:rsid w:val="005E4764"/>
    <w:rsid w:val="005F12E4"/>
    <w:rsid w:val="005F33FC"/>
    <w:rsid w:val="005F4648"/>
    <w:rsid w:val="005F4CA9"/>
    <w:rsid w:val="005F5335"/>
    <w:rsid w:val="006006BF"/>
    <w:rsid w:val="006035E2"/>
    <w:rsid w:val="00606061"/>
    <w:rsid w:val="00606763"/>
    <w:rsid w:val="006105DD"/>
    <w:rsid w:val="00610B4F"/>
    <w:rsid w:val="00611EA9"/>
    <w:rsid w:val="00615B21"/>
    <w:rsid w:val="006203DE"/>
    <w:rsid w:val="00621FAA"/>
    <w:rsid w:val="006227F2"/>
    <w:rsid w:val="006237C4"/>
    <w:rsid w:val="00624177"/>
    <w:rsid w:val="00624F96"/>
    <w:rsid w:val="00626B30"/>
    <w:rsid w:val="00626D8C"/>
    <w:rsid w:val="0063123F"/>
    <w:rsid w:val="00631F35"/>
    <w:rsid w:val="00633865"/>
    <w:rsid w:val="00640771"/>
    <w:rsid w:val="006447AB"/>
    <w:rsid w:val="00644BD0"/>
    <w:rsid w:val="00646600"/>
    <w:rsid w:val="00646F62"/>
    <w:rsid w:val="006475E3"/>
    <w:rsid w:val="0065024D"/>
    <w:rsid w:val="00650CEB"/>
    <w:rsid w:val="0065278C"/>
    <w:rsid w:val="00652973"/>
    <w:rsid w:val="00653097"/>
    <w:rsid w:val="006564B7"/>
    <w:rsid w:val="0065668B"/>
    <w:rsid w:val="00662513"/>
    <w:rsid w:val="00674FF9"/>
    <w:rsid w:val="0067712D"/>
    <w:rsid w:val="00680875"/>
    <w:rsid w:val="00690958"/>
    <w:rsid w:val="0069422B"/>
    <w:rsid w:val="00696A48"/>
    <w:rsid w:val="00697066"/>
    <w:rsid w:val="006A1C8A"/>
    <w:rsid w:val="006A1E11"/>
    <w:rsid w:val="006A5C25"/>
    <w:rsid w:val="006A679B"/>
    <w:rsid w:val="006A68AE"/>
    <w:rsid w:val="006A6EEA"/>
    <w:rsid w:val="006B0B10"/>
    <w:rsid w:val="006B1259"/>
    <w:rsid w:val="006B282D"/>
    <w:rsid w:val="006B5DC6"/>
    <w:rsid w:val="006B761D"/>
    <w:rsid w:val="006C271D"/>
    <w:rsid w:val="006C3104"/>
    <w:rsid w:val="006C5DA9"/>
    <w:rsid w:val="006C65C1"/>
    <w:rsid w:val="006C70AD"/>
    <w:rsid w:val="006D1D55"/>
    <w:rsid w:val="006D2EFC"/>
    <w:rsid w:val="006D39B7"/>
    <w:rsid w:val="006D3F7D"/>
    <w:rsid w:val="006D421E"/>
    <w:rsid w:val="006D546E"/>
    <w:rsid w:val="006E0926"/>
    <w:rsid w:val="006E17F5"/>
    <w:rsid w:val="006E4DB4"/>
    <w:rsid w:val="006F1182"/>
    <w:rsid w:val="006F2888"/>
    <w:rsid w:val="006F4B1E"/>
    <w:rsid w:val="006F5205"/>
    <w:rsid w:val="006F7837"/>
    <w:rsid w:val="006F7B29"/>
    <w:rsid w:val="00700193"/>
    <w:rsid w:val="0070145C"/>
    <w:rsid w:val="00702234"/>
    <w:rsid w:val="00702446"/>
    <w:rsid w:val="00702C20"/>
    <w:rsid w:val="007037A4"/>
    <w:rsid w:val="00704F86"/>
    <w:rsid w:val="00706879"/>
    <w:rsid w:val="00710659"/>
    <w:rsid w:val="00710753"/>
    <w:rsid w:val="0071247D"/>
    <w:rsid w:val="007139A7"/>
    <w:rsid w:val="0072049C"/>
    <w:rsid w:val="00723354"/>
    <w:rsid w:val="00724D42"/>
    <w:rsid w:val="00726333"/>
    <w:rsid w:val="00726F8A"/>
    <w:rsid w:val="00731A58"/>
    <w:rsid w:val="00731C11"/>
    <w:rsid w:val="00731EC8"/>
    <w:rsid w:val="0073395F"/>
    <w:rsid w:val="00733D02"/>
    <w:rsid w:val="007341FF"/>
    <w:rsid w:val="007357F3"/>
    <w:rsid w:val="007412E2"/>
    <w:rsid w:val="00742C76"/>
    <w:rsid w:val="007459E4"/>
    <w:rsid w:val="00750123"/>
    <w:rsid w:val="0075178D"/>
    <w:rsid w:val="00753525"/>
    <w:rsid w:val="00753998"/>
    <w:rsid w:val="00753D8F"/>
    <w:rsid w:val="00754013"/>
    <w:rsid w:val="00756510"/>
    <w:rsid w:val="00760427"/>
    <w:rsid w:val="00760BFC"/>
    <w:rsid w:val="007611A8"/>
    <w:rsid w:val="00762855"/>
    <w:rsid w:val="007640E7"/>
    <w:rsid w:val="00764AC2"/>
    <w:rsid w:val="007650A1"/>
    <w:rsid w:val="00771977"/>
    <w:rsid w:val="00772B54"/>
    <w:rsid w:val="0077379D"/>
    <w:rsid w:val="00773923"/>
    <w:rsid w:val="007740C3"/>
    <w:rsid w:val="00774214"/>
    <w:rsid w:val="00775719"/>
    <w:rsid w:val="00775BBD"/>
    <w:rsid w:val="00782921"/>
    <w:rsid w:val="0078371C"/>
    <w:rsid w:val="00783F44"/>
    <w:rsid w:val="00784ADF"/>
    <w:rsid w:val="00786589"/>
    <w:rsid w:val="0079282A"/>
    <w:rsid w:val="0079341C"/>
    <w:rsid w:val="0079795D"/>
    <w:rsid w:val="007A5350"/>
    <w:rsid w:val="007A7057"/>
    <w:rsid w:val="007B00FA"/>
    <w:rsid w:val="007B1359"/>
    <w:rsid w:val="007B13F0"/>
    <w:rsid w:val="007B3101"/>
    <w:rsid w:val="007B65C2"/>
    <w:rsid w:val="007C0110"/>
    <w:rsid w:val="007C2B88"/>
    <w:rsid w:val="007C4BC8"/>
    <w:rsid w:val="007C50A7"/>
    <w:rsid w:val="007C5C24"/>
    <w:rsid w:val="007C5C89"/>
    <w:rsid w:val="007C65A8"/>
    <w:rsid w:val="007C667B"/>
    <w:rsid w:val="007C66DA"/>
    <w:rsid w:val="007C68A0"/>
    <w:rsid w:val="007C7223"/>
    <w:rsid w:val="007C7AF0"/>
    <w:rsid w:val="007D20C8"/>
    <w:rsid w:val="007D627C"/>
    <w:rsid w:val="007D67EE"/>
    <w:rsid w:val="007D7670"/>
    <w:rsid w:val="007E25C2"/>
    <w:rsid w:val="007E2858"/>
    <w:rsid w:val="007E32F5"/>
    <w:rsid w:val="007F234D"/>
    <w:rsid w:val="007F3CF5"/>
    <w:rsid w:val="007F5DAD"/>
    <w:rsid w:val="0080202A"/>
    <w:rsid w:val="00806C1C"/>
    <w:rsid w:val="00807698"/>
    <w:rsid w:val="00807913"/>
    <w:rsid w:val="00814689"/>
    <w:rsid w:val="0081543A"/>
    <w:rsid w:val="008168E5"/>
    <w:rsid w:val="0082051E"/>
    <w:rsid w:val="00822B53"/>
    <w:rsid w:val="0082613A"/>
    <w:rsid w:val="00826757"/>
    <w:rsid w:val="00826BE0"/>
    <w:rsid w:val="00830AAD"/>
    <w:rsid w:val="008314B7"/>
    <w:rsid w:val="00831C50"/>
    <w:rsid w:val="00834C5C"/>
    <w:rsid w:val="00840941"/>
    <w:rsid w:val="0084119E"/>
    <w:rsid w:val="0084357E"/>
    <w:rsid w:val="008442AF"/>
    <w:rsid w:val="00844AB9"/>
    <w:rsid w:val="00847478"/>
    <w:rsid w:val="0085155A"/>
    <w:rsid w:val="0086073D"/>
    <w:rsid w:val="00862088"/>
    <w:rsid w:val="00866D94"/>
    <w:rsid w:val="008700A5"/>
    <w:rsid w:val="0087448F"/>
    <w:rsid w:val="00876F1A"/>
    <w:rsid w:val="00882334"/>
    <w:rsid w:val="0088361A"/>
    <w:rsid w:val="00883CDB"/>
    <w:rsid w:val="00886641"/>
    <w:rsid w:val="008906D7"/>
    <w:rsid w:val="00891566"/>
    <w:rsid w:val="008A217B"/>
    <w:rsid w:val="008A6409"/>
    <w:rsid w:val="008A72A4"/>
    <w:rsid w:val="008A7E21"/>
    <w:rsid w:val="008B3151"/>
    <w:rsid w:val="008B5E53"/>
    <w:rsid w:val="008B7863"/>
    <w:rsid w:val="008C0A00"/>
    <w:rsid w:val="008C0A74"/>
    <w:rsid w:val="008C132F"/>
    <w:rsid w:val="008C3725"/>
    <w:rsid w:val="008C3889"/>
    <w:rsid w:val="008D1528"/>
    <w:rsid w:val="008D1E69"/>
    <w:rsid w:val="008D227D"/>
    <w:rsid w:val="008D56D9"/>
    <w:rsid w:val="008E2136"/>
    <w:rsid w:val="008E34D0"/>
    <w:rsid w:val="008E3FB8"/>
    <w:rsid w:val="008E4794"/>
    <w:rsid w:val="008E488E"/>
    <w:rsid w:val="008E6A04"/>
    <w:rsid w:val="008F1A6A"/>
    <w:rsid w:val="008F20BA"/>
    <w:rsid w:val="008F4212"/>
    <w:rsid w:val="008F5023"/>
    <w:rsid w:val="008F5BF5"/>
    <w:rsid w:val="008F6044"/>
    <w:rsid w:val="008F6B7E"/>
    <w:rsid w:val="0090170F"/>
    <w:rsid w:val="00901D16"/>
    <w:rsid w:val="00902C3C"/>
    <w:rsid w:val="00905057"/>
    <w:rsid w:val="009058B5"/>
    <w:rsid w:val="00906F99"/>
    <w:rsid w:val="009107CE"/>
    <w:rsid w:val="00912313"/>
    <w:rsid w:val="00914715"/>
    <w:rsid w:val="0092095C"/>
    <w:rsid w:val="0092217F"/>
    <w:rsid w:val="00923241"/>
    <w:rsid w:val="009272DF"/>
    <w:rsid w:val="00927CD6"/>
    <w:rsid w:val="00933317"/>
    <w:rsid w:val="009346F4"/>
    <w:rsid w:val="00940924"/>
    <w:rsid w:val="00941197"/>
    <w:rsid w:val="00941C91"/>
    <w:rsid w:val="00945FDE"/>
    <w:rsid w:val="00946A34"/>
    <w:rsid w:val="009478F1"/>
    <w:rsid w:val="00952F16"/>
    <w:rsid w:val="009538E6"/>
    <w:rsid w:val="00954B00"/>
    <w:rsid w:val="00954D75"/>
    <w:rsid w:val="00957BAC"/>
    <w:rsid w:val="00960673"/>
    <w:rsid w:val="00966E30"/>
    <w:rsid w:val="00966EC7"/>
    <w:rsid w:val="009704E4"/>
    <w:rsid w:val="00970694"/>
    <w:rsid w:val="00977032"/>
    <w:rsid w:val="0097718D"/>
    <w:rsid w:val="009775C7"/>
    <w:rsid w:val="0098276D"/>
    <w:rsid w:val="00982E8E"/>
    <w:rsid w:val="009831FB"/>
    <w:rsid w:val="00983A62"/>
    <w:rsid w:val="00985D65"/>
    <w:rsid w:val="009871F0"/>
    <w:rsid w:val="00987ED7"/>
    <w:rsid w:val="0099311F"/>
    <w:rsid w:val="009950A0"/>
    <w:rsid w:val="009A0289"/>
    <w:rsid w:val="009A2CC0"/>
    <w:rsid w:val="009A541F"/>
    <w:rsid w:val="009A5E17"/>
    <w:rsid w:val="009B7447"/>
    <w:rsid w:val="009B75F4"/>
    <w:rsid w:val="009C22BE"/>
    <w:rsid w:val="009C388D"/>
    <w:rsid w:val="009D0D15"/>
    <w:rsid w:val="009D28A7"/>
    <w:rsid w:val="009D3D75"/>
    <w:rsid w:val="009E0472"/>
    <w:rsid w:val="009E231A"/>
    <w:rsid w:val="009E2F64"/>
    <w:rsid w:val="009E7F44"/>
    <w:rsid w:val="009F1A38"/>
    <w:rsid w:val="009F29CC"/>
    <w:rsid w:val="009F2CBE"/>
    <w:rsid w:val="009F3844"/>
    <w:rsid w:val="009F54E3"/>
    <w:rsid w:val="009F6063"/>
    <w:rsid w:val="009F6834"/>
    <w:rsid w:val="009F7092"/>
    <w:rsid w:val="00A0109A"/>
    <w:rsid w:val="00A02D39"/>
    <w:rsid w:val="00A0665A"/>
    <w:rsid w:val="00A06F2C"/>
    <w:rsid w:val="00A071F8"/>
    <w:rsid w:val="00A10E2B"/>
    <w:rsid w:val="00A11B39"/>
    <w:rsid w:val="00A127D9"/>
    <w:rsid w:val="00A13173"/>
    <w:rsid w:val="00A14D4F"/>
    <w:rsid w:val="00A14D53"/>
    <w:rsid w:val="00A16557"/>
    <w:rsid w:val="00A17B12"/>
    <w:rsid w:val="00A249F3"/>
    <w:rsid w:val="00A24F5F"/>
    <w:rsid w:val="00A25986"/>
    <w:rsid w:val="00A2676C"/>
    <w:rsid w:val="00A27736"/>
    <w:rsid w:val="00A27C10"/>
    <w:rsid w:val="00A30084"/>
    <w:rsid w:val="00A307BF"/>
    <w:rsid w:val="00A30CE6"/>
    <w:rsid w:val="00A32108"/>
    <w:rsid w:val="00A32389"/>
    <w:rsid w:val="00A33A7B"/>
    <w:rsid w:val="00A35232"/>
    <w:rsid w:val="00A4130A"/>
    <w:rsid w:val="00A4180B"/>
    <w:rsid w:val="00A41B4A"/>
    <w:rsid w:val="00A45DE9"/>
    <w:rsid w:val="00A46986"/>
    <w:rsid w:val="00A50895"/>
    <w:rsid w:val="00A50E76"/>
    <w:rsid w:val="00A5133C"/>
    <w:rsid w:val="00A55D12"/>
    <w:rsid w:val="00A622B9"/>
    <w:rsid w:val="00A6366A"/>
    <w:rsid w:val="00A70923"/>
    <w:rsid w:val="00A73318"/>
    <w:rsid w:val="00A74CFB"/>
    <w:rsid w:val="00A75C77"/>
    <w:rsid w:val="00A7612F"/>
    <w:rsid w:val="00A83136"/>
    <w:rsid w:val="00A8535D"/>
    <w:rsid w:val="00A93A9F"/>
    <w:rsid w:val="00AA0D57"/>
    <w:rsid w:val="00AA44D4"/>
    <w:rsid w:val="00AA4B9D"/>
    <w:rsid w:val="00AA5949"/>
    <w:rsid w:val="00AA726C"/>
    <w:rsid w:val="00AA7667"/>
    <w:rsid w:val="00AB3142"/>
    <w:rsid w:val="00AB33CE"/>
    <w:rsid w:val="00AB53C5"/>
    <w:rsid w:val="00AC142C"/>
    <w:rsid w:val="00AC2001"/>
    <w:rsid w:val="00AC2F99"/>
    <w:rsid w:val="00AC38DC"/>
    <w:rsid w:val="00AC4259"/>
    <w:rsid w:val="00AC4AC7"/>
    <w:rsid w:val="00AC5497"/>
    <w:rsid w:val="00AC5B88"/>
    <w:rsid w:val="00AC60B9"/>
    <w:rsid w:val="00AC6E16"/>
    <w:rsid w:val="00AC79A9"/>
    <w:rsid w:val="00AD0011"/>
    <w:rsid w:val="00AD063D"/>
    <w:rsid w:val="00AD1238"/>
    <w:rsid w:val="00AD17F8"/>
    <w:rsid w:val="00AD27E5"/>
    <w:rsid w:val="00AD2F43"/>
    <w:rsid w:val="00AD3FF2"/>
    <w:rsid w:val="00AD4D89"/>
    <w:rsid w:val="00AE2315"/>
    <w:rsid w:val="00AE2E52"/>
    <w:rsid w:val="00AE31B3"/>
    <w:rsid w:val="00AF0965"/>
    <w:rsid w:val="00AF1005"/>
    <w:rsid w:val="00AF1824"/>
    <w:rsid w:val="00AF5CBC"/>
    <w:rsid w:val="00AF6116"/>
    <w:rsid w:val="00B10097"/>
    <w:rsid w:val="00B13E40"/>
    <w:rsid w:val="00B15ED2"/>
    <w:rsid w:val="00B171FE"/>
    <w:rsid w:val="00B26923"/>
    <w:rsid w:val="00B27020"/>
    <w:rsid w:val="00B30AE2"/>
    <w:rsid w:val="00B326BD"/>
    <w:rsid w:val="00B32CD1"/>
    <w:rsid w:val="00B33C76"/>
    <w:rsid w:val="00B346B2"/>
    <w:rsid w:val="00B36B06"/>
    <w:rsid w:val="00B3701E"/>
    <w:rsid w:val="00B400E3"/>
    <w:rsid w:val="00B41272"/>
    <w:rsid w:val="00B4143C"/>
    <w:rsid w:val="00B430C8"/>
    <w:rsid w:val="00B44CDA"/>
    <w:rsid w:val="00B5465F"/>
    <w:rsid w:val="00B569DE"/>
    <w:rsid w:val="00B61274"/>
    <w:rsid w:val="00B64398"/>
    <w:rsid w:val="00B6541A"/>
    <w:rsid w:val="00B6771C"/>
    <w:rsid w:val="00B71237"/>
    <w:rsid w:val="00B71261"/>
    <w:rsid w:val="00B719CF"/>
    <w:rsid w:val="00B71EA4"/>
    <w:rsid w:val="00B72DC9"/>
    <w:rsid w:val="00B75928"/>
    <w:rsid w:val="00B81FC1"/>
    <w:rsid w:val="00B833E5"/>
    <w:rsid w:val="00B85CAC"/>
    <w:rsid w:val="00B86C66"/>
    <w:rsid w:val="00B86D06"/>
    <w:rsid w:val="00B86E92"/>
    <w:rsid w:val="00B90179"/>
    <w:rsid w:val="00B97E0B"/>
    <w:rsid w:val="00BA1777"/>
    <w:rsid w:val="00BA31B1"/>
    <w:rsid w:val="00BA548C"/>
    <w:rsid w:val="00BA6D9B"/>
    <w:rsid w:val="00BA6F8B"/>
    <w:rsid w:val="00BA6F9E"/>
    <w:rsid w:val="00BB5088"/>
    <w:rsid w:val="00BB589E"/>
    <w:rsid w:val="00BB596E"/>
    <w:rsid w:val="00BB637F"/>
    <w:rsid w:val="00BB6542"/>
    <w:rsid w:val="00BB6B2D"/>
    <w:rsid w:val="00BB738F"/>
    <w:rsid w:val="00BC56D3"/>
    <w:rsid w:val="00BC73B4"/>
    <w:rsid w:val="00BD3AAA"/>
    <w:rsid w:val="00BD4943"/>
    <w:rsid w:val="00BD4C1C"/>
    <w:rsid w:val="00BD6AFE"/>
    <w:rsid w:val="00BD7320"/>
    <w:rsid w:val="00BE07A4"/>
    <w:rsid w:val="00BE1539"/>
    <w:rsid w:val="00BE3528"/>
    <w:rsid w:val="00BE4415"/>
    <w:rsid w:val="00BE5A71"/>
    <w:rsid w:val="00BE5DCB"/>
    <w:rsid w:val="00BE7A84"/>
    <w:rsid w:val="00BF12B1"/>
    <w:rsid w:val="00BF4638"/>
    <w:rsid w:val="00BF4889"/>
    <w:rsid w:val="00BF690E"/>
    <w:rsid w:val="00C029BA"/>
    <w:rsid w:val="00C053D5"/>
    <w:rsid w:val="00C06478"/>
    <w:rsid w:val="00C16AE6"/>
    <w:rsid w:val="00C20D84"/>
    <w:rsid w:val="00C21BA9"/>
    <w:rsid w:val="00C22D33"/>
    <w:rsid w:val="00C22D5B"/>
    <w:rsid w:val="00C2517C"/>
    <w:rsid w:val="00C26532"/>
    <w:rsid w:val="00C26A5A"/>
    <w:rsid w:val="00C26E8A"/>
    <w:rsid w:val="00C32232"/>
    <w:rsid w:val="00C40215"/>
    <w:rsid w:val="00C45556"/>
    <w:rsid w:val="00C502C8"/>
    <w:rsid w:val="00C51533"/>
    <w:rsid w:val="00C5220C"/>
    <w:rsid w:val="00C54125"/>
    <w:rsid w:val="00C5562F"/>
    <w:rsid w:val="00C56620"/>
    <w:rsid w:val="00C6141E"/>
    <w:rsid w:val="00C63294"/>
    <w:rsid w:val="00C668CB"/>
    <w:rsid w:val="00C67335"/>
    <w:rsid w:val="00C674D4"/>
    <w:rsid w:val="00C77DC6"/>
    <w:rsid w:val="00C8085B"/>
    <w:rsid w:val="00C82414"/>
    <w:rsid w:val="00C83D73"/>
    <w:rsid w:val="00C83EC3"/>
    <w:rsid w:val="00C85320"/>
    <w:rsid w:val="00C91276"/>
    <w:rsid w:val="00C91279"/>
    <w:rsid w:val="00C926F0"/>
    <w:rsid w:val="00C94BEF"/>
    <w:rsid w:val="00C9777B"/>
    <w:rsid w:val="00CA4926"/>
    <w:rsid w:val="00CA652D"/>
    <w:rsid w:val="00CA655D"/>
    <w:rsid w:val="00CA6A33"/>
    <w:rsid w:val="00CA6EA7"/>
    <w:rsid w:val="00CA74FA"/>
    <w:rsid w:val="00CA7800"/>
    <w:rsid w:val="00CB1904"/>
    <w:rsid w:val="00CB1B79"/>
    <w:rsid w:val="00CB354A"/>
    <w:rsid w:val="00CB3780"/>
    <w:rsid w:val="00CB60BB"/>
    <w:rsid w:val="00CB71A0"/>
    <w:rsid w:val="00CC0249"/>
    <w:rsid w:val="00CC0667"/>
    <w:rsid w:val="00CC2767"/>
    <w:rsid w:val="00CC2F51"/>
    <w:rsid w:val="00CC377B"/>
    <w:rsid w:val="00CC3FF8"/>
    <w:rsid w:val="00CD0051"/>
    <w:rsid w:val="00CD08DF"/>
    <w:rsid w:val="00CD0E61"/>
    <w:rsid w:val="00CD5F32"/>
    <w:rsid w:val="00CD7093"/>
    <w:rsid w:val="00CE248F"/>
    <w:rsid w:val="00CE4291"/>
    <w:rsid w:val="00CE5008"/>
    <w:rsid w:val="00CF3BB5"/>
    <w:rsid w:val="00CF3E7F"/>
    <w:rsid w:val="00CF4409"/>
    <w:rsid w:val="00D00C02"/>
    <w:rsid w:val="00D022FC"/>
    <w:rsid w:val="00D026AC"/>
    <w:rsid w:val="00D03912"/>
    <w:rsid w:val="00D05089"/>
    <w:rsid w:val="00D056F3"/>
    <w:rsid w:val="00D066D6"/>
    <w:rsid w:val="00D06FA4"/>
    <w:rsid w:val="00D107AE"/>
    <w:rsid w:val="00D10D7B"/>
    <w:rsid w:val="00D12121"/>
    <w:rsid w:val="00D145E3"/>
    <w:rsid w:val="00D20C0B"/>
    <w:rsid w:val="00D21838"/>
    <w:rsid w:val="00D24CBE"/>
    <w:rsid w:val="00D31343"/>
    <w:rsid w:val="00D32508"/>
    <w:rsid w:val="00D35964"/>
    <w:rsid w:val="00D366BC"/>
    <w:rsid w:val="00D3765B"/>
    <w:rsid w:val="00D37F97"/>
    <w:rsid w:val="00D43DEB"/>
    <w:rsid w:val="00D44F06"/>
    <w:rsid w:val="00D453D7"/>
    <w:rsid w:val="00D45597"/>
    <w:rsid w:val="00D503F4"/>
    <w:rsid w:val="00D5132F"/>
    <w:rsid w:val="00D522DE"/>
    <w:rsid w:val="00D54880"/>
    <w:rsid w:val="00D54AFC"/>
    <w:rsid w:val="00D5638C"/>
    <w:rsid w:val="00D5690B"/>
    <w:rsid w:val="00D57BEC"/>
    <w:rsid w:val="00D60127"/>
    <w:rsid w:val="00D622F3"/>
    <w:rsid w:val="00D642FF"/>
    <w:rsid w:val="00D66D9A"/>
    <w:rsid w:val="00D67BD6"/>
    <w:rsid w:val="00D739C2"/>
    <w:rsid w:val="00D75395"/>
    <w:rsid w:val="00D757DD"/>
    <w:rsid w:val="00D77760"/>
    <w:rsid w:val="00D81B6B"/>
    <w:rsid w:val="00D82B68"/>
    <w:rsid w:val="00D86397"/>
    <w:rsid w:val="00D8716A"/>
    <w:rsid w:val="00D908F2"/>
    <w:rsid w:val="00D9333F"/>
    <w:rsid w:val="00D96E35"/>
    <w:rsid w:val="00DA3359"/>
    <w:rsid w:val="00DA56E7"/>
    <w:rsid w:val="00DA5EE8"/>
    <w:rsid w:val="00DA7192"/>
    <w:rsid w:val="00DA7709"/>
    <w:rsid w:val="00DB0D48"/>
    <w:rsid w:val="00DB271D"/>
    <w:rsid w:val="00DB2E35"/>
    <w:rsid w:val="00DB3A62"/>
    <w:rsid w:val="00DB4A0C"/>
    <w:rsid w:val="00DB599C"/>
    <w:rsid w:val="00DB6660"/>
    <w:rsid w:val="00DB6B66"/>
    <w:rsid w:val="00DC1BFF"/>
    <w:rsid w:val="00DC2476"/>
    <w:rsid w:val="00DC4C45"/>
    <w:rsid w:val="00DC5F5C"/>
    <w:rsid w:val="00DC7CBB"/>
    <w:rsid w:val="00DD1414"/>
    <w:rsid w:val="00DD467F"/>
    <w:rsid w:val="00DD69EE"/>
    <w:rsid w:val="00DE05F1"/>
    <w:rsid w:val="00DE6003"/>
    <w:rsid w:val="00DE6F5C"/>
    <w:rsid w:val="00DF2B88"/>
    <w:rsid w:val="00E005F3"/>
    <w:rsid w:val="00E04155"/>
    <w:rsid w:val="00E0457A"/>
    <w:rsid w:val="00E04AB3"/>
    <w:rsid w:val="00E06966"/>
    <w:rsid w:val="00E06B95"/>
    <w:rsid w:val="00E104E6"/>
    <w:rsid w:val="00E11270"/>
    <w:rsid w:val="00E123CB"/>
    <w:rsid w:val="00E1483C"/>
    <w:rsid w:val="00E16582"/>
    <w:rsid w:val="00E16B3E"/>
    <w:rsid w:val="00E17D58"/>
    <w:rsid w:val="00E201AD"/>
    <w:rsid w:val="00E2334E"/>
    <w:rsid w:val="00E24C34"/>
    <w:rsid w:val="00E2696D"/>
    <w:rsid w:val="00E277C8"/>
    <w:rsid w:val="00E3162F"/>
    <w:rsid w:val="00E333AC"/>
    <w:rsid w:val="00E33C9A"/>
    <w:rsid w:val="00E36563"/>
    <w:rsid w:val="00E365F8"/>
    <w:rsid w:val="00E40501"/>
    <w:rsid w:val="00E40FE9"/>
    <w:rsid w:val="00E41DB5"/>
    <w:rsid w:val="00E44A23"/>
    <w:rsid w:val="00E45672"/>
    <w:rsid w:val="00E45764"/>
    <w:rsid w:val="00E459D0"/>
    <w:rsid w:val="00E4621D"/>
    <w:rsid w:val="00E52313"/>
    <w:rsid w:val="00E5461B"/>
    <w:rsid w:val="00E55837"/>
    <w:rsid w:val="00E56815"/>
    <w:rsid w:val="00E56EC1"/>
    <w:rsid w:val="00E57675"/>
    <w:rsid w:val="00E60362"/>
    <w:rsid w:val="00E6294E"/>
    <w:rsid w:val="00E63E7B"/>
    <w:rsid w:val="00E63EE5"/>
    <w:rsid w:val="00E6474E"/>
    <w:rsid w:val="00E65B8A"/>
    <w:rsid w:val="00E70019"/>
    <w:rsid w:val="00E7412B"/>
    <w:rsid w:val="00E7428C"/>
    <w:rsid w:val="00E811C3"/>
    <w:rsid w:val="00E81A91"/>
    <w:rsid w:val="00E84249"/>
    <w:rsid w:val="00E84751"/>
    <w:rsid w:val="00E906C7"/>
    <w:rsid w:val="00E9290B"/>
    <w:rsid w:val="00E92C81"/>
    <w:rsid w:val="00E93C4E"/>
    <w:rsid w:val="00E95948"/>
    <w:rsid w:val="00EA2ED8"/>
    <w:rsid w:val="00EA5DE9"/>
    <w:rsid w:val="00EB0AD7"/>
    <w:rsid w:val="00EB3190"/>
    <w:rsid w:val="00EB3A19"/>
    <w:rsid w:val="00EB41CB"/>
    <w:rsid w:val="00EB4452"/>
    <w:rsid w:val="00EB6ECC"/>
    <w:rsid w:val="00EB72B5"/>
    <w:rsid w:val="00EB7744"/>
    <w:rsid w:val="00EC4FB3"/>
    <w:rsid w:val="00EC7504"/>
    <w:rsid w:val="00ED01AC"/>
    <w:rsid w:val="00ED0C08"/>
    <w:rsid w:val="00ED1243"/>
    <w:rsid w:val="00EE1DC9"/>
    <w:rsid w:val="00EE1EA6"/>
    <w:rsid w:val="00EE3B69"/>
    <w:rsid w:val="00EE42D9"/>
    <w:rsid w:val="00EE4996"/>
    <w:rsid w:val="00EF12E2"/>
    <w:rsid w:val="00EF3D6C"/>
    <w:rsid w:val="00EF4F08"/>
    <w:rsid w:val="00EF702E"/>
    <w:rsid w:val="00EF79E8"/>
    <w:rsid w:val="00F010FB"/>
    <w:rsid w:val="00F01CF0"/>
    <w:rsid w:val="00F02185"/>
    <w:rsid w:val="00F0277B"/>
    <w:rsid w:val="00F0565E"/>
    <w:rsid w:val="00F05F22"/>
    <w:rsid w:val="00F11415"/>
    <w:rsid w:val="00F12DFE"/>
    <w:rsid w:val="00F1302D"/>
    <w:rsid w:val="00F154B9"/>
    <w:rsid w:val="00F1739D"/>
    <w:rsid w:val="00F22156"/>
    <w:rsid w:val="00F24AB3"/>
    <w:rsid w:val="00F24B79"/>
    <w:rsid w:val="00F278FF"/>
    <w:rsid w:val="00F30C82"/>
    <w:rsid w:val="00F33784"/>
    <w:rsid w:val="00F33BDA"/>
    <w:rsid w:val="00F33DA9"/>
    <w:rsid w:val="00F430AF"/>
    <w:rsid w:val="00F44043"/>
    <w:rsid w:val="00F44806"/>
    <w:rsid w:val="00F4680E"/>
    <w:rsid w:val="00F47734"/>
    <w:rsid w:val="00F605C2"/>
    <w:rsid w:val="00F62331"/>
    <w:rsid w:val="00F6742E"/>
    <w:rsid w:val="00F7424D"/>
    <w:rsid w:val="00F749E8"/>
    <w:rsid w:val="00F80D2D"/>
    <w:rsid w:val="00F81517"/>
    <w:rsid w:val="00F84A52"/>
    <w:rsid w:val="00F87ABF"/>
    <w:rsid w:val="00F91427"/>
    <w:rsid w:val="00F9305A"/>
    <w:rsid w:val="00F94A89"/>
    <w:rsid w:val="00F96A53"/>
    <w:rsid w:val="00FA3311"/>
    <w:rsid w:val="00FA34C9"/>
    <w:rsid w:val="00FA37FC"/>
    <w:rsid w:val="00FA4822"/>
    <w:rsid w:val="00FA63FC"/>
    <w:rsid w:val="00FA643B"/>
    <w:rsid w:val="00FA79F7"/>
    <w:rsid w:val="00FB0292"/>
    <w:rsid w:val="00FB184E"/>
    <w:rsid w:val="00FB309F"/>
    <w:rsid w:val="00FB5304"/>
    <w:rsid w:val="00FB5BA4"/>
    <w:rsid w:val="00FB5EBB"/>
    <w:rsid w:val="00FB6558"/>
    <w:rsid w:val="00FB68B6"/>
    <w:rsid w:val="00FB73F6"/>
    <w:rsid w:val="00FC0993"/>
    <w:rsid w:val="00FC26B3"/>
    <w:rsid w:val="00FC3E75"/>
    <w:rsid w:val="00FD4F3B"/>
    <w:rsid w:val="00FD542B"/>
    <w:rsid w:val="00FD6A57"/>
    <w:rsid w:val="00FD7631"/>
    <w:rsid w:val="00FE1978"/>
    <w:rsid w:val="00FE2A0D"/>
    <w:rsid w:val="00FE2A52"/>
    <w:rsid w:val="00FE3F74"/>
    <w:rsid w:val="00FE40B9"/>
    <w:rsid w:val="00FE4A2D"/>
    <w:rsid w:val="00FF10BA"/>
    <w:rsid w:val="00FF1C0A"/>
    <w:rsid w:val="00FF43A0"/>
    <w:rsid w:val="00FF5931"/>
    <w:rsid w:val="00FF5D2E"/>
    <w:rsid w:val="00FF75B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ffc425"/>
    </o:shapedefaults>
    <o:shapelayout v:ext="edit">
      <o:idmap v:ext="edit" data="1"/>
    </o:shapelayout>
  </w:shapeDefaults>
  <w:decimalSymbol w:val="."/>
  <w:listSeparator w:val=","/>
  <w14:docId w14:val="2D6BF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nhideWhenUsed="0"/>
    <w:lsdException w:name="List Bullet" w:uiPriority="0"/>
    <w:lsdException w:name="List 2" w:unhideWhenUsed="0"/>
    <w:lsdException w:name="List 3" w:unhideWhenUsed="0"/>
    <w:lsdException w:name="Title" w:semiHidden="0" w:uiPriority="10" w:unhideWhenUsed="0" w:qFormat="1"/>
    <w:lsdException w:name="Default Paragraph Font" w:uiPriority="1"/>
    <w:lsdException w:name="Body Text" w:uiPriority="0"/>
    <w:lsdException w:name="Body Text Indent" w:uiPriority="0"/>
    <w:lsdException w:name="List Continue 5" w:unhideWhenUsed="0"/>
    <w:lsdException w:name="Message Header" w:unhideWhenUsed="0"/>
    <w:lsdException w:name="Subtitle" w:uiPriority="11" w:unhideWhenUsed="0" w:qFormat="1"/>
    <w:lsdException w:name="Salutation"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uiPriority w:val="1"/>
    <w:semiHidden/>
    <w:qFormat/>
    <w:rsid w:val="00E0457A"/>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EF79E8"/>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aliases w:val="Table"/>
    <w:basedOn w:val="Normal"/>
    <w:next w:val="Normal"/>
    <w:link w:val="Heading5Char"/>
    <w:qFormat/>
    <w:rsid w:val="00646600"/>
    <w:pPr>
      <w:keepNext/>
      <w:spacing w:before="360" w:after="80" w:line="240" w:lineRule="auto"/>
      <w:outlineLvl w:val="4"/>
    </w:pPr>
    <w:rPr>
      <w:rFonts w:ascii="Arial" w:hAnsi="Arial"/>
      <w:b/>
      <w:sz w:val="17"/>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aliases w:val="Footnote"/>
    <w:basedOn w:val="Normal"/>
    <w:next w:val="Normal"/>
    <w:link w:val="Heading7Char"/>
    <w:qFormat/>
    <w:rsid w:val="000002C1"/>
    <w:pPr>
      <w:keepNext/>
      <w:spacing w:line="240" w:lineRule="auto"/>
      <w:outlineLvl w:val="6"/>
    </w:pPr>
    <w:rPr>
      <w:spacing w:val="20"/>
      <w:sz w:val="16"/>
    </w:rPr>
  </w:style>
  <w:style w:type="paragraph" w:styleId="Heading8">
    <w:name w:val="heading 8"/>
    <w:aliases w:val="Table Content"/>
    <w:basedOn w:val="Normal"/>
    <w:next w:val="Normal"/>
    <w:link w:val="Heading8Char"/>
    <w:qFormat/>
    <w:rsid w:val="00DC7CBB"/>
    <w:pPr>
      <w:keepNext/>
      <w:spacing w:before="40" w:after="40" w:line="240" w:lineRule="auto"/>
      <w:jc w:val="center"/>
      <w:outlineLvl w:val="7"/>
    </w:pPr>
    <w:rPr>
      <w:rFonts w:ascii="Arial" w:hAnsi="Arial"/>
      <w:color w:val="C0C0C0"/>
      <w:spacing w:val="60"/>
      <w:sz w:val="16"/>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EF79E8"/>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5A5CA3"/>
    <w:rPr>
      <w:rFonts w:ascii="Arial" w:hAnsi="Arial"/>
      <w:sz w:val="17"/>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C06478"/>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C06478"/>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Authors"/>
    <w:qFormat/>
    <w:rsid w:val="00E06966"/>
    <w:pPr>
      <w:ind w:left="0"/>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0002C1"/>
    <w:pPr>
      <w:spacing w:before="120" w:line="260" w:lineRule="exact"/>
    </w:pPr>
    <w:rPr>
      <w:rFonts w:ascii="Trebuchet MS" w:hAnsi="Trebuchet MS" w:cs="Arial"/>
      <w:color w:val="000000"/>
      <w:kern w:val="28"/>
      <w:sz w:val="19"/>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link w:val="DefaultChar"/>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441680"/>
    <w:pPr>
      <w:spacing w:before="0" w:after="120" w:line="276" w:lineRule="auto"/>
      <w:ind w:left="720"/>
      <w:contextualSpacing/>
      <w:jc w:val="both"/>
    </w:pPr>
    <w:rPr>
      <w:rFonts w:asciiTheme="minorHAnsi" w:eastAsiaTheme="minorHAnsi" w:hAnsiTheme="minorHAnsi" w:cstheme="minorBidi"/>
      <w:sz w:val="22"/>
      <w:szCs w:val="22"/>
    </w:rPr>
  </w:style>
  <w:style w:type="character" w:styleId="FootnoteReference">
    <w:name w:val="footnote reference"/>
    <w:basedOn w:val="DefaultParagraphFont"/>
    <w:uiPriority w:val="99"/>
    <w:unhideWhenUsed/>
    <w:rsid w:val="00335FAC"/>
    <w:rPr>
      <w:vertAlign w:val="superscript"/>
    </w:rPr>
  </w:style>
  <w:style w:type="paragraph" w:customStyle="1" w:styleId="TableFigsource">
    <w:name w:val="TableFig source"/>
    <w:basedOn w:val="Text"/>
    <w:link w:val="TableFigsourceChar"/>
    <w:uiPriority w:val="1"/>
    <w:qFormat/>
    <w:rsid w:val="00300C8B"/>
    <w:pPr>
      <w:spacing w:before="40" w:line="240" w:lineRule="auto"/>
    </w:pPr>
    <w:rPr>
      <w:rFonts w:ascii="Arial" w:hAnsi="Arial" w:cs="Arial"/>
      <w:sz w:val="15"/>
      <w:szCs w:val="15"/>
    </w:rPr>
  </w:style>
  <w:style w:type="character" w:customStyle="1" w:styleId="TableFigsourceChar">
    <w:name w:val="TableFig source Char"/>
    <w:basedOn w:val="TextChar"/>
    <w:link w:val="TableFigsource"/>
    <w:uiPriority w:val="1"/>
    <w:rsid w:val="00300C8B"/>
    <w:rPr>
      <w:rFonts w:ascii="Arial" w:hAnsi="Arial" w:cs="Arial"/>
      <w:sz w:val="15"/>
      <w:szCs w:val="15"/>
      <w:lang w:val="en-AU"/>
    </w:rPr>
  </w:style>
  <w:style w:type="paragraph" w:customStyle="1" w:styleId="Body">
    <w:name w:val="Body"/>
    <w:basedOn w:val="Normal"/>
    <w:link w:val="BodyChar"/>
    <w:uiPriority w:val="1"/>
    <w:qFormat/>
    <w:rsid w:val="005D442A"/>
    <w:pPr>
      <w:spacing w:line="300" w:lineRule="exact"/>
    </w:pPr>
    <w:rPr>
      <w:szCs w:val="19"/>
    </w:rPr>
  </w:style>
  <w:style w:type="character" w:customStyle="1" w:styleId="BodyChar">
    <w:name w:val="Body Char"/>
    <w:basedOn w:val="DefaultParagraphFont"/>
    <w:link w:val="Body"/>
    <w:uiPriority w:val="1"/>
    <w:rsid w:val="005D442A"/>
    <w:rPr>
      <w:rFonts w:ascii="Trebuchet MS" w:hAnsi="Trebuchet MS"/>
      <w:sz w:val="19"/>
      <w:szCs w:val="19"/>
      <w:lang w:val="en-AU"/>
    </w:rPr>
  </w:style>
  <w:style w:type="character" w:customStyle="1" w:styleId="apple-converted-space">
    <w:name w:val="apple-converted-space"/>
    <w:basedOn w:val="DefaultParagraphFont"/>
    <w:rsid w:val="00D24CBE"/>
  </w:style>
  <w:style w:type="character" w:customStyle="1" w:styleId="A1">
    <w:name w:val="A1"/>
    <w:uiPriority w:val="99"/>
    <w:rsid w:val="00D24CBE"/>
    <w:rPr>
      <w:rFonts w:ascii="DIN" w:hAnsi="DIN" w:cs="DIN" w:hint="default"/>
      <w:b/>
      <w:bCs/>
      <w:color w:val="000000"/>
      <w:sz w:val="18"/>
      <w:szCs w:val="18"/>
    </w:rPr>
  </w:style>
  <w:style w:type="character" w:customStyle="1" w:styleId="A0">
    <w:name w:val="A0"/>
    <w:uiPriority w:val="99"/>
    <w:rsid w:val="00D24CBE"/>
    <w:rPr>
      <w:rFonts w:ascii="DIN" w:hAnsi="DIN" w:cs="DIN" w:hint="default"/>
      <w:b/>
      <w:bCs/>
      <w:color w:val="000000"/>
      <w:sz w:val="38"/>
      <w:szCs w:val="38"/>
    </w:rPr>
  </w:style>
  <w:style w:type="character" w:customStyle="1" w:styleId="Heading1Char">
    <w:name w:val="Heading 1 Char"/>
    <w:basedOn w:val="DefaultParagraphFont"/>
    <w:link w:val="Heading1"/>
    <w:rsid w:val="0063123F"/>
    <w:rPr>
      <w:rFonts w:ascii="Arial" w:hAnsi="Arial" w:cs="Tahoma"/>
      <w:color w:val="000000"/>
      <w:kern w:val="28"/>
      <w:sz w:val="48"/>
      <w:szCs w:val="56"/>
      <w:lang w:val="en-AU"/>
    </w:rPr>
  </w:style>
  <w:style w:type="character" w:customStyle="1" w:styleId="Heading2Char">
    <w:name w:val="Heading 2 Char"/>
    <w:basedOn w:val="DefaultParagraphFont"/>
    <w:link w:val="Heading2"/>
    <w:rsid w:val="0063123F"/>
    <w:rPr>
      <w:rFonts w:ascii="Arial" w:hAnsi="Arial" w:cs="Tahoma"/>
      <w:sz w:val="28"/>
      <w:lang w:val="en-AU"/>
    </w:rPr>
  </w:style>
  <w:style w:type="character" w:customStyle="1" w:styleId="QuoteChar">
    <w:name w:val="Quote Char"/>
    <w:basedOn w:val="DefaultParagraphFont"/>
    <w:link w:val="Quote"/>
    <w:rsid w:val="00D757DD"/>
    <w:rPr>
      <w:rFonts w:ascii="Trebuchet MS" w:hAnsi="Trebuchet MS"/>
      <w:sz w:val="17"/>
      <w:lang w:val="en-AU"/>
    </w:rPr>
  </w:style>
  <w:style w:type="character" w:customStyle="1" w:styleId="A9">
    <w:name w:val="A9"/>
    <w:uiPriority w:val="99"/>
    <w:rsid w:val="00DB271D"/>
    <w:rPr>
      <w:color w:val="000000"/>
      <w:sz w:val="11"/>
      <w:szCs w:val="11"/>
    </w:rPr>
  </w:style>
  <w:style w:type="paragraph" w:customStyle="1" w:styleId="Pa24">
    <w:name w:val="Pa24"/>
    <w:basedOn w:val="Normal"/>
    <w:next w:val="Normal"/>
    <w:uiPriority w:val="99"/>
    <w:rsid w:val="008E3FB8"/>
    <w:pPr>
      <w:autoSpaceDE w:val="0"/>
      <w:autoSpaceDN w:val="0"/>
      <w:adjustRightInd w:val="0"/>
      <w:spacing w:before="0" w:line="241" w:lineRule="atLeast"/>
    </w:pPr>
    <w:rPr>
      <w:rFonts w:ascii="Georgia" w:eastAsiaTheme="minorHAnsi" w:hAnsi="Georgia" w:cstheme="minorBidi"/>
      <w:sz w:val="24"/>
      <w:szCs w:val="24"/>
      <w:lang w:val="en-US"/>
    </w:rPr>
  </w:style>
  <w:style w:type="paragraph" w:customStyle="1" w:styleId="Pa25">
    <w:name w:val="Pa25"/>
    <w:basedOn w:val="Normal"/>
    <w:next w:val="Normal"/>
    <w:uiPriority w:val="99"/>
    <w:rsid w:val="008E3FB8"/>
    <w:pPr>
      <w:autoSpaceDE w:val="0"/>
      <w:autoSpaceDN w:val="0"/>
      <w:adjustRightInd w:val="0"/>
      <w:spacing w:before="0" w:line="201" w:lineRule="atLeast"/>
    </w:pPr>
    <w:rPr>
      <w:rFonts w:ascii="Georgia" w:eastAsiaTheme="minorHAnsi" w:hAnsi="Georgia" w:cstheme="minorBidi"/>
      <w:sz w:val="24"/>
      <w:szCs w:val="24"/>
      <w:lang w:val="en-US"/>
    </w:rPr>
  </w:style>
  <w:style w:type="paragraph" w:customStyle="1" w:styleId="CM43">
    <w:name w:val="CM43"/>
    <w:basedOn w:val="Default"/>
    <w:next w:val="Default"/>
    <w:uiPriority w:val="99"/>
    <w:rsid w:val="000D2A38"/>
    <w:rPr>
      <w:rFonts w:ascii="DMFAEF+Garamond" w:eastAsiaTheme="minorHAnsi" w:hAnsi="DMFAEF+Garamond" w:cstheme="minorBidi"/>
      <w:color w:val="auto"/>
      <w:lang w:val="en-US"/>
    </w:rPr>
  </w:style>
  <w:style w:type="paragraph" w:customStyle="1" w:styleId="smallcaps">
    <w:name w:val="smallcaps"/>
    <w:basedOn w:val="Normal"/>
    <w:rsid w:val="00A4130A"/>
    <w:pPr>
      <w:spacing w:before="100" w:beforeAutospacing="1" w:after="100" w:afterAutospacing="1" w:line="240" w:lineRule="auto"/>
    </w:pPr>
    <w:rPr>
      <w:rFonts w:ascii="Times New Roman" w:hAnsi="Times New Roman"/>
      <w:sz w:val="24"/>
      <w:szCs w:val="24"/>
      <w:lang w:val="en-US"/>
    </w:rPr>
  </w:style>
  <w:style w:type="paragraph" w:customStyle="1" w:styleId="Tablecontent">
    <w:name w:val="Table content"/>
    <w:basedOn w:val="Default"/>
    <w:link w:val="TablecontentChar"/>
    <w:uiPriority w:val="1"/>
    <w:qFormat/>
    <w:rsid w:val="00DC7CBB"/>
    <w:pPr>
      <w:spacing w:before="40" w:after="40"/>
      <w:ind w:left="360"/>
    </w:pPr>
    <w:rPr>
      <w:rFonts w:ascii="Arial" w:hAnsi="Arial" w:cs="Arial"/>
      <w:b/>
      <w:bCs/>
      <w:sz w:val="16"/>
      <w:szCs w:val="16"/>
    </w:rPr>
  </w:style>
  <w:style w:type="character" w:customStyle="1" w:styleId="DefaultChar">
    <w:name w:val="Default Char"/>
    <w:basedOn w:val="DefaultParagraphFont"/>
    <w:link w:val="Default"/>
    <w:rsid w:val="00DC7CBB"/>
    <w:rPr>
      <w:rFonts w:ascii="Garamond" w:eastAsia="Calibri" w:hAnsi="Garamond" w:cs="Garamond"/>
      <w:color w:val="000000"/>
      <w:sz w:val="24"/>
      <w:szCs w:val="24"/>
      <w:lang w:val="en-AU"/>
    </w:rPr>
  </w:style>
  <w:style w:type="character" w:customStyle="1" w:styleId="TablecontentChar">
    <w:name w:val="Table content Char"/>
    <w:basedOn w:val="DefaultChar"/>
    <w:link w:val="Tablecontent"/>
    <w:uiPriority w:val="1"/>
    <w:rsid w:val="00DC7CBB"/>
    <w:rPr>
      <w:rFonts w:ascii="Arial" w:eastAsia="Calibri" w:hAnsi="Arial" w:cs="Arial"/>
      <w:b/>
      <w:bCs/>
      <w:color w:val="000000"/>
      <w:sz w:val="16"/>
      <w:szCs w:val="16"/>
      <w:lang w:val="en-AU"/>
    </w:rPr>
  </w:style>
  <w:style w:type="character" w:customStyle="1" w:styleId="Heading5Char">
    <w:name w:val="Heading 5 Char"/>
    <w:aliases w:val="Table Char"/>
    <w:basedOn w:val="DefaultParagraphFont"/>
    <w:link w:val="Heading5"/>
    <w:rsid w:val="00454FA6"/>
    <w:rPr>
      <w:rFonts w:ascii="Arial" w:hAnsi="Arial"/>
      <w:b/>
      <w:sz w:val="17"/>
      <w:lang w:val="en-AU"/>
    </w:rPr>
  </w:style>
  <w:style w:type="character" w:customStyle="1" w:styleId="Heading6Char">
    <w:name w:val="Heading 6 Char"/>
    <w:basedOn w:val="DefaultParagraphFont"/>
    <w:link w:val="Heading6"/>
    <w:rsid w:val="00454FA6"/>
    <w:rPr>
      <w:rFonts w:ascii="Tahoma" w:hAnsi="Tahoma"/>
      <w:lang w:val="en-AU"/>
    </w:rPr>
  </w:style>
  <w:style w:type="character" w:customStyle="1" w:styleId="Heading7Char">
    <w:name w:val="Heading 7 Char"/>
    <w:aliases w:val="Footnote Char"/>
    <w:basedOn w:val="DefaultParagraphFont"/>
    <w:link w:val="Heading7"/>
    <w:rsid w:val="00454FA6"/>
    <w:rPr>
      <w:rFonts w:ascii="Trebuchet MS" w:hAnsi="Trebuchet MS"/>
      <w:spacing w:val="20"/>
      <w:sz w:val="16"/>
      <w:lang w:val="en-AU"/>
    </w:rPr>
  </w:style>
  <w:style w:type="character" w:customStyle="1" w:styleId="Heading8Char">
    <w:name w:val="Heading 8 Char"/>
    <w:aliases w:val="Table Content Char"/>
    <w:basedOn w:val="DefaultParagraphFont"/>
    <w:link w:val="Heading8"/>
    <w:rsid w:val="00454FA6"/>
    <w:rPr>
      <w:rFonts w:ascii="Arial" w:hAnsi="Arial"/>
      <w:color w:val="C0C0C0"/>
      <w:spacing w:val="60"/>
      <w:sz w:val="16"/>
      <w:lang w:val="en-AU"/>
    </w:rPr>
  </w:style>
  <w:style w:type="paragraph" w:customStyle="1" w:styleId="tabletitle">
    <w:name w:val="tabletitle"/>
    <w:next w:val="Text"/>
    <w:rsid w:val="00454FA6"/>
    <w:pPr>
      <w:spacing w:before="360" w:after="80"/>
      <w:ind w:left="851" w:hanging="851"/>
    </w:pPr>
    <w:rPr>
      <w:rFonts w:ascii="Arial" w:hAnsi="Arial"/>
      <w:b/>
      <w:sz w:val="17"/>
      <w:lang w:val="en-AU"/>
    </w:rPr>
  </w:style>
  <w:style w:type="paragraph" w:styleId="BodyText">
    <w:name w:val="Body Text"/>
    <w:basedOn w:val="Normal"/>
    <w:link w:val="BodyTextChar"/>
    <w:rsid w:val="00454FA6"/>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454FA6"/>
    <w:rPr>
      <w:b/>
      <w:lang w:eastAsia="ko-KR"/>
    </w:rPr>
  </w:style>
  <w:style w:type="paragraph" w:styleId="BodyText2">
    <w:name w:val="Body Text 2"/>
    <w:basedOn w:val="Normal"/>
    <w:link w:val="BodyText2Char"/>
    <w:rsid w:val="00454FA6"/>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454FA6"/>
    <w:rPr>
      <w:sz w:val="22"/>
      <w:lang w:eastAsia="ko-KR"/>
    </w:rPr>
  </w:style>
  <w:style w:type="paragraph" w:styleId="BodyTextIndent">
    <w:name w:val="Body Text Indent"/>
    <w:basedOn w:val="Normal"/>
    <w:link w:val="BodyTextIndentChar"/>
    <w:rsid w:val="00454FA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454FA6"/>
    <w:rPr>
      <w:sz w:val="22"/>
      <w:lang w:val="en-AU" w:eastAsia="en-AU"/>
    </w:rPr>
  </w:style>
  <w:style w:type="paragraph" w:customStyle="1" w:styleId="Authors">
    <w:name w:val="Authors"/>
    <w:qFormat/>
    <w:rsid w:val="00454FA6"/>
    <w:pPr>
      <w:ind w:left="2552" w:right="-1"/>
    </w:pPr>
    <w:rPr>
      <w:rFonts w:ascii="Arial" w:hAnsi="Arial" w:cs="Tahoma"/>
      <w:sz w:val="28"/>
      <w:lang w:val="en-AU"/>
    </w:rPr>
  </w:style>
  <w:style w:type="paragraph" w:customStyle="1" w:styleId="Abouttheresearch">
    <w:name w:val="About the research"/>
    <w:uiPriority w:val="1"/>
    <w:qFormat/>
    <w:rsid w:val="00454FA6"/>
    <w:rPr>
      <w:rFonts w:ascii="Tahoma" w:hAnsi="Tahoma" w:cs="Tahoma"/>
      <w:color w:val="000000"/>
      <w:kern w:val="28"/>
      <w:sz w:val="56"/>
      <w:szCs w:val="56"/>
      <w:lang w:val="en-AU"/>
    </w:rPr>
  </w:style>
  <w:style w:type="paragraph" w:customStyle="1" w:styleId="Pa3">
    <w:name w:val="Pa3"/>
    <w:basedOn w:val="Default"/>
    <w:next w:val="Default"/>
    <w:uiPriority w:val="99"/>
    <w:rsid w:val="00454FA6"/>
    <w:pPr>
      <w:spacing w:line="381" w:lineRule="atLeast"/>
    </w:pPr>
    <w:rPr>
      <w:rFonts w:ascii="HelveticaNeueLT Pro 65 Md" w:eastAsiaTheme="minorHAnsi" w:hAnsi="HelveticaNeueLT Pro 65 Md" w:cstheme="minorBidi"/>
      <w:color w:val="auto"/>
    </w:rPr>
  </w:style>
  <w:style w:type="paragraph" w:customStyle="1" w:styleId="Pa1">
    <w:name w:val="Pa1"/>
    <w:basedOn w:val="Default"/>
    <w:next w:val="Default"/>
    <w:uiPriority w:val="99"/>
    <w:rsid w:val="00454FA6"/>
    <w:pPr>
      <w:spacing w:line="241" w:lineRule="atLeast"/>
    </w:pPr>
    <w:rPr>
      <w:rFonts w:ascii="DIN" w:eastAsiaTheme="minorHAnsi" w:hAnsi="DIN" w:cstheme="minorBidi"/>
      <w:color w:val="auto"/>
    </w:rPr>
  </w:style>
  <w:style w:type="paragraph" w:customStyle="1" w:styleId="p4">
    <w:name w:val="p4"/>
    <w:basedOn w:val="Normal"/>
    <w:uiPriority w:val="99"/>
    <w:rsid w:val="00454FA6"/>
    <w:pPr>
      <w:spacing w:before="100" w:beforeAutospacing="1" w:after="100" w:afterAutospacing="1" w:line="240" w:lineRule="auto"/>
    </w:pPr>
    <w:rPr>
      <w:rFonts w:ascii="Times New Roman" w:hAnsi="Times New Roman"/>
      <w:i/>
      <w:iCs/>
      <w:sz w:val="24"/>
      <w:szCs w:val="24"/>
      <w:lang w:val="en-US"/>
    </w:rPr>
  </w:style>
  <w:style w:type="paragraph" w:customStyle="1" w:styleId="rtecenter">
    <w:name w:val="rtecenter"/>
    <w:basedOn w:val="Normal"/>
    <w:uiPriority w:val="99"/>
    <w:rsid w:val="00454FA6"/>
    <w:pPr>
      <w:spacing w:before="100" w:beforeAutospacing="1" w:after="100" w:afterAutospacing="1" w:line="240" w:lineRule="auto"/>
    </w:pPr>
    <w:rPr>
      <w:rFonts w:ascii="Times New Roman" w:hAnsi="Times New Roman"/>
      <w:sz w:val="24"/>
      <w:szCs w:val="24"/>
      <w:lang w:val="en-US"/>
    </w:rPr>
  </w:style>
  <w:style w:type="paragraph" w:customStyle="1" w:styleId="description">
    <w:name w:val="description"/>
    <w:basedOn w:val="Normal"/>
    <w:uiPriority w:val="99"/>
    <w:rsid w:val="00454FA6"/>
    <w:pPr>
      <w:spacing w:before="100" w:beforeAutospacing="1" w:after="100" w:afterAutospacing="1" w:line="240" w:lineRule="auto"/>
    </w:pPr>
    <w:rPr>
      <w:rFonts w:ascii="Times New Roman" w:hAnsi="Times New Roman"/>
      <w:sz w:val="24"/>
      <w:szCs w:val="24"/>
      <w:lang w:val="en-US"/>
    </w:rPr>
  </w:style>
  <w:style w:type="character" w:customStyle="1" w:styleId="lowercase">
    <w:name w:val="lowercase"/>
    <w:basedOn w:val="DefaultParagraphFont"/>
    <w:rsid w:val="00454FA6"/>
  </w:style>
  <w:style w:type="character" w:customStyle="1" w:styleId="full-name">
    <w:name w:val="full-name"/>
    <w:basedOn w:val="DefaultParagraphFont"/>
    <w:rsid w:val="00454FA6"/>
  </w:style>
  <w:style w:type="character" w:customStyle="1" w:styleId="atmentionslug">
    <w:name w:val="at_mention_slug"/>
    <w:basedOn w:val="DefaultParagraphFont"/>
    <w:rsid w:val="00454FA6"/>
  </w:style>
  <w:style w:type="character" w:customStyle="1" w:styleId="st">
    <w:name w:val="st"/>
    <w:basedOn w:val="DefaultParagraphFont"/>
    <w:rsid w:val="000906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nhideWhenUsed="0"/>
    <w:lsdException w:name="List Bullet" w:uiPriority="0"/>
    <w:lsdException w:name="List 2" w:unhideWhenUsed="0"/>
    <w:lsdException w:name="List 3" w:unhideWhenUsed="0"/>
    <w:lsdException w:name="Title" w:semiHidden="0" w:uiPriority="10" w:unhideWhenUsed="0" w:qFormat="1"/>
    <w:lsdException w:name="Default Paragraph Font" w:uiPriority="1"/>
    <w:lsdException w:name="Body Text" w:uiPriority="0"/>
    <w:lsdException w:name="Body Text Indent" w:uiPriority="0"/>
    <w:lsdException w:name="List Continue 5" w:unhideWhenUsed="0"/>
    <w:lsdException w:name="Message Header" w:unhideWhenUsed="0"/>
    <w:lsdException w:name="Subtitle" w:uiPriority="11" w:unhideWhenUsed="0" w:qFormat="1"/>
    <w:lsdException w:name="Salutation"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uiPriority w:val="1"/>
    <w:semiHidden/>
    <w:qFormat/>
    <w:rsid w:val="00E0457A"/>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EF79E8"/>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aliases w:val="Table"/>
    <w:basedOn w:val="Normal"/>
    <w:next w:val="Normal"/>
    <w:link w:val="Heading5Char"/>
    <w:qFormat/>
    <w:rsid w:val="00646600"/>
    <w:pPr>
      <w:keepNext/>
      <w:spacing w:before="360" w:after="80" w:line="240" w:lineRule="auto"/>
      <w:outlineLvl w:val="4"/>
    </w:pPr>
    <w:rPr>
      <w:rFonts w:ascii="Arial" w:hAnsi="Arial"/>
      <w:b/>
      <w:sz w:val="17"/>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aliases w:val="Footnote"/>
    <w:basedOn w:val="Normal"/>
    <w:next w:val="Normal"/>
    <w:link w:val="Heading7Char"/>
    <w:qFormat/>
    <w:rsid w:val="000002C1"/>
    <w:pPr>
      <w:keepNext/>
      <w:spacing w:line="240" w:lineRule="auto"/>
      <w:outlineLvl w:val="6"/>
    </w:pPr>
    <w:rPr>
      <w:spacing w:val="20"/>
      <w:sz w:val="16"/>
    </w:rPr>
  </w:style>
  <w:style w:type="paragraph" w:styleId="Heading8">
    <w:name w:val="heading 8"/>
    <w:aliases w:val="Table Content"/>
    <w:basedOn w:val="Normal"/>
    <w:next w:val="Normal"/>
    <w:link w:val="Heading8Char"/>
    <w:qFormat/>
    <w:rsid w:val="00DC7CBB"/>
    <w:pPr>
      <w:keepNext/>
      <w:spacing w:before="40" w:after="40" w:line="240" w:lineRule="auto"/>
      <w:jc w:val="center"/>
      <w:outlineLvl w:val="7"/>
    </w:pPr>
    <w:rPr>
      <w:rFonts w:ascii="Arial" w:hAnsi="Arial"/>
      <w:color w:val="C0C0C0"/>
      <w:spacing w:val="60"/>
      <w:sz w:val="16"/>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EF79E8"/>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5A5CA3"/>
    <w:rPr>
      <w:rFonts w:ascii="Arial" w:hAnsi="Arial"/>
      <w:sz w:val="17"/>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C06478"/>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C06478"/>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Authors"/>
    <w:qFormat/>
    <w:rsid w:val="00E06966"/>
    <w:pPr>
      <w:ind w:left="0"/>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0002C1"/>
    <w:pPr>
      <w:spacing w:before="120" w:line="260" w:lineRule="exact"/>
    </w:pPr>
    <w:rPr>
      <w:rFonts w:ascii="Trebuchet MS" w:hAnsi="Trebuchet MS" w:cs="Arial"/>
      <w:color w:val="000000"/>
      <w:kern w:val="28"/>
      <w:sz w:val="19"/>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link w:val="DefaultChar"/>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441680"/>
    <w:pPr>
      <w:spacing w:before="0" w:after="120" w:line="276" w:lineRule="auto"/>
      <w:ind w:left="720"/>
      <w:contextualSpacing/>
      <w:jc w:val="both"/>
    </w:pPr>
    <w:rPr>
      <w:rFonts w:asciiTheme="minorHAnsi" w:eastAsiaTheme="minorHAnsi" w:hAnsiTheme="minorHAnsi" w:cstheme="minorBidi"/>
      <w:sz w:val="22"/>
      <w:szCs w:val="22"/>
    </w:rPr>
  </w:style>
  <w:style w:type="character" w:styleId="FootnoteReference">
    <w:name w:val="footnote reference"/>
    <w:basedOn w:val="DefaultParagraphFont"/>
    <w:uiPriority w:val="99"/>
    <w:unhideWhenUsed/>
    <w:rsid w:val="00335FAC"/>
    <w:rPr>
      <w:vertAlign w:val="superscript"/>
    </w:rPr>
  </w:style>
  <w:style w:type="paragraph" w:customStyle="1" w:styleId="TableFigsource">
    <w:name w:val="TableFig source"/>
    <w:basedOn w:val="Text"/>
    <w:link w:val="TableFigsourceChar"/>
    <w:uiPriority w:val="1"/>
    <w:qFormat/>
    <w:rsid w:val="00300C8B"/>
    <w:pPr>
      <w:spacing w:before="40" w:line="240" w:lineRule="auto"/>
    </w:pPr>
    <w:rPr>
      <w:rFonts w:ascii="Arial" w:hAnsi="Arial" w:cs="Arial"/>
      <w:sz w:val="15"/>
      <w:szCs w:val="15"/>
    </w:rPr>
  </w:style>
  <w:style w:type="character" w:customStyle="1" w:styleId="TableFigsourceChar">
    <w:name w:val="TableFig source Char"/>
    <w:basedOn w:val="TextChar"/>
    <w:link w:val="TableFigsource"/>
    <w:uiPriority w:val="1"/>
    <w:rsid w:val="00300C8B"/>
    <w:rPr>
      <w:rFonts w:ascii="Arial" w:hAnsi="Arial" w:cs="Arial"/>
      <w:sz w:val="15"/>
      <w:szCs w:val="15"/>
      <w:lang w:val="en-AU"/>
    </w:rPr>
  </w:style>
  <w:style w:type="paragraph" w:customStyle="1" w:styleId="Body">
    <w:name w:val="Body"/>
    <w:basedOn w:val="Normal"/>
    <w:link w:val="BodyChar"/>
    <w:uiPriority w:val="1"/>
    <w:qFormat/>
    <w:rsid w:val="005D442A"/>
    <w:pPr>
      <w:spacing w:line="300" w:lineRule="exact"/>
    </w:pPr>
    <w:rPr>
      <w:szCs w:val="19"/>
    </w:rPr>
  </w:style>
  <w:style w:type="character" w:customStyle="1" w:styleId="BodyChar">
    <w:name w:val="Body Char"/>
    <w:basedOn w:val="DefaultParagraphFont"/>
    <w:link w:val="Body"/>
    <w:uiPriority w:val="1"/>
    <w:rsid w:val="005D442A"/>
    <w:rPr>
      <w:rFonts w:ascii="Trebuchet MS" w:hAnsi="Trebuchet MS"/>
      <w:sz w:val="19"/>
      <w:szCs w:val="19"/>
      <w:lang w:val="en-AU"/>
    </w:rPr>
  </w:style>
  <w:style w:type="character" w:customStyle="1" w:styleId="apple-converted-space">
    <w:name w:val="apple-converted-space"/>
    <w:basedOn w:val="DefaultParagraphFont"/>
    <w:rsid w:val="00D24CBE"/>
  </w:style>
  <w:style w:type="character" w:customStyle="1" w:styleId="A1">
    <w:name w:val="A1"/>
    <w:uiPriority w:val="99"/>
    <w:rsid w:val="00D24CBE"/>
    <w:rPr>
      <w:rFonts w:ascii="DIN" w:hAnsi="DIN" w:cs="DIN" w:hint="default"/>
      <w:b/>
      <w:bCs/>
      <w:color w:val="000000"/>
      <w:sz w:val="18"/>
      <w:szCs w:val="18"/>
    </w:rPr>
  </w:style>
  <w:style w:type="character" w:customStyle="1" w:styleId="A0">
    <w:name w:val="A0"/>
    <w:uiPriority w:val="99"/>
    <w:rsid w:val="00D24CBE"/>
    <w:rPr>
      <w:rFonts w:ascii="DIN" w:hAnsi="DIN" w:cs="DIN" w:hint="default"/>
      <w:b/>
      <w:bCs/>
      <w:color w:val="000000"/>
      <w:sz w:val="38"/>
      <w:szCs w:val="38"/>
    </w:rPr>
  </w:style>
  <w:style w:type="character" w:customStyle="1" w:styleId="Heading1Char">
    <w:name w:val="Heading 1 Char"/>
    <w:basedOn w:val="DefaultParagraphFont"/>
    <w:link w:val="Heading1"/>
    <w:rsid w:val="0063123F"/>
    <w:rPr>
      <w:rFonts w:ascii="Arial" w:hAnsi="Arial" w:cs="Tahoma"/>
      <w:color w:val="000000"/>
      <w:kern w:val="28"/>
      <w:sz w:val="48"/>
      <w:szCs w:val="56"/>
      <w:lang w:val="en-AU"/>
    </w:rPr>
  </w:style>
  <w:style w:type="character" w:customStyle="1" w:styleId="Heading2Char">
    <w:name w:val="Heading 2 Char"/>
    <w:basedOn w:val="DefaultParagraphFont"/>
    <w:link w:val="Heading2"/>
    <w:rsid w:val="0063123F"/>
    <w:rPr>
      <w:rFonts w:ascii="Arial" w:hAnsi="Arial" w:cs="Tahoma"/>
      <w:sz w:val="28"/>
      <w:lang w:val="en-AU"/>
    </w:rPr>
  </w:style>
  <w:style w:type="character" w:customStyle="1" w:styleId="QuoteChar">
    <w:name w:val="Quote Char"/>
    <w:basedOn w:val="DefaultParagraphFont"/>
    <w:link w:val="Quote"/>
    <w:rsid w:val="00D757DD"/>
    <w:rPr>
      <w:rFonts w:ascii="Trebuchet MS" w:hAnsi="Trebuchet MS"/>
      <w:sz w:val="17"/>
      <w:lang w:val="en-AU"/>
    </w:rPr>
  </w:style>
  <w:style w:type="character" w:customStyle="1" w:styleId="A9">
    <w:name w:val="A9"/>
    <w:uiPriority w:val="99"/>
    <w:rsid w:val="00DB271D"/>
    <w:rPr>
      <w:color w:val="000000"/>
      <w:sz w:val="11"/>
      <w:szCs w:val="11"/>
    </w:rPr>
  </w:style>
  <w:style w:type="paragraph" w:customStyle="1" w:styleId="Pa24">
    <w:name w:val="Pa24"/>
    <w:basedOn w:val="Normal"/>
    <w:next w:val="Normal"/>
    <w:uiPriority w:val="99"/>
    <w:rsid w:val="008E3FB8"/>
    <w:pPr>
      <w:autoSpaceDE w:val="0"/>
      <w:autoSpaceDN w:val="0"/>
      <w:adjustRightInd w:val="0"/>
      <w:spacing w:before="0" w:line="241" w:lineRule="atLeast"/>
    </w:pPr>
    <w:rPr>
      <w:rFonts w:ascii="Georgia" w:eastAsiaTheme="minorHAnsi" w:hAnsi="Georgia" w:cstheme="minorBidi"/>
      <w:sz w:val="24"/>
      <w:szCs w:val="24"/>
      <w:lang w:val="en-US"/>
    </w:rPr>
  </w:style>
  <w:style w:type="paragraph" w:customStyle="1" w:styleId="Pa25">
    <w:name w:val="Pa25"/>
    <w:basedOn w:val="Normal"/>
    <w:next w:val="Normal"/>
    <w:uiPriority w:val="99"/>
    <w:rsid w:val="008E3FB8"/>
    <w:pPr>
      <w:autoSpaceDE w:val="0"/>
      <w:autoSpaceDN w:val="0"/>
      <w:adjustRightInd w:val="0"/>
      <w:spacing w:before="0" w:line="201" w:lineRule="atLeast"/>
    </w:pPr>
    <w:rPr>
      <w:rFonts w:ascii="Georgia" w:eastAsiaTheme="minorHAnsi" w:hAnsi="Georgia" w:cstheme="minorBidi"/>
      <w:sz w:val="24"/>
      <w:szCs w:val="24"/>
      <w:lang w:val="en-US"/>
    </w:rPr>
  </w:style>
  <w:style w:type="paragraph" w:customStyle="1" w:styleId="CM43">
    <w:name w:val="CM43"/>
    <w:basedOn w:val="Default"/>
    <w:next w:val="Default"/>
    <w:uiPriority w:val="99"/>
    <w:rsid w:val="000D2A38"/>
    <w:rPr>
      <w:rFonts w:ascii="DMFAEF+Garamond" w:eastAsiaTheme="minorHAnsi" w:hAnsi="DMFAEF+Garamond" w:cstheme="minorBidi"/>
      <w:color w:val="auto"/>
      <w:lang w:val="en-US"/>
    </w:rPr>
  </w:style>
  <w:style w:type="paragraph" w:customStyle="1" w:styleId="smallcaps">
    <w:name w:val="smallcaps"/>
    <w:basedOn w:val="Normal"/>
    <w:rsid w:val="00A4130A"/>
    <w:pPr>
      <w:spacing w:before="100" w:beforeAutospacing="1" w:after="100" w:afterAutospacing="1" w:line="240" w:lineRule="auto"/>
    </w:pPr>
    <w:rPr>
      <w:rFonts w:ascii="Times New Roman" w:hAnsi="Times New Roman"/>
      <w:sz w:val="24"/>
      <w:szCs w:val="24"/>
      <w:lang w:val="en-US"/>
    </w:rPr>
  </w:style>
  <w:style w:type="paragraph" w:customStyle="1" w:styleId="Tablecontent">
    <w:name w:val="Table content"/>
    <w:basedOn w:val="Default"/>
    <w:link w:val="TablecontentChar"/>
    <w:uiPriority w:val="1"/>
    <w:qFormat/>
    <w:rsid w:val="00DC7CBB"/>
    <w:pPr>
      <w:spacing w:before="40" w:after="40"/>
      <w:ind w:left="360"/>
    </w:pPr>
    <w:rPr>
      <w:rFonts w:ascii="Arial" w:hAnsi="Arial" w:cs="Arial"/>
      <w:b/>
      <w:bCs/>
      <w:sz w:val="16"/>
      <w:szCs w:val="16"/>
    </w:rPr>
  </w:style>
  <w:style w:type="character" w:customStyle="1" w:styleId="DefaultChar">
    <w:name w:val="Default Char"/>
    <w:basedOn w:val="DefaultParagraphFont"/>
    <w:link w:val="Default"/>
    <w:rsid w:val="00DC7CBB"/>
    <w:rPr>
      <w:rFonts w:ascii="Garamond" w:eastAsia="Calibri" w:hAnsi="Garamond" w:cs="Garamond"/>
      <w:color w:val="000000"/>
      <w:sz w:val="24"/>
      <w:szCs w:val="24"/>
      <w:lang w:val="en-AU"/>
    </w:rPr>
  </w:style>
  <w:style w:type="character" w:customStyle="1" w:styleId="TablecontentChar">
    <w:name w:val="Table content Char"/>
    <w:basedOn w:val="DefaultChar"/>
    <w:link w:val="Tablecontent"/>
    <w:uiPriority w:val="1"/>
    <w:rsid w:val="00DC7CBB"/>
    <w:rPr>
      <w:rFonts w:ascii="Arial" w:eastAsia="Calibri" w:hAnsi="Arial" w:cs="Arial"/>
      <w:b/>
      <w:bCs/>
      <w:color w:val="000000"/>
      <w:sz w:val="16"/>
      <w:szCs w:val="16"/>
      <w:lang w:val="en-AU"/>
    </w:rPr>
  </w:style>
  <w:style w:type="character" w:customStyle="1" w:styleId="Heading5Char">
    <w:name w:val="Heading 5 Char"/>
    <w:aliases w:val="Table Char"/>
    <w:basedOn w:val="DefaultParagraphFont"/>
    <w:link w:val="Heading5"/>
    <w:rsid w:val="00454FA6"/>
    <w:rPr>
      <w:rFonts w:ascii="Arial" w:hAnsi="Arial"/>
      <w:b/>
      <w:sz w:val="17"/>
      <w:lang w:val="en-AU"/>
    </w:rPr>
  </w:style>
  <w:style w:type="character" w:customStyle="1" w:styleId="Heading6Char">
    <w:name w:val="Heading 6 Char"/>
    <w:basedOn w:val="DefaultParagraphFont"/>
    <w:link w:val="Heading6"/>
    <w:rsid w:val="00454FA6"/>
    <w:rPr>
      <w:rFonts w:ascii="Tahoma" w:hAnsi="Tahoma"/>
      <w:lang w:val="en-AU"/>
    </w:rPr>
  </w:style>
  <w:style w:type="character" w:customStyle="1" w:styleId="Heading7Char">
    <w:name w:val="Heading 7 Char"/>
    <w:aliases w:val="Footnote Char"/>
    <w:basedOn w:val="DefaultParagraphFont"/>
    <w:link w:val="Heading7"/>
    <w:rsid w:val="00454FA6"/>
    <w:rPr>
      <w:rFonts w:ascii="Trebuchet MS" w:hAnsi="Trebuchet MS"/>
      <w:spacing w:val="20"/>
      <w:sz w:val="16"/>
      <w:lang w:val="en-AU"/>
    </w:rPr>
  </w:style>
  <w:style w:type="character" w:customStyle="1" w:styleId="Heading8Char">
    <w:name w:val="Heading 8 Char"/>
    <w:aliases w:val="Table Content Char"/>
    <w:basedOn w:val="DefaultParagraphFont"/>
    <w:link w:val="Heading8"/>
    <w:rsid w:val="00454FA6"/>
    <w:rPr>
      <w:rFonts w:ascii="Arial" w:hAnsi="Arial"/>
      <w:color w:val="C0C0C0"/>
      <w:spacing w:val="60"/>
      <w:sz w:val="16"/>
      <w:lang w:val="en-AU"/>
    </w:rPr>
  </w:style>
  <w:style w:type="paragraph" w:customStyle="1" w:styleId="tabletitle">
    <w:name w:val="tabletitle"/>
    <w:next w:val="Text"/>
    <w:rsid w:val="00454FA6"/>
    <w:pPr>
      <w:spacing w:before="360" w:after="80"/>
      <w:ind w:left="851" w:hanging="851"/>
    </w:pPr>
    <w:rPr>
      <w:rFonts w:ascii="Arial" w:hAnsi="Arial"/>
      <w:b/>
      <w:sz w:val="17"/>
      <w:lang w:val="en-AU"/>
    </w:rPr>
  </w:style>
  <w:style w:type="paragraph" w:styleId="BodyText">
    <w:name w:val="Body Text"/>
    <w:basedOn w:val="Normal"/>
    <w:link w:val="BodyTextChar"/>
    <w:rsid w:val="00454FA6"/>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454FA6"/>
    <w:rPr>
      <w:b/>
      <w:lang w:eastAsia="ko-KR"/>
    </w:rPr>
  </w:style>
  <w:style w:type="paragraph" w:styleId="BodyText2">
    <w:name w:val="Body Text 2"/>
    <w:basedOn w:val="Normal"/>
    <w:link w:val="BodyText2Char"/>
    <w:rsid w:val="00454FA6"/>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454FA6"/>
    <w:rPr>
      <w:sz w:val="22"/>
      <w:lang w:eastAsia="ko-KR"/>
    </w:rPr>
  </w:style>
  <w:style w:type="paragraph" w:styleId="BodyTextIndent">
    <w:name w:val="Body Text Indent"/>
    <w:basedOn w:val="Normal"/>
    <w:link w:val="BodyTextIndentChar"/>
    <w:rsid w:val="00454FA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454FA6"/>
    <w:rPr>
      <w:sz w:val="22"/>
      <w:lang w:val="en-AU" w:eastAsia="en-AU"/>
    </w:rPr>
  </w:style>
  <w:style w:type="paragraph" w:customStyle="1" w:styleId="Authors">
    <w:name w:val="Authors"/>
    <w:qFormat/>
    <w:rsid w:val="00454FA6"/>
    <w:pPr>
      <w:ind w:left="2552" w:right="-1"/>
    </w:pPr>
    <w:rPr>
      <w:rFonts w:ascii="Arial" w:hAnsi="Arial" w:cs="Tahoma"/>
      <w:sz w:val="28"/>
      <w:lang w:val="en-AU"/>
    </w:rPr>
  </w:style>
  <w:style w:type="paragraph" w:customStyle="1" w:styleId="Abouttheresearch">
    <w:name w:val="About the research"/>
    <w:uiPriority w:val="1"/>
    <w:qFormat/>
    <w:rsid w:val="00454FA6"/>
    <w:rPr>
      <w:rFonts w:ascii="Tahoma" w:hAnsi="Tahoma" w:cs="Tahoma"/>
      <w:color w:val="000000"/>
      <w:kern w:val="28"/>
      <w:sz w:val="56"/>
      <w:szCs w:val="56"/>
      <w:lang w:val="en-AU"/>
    </w:rPr>
  </w:style>
  <w:style w:type="paragraph" w:customStyle="1" w:styleId="Pa3">
    <w:name w:val="Pa3"/>
    <w:basedOn w:val="Default"/>
    <w:next w:val="Default"/>
    <w:uiPriority w:val="99"/>
    <w:rsid w:val="00454FA6"/>
    <w:pPr>
      <w:spacing w:line="381" w:lineRule="atLeast"/>
    </w:pPr>
    <w:rPr>
      <w:rFonts w:ascii="HelveticaNeueLT Pro 65 Md" w:eastAsiaTheme="minorHAnsi" w:hAnsi="HelveticaNeueLT Pro 65 Md" w:cstheme="minorBidi"/>
      <w:color w:val="auto"/>
    </w:rPr>
  </w:style>
  <w:style w:type="paragraph" w:customStyle="1" w:styleId="Pa1">
    <w:name w:val="Pa1"/>
    <w:basedOn w:val="Default"/>
    <w:next w:val="Default"/>
    <w:uiPriority w:val="99"/>
    <w:rsid w:val="00454FA6"/>
    <w:pPr>
      <w:spacing w:line="241" w:lineRule="atLeast"/>
    </w:pPr>
    <w:rPr>
      <w:rFonts w:ascii="DIN" w:eastAsiaTheme="minorHAnsi" w:hAnsi="DIN" w:cstheme="minorBidi"/>
      <w:color w:val="auto"/>
    </w:rPr>
  </w:style>
  <w:style w:type="paragraph" w:customStyle="1" w:styleId="p4">
    <w:name w:val="p4"/>
    <w:basedOn w:val="Normal"/>
    <w:uiPriority w:val="99"/>
    <w:rsid w:val="00454FA6"/>
    <w:pPr>
      <w:spacing w:before="100" w:beforeAutospacing="1" w:after="100" w:afterAutospacing="1" w:line="240" w:lineRule="auto"/>
    </w:pPr>
    <w:rPr>
      <w:rFonts w:ascii="Times New Roman" w:hAnsi="Times New Roman"/>
      <w:i/>
      <w:iCs/>
      <w:sz w:val="24"/>
      <w:szCs w:val="24"/>
      <w:lang w:val="en-US"/>
    </w:rPr>
  </w:style>
  <w:style w:type="paragraph" w:customStyle="1" w:styleId="rtecenter">
    <w:name w:val="rtecenter"/>
    <w:basedOn w:val="Normal"/>
    <w:uiPriority w:val="99"/>
    <w:rsid w:val="00454FA6"/>
    <w:pPr>
      <w:spacing w:before="100" w:beforeAutospacing="1" w:after="100" w:afterAutospacing="1" w:line="240" w:lineRule="auto"/>
    </w:pPr>
    <w:rPr>
      <w:rFonts w:ascii="Times New Roman" w:hAnsi="Times New Roman"/>
      <w:sz w:val="24"/>
      <w:szCs w:val="24"/>
      <w:lang w:val="en-US"/>
    </w:rPr>
  </w:style>
  <w:style w:type="paragraph" w:customStyle="1" w:styleId="description">
    <w:name w:val="description"/>
    <w:basedOn w:val="Normal"/>
    <w:uiPriority w:val="99"/>
    <w:rsid w:val="00454FA6"/>
    <w:pPr>
      <w:spacing w:before="100" w:beforeAutospacing="1" w:after="100" w:afterAutospacing="1" w:line="240" w:lineRule="auto"/>
    </w:pPr>
    <w:rPr>
      <w:rFonts w:ascii="Times New Roman" w:hAnsi="Times New Roman"/>
      <w:sz w:val="24"/>
      <w:szCs w:val="24"/>
      <w:lang w:val="en-US"/>
    </w:rPr>
  </w:style>
  <w:style w:type="character" w:customStyle="1" w:styleId="lowercase">
    <w:name w:val="lowercase"/>
    <w:basedOn w:val="DefaultParagraphFont"/>
    <w:rsid w:val="00454FA6"/>
  </w:style>
  <w:style w:type="character" w:customStyle="1" w:styleId="full-name">
    <w:name w:val="full-name"/>
    <w:basedOn w:val="DefaultParagraphFont"/>
    <w:rsid w:val="00454FA6"/>
  </w:style>
  <w:style w:type="character" w:customStyle="1" w:styleId="atmentionslug">
    <w:name w:val="at_mention_slug"/>
    <w:basedOn w:val="DefaultParagraphFont"/>
    <w:rsid w:val="00454FA6"/>
  </w:style>
  <w:style w:type="character" w:customStyle="1" w:styleId="st">
    <w:name w:val="st"/>
    <w:basedOn w:val="DefaultParagraphFont"/>
    <w:rsid w:val="00090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82296960">
      <w:bodyDiv w:val="1"/>
      <w:marLeft w:val="0"/>
      <w:marRight w:val="0"/>
      <w:marTop w:val="0"/>
      <w:marBottom w:val="0"/>
      <w:divBdr>
        <w:top w:val="none" w:sz="0" w:space="0" w:color="auto"/>
        <w:left w:val="none" w:sz="0" w:space="0" w:color="auto"/>
        <w:bottom w:val="none" w:sz="0" w:space="0" w:color="auto"/>
        <w:right w:val="none" w:sz="0" w:space="0" w:color="auto"/>
      </w:divBdr>
    </w:div>
    <w:div w:id="678508057">
      <w:bodyDiv w:val="1"/>
      <w:marLeft w:val="0"/>
      <w:marRight w:val="0"/>
      <w:marTop w:val="0"/>
      <w:marBottom w:val="0"/>
      <w:divBdr>
        <w:top w:val="none" w:sz="0" w:space="0" w:color="auto"/>
        <w:left w:val="none" w:sz="0" w:space="0" w:color="auto"/>
        <w:bottom w:val="none" w:sz="0" w:space="0" w:color="auto"/>
        <w:right w:val="none" w:sz="0" w:space="0" w:color="auto"/>
      </w:divBdr>
      <w:divsChild>
        <w:div w:id="1937404049">
          <w:marLeft w:val="0"/>
          <w:marRight w:val="0"/>
          <w:marTop w:val="0"/>
          <w:marBottom w:val="0"/>
          <w:divBdr>
            <w:top w:val="none" w:sz="0" w:space="0" w:color="auto"/>
            <w:left w:val="none" w:sz="0" w:space="0" w:color="auto"/>
            <w:bottom w:val="none" w:sz="0" w:space="0" w:color="auto"/>
            <w:right w:val="none" w:sz="0" w:space="0" w:color="auto"/>
          </w:divBdr>
        </w:div>
        <w:div w:id="387187115">
          <w:marLeft w:val="0"/>
          <w:marRight w:val="0"/>
          <w:marTop w:val="0"/>
          <w:marBottom w:val="0"/>
          <w:divBdr>
            <w:top w:val="none" w:sz="0" w:space="0" w:color="auto"/>
            <w:left w:val="none" w:sz="0" w:space="0" w:color="auto"/>
            <w:bottom w:val="none" w:sz="0" w:space="0" w:color="auto"/>
            <w:right w:val="none" w:sz="0" w:space="0" w:color="auto"/>
          </w:divBdr>
        </w:div>
        <w:div w:id="203639587">
          <w:marLeft w:val="0"/>
          <w:marRight w:val="0"/>
          <w:marTop w:val="0"/>
          <w:marBottom w:val="0"/>
          <w:divBdr>
            <w:top w:val="none" w:sz="0" w:space="0" w:color="auto"/>
            <w:left w:val="none" w:sz="0" w:space="0" w:color="auto"/>
            <w:bottom w:val="none" w:sz="0" w:space="0" w:color="auto"/>
            <w:right w:val="none" w:sz="0" w:space="0" w:color="auto"/>
          </w:divBdr>
        </w:div>
        <w:div w:id="459224700">
          <w:marLeft w:val="0"/>
          <w:marRight w:val="0"/>
          <w:marTop w:val="0"/>
          <w:marBottom w:val="0"/>
          <w:divBdr>
            <w:top w:val="none" w:sz="0" w:space="0" w:color="auto"/>
            <w:left w:val="none" w:sz="0" w:space="0" w:color="auto"/>
            <w:bottom w:val="none" w:sz="0" w:space="0" w:color="auto"/>
            <w:right w:val="none" w:sz="0" w:space="0" w:color="auto"/>
          </w:divBdr>
        </w:div>
        <w:div w:id="1502116446">
          <w:marLeft w:val="0"/>
          <w:marRight w:val="0"/>
          <w:marTop w:val="0"/>
          <w:marBottom w:val="0"/>
          <w:divBdr>
            <w:top w:val="none" w:sz="0" w:space="0" w:color="auto"/>
            <w:left w:val="none" w:sz="0" w:space="0" w:color="auto"/>
            <w:bottom w:val="none" w:sz="0" w:space="0" w:color="auto"/>
            <w:right w:val="none" w:sz="0" w:space="0" w:color="auto"/>
          </w:divBdr>
        </w:div>
        <w:div w:id="75589374">
          <w:marLeft w:val="0"/>
          <w:marRight w:val="0"/>
          <w:marTop w:val="0"/>
          <w:marBottom w:val="0"/>
          <w:divBdr>
            <w:top w:val="none" w:sz="0" w:space="0" w:color="auto"/>
            <w:left w:val="none" w:sz="0" w:space="0" w:color="auto"/>
            <w:bottom w:val="none" w:sz="0" w:space="0" w:color="auto"/>
            <w:right w:val="none" w:sz="0" w:space="0" w:color="auto"/>
          </w:divBdr>
        </w:div>
        <w:div w:id="956718644">
          <w:marLeft w:val="0"/>
          <w:marRight w:val="0"/>
          <w:marTop w:val="0"/>
          <w:marBottom w:val="0"/>
          <w:divBdr>
            <w:top w:val="none" w:sz="0" w:space="0" w:color="auto"/>
            <w:left w:val="none" w:sz="0" w:space="0" w:color="auto"/>
            <w:bottom w:val="none" w:sz="0" w:space="0" w:color="auto"/>
            <w:right w:val="none" w:sz="0" w:space="0" w:color="auto"/>
          </w:divBdr>
        </w:div>
        <w:div w:id="98071019">
          <w:marLeft w:val="0"/>
          <w:marRight w:val="0"/>
          <w:marTop w:val="0"/>
          <w:marBottom w:val="0"/>
          <w:divBdr>
            <w:top w:val="none" w:sz="0" w:space="0" w:color="auto"/>
            <w:left w:val="none" w:sz="0" w:space="0" w:color="auto"/>
            <w:bottom w:val="none" w:sz="0" w:space="0" w:color="auto"/>
            <w:right w:val="none" w:sz="0" w:space="0" w:color="auto"/>
          </w:divBdr>
        </w:div>
        <w:div w:id="1597013720">
          <w:marLeft w:val="0"/>
          <w:marRight w:val="0"/>
          <w:marTop w:val="0"/>
          <w:marBottom w:val="0"/>
          <w:divBdr>
            <w:top w:val="none" w:sz="0" w:space="0" w:color="auto"/>
            <w:left w:val="none" w:sz="0" w:space="0" w:color="auto"/>
            <w:bottom w:val="none" w:sz="0" w:space="0" w:color="auto"/>
            <w:right w:val="none" w:sz="0" w:space="0" w:color="auto"/>
          </w:divBdr>
        </w:div>
        <w:div w:id="1495291719">
          <w:marLeft w:val="0"/>
          <w:marRight w:val="0"/>
          <w:marTop w:val="0"/>
          <w:marBottom w:val="0"/>
          <w:divBdr>
            <w:top w:val="none" w:sz="0" w:space="0" w:color="auto"/>
            <w:left w:val="none" w:sz="0" w:space="0" w:color="auto"/>
            <w:bottom w:val="none" w:sz="0" w:space="0" w:color="auto"/>
            <w:right w:val="none" w:sz="0" w:space="0" w:color="auto"/>
          </w:divBdr>
        </w:div>
        <w:div w:id="1891652092">
          <w:marLeft w:val="0"/>
          <w:marRight w:val="0"/>
          <w:marTop w:val="0"/>
          <w:marBottom w:val="0"/>
          <w:divBdr>
            <w:top w:val="none" w:sz="0" w:space="0" w:color="auto"/>
            <w:left w:val="none" w:sz="0" w:space="0" w:color="auto"/>
            <w:bottom w:val="none" w:sz="0" w:space="0" w:color="auto"/>
            <w:right w:val="none" w:sz="0" w:space="0" w:color="auto"/>
          </w:divBdr>
        </w:div>
        <w:div w:id="1312447999">
          <w:marLeft w:val="0"/>
          <w:marRight w:val="0"/>
          <w:marTop w:val="0"/>
          <w:marBottom w:val="0"/>
          <w:divBdr>
            <w:top w:val="none" w:sz="0" w:space="0" w:color="auto"/>
            <w:left w:val="none" w:sz="0" w:space="0" w:color="auto"/>
            <w:bottom w:val="none" w:sz="0" w:space="0" w:color="auto"/>
            <w:right w:val="none" w:sz="0" w:space="0" w:color="auto"/>
          </w:divBdr>
        </w:div>
        <w:div w:id="817259027">
          <w:marLeft w:val="0"/>
          <w:marRight w:val="0"/>
          <w:marTop w:val="0"/>
          <w:marBottom w:val="0"/>
          <w:divBdr>
            <w:top w:val="none" w:sz="0" w:space="0" w:color="auto"/>
            <w:left w:val="none" w:sz="0" w:space="0" w:color="auto"/>
            <w:bottom w:val="none" w:sz="0" w:space="0" w:color="auto"/>
            <w:right w:val="none" w:sz="0" w:space="0" w:color="auto"/>
          </w:divBdr>
        </w:div>
      </w:divsChild>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61868491">
      <w:bodyDiv w:val="1"/>
      <w:marLeft w:val="0"/>
      <w:marRight w:val="0"/>
      <w:marTop w:val="0"/>
      <w:marBottom w:val="0"/>
      <w:divBdr>
        <w:top w:val="none" w:sz="0" w:space="0" w:color="auto"/>
        <w:left w:val="none" w:sz="0" w:space="0" w:color="auto"/>
        <w:bottom w:val="none" w:sz="0" w:space="0" w:color="auto"/>
        <w:right w:val="none" w:sz="0" w:space="0" w:color="auto"/>
      </w:divBdr>
      <w:divsChild>
        <w:div w:id="1808162389">
          <w:marLeft w:val="0"/>
          <w:marRight w:val="0"/>
          <w:marTop w:val="0"/>
          <w:marBottom w:val="0"/>
          <w:divBdr>
            <w:top w:val="none" w:sz="0" w:space="0" w:color="auto"/>
            <w:left w:val="none" w:sz="0" w:space="0" w:color="auto"/>
            <w:bottom w:val="none" w:sz="0" w:space="0" w:color="auto"/>
            <w:right w:val="none" w:sz="0" w:space="0" w:color="auto"/>
          </w:divBdr>
        </w:div>
        <w:div w:id="64183004">
          <w:marLeft w:val="0"/>
          <w:marRight w:val="0"/>
          <w:marTop w:val="0"/>
          <w:marBottom w:val="0"/>
          <w:divBdr>
            <w:top w:val="none" w:sz="0" w:space="0" w:color="auto"/>
            <w:left w:val="none" w:sz="0" w:space="0" w:color="auto"/>
            <w:bottom w:val="none" w:sz="0" w:space="0" w:color="auto"/>
            <w:right w:val="none" w:sz="0" w:space="0" w:color="auto"/>
          </w:divBdr>
        </w:div>
      </w:divsChild>
    </w:div>
    <w:div w:id="1741714668">
      <w:bodyDiv w:val="1"/>
      <w:marLeft w:val="0"/>
      <w:marRight w:val="0"/>
      <w:marTop w:val="0"/>
      <w:marBottom w:val="0"/>
      <w:divBdr>
        <w:top w:val="none" w:sz="0" w:space="0" w:color="auto"/>
        <w:left w:val="none" w:sz="0" w:space="0" w:color="auto"/>
        <w:bottom w:val="none" w:sz="0" w:space="0" w:color="auto"/>
        <w:right w:val="none" w:sz="0" w:space="0" w:color="auto"/>
      </w:divBdr>
      <w:divsChild>
        <w:div w:id="226572331">
          <w:marLeft w:val="0"/>
          <w:marRight w:val="0"/>
          <w:marTop w:val="480"/>
          <w:marBottom w:val="240"/>
          <w:divBdr>
            <w:top w:val="none" w:sz="0" w:space="0" w:color="auto"/>
            <w:left w:val="none" w:sz="0" w:space="0" w:color="auto"/>
            <w:bottom w:val="none" w:sz="0" w:space="0" w:color="auto"/>
            <w:right w:val="none" w:sz="0" w:space="0" w:color="auto"/>
          </w:divBdr>
        </w:div>
      </w:divsChild>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03443407">
      <w:bodyDiv w:val="1"/>
      <w:marLeft w:val="0"/>
      <w:marRight w:val="0"/>
      <w:marTop w:val="0"/>
      <w:marBottom w:val="0"/>
      <w:divBdr>
        <w:top w:val="none" w:sz="0" w:space="0" w:color="auto"/>
        <w:left w:val="none" w:sz="0" w:space="0" w:color="auto"/>
        <w:bottom w:val="none" w:sz="0" w:space="0" w:color="auto"/>
        <w:right w:val="none" w:sz="0" w:space="0" w:color="auto"/>
      </w:divBdr>
      <w:divsChild>
        <w:div w:id="1978873404">
          <w:marLeft w:val="0"/>
          <w:marRight w:val="0"/>
          <w:marTop w:val="0"/>
          <w:marBottom w:val="0"/>
          <w:divBdr>
            <w:top w:val="none" w:sz="0" w:space="0" w:color="auto"/>
            <w:left w:val="none" w:sz="0" w:space="0" w:color="auto"/>
            <w:bottom w:val="none" w:sz="0" w:space="0" w:color="auto"/>
            <w:right w:val="none" w:sz="0" w:space="0" w:color="auto"/>
          </w:divBdr>
        </w:div>
        <w:div w:id="1133211451">
          <w:marLeft w:val="0"/>
          <w:marRight w:val="0"/>
          <w:marTop w:val="0"/>
          <w:marBottom w:val="0"/>
          <w:divBdr>
            <w:top w:val="none" w:sz="0" w:space="0" w:color="auto"/>
            <w:left w:val="none" w:sz="0" w:space="0" w:color="auto"/>
            <w:bottom w:val="none" w:sz="0" w:space="0" w:color="auto"/>
            <w:right w:val="none" w:sz="0" w:space="0" w:color="auto"/>
          </w:divBdr>
        </w:div>
        <w:div w:id="1679038793">
          <w:marLeft w:val="0"/>
          <w:marRight w:val="0"/>
          <w:marTop w:val="0"/>
          <w:marBottom w:val="0"/>
          <w:divBdr>
            <w:top w:val="none" w:sz="0" w:space="0" w:color="auto"/>
            <w:left w:val="none" w:sz="0" w:space="0" w:color="auto"/>
            <w:bottom w:val="none" w:sz="0" w:space="0" w:color="auto"/>
            <w:right w:val="none" w:sz="0" w:space="0" w:color="auto"/>
          </w:divBdr>
        </w:div>
        <w:div w:id="504396566">
          <w:marLeft w:val="0"/>
          <w:marRight w:val="0"/>
          <w:marTop w:val="0"/>
          <w:marBottom w:val="0"/>
          <w:divBdr>
            <w:top w:val="none" w:sz="0" w:space="0" w:color="auto"/>
            <w:left w:val="none" w:sz="0" w:space="0" w:color="auto"/>
            <w:bottom w:val="none" w:sz="0" w:space="0" w:color="auto"/>
            <w:right w:val="none" w:sz="0" w:space="0" w:color="auto"/>
          </w:divBdr>
        </w:div>
        <w:div w:id="477302819">
          <w:marLeft w:val="0"/>
          <w:marRight w:val="0"/>
          <w:marTop w:val="0"/>
          <w:marBottom w:val="0"/>
          <w:divBdr>
            <w:top w:val="none" w:sz="0" w:space="0" w:color="auto"/>
            <w:left w:val="none" w:sz="0" w:space="0" w:color="auto"/>
            <w:bottom w:val="none" w:sz="0" w:space="0" w:color="auto"/>
            <w:right w:val="none" w:sz="0" w:space="0" w:color="auto"/>
          </w:divBdr>
        </w:div>
        <w:div w:id="383648754">
          <w:marLeft w:val="0"/>
          <w:marRight w:val="0"/>
          <w:marTop w:val="0"/>
          <w:marBottom w:val="0"/>
          <w:divBdr>
            <w:top w:val="none" w:sz="0" w:space="0" w:color="auto"/>
            <w:left w:val="none" w:sz="0" w:space="0" w:color="auto"/>
            <w:bottom w:val="none" w:sz="0" w:space="0" w:color="auto"/>
            <w:right w:val="none" w:sz="0" w:space="0" w:color="auto"/>
          </w:divBdr>
        </w:div>
      </w:divsChild>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ncver@ncver.edu.au" TargetMode="External"/><Relationship Id="rId26" Type="http://schemas.openxmlformats.org/officeDocument/2006/relationships/image" Target="media/image11.emf"/><Relationship Id="rId39" Type="http://schemas.openxmlformats.org/officeDocument/2006/relationships/chart" Target="charts/chart1.xml"/><Relationship Id="rId21" Type="http://schemas.openxmlformats.org/officeDocument/2006/relationships/footer" Target="footer1.xml"/><Relationship Id="rId34" Type="http://schemas.openxmlformats.org/officeDocument/2006/relationships/hyperlink" Target="https://ec.europa.eu/education/policy/multilingualism_en" TargetMode="External"/><Relationship Id="rId47" Type="http://schemas.openxmlformats.org/officeDocument/2006/relationships/hyperlink" Target="http://www.evilaliens.co/orbitor/" TargetMode="External"/><Relationship Id="rId50" Type="http://schemas.openxmlformats.org/officeDocument/2006/relationships/hyperlink" Target="http://www.siegesloth.com/" TargetMode="External"/><Relationship Id="rId55" Type="http://schemas.openxmlformats.org/officeDocument/2006/relationships/hyperlink" Target="http://www.greathelm.com/" TargetMode="External"/><Relationship Id="rId63" Type="http://schemas.openxmlformats.org/officeDocument/2006/relationships/hyperlink" Target="https://angel.co/social-media" TargetMode="External"/><Relationship Id="rId68" Type="http://schemas.openxmlformats.org/officeDocument/2006/relationships/hyperlink" Target="https://twitter.com/ncver"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twitter.com/ncver" TargetMode="External"/><Relationship Id="rId2" Type="http://schemas.openxmlformats.org/officeDocument/2006/relationships/numbering" Target="numbering.xml"/><Relationship Id="rId16" Type="http://schemas.openxmlformats.org/officeDocument/2006/relationships/hyperlink" Target="mailto:ncver@ncver.edu.au" TargetMode="External"/><Relationship Id="rId29" Type="http://schemas.openxmlformats.org/officeDocument/2006/relationships/image" Target="media/image14.emf"/><Relationship Id="rId11" Type="http://schemas.openxmlformats.org/officeDocument/2006/relationships/image" Target="media/image3.wmf"/><Relationship Id="rId24" Type="http://schemas.openxmlformats.org/officeDocument/2006/relationships/image" Target="media/image9.emf"/><Relationship Id="rId32" Type="http://schemas.openxmlformats.org/officeDocument/2006/relationships/footer" Target="footer3.xml"/><Relationship Id="rId37" Type="http://schemas.openxmlformats.org/officeDocument/2006/relationships/image" Target="media/image17.jpg"/><Relationship Id="rId40" Type="http://schemas.openxmlformats.org/officeDocument/2006/relationships/chart" Target="charts/chart2.xml"/><Relationship Id="rId45" Type="http://schemas.openxmlformats.org/officeDocument/2006/relationships/image" Target="media/image20.png"/><Relationship Id="rId53" Type="http://schemas.openxmlformats.org/officeDocument/2006/relationships/hyperlink" Target="http://www.pinefirestudios.com/" TargetMode="External"/><Relationship Id="rId58" Type="http://schemas.openxmlformats.org/officeDocument/2006/relationships/hyperlink" Target="https://www.stgeorge.com.au/corporate-business/report-centre/state-economic-reports" TargetMode="External"/><Relationship Id="rId66" Type="http://schemas.openxmlformats.org/officeDocument/2006/relationships/hyperlink" Target="mailto:ncver@ncver.edu.au" TargetMode="External"/><Relationship Id="rId74" Type="http://schemas.openxmlformats.org/officeDocument/2006/relationships/footer" Target="footer7.xml"/><Relationship Id="rId79"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6.emf"/><Relationship Id="rId49" Type="http://schemas.openxmlformats.org/officeDocument/2006/relationships/hyperlink" Target="http://cardboardkeep.com/" TargetMode="External"/><Relationship Id="rId57" Type="http://schemas.openxmlformats.org/officeDocument/2006/relationships/hyperlink" Target="https://www.business.gov.au/Assistance/Entrepreneurs-Programme-Summary" TargetMode="External"/><Relationship Id="rId61"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yperlink" Target="http://www.canberraentrepreneur.com/author/aidanbennett123hotmail-com/" TargetMode="External"/><Relationship Id="rId31" Type="http://schemas.openxmlformats.org/officeDocument/2006/relationships/header" Target="header2.xml"/><Relationship Id="rId44" Type="http://schemas.openxmlformats.org/officeDocument/2006/relationships/image" Target="media/image190.png"/><Relationship Id="rId52" Type="http://schemas.openxmlformats.org/officeDocument/2006/relationships/hyperlink" Target="http://afrobeast.com/" TargetMode="External"/><Relationship Id="rId60" Type="http://schemas.openxmlformats.org/officeDocument/2006/relationships/footer" Target="footer5.xml"/><Relationship Id="rId65" Type="http://schemas.openxmlformats.org/officeDocument/2006/relationships/hyperlink" Target="https://angel.co/esafe-consulting" TargetMode="External"/><Relationship Id="rId73" Type="http://schemas.openxmlformats.org/officeDocument/2006/relationships/image" Target="media/image21.wmf"/><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http://ec.europa.eu/education/policy/school/math_en" TargetMode="External"/><Relationship Id="rId48" Type="http://schemas.openxmlformats.org/officeDocument/2006/relationships/hyperlink" Target="http://wildgrassgames.com/games/" TargetMode="External"/><Relationship Id="rId56" Type="http://schemas.openxmlformats.org/officeDocument/2006/relationships/hyperlink" Target="http://www.bitbunnygames.com/" TargetMode="External"/><Relationship Id="rId64" Type="http://schemas.openxmlformats.org/officeDocument/2006/relationships/hyperlink" Target="http://www.linkedin.com/profile/view?id=AAEAAA4gpEwByHHPr1Ylv04z0RjmD856283cLEE&amp;authType=name&amp;authToken=Nevu&amp;trk=prof-sb-browse_map-name" TargetMode="External"/><Relationship Id="rId69" Type="http://schemas.openxmlformats.org/officeDocument/2006/relationships/hyperlink" Target="mailto:ncver@ncver.edu.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brainboxsoftware.wix.com/brainbox" TargetMode="External"/><Relationship Id="rId72"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60.wmf"/><Relationship Id="rId25" Type="http://schemas.openxmlformats.org/officeDocument/2006/relationships/image" Target="media/image10.emf"/><Relationship Id="rId33" Type="http://schemas.openxmlformats.org/officeDocument/2006/relationships/footer" Target="footer4.xml"/><Relationship Id="rId38" Type="http://schemas.openxmlformats.org/officeDocument/2006/relationships/image" Target="media/image18.jpeg"/><Relationship Id="rId46" Type="http://schemas.openxmlformats.org/officeDocument/2006/relationships/chart" Target="charts/chart3.xml"/><Relationship Id="rId59" Type="http://schemas.openxmlformats.org/officeDocument/2006/relationships/hyperlink" Target="http://www.unevoc.unesco.org/go.php?q=World+TVET+Database&amp;lang=en&amp;ct=USA" TargetMode="External"/><Relationship Id="rId67" Type="http://schemas.openxmlformats.org/officeDocument/2006/relationships/hyperlink" Target="http://www.lsay.edu.au" TargetMode="External"/><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hyperlink" Target="http://hazard-fax.com/" TargetMode="External"/><Relationship Id="rId62" Type="http://schemas.openxmlformats.org/officeDocument/2006/relationships/hyperlink" Target="http://www.linkedin.com/company/1403922?trk=prof-exp-company-name" TargetMode="External"/><Relationship Id="rId70" Type="http://schemas.openxmlformats.org/officeDocument/2006/relationships/hyperlink" Target="http://www.lsay.edu.au"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hverdagsinnovatio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1" Type="http://schemas.openxmlformats.org/officeDocument/2006/relationships/oleObject" Target="file:///\\ncver.edu.au\data\pub_prod\WorkInProgress\Elise'sPubs\Entrepreneurial%20ecosystem\Summa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NCVER%20ENTREP\NCVER\Research\Summa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cver.edu.au\data\pub_prod\WorkInProgress\Elise'sPubs\Entrepreneurial%20ecosystem\Churn%20by%20Firm%20Siz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Sheet1!$B$40</c:f>
              <c:strCache>
                <c:ptCount val="1"/>
                <c:pt idx="0">
                  <c:v>Churn</c:v>
                </c:pt>
              </c:strCache>
            </c:strRef>
          </c:tx>
          <c:spPr>
            <a:solidFill>
              <a:srgbClr val="78278B"/>
            </a:solidFill>
            <a:ln>
              <a:noFill/>
            </a:ln>
            <a:effectLst/>
            <a:sp3d/>
          </c:spPr>
          <c:invertIfNegative val="0"/>
          <c:cat>
            <c:strRef>
              <c:f>Sheet1!$A$41:$A$56</c:f>
              <c:strCache>
                <c:ptCount val="16"/>
                <c:pt idx="0">
                  <c:v>Property</c:v>
                </c:pt>
                <c:pt idx="1">
                  <c:v>Spec services</c:v>
                </c:pt>
                <c:pt idx="2">
                  <c:v>Finance</c:v>
                </c:pt>
                <c:pt idx="3">
                  <c:v>Other - diverse</c:v>
                </c:pt>
                <c:pt idx="4">
                  <c:v>Health &amp; medical</c:v>
                </c:pt>
                <c:pt idx="5">
                  <c:v>IT</c:v>
                </c:pt>
                <c:pt idx="6">
                  <c:v>Retail &amp; wholesale</c:v>
                </c:pt>
                <c:pt idx="7">
                  <c:v>Hospitality/food</c:v>
                </c:pt>
                <c:pt idx="8">
                  <c:v>Transport</c:v>
                </c:pt>
                <c:pt idx="9">
                  <c:v>Personal Services</c:v>
                </c:pt>
                <c:pt idx="10">
                  <c:v>Auto</c:v>
                </c:pt>
                <c:pt idx="11">
                  <c:v>Manufacturing</c:v>
                </c:pt>
                <c:pt idx="12">
                  <c:v>Houseware retail &amp; wholesale</c:v>
                </c:pt>
                <c:pt idx="13">
                  <c:v>Legal</c:v>
                </c:pt>
                <c:pt idx="14">
                  <c:v>Primary production</c:v>
                </c:pt>
                <c:pt idx="15">
                  <c:v>Total</c:v>
                </c:pt>
              </c:strCache>
            </c:strRef>
          </c:cat>
          <c:val>
            <c:numRef>
              <c:f>Sheet1!$B$41:$B$56</c:f>
              <c:numCache>
                <c:formatCode>0.00</c:formatCode>
                <c:ptCount val="16"/>
                <c:pt idx="0">
                  <c:v>27.97203</c:v>
                </c:pt>
                <c:pt idx="1">
                  <c:v>29.94801</c:v>
                </c:pt>
                <c:pt idx="2">
                  <c:v>25.4</c:v>
                </c:pt>
                <c:pt idx="3">
                  <c:v>30.998909999999999</c:v>
                </c:pt>
                <c:pt idx="4">
                  <c:v>20.9</c:v>
                </c:pt>
                <c:pt idx="5">
                  <c:v>27.093260000000001</c:v>
                </c:pt>
                <c:pt idx="6">
                  <c:v>27.38589</c:v>
                </c:pt>
                <c:pt idx="7">
                  <c:v>37.1</c:v>
                </c:pt>
                <c:pt idx="8">
                  <c:v>31.02253</c:v>
                </c:pt>
                <c:pt idx="9">
                  <c:v>30.205279999999998</c:v>
                </c:pt>
                <c:pt idx="10">
                  <c:v>19.600000000000001</c:v>
                </c:pt>
                <c:pt idx="11">
                  <c:v>21.108740000000001</c:v>
                </c:pt>
                <c:pt idx="12">
                  <c:v>20.054200000000002</c:v>
                </c:pt>
                <c:pt idx="13">
                  <c:v>20.152090000000001</c:v>
                </c:pt>
                <c:pt idx="14">
                  <c:v>4.7619049999999996</c:v>
                </c:pt>
                <c:pt idx="15">
                  <c:v>27.667529999999999</c:v>
                </c:pt>
              </c:numCache>
            </c:numRef>
          </c:val>
          <c:extLst xmlns:c16r2="http://schemas.microsoft.com/office/drawing/2015/06/chart">
            <c:ext xmlns:c16="http://schemas.microsoft.com/office/drawing/2014/chart" uri="{C3380CC4-5D6E-409C-BE32-E72D297353CC}">
              <c16:uniqueId val="{00000000-0A16-43CC-96FA-DB5BDE74613D}"/>
            </c:ext>
          </c:extLst>
        </c:ser>
        <c:dLbls>
          <c:showLegendKey val="0"/>
          <c:showVal val="0"/>
          <c:showCatName val="0"/>
          <c:showSerName val="0"/>
          <c:showPercent val="0"/>
          <c:showBubbleSize val="0"/>
        </c:dLbls>
        <c:gapWidth val="150"/>
        <c:axId val="81854848"/>
        <c:axId val="86163840"/>
      </c:barChart>
      <c:catAx>
        <c:axId val="81854848"/>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6163840"/>
        <c:crosses val="autoZero"/>
        <c:auto val="1"/>
        <c:lblAlgn val="ctr"/>
        <c:lblOffset val="100"/>
        <c:noMultiLvlLbl val="0"/>
      </c:catAx>
      <c:valAx>
        <c:axId val="861638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1854848"/>
        <c:crosses val="autoZero"/>
        <c:crossBetween val="between"/>
      </c:valAx>
      <c:spPr>
        <a:noFill/>
        <a:ln>
          <a:noFill/>
        </a:ln>
        <a:effectLst/>
        <a:sp3d/>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69604791464566E-2"/>
          <c:y val="2.3208160570640655E-2"/>
          <c:w val="0.8926156055889839"/>
          <c:h val="0.6949558456071957"/>
        </c:manualLayout>
      </c:layout>
      <c:barChart>
        <c:barDir val="col"/>
        <c:grouping val="clustered"/>
        <c:varyColors val="0"/>
        <c:ser>
          <c:idx val="0"/>
          <c:order val="0"/>
          <c:tx>
            <c:strRef>
              <c:f>Sheet1!$B$58</c:f>
              <c:strCache>
                <c:ptCount val="1"/>
                <c:pt idx="0">
                  <c:v>Net Change in No. Firms in 'Sector' %</c:v>
                </c:pt>
              </c:strCache>
            </c:strRef>
          </c:tx>
          <c:spPr>
            <a:solidFill>
              <a:srgbClr val="78278B"/>
            </a:solidFill>
            <a:ln>
              <a:noFill/>
            </a:ln>
            <a:effectLst/>
            <a:sp3d/>
          </c:spPr>
          <c:invertIfNegative val="0"/>
          <c:cat>
            <c:strRef>
              <c:f>Sheet1!$A$59:$A$74</c:f>
              <c:strCache>
                <c:ptCount val="16"/>
                <c:pt idx="0">
                  <c:v>Property</c:v>
                </c:pt>
                <c:pt idx="1">
                  <c:v>Spec Services</c:v>
                </c:pt>
                <c:pt idx="2">
                  <c:v>Finance</c:v>
                </c:pt>
                <c:pt idx="3">
                  <c:v>Other - diverse</c:v>
                </c:pt>
                <c:pt idx="4">
                  <c:v>Health &amp; Medical</c:v>
                </c:pt>
                <c:pt idx="5">
                  <c:v>IT</c:v>
                </c:pt>
                <c:pt idx="6">
                  <c:v>Retail &amp; W'sale</c:v>
                </c:pt>
                <c:pt idx="7">
                  <c:v>Hospitality/ Food</c:v>
                </c:pt>
                <c:pt idx="8">
                  <c:v>Transport</c:v>
                </c:pt>
                <c:pt idx="9">
                  <c:v>Personal Services</c:v>
                </c:pt>
                <c:pt idx="10">
                  <c:v>Auto</c:v>
                </c:pt>
                <c:pt idx="11">
                  <c:v>Manufacturing</c:v>
                </c:pt>
                <c:pt idx="12">
                  <c:v>Housware Retail &amp; W'sale</c:v>
                </c:pt>
                <c:pt idx="13">
                  <c:v>Legal</c:v>
                </c:pt>
                <c:pt idx="14">
                  <c:v>Primary Production</c:v>
                </c:pt>
                <c:pt idx="15">
                  <c:v>Total</c:v>
                </c:pt>
              </c:strCache>
            </c:strRef>
          </c:cat>
          <c:val>
            <c:numRef>
              <c:f>Sheet1!$B$59:$B$74</c:f>
              <c:numCache>
                <c:formatCode>0.00</c:formatCode>
                <c:ptCount val="16"/>
                <c:pt idx="0">
                  <c:v>0.39960000000000206</c:v>
                </c:pt>
                <c:pt idx="1">
                  <c:v>2.2183709999999999</c:v>
                </c:pt>
                <c:pt idx="2">
                  <c:v>6.3153309999999845</c:v>
                </c:pt>
                <c:pt idx="3">
                  <c:v>-3.9630800000000002</c:v>
                </c:pt>
                <c:pt idx="4">
                  <c:v>2.9246340000000002</c:v>
                </c:pt>
                <c:pt idx="5">
                  <c:v>0.13614699999999999</c:v>
                </c:pt>
                <c:pt idx="6">
                  <c:v>0.55325000000000002</c:v>
                </c:pt>
                <c:pt idx="7">
                  <c:v>5.1502149999999745</c:v>
                </c:pt>
                <c:pt idx="8">
                  <c:v>-3.2928899999999977</c:v>
                </c:pt>
                <c:pt idx="9">
                  <c:v>3.225806</c:v>
                </c:pt>
                <c:pt idx="10">
                  <c:v>0.39292700000000264</c:v>
                </c:pt>
                <c:pt idx="11">
                  <c:v>0.63965900000000653</c:v>
                </c:pt>
                <c:pt idx="12">
                  <c:v>-3.25203</c:v>
                </c:pt>
                <c:pt idx="13">
                  <c:v>-1.1406799999999999</c:v>
                </c:pt>
                <c:pt idx="14">
                  <c:v>-4.7618999999999998</c:v>
                </c:pt>
                <c:pt idx="15">
                  <c:v>1.0433889999999999</c:v>
                </c:pt>
              </c:numCache>
            </c:numRef>
          </c:val>
          <c:extLst xmlns:c16r2="http://schemas.microsoft.com/office/drawing/2015/06/chart">
            <c:ext xmlns:c16="http://schemas.microsoft.com/office/drawing/2014/chart" uri="{C3380CC4-5D6E-409C-BE32-E72D297353CC}">
              <c16:uniqueId val="{00000000-0B41-45D5-BED0-8BAE1F5CCB24}"/>
            </c:ext>
          </c:extLst>
        </c:ser>
        <c:ser>
          <c:idx val="1"/>
          <c:order val="1"/>
          <c:tx>
            <c:strRef>
              <c:f>Sheet1!$C$58</c:f>
              <c:strCache>
                <c:ptCount val="1"/>
              </c:strCache>
            </c:strRef>
          </c:tx>
          <c:spPr>
            <a:solidFill>
              <a:schemeClr val="accent2"/>
            </a:solidFill>
            <a:ln>
              <a:noFill/>
            </a:ln>
            <a:effectLst/>
            <a:sp3d/>
          </c:spPr>
          <c:invertIfNegative val="0"/>
          <c:cat>
            <c:strRef>
              <c:f>Sheet1!$A$59:$A$74</c:f>
              <c:strCache>
                <c:ptCount val="16"/>
                <c:pt idx="0">
                  <c:v>Property</c:v>
                </c:pt>
                <c:pt idx="1">
                  <c:v>Spec Services</c:v>
                </c:pt>
                <c:pt idx="2">
                  <c:v>Finance</c:v>
                </c:pt>
                <c:pt idx="3">
                  <c:v>Other - diverse</c:v>
                </c:pt>
                <c:pt idx="4">
                  <c:v>Health &amp; Medical</c:v>
                </c:pt>
                <c:pt idx="5">
                  <c:v>IT</c:v>
                </c:pt>
                <c:pt idx="6">
                  <c:v>Retail &amp; W'sale</c:v>
                </c:pt>
                <c:pt idx="7">
                  <c:v>Hospitality/ Food</c:v>
                </c:pt>
                <c:pt idx="8">
                  <c:v>Transport</c:v>
                </c:pt>
                <c:pt idx="9">
                  <c:v>Personal Services</c:v>
                </c:pt>
                <c:pt idx="10">
                  <c:v>Auto</c:v>
                </c:pt>
                <c:pt idx="11">
                  <c:v>Manufacturing</c:v>
                </c:pt>
                <c:pt idx="12">
                  <c:v>Housware Retail &amp; W'sale</c:v>
                </c:pt>
                <c:pt idx="13">
                  <c:v>Legal</c:v>
                </c:pt>
                <c:pt idx="14">
                  <c:v>Primary Production</c:v>
                </c:pt>
                <c:pt idx="15">
                  <c:v>Total</c:v>
                </c:pt>
              </c:strCache>
            </c:strRef>
          </c:cat>
          <c:val>
            <c:numRef>
              <c:f>Sheet1!$C$59:$C$74</c:f>
              <c:numCache>
                <c:formatCode>General</c:formatCode>
                <c:ptCount val="16"/>
              </c:numCache>
            </c:numRef>
          </c:val>
          <c:extLst xmlns:c16r2="http://schemas.microsoft.com/office/drawing/2015/06/chart">
            <c:ext xmlns:c16="http://schemas.microsoft.com/office/drawing/2014/chart" uri="{C3380CC4-5D6E-409C-BE32-E72D297353CC}">
              <c16:uniqueId val="{00000001-0B41-45D5-BED0-8BAE1F5CCB24}"/>
            </c:ext>
          </c:extLst>
        </c:ser>
        <c:dLbls>
          <c:showLegendKey val="0"/>
          <c:showVal val="0"/>
          <c:showCatName val="0"/>
          <c:showSerName val="0"/>
          <c:showPercent val="0"/>
          <c:showBubbleSize val="0"/>
        </c:dLbls>
        <c:gapWidth val="43"/>
        <c:axId val="92772992"/>
        <c:axId val="92796032"/>
      </c:barChart>
      <c:catAx>
        <c:axId val="92772992"/>
        <c:scaling>
          <c:orientation val="minMax"/>
        </c:scaling>
        <c:delete val="0"/>
        <c:axPos val="b"/>
        <c:numFmt formatCode="General" sourceLinked="1"/>
        <c:majorTickMark val="none"/>
        <c:minorTickMark val="none"/>
        <c:tickLblPos val="low"/>
        <c:spPr>
          <a:noFill/>
          <a:ln>
            <a:solidFill>
              <a:schemeClr val="tx1"/>
            </a:solidFill>
          </a:ln>
          <a:effectLst/>
        </c:spPr>
        <c:txPr>
          <a:bodyPr rot="-2760000" spcFirstLastPara="1" vertOverflow="ellipsis" vert="horz" wrap="square" anchor="t"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796032"/>
        <c:crosses val="autoZero"/>
        <c:auto val="1"/>
        <c:lblAlgn val="ctr"/>
        <c:lblOffset val="100"/>
        <c:noMultiLvlLbl val="0"/>
      </c:catAx>
      <c:valAx>
        <c:axId val="9279603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772992"/>
        <c:crosses val="autoZero"/>
        <c:crossBetween val="between"/>
      </c:valAx>
      <c:spPr>
        <a:noFill/>
        <a:ln>
          <a:noFill/>
        </a:ln>
        <a:effectLst/>
        <a:sp3d/>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Sheet3!$P$100</c:f>
              <c:strCache>
                <c:ptCount val="1"/>
                <c:pt idx="0">
                  <c:v>No employees</c:v>
                </c:pt>
              </c:strCache>
            </c:strRef>
          </c:tx>
          <c:spPr>
            <a:solidFill>
              <a:srgbClr val="7030A0"/>
            </a:solidFill>
            <a:ln>
              <a:noFill/>
            </a:ln>
            <a:effectLst/>
          </c:spPr>
          <c:invertIfNegative val="0"/>
          <c:cat>
            <c:strRef>
              <c:f>Sheet3!$O$101:$O$114</c:f>
              <c:strCache>
                <c:ptCount val="14"/>
                <c:pt idx="0">
                  <c:v>Hospitality/food</c:v>
                </c:pt>
                <c:pt idx="1">
                  <c:v>Personal services</c:v>
                </c:pt>
                <c:pt idx="2">
                  <c:v>IT</c:v>
                </c:pt>
                <c:pt idx="3">
                  <c:v>Retail &amp; Wholesale</c:v>
                </c:pt>
                <c:pt idx="4">
                  <c:v>Spec Services</c:v>
                </c:pt>
                <c:pt idx="5">
                  <c:v>Other</c:v>
                </c:pt>
                <c:pt idx="6">
                  <c:v>Houseware retail &amp; wholesale</c:v>
                </c:pt>
                <c:pt idx="7">
                  <c:v>Transport</c:v>
                </c:pt>
                <c:pt idx="8">
                  <c:v>Property</c:v>
                </c:pt>
                <c:pt idx="9">
                  <c:v>Manufacturing</c:v>
                </c:pt>
                <c:pt idx="10">
                  <c:v>Auto</c:v>
                </c:pt>
                <c:pt idx="11">
                  <c:v>Finance</c:v>
                </c:pt>
                <c:pt idx="12">
                  <c:v>Health &amp; medical</c:v>
                </c:pt>
                <c:pt idx="13">
                  <c:v>Legal</c:v>
                </c:pt>
              </c:strCache>
            </c:strRef>
          </c:cat>
          <c:val>
            <c:numRef>
              <c:f>Sheet3!$P$101:$P$114</c:f>
              <c:numCache>
                <c:formatCode>General</c:formatCode>
                <c:ptCount val="14"/>
                <c:pt idx="0">
                  <c:v>60</c:v>
                </c:pt>
                <c:pt idx="1">
                  <c:v>45</c:v>
                </c:pt>
                <c:pt idx="2">
                  <c:v>42</c:v>
                </c:pt>
                <c:pt idx="3">
                  <c:v>39</c:v>
                </c:pt>
                <c:pt idx="4">
                  <c:v>38</c:v>
                </c:pt>
                <c:pt idx="5">
                  <c:v>36</c:v>
                </c:pt>
                <c:pt idx="6">
                  <c:v>35</c:v>
                </c:pt>
                <c:pt idx="7">
                  <c:v>33</c:v>
                </c:pt>
                <c:pt idx="8">
                  <c:v>31</c:v>
                </c:pt>
                <c:pt idx="9">
                  <c:v>29</c:v>
                </c:pt>
                <c:pt idx="10">
                  <c:v>28</c:v>
                </c:pt>
                <c:pt idx="11">
                  <c:v>28</c:v>
                </c:pt>
                <c:pt idx="12">
                  <c:v>27</c:v>
                </c:pt>
                <c:pt idx="13">
                  <c:v>23</c:v>
                </c:pt>
              </c:numCache>
            </c:numRef>
          </c:val>
          <c:extLst xmlns:c16r2="http://schemas.microsoft.com/office/drawing/2015/06/chart">
            <c:ext xmlns:c16="http://schemas.microsoft.com/office/drawing/2014/chart" uri="{C3380CC4-5D6E-409C-BE32-E72D297353CC}">
              <c16:uniqueId val="{00000000-C24D-4AAF-8C19-6FB44F7F6B10}"/>
            </c:ext>
          </c:extLst>
        </c:ser>
        <c:ser>
          <c:idx val="1"/>
          <c:order val="1"/>
          <c:tx>
            <c:strRef>
              <c:f>Sheet3!$Q$100</c:f>
              <c:strCache>
                <c:ptCount val="1"/>
                <c:pt idx="0">
                  <c:v>19-20</c:v>
                </c:pt>
              </c:strCache>
            </c:strRef>
          </c:tx>
          <c:spPr>
            <a:solidFill>
              <a:srgbClr val="439539"/>
            </a:solidFill>
            <a:ln>
              <a:noFill/>
            </a:ln>
            <a:effectLst/>
          </c:spPr>
          <c:invertIfNegative val="0"/>
          <c:cat>
            <c:strRef>
              <c:f>Sheet3!$O$101:$O$114</c:f>
              <c:strCache>
                <c:ptCount val="14"/>
                <c:pt idx="0">
                  <c:v>Hospitality/food</c:v>
                </c:pt>
                <c:pt idx="1">
                  <c:v>Personal services</c:v>
                </c:pt>
                <c:pt idx="2">
                  <c:v>IT</c:v>
                </c:pt>
                <c:pt idx="3">
                  <c:v>Retail &amp; Wholesale</c:v>
                </c:pt>
                <c:pt idx="4">
                  <c:v>Spec Services</c:v>
                </c:pt>
                <c:pt idx="5">
                  <c:v>Other</c:v>
                </c:pt>
                <c:pt idx="6">
                  <c:v>Houseware retail &amp; wholesale</c:v>
                </c:pt>
                <c:pt idx="7">
                  <c:v>Transport</c:v>
                </c:pt>
                <c:pt idx="8">
                  <c:v>Property</c:v>
                </c:pt>
                <c:pt idx="9">
                  <c:v>Manufacturing</c:v>
                </c:pt>
                <c:pt idx="10">
                  <c:v>Auto</c:v>
                </c:pt>
                <c:pt idx="11">
                  <c:v>Finance</c:v>
                </c:pt>
                <c:pt idx="12">
                  <c:v>Health &amp; medical</c:v>
                </c:pt>
                <c:pt idx="13">
                  <c:v>Legal</c:v>
                </c:pt>
              </c:strCache>
            </c:strRef>
          </c:cat>
          <c:val>
            <c:numRef>
              <c:f>Sheet3!$Q$101:$Q$114</c:f>
              <c:numCache>
                <c:formatCode>General</c:formatCode>
                <c:ptCount val="14"/>
                <c:pt idx="0">
                  <c:v>35</c:v>
                </c:pt>
                <c:pt idx="1">
                  <c:v>26</c:v>
                </c:pt>
                <c:pt idx="2">
                  <c:v>19</c:v>
                </c:pt>
                <c:pt idx="3">
                  <c:v>20</c:v>
                </c:pt>
                <c:pt idx="4">
                  <c:v>22</c:v>
                </c:pt>
                <c:pt idx="5">
                  <c:v>22</c:v>
                </c:pt>
                <c:pt idx="6">
                  <c:v>10</c:v>
                </c:pt>
                <c:pt idx="7">
                  <c:v>26</c:v>
                </c:pt>
                <c:pt idx="8">
                  <c:v>24</c:v>
                </c:pt>
                <c:pt idx="9">
                  <c:v>17</c:v>
                </c:pt>
                <c:pt idx="10">
                  <c:v>15</c:v>
                </c:pt>
                <c:pt idx="11">
                  <c:v>17</c:v>
                </c:pt>
                <c:pt idx="12">
                  <c:v>15</c:v>
                </c:pt>
                <c:pt idx="13">
                  <c:v>19</c:v>
                </c:pt>
              </c:numCache>
            </c:numRef>
          </c:val>
          <c:extLst xmlns:c16r2="http://schemas.microsoft.com/office/drawing/2015/06/chart">
            <c:ext xmlns:c16="http://schemas.microsoft.com/office/drawing/2014/chart" uri="{C3380CC4-5D6E-409C-BE32-E72D297353CC}">
              <c16:uniqueId val="{00000001-C24D-4AAF-8C19-6FB44F7F6B10}"/>
            </c:ext>
          </c:extLst>
        </c:ser>
        <c:ser>
          <c:idx val="2"/>
          <c:order val="2"/>
          <c:tx>
            <c:strRef>
              <c:f>Sheet3!$R$100</c:f>
              <c:strCache>
                <c:ptCount val="1"/>
                <c:pt idx="0">
                  <c:v>20-199</c:v>
                </c:pt>
              </c:strCache>
            </c:strRef>
          </c:tx>
          <c:spPr>
            <a:solidFill>
              <a:srgbClr val="000000"/>
            </a:solidFill>
            <a:ln>
              <a:noFill/>
            </a:ln>
            <a:effectLst/>
          </c:spPr>
          <c:invertIfNegative val="0"/>
          <c:cat>
            <c:strRef>
              <c:f>Sheet3!$O$101:$O$114</c:f>
              <c:strCache>
                <c:ptCount val="14"/>
                <c:pt idx="0">
                  <c:v>Hospitality/food</c:v>
                </c:pt>
                <c:pt idx="1">
                  <c:v>Personal services</c:v>
                </c:pt>
                <c:pt idx="2">
                  <c:v>IT</c:v>
                </c:pt>
                <c:pt idx="3">
                  <c:v>Retail &amp; Wholesale</c:v>
                </c:pt>
                <c:pt idx="4">
                  <c:v>Spec Services</c:v>
                </c:pt>
                <c:pt idx="5">
                  <c:v>Other</c:v>
                </c:pt>
                <c:pt idx="6">
                  <c:v>Houseware retail &amp; wholesale</c:v>
                </c:pt>
                <c:pt idx="7">
                  <c:v>Transport</c:v>
                </c:pt>
                <c:pt idx="8">
                  <c:v>Property</c:v>
                </c:pt>
                <c:pt idx="9">
                  <c:v>Manufacturing</c:v>
                </c:pt>
                <c:pt idx="10">
                  <c:v>Auto</c:v>
                </c:pt>
                <c:pt idx="11">
                  <c:v>Finance</c:v>
                </c:pt>
                <c:pt idx="12">
                  <c:v>Health &amp; medical</c:v>
                </c:pt>
                <c:pt idx="13">
                  <c:v>Legal</c:v>
                </c:pt>
              </c:strCache>
            </c:strRef>
          </c:cat>
          <c:val>
            <c:numRef>
              <c:f>Sheet3!$R$101:$R$114</c:f>
              <c:numCache>
                <c:formatCode>General</c:formatCode>
                <c:ptCount val="14"/>
                <c:pt idx="0">
                  <c:v>10</c:v>
                </c:pt>
                <c:pt idx="1">
                  <c:v>5</c:v>
                </c:pt>
                <c:pt idx="2">
                  <c:v>9</c:v>
                </c:pt>
                <c:pt idx="3">
                  <c:v>7</c:v>
                </c:pt>
                <c:pt idx="4">
                  <c:v>3</c:v>
                </c:pt>
                <c:pt idx="5">
                  <c:v>0</c:v>
                </c:pt>
                <c:pt idx="6">
                  <c:v>19</c:v>
                </c:pt>
                <c:pt idx="7">
                  <c:v>0</c:v>
                </c:pt>
                <c:pt idx="8">
                  <c:v>2</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C24D-4AAF-8C19-6FB44F7F6B10}"/>
            </c:ext>
          </c:extLst>
        </c:ser>
        <c:dLbls>
          <c:showLegendKey val="0"/>
          <c:showVal val="0"/>
          <c:showCatName val="0"/>
          <c:showSerName val="0"/>
          <c:showPercent val="0"/>
          <c:showBubbleSize val="0"/>
        </c:dLbls>
        <c:gapWidth val="219"/>
        <c:overlap val="-27"/>
        <c:axId val="83583360"/>
        <c:axId val="83584896"/>
      </c:barChart>
      <c:catAx>
        <c:axId val="835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584896"/>
        <c:crosses val="autoZero"/>
        <c:auto val="1"/>
        <c:lblAlgn val="ctr"/>
        <c:lblOffset val="100"/>
        <c:noMultiLvlLbl val="0"/>
      </c:catAx>
      <c:valAx>
        <c:axId val="83584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58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9C43D-F2E7-4F2B-97BF-4F2B0E90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64</Pages>
  <Words>24500</Words>
  <Characters>139655</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163828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VET in the entrepreneurial ecosystem</dc:title>
  <dc:creator/>
  <cp:lastModifiedBy>Elise Rivett</cp:lastModifiedBy>
  <cp:revision>3</cp:revision>
  <cp:lastPrinted>2017-07-21T07:20:00Z</cp:lastPrinted>
  <dcterms:created xsi:type="dcterms:W3CDTF">2017-07-28T05:08:00Z</dcterms:created>
  <dcterms:modified xsi:type="dcterms:W3CDTF">2017-07-28T05:35:00Z</dcterms:modified>
</cp:coreProperties>
</file>