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BA3" w:rsidRPr="009C5550" w:rsidRDefault="00D77BA3" w:rsidP="009C5550">
      <w:pPr>
        <w:pStyle w:val="Text"/>
        <w:pBdr>
          <w:top w:val="single" w:sz="4" w:space="1" w:color="auto"/>
          <w:left w:val="single" w:sz="4" w:space="4" w:color="auto"/>
          <w:bottom w:val="single" w:sz="4" w:space="1" w:color="auto"/>
          <w:right w:val="single" w:sz="4" w:space="4" w:color="auto"/>
        </w:pBdr>
        <w:rPr>
          <w:i/>
        </w:rPr>
      </w:pPr>
      <w:r>
        <w:t xml:space="preserve">This is an alternative text version of </w:t>
      </w:r>
      <w:r w:rsidR="000636AF" w:rsidRPr="000636AF">
        <w:rPr>
          <w:i/>
        </w:rPr>
        <w:t>Historical time series of apprenticeships and traineeships in Australia</w:t>
      </w:r>
      <w:r w:rsidR="008E779C">
        <w:rPr>
          <w:i/>
        </w:rPr>
        <w:t xml:space="preserve"> —</w:t>
      </w:r>
      <w:r w:rsidR="009C5550">
        <w:rPr>
          <w:i/>
        </w:rPr>
        <w:t xml:space="preserve"> </w:t>
      </w:r>
      <w:r w:rsidR="00C24AEE">
        <w:rPr>
          <w:i/>
        </w:rPr>
        <w:t>infographic</w:t>
      </w:r>
      <w:r>
        <w:t xml:space="preserve">. It is designed to be read via a screen reader and consequently has had all visual elements removed. Please see the </w:t>
      </w:r>
      <w:r w:rsidR="00D94279">
        <w:t>online version</w:t>
      </w:r>
      <w:r>
        <w:t xml:space="preserve"> availab</w:t>
      </w:r>
      <w:r w:rsidR="00B8162F">
        <w:t>le at &lt;http://www.ncver.edu.au/</w:t>
      </w:r>
      <w:r>
        <w:t>infographics&gt; if you wish to view the full version.</w:t>
      </w:r>
    </w:p>
    <w:p w:rsidR="00D77BA3" w:rsidRDefault="00D77BA3" w:rsidP="00D77BA3">
      <w:pPr>
        <w:spacing w:after="0"/>
        <w:ind w:right="-23"/>
        <w:rPr>
          <w:rFonts w:ascii="Tahoma" w:hAnsi="Tahoma" w:cs="Tahoma"/>
          <w:b/>
          <w:sz w:val="24"/>
        </w:rPr>
      </w:pPr>
    </w:p>
    <w:p w:rsidR="00D77BA3" w:rsidRPr="0079798C" w:rsidRDefault="000636AF" w:rsidP="0079798C">
      <w:pPr>
        <w:pStyle w:val="Heading1"/>
      </w:pPr>
      <w:r w:rsidRPr="000636AF">
        <w:t>Historical time series of apprenticeships and traineeships in Australia</w:t>
      </w:r>
      <w:r w:rsidR="009C5550" w:rsidRPr="0079798C">
        <w:t xml:space="preserve"> </w:t>
      </w:r>
    </w:p>
    <w:p w:rsidR="000636AF" w:rsidRPr="000636AF" w:rsidRDefault="000636AF" w:rsidP="000636AF">
      <w:pPr>
        <w:rPr>
          <w:rFonts w:ascii="Trebuchet MS" w:hAnsi="Trebuchet MS" w:cs="Arial"/>
          <w:sz w:val="19"/>
          <w:szCs w:val="19"/>
        </w:rPr>
      </w:pPr>
      <w:r w:rsidRPr="000636AF">
        <w:rPr>
          <w:rFonts w:ascii="Trebuchet MS" w:hAnsi="Trebuchet MS" w:cs="Arial"/>
          <w:sz w:val="19"/>
          <w:szCs w:val="19"/>
        </w:rPr>
        <w:t>This infographic presents a summary of training activity in apprenticeships and traineeships in Australia for the period 1963</w:t>
      </w:r>
      <w:r w:rsidR="00F53170">
        <w:rPr>
          <w:rFonts w:ascii="Trebuchet MS" w:hAnsi="Trebuchet MS" w:cs="Arial"/>
          <w:sz w:val="19"/>
          <w:szCs w:val="19"/>
        </w:rPr>
        <w:t>—</w:t>
      </w:r>
      <w:r w:rsidRPr="000636AF">
        <w:rPr>
          <w:rFonts w:ascii="Trebuchet MS" w:hAnsi="Trebuchet MS" w:cs="Arial"/>
          <w:sz w:val="19"/>
          <w:szCs w:val="19"/>
        </w:rPr>
        <w:t>2016. These data are presented alongside economic and labour market data for the same period in order to put the training activity into context. They are also supplemented by a timeline of major policy changes affecting apprenticeships and traineeships in Australia from 1901 to 2016.</w:t>
      </w:r>
    </w:p>
    <w:p w:rsidR="000636AF" w:rsidRPr="000636AF" w:rsidRDefault="000636AF" w:rsidP="000636AF">
      <w:pPr>
        <w:rPr>
          <w:rFonts w:ascii="Trebuchet MS" w:hAnsi="Trebuchet MS" w:cs="Arial"/>
          <w:sz w:val="19"/>
          <w:szCs w:val="19"/>
        </w:rPr>
      </w:pPr>
      <w:r w:rsidRPr="000636AF">
        <w:rPr>
          <w:rFonts w:ascii="Trebuchet MS" w:hAnsi="Trebuchet MS" w:cs="Arial"/>
          <w:sz w:val="19"/>
          <w:szCs w:val="19"/>
        </w:rPr>
        <w:t xml:space="preserve">Data on training activity come from </w:t>
      </w:r>
      <w:hyperlink r:id="rId9" w:history="1">
        <w:r w:rsidRPr="00755AEA">
          <w:rPr>
            <w:rStyle w:val="Hyperlink"/>
            <w:rFonts w:ascii="Trebuchet MS" w:hAnsi="Trebuchet MS" w:cs="Arial"/>
            <w:i/>
            <w:sz w:val="19"/>
            <w:szCs w:val="19"/>
          </w:rPr>
          <w:t>Historical time series of apprenticeships and traineeships in Australia, from 1963</w:t>
        </w:r>
        <w:r w:rsidR="000B27BF" w:rsidRPr="00755AEA">
          <w:rPr>
            <w:rStyle w:val="Hyperlink"/>
            <w:rFonts w:ascii="Trebuchet MS" w:hAnsi="Trebuchet MS" w:cs="Arial"/>
            <w:i/>
            <w:sz w:val="19"/>
            <w:szCs w:val="19"/>
          </w:rPr>
          <w:t xml:space="preserve"> to 2016</w:t>
        </w:r>
        <w:r w:rsidRPr="00755AEA">
          <w:rPr>
            <w:rStyle w:val="Hyperlink"/>
            <w:rFonts w:ascii="Trebuchet MS" w:hAnsi="Trebuchet MS" w:cs="Arial"/>
            <w:sz w:val="19"/>
            <w:szCs w:val="19"/>
          </w:rPr>
          <w:t xml:space="preserve"> (NCVER, 2016)</w:t>
        </w:r>
      </w:hyperlink>
      <w:r w:rsidR="00755AEA">
        <w:rPr>
          <w:rFonts w:ascii="Trebuchet MS" w:hAnsi="Trebuchet MS" w:cs="Arial"/>
          <w:i/>
          <w:sz w:val="19"/>
          <w:szCs w:val="19"/>
        </w:rPr>
        <w:t xml:space="preserve"> &lt;</w:t>
      </w:r>
      <w:r w:rsidR="00755AEA" w:rsidRPr="00755AEA">
        <w:rPr>
          <w:rFonts w:ascii="Trebuchet MS" w:hAnsi="Trebuchet MS" w:cs="Arial"/>
          <w:sz w:val="19"/>
          <w:szCs w:val="19"/>
        </w:rPr>
        <w:t>https://www.ncver.edu.au/data/data/all-data/historical-time-series-of-apprenticeships-and-traineeships-in-australia-from-1963-to-2016</w:t>
      </w:r>
      <w:r w:rsidR="00755AEA">
        <w:rPr>
          <w:rFonts w:ascii="Trebuchet MS" w:hAnsi="Trebuchet MS" w:cs="Arial"/>
          <w:i/>
          <w:sz w:val="19"/>
          <w:szCs w:val="19"/>
        </w:rPr>
        <w:t>&gt;</w:t>
      </w:r>
      <w:r w:rsidRPr="000636AF">
        <w:rPr>
          <w:rFonts w:ascii="Trebuchet MS" w:hAnsi="Trebuchet MS" w:cs="Arial"/>
          <w:sz w:val="19"/>
          <w:szCs w:val="19"/>
        </w:rPr>
        <w:t xml:space="preserve">. Please refer to this publication for notes regarding breaks in series and other caveats associated with the information presented. </w:t>
      </w:r>
    </w:p>
    <w:p w:rsidR="000636AF" w:rsidRPr="000636AF" w:rsidRDefault="000636AF" w:rsidP="000636AF">
      <w:pPr>
        <w:rPr>
          <w:rFonts w:ascii="Trebuchet MS" w:hAnsi="Trebuchet MS" w:cs="Arial"/>
          <w:b/>
          <w:sz w:val="19"/>
          <w:szCs w:val="19"/>
        </w:rPr>
      </w:pPr>
      <w:r w:rsidRPr="000636AF">
        <w:rPr>
          <w:rFonts w:ascii="Trebuchet MS" w:hAnsi="Trebuchet MS" w:cs="Arial"/>
          <w:b/>
          <w:sz w:val="19"/>
          <w:szCs w:val="19"/>
        </w:rPr>
        <w:t>Tips for using this infographic</w:t>
      </w:r>
    </w:p>
    <w:p w:rsidR="000636AF" w:rsidRPr="000636AF" w:rsidRDefault="000636AF" w:rsidP="000636AF">
      <w:pPr>
        <w:rPr>
          <w:rFonts w:ascii="Trebuchet MS" w:hAnsi="Trebuchet MS" w:cs="Arial"/>
          <w:sz w:val="19"/>
          <w:szCs w:val="19"/>
        </w:rPr>
      </w:pPr>
      <w:r w:rsidRPr="000636AF">
        <w:rPr>
          <w:rFonts w:ascii="Trebuchet MS" w:hAnsi="Trebuchet MS" w:cs="Arial"/>
          <w:sz w:val="19"/>
          <w:szCs w:val="19"/>
        </w:rPr>
        <w:t>Key points about training activity, economic and labour market context and policy changes have been added to the figures as interactive tooltips. The exact number for each data point and any notes can be seen by placing the mouse cursor over the relevant data point. More information about the policy changes is available in the table at the bottom of the infographic.</w:t>
      </w:r>
    </w:p>
    <w:p w:rsidR="00D41B27" w:rsidRDefault="000636AF" w:rsidP="000636AF">
      <w:pPr>
        <w:rPr>
          <w:rFonts w:ascii="Trebuchet MS" w:hAnsi="Trebuchet MS" w:cs="Arial"/>
          <w:sz w:val="19"/>
          <w:szCs w:val="19"/>
        </w:rPr>
      </w:pPr>
      <w:r w:rsidRPr="000636AF">
        <w:rPr>
          <w:rFonts w:ascii="Trebuchet MS" w:hAnsi="Trebuchet MS" w:cs="Arial"/>
          <w:sz w:val="19"/>
          <w:szCs w:val="19"/>
        </w:rPr>
        <w:t>The tabs at the top of figures allow you to change figures to enable you to further examine the data. The tabs allow you to change the time period (e.g. 1960s) or the occupations (e.g. trade or non-trade) that you see.</w:t>
      </w:r>
    </w:p>
    <w:p w:rsidR="00F0260B" w:rsidRDefault="00F0260B">
      <w:pPr>
        <w:rPr>
          <w:rFonts w:ascii="Trebuchet MS" w:hAnsi="Trebuchet MS" w:cs="Arial"/>
          <w:sz w:val="19"/>
          <w:szCs w:val="19"/>
        </w:rPr>
      </w:pPr>
    </w:p>
    <w:p w:rsidR="00D41B27" w:rsidRDefault="00F0260B">
      <w:pPr>
        <w:rPr>
          <w:rFonts w:ascii="Trebuchet MS" w:hAnsi="Trebuchet MS" w:cs="Arial"/>
          <w:sz w:val="19"/>
          <w:szCs w:val="19"/>
        </w:rPr>
      </w:pPr>
      <w:r>
        <w:rPr>
          <w:rFonts w:ascii="Trebuchet MS" w:hAnsi="Trebuchet MS" w:cs="Arial"/>
          <w:sz w:val="19"/>
          <w:szCs w:val="19"/>
        </w:rPr>
        <w:fldChar w:fldCharType="begin"/>
      </w:r>
      <w:r>
        <w:rPr>
          <w:rFonts w:ascii="Trebuchet MS" w:hAnsi="Trebuchet MS" w:cs="Arial"/>
          <w:sz w:val="19"/>
          <w:szCs w:val="19"/>
        </w:rPr>
        <w:instrText xml:space="preserve"> TOC \h \z \c "Table" </w:instrText>
      </w:r>
      <w:r>
        <w:rPr>
          <w:rFonts w:ascii="Trebuchet MS" w:hAnsi="Trebuchet MS" w:cs="Arial"/>
          <w:sz w:val="19"/>
          <w:szCs w:val="19"/>
        </w:rPr>
        <w:fldChar w:fldCharType="end"/>
      </w:r>
      <w:r w:rsidR="00D41B27">
        <w:rPr>
          <w:rFonts w:ascii="Trebuchet MS" w:hAnsi="Trebuchet MS" w:cs="Arial"/>
          <w:sz w:val="19"/>
          <w:szCs w:val="19"/>
        </w:rPr>
        <w:br w:type="page"/>
      </w:r>
    </w:p>
    <w:p w:rsidR="00094C37" w:rsidRDefault="00094C37" w:rsidP="000636AF">
      <w:pPr>
        <w:rPr>
          <w:rFonts w:ascii="Trebuchet MS" w:hAnsi="Trebuchet MS" w:cs="Arial"/>
          <w:sz w:val="19"/>
          <w:szCs w:val="19"/>
        </w:rPr>
      </w:pPr>
    </w:p>
    <w:p w:rsidR="009C5550" w:rsidRDefault="000636AF" w:rsidP="000636AF">
      <w:pPr>
        <w:pStyle w:val="Heading2"/>
      </w:pPr>
      <w:r w:rsidRPr="000636AF">
        <w:t>Commencements in 12 months ending 30 June, 1963</w:t>
      </w:r>
      <w:r w:rsidR="008E779C">
        <w:t>–</w:t>
      </w:r>
      <w:r w:rsidRPr="000636AF">
        <w:t>2016 ('000)</w:t>
      </w:r>
      <w:r w:rsidR="00D77BA3" w:rsidRPr="0079798C">
        <w:t xml:space="preserve"> </w:t>
      </w:r>
    </w:p>
    <w:tbl>
      <w:tblPr>
        <w:tblStyle w:val="TableGrid"/>
        <w:tblW w:w="9464" w:type="dxa"/>
        <w:tblLayout w:type="fixed"/>
        <w:tblLook w:val="04A0" w:firstRow="1" w:lastRow="0" w:firstColumn="1" w:lastColumn="0" w:noHBand="0" w:noVBand="1"/>
        <w:tblCaption w:val="Commencements in 12 months ending 30 June, 1963–2016 ('000)"/>
        <w:tblDescription w:val="Table of Commencements in 12 months ending 30 June, 1963–2016 ('000)"/>
      </w:tblPr>
      <w:tblGrid>
        <w:gridCol w:w="959"/>
        <w:gridCol w:w="1843"/>
        <w:gridCol w:w="6520"/>
        <w:gridCol w:w="142"/>
      </w:tblGrid>
      <w:tr w:rsidR="00A04899" w:rsidRPr="00F43DE3" w:rsidTr="00565CFE">
        <w:tc>
          <w:tcPr>
            <w:tcW w:w="959" w:type="dxa"/>
            <w:tcBorders>
              <w:top w:val="single" w:sz="4" w:space="0" w:color="auto"/>
              <w:left w:val="nil"/>
              <w:bottom w:val="single" w:sz="4" w:space="0" w:color="auto"/>
              <w:right w:val="nil"/>
            </w:tcBorders>
          </w:tcPr>
          <w:p w:rsidR="00A04899" w:rsidRPr="00F43DE3" w:rsidRDefault="004659C7" w:rsidP="00F43DE3">
            <w:pPr>
              <w:pStyle w:val="Tableheader1"/>
            </w:pPr>
            <w:r w:rsidRPr="00F43DE3">
              <w:t xml:space="preserve"> Year</w:t>
            </w:r>
          </w:p>
        </w:tc>
        <w:tc>
          <w:tcPr>
            <w:tcW w:w="1843" w:type="dxa"/>
            <w:tcBorders>
              <w:top w:val="single" w:sz="4" w:space="0" w:color="auto"/>
              <w:left w:val="nil"/>
              <w:bottom w:val="single" w:sz="4" w:space="0" w:color="auto"/>
              <w:right w:val="nil"/>
            </w:tcBorders>
          </w:tcPr>
          <w:p w:rsidR="00A04899" w:rsidRPr="00F43DE3" w:rsidRDefault="005315FB" w:rsidP="00F43DE3">
            <w:pPr>
              <w:pStyle w:val="Tableheader1"/>
            </w:pPr>
            <w:r w:rsidRPr="00F43DE3">
              <w:t>Commencements</w:t>
            </w:r>
          </w:p>
        </w:tc>
        <w:tc>
          <w:tcPr>
            <w:tcW w:w="6662" w:type="dxa"/>
            <w:gridSpan w:val="2"/>
            <w:tcBorders>
              <w:top w:val="single" w:sz="4" w:space="0" w:color="auto"/>
              <w:left w:val="nil"/>
              <w:bottom w:val="single" w:sz="4" w:space="0" w:color="auto"/>
              <w:right w:val="nil"/>
            </w:tcBorders>
          </w:tcPr>
          <w:p w:rsidR="00A04899" w:rsidRPr="00F43DE3" w:rsidRDefault="004659C7" w:rsidP="00F43DE3">
            <w:pPr>
              <w:pStyle w:val="Tableheader1"/>
            </w:pPr>
            <w:r w:rsidRPr="00F43DE3">
              <w:t>Commentary</w:t>
            </w:r>
          </w:p>
        </w:tc>
      </w:tr>
      <w:tr w:rsidR="005315FB" w:rsidRPr="0079798C" w:rsidTr="00565CFE">
        <w:trPr>
          <w:gridAfter w:val="1"/>
          <w:wAfter w:w="142" w:type="dxa"/>
        </w:trPr>
        <w:tc>
          <w:tcPr>
            <w:tcW w:w="959" w:type="dxa"/>
            <w:tcBorders>
              <w:top w:val="single" w:sz="4" w:space="0" w:color="auto"/>
              <w:left w:val="nil"/>
              <w:bottom w:val="nil"/>
              <w:right w:val="nil"/>
            </w:tcBorders>
          </w:tcPr>
          <w:p w:rsidR="005315FB" w:rsidRPr="00657567" w:rsidRDefault="005315FB" w:rsidP="00566353">
            <w:pPr>
              <w:pStyle w:val="Tabletext"/>
            </w:pPr>
            <w:r>
              <w:t>1963</w:t>
            </w:r>
          </w:p>
        </w:tc>
        <w:tc>
          <w:tcPr>
            <w:tcW w:w="1843" w:type="dxa"/>
            <w:tcBorders>
              <w:top w:val="single" w:sz="4" w:space="0" w:color="auto"/>
              <w:left w:val="nil"/>
              <w:bottom w:val="nil"/>
              <w:right w:val="nil"/>
            </w:tcBorders>
          </w:tcPr>
          <w:p w:rsidR="005315FB" w:rsidRPr="005315FB" w:rsidRDefault="005315FB" w:rsidP="00566353">
            <w:pPr>
              <w:pStyle w:val="Tabletext"/>
            </w:pPr>
            <w:r w:rsidRPr="005315FB">
              <w:t>22.6</w:t>
            </w:r>
          </w:p>
        </w:tc>
        <w:tc>
          <w:tcPr>
            <w:tcW w:w="6520" w:type="dxa"/>
            <w:tcBorders>
              <w:top w:val="single" w:sz="4" w:space="0" w:color="auto"/>
              <w:left w:val="nil"/>
              <w:bottom w:val="nil"/>
              <w:right w:val="nil"/>
            </w:tcBorders>
          </w:tcPr>
          <w:p w:rsidR="005315FB" w:rsidRPr="00657567" w:rsidRDefault="005315FB" w:rsidP="00566353">
            <w:pPr>
              <w:pStyle w:val="Tabletext"/>
            </w:pPr>
            <w:r w:rsidRPr="005315FB">
              <w:t>Fewest commencements and completions for 1963</w:t>
            </w:r>
            <w:r w:rsidR="00F53170">
              <w:t>–</w:t>
            </w:r>
            <w:r w:rsidRPr="005315FB">
              <w:t>2016</w:t>
            </w:r>
            <w:r w:rsidR="00D253B2">
              <w:t>.</w:t>
            </w:r>
          </w:p>
        </w:tc>
      </w:tr>
      <w:tr w:rsidR="005315FB" w:rsidRPr="0079798C" w:rsidTr="00565CFE">
        <w:trPr>
          <w:gridAfter w:val="1"/>
          <w:wAfter w:w="142" w:type="dxa"/>
        </w:trPr>
        <w:tc>
          <w:tcPr>
            <w:tcW w:w="959" w:type="dxa"/>
            <w:tcBorders>
              <w:top w:val="nil"/>
              <w:left w:val="nil"/>
              <w:bottom w:val="nil"/>
              <w:right w:val="nil"/>
            </w:tcBorders>
          </w:tcPr>
          <w:p w:rsidR="005315FB" w:rsidRPr="00657567" w:rsidRDefault="005315FB" w:rsidP="00566353">
            <w:pPr>
              <w:pStyle w:val="Tabletext"/>
            </w:pPr>
            <w:r>
              <w:t>1964</w:t>
            </w:r>
          </w:p>
        </w:tc>
        <w:tc>
          <w:tcPr>
            <w:tcW w:w="1843" w:type="dxa"/>
            <w:tcBorders>
              <w:top w:val="nil"/>
              <w:left w:val="nil"/>
              <w:bottom w:val="nil"/>
              <w:right w:val="nil"/>
            </w:tcBorders>
          </w:tcPr>
          <w:p w:rsidR="005315FB" w:rsidRPr="005315FB" w:rsidRDefault="005315FB" w:rsidP="00566353">
            <w:pPr>
              <w:pStyle w:val="Tabletext"/>
            </w:pPr>
            <w:r w:rsidRPr="005315FB">
              <w:t>29.3</w:t>
            </w:r>
          </w:p>
        </w:tc>
        <w:tc>
          <w:tcPr>
            <w:tcW w:w="6520" w:type="dxa"/>
            <w:tcBorders>
              <w:top w:val="nil"/>
              <w:left w:val="nil"/>
              <w:bottom w:val="nil"/>
              <w:right w:val="nil"/>
            </w:tcBorders>
          </w:tcPr>
          <w:p w:rsidR="005315FB" w:rsidRPr="00657567" w:rsidRDefault="005315FB" w:rsidP="00566353">
            <w:pPr>
              <w:pStyle w:val="Tabletext"/>
            </w:pPr>
          </w:p>
        </w:tc>
      </w:tr>
      <w:tr w:rsidR="005315FB" w:rsidRPr="0079798C" w:rsidTr="00565CFE">
        <w:trPr>
          <w:gridAfter w:val="1"/>
          <w:wAfter w:w="142" w:type="dxa"/>
        </w:trPr>
        <w:tc>
          <w:tcPr>
            <w:tcW w:w="959" w:type="dxa"/>
            <w:tcBorders>
              <w:top w:val="nil"/>
              <w:left w:val="nil"/>
              <w:bottom w:val="nil"/>
              <w:right w:val="nil"/>
            </w:tcBorders>
          </w:tcPr>
          <w:p w:rsidR="005315FB" w:rsidRPr="00657567" w:rsidRDefault="005315FB" w:rsidP="00566353">
            <w:pPr>
              <w:pStyle w:val="Tabletext"/>
            </w:pPr>
            <w:r>
              <w:t>1965</w:t>
            </w:r>
          </w:p>
        </w:tc>
        <w:tc>
          <w:tcPr>
            <w:tcW w:w="1843" w:type="dxa"/>
            <w:tcBorders>
              <w:top w:val="nil"/>
              <w:left w:val="nil"/>
              <w:bottom w:val="nil"/>
              <w:right w:val="nil"/>
            </w:tcBorders>
          </w:tcPr>
          <w:p w:rsidR="005315FB" w:rsidRPr="005315FB" w:rsidRDefault="005315FB" w:rsidP="00566353">
            <w:pPr>
              <w:pStyle w:val="Tabletext"/>
            </w:pPr>
            <w:r w:rsidRPr="005315FB">
              <w:t>29.8</w:t>
            </w:r>
          </w:p>
        </w:tc>
        <w:tc>
          <w:tcPr>
            <w:tcW w:w="6520" w:type="dxa"/>
            <w:tcBorders>
              <w:top w:val="nil"/>
              <w:left w:val="nil"/>
              <w:bottom w:val="nil"/>
              <w:right w:val="nil"/>
            </w:tcBorders>
          </w:tcPr>
          <w:p w:rsidR="005315FB" w:rsidRPr="00657567" w:rsidRDefault="005315FB" w:rsidP="00566353">
            <w:pPr>
              <w:pStyle w:val="Tabletext"/>
            </w:pPr>
          </w:p>
        </w:tc>
      </w:tr>
      <w:tr w:rsidR="005315FB" w:rsidRPr="0079798C" w:rsidTr="00565CFE">
        <w:trPr>
          <w:gridAfter w:val="1"/>
          <w:wAfter w:w="142" w:type="dxa"/>
        </w:trPr>
        <w:tc>
          <w:tcPr>
            <w:tcW w:w="959" w:type="dxa"/>
            <w:tcBorders>
              <w:top w:val="nil"/>
              <w:left w:val="nil"/>
              <w:bottom w:val="nil"/>
              <w:right w:val="nil"/>
            </w:tcBorders>
          </w:tcPr>
          <w:p w:rsidR="005315FB" w:rsidRPr="00657567" w:rsidRDefault="005315FB" w:rsidP="00566353">
            <w:pPr>
              <w:pStyle w:val="Tabletext"/>
            </w:pPr>
            <w:r>
              <w:t>1966</w:t>
            </w:r>
          </w:p>
        </w:tc>
        <w:tc>
          <w:tcPr>
            <w:tcW w:w="1843" w:type="dxa"/>
            <w:tcBorders>
              <w:top w:val="nil"/>
              <w:left w:val="nil"/>
              <w:bottom w:val="nil"/>
              <w:right w:val="nil"/>
            </w:tcBorders>
          </w:tcPr>
          <w:p w:rsidR="005315FB" w:rsidRPr="005315FB" w:rsidRDefault="005315FB" w:rsidP="00566353">
            <w:pPr>
              <w:pStyle w:val="Tabletext"/>
            </w:pPr>
            <w:r w:rsidRPr="005315FB">
              <w:t>28.9</w:t>
            </w:r>
          </w:p>
        </w:tc>
        <w:tc>
          <w:tcPr>
            <w:tcW w:w="6520" w:type="dxa"/>
            <w:tcBorders>
              <w:top w:val="nil"/>
              <w:left w:val="nil"/>
              <w:bottom w:val="nil"/>
              <w:right w:val="nil"/>
            </w:tcBorders>
          </w:tcPr>
          <w:p w:rsidR="005315FB" w:rsidRPr="00657567" w:rsidRDefault="005315FB" w:rsidP="00566353">
            <w:pPr>
              <w:pStyle w:val="Tabletext"/>
            </w:pPr>
          </w:p>
        </w:tc>
      </w:tr>
      <w:tr w:rsidR="005315FB" w:rsidRPr="0079798C" w:rsidTr="00565CFE">
        <w:trPr>
          <w:gridAfter w:val="1"/>
          <w:wAfter w:w="142" w:type="dxa"/>
        </w:trPr>
        <w:tc>
          <w:tcPr>
            <w:tcW w:w="959" w:type="dxa"/>
            <w:tcBorders>
              <w:top w:val="nil"/>
              <w:left w:val="nil"/>
              <w:bottom w:val="nil"/>
              <w:right w:val="nil"/>
            </w:tcBorders>
          </w:tcPr>
          <w:p w:rsidR="005315FB" w:rsidRPr="00657567" w:rsidRDefault="005315FB" w:rsidP="00566353">
            <w:pPr>
              <w:pStyle w:val="Tabletext"/>
            </w:pPr>
            <w:r>
              <w:t>1967</w:t>
            </w:r>
          </w:p>
        </w:tc>
        <w:tc>
          <w:tcPr>
            <w:tcW w:w="1843" w:type="dxa"/>
            <w:tcBorders>
              <w:top w:val="nil"/>
              <w:left w:val="nil"/>
              <w:bottom w:val="nil"/>
              <w:right w:val="nil"/>
            </w:tcBorders>
          </w:tcPr>
          <w:p w:rsidR="005315FB" w:rsidRPr="005315FB" w:rsidRDefault="005315FB" w:rsidP="00566353">
            <w:pPr>
              <w:pStyle w:val="Tabletext"/>
            </w:pPr>
            <w:r w:rsidRPr="005315FB">
              <w:t>28.0</w:t>
            </w:r>
          </w:p>
        </w:tc>
        <w:tc>
          <w:tcPr>
            <w:tcW w:w="6520" w:type="dxa"/>
            <w:tcBorders>
              <w:top w:val="nil"/>
              <w:left w:val="nil"/>
              <w:bottom w:val="nil"/>
              <w:right w:val="nil"/>
            </w:tcBorders>
          </w:tcPr>
          <w:p w:rsidR="005315FB" w:rsidRPr="00657567" w:rsidRDefault="005315FB" w:rsidP="00566353">
            <w:pPr>
              <w:pStyle w:val="Tabletext"/>
            </w:pPr>
          </w:p>
        </w:tc>
      </w:tr>
      <w:tr w:rsidR="005315FB" w:rsidRPr="0079798C" w:rsidTr="00565CFE">
        <w:trPr>
          <w:gridAfter w:val="1"/>
          <w:wAfter w:w="142" w:type="dxa"/>
        </w:trPr>
        <w:tc>
          <w:tcPr>
            <w:tcW w:w="959" w:type="dxa"/>
            <w:tcBorders>
              <w:top w:val="nil"/>
              <w:left w:val="nil"/>
              <w:bottom w:val="nil"/>
              <w:right w:val="nil"/>
            </w:tcBorders>
          </w:tcPr>
          <w:p w:rsidR="005315FB" w:rsidRPr="00657567" w:rsidRDefault="005315FB" w:rsidP="00566353">
            <w:pPr>
              <w:pStyle w:val="Tabletext"/>
            </w:pPr>
            <w:r>
              <w:t>1968</w:t>
            </w:r>
          </w:p>
        </w:tc>
        <w:tc>
          <w:tcPr>
            <w:tcW w:w="1843" w:type="dxa"/>
            <w:tcBorders>
              <w:top w:val="nil"/>
              <w:left w:val="nil"/>
              <w:bottom w:val="nil"/>
              <w:right w:val="nil"/>
            </w:tcBorders>
          </w:tcPr>
          <w:p w:rsidR="005315FB" w:rsidRPr="005315FB" w:rsidRDefault="005315FB" w:rsidP="00566353">
            <w:pPr>
              <w:pStyle w:val="Tabletext"/>
            </w:pPr>
            <w:r w:rsidRPr="005315FB">
              <w:t>28.2</w:t>
            </w:r>
          </w:p>
        </w:tc>
        <w:tc>
          <w:tcPr>
            <w:tcW w:w="6520" w:type="dxa"/>
            <w:tcBorders>
              <w:top w:val="nil"/>
              <w:left w:val="nil"/>
              <w:bottom w:val="nil"/>
              <w:right w:val="nil"/>
            </w:tcBorders>
          </w:tcPr>
          <w:p w:rsidR="005315FB" w:rsidRPr="00657567" w:rsidRDefault="005315FB" w:rsidP="00566353">
            <w:pPr>
              <w:pStyle w:val="Tabletext"/>
            </w:pPr>
          </w:p>
        </w:tc>
      </w:tr>
      <w:tr w:rsidR="005315FB" w:rsidRPr="0079798C" w:rsidTr="00565CFE">
        <w:trPr>
          <w:gridAfter w:val="1"/>
          <w:wAfter w:w="142" w:type="dxa"/>
        </w:trPr>
        <w:tc>
          <w:tcPr>
            <w:tcW w:w="959" w:type="dxa"/>
            <w:tcBorders>
              <w:top w:val="nil"/>
              <w:left w:val="nil"/>
              <w:bottom w:val="nil"/>
              <w:right w:val="nil"/>
            </w:tcBorders>
          </w:tcPr>
          <w:p w:rsidR="005315FB" w:rsidRPr="00657567" w:rsidRDefault="005315FB" w:rsidP="00566353">
            <w:pPr>
              <w:pStyle w:val="Tabletext"/>
            </w:pPr>
            <w:r>
              <w:t>1969</w:t>
            </w:r>
          </w:p>
        </w:tc>
        <w:tc>
          <w:tcPr>
            <w:tcW w:w="1843" w:type="dxa"/>
            <w:tcBorders>
              <w:top w:val="nil"/>
              <w:left w:val="nil"/>
              <w:bottom w:val="nil"/>
              <w:right w:val="nil"/>
            </w:tcBorders>
          </w:tcPr>
          <w:p w:rsidR="005315FB" w:rsidRPr="005315FB" w:rsidRDefault="005315FB" w:rsidP="00566353">
            <w:pPr>
              <w:pStyle w:val="Tabletext"/>
            </w:pPr>
            <w:r w:rsidRPr="005315FB">
              <w:t>28.3</w:t>
            </w:r>
          </w:p>
        </w:tc>
        <w:tc>
          <w:tcPr>
            <w:tcW w:w="6520" w:type="dxa"/>
            <w:tcBorders>
              <w:top w:val="nil"/>
              <w:left w:val="nil"/>
              <w:bottom w:val="nil"/>
              <w:right w:val="nil"/>
            </w:tcBorders>
          </w:tcPr>
          <w:p w:rsidR="005315FB" w:rsidRPr="00657567" w:rsidRDefault="005315FB" w:rsidP="00566353">
            <w:pPr>
              <w:pStyle w:val="Tabletext"/>
            </w:pPr>
          </w:p>
        </w:tc>
      </w:tr>
      <w:tr w:rsidR="005315FB" w:rsidRPr="0079798C" w:rsidTr="00565CFE">
        <w:trPr>
          <w:gridAfter w:val="1"/>
          <w:wAfter w:w="142" w:type="dxa"/>
        </w:trPr>
        <w:tc>
          <w:tcPr>
            <w:tcW w:w="959" w:type="dxa"/>
            <w:tcBorders>
              <w:top w:val="nil"/>
              <w:left w:val="nil"/>
              <w:bottom w:val="nil"/>
              <w:right w:val="nil"/>
            </w:tcBorders>
          </w:tcPr>
          <w:p w:rsidR="005315FB" w:rsidRPr="00657567" w:rsidRDefault="005315FB" w:rsidP="00566353">
            <w:pPr>
              <w:pStyle w:val="Tabletext"/>
            </w:pPr>
            <w:r>
              <w:t>1970</w:t>
            </w:r>
          </w:p>
        </w:tc>
        <w:tc>
          <w:tcPr>
            <w:tcW w:w="1843" w:type="dxa"/>
            <w:tcBorders>
              <w:top w:val="nil"/>
              <w:left w:val="nil"/>
              <w:bottom w:val="nil"/>
              <w:right w:val="nil"/>
            </w:tcBorders>
          </w:tcPr>
          <w:p w:rsidR="005315FB" w:rsidRPr="005315FB" w:rsidRDefault="005315FB" w:rsidP="00566353">
            <w:pPr>
              <w:pStyle w:val="Tabletext"/>
            </w:pPr>
            <w:r w:rsidRPr="005315FB">
              <w:t>32.1</w:t>
            </w:r>
          </w:p>
        </w:tc>
        <w:tc>
          <w:tcPr>
            <w:tcW w:w="6520" w:type="dxa"/>
            <w:tcBorders>
              <w:top w:val="nil"/>
              <w:left w:val="nil"/>
              <w:bottom w:val="nil"/>
              <w:right w:val="nil"/>
            </w:tcBorders>
          </w:tcPr>
          <w:p w:rsidR="005315FB" w:rsidRPr="00657567" w:rsidRDefault="005315FB" w:rsidP="00566353">
            <w:pPr>
              <w:pStyle w:val="Tabletext"/>
            </w:pPr>
            <w:r w:rsidRPr="005315FB">
              <w:t>Peak GDP growth for 1970</w:t>
            </w:r>
            <w:r w:rsidR="008E779C">
              <w:t>–</w:t>
            </w:r>
            <w:r w:rsidRPr="005315FB">
              <w:t>2016</w:t>
            </w:r>
            <w:r w:rsidR="00D253B2">
              <w:t>.</w:t>
            </w:r>
          </w:p>
        </w:tc>
      </w:tr>
      <w:tr w:rsidR="005315FB" w:rsidRPr="0079798C" w:rsidTr="00565CFE">
        <w:trPr>
          <w:gridAfter w:val="1"/>
          <w:wAfter w:w="142" w:type="dxa"/>
        </w:trPr>
        <w:tc>
          <w:tcPr>
            <w:tcW w:w="959" w:type="dxa"/>
            <w:tcBorders>
              <w:top w:val="nil"/>
              <w:left w:val="nil"/>
              <w:bottom w:val="nil"/>
              <w:right w:val="nil"/>
            </w:tcBorders>
          </w:tcPr>
          <w:p w:rsidR="005315FB" w:rsidRPr="00657567" w:rsidRDefault="005315FB" w:rsidP="00566353">
            <w:pPr>
              <w:pStyle w:val="Tabletext"/>
            </w:pPr>
            <w:r>
              <w:t>1971</w:t>
            </w:r>
          </w:p>
        </w:tc>
        <w:tc>
          <w:tcPr>
            <w:tcW w:w="1843" w:type="dxa"/>
            <w:tcBorders>
              <w:top w:val="nil"/>
              <w:left w:val="nil"/>
              <w:bottom w:val="nil"/>
              <w:right w:val="nil"/>
            </w:tcBorders>
          </w:tcPr>
          <w:p w:rsidR="005315FB" w:rsidRPr="005315FB" w:rsidRDefault="005315FB" w:rsidP="00566353">
            <w:pPr>
              <w:pStyle w:val="Tabletext"/>
            </w:pPr>
            <w:r w:rsidRPr="005315FB">
              <w:t>34.7</w:t>
            </w:r>
          </w:p>
        </w:tc>
        <w:tc>
          <w:tcPr>
            <w:tcW w:w="6520" w:type="dxa"/>
            <w:tcBorders>
              <w:top w:val="nil"/>
              <w:left w:val="nil"/>
              <w:bottom w:val="nil"/>
              <w:right w:val="nil"/>
            </w:tcBorders>
          </w:tcPr>
          <w:p w:rsidR="005315FB" w:rsidRPr="00657567" w:rsidRDefault="005315FB" w:rsidP="00566353">
            <w:pPr>
              <w:pStyle w:val="Tabletext"/>
            </w:pPr>
          </w:p>
        </w:tc>
      </w:tr>
      <w:tr w:rsidR="005315FB" w:rsidRPr="0079798C" w:rsidTr="00565CFE">
        <w:trPr>
          <w:gridAfter w:val="1"/>
          <w:wAfter w:w="142" w:type="dxa"/>
        </w:trPr>
        <w:tc>
          <w:tcPr>
            <w:tcW w:w="959" w:type="dxa"/>
            <w:tcBorders>
              <w:top w:val="nil"/>
              <w:left w:val="nil"/>
              <w:bottom w:val="nil"/>
              <w:right w:val="nil"/>
            </w:tcBorders>
          </w:tcPr>
          <w:p w:rsidR="005315FB" w:rsidRPr="00657567" w:rsidRDefault="005315FB" w:rsidP="00566353">
            <w:pPr>
              <w:pStyle w:val="Tabletext"/>
            </w:pPr>
            <w:r>
              <w:t>1972</w:t>
            </w:r>
          </w:p>
        </w:tc>
        <w:tc>
          <w:tcPr>
            <w:tcW w:w="1843" w:type="dxa"/>
            <w:tcBorders>
              <w:top w:val="nil"/>
              <w:left w:val="nil"/>
              <w:bottom w:val="nil"/>
              <w:right w:val="nil"/>
            </w:tcBorders>
          </w:tcPr>
          <w:p w:rsidR="005315FB" w:rsidRPr="005315FB" w:rsidRDefault="005315FB" w:rsidP="00566353">
            <w:pPr>
              <w:pStyle w:val="Tabletext"/>
            </w:pPr>
            <w:r w:rsidRPr="005315FB">
              <w:t>32.8</w:t>
            </w:r>
          </w:p>
        </w:tc>
        <w:tc>
          <w:tcPr>
            <w:tcW w:w="6520" w:type="dxa"/>
            <w:tcBorders>
              <w:top w:val="nil"/>
              <w:left w:val="nil"/>
              <w:bottom w:val="nil"/>
              <w:right w:val="nil"/>
            </w:tcBorders>
          </w:tcPr>
          <w:p w:rsidR="005315FB" w:rsidRPr="00657567" w:rsidRDefault="005315FB" w:rsidP="00566353">
            <w:pPr>
              <w:pStyle w:val="Tabletext"/>
            </w:pPr>
          </w:p>
        </w:tc>
      </w:tr>
      <w:tr w:rsidR="005315FB" w:rsidRPr="0079798C" w:rsidTr="00565CFE">
        <w:trPr>
          <w:gridAfter w:val="1"/>
          <w:wAfter w:w="142" w:type="dxa"/>
        </w:trPr>
        <w:tc>
          <w:tcPr>
            <w:tcW w:w="959" w:type="dxa"/>
            <w:tcBorders>
              <w:top w:val="nil"/>
              <w:left w:val="nil"/>
              <w:bottom w:val="nil"/>
              <w:right w:val="nil"/>
            </w:tcBorders>
          </w:tcPr>
          <w:p w:rsidR="005315FB" w:rsidRPr="00657567" w:rsidRDefault="005315FB" w:rsidP="00566353">
            <w:pPr>
              <w:pStyle w:val="Tabletext"/>
            </w:pPr>
            <w:r>
              <w:t>1973</w:t>
            </w:r>
          </w:p>
        </w:tc>
        <w:tc>
          <w:tcPr>
            <w:tcW w:w="1843" w:type="dxa"/>
            <w:tcBorders>
              <w:top w:val="nil"/>
              <w:left w:val="nil"/>
              <w:bottom w:val="nil"/>
              <w:right w:val="nil"/>
            </w:tcBorders>
          </w:tcPr>
          <w:p w:rsidR="005315FB" w:rsidRPr="005315FB" w:rsidRDefault="005315FB" w:rsidP="00566353">
            <w:pPr>
              <w:pStyle w:val="Tabletext"/>
            </w:pPr>
            <w:r w:rsidRPr="005315FB">
              <w:t>35.4</w:t>
            </w:r>
          </w:p>
        </w:tc>
        <w:tc>
          <w:tcPr>
            <w:tcW w:w="6520" w:type="dxa"/>
            <w:tcBorders>
              <w:top w:val="nil"/>
              <w:left w:val="nil"/>
              <w:bottom w:val="nil"/>
              <w:right w:val="nil"/>
            </w:tcBorders>
          </w:tcPr>
          <w:p w:rsidR="005315FB" w:rsidRPr="00657567" w:rsidRDefault="005315FB" w:rsidP="00566353">
            <w:pPr>
              <w:pStyle w:val="Tabletext"/>
            </w:pPr>
            <w:r w:rsidRPr="005315FB">
              <w:t>Employer subsidies extended (see table below)</w:t>
            </w:r>
            <w:r w:rsidR="00D253B2">
              <w:t>.</w:t>
            </w:r>
          </w:p>
        </w:tc>
      </w:tr>
      <w:tr w:rsidR="005315FB" w:rsidRPr="0079798C" w:rsidTr="00565CFE">
        <w:trPr>
          <w:gridAfter w:val="1"/>
          <w:wAfter w:w="142" w:type="dxa"/>
        </w:trPr>
        <w:tc>
          <w:tcPr>
            <w:tcW w:w="959" w:type="dxa"/>
            <w:tcBorders>
              <w:top w:val="nil"/>
              <w:left w:val="nil"/>
              <w:bottom w:val="nil"/>
              <w:right w:val="nil"/>
            </w:tcBorders>
          </w:tcPr>
          <w:p w:rsidR="005315FB" w:rsidRPr="00657567" w:rsidRDefault="005315FB" w:rsidP="00566353">
            <w:pPr>
              <w:pStyle w:val="Tabletext"/>
            </w:pPr>
            <w:r>
              <w:t>1974</w:t>
            </w:r>
          </w:p>
        </w:tc>
        <w:tc>
          <w:tcPr>
            <w:tcW w:w="1843" w:type="dxa"/>
            <w:tcBorders>
              <w:top w:val="nil"/>
              <w:left w:val="nil"/>
              <w:bottom w:val="nil"/>
              <w:right w:val="nil"/>
            </w:tcBorders>
          </w:tcPr>
          <w:p w:rsidR="005315FB" w:rsidRPr="005315FB" w:rsidRDefault="005315FB" w:rsidP="00566353">
            <w:pPr>
              <w:pStyle w:val="Tabletext"/>
            </w:pPr>
            <w:r w:rsidRPr="005315FB">
              <w:t>44.8</w:t>
            </w:r>
          </w:p>
        </w:tc>
        <w:tc>
          <w:tcPr>
            <w:tcW w:w="6520" w:type="dxa"/>
            <w:tcBorders>
              <w:top w:val="nil"/>
              <w:left w:val="nil"/>
              <w:bottom w:val="nil"/>
              <w:right w:val="nil"/>
            </w:tcBorders>
          </w:tcPr>
          <w:p w:rsidR="005315FB" w:rsidRPr="00657567" w:rsidRDefault="005315FB" w:rsidP="00566353">
            <w:pPr>
              <w:pStyle w:val="Tabletext"/>
            </w:pPr>
          </w:p>
        </w:tc>
      </w:tr>
      <w:tr w:rsidR="005315FB" w:rsidRPr="0079798C" w:rsidTr="00565CFE">
        <w:trPr>
          <w:gridAfter w:val="1"/>
          <w:wAfter w:w="142" w:type="dxa"/>
        </w:trPr>
        <w:tc>
          <w:tcPr>
            <w:tcW w:w="959" w:type="dxa"/>
            <w:tcBorders>
              <w:top w:val="nil"/>
              <w:left w:val="nil"/>
              <w:bottom w:val="nil"/>
              <w:right w:val="nil"/>
            </w:tcBorders>
          </w:tcPr>
          <w:p w:rsidR="005315FB" w:rsidRPr="00657567" w:rsidRDefault="005315FB" w:rsidP="00566353">
            <w:pPr>
              <w:pStyle w:val="Tabletext"/>
            </w:pPr>
            <w:r>
              <w:t>1975</w:t>
            </w:r>
          </w:p>
        </w:tc>
        <w:tc>
          <w:tcPr>
            <w:tcW w:w="1843" w:type="dxa"/>
            <w:tcBorders>
              <w:top w:val="nil"/>
              <w:left w:val="nil"/>
              <w:bottom w:val="nil"/>
              <w:right w:val="nil"/>
            </w:tcBorders>
          </w:tcPr>
          <w:p w:rsidR="005315FB" w:rsidRPr="005315FB" w:rsidRDefault="005315FB" w:rsidP="00566353">
            <w:pPr>
              <w:pStyle w:val="Tabletext"/>
            </w:pPr>
            <w:r w:rsidRPr="005315FB">
              <w:t>40.4</w:t>
            </w:r>
          </w:p>
        </w:tc>
        <w:tc>
          <w:tcPr>
            <w:tcW w:w="6520" w:type="dxa"/>
            <w:tcBorders>
              <w:top w:val="nil"/>
              <w:left w:val="nil"/>
              <w:bottom w:val="nil"/>
              <w:right w:val="nil"/>
            </w:tcBorders>
          </w:tcPr>
          <w:p w:rsidR="005315FB" w:rsidRPr="00657567" w:rsidRDefault="005315FB" w:rsidP="00566353">
            <w:pPr>
              <w:pStyle w:val="Tabletext"/>
            </w:pPr>
            <w:r w:rsidRPr="005315FB">
              <w:t>Low GDP growth</w:t>
            </w:r>
            <w:r w:rsidR="00D253B2">
              <w:t>.</w:t>
            </w:r>
          </w:p>
        </w:tc>
      </w:tr>
      <w:tr w:rsidR="005315FB" w:rsidRPr="0079798C" w:rsidTr="00565CFE">
        <w:trPr>
          <w:gridAfter w:val="1"/>
          <w:wAfter w:w="142" w:type="dxa"/>
        </w:trPr>
        <w:tc>
          <w:tcPr>
            <w:tcW w:w="959" w:type="dxa"/>
            <w:tcBorders>
              <w:top w:val="nil"/>
              <w:left w:val="nil"/>
              <w:bottom w:val="nil"/>
              <w:right w:val="nil"/>
            </w:tcBorders>
          </w:tcPr>
          <w:p w:rsidR="005315FB" w:rsidRPr="00657567" w:rsidRDefault="005315FB" w:rsidP="00566353">
            <w:pPr>
              <w:pStyle w:val="Tabletext"/>
            </w:pPr>
            <w:r>
              <w:t>1976</w:t>
            </w:r>
          </w:p>
        </w:tc>
        <w:tc>
          <w:tcPr>
            <w:tcW w:w="1843" w:type="dxa"/>
            <w:tcBorders>
              <w:top w:val="nil"/>
              <w:left w:val="nil"/>
              <w:bottom w:val="nil"/>
              <w:right w:val="nil"/>
            </w:tcBorders>
          </w:tcPr>
          <w:p w:rsidR="005315FB" w:rsidRPr="005315FB" w:rsidRDefault="005315FB" w:rsidP="00566353">
            <w:pPr>
              <w:pStyle w:val="Tabletext"/>
            </w:pPr>
            <w:r w:rsidRPr="005315FB">
              <w:t>39.0</w:t>
            </w:r>
          </w:p>
        </w:tc>
        <w:tc>
          <w:tcPr>
            <w:tcW w:w="6520" w:type="dxa"/>
            <w:tcBorders>
              <w:top w:val="nil"/>
              <w:left w:val="nil"/>
              <w:bottom w:val="nil"/>
              <w:right w:val="nil"/>
            </w:tcBorders>
          </w:tcPr>
          <w:p w:rsidR="005315FB" w:rsidRPr="00657567" w:rsidRDefault="005315FB" w:rsidP="00566353">
            <w:pPr>
              <w:pStyle w:val="Tabletext"/>
            </w:pPr>
          </w:p>
        </w:tc>
      </w:tr>
      <w:tr w:rsidR="005315FB" w:rsidRPr="0079798C" w:rsidTr="00565CFE">
        <w:trPr>
          <w:gridAfter w:val="1"/>
          <w:wAfter w:w="142" w:type="dxa"/>
        </w:trPr>
        <w:tc>
          <w:tcPr>
            <w:tcW w:w="959" w:type="dxa"/>
            <w:tcBorders>
              <w:top w:val="nil"/>
              <w:left w:val="nil"/>
              <w:bottom w:val="nil"/>
              <w:right w:val="nil"/>
            </w:tcBorders>
          </w:tcPr>
          <w:p w:rsidR="005315FB" w:rsidRPr="00657567" w:rsidRDefault="005315FB" w:rsidP="00566353">
            <w:pPr>
              <w:pStyle w:val="Tabletext"/>
            </w:pPr>
            <w:r>
              <w:t>1977</w:t>
            </w:r>
          </w:p>
        </w:tc>
        <w:tc>
          <w:tcPr>
            <w:tcW w:w="1843" w:type="dxa"/>
            <w:tcBorders>
              <w:top w:val="nil"/>
              <w:left w:val="nil"/>
              <w:bottom w:val="nil"/>
              <w:right w:val="nil"/>
            </w:tcBorders>
          </w:tcPr>
          <w:p w:rsidR="005315FB" w:rsidRPr="005315FB" w:rsidRDefault="005315FB" w:rsidP="00566353">
            <w:pPr>
              <w:pStyle w:val="Tabletext"/>
            </w:pPr>
            <w:r w:rsidRPr="005315FB">
              <w:t>38.7</w:t>
            </w:r>
          </w:p>
        </w:tc>
        <w:tc>
          <w:tcPr>
            <w:tcW w:w="6520" w:type="dxa"/>
            <w:tcBorders>
              <w:top w:val="nil"/>
              <w:left w:val="nil"/>
              <w:bottom w:val="nil"/>
              <w:right w:val="nil"/>
            </w:tcBorders>
          </w:tcPr>
          <w:p w:rsidR="005315FB" w:rsidRPr="00657567" w:rsidRDefault="005315FB" w:rsidP="00566353">
            <w:pPr>
              <w:pStyle w:val="Tabletext"/>
            </w:pPr>
            <w:r w:rsidRPr="005315FB">
              <w:t>Commonwealth Rebate for Apprentice Full-time Training (CRAFT) introduced (see table below)</w:t>
            </w:r>
            <w:r w:rsidR="00D253B2">
              <w:t>.</w:t>
            </w:r>
          </w:p>
        </w:tc>
      </w:tr>
      <w:tr w:rsidR="005315FB" w:rsidRPr="0079798C" w:rsidTr="00565CFE">
        <w:trPr>
          <w:gridAfter w:val="1"/>
          <w:wAfter w:w="142" w:type="dxa"/>
        </w:trPr>
        <w:tc>
          <w:tcPr>
            <w:tcW w:w="959" w:type="dxa"/>
            <w:tcBorders>
              <w:top w:val="nil"/>
              <w:left w:val="nil"/>
              <w:bottom w:val="nil"/>
              <w:right w:val="nil"/>
            </w:tcBorders>
          </w:tcPr>
          <w:p w:rsidR="005315FB" w:rsidRPr="00657567" w:rsidRDefault="005315FB" w:rsidP="00566353">
            <w:pPr>
              <w:pStyle w:val="Tabletext"/>
            </w:pPr>
            <w:r>
              <w:t>1978</w:t>
            </w:r>
          </w:p>
        </w:tc>
        <w:tc>
          <w:tcPr>
            <w:tcW w:w="1843" w:type="dxa"/>
            <w:tcBorders>
              <w:top w:val="nil"/>
              <w:left w:val="nil"/>
              <w:bottom w:val="nil"/>
              <w:right w:val="nil"/>
            </w:tcBorders>
          </w:tcPr>
          <w:p w:rsidR="005315FB" w:rsidRPr="005315FB" w:rsidRDefault="005315FB" w:rsidP="00566353">
            <w:pPr>
              <w:pStyle w:val="Tabletext"/>
            </w:pPr>
            <w:r w:rsidRPr="005315FB">
              <w:t>45.3</w:t>
            </w:r>
          </w:p>
        </w:tc>
        <w:tc>
          <w:tcPr>
            <w:tcW w:w="6520" w:type="dxa"/>
            <w:tcBorders>
              <w:top w:val="nil"/>
              <w:left w:val="nil"/>
              <w:bottom w:val="nil"/>
              <w:right w:val="nil"/>
            </w:tcBorders>
          </w:tcPr>
          <w:p w:rsidR="005315FB" w:rsidRPr="00657567" w:rsidRDefault="005315FB" w:rsidP="00566353">
            <w:pPr>
              <w:pStyle w:val="Tabletext"/>
            </w:pPr>
            <w:r w:rsidRPr="005315FB">
              <w:t>Low GDP growth</w:t>
            </w:r>
            <w:r w:rsidR="00D253B2">
              <w:t>.</w:t>
            </w:r>
          </w:p>
        </w:tc>
      </w:tr>
      <w:tr w:rsidR="005315FB" w:rsidRPr="0079798C" w:rsidTr="00565CFE">
        <w:trPr>
          <w:gridAfter w:val="1"/>
          <w:wAfter w:w="142" w:type="dxa"/>
        </w:trPr>
        <w:tc>
          <w:tcPr>
            <w:tcW w:w="959" w:type="dxa"/>
            <w:tcBorders>
              <w:top w:val="nil"/>
              <w:left w:val="nil"/>
              <w:bottom w:val="nil"/>
              <w:right w:val="nil"/>
            </w:tcBorders>
          </w:tcPr>
          <w:p w:rsidR="005315FB" w:rsidRPr="00657567" w:rsidRDefault="005315FB" w:rsidP="00566353">
            <w:pPr>
              <w:pStyle w:val="Tabletext"/>
            </w:pPr>
            <w:r>
              <w:t>1979</w:t>
            </w:r>
          </w:p>
        </w:tc>
        <w:tc>
          <w:tcPr>
            <w:tcW w:w="1843" w:type="dxa"/>
            <w:tcBorders>
              <w:top w:val="nil"/>
              <w:left w:val="nil"/>
              <w:bottom w:val="nil"/>
              <w:right w:val="nil"/>
            </w:tcBorders>
          </w:tcPr>
          <w:p w:rsidR="005315FB" w:rsidRPr="005315FB" w:rsidRDefault="005315FB" w:rsidP="00566353">
            <w:pPr>
              <w:pStyle w:val="Tabletext"/>
            </w:pPr>
            <w:r w:rsidRPr="005315FB">
              <w:t>42.6</w:t>
            </w:r>
          </w:p>
        </w:tc>
        <w:tc>
          <w:tcPr>
            <w:tcW w:w="6520" w:type="dxa"/>
            <w:tcBorders>
              <w:top w:val="nil"/>
              <w:left w:val="nil"/>
              <w:bottom w:val="nil"/>
              <w:right w:val="nil"/>
            </w:tcBorders>
          </w:tcPr>
          <w:p w:rsidR="005315FB" w:rsidRPr="00657567" w:rsidRDefault="005315FB" w:rsidP="00566353">
            <w:pPr>
              <w:pStyle w:val="Tabletext"/>
            </w:pPr>
          </w:p>
        </w:tc>
      </w:tr>
      <w:tr w:rsidR="005315FB" w:rsidRPr="0079798C" w:rsidTr="00565CFE">
        <w:trPr>
          <w:gridAfter w:val="1"/>
          <w:wAfter w:w="142" w:type="dxa"/>
        </w:trPr>
        <w:tc>
          <w:tcPr>
            <w:tcW w:w="959" w:type="dxa"/>
            <w:tcBorders>
              <w:top w:val="nil"/>
              <w:left w:val="nil"/>
              <w:bottom w:val="nil"/>
              <w:right w:val="nil"/>
            </w:tcBorders>
          </w:tcPr>
          <w:p w:rsidR="005315FB" w:rsidRPr="00657567" w:rsidRDefault="005315FB" w:rsidP="00566353">
            <w:pPr>
              <w:pStyle w:val="Tabletext"/>
            </w:pPr>
            <w:r>
              <w:t>1980</w:t>
            </w:r>
          </w:p>
        </w:tc>
        <w:tc>
          <w:tcPr>
            <w:tcW w:w="1843" w:type="dxa"/>
            <w:tcBorders>
              <w:top w:val="nil"/>
              <w:left w:val="nil"/>
              <w:bottom w:val="nil"/>
              <w:right w:val="nil"/>
            </w:tcBorders>
          </w:tcPr>
          <w:p w:rsidR="005315FB" w:rsidRPr="005315FB" w:rsidRDefault="005315FB" w:rsidP="00566353">
            <w:pPr>
              <w:pStyle w:val="Tabletext"/>
            </w:pPr>
            <w:r w:rsidRPr="005315FB">
              <w:t>46.4</w:t>
            </w:r>
          </w:p>
        </w:tc>
        <w:tc>
          <w:tcPr>
            <w:tcW w:w="6520" w:type="dxa"/>
            <w:tcBorders>
              <w:top w:val="nil"/>
              <w:left w:val="nil"/>
              <w:bottom w:val="nil"/>
              <w:right w:val="nil"/>
            </w:tcBorders>
          </w:tcPr>
          <w:p w:rsidR="005315FB" w:rsidRPr="00657567" w:rsidRDefault="005315FB" w:rsidP="00566353">
            <w:pPr>
              <w:pStyle w:val="Tabletext"/>
            </w:pPr>
          </w:p>
        </w:tc>
      </w:tr>
      <w:tr w:rsidR="005315FB" w:rsidRPr="0079798C" w:rsidTr="00565CFE">
        <w:trPr>
          <w:gridAfter w:val="1"/>
          <w:wAfter w:w="142" w:type="dxa"/>
        </w:trPr>
        <w:tc>
          <w:tcPr>
            <w:tcW w:w="959" w:type="dxa"/>
            <w:tcBorders>
              <w:top w:val="nil"/>
              <w:left w:val="nil"/>
              <w:bottom w:val="nil"/>
              <w:right w:val="nil"/>
            </w:tcBorders>
          </w:tcPr>
          <w:p w:rsidR="005315FB" w:rsidRPr="00657567" w:rsidRDefault="005315FB" w:rsidP="00566353">
            <w:pPr>
              <w:pStyle w:val="Tabletext"/>
            </w:pPr>
            <w:r>
              <w:t>1981</w:t>
            </w:r>
          </w:p>
        </w:tc>
        <w:tc>
          <w:tcPr>
            <w:tcW w:w="1843" w:type="dxa"/>
            <w:tcBorders>
              <w:top w:val="nil"/>
              <w:left w:val="nil"/>
              <w:bottom w:val="nil"/>
              <w:right w:val="nil"/>
            </w:tcBorders>
          </w:tcPr>
          <w:p w:rsidR="005315FB" w:rsidRPr="005315FB" w:rsidRDefault="005315FB" w:rsidP="00566353">
            <w:pPr>
              <w:pStyle w:val="Tabletext"/>
            </w:pPr>
            <w:r w:rsidRPr="005315FB">
              <w:t>48.8</w:t>
            </w:r>
          </w:p>
        </w:tc>
        <w:tc>
          <w:tcPr>
            <w:tcW w:w="6520" w:type="dxa"/>
            <w:tcBorders>
              <w:top w:val="nil"/>
              <w:left w:val="nil"/>
              <w:bottom w:val="nil"/>
              <w:right w:val="nil"/>
            </w:tcBorders>
          </w:tcPr>
          <w:p w:rsidR="005315FB" w:rsidRPr="00657567" w:rsidRDefault="005315FB" w:rsidP="00566353">
            <w:pPr>
              <w:pStyle w:val="Tabletext"/>
            </w:pPr>
            <w:r w:rsidRPr="005315FB">
              <w:t>Lowest unemployment until 2004</w:t>
            </w:r>
            <w:r w:rsidR="00D253B2">
              <w:t>.</w:t>
            </w:r>
          </w:p>
        </w:tc>
      </w:tr>
      <w:tr w:rsidR="005315FB" w:rsidRPr="0079798C" w:rsidTr="00565CFE">
        <w:trPr>
          <w:gridAfter w:val="1"/>
          <w:wAfter w:w="142" w:type="dxa"/>
        </w:trPr>
        <w:tc>
          <w:tcPr>
            <w:tcW w:w="959" w:type="dxa"/>
            <w:tcBorders>
              <w:top w:val="nil"/>
              <w:left w:val="nil"/>
              <w:bottom w:val="nil"/>
              <w:right w:val="nil"/>
            </w:tcBorders>
          </w:tcPr>
          <w:p w:rsidR="005315FB" w:rsidRDefault="005315FB" w:rsidP="00566353">
            <w:pPr>
              <w:pStyle w:val="Tabletext"/>
            </w:pPr>
            <w:r>
              <w:t>1982</w:t>
            </w:r>
          </w:p>
        </w:tc>
        <w:tc>
          <w:tcPr>
            <w:tcW w:w="1843" w:type="dxa"/>
            <w:tcBorders>
              <w:top w:val="nil"/>
              <w:left w:val="nil"/>
              <w:bottom w:val="nil"/>
              <w:right w:val="nil"/>
            </w:tcBorders>
          </w:tcPr>
          <w:p w:rsidR="005315FB" w:rsidRPr="005315FB" w:rsidRDefault="005315FB" w:rsidP="00566353">
            <w:pPr>
              <w:pStyle w:val="Tabletext"/>
            </w:pPr>
            <w:r w:rsidRPr="005315FB">
              <w:t>47.8</w:t>
            </w:r>
          </w:p>
        </w:tc>
        <w:tc>
          <w:tcPr>
            <w:tcW w:w="6520" w:type="dxa"/>
            <w:tcBorders>
              <w:top w:val="nil"/>
              <w:left w:val="nil"/>
              <w:bottom w:val="nil"/>
              <w:right w:val="nil"/>
            </w:tcBorders>
          </w:tcPr>
          <w:p w:rsidR="005315FB" w:rsidRPr="00657567" w:rsidRDefault="005315FB" w:rsidP="00566353">
            <w:pPr>
              <w:pStyle w:val="Tabletext"/>
            </w:pPr>
          </w:p>
        </w:tc>
      </w:tr>
      <w:tr w:rsidR="005315FB" w:rsidRPr="0079798C" w:rsidTr="00565CFE">
        <w:trPr>
          <w:gridAfter w:val="1"/>
          <w:wAfter w:w="142" w:type="dxa"/>
        </w:trPr>
        <w:tc>
          <w:tcPr>
            <w:tcW w:w="959" w:type="dxa"/>
            <w:tcBorders>
              <w:top w:val="nil"/>
              <w:left w:val="nil"/>
              <w:bottom w:val="nil"/>
              <w:right w:val="nil"/>
            </w:tcBorders>
          </w:tcPr>
          <w:p w:rsidR="005315FB" w:rsidRDefault="005315FB" w:rsidP="00566353">
            <w:pPr>
              <w:pStyle w:val="Tabletext"/>
            </w:pPr>
            <w:r>
              <w:t>1983</w:t>
            </w:r>
          </w:p>
        </w:tc>
        <w:tc>
          <w:tcPr>
            <w:tcW w:w="1843" w:type="dxa"/>
            <w:tcBorders>
              <w:top w:val="nil"/>
              <w:left w:val="nil"/>
              <w:bottom w:val="nil"/>
              <w:right w:val="nil"/>
            </w:tcBorders>
          </w:tcPr>
          <w:p w:rsidR="005315FB" w:rsidRPr="005315FB" w:rsidRDefault="005315FB" w:rsidP="00566353">
            <w:pPr>
              <w:pStyle w:val="Tabletext"/>
            </w:pPr>
            <w:r w:rsidRPr="005315FB">
              <w:t>34.8</w:t>
            </w:r>
          </w:p>
        </w:tc>
        <w:tc>
          <w:tcPr>
            <w:tcW w:w="6520" w:type="dxa"/>
            <w:tcBorders>
              <w:top w:val="nil"/>
              <w:left w:val="nil"/>
              <w:bottom w:val="nil"/>
              <w:right w:val="nil"/>
            </w:tcBorders>
          </w:tcPr>
          <w:p w:rsidR="005315FB" w:rsidRPr="00657567" w:rsidRDefault="005315FB" w:rsidP="00566353">
            <w:pPr>
              <w:pStyle w:val="Tabletext"/>
            </w:pPr>
            <w:r w:rsidRPr="005315FB">
              <w:t>Fewest commencements since 1972; peak unemployment for 1978</w:t>
            </w:r>
            <w:r w:rsidR="008E779C">
              <w:t>–</w:t>
            </w:r>
            <w:r w:rsidRPr="005315FB">
              <w:t>1991; begins six year period of falling unemployment; negative GDP growth</w:t>
            </w:r>
            <w:r w:rsidR="00D253B2">
              <w:t>.</w:t>
            </w:r>
          </w:p>
        </w:tc>
      </w:tr>
      <w:tr w:rsidR="005315FB" w:rsidRPr="0079798C" w:rsidTr="00565CFE">
        <w:trPr>
          <w:gridAfter w:val="1"/>
          <w:wAfter w:w="142" w:type="dxa"/>
        </w:trPr>
        <w:tc>
          <w:tcPr>
            <w:tcW w:w="959" w:type="dxa"/>
            <w:tcBorders>
              <w:top w:val="nil"/>
              <w:left w:val="nil"/>
              <w:bottom w:val="nil"/>
              <w:right w:val="nil"/>
            </w:tcBorders>
          </w:tcPr>
          <w:p w:rsidR="005315FB" w:rsidRDefault="005315FB" w:rsidP="00566353">
            <w:pPr>
              <w:pStyle w:val="Tabletext"/>
            </w:pPr>
            <w:r>
              <w:t>1984</w:t>
            </w:r>
          </w:p>
        </w:tc>
        <w:tc>
          <w:tcPr>
            <w:tcW w:w="1843" w:type="dxa"/>
            <w:tcBorders>
              <w:top w:val="nil"/>
              <w:left w:val="nil"/>
              <w:bottom w:val="nil"/>
              <w:right w:val="nil"/>
            </w:tcBorders>
          </w:tcPr>
          <w:p w:rsidR="005315FB" w:rsidRPr="005315FB" w:rsidRDefault="005315FB" w:rsidP="00566353">
            <w:pPr>
              <w:pStyle w:val="Tabletext"/>
            </w:pPr>
            <w:r w:rsidRPr="005315FB">
              <w:t>38.0</w:t>
            </w:r>
          </w:p>
        </w:tc>
        <w:tc>
          <w:tcPr>
            <w:tcW w:w="6520" w:type="dxa"/>
            <w:tcBorders>
              <w:top w:val="nil"/>
              <w:left w:val="nil"/>
              <w:bottom w:val="nil"/>
              <w:right w:val="nil"/>
            </w:tcBorders>
          </w:tcPr>
          <w:p w:rsidR="005315FB" w:rsidRPr="00657567" w:rsidRDefault="005315FB" w:rsidP="00566353">
            <w:pPr>
              <w:pStyle w:val="Tabletext"/>
            </w:pPr>
          </w:p>
        </w:tc>
      </w:tr>
      <w:tr w:rsidR="005315FB" w:rsidRPr="0079798C" w:rsidTr="00565CFE">
        <w:trPr>
          <w:gridAfter w:val="1"/>
          <w:wAfter w:w="142" w:type="dxa"/>
        </w:trPr>
        <w:tc>
          <w:tcPr>
            <w:tcW w:w="959" w:type="dxa"/>
            <w:tcBorders>
              <w:top w:val="nil"/>
              <w:left w:val="nil"/>
              <w:bottom w:val="nil"/>
              <w:right w:val="nil"/>
            </w:tcBorders>
          </w:tcPr>
          <w:p w:rsidR="005315FB" w:rsidRDefault="005315FB" w:rsidP="00566353">
            <w:pPr>
              <w:pStyle w:val="Tabletext"/>
            </w:pPr>
            <w:r>
              <w:t>1985</w:t>
            </w:r>
          </w:p>
        </w:tc>
        <w:tc>
          <w:tcPr>
            <w:tcW w:w="1843" w:type="dxa"/>
            <w:tcBorders>
              <w:top w:val="nil"/>
              <w:left w:val="nil"/>
              <w:bottom w:val="nil"/>
              <w:right w:val="nil"/>
            </w:tcBorders>
          </w:tcPr>
          <w:p w:rsidR="005315FB" w:rsidRPr="005315FB" w:rsidRDefault="005315FB" w:rsidP="00566353">
            <w:pPr>
              <w:pStyle w:val="Tabletext"/>
            </w:pPr>
            <w:r w:rsidRPr="005315FB">
              <w:t>49.3</w:t>
            </w:r>
          </w:p>
        </w:tc>
        <w:tc>
          <w:tcPr>
            <w:tcW w:w="6520" w:type="dxa"/>
            <w:tcBorders>
              <w:top w:val="nil"/>
              <w:left w:val="nil"/>
              <w:bottom w:val="nil"/>
              <w:right w:val="nil"/>
            </w:tcBorders>
          </w:tcPr>
          <w:p w:rsidR="005315FB" w:rsidRPr="00657567" w:rsidRDefault="005315FB" w:rsidP="00566353">
            <w:pPr>
              <w:pStyle w:val="Tabletext"/>
            </w:pPr>
            <w:r w:rsidRPr="005315FB">
              <w:t>Highest GDP growth since 1970; Australian Traineeship System established (see table below)</w:t>
            </w:r>
            <w:r w:rsidR="00D253B2">
              <w:t>.</w:t>
            </w:r>
          </w:p>
        </w:tc>
      </w:tr>
      <w:tr w:rsidR="005315FB" w:rsidRPr="0079798C" w:rsidTr="00565CFE">
        <w:trPr>
          <w:gridAfter w:val="1"/>
          <w:wAfter w:w="142" w:type="dxa"/>
        </w:trPr>
        <w:tc>
          <w:tcPr>
            <w:tcW w:w="959" w:type="dxa"/>
            <w:tcBorders>
              <w:top w:val="nil"/>
              <w:left w:val="nil"/>
              <w:bottom w:val="nil"/>
              <w:right w:val="nil"/>
            </w:tcBorders>
          </w:tcPr>
          <w:p w:rsidR="005315FB" w:rsidRDefault="005315FB" w:rsidP="00566353">
            <w:pPr>
              <w:pStyle w:val="Tabletext"/>
            </w:pPr>
            <w:r>
              <w:t>1986</w:t>
            </w:r>
          </w:p>
        </w:tc>
        <w:tc>
          <w:tcPr>
            <w:tcW w:w="1843" w:type="dxa"/>
            <w:tcBorders>
              <w:top w:val="nil"/>
              <w:left w:val="nil"/>
              <w:bottom w:val="nil"/>
              <w:right w:val="nil"/>
            </w:tcBorders>
          </w:tcPr>
          <w:p w:rsidR="005315FB" w:rsidRPr="005315FB" w:rsidRDefault="005315FB" w:rsidP="00566353">
            <w:pPr>
              <w:pStyle w:val="Tabletext"/>
            </w:pPr>
            <w:r w:rsidRPr="005315FB">
              <w:t>51.8</w:t>
            </w:r>
          </w:p>
        </w:tc>
        <w:tc>
          <w:tcPr>
            <w:tcW w:w="6520" w:type="dxa"/>
            <w:tcBorders>
              <w:top w:val="nil"/>
              <w:left w:val="nil"/>
              <w:bottom w:val="nil"/>
              <w:right w:val="nil"/>
            </w:tcBorders>
          </w:tcPr>
          <w:p w:rsidR="005315FB" w:rsidRPr="00657567" w:rsidRDefault="005315FB" w:rsidP="00566353">
            <w:pPr>
              <w:pStyle w:val="Tabletext"/>
            </w:pPr>
            <w:r w:rsidRPr="005315FB">
              <w:t>Most completions for 1963</w:t>
            </w:r>
            <w:r w:rsidR="008E779C">
              <w:t>–</w:t>
            </w:r>
            <w:r w:rsidRPr="005315FB">
              <w:t>1992</w:t>
            </w:r>
            <w:r w:rsidR="00D253B2">
              <w:t>.</w:t>
            </w:r>
          </w:p>
        </w:tc>
      </w:tr>
      <w:tr w:rsidR="005315FB" w:rsidRPr="0079798C" w:rsidTr="00565CFE">
        <w:trPr>
          <w:gridAfter w:val="1"/>
          <w:wAfter w:w="142" w:type="dxa"/>
        </w:trPr>
        <w:tc>
          <w:tcPr>
            <w:tcW w:w="959" w:type="dxa"/>
            <w:tcBorders>
              <w:top w:val="nil"/>
              <w:left w:val="nil"/>
              <w:bottom w:val="nil"/>
              <w:right w:val="nil"/>
            </w:tcBorders>
          </w:tcPr>
          <w:p w:rsidR="005315FB" w:rsidRDefault="005315FB" w:rsidP="00566353">
            <w:pPr>
              <w:pStyle w:val="Tabletext"/>
            </w:pPr>
            <w:r>
              <w:t>1987</w:t>
            </w:r>
          </w:p>
        </w:tc>
        <w:tc>
          <w:tcPr>
            <w:tcW w:w="1843" w:type="dxa"/>
            <w:tcBorders>
              <w:top w:val="nil"/>
              <w:left w:val="nil"/>
              <w:bottom w:val="nil"/>
              <w:right w:val="nil"/>
            </w:tcBorders>
          </w:tcPr>
          <w:p w:rsidR="005315FB" w:rsidRPr="005315FB" w:rsidRDefault="005315FB" w:rsidP="00566353">
            <w:pPr>
              <w:pStyle w:val="Tabletext"/>
            </w:pPr>
            <w:r w:rsidRPr="005315FB">
              <w:t>52.1</w:t>
            </w:r>
          </w:p>
        </w:tc>
        <w:tc>
          <w:tcPr>
            <w:tcW w:w="6520" w:type="dxa"/>
            <w:tcBorders>
              <w:top w:val="nil"/>
              <w:left w:val="nil"/>
              <w:bottom w:val="nil"/>
              <w:right w:val="nil"/>
            </w:tcBorders>
          </w:tcPr>
          <w:p w:rsidR="005315FB" w:rsidRPr="00657567" w:rsidRDefault="005315FB" w:rsidP="00566353">
            <w:pPr>
              <w:pStyle w:val="Tabletext"/>
            </w:pPr>
            <w:r w:rsidRPr="005315FB">
              <w:t>Fewest completions since 1976</w:t>
            </w:r>
            <w:r w:rsidR="00D253B2">
              <w:t>.</w:t>
            </w:r>
          </w:p>
        </w:tc>
      </w:tr>
      <w:tr w:rsidR="005315FB" w:rsidRPr="0079798C" w:rsidTr="00565CFE">
        <w:trPr>
          <w:gridAfter w:val="1"/>
          <w:wAfter w:w="142" w:type="dxa"/>
        </w:trPr>
        <w:tc>
          <w:tcPr>
            <w:tcW w:w="959" w:type="dxa"/>
            <w:tcBorders>
              <w:top w:val="nil"/>
              <w:left w:val="nil"/>
              <w:bottom w:val="nil"/>
              <w:right w:val="nil"/>
            </w:tcBorders>
          </w:tcPr>
          <w:p w:rsidR="005315FB" w:rsidRDefault="005315FB" w:rsidP="00566353">
            <w:pPr>
              <w:pStyle w:val="Tabletext"/>
            </w:pPr>
            <w:r>
              <w:t>1988</w:t>
            </w:r>
          </w:p>
        </w:tc>
        <w:tc>
          <w:tcPr>
            <w:tcW w:w="1843" w:type="dxa"/>
            <w:tcBorders>
              <w:top w:val="nil"/>
              <w:left w:val="nil"/>
              <w:bottom w:val="nil"/>
              <w:right w:val="nil"/>
            </w:tcBorders>
          </w:tcPr>
          <w:p w:rsidR="005315FB" w:rsidRPr="005315FB" w:rsidRDefault="005315FB" w:rsidP="00566353">
            <w:pPr>
              <w:pStyle w:val="Tabletext"/>
            </w:pPr>
            <w:r w:rsidRPr="005315FB">
              <w:t>55.0</w:t>
            </w:r>
          </w:p>
        </w:tc>
        <w:tc>
          <w:tcPr>
            <w:tcW w:w="6520" w:type="dxa"/>
            <w:tcBorders>
              <w:top w:val="nil"/>
              <w:left w:val="nil"/>
              <w:bottom w:val="nil"/>
              <w:right w:val="nil"/>
            </w:tcBorders>
          </w:tcPr>
          <w:p w:rsidR="005315FB" w:rsidRPr="00657567" w:rsidRDefault="005315FB" w:rsidP="00566353">
            <w:pPr>
              <w:pStyle w:val="Tabletext"/>
            </w:pPr>
            <w:r w:rsidRPr="005315FB">
              <w:t>Second highest GDP growth for 1970</w:t>
            </w:r>
            <w:r w:rsidR="0040061B">
              <w:t>–</w:t>
            </w:r>
            <w:r w:rsidRPr="005315FB">
              <w:t>2016</w:t>
            </w:r>
            <w:r w:rsidR="00D253B2">
              <w:t>.</w:t>
            </w:r>
          </w:p>
        </w:tc>
      </w:tr>
      <w:tr w:rsidR="005315FB" w:rsidRPr="0079798C" w:rsidTr="00565CFE">
        <w:trPr>
          <w:gridAfter w:val="1"/>
          <w:wAfter w:w="142" w:type="dxa"/>
        </w:trPr>
        <w:tc>
          <w:tcPr>
            <w:tcW w:w="959" w:type="dxa"/>
            <w:tcBorders>
              <w:top w:val="nil"/>
              <w:left w:val="nil"/>
              <w:bottom w:val="nil"/>
              <w:right w:val="nil"/>
            </w:tcBorders>
          </w:tcPr>
          <w:p w:rsidR="005315FB" w:rsidRDefault="005315FB" w:rsidP="00566353">
            <w:pPr>
              <w:pStyle w:val="Tabletext"/>
            </w:pPr>
            <w:r>
              <w:t>1989</w:t>
            </w:r>
          </w:p>
        </w:tc>
        <w:tc>
          <w:tcPr>
            <w:tcW w:w="1843" w:type="dxa"/>
            <w:tcBorders>
              <w:top w:val="nil"/>
              <w:left w:val="nil"/>
              <w:bottom w:val="nil"/>
              <w:right w:val="nil"/>
            </w:tcBorders>
          </w:tcPr>
          <w:p w:rsidR="005315FB" w:rsidRPr="005315FB" w:rsidRDefault="005315FB" w:rsidP="00566353">
            <w:pPr>
              <w:pStyle w:val="Tabletext"/>
            </w:pPr>
            <w:r w:rsidRPr="005315FB">
              <w:t>62.7</w:t>
            </w:r>
          </w:p>
        </w:tc>
        <w:tc>
          <w:tcPr>
            <w:tcW w:w="6520" w:type="dxa"/>
            <w:tcBorders>
              <w:top w:val="nil"/>
              <w:left w:val="nil"/>
              <w:bottom w:val="nil"/>
              <w:right w:val="nil"/>
            </w:tcBorders>
          </w:tcPr>
          <w:p w:rsidR="005315FB" w:rsidRPr="00657567" w:rsidRDefault="0040061B" w:rsidP="00566353">
            <w:pPr>
              <w:pStyle w:val="Tabletext"/>
            </w:pPr>
            <w:r>
              <w:t>Most commencements for 1963–</w:t>
            </w:r>
            <w:r w:rsidR="005315FB" w:rsidRPr="005315FB">
              <w:t>1995; equal lowest unemplo</w:t>
            </w:r>
            <w:r>
              <w:t>yment for 1982–</w:t>
            </w:r>
            <w:r w:rsidR="005315FB" w:rsidRPr="005315FB">
              <w:t>2002; begins four years of rising unemployment</w:t>
            </w:r>
            <w:r w:rsidR="00D253B2">
              <w:t>.</w:t>
            </w:r>
          </w:p>
        </w:tc>
      </w:tr>
      <w:tr w:rsidR="005315FB" w:rsidRPr="0079798C" w:rsidTr="00565CFE">
        <w:trPr>
          <w:gridAfter w:val="1"/>
          <w:wAfter w:w="142" w:type="dxa"/>
        </w:trPr>
        <w:tc>
          <w:tcPr>
            <w:tcW w:w="959" w:type="dxa"/>
            <w:tcBorders>
              <w:top w:val="nil"/>
              <w:left w:val="nil"/>
              <w:bottom w:val="nil"/>
              <w:right w:val="nil"/>
            </w:tcBorders>
          </w:tcPr>
          <w:p w:rsidR="005315FB" w:rsidRDefault="005315FB" w:rsidP="00566353">
            <w:pPr>
              <w:pStyle w:val="Tabletext"/>
            </w:pPr>
            <w:r>
              <w:t>1990</w:t>
            </w:r>
          </w:p>
        </w:tc>
        <w:tc>
          <w:tcPr>
            <w:tcW w:w="1843" w:type="dxa"/>
            <w:tcBorders>
              <w:top w:val="nil"/>
              <w:left w:val="nil"/>
              <w:bottom w:val="nil"/>
              <w:right w:val="nil"/>
            </w:tcBorders>
          </w:tcPr>
          <w:p w:rsidR="005315FB" w:rsidRPr="005315FB" w:rsidRDefault="005315FB" w:rsidP="00566353">
            <w:pPr>
              <w:pStyle w:val="Tabletext"/>
            </w:pPr>
            <w:r w:rsidRPr="005315FB">
              <w:t>62.3</w:t>
            </w:r>
          </w:p>
        </w:tc>
        <w:tc>
          <w:tcPr>
            <w:tcW w:w="6520" w:type="dxa"/>
            <w:tcBorders>
              <w:top w:val="nil"/>
              <w:left w:val="nil"/>
              <w:bottom w:val="nil"/>
              <w:right w:val="nil"/>
            </w:tcBorders>
          </w:tcPr>
          <w:p w:rsidR="005315FB" w:rsidRPr="00657567" w:rsidRDefault="005315FB" w:rsidP="00566353">
            <w:pPr>
              <w:pStyle w:val="Tabletext"/>
            </w:pPr>
          </w:p>
        </w:tc>
      </w:tr>
      <w:tr w:rsidR="005315FB" w:rsidRPr="0079798C" w:rsidTr="00565CFE">
        <w:trPr>
          <w:gridAfter w:val="1"/>
          <w:wAfter w:w="142" w:type="dxa"/>
        </w:trPr>
        <w:tc>
          <w:tcPr>
            <w:tcW w:w="959" w:type="dxa"/>
            <w:tcBorders>
              <w:top w:val="nil"/>
              <w:left w:val="nil"/>
              <w:bottom w:val="nil"/>
              <w:right w:val="nil"/>
            </w:tcBorders>
          </w:tcPr>
          <w:p w:rsidR="005315FB" w:rsidRDefault="005315FB" w:rsidP="00566353">
            <w:pPr>
              <w:pStyle w:val="Tabletext"/>
            </w:pPr>
            <w:r>
              <w:t>1991</w:t>
            </w:r>
          </w:p>
        </w:tc>
        <w:tc>
          <w:tcPr>
            <w:tcW w:w="1843" w:type="dxa"/>
            <w:tcBorders>
              <w:top w:val="nil"/>
              <w:left w:val="nil"/>
              <w:bottom w:val="nil"/>
              <w:right w:val="nil"/>
            </w:tcBorders>
          </w:tcPr>
          <w:p w:rsidR="005315FB" w:rsidRPr="005315FB" w:rsidRDefault="005315FB" w:rsidP="00566353">
            <w:pPr>
              <w:pStyle w:val="Tabletext"/>
            </w:pPr>
            <w:r w:rsidRPr="005315FB">
              <w:t>45.0</w:t>
            </w:r>
          </w:p>
        </w:tc>
        <w:tc>
          <w:tcPr>
            <w:tcW w:w="6520" w:type="dxa"/>
            <w:tcBorders>
              <w:top w:val="nil"/>
              <w:left w:val="nil"/>
              <w:bottom w:val="nil"/>
              <w:right w:val="nil"/>
            </w:tcBorders>
          </w:tcPr>
          <w:p w:rsidR="005315FB" w:rsidRPr="00657567" w:rsidRDefault="005315FB" w:rsidP="00566353">
            <w:pPr>
              <w:pStyle w:val="Tabletext"/>
            </w:pPr>
            <w:r w:rsidRPr="005315FB">
              <w:t>Negative GDP growth</w:t>
            </w:r>
            <w:r w:rsidR="00D253B2">
              <w:t>.</w:t>
            </w:r>
          </w:p>
        </w:tc>
      </w:tr>
      <w:tr w:rsidR="005315FB" w:rsidRPr="0079798C" w:rsidTr="00565CFE">
        <w:trPr>
          <w:gridAfter w:val="1"/>
          <w:wAfter w:w="142" w:type="dxa"/>
        </w:trPr>
        <w:tc>
          <w:tcPr>
            <w:tcW w:w="959" w:type="dxa"/>
            <w:tcBorders>
              <w:top w:val="nil"/>
              <w:left w:val="nil"/>
              <w:bottom w:val="nil"/>
              <w:right w:val="nil"/>
            </w:tcBorders>
          </w:tcPr>
          <w:p w:rsidR="005315FB" w:rsidRDefault="005315FB" w:rsidP="00566353">
            <w:pPr>
              <w:pStyle w:val="Tabletext"/>
            </w:pPr>
            <w:r>
              <w:t>1992</w:t>
            </w:r>
          </w:p>
        </w:tc>
        <w:tc>
          <w:tcPr>
            <w:tcW w:w="1843" w:type="dxa"/>
            <w:tcBorders>
              <w:top w:val="nil"/>
              <w:left w:val="nil"/>
              <w:bottom w:val="nil"/>
              <w:right w:val="nil"/>
            </w:tcBorders>
          </w:tcPr>
          <w:p w:rsidR="005315FB" w:rsidRPr="005315FB" w:rsidRDefault="005315FB" w:rsidP="00566353">
            <w:pPr>
              <w:pStyle w:val="Tabletext"/>
            </w:pPr>
            <w:r w:rsidRPr="005315FB">
              <w:t>40.5</w:t>
            </w:r>
          </w:p>
        </w:tc>
        <w:tc>
          <w:tcPr>
            <w:tcW w:w="6520" w:type="dxa"/>
            <w:tcBorders>
              <w:top w:val="nil"/>
              <w:left w:val="nil"/>
              <w:bottom w:val="nil"/>
              <w:right w:val="nil"/>
            </w:tcBorders>
          </w:tcPr>
          <w:p w:rsidR="005315FB" w:rsidRPr="00657567" w:rsidRDefault="005315FB" w:rsidP="00566353">
            <w:pPr>
              <w:pStyle w:val="Tabletext"/>
            </w:pPr>
            <w:r w:rsidRPr="005315FB">
              <w:t>Highest unemployment since 1983; low GDP growth; ANTA established; age restrictions on apprenticeships removed (see table below)</w:t>
            </w:r>
            <w:r w:rsidR="00D253B2">
              <w:t>.</w:t>
            </w:r>
          </w:p>
        </w:tc>
      </w:tr>
      <w:tr w:rsidR="005315FB" w:rsidRPr="0079798C" w:rsidTr="00565CFE">
        <w:trPr>
          <w:gridAfter w:val="1"/>
          <w:wAfter w:w="142" w:type="dxa"/>
        </w:trPr>
        <w:tc>
          <w:tcPr>
            <w:tcW w:w="959" w:type="dxa"/>
            <w:tcBorders>
              <w:top w:val="nil"/>
              <w:left w:val="nil"/>
              <w:bottom w:val="nil"/>
              <w:right w:val="nil"/>
            </w:tcBorders>
          </w:tcPr>
          <w:p w:rsidR="005315FB" w:rsidRDefault="005315FB" w:rsidP="00566353">
            <w:pPr>
              <w:pStyle w:val="Tabletext"/>
            </w:pPr>
            <w:r>
              <w:t>1993</w:t>
            </w:r>
          </w:p>
        </w:tc>
        <w:tc>
          <w:tcPr>
            <w:tcW w:w="1843" w:type="dxa"/>
            <w:tcBorders>
              <w:top w:val="nil"/>
              <w:left w:val="nil"/>
              <w:bottom w:val="nil"/>
              <w:right w:val="nil"/>
            </w:tcBorders>
          </w:tcPr>
          <w:p w:rsidR="005315FB" w:rsidRPr="005315FB" w:rsidRDefault="005315FB" w:rsidP="00566353">
            <w:pPr>
              <w:pStyle w:val="Tabletext"/>
            </w:pPr>
            <w:r>
              <w:t>46.1</w:t>
            </w:r>
          </w:p>
        </w:tc>
        <w:tc>
          <w:tcPr>
            <w:tcW w:w="6520" w:type="dxa"/>
            <w:tcBorders>
              <w:top w:val="nil"/>
              <w:left w:val="nil"/>
              <w:bottom w:val="nil"/>
              <w:right w:val="nil"/>
            </w:tcBorders>
          </w:tcPr>
          <w:p w:rsidR="005315FB" w:rsidRPr="00657567" w:rsidRDefault="005315FB" w:rsidP="00566353">
            <w:pPr>
              <w:pStyle w:val="Tabletext"/>
            </w:pPr>
            <w:r w:rsidRPr="005315FB">
              <w:t>Most completions for 1963</w:t>
            </w:r>
            <w:r w:rsidR="0040061B">
              <w:t>–</w:t>
            </w:r>
            <w:r w:rsidRPr="005315FB">
              <w:t>1</w:t>
            </w:r>
            <w:r w:rsidR="0040061B">
              <w:t>996; peak unemployment for 1978–</w:t>
            </w:r>
            <w:r w:rsidRPr="005315FB">
              <w:t>2016</w:t>
            </w:r>
            <w:r w:rsidR="00D253B2">
              <w:t>.</w:t>
            </w:r>
          </w:p>
        </w:tc>
      </w:tr>
      <w:tr w:rsidR="005315FB" w:rsidRPr="0079798C" w:rsidTr="00565CFE">
        <w:trPr>
          <w:gridAfter w:val="1"/>
          <w:wAfter w:w="142" w:type="dxa"/>
        </w:trPr>
        <w:tc>
          <w:tcPr>
            <w:tcW w:w="959" w:type="dxa"/>
            <w:tcBorders>
              <w:top w:val="nil"/>
              <w:left w:val="nil"/>
              <w:bottom w:val="nil"/>
              <w:right w:val="nil"/>
            </w:tcBorders>
          </w:tcPr>
          <w:p w:rsidR="005315FB" w:rsidRPr="00657567" w:rsidRDefault="005315FB" w:rsidP="00566353">
            <w:pPr>
              <w:pStyle w:val="Tabletext"/>
            </w:pPr>
            <w:r>
              <w:t>1994</w:t>
            </w:r>
          </w:p>
        </w:tc>
        <w:tc>
          <w:tcPr>
            <w:tcW w:w="1843" w:type="dxa"/>
            <w:tcBorders>
              <w:top w:val="nil"/>
              <w:left w:val="nil"/>
              <w:bottom w:val="nil"/>
              <w:right w:val="nil"/>
            </w:tcBorders>
          </w:tcPr>
          <w:p w:rsidR="005315FB" w:rsidRPr="005315FB" w:rsidRDefault="005315FB" w:rsidP="00566353">
            <w:pPr>
              <w:pStyle w:val="Tabletext"/>
            </w:pPr>
            <w:r w:rsidRPr="005315FB">
              <w:t>50.5</w:t>
            </w:r>
          </w:p>
        </w:tc>
        <w:tc>
          <w:tcPr>
            <w:tcW w:w="6520" w:type="dxa"/>
            <w:tcBorders>
              <w:top w:val="nil"/>
              <w:left w:val="nil"/>
              <w:bottom w:val="nil"/>
              <w:right w:val="nil"/>
            </w:tcBorders>
          </w:tcPr>
          <w:p w:rsidR="005315FB" w:rsidRDefault="005315FB" w:rsidP="00566353">
            <w:pPr>
              <w:pStyle w:val="Tabletext"/>
            </w:pPr>
          </w:p>
        </w:tc>
      </w:tr>
      <w:tr w:rsidR="00565CFE" w:rsidRPr="00565CFE" w:rsidTr="00565CFE">
        <w:trPr>
          <w:gridAfter w:val="1"/>
          <w:wAfter w:w="142" w:type="dxa"/>
          <w:trHeight w:val="300"/>
        </w:trPr>
        <w:tc>
          <w:tcPr>
            <w:tcW w:w="959" w:type="dxa"/>
            <w:tcBorders>
              <w:top w:val="nil"/>
              <w:left w:val="nil"/>
              <w:bottom w:val="nil"/>
              <w:right w:val="nil"/>
            </w:tcBorders>
            <w:noWrap/>
            <w:hideMark/>
          </w:tcPr>
          <w:p w:rsidR="00565CFE" w:rsidRPr="00565CFE" w:rsidRDefault="00565CFE" w:rsidP="00566353">
            <w:pPr>
              <w:pStyle w:val="Tabletext"/>
              <w:rPr>
                <w:rFonts w:eastAsia="Times New Roman"/>
                <w:color w:val="000000"/>
                <w:lang w:eastAsia="en-AU"/>
              </w:rPr>
            </w:pPr>
            <w:r w:rsidRPr="00565CFE">
              <w:rPr>
                <w:rFonts w:eastAsia="Times New Roman"/>
                <w:color w:val="000000"/>
                <w:lang w:eastAsia="en-AU"/>
              </w:rPr>
              <w:t>1995</w:t>
            </w:r>
          </w:p>
        </w:tc>
        <w:tc>
          <w:tcPr>
            <w:tcW w:w="1843" w:type="dxa"/>
            <w:tcBorders>
              <w:top w:val="nil"/>
              <w:left w:val="nil"/>
              <w:bottom w:val="nil"/>
              <w:right w:val="nil"/>
            </w:tcBorders>
            <w:noWrap/>
            <w:hideMark/>
          </w:tcPr>
          <w:p w:rsidR="00565CFE" w:rsidRPr="00565CFE" w:rsidRDefault="00565CFE" w:rsidP="00566353">
            <w:pPr>
              <w:pStyle w:val="Tabletext"/>
              <w:rPr>
                <w:rFonts w:eastAsia="Times New Roman"/>
                <w:color w:val="000000"/>
                <w:lang w:eastAsia="en-AU"/>
              </w:rPr>
            </w:pPr>
            <w:r w:rsidRPr="00565CFE">
              <w:rPr>
                <w:rFonts w:eastAsia="Times New Roman"/>
                <w:color w:val="000000"/>
                <w:lang w:eastAsia="en-AU"/>
              </w:rPr>
              <w:t>60.0</w:t>
            </w:r>
          </w:p>
        </w:tc>
        <w:tc>
          <w:tcPr>
            <w:tcW w:w="6520" w:type="dxa"/>
            <w:tcBorders>
              <w:top w:val="nil"/>
              <w:left w:val="nil"/>
              <w:bottom w:val="nil"/>
              <w:right w:val="nil"/>
            </w:tcBorders>
            <w:noWrap/>
            <w:hideMark/>
          </w:tcPr>
          <w:p w:rsidR="00565CFE" w:rsidRPr="00565CFE" w:rsidRDefault="00565CFE" w:rsidP="00566353">
            <w:pPr>
              <w:pStyle w:val="Tabletext"/>
              <w:rPr>
                <w:rFonts w:eastAsia="Times New Roman"/>
                <w:color w:val="000000"/>
                <w:lang w:eastAsia="en-AU"/>
              </w:rPr>
            </w:pPr>
            <w:r w:rsidRPr="00565CFE">
              <w:rPr>
                <w:rFonts w:eastAsia="Times New Roman"/>
                <w:color w:val="000000"/>
                <w:lang w:eastAsia="en-AU"/>
              </w:rPr>
              <w:t>NETTFORCE established to encourage employer take-up of traineeships (see table below)</w:t>
            </w:r>
            <w:r w:rsidR="00D253B2">
              <w:rPr>
                <w:rFonts w:eastAsia="Times New Roman"/>
                <w:color w:val="000000"/>
                <w:lang w:eastAsia="en-AU"/>
              </w:rPr>
              <w:t>.</w:t>
            </w:r>
          </w:p>
        </w:tc>
      </w:tr>
      <w:tr w:rsidR="00565CFE" w:rsidRPr="00565CFE" w:rsidTr="00566353">
        <w:trPr>
          <w:gridAfter w:val="1"/>
          <w:wAfter w:w="142" w:type="dxa"/>
        </w:trPr>
        <w:tc>
          <w:tcPr>
            <w:tcW w:w="959" w:type="dxa"/>
            <w:tcBorders>
              <w:top w:val="nil"/>
              <w:left w:val="nil"/>
              <w:bottom w:val="nil"/>
              <w:right w:val="nil"/>
            </w:tcBorders>
            <w:noWrap/>
            <w:hideMark/>
          </w:tcPr>
          <w:p w:rsidR="00565CFE" w:rsidRPr="00565CFE" w:rsidRDefault="00565CFE" w:rsidP="00566353">
            <w:pPr>
              <w:pStyle w:val="Tabletext"/>
              <w:rPr>
                <w:rFonts w:eastAsia="Times New Roman"/>
                <w:color w:val="000000"/>
                <w:lang w:eastAsia="en-AU"/>
              </w:rPr>
            </w:pPr>
            <w:r w:rsidRPr="00565CFE">
              <w:rPr>
                <w:rFonts w:eastAsia="Times New Roman"/>
                <w:color w:val="000000"/>
                <w:lang w:eastAsia="en-AU"/>
              </w:rPr>
              <w:t>1996</w:t>
            </w:r>
          </w:p>
        </w:tc>
        <w:tc>
          <w:tcPr>
            <w:tcW w:w="1843" w:type="dxa"/>
            <w:tcBorders>
              <w:top w:val="nil"/>
              <w:left w:val="nil"/>
              <w:bottom w:val="nil"/>
              <w:right w:val="nil"/>
            </w:tcBorders>
            <w:noWrap/>
            <w:hideMark/>
          </w:tcPr>
          <w:p w:rsidR="00565CFE" w:rsidRPr="00565CFE" w:rsidRDefault="00565CFE" w:rsidP="00566353">
            <w:pPr>
              <w:pStyle w:val="Tabletext"/>
              <w:rPr>
                <w:rFonts w:eastAsia="Times New Roman"/>
                <w:color w:val="000000"/>
                <w:lang w:eastAsia="en-AU"/>
              </w:rPr>
            </w:pPr>
            <w:r w:rsidRPr="00565CFE">
              <w:rPr>
                <w:rFonts w:eastAsia="Times New Roman"/>
                <w:color w:val="000000"/>
                <w:lang w:eastAsia="en-AU"/>
              </w:rPr>
              <w:t>76.2</w:t>
            </w:r>
          </w:p>
        </w:tc>
        <w:tc>
          <w:tcPr>
            <w:tcW w:w="6520" w:type="dxa"/>
            <w:tcBorders>
              <w:top w:val="nil"/>
              <w:left w:val="nil"/>
              <w:bottom w:val="nil"/>
              <w:right w:val="nil"/>
            </w:tcBorders>
            <w:noWrap/>
            <w:hideMark/>
          </w:tcPr>
          <w:p w:rsidR="00565CFE" w:rsidRPr="00565CFE" w:rsidRDefault="00565CFE" w:rsidP="00566353">
            <w:pPr>
              <w:pStyle w:val="Tabletext"/>
              <w:rPr>
                <w:rFonts w:eastAsia="Times New Roman"/>
                <w:color w:val="000000"/>
                <w:lang w:eastAsia="en-AU"/>
              </w:rPr>
            </w:pPr>
          </w:p>
        </w:tc>
      </w:tr>
      <w:tr w:rsidR="00565CFE" w:rsidRPr="00565CFE" w:rsidTr="00566353">
        <w:trPr>
          <w:gridAfter w:val="1"/>
          <w:wAfter w:w="142" w:type="dxa"/>
        </w:trPr>
        <w:tc>
          <w:tcPr>
            <w:tcW w:w="959" w:type="dxa"/>
            <w:tcBorders>
              <w:top w:val="nil"/>
              <w:left w:val="nil"/>
              <w:bottom w:val="nil"/>
              <w:right w:val="nil"/>
            </w:tcBorders>
            <w:noWrap/>
            <w:hideMark/>
          </w:tcPr>
          <w:p w:rsidR="00565CFE" w:rsidRPr="00565CFE" w:rsidRDefault="00565CFE" w:rsidP="00566353">
            <w:pPr>
              <w:pStyle w:val="Tabletext"/>
              <w:rPr>
                <w:rFonts w:eastAsia="Times New Roman"/>
                <w:color w:val="000000"/>
                <w:lang w:eastAsia="en-AU"/>
              </w:rPr>
            </w:pPr>
            <w:r w:rsidRPr="00565CFE">
              <w:rPr>
                <w:rFonts w:eastAsia="Times New Roman"/>
                <w:color w:val="000000"/>
                <w:lang w:eastAsia="en-AU"/>
              </w:rPr>
              <w:t>1997</w:t>
            </w:r>
          </w:p>
        </w:tc>
        <w:tc>
          <w:tcPr>
            <w:tcW w:w="1843" w:type="dxa"/>
            <w:tcBorders>
              <w:top w:val="nil"/>
              <w:left w:val="nil"/>
              <w:bottom w:val="nil"/>
              <w:right w:val="nil"/>
            </w:tcBorders>
            <w:noWrap/>
            <w:hideMark/>
          </w:tcPr>
          <w:p w:rsidR="00565CFE" w:rsidRPr="00565CFE" w:rsidRDefault="00565CFE" w:rsidP="00566353">
            <w:pPr>
              <w:pStyle w:val="Tabletext"/>
              <w:rPr>
                <w:rFonts w:eastAsia="Times New Roman"/>
                <w:color w:val="000000"/>
                <w:lang w:eastAsia="en-AU"/>
              </w:rPr>
            </w:pPr>
            <w:r w:rsidRPr="00565CFE">
              <w:rPr>
                <w:rFonts w:eastAsia="Times New Roman"/>
                <w:color w:val="000000"/>
                <w:lang w:eastAsia="en-AU"/>
              </w:rPr>
              <w:t>96.0</w:t>
            </w:r>
          </w:p>
        </w:tc>
        <w:tc>
          <w:tcPr>
            <w:tcW w:w="6520" w:type="dxa"/>
            <w:tcBorders>
              <w:top w:val="nil"/>
              <w:left w:val="nil"/>
              <w:bottom w:val="nil"/>
              <w:right w:val="nil"/>
            </w:tcBorders>
            <w:noWrap/>
            <w:hideMark/>
          </w:tcPr>
          <w:p w:rsidR="00565CFE" w:rsidRPr="00565CFE" w:rsidRDefault="00565CFE" w:rsidP="00566353">
            <w:pPr>
              <w:pStyle w:val="Tabletext"/>
              <w:rPr>
                <w:rFonts w:eastAsia="Times New Roman"/>
                <w:color w:val="000000"/>
                <w:lang w:eastAsia="en-AU"/>
              </w:rPr>
            </w:pPr>
          </w:p>
        </w:tc>
      </w:tr>
      <w:tr w:rsidR="00565CFE" w:rsidRPr="00565CFE" w:rsidTr="00566353">
        <w:trPr>
          <w:gridAfter w:val="1"/>
          <w:wAfter w:w="142" w:type="dxa"/>
        </w:trPr>
        <w:tc>
          <w:tcPr>
            <w:tcW w:w="959" w:type="dxa"/>
            <w:tcBorders>
              <w:top w:val="nil"/>
              <w:left w:val="nil"/>
              <w:bottom w:val="nil"/>
              <w:right w:val="nil"/>
            </w:tcBorders>
            <w:noWrap/>
            <w:hideMark/>
          </w:tcPr>
          <w:p w:rsidR="00565CFE" w:rsidRPr="00565CFE" w:rsidRDefault="00565CFE" w:rsidP="00566353">
            <w:pPr>
              <w:pStyle w:val="Tabletext"/>
              <w:rPr>
                <w:rFonts w:eastAsia="Times New Roman"/>
                <w:color w:val="000000"/>
                <w:lang w:eastAsia="en-AU"/>
              </w:rPr>
            </w:pPr>
            <w:r w:rsidRPr="00565CFE">
              <w:rPr>
                <w:rFonts w:eastAsia="Times New Roman"/>
                <w:color w:val="000000"/>
                <w:lang w:eastAsia="en-AU"/>
              </w:rPr>
              <w:t>1998</w:t>
            </w:r>
          </w:p>
        </w:tc>
        <w:tc>
          <w:tcPr>
            <w:tcW w:w="1843" w:type="dxa"/>
            <w:tcBorders>
              <w:top w:val="nil"/>
              <w:left w:val="nil"/>
              <w:bottom w:val="nil"/>
              <w:right w:val="nil"/>
            </w:tcBorders>
            <w:noWrap/>
            <w:hideMark/>
          </w:tcPr>
          <w:p w:rsidR="00565CFE" w:rsidRPr="00565CFE" w:rsidRDefault="00565CFE" w:rsidP="00566353">
            <w:pPr>
              <w:pStyle w:val="Tabletext"/>
              <w:rPr>
                <w:rFonts w:eastAsia="Times New Roman"/>
                <w:color w:val="000000"/>
                <w:lang w:eastAsia="en-AU"/>
              </w:rPr>
            </w:pPr>
            <w:r w:rsidRPr="00565CFE">
              <w:rPr>
                <w:rFonts w:eastAsia="Times New Roman"/>
                <w:color w:val="000000"/>
                <w:lang w:eastAsia="en-AU"/>
              </w:rPr>
              <w:t>126.1</w:t>
            </w:r>
          </w:p>
        </w:tc>
        <w:tc>
          <w:tcPr>
            <w:tcW w:w="6520" w:type="dxa"/>
            <w:tcBorders>
              <w:top w:val="nil"/>
              <w:left w:val="nil"/>
              <w:bottom w:val="nil"/>
              <w:right w:val="nil"/>
            </w:tcBorders>
            <w:noWrap/>
            <w:hideMark/>
          </w:tcPr>
          <w:p w:rsidR="00565CFE" w:rsidRPr="00565CFE" w:rsidRDefault="0040061B" w:rsidP="00566353">
            <w:pPr>
              <w:pStyle w:val="Tabletext"/>
              <w:rPr>
                <w:rFonts w:eastAsia="Times New Roman"/>
                <w:color w:val="000000"/>
                <w:lang w:eastAsia="en-AU"/>
              </w:rPr>
            </w:pPr>
            <w:r>
              <w:rPr>
                <w:rFonts w:eastAsia="Times New Roman"/>
                <w:color w:val="000000"/>
                <w:lang w:eastAsia="en-AU"/>
              </w:rPr>
              <w:t>Fewest commencements for 1998–</w:t>
            </w:r>
            <w:r w:rsidR="00565CFE" w:rsidRPr="00565CFE">
              <w:rPr>
                <w:rFonts w:eastAsia="Times New Roman"/>
                <w:color w:val="000000"/>
                <w:lang w:eastAsia="en-AU"/>
              </w:rPr>
              <w:t>2016; New Apprenticeship System and 'user choice' principles introduced (see table below)</w:t>
            </w:r>
            <w:r w:rsidR="00D253B2">
              <w:rPr>
                <w:rFonts w:eastAsia="Times New Roman"/>
                <w:color w:val="000000"/>
                <w:lang w:eastAsia="en-AU"/>
              </w:rPr>
              <w:t>.</w:t>
            </w:r>
          </w:p>
        </w:tc>
      </w:tr>
      <w:tr w:rsidR="00565CFE" w:rsidRPr="00565CFE" w:rsidTr="00566353">
        <w:trPr>
          <w:gridAfter w:val="1"/>
          <w:wAfter w:w="142" w:type="dxa"/>
        </w:trPr>
        <w:tc>
          <w:tcPr>
            <w:tcW w:w="959" w:type="dxa"/>
            <w:tcBorders>
              <w:top w:val="nil"/>
              <w:left w:val="nil"/>
              <w:bottom w:val="nil"/>
              <w:right w:val="nil"/>
            </w:tcBorders>
            <w:noWrap/>
            <w:hideMark/>
          </w:tcPr>
          <w:p w:rsidR="00565CFE" w:rsidRPr="00565CFE" w:rsidRDefault="00565CFE" w:rsidP="00566353">
            <w:pPr>
              <w:pStyle w:val="Tabletext"/>
              <w:rPr>
                <w:rFonts w:eastAsia="Times New Roman"/>
                <w:color w:val="000000"/>
                <w:lang w:eastAsia="en-AU"/>
              </w:rPr>
            </w:pPr>
            <w:r w:rsidRPr="00565CFE">
              <w:rPr>
                <w:rFonts w:eastAsia="Times New Roman"/>
                <w:color w:val="000000"/>
                <w:lang w:eastAsia="en-AU"/>
              </w:rPr>
              <w:t>1999</w:t>
            </w:r>
          </w:p>
        </w:tc>
        <w:tc>
          <w:tcPr>
            <w:tcW w:w="1843" w:type="dxa"/>
            <w:tcBorders>
              <w:top w:val="nil"/>
              <w:left w:val="nil"/>
              <w:bottom w:val="nil"/>
              <w:right w:val="nil"/>
            </w:tcBorders>
            <w:noWrap/>
            <w:hideMark/>
          </w:tcPr>
          <w:p w:rsidR="00565CFE" w:rsidRPr="00565CFE" w:rsidRDefault="00565CFE" w:rsidP="00566353">
            <w:pPr>
              <w:pStyle w:val="Tabletext"/>
              <w:rPr>
                <w:rFonts w:eastAsia="Times New Roman"/>
                <w:color w:val="000000"/>
                <w:lang w:eastAsia="en-AU"/>
              </w:rPr>
            </w:pPr>
            <w:r w:rsidRPr="00565CFE">
              <w:rPr>
                <w:rFonts w:eastAsia="Times New Roman"/>
                <w:color w:val="000000"/>
                <w:lang w:eastAsia="en-AU"/>
              </w:rPr>
              <w:t>197.2</w:t>
            </w:r>
          </w:p>
        </w:tc>
        <w:tc>
          <w:tcPr>
            <w:tcW w:w="6520" w:type="dxa"/>
            <w:tcBorders>
              <w:top w:val="nil"/>
              <w:left w:val="nil"/>
              <w:bottom w:val="nil"/>
              <w:right w:val="nil"/>
            </w:tcBorders>
            <w:noWrap/>
            <w:hideMark/>
          </w:tcPr>
          <w:p w:rsidR="00565CFE" w:rsidRPr="00565CFE" w:rsidRDefault="00565CFE" w:rsidP="00566353">
            <w:pPr>
              <w:pStyle w:val="Tabletext"/>
              <w:rPr>
                <w:rFonts w:eastAsia="Times New Roman"/>
                <w:color w:val="000000"/>
                <w:lang w:eastAsia="en-AU"/>
              </w:rPr>
            </w:pPr>
            <w:r w:rsidRPr="00565CFE">
              <w:rPr>
                <w:rFonts w:eastAsia="Times New Roman"/>
                <w:color w:val="000000"/>
                <w:lang w:eastAsia="en-AU"/>
              </w:rPr>
              <w:t>Highest GDP growth since 1988</w:t>
            </w:r>
            <w:r w:rsidR="00D253B2">
              <w:rPr>
                <w:rFonts w:eastAsia="Times New Roman"/>
                <w:color w:val="000000"/>
                <w:lang w:eastAsia="en-AU"/>
              </w:rPr>
              <w:t>.</w:t>
            </w:r>
          </w:p>
        </w:tc>
      </w:tr>
      <w:tr w:rsidR="00565CFE" w:rsidRPr="00565CFE" w:rsidTr="00566353">
        <w:trPr>
          <w:gridAfter w:val="1"/>
          <w:wAfter w:w="142" w:type="dxa"/>
        </w:trPr>
        <w:tc>
          <w:tcPr>
            <w:tcW w:w="959" w:type="dxa"/>
            <w:tcBorders>
              <w:top w:val="nil"/>
              <w:left w:val="nil"/>
              <w:bottom w:val="nil"/>
              <w:right w:val="nil"/>
            </w:tcBorders>
            <w:noWrap/>
            <w:hideMark/>
          </w:tcPr>
          <w:p w:rsidR="00565CFE" w:rsidRPr="00565CFE" w:rsidRDefault="00565CFE" w:rsidP="00566353">
            <w:pPr>
              <w:pStyle w:val="Tabletext"/>
              <w:rPr>
                <w:rFonts w:eastAsia="Times New Roman"/>
                <w:color w:val="000000"/>
                <w:lang w:eastAsia="en-AU"/>
              </w:rPr>
            </w:pPr>
            <w:r w:rsidRPr="00565CFE">
              <w:rPr>
                <w:rFonts w:eastAsia="Times New Roman"/>
                <w:color w:val="000000"/>
                <w:lang w:eastAsia="en-AU"/>
              </w:rPr>
              <w:t>2000</w:t>
            </w:r>
          </w:p>
        </w:tc>
        <w:tc>
          <w:tcPr>
            <w:tcW w:w="1843" w:type="dxa"/>
            <w:tcBorders>
              <w:top w:val="nil"/>
              <w:left w:val="nil"/>
              <w:bottom w:val="nil"/>
              <w:right w:val="nil"/>
            </w:tcBorders>
            <w:noWrap/>
            <w:hideMark/>
          </w:tcPr>
          <w:p w:rsidR="00565CFE" w:rsidRPr="00565CFE" w:rsidRDefault="00565CFE" w:rsidP="00566353">
            <w:pPr>
              <w:pStyle w:val="Tabletext"/>
              <w:rPr>
                <w:rFonts w:eastAsia="Times New Roman"/>
                <w:color w:val="000000"/>
                <w:lang w:eastAsia="en-AU"/>
              </w:rPr>
            </w:pPr>
            <w:r w:rsidRPr="00565CFE">
              <w:rPr>
                <w:rFonts w:eastAsia="Times New Roman"/>
                <w:color w:val="000000"/>
                <w:lang w:eastAsia="en-AU"/>
              </w:rPr>
              <w:t>201.6</w:t>
            </w:r>
          </w:p>
        </w:tc>
        <w:tc>
          <w:tcPr>
            <w:tcW w:w="6520" w:type="dxa"/>
            <w:tcBorders>
              <w:top w:val="nil"/>
              <w:left w:val="nil"/>
              <w:bottom w:val="nil"/>
              <w:right w:val="nil"/>
            </w:tcBorders>
            <w:noWrap/>
            <w:hideMark/>
          </w:tcPr>
          <w:p w:rsidR="00565CFE" w:rsidRPr="00565CFE" w:rsidRDefault="00565CFE" w:rsidP="00566353">
            <w:pPr>
              <w:pStyle w:val="Tabletext"/>
              <w:rPr>
                <w:rFonts w:eastAsia="Times New Roman"/>
                <w:color w:val="000000"/>
                <w:lang w:eastAsia="en-AU"/>
              </w:rPr>
            </w:pPr>
            <w:r w:rsidRPr="00565CFE">
              <w:rPr>
                <w:rFonts w:eastAsia="Times New Roman"/>
                <w:color w:val="000000"/>
                <w:lang w:eastAsia="en-AU"/>
              </w:rPr>
              <w:t>Equ</w:t>
            </w:r>
            <w:r w:rsidR="0040061B">
              <w:rPr>
                <w:rFonts w:eastAsia="Times New Roman"/>
                <w:color w:val="000000"/>
                <w:lang w:eastAsia="en-AU"/>
              </w:rPr>
              <w:t>al lowest unemployment for 1982–</w:t>
            </w:r>
            <w:r w:rsidRPr="00565CFE">
              <w:rPr>
                <w:rFonts w:eastAsia="Times New Roman"/>
                <w:color w:val="000000"/>
                <w:lang w:eastAsia="en-AU"/>
              </w:rPr>
              <w:t>2002; ends four years of falling unemployment</w:t>
            </w:r>
            <w:r w:rsidR="00D253B2">
              <w:rPr>
                <w:rFonts w:eastAsia="Times New Roman"/>
                <w:color w:val="000000"/>
                <w:lang w:eastAsia="en-AU"/>
              </w:rPr>
              <w:t>.</w:t>
            </w:r>
          </w:p>
        </w:tc>
      </w:tr>
      <w:tr w:rsidR="00565CFE" w:rsidRPr="00565CFE" w:rsidTr="00566353">
        <w:trPr>
          <w:gridAfter w:val="1"/>
          <w:wAfter w:w="142" w:type="dxa"/>
        </w:trPr>
        <w:tc>
          <w:tcPr>
            <w:tcW w:w="959" w:type="dxa"/>
            <w:tcBorders>
              <w:top w:val="nil"/>
              <w:left w:val="nil"/>
              <w:bottom w:val="nil"/>
              <w:right w:val="nil"/>
            </w:tcBorders>
            <w:noWrap/>
            <w:hideMark/>
          </w:tcPr>
          <w:p w:rsidR="00565CFE" w:rsidRPr="00566353" w:rsidRDefault="00565CFE" w:rsidP="00566353">
            <w:pPr>
              <w:pStyle w:val="Tabletext"/>
            </w:pPr>
            <w:r w:rsidRPr="00566353">
              <w:t>2001</w:t>
            </w:r>
          </w:p>
        </w:tc>
        <w:tc>
          <w:tcPr>
            <w:tcW w:w="1843" w:type="dxa"/>
            <w:tcBorders>
              <w:top w:val="nil"/>
              <w:left w:val="nil"/>
              <w:bottom w:val="nil"/>
              <w:right w:val="nil"/>
            </w:tcBorders>
            <w:noWrap/>
            <w:hideMark/>
          </w:tcPr>
          <w:p w:rsidR="00565CFE" w:rsidRPr="00566353" w:rsidRDefault="00565CFE" w:rsidP="00566353">
            <w:pPr>
              <w:pStyle w:val="Tabletext"/>
            </w:pPr>
            <w:r w:rsidRPr="00566353">
              <w:t>215.3</w:t>
            </w:r>
          </w:p>
        </w:tc>
        <w:tc>
          <w:tcPr>
            <w:tcW w:w="6520" w:type="dxa"/>
            <w:tcBorders>
              <w:top w:val="nil"/>
              <w:left w:val="nil"/>
              <w:bottom w:val="nil"/>
              <w:right w:val="nil"/>
            </w:tcBorders>
            <w:noWrap/>
            <w:hideMark/>
          </w:tcPr>
          <w:p w:rsidR="00565CFE" w:rsidRPr="00566353" w:rsidRDefault="00565CFE" w:rsidP="00566353">
            <w:pPr>
              <w:pStyle w:val="Tabletext"/>
            </w:pPr>
            <w:r w:rsidRPr="00566353">
              <w:t>Begins seven years of falling unemployment; lowest GDP growth since 1992</w:t>
            </w:r>
            <w:r w:rsidR="00D253B2" w:rsidRPr="00566353">
              <w:t>.</w:t>
            </w:r>
          </w:p>
        </w:tc>
      </w:tr>
      <w:tr w:rsidR="00565CFE" w:rsidRPr="00565CFE" w:rsidTr="00566353">
        <w:trPr>
          <w:gridAfter w:val="1"/>
          <w:wAfter w:w="142" w:type="dxa"/>
        </w:trPr>
        <w:tc>
          <w:tcPr>
            <w:tcW w:w="959" w:type="dxa"/>
            <w:tcBorders>
              <w:top w:val="nil"/>
              <w:left w:val="nil"/>
              <w:bottom w:val="nil"/>
              <w:right w:val="nil"/>
            </w:tcBorders>
            <w:noWrap/>
            <w:hideMark/>
          </w:tcPr>
          <w:p w:rsidR="00565CFE" w:rsidRPr="00566353" w:rsidRDefault="00565CFE" w:rsidP="00566353">
            <w:pPr>
              <w:pStyle w:val="Tabletext"/>
            </w:pPr>
            <w:r w:rsidRPr="00566353">
              <w:t>2002</w:t>
            </w:r>
          </w:p>
        </w:tc>
        <w:tc>
          <w:tcPr>
            <w:tcW w:w="1843" w:type="dxa"/>
            <w:tcBorders>
              <w:top w:val="nil"/>
              <w:left w:val="nil"/>
              <w:bottom w:val="nil"/>
              <w:right w:val="nil"/>
            </w:tcBorders>
            <w:noWrap/>
            <w:hideMark/>
          </w:tcPr>
          <w:p w:rsidR="00565CFE" w:rsidRPr="00566353" w:rsidRDefault="00565CFE" w:rsidP="00566353">
            <w:pPr>
              <w:pStyle w:val="Tabletext"/>
            </w:pPr>
            <w:r w:rsidRPr="00566353">
              <w:t>244.3</w:t>
            </w:r>
          </w:p>
        </w:tc>
        <w:tc>
          <w:tcPr>
            <w:tcW w:w="6520" w:type="dxa"/>
            <w:tcBorders>
              <w:top w:val="nil"/>
              <w:left w:val="nil"/>
              <w:bottom w:val="nil"/>
              <w:right w:val="nil"/>
            </w:tcBorders>
            <w:noWrap/>
            <w:hideMark/>
          </w:tcPr>
          <w:p w:rsidR="00565CFE" w:rsidRPr="00566353" w:rsidRDefault="0040061B" w:rsidP="00566353">
            <w:pPr>
              <w:pStyle w:val="Tabletext"/>
            </w:pPr>
            <w:r w:rsidRPr="00566353">
              <w:t>Fewest completions for 2002–</w:t>
            </w:r>
            <w:r w:rsidR="00565CFE" w:rsidRPr="00566353">
              <w:t>2016</w:t>
            </w:r>
            <w:r w:rsidR="00D253B2" w:rsidRPr="00566353">
              <w:t>.</w:t>
            </w:r>
          </w:p>
        </w:tc>
      </w:tr>
      <w:tr w:rsidR="00565CFE" w:rsidRPr="00565CFE" w:rsidTr="00566353">
        <w:trPr>
          <w:gridAfter w:val="1"/>
          <w:wAfter w:w="142" w:type="dxa"/>
        </w:trPr>
        <w:tc>
          <w:tcPr>
            <w:tcW w:w="959" w:type="dxa"/>
            <w:tcBorders>
              <w:top w:val="nil"/>
              <w:left w:val="nil"/>
              <w:bottom w:val="nil"/>
              <w:right w:val="nil"/>
            </w:tcBorders>
            <w:noWrap/>
            <w:hideMark/>
          </w:tcPr>
          <w:p w:rsidR="00565CFE" w:rsidRPr="00566353" w:rsidRDefault="00565CFE" w:rsidP="00566353">
            <w:pPr>
              <w:pStyle w:val="Tabletext"/>
            </w:pPr>
            <w:r w:rsidRPr="00566353">
              <w:t>2003</w:t>
            </w:r>
          </w:p>
        </w:tc>
        <w:tc>
          <w:tcPr>
            <w:tcW w:w="1843" w:type="dxa"/>
            <w:tcBorders>
              <w:top w:val="nil"/>
              <w:left w:val="nil"/>
              <w:bottom w:val="nil"/>
              <w:right w:val="nil"/>
            </w:tcBorders>
            <w:noWrap/>
            <w:hideMark/>
          </w:tcPr>
          <w:p w:rsidR="00565CFE" w:rsidRPr="00566353" w:rsidRDefault="00565CFE" w:rsidP="00566353">
            <w:pPr>
              <w:pStyle w:val="Tabletext"/>
            </w:pPr>
            <w:r w:rsidRPr="00566353">
              <w:t>288.0</w:t>
            </w:r>
          </w:p>
        </w:tc>
        <w:tc>
          <w:tcPr>
            <w:tcW w:w="6520" w:type="dxa"/>
            <w:tcBorders>
              <w:top w:val="nil"/>
              <w:left w:val="nil"/>
              <w:bottom w:val="nil"/>
              <w:right w:val="nil"/>
            </w:tcBorders>
            <w:noWrap/>
            <w:hideMark/>
          </w:tcPr>
          <w:p w:rsidR="00565CFE" w:rsidRPr="00566353" w:rsidRDefault="0040061B" w:rsidP="00566353">
            <w:pPr>
              <w:pStyle w:val="Tabletext"/>
            </w:pPr>
            <w:r w:rsidRPr="00566353">
              <w:t>Most commencements for 1963–</w:t>
            </w:r>
            <w:r w:rsidR="00565CFE" w:rsidRPr="00566353">
              <w:t>2007; ends 11 years of increasing commencements; lowest unemployment since 1981</w:t>
            </w:r>
            <w:r w:rsidR="00D253B2" w:rsidRPr="00566353">
              <w:t>.</w:t>
            </w:r>
          </w:p>
        </w:tc>
      </w:tr>
      <w:tr w:rsidR="00565CFE" w:rsidRPr="00565CFE" w:rsidTr="00566353">
        <w:trPr>
          <w:gridAfter w:val="1"/>
          <w:wAfter w:w="142" w:type="dxa"/>
        </w:trPr>
        <w:tc>
          <w:tcPr>
            <w:tcW w:w="959" w:type="dxa"/>
            <w:tcBorders>
              <w:top w:val="nil"/>
              <w:left w:val="nil"/>
              <w:bottom w:val="nil"/>
              <w:right w:val="nil"/>
            </w:tcBorders>
            <w:noWrap/>
            <w:hideMark/>
          </w:tcPr>
          <w:p w:rsidR="00565CFE" w:rsidRPr="00565CFE" w:rsidRDefault="00565CFE" w:rsidP="00566353">
            <w:pPr>
              <w:pStyle w:val="Tabletext"/>
              <w:rPr>
                <w:rFonts w:eastAsia="Times New Roman"/>
                <w:color w:val="000000"/>
                <w:lang w:eastAsia="en-AU"/>
              </w:rPr>
            </w:pPr>
            <w:r w:rsidRPr="00565CFE">
              <w:rPr>
                <w:rFonts w:eastAsia="Times New Roman"/>
                <w:color w:val="000000"/>
                <w:lang w:eastAsia="en-AU"/>
              </w:rPr>
              <w:t>2004</w:t>
            </w:r>
          </w:p>
        </w:tc>
        <w:tc>
          <w:tcPr>
            <w:tcW w:w="1843" w:type="dxa"/>
            <w:tcBorders>
              <w:top w:val="nil"/>
              <w:left w:val="nil"/>
              <w:bottom w:val="nil"/>
              <w:right w:val="nil"/>
            </w:tcBorders>
            <w:noWrap/>
            <w:hideMark/>
          </w:tcPr>
          <w:p w:rsidR="00565CFE" w:rsidRPr="00565CFE" w:rsidRDefault="00565CFE" w:rsidP="00566353">
            <w:pPr>
              <w:pStyle w:val="Tabletext"/>
              <w:rPr>
                <w:rFonts w:eastAsia="Times New Roman"/>
                <w:color w:val="000000"/>
                <w:lang w:eastAsia="en-AU"/>
              </w:rPr>
            </w:pPr>
            <w:r w:rsidRPr="00565CFE">
              <w:rPr>
                <w:rFonts w:eastAsia="Times New Roman"/>
                <w:color w:val="000000"/>
                <w:lang w:eastAsia="en-AU"/>
              </w:rPr>
              <w:t>254.7</w:t>
            </w:r>
          </w:p>
        </w:tc>
        <w:tc>
          <w:tcPr>
            <w:tcW w:w="6520" w:type="dxa"/>
            <w:tcBorders>
              <w:top w:val="nil"/>
              <w:left w:val="nil"/>
              <w:bottom w:val="nil"/>
              <w:right w:val="nil"/>
            </w:tcBorders>
            <w:noWrap/>
            <w:hideMark/>
          </w:tcPr>
          <w:p w:rsidR="00565CFE" w:rsidRPr="00565CFE" w:rsidRDefault="00565CFE" w:rsidP="00566353">
            <w:pPr>
              <w:pStyle w:val="Tabletext"/>
              <w:rPr>
                <w:rFonts w:eastAsia="Times New Roman"/>
                <w:color w:val="000000"/>
                <w:lang w:eastAsia="en-AU"/>
              </w:rPr>
            </w:pPr>
          </w:p>
        </w:tc>
      </w:tr>
      <w:tr w:rsidR="00565CFE" w:rsidRPr="00565CFE" w:rsidTr="00566353">
        <w:trPr>
          <w:gridAfter w:val="1"/>
          <w:wAfter w:w="142" w:type="dxa"/>
        </w:trPr>
        <w:tc>
          <w:tcPr>
            <w:tcW w:w="959" w:type="dxa"/>
            <w:tcBorders>
              <w:top w:val="nil"/>
              <w:left w:val="nil"/>
              <w:bottom w:val="nil"/>
              <w:right w:val="nil"/>
            </w:tcBorders>
            <w:noWrap/>
            <w:hideMark/>
          </w:tcPr>
          <w:p w:rsidR="00565CFE" w:rsidRPr="00565CFE" w:rsidRDefault="00565CFE" w:rsidP="00566353">
            <w:pPr>
              <w:pStyle w:val="Tabletext"/>
              <w:rPr>
                <w:rFonts w:eastAsia="Times New Roman"/>
                <w:color w:val="000000"/>
                <w:lang w:eastAsia="en-AU"/>
              </w:rPr>
            </w:pPr>
            <w:r w:rsidRPr="00565CFE">
              <w:rPr>
                <w:rFonts w:eastAsia="Times New Roman"/>
                <w:color w:val="000000"/>
                <w:lang w:eastAsia="en-AU"/>
              </w:rPr>
              <w:t>2005</w:t>
            </w:r>
          </w:p>
        </w:tc>
        <w:tc>
          <w:tcPr>
            <w:tcW w:w="1843" w:type="dxa"/>
            <w:tcBorders>
              <w:top w:val="nil"/>
              <w:left w:val="nil"/>
              <w:bottom w:val="nil"/>
              <w:right w:val="nil"/>
            </w:tcBorders>
            <w:noWrap/>
            <w:hideMark/>
          </w:tcPr>
          <w:p w:rsidR="00565CFE" w:rsidRPr="00565CFE" w:rsidRDefault="00565CFE" w:rsidP="00566353">
            <w:pPr>
              <w:pStyle w:val="Tabletext"/>
              <w:rPr>
                <w:rFonts w:eastAsia="Times New Roman"/>
                <w:color w:val="000000"/>
                <w:lang w:eastAsia="en-AU"/>
              </w:rPr>
            </w:pPr>
            <w:r w:rsidRPr="00565CFE">
              <w:rPr>
                <w:rFonts w:eastAsia="Times New Roman"/>
                <w:color w:val="000000"/>
                <w:lang w:eastAsia="en-AU"/>
              </w:rPr>
              <w:t>260.8</w:t>
            </w:r>
          </w:p>
        </w:tc>
        <w:tc>
          <w:tcPr>
            <w:tcW w:w="6520" w:type="dxa"/>
            <w:tcBorders>
              <w:top w:val="nil"/>
              <w:left w:val="nil"/>
              <w:bottom w:val="nil"/>
              <w:right w:val="nil"/>
            </w:tcBorders>
            <w:noWrap/>
            <w:hideMark/>
          </w:tcPr>
          <w:p w:rsidR="00565CFE" w:rsidRPr="00565CFE" w:rsidRDefault="00565CFE" w:rsidP="00566353">
            <w:pPr>
              <w:pStyle w:val="Tabletext"/>
              <w:rPr>
                <w:rFonts w:eastAsia="Times New Roman"/>
                <w:color w:val="000000"/>
                <w:lang w:eastAsia="en-AU"/>
              </w:rPr>
            </w:pPr>
          </w:p>
        </w:tc>
      </w:tr>
      <w:tr w:rsidR="00565CFE" w:rsidRPr="00565CFE" w:rsidTr="00566353">
        <w:trPr>
          <w:gridAfter w:val="1"/>
          <w:wAfter w:w="142" w:type="dxa"/>
        </w:trPr>
        <w:tc>
          <w:tcPr>
            <w:tcW w:w="959" w:type="dxa"/>
            <w:tcBorders>
              <w:top w:val="nil"/>
              <w:left w:val="nil"/>
              <w:bottom w:val="nil"/>
              <w:right w:val="nil"/>
            </w:tcBorders>
            <w:noWrap/>
            <w:hideMark/>
          </w:tcPr>
          <w:p w:rsidR="00565CFE" w:rsidRPr="00565CFE" w:rsidRDefault="00565CFE" w:rsidP="00566353">
            <w:pPr>
              <w:pStyle w:val="Tabletext"/>
              <w:rPr>
                <w:rFonts w:eastAsia="Times New Roman"/>
                <w:color w:val="000000"/>
                <w:lang w:eastAsia="en-AU"/>
              </w:rPr>
            </w:pPr>
            <w:r w:rsidRPr="00565CFE">
              <w:rPr>
                <w:rFonts w:eastAsia="Times New Roman"/>
                <w:color w:val="000000"/>
                <w:lang w:eastAsia="en-AU"/>
              </w:rPr>
              <w:t>2006</w:t>
            </w:r>
          </w:p>
        </w:tc>
        <w:tc>
          <w:tcPr>
            <w:tcW w:w="1843" w:type="dxa"/>
            <w:tcBorders>
              <w:top w:val="nil"/>
              <w:left w:val="nil"/>
              <w:bottom w:val="nil"/>
              <w:right w:val="nil"/>
            </w:tcBorders>
            <w:noWrap/>
            <w:hideMark/>
          </w:tcPr>
          <w:p w:rsidR="00565CFE" w:rsidRPr="00565CFE" w:rsidRDefault="00565CFE" w:rsidP="00566353">
            <w:pPr>
              <w:pStyle w:val="Tabletext"/>
              <w:rPr>
                <w:rFonts w:eastAsia="Times New Roman"/>
                <w:color w:val="000000"/>
                <w:lang w:eastAsia="en-AU"/>
              </w:rPr>
            </w:pPr>
            <w:r w:rsidRPr="00565CFE">
              <w:rPr>
                <w:rFonts w:eastAsia="Times New Roman"/>
                <w:color w:val="000000"/>
                <w:lang w:eastAsia="en-AU"/>
              </w:rPr>
              <w:t>265.8</w:t>
            </w:r>
          </w:p>
        </w:tc>
        <w:tc>
          <w:tcPr>
            <w:tcW w:w="6520" w:type="dxa"/>
            <w:tcBorders>
              <w:top w:val="nil"/>
              <w:left w:val="nil"/>
              <w:bottom w:val="nil"/>
              <w:right w:val="nil"/>
            </w:tcBorders>
            <w:noWrap/>
            <w:hideMark/>
          </w:tcPr>
          <w:p w:rsidR="00565CFE" w:rsidRPr="00565CFE" w:rsidRDefault="00565CFE" w:rsidP="00566353">
            <w:pPr>
              <w:pStyle w:val="Tabletext"/>
              <w:rPr>
                <w:rFonts w:eastAsia="Times New Roman"/>
                <w:color w:val="000000"/>
                <w:lang w:eastAsia="en-AU"/>
              </w:rPr>
            </w:pPr>
            <w:r w:rsidRPr="00565CFE">
              <w:rPr>
                <w:rFonts w:eastAsia="Times New Roman"/>
                <w:color w:val="000000"/>
                <w:lang w:eastAsia="en-AU"/>
              </w:rPr>
              <w:t>New Apprenticeships re-launched as Australian Apprenticeships; establishment of Australian Technical Colleges (see table below)</w:t>
            </w:r>
            <w:r w:rsidR="00D253B2">
              <w:rPr>
                <w:rFonts w:eastAsia="Times New Roman"/>
                <w:color w:val="000000"/>
                <w:lang w:eastAsia="en-AU"/>
              </w:rPr>
              <w:t>.</w:t>
            </w:r>
          </w:p>
        </w:tc>
      </w:tr>
      <w:tr w:rsidR="00565CFE" w:rsidRPr="00565CFE" w:rsidTr="00566353">
        <w:trPr>
          <w:gridAfter w:val="1"/>
          <w:wAfter w:w="142" w:type="dxa"/>
        </w:trPr>
        <w:tc>
          <w:tcPr>
            <w:tcW w:w="959" w:type="dxa"/>
            <w:tcBorders>
              <w:top w:val="nil"/>
              <w:left w:val="nil"/>
              <w:bottom w:val="nil"/>
              <w:right w:val="nil"/>
            </w:tcBorders>
            <w:noWrap/>
            <w:hideMark/>
          </w:tcPr>
          <w:p w:rsidR="00565CFE" w:rsidRPr="00565CFE" w:rsidRDefault="00565CFE" w:rsidP="00566353">
            <w:pPr>
              <w:pStyle w:val="Tabletext"/>
              <w:rPr>
                <w:rFonts w:eastAsia="Times New Roman"/>
                <w:color w:val="000000"/>
                <w:lang w:eastAsia="en-AU"/>
              </w:rPr>
            </w:pPr>
            <w:r w:rsidRPr="00565CFE">
              <w:rPr>
                <w:rFonts w:eastAsia="Times New Roman"/>
                <w:color w:val="000000"/>
                <w:lang w:eastAsia="en-AU"/>
              </w:rPr>
              <w:t>2007</w:t>
            </w:r>
          </w:p>
        </w:tc>
        <w:tc>
          <w:tcPr>
            <w:tcW w:w="1843" w:type="dxa"/>
            <w:tcBorders>
              <w:top w:val="nil"/>
              <w:left w:val="nil"/>
              <w:bottom w:val="nil"/>
              <w:right w:val="nil"/>
            </w:tcBorders>
            <w:noWrap/>
            <w:hideMark/>
          </w:tcPr>
          <w:p w:rsidR="00565CFE" w:rsidRPr="00565CFE" w:rsidRDefault="00565CFE" w:rsidP="00566353">
            <w:pPr>
              <w:pStyle w:val="Tabletext"/>
              <w:rPr>
                <w:rFonts w:eastAsia="Times New Roman"/>
                <w:color w:val="000000"/>
                <w:lang w:eastAsia="en-AU"/>
              </w:rPr>
            </w:pPr>
            <w:r w:rsidRPr="00565CFE">
              <w:rPr>
                <w:rFonts w:eastAsia="Times New Roman"/>
                <w:color w:val="000000"/>
                <w:lang w:eastAsia="en-AU"/>
              </w:rPr>
              <w:t>271.5</w:t>
            </w:r>
          </w:p>
        </w:tc>
        <w:tc>
          <w:tcPr>
            <w:tcW w:w="6520" w:type="dxa"/>
            <w:tcBorders>
              <w:top w:val="nil"/>
              <w:left w:val="nil"/>
              <w:bottom w:val="nil"/>
              <w:right w:val="nil"/>
            </w:tcBorders>
            <w:noWrap/>
            <w:hideMark/>
          </w:tcPr>
          <w:p w:rsidR="00565CFE" w:rsidRPr="00565CFE" w:rsidRDefault="00565CFE" w:rsidP="00566353">
            <w:pPr>
              <w:pStyle w:val="Tabletext"/>
              <w:rPr>
                <w:rFonts w:eastAsia="Times New Roman"/>
                <w:color w:val="000000"/>
                <w:lang w:eastAsia="en-AU"/>
              </w:rPr>
            </w:pPr>
            <w:r w:rsidRPr="00565CFE">
              <w:rPr>
                <w:rFonts w:eastAsia="Times New Roman"/>
                <w:color w:val="000000"/>
                <w:lang w:eastAsia="en-AU"/>
              </w:rPr>
              <w:t>Announcement of winding back of Australian Technical Colleges (see table below)</w:t>
            </w:r>
            <w:r w:rsidR="00D253B2">
              <w:rPr>
                <w:rFonts w:eastAsia="Times New Roman"/>
                <w:color w:val="000000"/>
                <w:lang w:eastAsia="en-AU"/>
              </w:rPr>
              <w:t>.</w:t>
            </w:r>
          </w:p>
        </w:tc>
      </w:tr>
      <w:tr w:rsidR="00565CFE" w:rsidRPr="00565CFE" w:rsidTr="00566353">
        <w:trPr>
          <w:gridAfter w:val="1"/>
          <w:wAfter w:w="142" w:type="dxa"/>
        </w:trPr>
        <w:tc>
          <w:tcPr>
            <w:tcW w:w="959" w:type="dxa"/>
            <w:tcBorders>
              <w:top w:val="nil"/>
              <w:left w:val="nil"/>
              <w:bottom w:val="nil"/>
              <w:right w:val="nil"/>
            </w:tcBorders>
            <w:noWrap/>
            <w:hideMark/>
          </w:tcPr>
          <w:p w:rsidR="00565CFE" w:rsidRPr="00565CFE" w:rsidRDefault="00565CFE" w:rsidP="00566353">
            <w:pPr>
              <w:pStyle w:val="Tabletext"/>
              <w:rPr>
                <w:rFonts w:eastAsia="Times New Roman"/>
                <w:color w:val="000000"/>
                <w:lang w:eastAsia="en-AU"/>
              </w:rPr>
            </w:pPr>
            <w:r w:rsidRPr="00565CFE">
              <w:rPr>
                <w:rFonts w:eastAsia="Times New Roman"/>
                <w:color w:val="000000"/>
                <w:lang w:eastAsia="en-AU"/>
              </w:rPr>
              <w:t>2008</w:t>
            </w:r>
          </w:p>
        </w:tc>
        <w:tc>
          <w:tcPr>
            <w:tcW w:w="1843" w:type="dxa"/>
            <w:tcBorders>
              <w:top w:val="nil"/>
              <w:left w:val="nil"/>
              <w:bottom w:val="nil"/>
              <w:right w:val="nil"/>
            </w:tcBorders>
            <w:noWrap/>
            <w:hideMark/>
          </w:tcPr>
          <w:p w:rsidR="00565CFE" w:rsidRPr="00565CFE" w:rsidRDefault="00565CFE" w:rsidP="00566353">
            <w:pPr>
              <w:pStyle w:val="Tabletext"/>
              <w:rPr>
                <w:rFonts w:eastAsia="Times New Roman"/>
                <w:color w:val="000000"/>
                <w:lang w:eastAsia="en-AU"/>
              </w:rPr>
            </w:pPr>
            <w:r w:rsidRPr="00565CFE">
              <w:rPr>
                <w:rFonts w:eastAsia="Times New Roman"/>
                <w:color w:val="000000"/>
                <w:lang w:eastAsia="en-AU"/>
              </w:rPr>
              <w:t>289.1</w:t>
            </w:r>
          </w:p>
        </w:tc>
        <w:tc>
          <w:tcPr>
            <w:tcW w:w="6520" w:type="dxa"/>
            <w:tcBorders>
              <w:top w:val="nil"/>
              <w:left w:val="nil"/>
              <w:bottom w:val="nil"/>
              <w:right w:val="nil"/>
            </w:tcBorders>
            <w:noWrap/>
            <w:hideMark/>
          </w:tcPr>
          <w:p w:rsidR="00565CFE" w:rsidRPr="00565CFE" w:rsidRDefault="0040061B" w:rsidP="00566353">
            <w:pPr>
              <w:pStyle w:val="Tabletext"/>
              <w:rPr>
                <w:rFonts w:eastAsia="Times New Roman"/>
                <w:color w:val="000000"/>
                <w:lang w:eastAsia="en-AU"/>
              </w:rPr>
            </w:pPr>
            <w:r>
              <w:rPr>
                <w:rFonts w:eastAsia="Times New Roman"/>
                <w:color w:val="000000"/>
                <w:lang w:eastAsia="en-AU"/>
              </w:rPr>
              <w:t>Lowest unemployment for 1978–</w:t>
            </w:r>
            <w:r w:rsidR="00565CFE" w:rsidRPr="00565CFE">
              <w:rPr>
                <w:rFonts w:eastAsia="Times New Roman"/>
                <w:color w:val="000000"/>
                <w:lang w:eastAsia="en-AU"/>
              </w:rPr>
              <w:t>2016; ends seven years of falling unemployment; targeted funding in areas of skills shortages introduced (see table below)</w:t>
            </w:r>
            <w:r w:rsidR="00D253B2">
              <w:rPr>
                <w:rFonts w:eastAsia="Times New Roman"/>
                <w:color w:val="000000"/>
                <w:lang w:eastAsia="en-AU"/>
              </w:rPr>
              <w:t>.</w:t>
            </w:r>
          </w:p>
        </w:tc>
      </w:tr>
      <w:tr w:rsidR="00565CFE" w:rsidRPr="00565CFE" w:rsidTr="00566353">
        <w:trPr>
          <w:gridAfter w:val="1"/>
          <w:wAfter w:w="142" w:type="dxa"/>
        </w:trPr>
        <w:tc>
          <w:tcPr>
            <w:tcW w:w="959" w:type="dxa"/>
            <w:tcBorders>
              <w:top w:val="nil"/>
              <w:left w:val="nil"/>
              <w:bottom w:val="nil"/>
              <w:right w:val="nil"/>
            </w:tcBorders>
            <w:noWrap/>
            <w:hideMark/>
          </w:tcPr>
          <w:p w:rsidR="00565CFE" w:rsidRPr="00565CFE" w:rsidRDefault="00565CFE" w:rsidP="00566353">
            <w:pPr>
              <w:pStyle w:val="Tabletext"/>
              <w:rPr>
                <w:rFonts w:eastAsia="Times New Roman"/>
                <w:color w:val="000000"/>
                <w:lang w:eastAsia="en-AU"/>
              </w:rPr>
            </w:pPr>
            <w:r w:rsidRPr="00565CFE">
              <w:rPr>
                <w:rFonts w:eastAsia="Times New Roman"/>
                <w:color w:val="000000"/>
                <w:lang w:eastAsia="en-AU"/>
              </w:rPr>
              <w:t>2009</w:t>
            </w:r>
          </w:p>
        </w:tc>
        <w:tc>
          <w:tcPr>
            <w:tcW w:w="1843" w:type="dxa"/>
            <w:tcBorders>
              <w:top w:val="nil"/>
              <w:left w:val="nil"/>
              <w:bottom w:val="nil"/>
              <w:right w:val="nil"/>
            </w:tcBorders>
            <w:noWrap/>
            <w:hideMark/>
          </w:tcPr>
          <w:p w:rsidR="00565CFE" w:rsidRPr="00565CFE" w:rsidRDefault="00565CFE" w:rsidP="00566353">
            <w:pPr>
              <w:pStyle w:val="Tabletext"/>
              <w:rPr>
                <w:rFonts w:eastAsia="Times New Roman"/>
                <w:color w:val="000000"/>
                <w:lang w:eastAsia="en-AU"/>
              </w:rPr>
            </w:pPr>
            <w:r w:rsidRPr="00565CFE">
              <w:rPr>
                <w:rFonts w:eastAsia="Times New Roman"/>
                <w:color w:val="000000"/>
                <w:lang w:eastAsia="en-AU"/>
              </w:rPr>
              <w:t>269.4</w:t>
            </w:r>
          </w:p>
        </w:tc>
        <w:tc>
          <w:tcPr>
            <w:tcW w:w="6520" w:type="dxa"/>
            <w:tcBorders>
              <w:top w:val="nil"/>
              <w:left w:val="nil"/>
              <w:bottom w:val="nil"/>
              <w:right w:val="nil"/>
            </w:tcBorders>
            <w:noWrap/>
            <w:hideMark/>
          </w:tcPr>
          <w:p w:rsidR="00565CFE" w:rsidRPr="00565CFE" w:rsidRDefault="00565CFE" w:rsidP="00566353">
            <w:pPr>
              <w:pStyle w:val="Tabletext"/>
              <w:rPr>
                <w:rFonts w:eastAsia="Times New Roman"/>
                <w:color w:val="000000"/>
                <w:lang w:eastAsia="en-AU"/>
              </w:rPr>
            </w:pPr>
            <w:r w:rsidRPr="00565CFE">
              <w:rPr>
                <w:rFonts w:eastAsia="Times New Roman"/>
                <w:color w:val="000000"/>
                <w:lang w:eastAsia="en-AU"/>
              </w:rPr>
              <w:t>Highest unemployment since 2</w:t>
            </w:r>
            <w:r w:rsidR="0040061B">
              <w:rPr>
                <w:rFonts w:eastAsia="Times New Roman"/>
                <w:color w:val="000000"/>
                <w:lang w:eastAsia="en-AU"/>
              </w:rPr>
              <w:t>003; lowest GDP growth for 1993–</w:t>
            </w:r>
            <w:r w:rsidRPr="00565CFE">
              <w:rPr>
                <w:rFonts w:eastAsia="Times New Roman"/>
                <w:color w:val="000000"/>
                <w:lang w:eastAsia="en-AU"/>
              </w:rPr>
              <w:t>2016; initiative to increase trade commencement by young people introduced (see table below)</w:t>
            </w:r>
            <w:r w:rsidR="00D253B2">
              <w:rPr>
                <w:rFonts w:eastAsia="Times New Roman"/>
                <w:color w:val="000000"/>
                <w:lang w:eastAsia="en-AU"/>
              </w:rPr>
              <w:t>.</w:t>
            </w:r>
          </w:p>
        </w:tc>
      </w:tr>
      <w:tr w:rsidR="00565CFE" w:rsidRPr="00565CFE" w:rsidTr="00566353">
        <w:trPr>
          <w:gridAfter w:val="1"/>
          <w:wAfter w:w="142" w:type="dxa"/>
        </w:trPr>
        <w:tc>
          <w:tcPr>
            <w:tcW w:w="959" w:type="dxa"/>
            <w:tcBorders>
              <w:top w:val="nil"/>
              <w:left w:val="nil"/>
              <w:bottom w:val="nil"/>
              <w:right w:val="nil"/>
            </w:tcBorders>
            <w:noWrap/>
            <w:hideMark/>
          </w:tcPr>
          <w:p w:rsidR="00565CFE" w:rsidRPr="00565CFE" w:rsidRDefault="00565CFE" w:rsidP="00566353">
            <w:pPr>
              <w:pStyle w:val="Tabletext"/>
              <w:rPr>
                <w:rFonts w:eastAsia="Times New Roman"/>
                <w:color w:val="000000"/>
                <w:lang w:eastAsia="en-AU"/>
              </w:rPr>
            </w:pPr>
            <w:r w:rsidRPr="00565CFE">
              <w:rPr>
                <w:rFonts w:eastAsia="Times New Roman"/>
                <w:color w:val="000000"/>
                <w:lang w:eastAsia="en-AU"/>
              </w:rPr>
              <w:t>2010</w:t>
            </w:r>
          </w:p>
        </w:tc>
        <w:tc>
          <w:tcPr>
            <w:tcW w:w="1843" w:type="dxa"/>
            <w:tcBorders>
              <w:top w:val="nil"/>
              <w:left w:val="nil"/>
              <w:bottom w:val="nil"/>
              <w:right w:val="nil"/>
            </w:tcBorders>
            <w:noWrap/>
            <w:hideMark/>
          </w:tcPr>
          <w:p w:rsidR="00565CFE" w:rsidRPr="00565CFE" w:rsidRDefault="00565CFE" w:rsidP="00566353">
            <w:pPr>
              <w:pStyle w:val="Tabletext"/>
              <w:rPr>
                <w:rFonts w:eastAsia="Times New Roman"/>
                <w:color w:val="000000"/>
                <w:lang w:eastAsia="en-AU"/>
              </w:rPr>
            </w:pPr>
            <w:r w:rsidRPr="00565CFE">
              <w:rPr>
                <w:rFonts w:eastAsia="Times New Roman"/>
                <w:color w:val="000000"/>
                <w:lang w:eastAsia="en-AU"/>
              </w:rPr>
              <w:t>293.5</w:t>
            </w:r>
          </w:p>
        </w:tc>
        <w:tc>
          <w:tcPr>
            <w:tcW w:w="6520" w:type="dxa"/>
            <w:tcBorders>
              <w:top w:val="nil"/>
              <w:left w:val="nil"/>
              <w:bottom w:val="nil"/>
              <w:right w:val="nil"/>
            </w:tcBorders>
            <w:noWrap/>
            <w:hideMark/>
          </w:tcPr>
          <w:p w:rsidR="00565CFE" w:rsidRPr="00565CFE" w:rsidRDefault="00565CFE" w:rsidP="00566353">
            <w:pPr>
              <w:pStyle w:val="Tabletext"/>
              <w:rPr>
                <w:rFonts w:eastAsia="Times New Roman"/>
                <w:color w:val="000000"/>
                <w:lang w:eastAsia="en-AU"/>
              </w:rPr>
            </w:pPr>
          </w:p>
        </w:tc>
      </w:tr>
      <w:tr w:rsidR="00565CFE" w:rsidRPr="00565CFE" w:rsidTr="00566353">
        <w:trPr>
          <w:gridAfter w:val="1"/>
          <w:wAfter w:w="142" w:type="dxa"/>
        </w:trPr>
        <w:tc>
          <w:tcPr>
            <w:tcW w:w="959" w:type="dxa"/>
            <w:tcBorders>
              <w:top w:val="nil"/>
              <w:left w:val="nil"/>
              <w:bottom w:val="nil"/>
              <w:right w:val="nil"/>
            </w:tcBorders>
            <w:noWrap/>
            <w:hideMark/>
          </w:tcPr>
          <w:p w:rsidR="00565CFE" w:rsidRPr="00565CFE" w:rsidRDefault="00565CFE" w:rsidP="00566353">
            <w:pPr>
              <w:pStyle w:val="Tabletext"/>
              <w:rPr>
                <w:rFonts w:eastAsia="Times New Roman"/>
                <w:color w:val="000000"/>
                <w:lang w:eastAsia="en-AU"/>
              </w:rPr>
            </w:pPr>
            <w:r w:rsidRPr="00565CFE">
              <w:rPr>
                <w:rFonts w:eastAsia="Times New Roman"/>
                <w:color w:val="000000"/>
                <w:lang w:eastAsia="en-AU"/>
              </w:rPr>
              <w:t>2011</w:t>
            </w:r>
          </w:p>
        </w:tc>
        <w:tc>
          <w:tcPr>
            <w:tcW w:w="1843" w:type="dxa"/>
            <w:tcBorders>
              <w:top w:val="nil"/>
              <w:left w:val="nil"/>
              <w:bottom w:val="nil"/>
              <w:right w:val="nil"/>
            </w:tcBorders>
            <w:noWrap/>
            <w:hideMark/>
          </w:tcPr>
          <w:p w:rsidR="00565CFE" w:rsidRPr="00565CFE" w:rsidRDefault="00565CFE" w:rsidP="00566353">
            <w:pPr>
              <w:pStyle w:val="Tabletext"/>
              <w:rPr>
                <w:rFonts w:eastAsia="Times New Roman"/>
                <w:color w:val="000000"/>
                <w:lang w:eastAsia="en-AU"/>
              </w:rPr>
            </w:pPr>
            <w:r w:rsidRPr="00565CFE">
              <w:rPr>
                <w:rFonts w:eastAsia="Times New Roman"/>
                <w:color w:val="000000"/>
                <w:lang w:eastAsia="en-AU"/>
              </w:rPr>
              <w:t>321.1</w:t>
            </w:r>
          </w:p>
        </w:tc>
        <w:tc>
          <w:tcPr>
            <w:tcW w:w="6520" w:type="dxa"/>
            <w:tcBorders>
              <w:top w:val="nil"/>
              <w:left w:val="nil"/>
              <w:bottom w:val="nil"/>
              <w:right w:val="nil"/>
            </w:tcBorders>
            <w:noWrap/>
            <w:hideMark/>
          </w:tcPr>
          <w:p w:rsidR="00565CFE" w:rsidRPr="00565CFE" w:rsidRDefault="00565CFE" w:rsidP="00566353">
            <w:pPr>
              <w:pStyle w:val="Tabletext"/>
              <w:rPr>
                <w:rFonts w:eastAsia="Times New Roman"/>
                <w:color w:val="000000"/>
                <w:lang w:eastAsia="en-AU"/>
              </w:rPr>
            </w:pPr>
            <w:r w:rsidRPr="00565CFE">
              <w:rPr>
                <w:rFonts w:eastAsia="Times New Roman"/>
                <w:color w:val="000000"/>
                <w:lang w:eastAsia="en-AU"/>
              </w:rPr>
              <w:t xml:space="preserve">Accelerated apprenticeships initiative announced; various commencement and </w:t>
            </w:r>
            <w:r w:rsidRPr="00565CFE">
              <w:rPr>
                <w:rFonts w:eastAsia="Times New Roman"/>
                <w:color w:val="000000"/>
                <w:lang w:eastAsia="en-AU"/>
              </w:rPr>
              <w:lastRenderedPageBreak/>
              <w:t>completion incentives removed (see table below)</w:t>
            </w:r>
            <w:r w:rsidR="00D253B2">
              <w:rPr>
                <w:rFonts w:eastAsia="Times New Roman"/>
                <w:color w:val="000000"/>
                <w:lang w:eastAsia="en-AU"/>
              </w:rPr>
              <w:t>.</w:t>
            </w:r>
          </w:p>
        </w:tc>
      </w:tr>
      <w:tr w:rsidR="00565CFE" w:rsidRPr="00565CFE" w:rsidTr="00566353">
        <w:trPr>
          <w:gridAfter w:val="1"/>
          <w:wAfter w:w="142" w:type="dxa"/>
        </w:trPr>
        <w:tc>
          <w:tcPr>
            <w:tcW w:w="959" w:type="dxa"/>
            <w:tcBorders>
              <w:top w:val="nil"/>
              <w:left w:val="nil"/>
              <w:bottom w:val="nil"/>
              <w:right w:val="nil"/>
            </w:tcBorders>
            <w:noWrap/>
            <w:hideMark/>
          </w:tcPr>
          <w:p w:rsidR="00565CFE" w:rsidRPr="00565CFE" w:rsidRDefault="00565CFE" w:rsidP="00566353">
            <w:pPr>
              <w:pStyle w:val="Tabletext"/>
              <w:rPr>
                <w:rFonts w:eastAsia="Times New Roman"/>
                <w:color w:val="000000"/>
                <w:lang w:eastAsia="en-AU"/>
              </w:rPr>
            </w:pPr>
            <w:r w:rsidRPr="00565CFE">
              <w:rPr>
                <w:rFonts w:eastAsia="Times New Roman"/>
                <w:color w:val="000000"/>
                <w:lang w:eastAsia="en-AU"/>
              </w:rPr>
              <w:lastRenderedPageBreak/>
              <w:t>2012</w:t>
            </w:r>
          </w:p>
        </w:tc>
        <w:tc>
          <w:tcPr>
            <w:tcW w:w="1843" w:type="dxa"/>
            <w:tcBorders>
              <w:top w:val="nil"/>
              <w:left w:val="nil"/>
              <w:bottom w:val="nil"/>
              <w:right w:val="nil"/>
            </w:tcBorders>
            <w:noWrap/>
            <w:hideMark/>
          </w:tcPr>
          <w:p w:rsidR="00565CFE" w:rsidRPr="00565CFE" w:rsidRDefault="00565CFE" w:rsidP="00566353">
            <w:pPr>
              <w:pStyle w:val="Tabletext"/>
              <w:rPr>
                <w:rFonts w:eastAsia="Times New Roman"/>
                <w:color w:val="000000"/>
                <w:lang w:eastAsia="en-AU"/>
              </w:rPr>
            </w:pPr>
            <w:r w:rsidRPr="00565CFE">
              <w:rPr>
                <w:rFonts w:eastAsia="Times New Roman"/>
                <w:color w:val="000000"/>
                <w:lang w:eastAsia="en-AU"/>
              </w:rPr>
              <w:t>376.8</w:t>
            </w:r>
          </w:p>
        </w:tc>
        <w:tc>
          <w:tcPr>
            <w:tcW w:w="6520" w:type="dxa"/>
            <w:tcBorders>
              <w:top w:val="nil"/>
              <w:left w:val="nil"/>
              <w:bottom w:val="nil"/>
              <w:right w:val="nil"/>
            </w:tcBorders>
            <w:noWrap/>
            <w:hideMark/>
          </w:tcPr>
          <w:p w:rsidR="00565CFE" w:rsidRPr="00565CFE" w:rsidRDefault="00565CFE" w:rsidP="00566353">
            <w:pPr>
              <w:pStyle w:val="Tabletext"/>
              <w:rPr>
                <w:rFonts w:eastAsia="Times New Roman"/>
                <w:color w:val="000000"/>
                <w:lang w:eastAsia="en-AU"/>
              </w:rPr>
            </w:pPr>
            <w:r w:rsidRPr="00565CFE">
              <w:rPr>
                <w:rFonts w:eastAsia="Times New Roman"/>
                <w:color w:val="000000"/>
                <w:lang w:eastAsia="en-AU"/>
              </w:rPr>
              <w:t>Commencements peak; further commencement and completion incentives removed; Victoria introduces new funding rates (see table below)</w:t>
            </w:r>
            <w:r w:rsidR="00D253B2">
              <w:rPr>
                <w:rFonts w:eastAsia="Times New Roman"/>
                <w:color w:val="000000"/>
                <w:lang w:eastAsia="en-AU"/>
              </w:rPr>
              <w:t>.</w:t>
            </w:r>
          </w:p>
        </w:tc>
      </w:tr>
      <w:tr w:rsidR="00565CFE" w:rsidRPr="00565CFE" w:rsidTr="00566353">
        <w:trPr>
          <w:gridAfter w:val="1"/>
          <w:wAfter w:w="142" w:type="dxa"/>
        </w:trPr>
        <w:tc>
          <w:tcPr>
            <w:tcW w:w="959" w:type="dxa"/>
            <w:tcBorders>
              <w:top w:val="nil"/>
              <w:left w:val="nil"/>
              <w:bottom w:val="nil"/>
              <w:right w:val="nil"/>
            </w:tcBorders>
            <w:noWrap/>
            <w:hideMark/>
          </w:tcPr>
          <w:p w:rsidR="00565CFE" w:rsidRPr="00565CFE" w:rsidRDefault="00565CFE" w:rsidP="00566353">
            <w:pPr>
              <w:pStyle w:val="Tabletext"/>
              <w:rPr>
                <w:rFonts w:eastAsia="Times New Roman"/>
                <w:color w:val="000000"/>
                <w:lang w:eastAsia="en-AU"/>
              </w:rPr>
            </w:pPr>
            <w:r w:rsidRPr="00565CFE">
              <w:rPr>
                <w:rFonts w:eastAsia="Times New Roman"/>
                <w:color w:val="000000"/>
                <w:lang w:eastAsia="en-AU"/>
              </w:rPr>
              <w:t>2013</w:t>
            </w:r>
          </w:p>
        </w:tc>
        <w:tc>
          <w:tcPr>
            <w:tcW w:w="1843" w:type="dxa"/>
            <w:tcBorders>
              <w:top w:val="nil"/>
              <w:left w:val="nil"/>
              <w:bottom w:val="nil"/>
              <w:right w:val="nil"/>
            </w:tcBorders>
            <w:noWrap/>
            <w:hideMark/>
          </w:tcPr>
          <w:p w:rsidR="00565CFE" w:rsidRPr="00565CFE" w:rsidRDefault="00565CFE" w:rsidP="00566353">
            <w:pPr>
              <w:pStyle w:val="Tabletext"/>
              <w:rPr>
                <w:rFonts w:eastAsia="Times New Roman"/>
                <w:color w:val="000000"/>
                <w:lang w:eastAsia="en-AU"/>
              </w:rPr>
            </w:pPr>
            <w:r w:rsidRPr="00565CFE">
              <w:rPr>
                <w:rFonts w:eastAsia="Times New Roman"/>
                <w:color w:val="000000"/>
                <w:lang w:eastAsia="en-AU"/>
              </w:rPr>
              <w:t>233.2</w:t>
            </w:r>
          </w:p>
        </w:tc>
        <w:tc>
          <w:tcPr>
            <w:tcW w:w="6520" w:type="dxa"/>
            <w:tcBorders>
              <w:top w:val="nil"/>
              <w:left w:val="nil"/>
              <w:bottom w:val="nil"/>
              <w:right w:val="nil"/>
            </w:tcBorders>
            <w:noWrap/>
            <w:hideMark/>
          </w:tcPr>
          <w:p w:rsidR="00565CFE" w:rsidRPr="00565CFE" w:rsidRDefault="00565CFE" w:rsidP="00566353">
            <w:pPr>
              <w:pStyle w:val="Tabletext"/>
              <w:rPr>
                <w:rFonts w:eastAsia="Times New Roman"/>
                <w:color w:val="000000"/>
                <w:lang w:eastAsia="en-AU"/>
              </w:rPr>
            </w:pPr>
            <w:r w:rsidRPr="00565CFE">
              <w:rPr>
                <w:rFonts w:eastAsia="Times New Roman"/>
                <w:color w:val="000000"/>
                <w:lang w:eastAsia="en-AU"/>
              </w:rPr>
              <w:t>Completions peak; ends 12 years of increasing completions; alternative Pathways for the Trades Program announced; further incentive payments removed; apprentice pay rates increased (see table below)</w:t>
            </w:r>
            <w:r w:rsidR="00D253B2">
              <w:rPr>
                <w:rFonts w:eastAsia="Times New Roman"/>
                <w:color w:val="000000"/>
                <w:lang w:eastAsia="en-AU"/>
              </w:rPr>
              <w:t>.</w:t>
            </w:r>
          </w:p>
        </w:tc>
      </w:tr>
      <w:tr w:rsidR="00565CFE" w:rsidRPr="00565CFE" w:rsidTr="00566353">
        <w:trPr>
          <w:gridAfter w:val="1"/>
          <w:wAfter w:w="142" w:type="dxa"/>
        </w:trPr>
        <w:tc>
          <w:tcPr>
            <w:tcW w:w="959" w:type="dxa"/>
            <w:tcBorders>
              <w:top w:val="nil"/>
              <w:left w:val="nil"/>
              <w:bottom w:val="nil"/>
              <w:right w:val="nil"/>
            </w:tcBorders>
            <w:noWrap/>
            <w:hideMark/>
          </w:tcPr>
          <w:p w:rsidR="00565CFE" w:rsidRPr="00565CFE" w:rsidRDefault="00565CFE" w:rsidP="00566353">
            <w:pPr>
              <w:pStyle w:val="Tabletext"/>
              <w:rPr>
                <w:rFonts w:eastAsia="Times New Roman"/>
                <w:color w:val="000000"/>
                <w:lang w:eastAsia="en-AU"/>
              </w:rPr>
            </w:pPr>
            <w:r w:rsidRPr="00565CFE">
              <w:rPr>
                <w:rFonts w:eastAsia="Times New Roman"/>
                <w:color w:val="000000"/>
                <w:lang w:eastAsia="en-AU"/>
              </w:rPr>
              <w:t>2014</w:t>
            </w:r>
          </w:p>
        </w:tc>
        <w:tc>
          <w:tcPr>
            <w:tcW w:w="1843" w:type="dxa"/>
            <w:tcBorders>
              <w:top w:val="nil"/>
              <w:left w:val="nil"/>
              <w:bottom w:val="nil"/>
              <w:right w:val="nil"/>
            </w:tcBorders>
            <w:noWrap/>
            <w:hideMark/>
          </w:tcPr>
          <w:p w:rsidR="00565CFE" w:rsidRPr="00565CFE" w:rsidRDefault="00565CFE" w:rsidP="00566353">
            <w:pPr>
              <w:pStyle w:val="Tabletext"/>
              <w:rPr>
                <w:rFonts w:eastAsia="Times New Roman"/>
                <w:color w:val="000000"/>
                <w:lang w:eastAsia="en-AU"/>
              </w:rPr>
            </w:pPr>
            <w:r w:rsidRPr="00565CFE">
              <w:rPr>
                <w:rFonts w:eastAsia="Times New Roman"/>
                <w:color w:val="000000"/>
                <w:lang w:eastAsia="en-AU"/>
              </w:rPr>
              <w:t>219.6</w:t>
            </w:r>
          </w:p>
        </w:tc>
        <w:tc>
          <w:tcPr>
            <w:tcW w:w="6520" w:type="dxa"/>
            <w:tcBorders>
              <w:top w:val="nil"/>
              <w:left w:val="nil"/>
              <w:bottom w:val="nil"/>
              <w:right w:val="nil"/>
            </w:tcBorders>
            <w:noWrap/>
            <w:hideMark/>
          </w:tcPr>
          <w:p w:rsidR="00565CFE" w:rsidRPr="00565CFE" w:rsidRDefault="00565CFE" w:rsidP="00566353">
            <w:pPr>
              <w:pStyle w:val="Tabletext"/>
              <w:rPr>
                <w:rFonts w:eastAsia="Times New Roman"/>
                <w:color w:val="000000"/>
                <w:lang w:eastAsia="en-AU"/>
              </w:rPr>
            </w:pPr>
            <w:r w:rsidRPr="00565CFE">
              <w:rPr>
                <w:rFonts w:eastAsia="Times New Roman"/>
                <w:color w:val="000000"/>
                <w:lang w:eastAsia="en-AU"/>
              </w:rPr>
              <w:t>Announcement of the end of various programmes and introduction of Trade Support Loans (see table below)</w:t>
            </w:r>
            <w:r w:rsidR="00D253B2">
              <w:rPr>
                <w:rFonts w:eastAsia="Times New Roman"/>
                <w:color w:val="000000"/>
                <w:lang w:eastAsia="en-AU"/>
              </w:rPr>
              <w:t>.</w:t>
            </w:r>
          </w:p>
        </w:tc>
      </w:tr>
      <w:tr w:rsidR="00565CFE" w:rsidRPr="00565CFE" w:rsidTr="00566353">
        <w:trPr>
          <w:gridAfter w:val="1"/>
          <w:wAfter w:w="142" w:type="dxa"/>
        </w:trPr>
        <w:tc>
          <w:tcPr>
            <w:tcW w:w="959" w:type="dxa"/>
            <w:tcBorders>
              <w:top w:val="nil"/>
              <w:left w:val="nil"/>
              <w:bottom w:val="nil"/>
              <w:right w:val="nil"/>
            </w:tcBorders>
            <w:noWrap/>
            <w:hideMark/>
          </w:tcPr>
          <w:p w:rsidR="00565CFE" w:rsidRPr="00565CFE" w:rsidRDefault="00565CFE" w:rsidP="00566353">
            <w:pPr>
              <w:pStyle w:val="Tabletext"/>
              <w:rPr>
                <w:rFonts w:eastAsia="Times New Roman"/>
                <w:color w:val="000000"/>
                <w:lang w:eastAsia="en-AU"/>
              </w:rPr>
            </w:pPr>
            <w:r w:rsidRPr="00565CFE">
              <w:rPr>
                <w:rFonts w:eastAsia="Times New Roman"/>
                <w:color w:val="000000"/>
                <w:lang w:eastAsia="en-AU"/>
              </w:rPr>
              <w:t>2015</w:t>
            </w:r>
          </w:p>
        </w:tc>
        <w:tc>
          <w:tcPr>
            <w:tcW w:w="1843" w:type="dxa"/>
            <w:tcBorders>
              <w:top w:val="nil"/>
              <w:left w:val="nil"/>
              <w:bottom w:val="nil"/>
              <w:right w:val="nil"/>
            </w:tcBorders>
            <w:noWrap/>
            <w:hideMark/>
          </w:tcPr>
          <w:p w:rsidR="00565CFE" w:rsidRPr="00565CFE" w:rsidRDefault="00565CFE" w:rsidP="00566353">
            <w:pPr>
              <w:pStyle w:val="Tabletext"/>
              <w:rPr>
                <w:rFonts w:eastAsia="Times New Roman"/>
                <w:color w:val="000000"/>
                <w:lang w:eastAsia="en-AU"/>
              </w:rPr>
            </w:pPr>
            <w:r w:rsidRPr="00565CFE">
              <w:rPr>
                <w:rFonts w:eastAsia="Times New Roman"/>
                <w:color w:val="000000"/>
                <w:lang w:eastAsia="en-AU"/>
              </w:rPr>
              <w:t>184.2</w:t>
            </w:r>
          </w:p>
        </w:tc>
        <w:tc>
          <w:tcPr>
            <w:tcW w:w="6520" w:type="dxa"/>
            <w:tcBorders>
              <w:top w:val="nil"/>
              <w:left w:val="nil"/>
              <w:bottom w:val="nil"/>
              <w:right w:val="nil"/>
            </w:tcBorders>
            <w:noWrap/>
            <w:hideMark/>
          </w:tcPr>
          <w:p w:rsidR="00565CFE" w:rsidRPr="00565CFE" w:rsidRDefault="0040061B" w:rsidP="00566353">
            <w:pPr>
              <w:pStyle w:val="Tabletext"/>
              <w:rPr>
                <w:rFonts w:eastAsia="Times New Roman"/>
                <w:color w:val="000000"/>
                <w:lang w:eastAsia="en-AU"/>
              </w:rPr>
            </w:pPr>
            <w:r>
              <w:rPr>
                <w:rFonts w:eastAsia="Times New Roman"/>
                <w:color w:val="000000"/>
                <w:lang w:eastAsia="en-AU"/>
              </w:rPr>
              <w:t>Highest unemployment for 2003–</w:t>
            </w:r>
            <w:r w:rsidR="00565CFE" w:rsidRPr="00565CFE">
              <w:rPr>
                <w:rFonts w:eastAsia="Times New Roman"/>
                <w:color w:val="000000"/>
                <w:lang w:eastAsia="en-AU"/>
              </w:rPr>
              <w:t>2016; various initiatives announced by NSW, Victoria, Queensland and NT (see table below)</w:t>
            </w:r>
            <w:r w:rsidR="00D253B2">
              <w:rPr>
                <w:rFonts w:eastAsia="Times New Roman"/>
                <w:color w:val="000000"/>
                <w:lang w:eastAsia="en-AU"/>
              </w:rPr>
              <w:t>.</w:t>
            </w:r>
          </w:p>
        </w:tc>
      </w:tr>
      <w:tr w:rsidR="00565CFE" w:rsidRPr="00565CFE" w:rsidTr="00566353">
        <w:trPr>
          <w:gridAfter w:val="1"/>
          <w:wAfter w:w="142" w:type="dxa"/>
        </w:trPr>
        <w:tc>
          <w:tcPr>
            <w:tcW w:w="959" w:type="dxa"/>
            <w:tcBorders>
              <w:top w:val="nil"/>
              <w:left w:val="nil"/>
              <w:bottom w:val="single" w:sz="4" w:space="0" w:color="auto"/>
              <w:right w:val="nil"/>
            </w:tcBorders>
            <w:noWrap/>
            <w:hideMark/>
          </w:tcPr>
          <w:p w:rsidR="00565CFE" w:rsidRPr="00565CFE" w:rsidRDefault="00565CFE" w:rsidP="00566353">
            <w:pPr>
              <w:pStyle w:val="Tabletext"/>
              <w:rPr>
                <w:rFonts w:eastAsia="Times New Roman"/>
                <w:color w:val="000000"/>
                <w:lang w:eastAsia="en-AU"/>
              </w:rPr>
            </w:pPr>
            <w:r w:rsidRPr="00565CFE">
              <w:rPr>
                <w:rFonts w:eastAsia="Times New Roman"/>
                <w:color w:val="000000"/>
                <w:lang w:eastAsia="en-AU"/>
              </w:rPr>
              <w:t>2016</w:t>
            </w:r>
          </w:p>
        </w:tc>
        <w:tc>
          <w:tcPr>
            <w:tcW w:w="1843" w:type="dxa"/>
            <w:tcBorders>
              <w:top w:val="nil"/>
              <w:left w:val="nil"/>
              <w:bottom w:val="single" w:sz="4" w:space="0" w:color="auto"/>
              <w:right w:val="nil"/>
            </w:tcBorders>
            <w:noWrap/>
            <w:hideMark/>
          </w:tcPr>
          <w:p w:rsidR="00565CFE" w:rsidRPr="00565CFE" w:rsidRDefault="00565CFE" w:rsidP="00566353">
            <w:pPr>
              <w:pStyle w:val="Tabletext"/>
              <w:rPr>
                <w:rFonts w:eastAsia="Times New Roman"/>
                <w:color w:val="000000"/>
                <w:lang w:eastAsia="en-AU"/>
              </w:rPr>
            </w:pPr>
            <w:r w:rsidRPr="00565CFE">
              <w:rPr>
                <w:rFonts w:eastAsia="Times New Roman"/>
                <w:color w:val="000000"/>
                <w:lang w:eastAsia="en-AU"/>
              </w:rPr>
              <w:t>168.8</w:t>
            </w:r>
          </w:p>
        </w:tc>
        <w:tc>
          <w:tcPr>
            <w:tcW w:w="6520" w:type="dxa"/>
            <w:tcBorders>
              <w:top w:val="nil"/>
              <w:left w:val="nil"/>
              <w:bottom w:val="single" w:sz="4" w:space="0" w:color="auto"/>
              <w:right w:val="nil"/>
            </w:tcBorders>
            <w:noWrap/>
            <w:hideMark/>
          </w:tcPr>
          <w:p w:rsidR="00565CFE" w:rsidRPr="00565CFE" w:rsidRDefault="00565CFE" w:rsidP="00566353">
            <w:pPr>
              <w:pStyle w:val="Tabletext"/>
              <w:rPr>
                <w:rFonts w:eastAsia="Times New Roman"/>
                <w:color w:val="000000"/>
                <w:lang w:eastAsia="en-AU"/>
              </w:rPr>
            </w:pPr>
            <w:r w:rsidRPr="00565CFE">
              <w:rPr>
                <w:rFonts w:eastAsia="Times New Roman"/>
                <w:color w:val="000000"/>
                <w:lang w:eastAsia="en-AU"/>
              </w:rPr>
              <w:t>Fewest commencements since 1998; fewest completions since 2002</w:t>
            </w:r>
            <w:r w:rsidR="00D253B2">
              <w:rPr>
                <w:rFonts w:eastAsia="Times New Roman"/>
                <w:color w:val="000000"/>
                <w:lang w:eastAsia="en-AU"/>
              </w:rPr>
              <w:t>.</w:t>
            </w:r>
          </w:p>
        </w:tc>
      </w:tr>
    </w:tbl>
    <w:p w:rsidR="00D41B27" w:rsidRPr="005E5FBB" w:rsidRDefault="002645A5" w:rsidP="00F53170">
      <w:pPr>
        <w:pStyle w:val="Noteandsource"/>
      </w:pPr>
      <w:r w:rsidRPr="005E5FBB">
        <w:rPr>
          <w:shd w:val="clear" w:color="auto" w:fill="FFFFFF"/>
        </w:rPr>
        <w:t xml:space="preserve">Note: The Australian Vocational Education and Training Management Information Statistical Standard (AVETMISS) for data collection </w:t>
      </w:r>
      <w:proofErr w:type="gramStart"/>
      <w:r w:rsidRPr="005E5FBB">
        <w:rPr>
          <w:shd w:val="clear" w:color="auto" w:fill="FFFFFF"/>
        </w:rPr>
        <w:t>was</w:t>
      </w:r>
      <w:proofErr w:type="gramEnd"/>
      <w:r w:rsidRPr="005E5FBB">
        <w:rPr>
          <w:shd w:val="clear" w:color="auto" w:fill="FFFFFF"/>
        </w:rPr>
        <w:t xml:space="preserve"> introduced in 1994 and there was a consequent break in series between 1994 and 1995. Data before 1995 does not include the relatively small number of traineeships up until that point.</w:t>
      </w:r>
    </w:p>
    <w:p w:rsidR="00D41B27" w:rsidRDefault="00D41B27">
      <w:r>
        <w:br w:type="page"/>
      </w:r>
    </w:p>
    <w:p w:rsidR="00D41B27" w:rsidRDefault="00D41B27" w:rsidP="00D41B27">
      <w:pPr>
        <w:pStyle w:val="Heading2"/>
      </w:pPr>
      <w:r w:rsidRPr="00D41B27">
        <w:lastRenderedPageBreak/>
        <w:t>Completions in 12 months ending 30 June, 1963</w:t>
      </w:r>
      <w:r w:rsidR="008E779C">
        <w:t>–</w:t>
      </w:r>
      <w:r w:rsidRPr="00D41B27">
        <w:t>2016 ('000)</w:t>
      </w:r>
    </w:p>
    <w:tbl>
      <w:tblPr>
        <w:tblW w:w="28975" w:type="dxa"/>
        <w:tblInd w:w="93" w:type="dxa"/>
        <w:tblLook w:val="04A0" w:firstRow="1" w:lastRow="0" w:firstColumn="1" w:lastColumn="0" w:noHBand="0" w:noVBand="1"/>
      </w:tblPr>
      <w:tblGrid>
        <w:gridCol w:w="9680"/>
        <w:gridCol w:w="898"/>
        <w:gridCol w:w="18397"/>
      </w:tblGrid>
      <w:tr w:rsidR="001A7DE2" w:rsidRPr="001A7DE2" w:rsidTr="00204140">
        <w:trPr>
          <w:trHeight w:val="300"/>
        </w:trPr>
        <w:tc>
          <w:tcPr>
            <w:tcW w:w="9680" w:type="dxa"/>
            <w:tcBorders>
              <w:top w:val="nil"/>
              <w:left w:val="nil"/>
              <w:bottom w:val="nil"/>
              <w:right w:val="nil"/>
            </w:tcBorders>
            <w:shd w:val="clear" w:color="auto" w:fill="auto"/>
            <w:noWrap/>
            <w:vAlign w:val="bottom"/>
          </w:tcPr>
          <w:tbl>
            <w:tblPr>
              <w:tblStyle w:val="TableGrid"/>
              <w:tblW w:w="9038" w:type="dxa"/>
              <w:tblLook w:val="04A0" w:firstRow="1" w:lastRow="0" w:firstColumn="1" w:lastColumn="0" w:noHBand="0" w:noVBand="1"/>
              <w:tblCaption w:val="Completions in 12 months ending 30 June, 1963–2016 ('000)"/>
              <w:tblDescription w:val="Table of Completions in 12 months ending 30 June, 1963–2016 ('000)"/>
            </w:tblPr>
            <w:tblGrid>
              <w:gridCol w:w="1041"/>
              <w:gridCol w:w="1477"/>
              <w:gridCol w:w="6520"/>
            </w:tblGrid>
            <w:tr w:rsidR="00204140" w:rsidRPr="00D153AC" w:rsidTr="001649BA">
              <w:tc>
                <w:tcPr>
                  <w:tcW w:w="1041" w:type="dxa"/>
                  <w:tcBorders>
                    <w:top w:val="single" w:sz="4" w:space="0" w:color="auto"/>
                    <w:left w:val="nil"/>
                    <w:bottom w:val="single" w:sz="4" w:space="0" w:color="auto"/>
                    <w:right w:val="nil"/>
                  </w:tcBorders>
                </w:tcPr>
                <w:p w:rsidR="00204140" w:rsidRPr="004659C7" w:rsidRDefault="001649BA" w:rsidP="004F4514">
                  <w:pPr>
                    <w:pStyle w:val="Tableheader1"/>
                  </w:pPr>
                  <w:r>
                    <w:t xml:space="preserve">     </w:t>
                  </w:r>
                  <w:r w:rsidR="004659C7">
                    <w:t>Year</w:t>
                  </w:r>
                </w:p>
              </w:tc>
              <w:tc>
                <w:tcPr>
                  <w:tcW w:w="1477" w:type="dxa"/>
                  <w:tcBorders>
                    <w:top w:val="single" w:sz="4" w:space="0" w:color="auto"/>
                    <w:left w:val="nil"/>
                    <w:bottom w:val="single" w:sz="4" w:space="0" w:color="auto"/>
                    <w:right w:val="nil"/>
                  </w:tcBorders>
                </w:tcPr>
                <w:p w:rsidR="00204140" w:rsidRPr="00F0260B" w:rsidRDefault="00204140" w:rsidP="00F0260B">
                  <w:pPr>
                    <w:jc w:val="center"/>
                    <w:rPr>
                      <w:rFonts w:ascii="Arial" w:hAnsi="Arial" w:cs="Arial"/>
                      <w:b/>
                      <w:sz w:val="18"/>
                      <w:szCs w:val="19"/>
                    </w:rPr>
                  </w:pPr>
                  <w:r w:rsidRPr="00F0260B">
                    <w:rPr>
                      <w:rFonts w:ascii="Arial" w:hAnsi="Arial" w:cs="Arial"/>
                      <w:b/>
                      <w:sz w:val="18"/>
                      <w:szCs w:val="19"/>
                    </w:rPr>
                    <w:t>Completions</w:t>
                  </w:r>
                </w:p>
              </w:tc>
              <w:tc>
                <w:tcPr>
                  <w:tcW w:w="6520" w:type="dxa"/>
                  <w:tcBorders>
                    <w:top w:val="single" w:sz="4" w:space="0" w:color="auto"/>
                    <w:left w:val="nil"/>
                    <w:bottom w:val="single" w:sz="4" w:space="0" w:color="auto"/>
                    <w:right w:val="nil"/>
                  </w:tcBorders>
                </w:tcPr>
                <w:p w:rsidR="00204140" w:rsidRPr="004659C7" w:rsidRDefault="004659C7" w:rsidP="004706BE">
                  <w:pPr>
                    <w:pStyle w:val="Tableheader1"/>
                    <w:spacing w:after="60"/>
                    <w:jc w:val="left"/>
                  </w:pPr>
                  <w:r>
                    <w:t>Commencements</w:t>
                  </w:r>
                </w:p>
              </w:tc>
            </w:tr>
            <w:tr w:rsidR="00204140" w:rsidRPr="00204140" w:rsidTr="001649BA">
              <w:trPr>
                <w:trHeight w:val="300"/>
              </w:trPr>
              <w:tc>
                <w:tcPr>
                  <w:tcW w:w="1041" w:type="dxa"/>
                  <w:tcBorders>
                    <w:top w:val="nil"/>
                    <w:left w:val="nil"/>
                    <w:bottom w:val="nil"/>
                    <w:right w:val="nil"/>
                  </w:tcBorders>
                  <w:noWrap/>
                  <w:hideMark/>
                </w:tcPr>
                <w:p w:rsidR="00204140" w:rsidRPr="00204140" w:rsidRDefault="00204140" w:rsidP="001649BA">
                  <w:pPr>
                    <w:pStyle w:val="Tabletext"/>
                    <w:ind w:firstLine="225"/>
                    <w:rPr>
                      <w:lang w:eastAsia="en-AU"/>
                    </w:rPr>
                  </w:pPr>
                  <w:r w:rsidRPr="00204140">
                    <w:rPr>
                      <w:lang w:eastAsia="en-AU"/>
                    </w:rPr>
                    <w:t>1963</w:t>
                  </w:r>
                </w:p>
              </w:tc>
              <w:tc>
                <w:tcPr>
                  <w:tcW w:w="1477"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14</w:t>
                  </w:r>
                </w:p>
              </w:tc>
              <w:tc>
                <w:tcPr>
                  <w:tcW w:w="6520"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Fewest commenc</w:t>
                  </w:r>
                  <w:r w:rsidR="0040061B">
                    <w:rPr>
                      <w:lang w:eastAsia="en-AU"/>
                    </w:rPr>
                    <w:t>ements and completions for 1963–</w:t>
                  </w:r>
                  <w:r w:rsidRPr="00204140">
                    <w:rPr>
                      <w:lang w:eastAsia="en-AU"/>
                    </w:rPr>
                    <w:t>2016</w:t>
                  </w:r>
                  <w:r w:rsidR="00D253B2">
                    <w:rPr>
                      <w:lang w:eastAsia="en-AU"/>
                    </w:rPr>
                    <w:t>.</w:t>
                  </w:r>
                </w:p>
              </w:tc>
            </w:tr>
            <w:tr w:rsidR="00204140" w:rsidRPr="00204140" w:rsidTr="001649BA">
              <w:trPr>
                <w:trHeight w:val="300"/>
              </w:trPr>
              <w:tc>
                <w:tcPr>
                  <w:tcW w:w="1041" w:type="dxa"/>
                  <w:tcBorders>
                    <w:top w:val="nil"/>
                    <w:left w:val="nil"/>
                    <w:bottom w:val="nil"/>
                    <w:right w:val="nil"/>
                  </w:tcBorders>
                  <w:noWrap/>
                  <w:hideMark/>
                </w:tcPr>
                <w:p w:rsidR="00204140" w:rsidRPr="00204140" w:rsidRDefault="00204140" w:rsidP="001649BA">
                  <w:pPr>
                    <w:pStyle w:val="Tabletext"/>
                    <w:ind w:firstLine="225"/>
                    <w:rPr>
                      <w:lang w:eastAsia="en-AU"/>
                    </w:rPr>
                  </w:pPr>
                  <w:r w:rsidRPr="00204140">
                    <w:rPr>
                      <w:lang w:eastAsia="en-AU"/>
                    </w:rPr>
                    <w:t>1964</w:t>
                  </w:r>
                </w:p>
              </w:tc>
              <w:tc>
                <w:tcPr>
                  <w:tcW w:w="1477"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14.9</w:t>
                  </w:r>
                </w:p>
              </w:tc>
              <w:tc>
                <w:tcPr>
                  <w:tcW w:w="6520" w:type="dxa"/>
                  <w:tcBorders>
                    <w:top w:val="nil"/>
                    <w:left w:val="nil"/>
                    <w:bottom w:val="nil"/>
                    <w:right w:val="nil"/>
                  </w:tcBorders>
                  <w:noWrap/>
                  <w:hideMark/>
                </w:tcPr>
                <w:p w:rsidR="00204140" w:rsidRPr="00204140" w:rsidRDefault="00204140" w:rsidP="002A475C">
                  <w:pPr>
                    <w:pStyle w:val="Tabletext"/>
                    <w:rPr>
                      <w:lang w:eastAsia="en-AU"/>
                    </w:rPr>
                  </w:pPr>
                </w:p>
              </w:tc>
            </w:tr>
            <w:tr w:rsidR="00204140" w:rsidRPr="00204140" w:rsidTr="001649BA">
              <w:trPr>
                <w:trHeight w:val="300"/>
              </w:trPr>
              <w:tc>
                <w:tcPr>
                  <w:tcW w:w="1041" w:type="dxa"/>
                  <w:tcBorders>
                    <w:top w:val="nil"/>
                    <w:left w:val="nil"/>
                    <w:bottom w:val="nil"/>
                    <w:right w:val="nil"/>
                  </w:tcBorders>
                  <w:noWrap/>
                  <w:hideMark/>
                </w:tcPr>
                <w:p w:rsidR="00204140" w:rsidRPr="00204140" w:rsidRDefault="00204140" w:rsidP="001649BA">
                  <w:pPr>
                    <w:pStyle w:val="Tabletext"/>
                    <w:ind w:firstLine="225"/>
                    <w:rPr>
                      <w:lang w:eastAsia="en-AU"/>
                    </w:rPr>
                  </w:pPr>
                  <w:r w:rsidRPr="00204140">
                    <w:rPr>
                      <w:lang w:eastAsia="en-AU"/>
                    </w:rPr>
                    <w:t>1965</w:t>
                  </w:r>
                </w:p>
              </w:tc>
              <w:tc>
                <w:tcPr>
                  <w:tcW w:w="1477"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16.3</w:t>
                  </w:r>
                </w:p>
              </w:tc>
              <w:tc>
                <w:tcPr>
                  <w:tcW w:w="6520" w:type="dxa"/>
                  <w:tcBorders>
                    <w:top w:val="nil"/>
                    <w:left w:val="nil"/>
                    <w:bottom w:val="nil"/>
                    <w:right w:val="nil"/>
                  </w:tcBorders>
                  <w:noWrap/>
                  <w:hideMark/>
                </w:tcPr>
                <w:p w:rsidR="00204140" w:rsidRPr="00204140" w:rsidRDefault="00204140" w:rsidP="002A475C">
                  <w:pPr>
                    <w:pStyle w:val="Tabletext"/>
                    <w:rPr>
                      <w:lang w:eastAsia="en-AU"/>
                    </w:rPr>
                  </w:pPr>
                </w:p>
              </w:tc>
            </w:tr>
            <w:tr w:rsidR="00204140" w:rsidRPr="00204140" w:rsidTr="001649BA">
              <w:trPr>
                <w:trHeight w:val="300"/>
              </w:trPr>
              <w:tc>
                <w:tcPr>
                  <w:tcW w:w="1041" w:type="dxa"/>
                  <w:tcBorders>
                    <w:top w:val="nil"/>
                    <w:left w:val="nil"/>
                    <w:bottom w:val="nil"/>
                    <w:right w:val="nil"/>
                  </w:tcBorders>
                  <w:noWrap/>
                  <w:hideMark/>
                </w:tcPr>
                <w:p w:rsidR="00204140" w:rsidRPr="00204140" w:rsidRDefault="00204140" w:rsidP="001649BA">
                  <w:pPr>
                    <w:pStyle w:val="Tabletext"/>
                    <w:ind w:firstLine="225"/>
                    <w:rPr>
                      <w:lang w:eastAsia="en-AU"/>
                    </w:rPr>
                  </w:pPr>
                  <w:r w:rsidRPr="00204140">
                    <w:rPr>
                      <w:lang w:eastAsia="en-AU"/>
                    </w:rPr>
                    <w:t>1966</w:t>
                  </w:r>
                </w:p>
              </w:tc>
              <w:tc>
                <w:tcPr>
                  <w:tcW w:w="1477"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17.2</w:t>
                  </w:r>
                </w:p>
              </w:tc>
              <w:tc>
                <w:tcPr>
                  <w:tcW w:w="6520" w:type="dxa"/>
                  <w:tcBorders>
                    <w:top w:val="nil"/>
                    <w:left w:val="nil"/>
                    <w:bottom w:val="nil"/>
                    <w:right w:val="nil"/>
                  </w:tcBorders>
                  <w:noWrap/>
                  <w:hideMark/>
                </w:tcPr>
                <w:p w:rsidR="00204140" w:rsidRPr="00204140" w:rsidRDefault="00204140" w:rsidP="002A475C">
                  <w:pPr>
                    <w:pStyle w:val="Tabletext"/>
                    <w:rPr>
                      <w:lang w:eastAsia="en-AU"/>
                    </w:rPr>
                  </w:pPr>
                </w:p>
              </w:tc>
            </w:tr>
            <w:tr w:rsidR="00204140" w:rsidRPr="00204140" w:rsidTr="001649BA">
              <w:trPr>
                <w:trHeight w:val="300"/>
              </w:trPr>
              <w:tc>
                <w:tcPr>
                  <w:tcW w:w="1041" w:type="dxa"/>
                  <w:tcBorders>
                    <w:top w:val="nil"/>
                    <w:left w:val="nil"/>
                    <w:bottom w:val="nil"/>
                    <w:right w:val="nil"/>
                  </w:tcBorders>
                  <w:noWrap/>
                  <w:hideMark/>
                </w:tcPr>
                <w:p w:rsidR="00204140" w:rsidRPr="00204140" w:rsidRDefault="00204140" w:rsidP="001649BA">
                  <w:pPr>
                    <w:pStyle w:val="Tabletext"/>
                    <w:ind w:firstLine="225"/>
                    <w:rPr>
                      <w:lang w:eastAsia="en-AU"/>
                    </w:rPr>
                  </w:pPr>
                  <w:r w:rsidRPr="00204140">
                    <w:rPr>
                      <w:lang w:eastAsia="en-AU"/>
                    </w:rPr>
                    <w:t>1967</w:t>
                  </w:r>
                </w:p>
              </w:tc>
              <w:tc>
                <w:tcPr>
                  <w:tcW w:w="1477"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17.1</w:t>
                  </w:r>
                </w:p>
              </w:tc>
              <w:tc>
                <w:tcPr>
                  <w:tcW w:w="6520" w:type="dxa"/>
                  <w:tcBorders>
                    <w:top w:val="nil"/>
                    <w:left w:val="nil"/>
                    <w:bottom w:val="nil"/>
                    <w:right w:val="nil"/>
                  </w:tcBorders>
                  <w:noWrap/>
                  <w:hideMark/>
                </w:tcPr>
                <w:p w:rsidR="00204140" w:rsidRPr="00204140" w:rsidRDefault="00204140" w:rsidP="002A475C">
                  <w:pPr>
                    <w:pStyle w:val="Tabletext"/>
                    <w:rPr>
                      <w:lang w:eastAsia="en-AU"/>
                    </w:rPr>
                  </w:pPr>
                </w:p>
              </w:tc>
            </w:tr>
            <w:tr w:rsidR="00204140" w:rsidRPr="00204140" w:rsidTr="001649BA">
              <w:trPr>
                <w:trHeight w:val="300"/>
              </w:trPr>
              <w:tc>
                <w:tcPr>
                  <w:tcW w:w="1041" w:type="dxa"/>
                  <w:tcBorders>
                    <w:top w:val="nil"/>
                    <w:left w:val="nil"/>
                    <w:bottom w:val="nil"/>
                    <w:right w:val="nil"/>
                  </w:tcBorders>
                  <w:noWrap/>
                  <w:hideMark/>
                </w:tcPr>
                <w:p w:rsidR="00204140" w:rsidRPr="00204140" w:rsidRDefault="00204140" w:rsidP="001649BA">
                  <w:pPr>
                    <w:pStyle w:val="Tabletext"/>
                    <w:ind w:firstLine="225"/>
                    <w:rPr>
                      <w:lang w:eastAsia="en-AU"/>
                    </w:rPr>
                  </w:pPr>
                  <w:r w:rsidRPr="00204140">
                    <w:rPr>
                      <w:lang w:eastAsia="en-AU"/>
                    </w:rPr>
                    <w:t>1968</w:t>
                  </w:r>
                </w:p>
              </w:tc>
              <w:tc>
                <w:tcPr>
                  <w:tcW w:w="1477"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19.4</w:t>
                  </w:r>
                </w:p>
              </w:tc>
              <w:tc>
                <w:tcPr>
                  <w:tcW w:w="6520" w:type="dxa"/>
                  <w:tcBorders>
                    <w:top w:val="nil"/>
                    <w:left w:val="nil"/>
                    <w:bottom w:val="nil"/>
                    <w:right w:val="nil"/>
                  </w:tcBorders>
                  <w:noWrap/>
                  <w:hideMark/>
                </w:tcPr>
                <w:p w:rsidR="00204140" w:rsidRPr="00204140" w:rsidRDefault="00204140" w:rsidP="002A475C">
                  <w:pPr>
                    <w:pStyle w:val="Tabletext"/>
                    <w:rPr>
                      <w:lang w:eastAsia="en-AU"/>
                    </w:rPr>
                  </w:pPr>
                </w:p>
              </w:tc>
            </w:tr>
            <w:tr w:rsidR="00204140" w:rsidRPr="00204140" w:rsidTr="001649BA">
              <w:trPr>
                <w:trHeight w:val="300"/>
              </w:trPr>
              <w:tc>
                <w:tcPr>
                  <w:tcW w:w="1041" w:type="dxa"/>
                  <w:tcBorders>
                    <w:top w:val="nil"/>
                    <w:left w:val="nil"/>
                    <w:bottom w:val="nil"/>
                    <w:right w:val="nil"/>
                  </w:tcBorders>
                  <w:noWrap/>
                  <w:hideMark/>
                </w:tcPr>
                <w:p w:rsidR="00204140" w:rsidRPr="00204140" w:rsidRDefault="00204140" w:rsidP="001649BA">
                  <w:pPr>
                    <w:pStyle w:val="Tabletext"/>
                    <w:ind w:firstLine="225"/>
                    <w:rPr>
                      <w:lang w:eastAsia="en-AU"/>
                    </w:rPr>
                  </w:pPr>
                  <w:r w:rsidRPr="00204140">
                    <w:rPr>
                      <w:lang w:eastAsia="en-AU"/>
                    </w:rPr>
                    <w:t>1969</w:t>
                  </w:r>
                </w:p>
              </w:tc>
              <w:tc>
                <w:tcPr>
                  <w:tcW w:w="1477"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21.7</w:t>
                  </w:r>
                </w:p>
              </w:tc>
              <w:tc>
                <w:tcPr>
                  <w:tcW w:w="6520" w:type="dxa"/>
                  <w:tcBorders>
                    <w:top w:val="nil"/>
                    <w:left w:val="nil"/>
                    <w:bottom w:val="nil"/>
                    <w:right w:val="nil"/>
                  </w:tcBorders>
                  <w:noWrap/>
                  <w:hideMark/>
                </w:tcPr>
                <w:p w:rsidR="00204140" w:rsidRPr="00204140" w:rsidRDefault="00204140" w:rsidP="002A475C">
                  <w:pPr>
                    <w:pStyle w:val="Tabletext"/>
                    <w:rPr>
                      <w:lang w:eastAsia="en-AU"/>
                    </w:rPr>
                  </w:pPr>
                </w:p>
              </w:tc>
            </w:tr>
            <w:tr w:rsidR="00204140" w:rsidRPr="00204140" w:rsidTr="001649BA">
              <w:trPr>
                <w:trHeight w:val="300"/>
              </w:trPr>
              <w:tc>
                <w:tcPr>
                  <w:tcW w:w="1041" w:type="dxa"/>
                  <w:tcBorders>
                    <w:top w:val="nil"/>
                    <w:left w:val="nil"/>
                    <w:bottom w:val="nil"/>
                    <w:right w:val="nil"/>
                  </w:tcBorders>
                  <w:noWrap/>
                  <w:hideMark/>
                </w:tcPr>
                <w:p w:rsidR="00204140" w:rsidRPr="00204140" w:rsidRDefault="00204140" w:rsidP="001649BA">
                  <w:pPr>
                    <w:pStyle w:val="Tabletext"/>
                    <w:ind w:firstLine="225"/>
                    <w:rPr>
                      <w:lang w:eastAsia="en-AU"/>
                    </w:rPr>
                  </w:pPr>
                  <w:r w:rsidRPr="00204140">
                    <w:rPr>
                      <w:lang w:eastAsia="en-AU"/>
                    </w:rPr>
                    <w:t>1970</w:t>
                  </w:r>
                </w:p>
              </w:tc>
              <w:tc>
                <w:tcPr>
                  <w:tcW w:w="1477"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26.4</w:t>
                  </w:r>
                </w:p>
              </w:tc>
              <w:tc>
                <w:tcPr>
                  <w:tcW w:w="6520" w:type="dxa"/>
                  <w:tcBorders>
                    <w:top w:val="nil"/>
                    <w:left w:val="nil"/>
                    <w:bottom w:val="nil"/>
                    <w:right w:val="nil"/>
                  </w:tcBorders>
                  <w:noWrap/>
                  <w:hideMark/>
                </w:tcPr>
                <w:p w:rsidR="00204140" w:rsidRPr="00204140" w:rsidRDefault="0040061B" w:rsidP="002A475C">
                  <w:pPr>
                    <w:pStyle w:val="Tabletext"/>
                    <w:rPr>
                      <w:lang w:eastAsia="en-AU"/>
                    </w:rPr>
                  </w:pPr>
                  <w:r>
                    <w:rPr>
                      <w:lang w:eastAsia="en-AU"/>
                    </w:rPr>
                    <w:t>Peak GDP growth for 1970–</w:t>
                  </w:r>
                  <w:r w:rsidR="00204140" w:rsidRPr="00204140">
                    <w:rPr>
                      <w:lang w:eastAsia="en-AU"/>
                    </w:rPr>
                    <w:t>2016</w:t>
                  </w:r>
                  <w:r w:rsidR="00D253B2">
                    <w:rPr>
                      <w:lang w:eastAsia="en-AU"/>
                    </w:rPr>
                    <w:t>.</w:t>
                  </w:r>
                </w:p>
              </w:tc>
            </w:tr>
            <w:tr w:rsidR="00204140" w:rsidRPr="00204140" w:rsidTr="001649BA">
              <w:trPr>
                <w:trHeight w:val="300"/>
              </w:trPr>
              <w:tc>
                <w:tcPr>
                  <w:tcW w:w="1041" w:type="dxa"/>
                  <w:tcBorders>
                    <w:top w:val="nil"/>
                    <w:left w:val="nil"/>
                    <w:bottom w:val="nil"/>
                    <w:right w:val="nil"/>
                  </w:tcBorders>
                  <w:noWrap/>
                  <w:hideMark/>
                </w:tcPr>
                <w:p w:rsidR="00204140" w:rsidRPr="00204140" w:rsidRDefault="00204140" w:rsidP="001649BA">
                  <w:pPr>
                    <w:pStyle w:val="Tabletext"/>
                    <w:ind w:firstLine="225"/>
                    <w:rPr>
                      <w:lang w:eastAsia="en-AU"/>
                    </w:rPr>
                  </w:pPr>
                  <w:r w:rsidRPr="00204140">
                    <w:rPr>
                      <w:lang w:eastAsia="en-AU"/>
                    </w:rPr>
                    <w:t>1971</w:t>
                  </w:r>
                </w:p>
              </w:tc>
              <w:tc>
                <w:tcPr>
                  <w:tcW w:w="1477"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21.9</w:t>
                  </w:r>
                </w:p>
              </w:tc>
              <w:tc>
                <w:tcPr>
                  <w:tcW w:w="6520" w:type="dxa"/>
                  <w:tcBorders>
                    <w:top w:val="nil"/>
                    <w:left w:val="nil"/>
                    <w:bottom w:val="nil"/>
                    <w:right w:val="nil"/>
                  </w:tcBorders>
                  <w:noWrap/>
                  <w:hideMark/>
                </w:tcPr>
                <w:p w:rsidR="00204140" w:rsidRPr="00204140" w:rsidRDefault="00204140" w:rsidP="002A475C">
                  <w:pPr>
                    <w:pStyle w:val="Tabletext"/>
                    <w:rPr>
                      <w:lang w:eastAsia="en-AU"/>
                    </w:rPr>
                  </w:pPr>
                </w:p>
              </w:tc>
            </w:tr>
            <w:tr w:rsidR="00204140" w:rsidRPr="00204140" w:rsidTr="001649BA">
              <w:trPr>
                <w:trHeight w:val="300"/>
              </w:trPr>
              <w:tc>
                <w:tcPr>
                  <w:tcW w:w="1041" w:type="dxa"/>
                  <w:tcBorders>
                    <w:top w:val="nil"/>
                    <w:left w:val="nil"/>
                    <w:bottom w:val="nil"/>
                    <w:right w:val="nil"/>
                  </w:tcBorders>
                  <w:noWrap/>
                  <w:hideMark/>
                </w:tcPr>
                <w:p w:rsidR="00204140" w:rsidRPr="00204140" w:rsidRDefault="00204140" w:rsidP="001649BA">
                  <w:pPr>
                    <w:pStyle w:val="Tabletext"/>
                    <w:ind w:firstLine="225"/>
                    <w:rPr>
                      <w:lang w:eastAsia="en-AU"/>
                    </w:rPr>
                  </w:pPr>
                  <w:r w:rsidRPr="00204140">
                    <w:rPr>
                      <w:lang w:eastAsia="en-AU"/>
                    </w:rPr>
                    <w:t>1972</w:t>
                  </w:r>
                </w:p>
              </w:tc>
              <w:tc>
                <w:tcPr>
                  <w:tcW w:w="1477"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24.1</w:t>
                  </w:r>
                </w:p>
              </w:tc>
              <w:tc>
                <w:tcPr>
                  <w:tcW w:w="6520" w:type="dxa"/>
                  <w:tcBorders>
                    <w:top w:val="nil"/>
                    <w:left w:val="nil"/>
                    <w:bottom w:val="nil"/>
                    <w:right w:val="nil"/>
                  </w:tcBorders>
                  <w:noWrap/>
                  <w:hideMark/>
                </w:tcPr>
                <w:p w:rsidR="00204140" w:rsidRPr="00204140" w:rsidRDefault="00204140" w:rsidP="002A475C">
                  <w:pPr>
                    <w:pStyle w:val="Tabletext"/>
                    <w:rPr>
                      <w:lang w:eastAsia="en-AU"/>
                    </w:rPr>
                  </w:pPr>
                </w:p>
              </w:tc>
            </w:tr>
            <w:tr w:rsidR="00204140" w:rsidRPr="00204140" w:rsidTr="001649BA">
              <w:trPr>
                <w:trHeight w:val="300"/>
              </w:trPr>
              <w:tc>
                <w:tcPr>
                  <w:tcW w:w="1041" w:type="dxa"/>
                  <w:tcBorders>
                    <w:top w:val="nil"/>
                    <w:left w:val="nil"/>
                    <w:bottom w:val="nil"/>
                    <w:right w:val="nil"/>
                  </w:tcBorders>
                  <w:noWrap/>
                  <w:hideMark/>
                </w:tcPr>
                <w:p w:rsidR="00204140" w:rsidRPr="00204140" w:rsidRDefault="00204140" w:rsidP="001649BA">
                  <w:pPr>
                    <w:pStyle w:val="Tabletext"/>
                    <w:ind w:firstLine="225"/>
                    <w:rPr>
                      <w:lang w:eastAsia="en-AU"/>
                    </w:rPr>
                  </w:pPr>
                  <w:r w:rsidRPr="00204140">
                    <w:rPr>
                      <w:lang w:eastAsia="en-AU"/>
                    </w:rPr>
                    <w:t>1973</w:t>
                  </w:r>
                </w:p>
              </w:tc>
              <w:tc>
                <w:tcPr>
                  <w:tcW w:w="1477"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22.1</w:t>
                  </w:r>
                </w:p>
              </w:tc>
              <w:tc>
                <w:tcPr>
                  <w:tcW w:w="6520"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Employer subsidies extended (see table below)</w:t>
                  </w:r>
                  <w:r w:rsidR="00D253B2">
                    <w:rPr>
                      <w:lang w:eastAsia="en-AU"/>
                    </w:rPr>
                    <w:t>.</w:t>
                  </w:r>
                </w:p>
              </w:tc>
            </w:tr>
            <w:tr w:rsidR="00204140" w:rsidRPr="00204140" w:rsidTr="001649BA">
              <w:trPr>
                <w:trHeight w:val="300"/>
              </w:trPr>
              <w:tc>
                <w:tcPr>
                  <w:tcW w:w="1041" w:type="dxa"/>
                  <w:tcBorders>
                    <w:top w:val="nil"/>
                    <w:left w:val="nil"/>
                    <w:bottom w:val="nil"/>
                    <w:right w:val="nil"/>
                  </w:tcBorders>
                  <w:noWrap/>
                  <w:hideMark/>
                </w:tcPr>
                <w:p w:rsidR="00204140" w:rsidRPr="00204140" w:rsidRDefault="00204140" w:rsidP="001649BA">
                  <w:pPr>
                    <w:pStyle w:val="Tabletext"/>
                    <w:ind w:firstLine="225"/>
                    <w:rPr>
                      <w:lang w:eastAsia="en-AU"/>
                    </w:rPr>
                  </w:pPr>
                  <w:r w:rsidRPr="00204140">
                    <w:rPr>
                      <w:lang w:eastAsia="en-AU"/>
                    </w:rPr>
                    <w:t>1974</w:t>
                  </w:r>
                </w:p>
              </w:tc>
              <w:tc>
                <w:tcPr>
                  <w:tcW w:w="1477"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21.2</w:t>
                  </w:r>
                </w:p>
              </w:tc>
              <w:tc>
                <w:tcPr>
                  <w:tcW w:w="6520" w:type="dxa"/>
                  <w:tcBorders>
                    <w:top w:val="nil"/>
                    <w:left w:val="nil"/>
                    <w:bottom w:val="nil"/>
                    <w:right w:val="nil"/>
                  </w:tcBorders>
                  <w:noWrap/>
                  <w:hideMark/>
                </w:tcPr>
                <w:p w:rsidR="00204140" w:rsidRPr="00204140" w:rsidRDefault="00204140" w:rsidP="002A475C">
                  <w:pPr>
                    <w:pStyle w:val="Tabletext"/>
                    <w:rPr>
                      <w:lang w:eastAsia="en-AU"/>
                    </w:rPr>
                  </w:pPr>
                </w:p>
              </w:tc>
            </w:tr>
            <w:tr w:rsidR="00204140" w:rsidRPr="00204140" w:rsidTr="001649BA">
              <w:trPr>
                <w:trHeight w:val="300"/>
              </w:trPr>
              <w:tc>
                <w:tcPr>
                  <w:tcW w:w="1041" w:type="dxa"/>
                  <w:tcBorders>
                    <w:top w:val="nil"/>
                    <w:left w:val="nil"/>
                    <w:bottom w:val="nil"/>
                    <w:right w:val="nil"/>
                  </w:tcBorders>
                  <w:noWrap/>
                  <w:hideMark/>
                </w:tcPr>
                <w:p w:rsidR="00204140" w:rsidRPr="00204140" w:rsidRDefault="00204140" w:rsidP="001649BA">
                  <w:pPr>
                    <w:pStyle w:val="Tabletext"/>
                    <w:ind w:firstLine="225"/>
                    <w:rPr>
                      <w:lang w:eastAsia="en-AU"/>
                    </w:rPr>
                  </w:pPr>
                  <w:r w:rsidRPr="00204140">
                    <w:rPr>
                      <w:lang w:eastAsia="en-AU"/>
                    </w:rPr>
                    <w:t>1975</w:t>
                  </w:r>
                </w:p>
              </w:tc>
              <w:tc>
                <w:tcPr>
                  <w:tcW w:w="1477"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27.2</w:t>
                  </w:r>
                </w:p>
              </w:tc>
              <w:tc>
                <w:tcPr>
                  <w:tcW w:w="6520"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Low GDP growth</w:t>
                  </w:r>
                  <w:r w:rsidR="00D253B2">
                    <w:rPr>
                      <w:lang w:eastAsia="en-AU"/>
                    </w:rPr>
                    <w:t>.</w:t>
                  </w:r>
                </w:p>
              </w:tc>
            </w:tr>
            <w:tr w:rsidR="00204140" w:rsidRPr="00204140" w:rsidTr="001649BA">
              <w:trPr>
                <w:trHeight w:val="300"/>
              </w:trPr>
              <w:tc>
                <w:tcPr>
                  <w:tcW w:w="1041" w:type="dxa"/>
                  <w:tcBorders>
                    <w:top w:val="nil"/>
                    <w:left w:val="nil"/>
                    <w:bottom w:val="nil"/>
                    <w:right w:val="nil"/>
                  </w:tcBorders>
                  <w:noWrap/>
                  <w:hideMark/>
                </w:tcPr>
                <w:p w:rsidR="00204140" w:rsidRPr="00204140" w:rsidRDefault="00204140" w:rsidP="001649BA">
                  <w:pPr>
                    <w:pStyle w:val="Tabletext"/>
                    <w:ind w:firstLine="225"/>
                    <w:rPr>
                      <w:lang w:eastAsia="en-AU"/>
                    </w:rPr>
                  </w:pPr>
                  <w:r w:rsidRPr="00204140">
                    <w:rPr>
                      <w:lang w:eastAsia="en-AU"/>
                    </w:rPr>
                    <w:t>1976</w:t>
                  </w:r>
                </w:p>
              </w:tc>
              <w:tc>
                <w:tcPr>
                  <w:tcW w:w="1477"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25.8</w:t>
                  </w:r>
                </w:p>
              </w:tc>
              <w:tc>
                <w:tcPr>
                  <w:tcW w:w="6520" w:type="dxa"/>
                  <w:tcBorders>
                    <w:top w:val="nil"/>
                    <w:left w:val="nil"/>
                    <w:bottom w:val="nil"/>
                    <w:right w:val="nil"/>
                  </w:tcBorders>
                  <w:noWrap/>
                  <w:hideMark/>
                </w:tcPr>
                <w:p w:rsidR="00204140" w:rsidRPr="00204140" w:rsidRDefault="00204140" w:rsidP="002A475C">
                  <w:pPr>
                    <w:pStyle w:val="Tabletext"/>
                    <w:rPr>
                      <w:lang w:eastAsia="en-AU"/>
                    </w:rPr>
                  </w:pPr>
                </w:p>
              </w:tc>
            </w:tr>
            <w:tr w:rsidR="00204140" w:rsidRPr="00204140" w:rsidTr="001649BA">
              <w:trPr>
                <w:trHeight w:val="300"/>
              </w:trPr>
              <w:tc>
                <w:tcPr>
                  <w:tcW w:w="1041" w:type="dxa"/>
                  <w:tcBorders>
                    <w:top w:val="nil"/>
                    <w:left w:val="nil"/>
                    <w:bottom w:val="nil"/>
                    <w:right w:val="nil"/>
                  </w:tcBorders>
                  <w:noWrap/>
                  <w:hideMark/>
                </w:tcPr>
                <w:p w:rsidR="00204140" w:rsidRPr="00204140" w:rsidRDefault="00204140" w:rsidP="001649BA">
                  <w:pPr>
                    <w:pStyle w:val="Tabletext"/>
                    <w:ind w:firstLine="225"/>
                    <w:rPr>
                      <w:lang w:eastAsia="en-AU"/>
                    </w:rPr>
                  </w:pPr>
                  <w:r w:rsidRPr="00204140">
                    <w:rPr>
                      <w:lang w:eastAsia="en-AU"/>
                    </w:rPr>
                    <w:t>1977</w:t>
                  </w:r>
                </w:p>
              </w:tc>
              <w:tc>
                <w:tcPr>
                  <w:tcW w:w="1477"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29.3</w:t>
                  </w:r>
                </w:p>
              </w:tc>
              <w:tc>
                <w:tcPr>
                  <w:tcW w:w="6520"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Commonwealth Rebate for Apprentice Full-time Training (CRAFT) introduced (see table below)</w:t>
                  </w:r>
                  <w:r w:rsidR="00D253B2">
                    <w:rPr>
                      <w:lang w:eastAsia="en-AU"/>
                    </w:rPr>
                    <w:t>.</w:t>
                  </w:r>
                </w:p>
              </w:tc>
            </w:tr>
            <w:tr w:rsidR="00204140" w:rsidRPr="00204140" w:rsidTr="001649BA">
              <w:trPr>
                <w:trHeight w:val="300"/>
              </w:trPr>
              <w:tc>
                <w:tcPr>
                  <w:tcW w:w="1041" w:type="dxa"/>
                  <w:tcBorders>
                    <w:top w:val="nil"/>
                    <w:left w:val="nil"/>
                    <w:bottom w:val="nil"/>
                    <w:right w:val="nil"/>
                  </w:tcBorders>
                  <w:noWrap/>
                  <w:hideMark/>
                </w:tcPr>
                <w:p w:rsidR="00204140" w:rsidRPr="00204140" w:rsidRDefault="00204140" w:rsidP="001649BA">
                  <w:pPr>
                    <w:pStyle w:val="Tabletext"/>
                    <w:ind w:firstLine="225"/>
                    <w:rPr>
                      <w:lang w:eastAsia="en-AU"/>
                    </w:rPr>
                  </w:pPr>
                  <w:r w:rsidRPr="00204140">
                    <w:rPr>
                      <w:lang w:eastAsia="en-AU"/>
                    </w:rPr>
                    <w:t>1978</w:t>
                  </w:r>
                </w:p>
              </w:tc>
              <w:tc>
                <w:tcPr>
                  <w:tcW w:w="1477"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32.9</w:t>
                  </w:r>
                </w:p>
              </w:tc>
              <w:tc>
                <w:tcPr>
                  <w:tcW w:w="6520"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Low GDP growth</w:t>
                  </w:r>
                  <w:r w:rsidR="00D253B2">
                    <w:rPr>
                      <w:lang w:eastAsia="en-AU"/>
                    </w:rPr>
                    <w:t>.</w:t>
                  </w:r>
                </w:p>
              </w:tc>
            </w:tr>
            <w:tr w:rsidR="00204140" w:rsidRPr="00204140" w:rsidTr="001649BA">
              <w:trPr>
                <w:trHeight w:val="300"/>
              </w:trPr>
              <w:tc>
                <w:tcPr>
                  <w:tcW w:w="1041" w:type="dxa"/>
                  <w:tcBorders>
                    <w:top w:val="nil"/>
                    <w:left w:val="nil"/>
                    <w:bottom w:val="nil"/>
                    <w:right w:val="nil"/>
                  </w:tcBorders>
                  <w:noWrap/>
                  <w:hideMark/>
                </w:tcPr>
                <w:p w:rsidR="00204140" w:rsidRPr="00204140" w:rsidRDefault="00204140" w:rsidP="001649BA">
                  <w:pPr>
                    <w:pStyle w:val="Tabletext"/>
                    <w:ind w:firstLine="225"/>
                    <w:rPr>
                      <w:lang w:eastAsia="en-AU"/>
                    </w:rPr>
                  </w:pPr>
                  <w:r w:rsidRPr="00204140">
                    <w:rPr>
                      <w:lang w:eastAsia="en-AU"/>
                    </w:rPr>
                    <w:t>1979</w:t>
                  </w:r>
                </w:p>
              </w:tc>
              <w:tc>
                <w:tcPr>
                  <w:tcW w:w="1477"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30.6</w:t>
                  </w:r>
                </w:p>
              </w:tc>
              <w:tc>
                <w:tcPr>
                  <w:tcW w:w="6520" w:type="dxa"/>
                  <w:tcBorders>
                    <w:top w:val="nil"/>
                    <w:left w:val="nil"/>
                    <w:bottom w:val="nil"/>
                    <w:right w:val="nil"/>
                  </w:tcBorders>
                  <w:noWrap/>
                  <w:hideMark/>
                </w:tcPr>
                <w:p w:rsidR="00204140" w:rsidRPr="00204140" w:rsidRDefault="00204140" w:rsidP="002A475C">
                  <w:pPr>
                    <w:pStyle w:val="Tabletext"/>
                    <w:rPr>
                      <w:lang w:eastAsia="en-AU"/>
                    </w:rPr>
                  </w:pPr>
                </w:p>
              </w:tc>
            </w:tr>
            <w:tr w:rsidR="00204140" w:rsidRPr="00204140" w:rsidTr="001649BA">
              <w:trPr>
                <w:trHeight w:val="300"/>
              </w:trPr>
              <w:tc>
                <w:tcPr>
                  <w:tcW w:w="1041" w:type="dxa"/>
                  <w:tcBorders>
                    <w:top w:val="nil"/>
                    <w:left w:val="nil"/>
                    <w:bottom w:val="nil"/>
                    <w:right w:val="nil"/>
                  </w:tcBorders>
                  <w:noWrap/>
                  <w:hideMark/>
                </w:tcPr>
                <w:p w:rsidR="00204140" w:rsidRPr="00204140" w:rsidRDefault="00204140" w:rsidP="001649BA">
                  <w:pPr>
                    <w:pStyle w:val="Tabletext"/>
                    <w:ind w:firstLine="225"/>
                    <w:rPr>
                      <w:lang w:eastAsia="en-AU"/>
                    </w:rPr>
                  </w:pPr>
                  <w:r w:rsidRPr="00204140">
                    <w:rPr>
                      <w:lang w:eastAsia="en-AU"/>
                    </w:rPr>
                    <w:t>1980</w:t>
                  </w:r>
                </w:p>
              </w:tc>
              <w:tc>
                <w:tcPr>
                  <w:tcW w:w="1477"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30.8</w:t>
                  </w:r>
                </w:p>
              </w:tc>
              <w:tc>
                <w:tcPr>
                  <w:tcW w:w="6520" w:type="dxa"/>
                  <w:tcBorders>
                    <w:top w:val="nil"/>
                    <w:left w:val="nil"/>
                    <w:bottom w:val="nil"/>
                    <w:right w:val="nil"/>
                  </w:tcBorders>
                  <w:noWrap/>
                  <w:hideMark/>
                </w:tcPr>
                <w:p w:rsidR="00204140" w:rsidRPr="00204140" w:rsidRDefault="00204140" w:rsidP="002A475C">
                  <w:pPr>
                    <w:pStyle w:val="Tabletext"/>
                    <w:rPr>
                      <w:lang w:eastAsia="en-AU"/>
                    </w:rPr>
                  </w:pPr>
                </w:p>
              </w:tc>
            </w:tr>
            <w:tr w:rsidR="00204140" w:rsidRPr="00204140" w:rsidTr="001649BA">
              <w:trPr>
                <w:trHeight w:val="300"/>
              </w:trPr>
              <w:tc>
                <w:tcPr>
                  <w:tcW w:w="1041" w:type="dxa"/>
                  <w:tcBorders>
                    <w:top w:val="nil"/>
                    <w:left w:val="nil"/>
                    <w:bottom w:val="nil"/>
                    <w:right w:val="nil"/>
                  </w:tcBorders>
                  <w:noWrap/>
                  <w:hideMark/>
                </w:tcPr>
                <w:p w:rsidR="00204140" w:rsidRPr="00204140" w:rsidRDefault="00204140" w:rsidP="001649BA">
                  <w:pPr>
                    <w:pStyle w:val="Tabletext"/>
                    <w:ind w:firstLine="225"/>
                    <w:rPr>
                      <w:lang w:eastAsia="en-AU"/>
                    </w:rPr>
                  </w:pPr>
                  <w:r w:rsidRPr="00204140">
                    <w:rPr>
                      <w:lang w:eastAsia="en-AU"/>
                    </w:rPr>
                    <w:t>1981</w:t>
                  </w:r>
                </w:p>
              </w:tc>
              <w:tc>
                <w:tcPr>
                  <w:tcW w:w="1477"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34.3</w:t>
                  </w:r>
                </w:p>
              </w:tc>
              <w:tc>
                <w:tcPr>
                  <w:tcW w:w="6520"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Lowest unemployment until 2004</w:t>
                  </w:r>
                  <w:r w:rsidR="00D253B2">
                    <w:rPr>
                      <w:lang w:eastAsia="en-AU"/>
                    </w:rPr>
                    <w:t>.</w:t>
                  </w:r>
                </w:p>
              </w:tc>
            </w:tr>
            <w:tr w:rsidR="00204140" w:rsidRPr="00204140" w:rsidTr="001649BA">
              <w:trPr>
                <w:trHeight w:val="300"/>
              </w:trPr>
              <w:tc>
                <w:tcPr>
                  <w:tcW w:w="1041" w:type="dxa"/>
                  <w:tcBorders>
                    <w:top w:val="nil"/>
                    <w:left w:val="nil"/>
                    <w:bottom w:val="nil"/>
                    <w:right w:val="nil"/>
                  </w:tcBorders>
                  <w:noWrap/>
                  <w:hideMark/>
                </w:tcPr>
                <w:p w:rsidR="00204140" w:rsidRPr="00204140" w:rsidRDefault="00204140" w:rsidP="001649BA">
                  <w:pPr>
                    <w:pStyle w:val="Tabletext"/>
                    <w:ind w:firstLine="225"/>
                    <w:rPr>
                      <w:lang w:eastAsia="en-AU"/>
                    </w:rPr>
                  </w:pPr>
                  <w:r w:rsidRPr="00204140">
                    <w:rPr>
                      <w:lang w:eastAsia="en-AU"/>
                    </w:rPr>
                    <w:t>1982</w:t>
                  </w:r>
                </w:p>
              </w:tc>
              <w:tc>
                <w:tcPr>
                  <w:tcW w:w="1477"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32</w:t>
                  </w:r>
                </w:p>
              </w:tc>
              <w:tc>
                <w:tcPr>
                  <w:tcW w:w="6520" w:type="dxa"/>
                  <w:tcBorders>
                    <w:top w:val="nil"/>
                    <w:left w:val="nil"/>
                    <w:bottom w:val="nil"/>
                    <w:right w:val="nil"/>
                  </w:tcBorders>
                  <w:noWrap/>
                  <w:hideMark/>
                </w:tcPr>
                <w:p w:rsidR="00204140" w:rsidRPr="00204140" w:rsidRDefault="00204140" w:rsidP="002A475C">
                  <w:pPr>
                    <w:pStyle w:val="Tabletext"/>
                    <w:rPr>
                      <w:lang w:eastAsia="en-AU"/>
                    </w:rPr>
                  </w:pPr>
                </w:p>
              </w:tc>
            </w:tr>
            <w:tr w:rsidR="00204140" w:rsidRPr="00204140" w:rsidTr="001649BA">
              <w:trPr>
                <w:trHeight w:val="300"/>
              </w:trPr>
              <w:tc>
                <w:tcPr>
                  <w:tcW w:w="1041" w:type="dxa"/>
                  <w:tcBorders>
                    <w:top w:val="nil"/>
                    <w:left w:val="nil"/>
                    <w:bottom w:val="nil"/>
                    <w:right w:val="nil"/>
                  </w:tcBorders>
                  <w:noWrap/>
                  <w:hideMark/>
                </w:tcPr>
                <w:p w:rsidR="00204140" w:rsidRPr="00204140" w:rsidRDefault="00204140" w:rsidP="001649BA">
                  <w:pPr>
                    <w:pStyle w:val="Tabletext"/>
                    <w:ind w:firstLine="225"/>
                    <w:rPr>
                      <w:lang w:eastAsia="en-AU"/>
                    </w:rPr>
                  </w:pPr>
                  <w:r w:rsidRPr="00204140">
                    <w:rPr>
                      <w:lang w:eastAsia="en-AU"/>
                    </w:rPr>
                    <w:t>1983</w:t>
                  </w:r>
                </w:p>
              </w:tc>
              <w:tc>
                <w:tcPr>
                  <w:tcW w:w="1477"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33.4</w:t>
                  </w:r>
                </w:p>
              </w:tc>
              <w:tc>
                <w:tcPr>
                  <w:tcW w:w="6520"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Fewest commencements since 1</w:t>
                  </w:r>
                  <w:r w:rsidR="0040061B">
                    <w:rPr>
                      <w:lang w:eastAsia="en-AU"/>
                    </w:rPr>
                    <w:t>972; peak unemployment for 1978–</w:t>
                  </w:r>
                  <w:r w:rsidRPr="00204140">
                    <w:rPr>
                      <w:lang w:eastAsia="en-AU"/>
                    </w:rPr>
                    <w:t>1991; begins six year period of falling unemployment; negative GDP growth</w:t>
                  </w:r>
                  <w:r w:rsidR="00D253B2">
                    <w:rPr>
                      <w:lang w:eastAsia="en-AU"/>
                    </w:rPr>
                    <w:t>.</w:t>
                  </w:r>
                </w:p>
              </w:tc>
            </w:tr>
            <w:tr w:rsidR="00204140" w:rsidRPr="00204140" w:rsidTr="001649BA">
              <w:trPr>
                <w:trHeight w:val="300"/>
              </w:trPr>
              <w:tc>
                <w:tcPr>
                  <w:tcW w:w="1041" w:type="dxa"/>
                  <w:tcBorders>
                    <w:top w:val="nil"/>
                    <w:left w:val="nil"/>
                    <w:bottom w:val="nil"/>
                    <w:right w:val="nil"/>
                  </w:tcBorders>
                  <w:noWrap/>
                  <w:hideMark/>
                </w:tcPr>
                <w:p w:rsidR="00204140" w:rsidRPr="00204140" w:rsidRDefault="00204140" w:rsidP="001649BA">
                  <w:pPr>
                    <w:pStyle w:val="Tabletext"/>
                    <w:ind w:firstLine="225"/>
                    <w:rPr>
                      <w:lang w:eastAsia="en-AU"/>
                    </w:rPr>
                  </w:pPr>
                  <w:r w:rsidRPr="00204140">
                    <w:rPr>
                      <w:lang w:eastAsia="en-AU"/>
                    </w:rPr>
                    <w:t>1984</w:t>
                  </w:r>
                </w:p>
              </w:tc>
              <w:tc>
                <w:tcPr>
                  <w:tcW w:w="1477"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35.9</w:t>
                  </w:r>
                </w:p>
              </w:tc>
              <w:tc>
                <w:tcPr>
                  <w:tcW w:w="6520" w:type="dxa"/>
                  <w:tcBorders>
                    <w:top w:val="nil"/>
                    <w:left w:val="nil"/>
                    <w:bottom w:val="nil"/>
                    <w:right w:val="nil"/>
                  </w:tcBorders>
                  <w:noWrap/>
                  <w:hideMark/>
                </w:tcPr>
                <w:p w:rsidR="00204140" w:rsidRPr="00204140" w:rsidRDefault="00204140" w:rsidP="002A475C">
                  <w:pPr>
                    <w:pStyle w:val="Tabletext"/>
                    <w:rPr>
                      <w:lang w:eastAsia="en-AU"/>
                    </w:rPr>
                  </w:pPr>
                </w:p>
              </w:tc>
            </w:tr>
            <w:tr w:rsidR="00204140" w:rsidRPr="00204140" w:rsidTr="001649BA">
              <w:trPr>
                <w:trHeight w:val="300"/>
              </w:trPr>
              <w:tc>
                <w:tcPr>
                  <w:tcW w:w="1041" w:type="dxa"/>
                  <w:tcBorders>
                    <w:top w:val="nil"/>
                    <w:left w:val="nil"/>
                    <w:bottom w:val="nil"/>
                    <w:right w:val="nil"/>
                  </w:tcBorders>
                  <w:noWrap/>
                  <w:hideMark/>
                </w:tcPr>
                <w:p w:rsidR="00204140" w:rsidRPr="00204140" w:rsidRDefault="00204140" w:rsidP="001649BA">
                  <w:pPr>
                    <w:pStyle w:val="Tabletext"/>
                    <w:ind w:firstLine="225"/>
                    <w:rPr>
                      <w:lang w:eastAsia="en-AU"/>
                    </w:rPr>
                  </w:pPr>
                  <w:r w:rsidRPr="00204140">
                    <w:rPr>
                      <w:lang w:eastAsia="en-AU"/>
                    </w:rPr>
                    <w:t>1985</w:t>
                  </w:r>
                </w:p>
              </w:tc>
              <w:tc>
                <w:tcPr>
                  <w:tcW w:w="1477"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36.5</w:t>
                  </w:r>
                </w:p>
              </w:tc>
              <w:tc>
                <w:tcPr>
                  <w:tcW w:w="6520"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Highest GDP growth since 1970; Australian Traineeship System established (see table below)</w:t>
                  </w:r>
                  <w:r w:rsidR="00D253B2">
                    <w:rPr>
                      <w:lang w:eastAsia="en-AU"/>
                    </w:rPr>
                    <w:t>.</w:t>
                  </w:r>
                </w:p>
              </w:tc>
            </w:tr>
            <w:tr w:rsidR="00204140" w:rsidRPr="00204140" w:rsidTr="001649BA">
              <w:trPr>
                <w:trHeight w:val="300"/>
              </w:trPr>
              <w:tc>
                <w:tcPr>
                  <w:tcW w:w="1041" w:type="dxa"/>
                  <w:tcBorders>
                    <w:top w:val="nil"/>
                    <w:left w:val="nil"/>
                    <w:bottom w:val="nil"/>
                    <w:right w:val="nil"/>
                  </w:tcBorders>
                  <w:noWrap/>
                  <w:hideMark/>
                </w:tcPr>
                <w:p w:rsidR="00204140" w:rsidRPr="00204140" w:rsidRDefault="00204140" w:rsidP="001649BA">
                  <w:pPr>
                    <w:pStyle w:val="Tabletext"/>
                    <w:ind w:firstLine="225"/>
                    <w:rPr>
                      <w:lang w:eastAsia="en-AU"/>
                    </w:rPr>
                  </w:pPr>
                  <w:r w:rsidRPr="00204140">
                    <w:rPr>
                      <w:lang w:eastAsia="en-AU"/>
                    </w:rPr>
                    <w:t>1986</w:t>
                  </w:r>
                </w:p>
              </w:tc>
              <w:tc>
                <w:tcPr>
                  <w:tcW w:w="1477"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38.2</w:t>
                  </w:r>
                </w:p>
              </w:tc>
              <w:tc>
                <w:tcPr>
                  <w:tcW w:w="6520"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Most complet</w:t>
                  </w:r>
                  <w:r w:rsidR="0040061B">
                    <w:rPr>
                      <w:lang w:eastAsia="en-AU"/>
                    </w:rPr>
                    <w:t>ions for 1963–</w:t>
                  </w:r>
                  <w:r w:rsidRPr="00204140">
                    <w:rPr>
                      <w:lang w:eastAsia="en-AU"/>
                    </w:rPr>
                    <w:t>1992</w:t>
                  </w:r>
                  <w:r w:rsidR="00D253B2">
                    <w:rPr>
                      <w:lang w:eastAsia="en-AU"/>
                    </w:rPr>
                    <w:t>.</w:t>
                  </w:r>
                </w:p>
              </w:tc>
            </w:tr>
            <w:tr w:rsidR="00204140" w:rsidRPr="00204140" w:rsidTr="001649BA">
              <w:trPr>
                <w:trHeight w:val="300"/>
              </w:trPr>
              <w:tc>
                <w:tcPr>
                  <w:tcW w:w="1041" w:type="dxa"/>
                  <w:tcBorders>
                    <w:top w:val="nil"/>
                    <w:left w:val="nil"/>
                    <w:bottom w:val="nil"/>
                    <w:right w:val="nil"/>
                  </w:tcBorders>
                  <w:noWrap/>
                  <w:hideMark/>
                </w:tcPr>
                <w:p w:rsidR="00204140" w:rsidRPr="00204140" w:rsidRDefault="00204140" w:rsidP="001649BA">
                  <w:pPr>
                    <w:pStyle w:val="Tabletext"/>
                    <w:ind w:firstLine="225"/>
                    <w:rPr>
                      <w:lang w:eastAsia="en-AU"/>
                    </w:rPr>
                  </w:pPr>
                  <w:r w:rsidRPr="00204140">
                    <w:rPr>
                      <w:lang w:eastAsia="en-AU"/>
                    </w:rPr>
                    <w:t>1987</w:t>
                  </w:r>
                </w:p>
              </w:tc>
              <w:tc>
                <w:tcPr>
                  <w:tcW w:w="1477"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26.5</w:t>
                  </w:r>
                </w:p>
              </w:tc>
              <w:tc>
                <w:tcPr>
                  <w:tcW w:w="6520"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Fewest completions since 1976</w:t>
                  </w:r>
                  <w:r w:rsidR="00D253B2">
                    <w:rPr>
                      <w:lang w:eastAsia="en-AU"/>
                    </w:rPr>
                    <w:t>.</w:t>
                  </w:r>
                </w:p>
              </w:tc>
            </w:tr>
            <w:tr w:rsidR="00204140" w:rsidRPr="00204140" w:rsidTr="001649BA">
              <w:trPr>
                <w:trHeight w:val="300"/>
              </w:trPr>
              <w:tc>
                <w:tcPr>
                  <w:tcW w:w="1041" w:type="dxa"/>
                  <w:tcBorders>
                    <w:top w:val="nil"/>
                    <w:left w:val="nil"/>
                    <w:bottom w:val="nil"/>
                    <w:right w:val="nil"/>
                  </w:tcBorders>
                  <w:noWrap/>
                  <w:hideMark/>
                </w:tcPr>
                <w:p w:rsidR="00204140" w:rsidRPr="00204140" w:rsidRDefault="00204140" w:rsidP="001649BA">
                  <w:pPr>
                    <w:pStyle w:val="Tabletext"/>
                    <w:ind w:firstLine="225"/>
                    <w:rPr>
                      <w:lang w:eastAsia="en-AU"/>
                    </w:rPr>
                  </w:pPr>
                  <w:r w:rsidRPr="00204140">
                    <w:rPr>
                      <w:lang w:eastAsia="en-AU"/>
                    </w:rPr>
                    <w:t>1988</w:t>
                  </w:r>
                </w:p>
              </w:tc>
              <w:tc>
                <w:tcPr>
                  <w:tcW w:w="1477"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29.9</w:t>
                  </w:r>
                </w:p>
              </w:tc>
              <w:tc>
                <w:tcPr>
                  <w:tcW w:w="6520"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Sec</w:t>
                  </w:r>
                  <w:r w:rsidR="0040061B">
                    <w:rPr>
                      <w:lang w:eastAsia="en-AU"/>
                    </w:rPr>
                    <w:t>ond highest GDP growth for 1970–</w:t>
                  </w:r>
                  <w:r w:rsidRPr="00204140">
                    <w:rPr>
                      <w:lang w:eastAsia="en-AU"/>
                    </w:rPr>
                    <w:t>2016</w:t>
                  </w:r>
                  <w:r w:rsidR="00D253B2">
                    <w:rPr>
                      <w:lang w:eastAsia="en-AU"/>
                    </w:rPr>
                    <w:t>.</w:t>
                  </w:r>
                </w:p>
              </w:tc>
            </w:tr>
            <w:tr w:rsidR="00204140" w:rsidRPr="00204140" w:rsidTr="001649BA">
              <w:trPr>
                <w:trHeight w:val="300"/>
              </w:trPr>
              <w:tc>
                <w:tcPr>
                  <w:tcW w:w="1041" w:type="dxa"/>
                  <w:tcBorders>
                    <w:top w:val="nil"/>
                    <w:left w:val="nil"/>
                    <w:bottom w:val="nil"/>
                    <w:right w:val="nil"/>
                  </w:tcBorders>
                  <w:noWrap/>
                  <w:hideMark/>
                </w:tcPr>
                <w:p w:rsidR="00204140" w:rsidRPr="00204140" w:rsidRDefault="00204140" w:rsidP="001649BA">
                  <w:pPr>
                    <w:pStyle w:val="Tabletext"/>
                    <w:ind w:firstLine="225"/>
                    <w:rPr>
                      <w:lang w:eastAsia="en-AU"/>
                    </w:rPr>
                  </w:pPr>
                  <w:r w:rsidRPr="00204140">
                    <w:rPr>
                      <w:lang w:eastAsia="en-AU"/>
                    </w:rPr>
                    <w:t>1989</w:t>
                  </w:r>
                </w:p>
              </w:tc>
              <w:tc>
                <w:tcPr>
                  <w:tcW w:w="1477"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30.4</w:t>
                  </w:r>
                </w:p>
              </w:tc>
              <w:tc>
                <w:tcPr>
                  <w:tcW w:w="6520" w:type="dxa"/>
                  <w:tcBorders>
                    <w:top w:val="nil"/>
                    <w:left w:val="nil"/>
                    <w:bottom w:val="nil"/>
                    <w:right w:val="nil"/>
                  </w:tcBorders>
                  <w:noWrap/>
                  <w:hideMark/>
                </w:tcPr>
                <w:p w:rsidR="00204140" w:rsidRPr="00204140" w:rsidRDefault="0040061B" w:rsidP="002A475C">
                  <w:pPr>
                    <w:pStyle w:val="Tabletext"/>
                    <w:tabs>
                      <w:tab w:val="clear" w:pos="743"/>
                    </w:tabs>
                    <w:rPr>
                      <w:lang w:eastAsia="en-AU"/>
                    </w:rPr>
                  </w:pPr>
                  <w:r>
                    <w:rPr>
                      <w:lang w:eastAsia="en-AU"/>
                    </w:rPr>
                    <w:t>Most commencements for 1963–</w:t>
                  </w:r>
                  <w:r w:rsidR="00204140" w:rsidRPr="00204140">
                    <w:rPr>
                      <w:lang w:eastAsia="en-AU"/>
                    </w:rPr>
                    <w:t>1995; equ</w:t>
                  </w:r>
                  <w:r>
                    <w:rPr>
                      <w:lang w:eastAsia="en-AU"/>
                    </w:rPr>
                    <w:t>al lowest unemployment for 1982–</w:t>
                  </w:r>
                  <w:r w:rsidR="00204140" w:rsidRPr="00204140">
                    <w:rPr>
                      <w:lang w:eastAsia="en-AU"/>
                    </w:rPr>
                    <w:t>2002; beings four years of rising unemployment</w:t>
                  </w:r>
                  <w:r w:rsidR="00D253B2">
                    <w:rPr>
                      <w:lang w:eastAsia="en-AU"/>
                    </w:rPr>
                    <w:t>.</w:t>
                  </w:r>
                </w:p>
              </w:tc>
            </w:tr>
            <w:tr w:rsidR="00204140" w:rsidRPr="00204140" w:rsidTr="001649BA">
              <w:trPr>
                <w:trHeight w:val="300"/>
              </w:trPr>
              <w:tc>
                <w:tcPr>
                  <w:tcW w:w="1041" w:type="dxa"/>
                  <w:tcBorders>
                    <w:top w:val="nil"/>
                    <w:left w:val="nil"/>
                    <w:bottom w:val="nil"/>
                    <w:right w:val="nil"/>
                  </w:tcBorders>
                  <w:noWrap/>
                  <w:hideMark/>
                </w:tcPr>
                <w:p w:rsidR="00204140" w:rsidRPr="00204140" w:rsidRDefault="00204140" w:rsidP="001649BA">
                  <w:pPr>
                    <w:pStyle w:val="Tabletext"/>
                    <w:ind w:firstLine="225"/>
                    <w:rPr>
                      <w:lang w:eastAsia="en-AU"/>
                    </w:rPr>
                  </w:pPr>
                  <w:r w:rsidRPr="00204140">
                    <w:rPr>
                      <w:lang w:eastAsia="en-AU"/>
                    </w:rPr>
                    <w:t>1990</w:t>
                  </w:r>
                </w:p>
              </w:tc>
              <w:tc>
                <w:tcPr>
                  <w:tcW w:w="1477"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32.1</w:t>
                  </w:r>
                </w:p>
              </w:tc>
              <w:tc>
                <w:tcPr>
                  <w:tcW w:w="6520" w:type="dxa"/>
                  <w:tcBorders>
                    <w:top w:val="nil"/>
                    <w:left w:val="nil"/>
                    <w:bottom w:val="nil"/>
                    <w:right w:val="nil"/>
                  </w:tcBorders>
                  <w:noWrap/>
                  <w:hideMark/>
                </w:tcPr>
                <w:p w:rsidR="00204140" w:rsidRPr="00204140" w:rsidRDefault="00204140" w:rsidP="002A475C">
                  <w:pPr>
                    <w:pStyle w:val="Tabletext"/>
                    <w:rPr>
                      <w:lang w:eastAsia="en-AU"/>
                    </w:rPr>
                  </w:pPr>
                </w:p>
              </w:tc>
            </w:tr>
            <w:tr w:rsidR="00204140" w:rsidRPr="00204140" w:rsidTr="001649BA">
              <w:trPr>
                <w:trHeight w:val="300"/>
              </w:trPr>
              <w:tc>
                <w:tcPr>
                  <w:tcW w:w="1041" w:type="dxa"/>
                  <w:tcBorders>
                    <w:top w:val="nil"/>
                    <w:left w:val="nil"/>
                    <w:bottom w:val="nil"/>
                    <w:right w:val="nil"/>
                  </w:tcBorders>
                  <w:noWrap/>
                  <w:hideMark/>
                </w:tcPr>
                <w:p w:rsidR="00204140" w:rsidRPr="00204140" w:rsidRDefault="00204140" w:rsidP="001649BA">
                  <w:pPr>
                    <w:pStyle w:val="Tabletext"/>
                    <w:ind w:firstLine="225"/>
                    <w:rPr>
                      <w:lang w:eastAsia="en-AU"/>
                    </w:rPr>
                  </w:pPr>
                  <w:r w:rsidRPr="00204140">
                    <w:rPr>
                      <w:lang w:eastAsia="en-AU"/>
                    </w:rPr>
                    <w:t>1991</w:t>
                  </w:r>
                </w:p>
              </w:tc>
              <w:tc>
                <w:tcPr>
                  <w:tcW w:w="1477"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32.2</w:t>
                  </w:r>
                </w:p>
              </w:tc>
              <w:tc>
                <w:tcPr>
                  <w:tcW w:w="6520"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Negative GDP growth</w:t>
                  </w:r>
                  <w:r w:rsidR="00D253B2">
                    <w:rPr>
                      <w:lang w:eastAsia="en-AU"/>
                    </w:rPr>
                    <w:t>.</w:t>
                  </w:r>
                </w:p>
              </w:tc>
            </w:tr>
            <w:tr w:rsidR="00204140" w:rsidRPr="00204140" w:rsidTr="001649BA">
              <w:trPr>
                <w:trHeight w:val="300"/>
              </w:trPr>
              <w:tc>
                <w:tcPr>
                  <w:tcW w:w="1041" w:type="dxa"/>
                  <w:tcBorders>
                    <w:top w:val="nil"/>
                    <w:left w:val="nil"/>
                    <w:bottom w:val="nil"/>
                    <w:right w:val="nil"/>
                  </w:tcBorders>
                  <w:noWrap/>
                  <w:hideMark/>
                </w:tcPr>
                <w:p w:rsidR="00204140" w:rsidRPr="00204140" w:rsidRDefault="00204140" w:rsidP="001649BA">
                  <w:pPr>
                    <w:pStyle w:val="Tabletext"/>
                    <w:ind w:firstLine="225"/>
                    <w:rPr>
                      <w:lang w:eastAsia="en-AU"/>
                    </w:rPr>
                  </w:pPr>
                  <w:r w:rsidRPr="00204140">
                    <w:rPr>
                      <w:lang w:eastAsia="en-AU"/>
                    </w:rPr>
                    <w:t>1992</w:t>
                  </w:r>
                </w:p>
              </w:tc>
              <w:tc>
                <w:tcPr>
                  <w:tcW w:w="1477"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36.1</w:t>
                  </w:r>
                </w:p>
              </w:tc>
              <w:tc>
                <w:tcPr>
                  <w:tcW w:w="6520"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Highest unemployment since 1983; low GDP growth; ANTA established; age restrictions on apprenticeships removed (see table below)</w:t>
                  </w:r>
                  <w:r w:rsidR="00D253B2">
                    <w:rPr>
                      <w:lang w:eastAsia="en-AU"/>
                    </w:rPr>
                    <w:t>.</w:t>
                  </w:r>
                </w:p>
              </w:tc>
            </w:tr>
            <w:tr w:rsidR="00204140" w:rsidRPr="00204140" w:rsidTr="001649BA">
              <w:trPr>
                <w:trHeight w:val="300"/>
              </w:trPr>
              <w:tc>
                <w:tcPr>
                  <w:tcW w:w="1041" w:type="dxa"/>
                  <w:tcBorders>
                    <w:top w:val="nil"/>
                    <w:left w:val="nil"/>
                    <w:bottom w:val="nil"/>
                    <w:right w:val="nil"/>
                  </w:tcBorders>
                  <w:noWrap/>
                  <w:hideMark/>
                </w:tcPr>
                <w:p w:rsidR="00204140" w:rsidRPr="00204140" w:rsidRDefault="00204140" w:rsidP="001649BA">
                  <w:pPr>
                    <w:pStyle w:val="Tabletext"/>
                    <w:ind w:firstLine="225"/>
                    <w:rPr>
                      <w:lang w:eastAsia="en-AU"/>
                    </w:rPr>
                  </w:pPr>
                  <w:r w:rsidRPr="00204140">
                    <w:rPr>
                      <w:lang w:eastAsia="en-AU"/>
                    </w:rPr>
                    <w:t>1993</w:t>
                  </w:r>
                </w:p>
              </w:tc>
              <w:tc>
                <w:tcPr>
                  <w:tcW w:w="1477"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39.6</w:t>
                  </w:r>
                </w:p>
              </w:tc>
              <w:tc>
                <w:tcPr>
                  <w:tcW w:w="6520" w:type="dxa"/>
                  <w:tcBorders>
                    <w:top w:val="nil"/>
                    <w:left w:val="nil"/>
                    <w:bottom w:val="nil"/>
                    <w:right w:val="nil"/>
                  </w:tcBorders>
                  <w:noWrap/>
                  <w:hideMark/>
                </w:tcPr>
                <w:p w:rsidR="00204140" w:rsidRPr="00204140" w:rsidRDefault="0040061B" w:rsidP="002A475C">
                  <w:pPr>
                    <w:pStyle w:val="Tabletext"/>
                    <w:rPr>
                      <w:lang w:eastAsia="en-AU"/>
                    </w:rPr>
                  </w:pPr>
                  <w:r>
                    <w:rPr>
                      <w:lang w:eastAsia="en-AU"/>
                    </w:rPr>
                    <w:t>Most completions for 1963–</w:t>
                  </w:r>
                  <w:r w:rsidR="00204140" w:rsidRPr="00204140">
                    <w:rPr>
                      <w:lang w:eastAsia="en-AU"/>
                    </w:rPr>
                    <w:t>1</w:t>
                  </w:r>
                  <w:r>
                    <w:rPr>
                      <w:lang w:eastAsia="en-AU"/>
                    </w:rPr>
                    <w:t>996; peak unemployment for 1978–</w:t>
                  </w:r>
                  <w:r w:rsidR="00204140" w:rsidRPr="00204140">
                    <w:rPr>
                      <w:lang w:eastAsia="en-AU"/>
                    </w:rPr>
                    <w:t>2016</w:t>
                  </w:r>
                  <w:r w:rsidR="00D253B2">
                    <w:rPr>
                      <w:lang w:eastAsia="en-AU"/>
                    </w:rPr>
                    <w:t>.</w:t>
                  </w:r>
                </w:p>
              </w:tc>
            </w:tr>
            <w:tr w:rsidR="00204140" w:rsidRPr="00204140" w:rsidTr="001649BA">
              <w:trPr>
                <w:trHeight w:val="300"/>
              </w:trPr>
              <w:tc>
                <w:tcPr>
                  <w:tcW w:w="1041" w:type="dxa"/>
                  <w:tcBorders>
                    <w:top w:val="nil"/>
                    <w:left w:val="nil"/>
                    <w:bottom w:val="nil"/>
                    <w:right w:val="nil"/>
                  </w:tcBorders>
                  <w:noWrap/>
                  <w:hideMark/>
                </w:tcPr>
                <w:p w:rsidR="00204140" w:rsidRPr="00204140" w:rsidRDefault="00204140" w:rsidP="001649BA">
                  <w:pPr>
                    <w:pStyle w:val="Tabletext"/>
                    <w:ind w:firstLine="225"/>
                    <w:rPr>
                      <w:lang w:eastAsia="en-AU"/>
                    </w:rPr>
                  </w:pPr>
                  <w:r w:rsidRPr="00204140">
                    <w:rPr>
                      <w:lang w:eastAsia="en-AU"/>
                    </w:rPr>
                    <w:t>1994</w:t>
                  </w:r>
                </w:p>
              </w:tc>
              <w:tc>
                <w:tcPr>
                  <w:tcW w:w="1477"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34.3</w:t>
                  </w:r>
                </w:p>
              </w:tc>
              <w:tc>
                <w:tcPr>
                  <w:tcW w:w="6520" w:type="dxa"/>
                  <w:tcBorders>
                    <w:top w:val="nil"/>
                    <w:left w:val="nil"/>
                    <w:bottom w:val="nil"/>
                    <w:right w:val="nil"/>
                  </w:tcBorders>
                  <w:noWrap/>
                  <w:hideMark/>
                </w:tcPr>
                <w:p w:rsidR="00204140" w:rsidRPr="00204140" w:rsidRDefault="00204140" w:rsidP="002A475C">
                  <w:pPr>
                    <w:pStyle w:val="Tabletext"/>
                    <w:rPr>
                      <w:lang w:eastAsia="en-AU"/>
                    </w:rPr>
                  </w:pPr>
                </w:p>
              </w:tc>
            </w:tr>
            <w:tr w:rsidR="00204140" w:rsidRPr="00204140" w:rsidTr="001649BA">
              <w:trPr>
                <w:trHeight w:val="300"/>
              </w:trPr>
              <w:tc>
                <w:tcPr>
                  <w:tcW w:w="1041" w:type="dxa"/>
                  <w:tcBorders>
                    <w:top w:val="nil"/>
                    <w:left w:val="nil"/>
                    <w:bottom w:val="nil"/>
                    <w:right w:val="nil"/>
                  </w:tcBorders>
                  <w:noWrap/>
                  <w:hideMark/>
                </w:tcPr>
                <w:p w:rsidR="00204140" w:rsidRPr="00204140" w:rsidRDefault="00204140" w:rsidP="001649BA">
                  <w:pPr>
                    <w:pStyle w:val="Tabletext"/>
                    <w:ind w:firstLine="225"/>
                    <w:rPr>
                      <w:lang w:eastAsia="en-AU"/>
                    </w:rPr>
                  </w:pPr>
                  <w:r w:rsidRPr="00204140">
                    <w:rPr>
                      <w:lang w:eastAsia="en-AU"/>
                    </w:rPr>
                    <w:t>1995</w:t>
                  </w:r>
                </w:p>
              </w:tc>
              <w:tc>
                <w:tcPr>
                  <w:tcW w:w="1477"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32.9</w:t>
                  </w:r>
                </w:p>
              </w:tc>
              <w:tc>
                <w:tcPr>
                  <w:tcW w:w="6520"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NETTFORCE established to encourage employer take-up of traineeships (see table below)</w:t>
                  </w:r>
                  <w:r w:rsidR="00D253B2">
                    <w:rPr>
                      <w:lang w:eastAsia="en-AU"/>
                    </w:rPr>
                    <w:t>.</w:t>
                  </w:r>
                </w:p>
              </w:tc>
            </w:tr>
            <w:tr w:rsidR="00204140" w:rsidRPr="00204140" w:rsidTr="001649BA">
              <w:trPr>
                <w:trHeight w:val="300"/>
              </w:trPr>
              <w:tc>
                <w:tcPr>
                  <w:tcW w:w="1041" w:type="dxa"/>
                  <w:tcBorders>
                    <w:top w:val="nil"/>
                    <w:left w:val="nil"/>
                    <w:bottom w:val="nil"/>
                    <w:right w:val="nil"/>
                  </w:tcBorders>
                  <w:noWrap/>
                  <w:hideMark/>
                </w:tcPr>
                <w:p w:rsidR="00204140" w:rsidRPr="00204140" w:rsidRDefault="00204140" w:rsidP="001649BA">
                  <w:pPr>
                    <w:pStyle w:val="Tabletext"/>
                    <w:ind w:firstLine="225"/>
                    <w:rPr>
                      <w:lang w:eastAsia="en-AU"/>
                    </w:rPr>
                  </w:pPr>
                  <w:r w:rsidRPr="00204140">
                    <w:rPr>
                      <w:lang w:eastAsia="en-AU"/>
                    </w:rPr>
                    <w:t>1996</w:t>
                  </w:r>
                </w:p>
              </w:tc>
              <w:tc>
                <w:tcPr>
                  <w:tcW w:w="1477"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31.7</w:t>
                  </w:r>
                </w:p>
              </w:tc>
              <w:tc>
                <w:tcPr>
                  <w:tcW w:w="6520" w:type="dxa"/>
                  <w:tcBorders>
                    <w:top w:val="nil"/>
                    <w:left w:val="nil"/>
                    <w:bottom w:val="nil"/>
                    <w:right w:val="nil"/>
                  </w:tcBorders>
                  <w:noWrap/>
                  <w:hideMark/>
                </w:tcPr>
                <w:p w:rsidR="00204140" w:rsidRPr="00204140" w:rsidRDefault="00204140" w:rsidP="002A475C">
                  <w:pPr>
                    <w:pStyle w:val="Tabletext"/>
                    <w:rPr>
                      <w:lang w:eastAsia="en-AU"/>
                    </w:rPr>
                  </w:pPr>
                </w:p>
              </w:tc>
            </w:tr>
            <w:tr w:rsidR="00204140" w:rsidRPr="00204140" w:rsidTr="001649BA">
              <w:trPr>
                <w:trHeight w:val="300"/>
              </w:trPr>
              <w:tc>
                <w:tcPr>
                  <w:tcW w:w="1041" w:type="dxa"/>
                  <w:tcBorders>
                    <w:top w:val="nil"/>
                    <w:left w:val="nil"/>
                    <w:bottom w:val="nil"/>
                    <w:right w:val="nil"/>
                  </w:tcBorders>
                  <w:noWrap/>
                  <w:hideMark/>
                </w:tcPr>
                <w:p w:rsidR="00204140" w:rsidRPr="00204140" w:rsidRDefault="00204140" w:rsidP="001649BA">
                  <w:pPr>
                    <w:pStyle w:val="Tabletext"/>
                    <w:ind w:firstLine="225"/>
                    <w:rPr>
                      <w:lang w:eastAsia="en-AU"/>
                    </w:rPr>
                  </w:pPr>
                  <w:r w:rsidRPr="00204140">
                    <w:rPr>
                      <w:lang w:eastAsia="en-AU"/>
                    </w:rPr>
                    <w:t>1997</w:t>
                  </w:r>
                </w:p>
              </w:tc>
              <w:tc>
                <w:tcPr>
                  <w:tcW w:w="1477"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44.6</w:t>
                  </w:r>
                </w:p>
              </w:tc>
              <w:tc>
                <w:tcPr>
                  <w:tcW w:w="6520" w:type="dxa"/>
                  <w:tcBorders>
                    <w:top w:val="nil"/>
                    <w:left w:val="nil"/>
                    <w:bottom w:val="nil"/>
                    <w:right w:val="nil"/>
                  </w:tcBorders>
                  <w:noWrap/>
                  <w:hideMark/>
                </w:tcPr>
                <w:p w:rsidR="00204140" w:rsidRPr="00204140" w:rsidRDefault="00204140" w:rsidP="002A475C">
                  <w:pPr>
                    <w:pStyle w:val="Tabletext"/>
                    <w:rPr>
                      <w:lang w:eastAsia="en-AU"/>
                    </w:rPr>
                  </w:pPr>
                </w:p>
              </w:tc>
            </w:tr>
            <w:tr w:rsidR="00204140" w:rsidRPr="00204140" w:rsidTr="001649BA">
              <w:trPr>
                <w:trHeight w:val="300"/>
              </w:trPr>
              <w:tc>
                <w:tcPr>
                  <w:tcW w:w="1041" w:type="dxa"/>
                  <w:tcBorders>
                    <w:top w:val="nil"/>
                    <w:left w:val="nil"/>
                    <w:bottom w:val="nil"/>
                    <w:right w:val="nil"/>
                  </w:tcBorders>
                  <w:noWrap/>
                  <w:hideMark/>
                </w:tcPr>
                <w:p w:rsidR="00204140" w:rsidRPr="00204140" w:rsidRDefault="00204140" w:rsidP="001649BA">
                  <w:pPr>
                    <w:pStyle w:val="Tabletext"/>
                    <w:ind w:firstLine="225"/>
                    <w:rPr>
                      <w:lang w:eastAsia="en-AU"/>
                    </w:rPr>
                  </w:pPr>
                  <w:r w:rsidRPr="00204140">
                    <w:rPr>
                      <w:lang w:eastAsia="en-AU"/>
                    </w:rPr>
                    <w:t>1998</w:t>
                  </w:r>
                </w:p>
              </w:tc>
              <w:tc>
                <w:tcPr>
                  <w:tcW w:w="1477"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54.3</w:t>
                  </w:r>
                </w:p>
              </w:tc>
              <w:tc>
                <w:tcPr>
                  <w:tcW w:w="6520" w:type="dxa"/>
                  <w:tcBorders>
                    <w:top w:val="nil"/>
                    <w:left w:val="nil"/>
                    <w:bottom w:val="nil"/>
                    <w:right w:val="nil"/>
                  </w:tcBorders>
                  <w:noWrap/>
                  <w:hideMark/>
                </w:tcPr>
                <w:p w:rsidR="00204140" w:rsidRPr="00204140" w:rsidRDefault="0040061B" w:rsidP="002A475C">
                  <w:pPr>
                    <w:pStyle w:val="Tabletext"/>
                    <w:rPr>
                      <w:lang w:eastAsia="en-AU"/>
                    </w:rPr>
                  </w:pPr>
                  <w:r>
                    <w:rPr>
                      <w:lang w:eastAsia="en-AU"/>
                    </w:rPr>
                    <w:t>Fewest commencements for 1998–</w:t>
                  </w:r>
                  <w:r w:rsidR="00204140" w:rsidRPr="00204140">
                    <w:rPr>
                      <w:lang w:eastAsia="en-AU"/>
                    </w:rPr>
                    <w:t>2016; New Apprenticeship System and 'user choice' principles introduced (see table below)</w:t>
                  </w:r>
                  <w:r w:rsidR="00D253B2">
                    <w:rPr>
                      <w:lang w:eastAsia="en-AU"/>
                    </w:rPr>
                    <w:t>.</w:t>
                  </w:r>
                </w:p>
              </w:tc>
            </w:tr>
            <w:tr w:rsidR="00204140" w:rsidRPr="00204140" w:rsidTr="001649BA">
              <w:trPr>
                <w:trHeight w:val="300"/>
              </w:trPr>
              <w:tc>
                <w:tcPr>
                  <w:tcW w:w="1041" w:type="dxa"/>
                  <w:tcBorders>
                    <w:top w:val="nil"/>
                    <w:left w:val="nil"/>
                    <w:bottom w:val="nil"/>
                    <w:right w:val="nil"/>
                  </w:tcBorders>
                  <w:noWrap/>
                  <w:hideMark/>
                </w:tcPr>
                <w:p w:rsidR="00204140" w:rsidRPr="00204140" w:rsidRDefault="00204140" w:rsidP="001649BA">
                  <w:pPr>
                    <w:pStyle w:val="Tabletext"/>
                    <w:ind w:firstLine="225"/>
                    <w:rPr>
                      <w:lang w:eastAsia="en-AU"/>
                    </w:rPr>
                  </w:pPr>
                  <w:r w:rsidRPr="00204140">
                    <w:rPr>
                      <w:lang w:eastAsia="en-AU"/>
                    </w:rPr>
                    <w:t>1999</w:t>
                  </w:r>
                </w:p>
              </w:tc>
              <w:tc>
                <w:tcPr>
                  <w:tcW w:w="1477"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64.5</w:t>
                  </w:r>
                </w:p>
              </w:tc>
              <w:tc>
                <w:tcPr>
                  <w:tcW w:w="6520"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Highest GDP growth since 1988</w:t>
                  </w:r>
                  <w:r w:rsidR="00D253B2">
                    <w:rPr>
                      <w:lang w:eastAsia="en-AU"/>
                    </w:rPr>
                    <w:t>.</w:t>
                  </w:r>
                </w:p>
              </w:tc>
            </w:tr>
            <w:tr w:rsidR="00204140" w:rsidRPr="00204140" w:rsidTr="001649BA">
              <w:trPr>
                <w:trHeight w:val="300"/>
              </w:trPr>
              <w:tc>
                <w:tcPr>
                  <w:tcW w:w="1041" w:type="dxa"/>
                  <w:tcBorders>
                    <w:top w:val="nil"/>
                    <w:left w:val="nil"/>
                    <w:bottom w:val="nil"/>
                    <w:right w:val="nil"/>
                  </w:tcBorders>
                  <w:noWrap/>
                  <w:hideMark/>
                </w:tcPr>
                <w:p w:rsidR="00204140" w:rsidRPr="00204140" w:rsidRDefault="00204140" w:rsidP="001649BA">
                  <w:pPr>
                    <w:pStyle w:val="Tabletext"/>
                    <w:ind w:firstLine="225"/>
                    <w:rPr>
                      <w:lang w:eastAsia="en-AU"/>
                    </w:rPr>
                  </w:pPr>
                  <w:r w:rsidRPr="00204140">
                    <w:rPr>
                      <w:lang w:eastAsia="en-AU"/>
                    </w:rPr>
                    <w:t>2000</w:t>
                  </w:r>
                </w:p>
              </w:tc>
              <w:tc>
                <w:tcPr>
                  <w:tcW w:w="1477"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86.6</w:t>
                  </w:r>
                </w:p>
              </w:tc>
              <w:tc>
                <w:tcPr>
                  <w:tcW w:w="6520"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Equ</w:t>
                  </w:r>
                  <w:r w:rsidR="0040061B">
                    <w:rPr>
                      <w:lang w:eastAsia="en-AU"/>
                    </w:rPr>
                    <w:t>al lowest unemployment for 1982–</w:t>
                  </w:r>
                  <w:r w:rsidRPr="00204140">
                    <w:rPr>
                      <w:lang w:eastAsia="en-AU"/>
                    </w:rPr>
                    <w:t>2002; ends four years of falling unemployment</w:t>
                  </w:r>
                  <w:r w:rsidR="00D253B2">
                    <w:rPr>
                      <w:lang w:eastAsia="en-AU"/>
                    </w:rPr>
                    <w:t>.</w:t>
                  </w:r>
                </w:p>
              </w:tc>
            </w:tr>
            <w:tr w:rsidR="00204140" w:rsidRPr="00204140" w:rsidTr="001649BA">
              <w:trPr>
                <w:trHeight w:val="300"/>
              </w:trPr>
              <w:tc>
                <w:tcPr>
                  <w:tcW w:w="1041" w:type="dxa"/>
                  <w:tcBorders>
                    <w:top w:val="nil"/>
                    <w:left w:val="nil"/>
                    <w:bottom w:val="nil"/>
                    <w:right w:val="nil"/>
                  </w:tcBorders>
                  <w:noWrap/>
                  <w:hideMark/>
                </w:tcPr>
                <w:p w:rsidR="00204140" w:rsidRPr="00204140" w:rsidRDefault="00204140" w:rsidP="001649BA">
                  <w:pPr>
                    <w:pStyle w:val="Tabletext"/>
                    <w:ind w:firstLine="225"/>
                    <w:rPr>
                      <w:lang w:eastAsia="en-AU"/>
                    </w:rPr>
                  </w:pPr>
                  <w:r w:rsidRPr="00204140">
                    <w:rPr>
                      <w:lang w:eastAsia="en-AU"/>
                    </w:rPr>
                    <w:t>2001</w:t>
                  </w:r>
                </w:p>
              </w:tc>
              <w:tc>
                <w:tcPr>
                  <w:tcW w:w="1477"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85.6</w:t>
                  </w:r>
                </w:p>
              </w:tc>
              <w:tc>
                <w:tcPr>
                  <w:tcW w:w="6520"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Begins seven years of falling unemployment; lowest GDP growth since 1992</w:t>
                  </w:r>
                  <w:r w:rsidR="00D253B2">
                    <w:rPr>
                      <w:lang w:eastAsia="en-AU"/>
                    </w:rPr>
                    <w:t>.</w:t>
                  </w:r>
                </w:p>
              </w:tc>
            </w:tr>
            <w:tr w:rsidR="00204140" w:rsidRPr="00204140" w:rsidTr="001649BA">
              <w:trPr>
                <w:trHeight w:val="300"/>
              </w:trPr>
              <w:tc>
                <w:tcPr>
                  <w:tcW w:w="1041" w:type="dxa"/>
                  <w:tcBorders>
                    <w:top w:val="nil"/>
                    <w:left w:val="nil"/>
                    <w:bottom w:val="nil"/>
                    <w:right w:val="nil"/>
                  </w:tcBorders>
                  <w:noWrap/>
                  <w:hideMark/>
                </w:tcPr>
                <w:p w:rsidR="00204140" w:rsidRPr="00204140" w:rsidRDefault="00204140" w:rsidP="001649BA">
                  <w:pPr>
                    <w:pStyle w:val="Tabletext"/>
                    <w:ind w:firstLine="225"/>
                    <w:rPr>
                      <w:lang w:eastAsia="en-AU"/>
                    </w:rPr>
                  </w:pPr>
                  <w:r w:rsidRPr="00204140">
                    <w:rPr>
                      <w:lang w:eastAsia="en-AU"/>
                    </w:rPr>
                    <w:t>2002</w:t>
                  </w:r>
                </w:p>
              </w:tc>
              <w:tc>
                <w:tcPr>
                  <w:tcW w:w="1477"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105.5</w:t>
                  </w:r>
                </w:p>
              </w:tc>
              <w:tc>
                <w:tcPr>
                  <w:tcW w:w="6520" w:type="dxa"/>
                  <w:tcBorders>
                    <w:top w:val="nil"/>
                    <w:left w:val="nil"/>
                    <w:bottom w:val="nil"/>
                    <w:right w:val="nil"/>
                  </w:tcBorders>
                  <w:noWrap/>
                  <w:hideMark/>
                </w:tcPr>
                <w:p w:rsidR="00204140" w:rsidRPr="00204140" w:rsidRDefault="0040061B" w:rsidP="002A475C">
                  <w:pPr>
                    <w:pStyle w:val="Tabletext"/>
                    <w:rPr>
                      <w:lang w:eastAsia="en-AU"/>
                    </w:rPr>
                  </w:pPr>
                  <w:r>
                    <w:rPr>
                      <w:lang w:eastAsia="en-AU"/>
                    </w:rPr>
                    <w:t>Fewest completions for 2002–</w:t>
                  </w:r>
                  <w:r w:rsidR="00204140" w:rsidRPr="00204140">
                    <w:rPr>
                      <w:lang w:eastAsia="en-AU"/>
                    </w:rPr>
                    <w:t>2016</w:t>
                  </w:r>
                  <w:r w:rsidR="00D253B2">
                    <w:rPr>
                      <w:lang w:eastAsia="en-AU"/>
                    </w:rPr>
                    <w:t>.</w:t>
                  </w:r>
                </w:p>
              </w:tc>
            </w:tr>
            <w:tr w:rsidR="00204140" w:rsidRPr="00204140" w:rsidTr="001649BA">
              <w:trPr>
                <w:trHeight w:val="300"/>
              </w:trPr>
              <w:tc>
                <w:tcPr>
                  <w:tcW w:w="1041" w:type="dxa"/>
                  <w:tcBorders>
                    <w:top w:val="nil"/>
                    <w:left w:val="nil"/>
                    <w:bottom w:val="nil"/>
                    <w:right w:val="nil"/>
                  </w:tcBorders>
                  <w:noWrap/>
                  <w:hideMark/>
                </w:tcPr>
                <w:p w:rsidR="00204140" w:rsidRPr="00204140" w:rsidRDefault="00204140" w:rsidP="001649BA">
                  <w:pPr>
                    <w:pStyle w:val="Tabletext"/>
                    <w:ind w:firstLine="225"/>
                    <w:rPr>
                      <w:lang w:eastAsia="en-AU"/>
                    </w:rPr>
                  </w:pPr>
                  <w:r w:rsidRPr="00204140">
                    <w:rPr>
                      <w:lang w:eastAsia="en-AU"/>
                    </w:rPr>
                    <w:t>2003</w:t>
                  </w:r>
                </w:p>
              </w:tc>
              <w:tc>
                <w:tcPr>
                  <w:tcW w:w="1477"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121.3</w:t>
                  </w:r>
                </w:p>
              </w:tc>
              <w:tc>
                <w:tcPr>
                  <w:tcW w:w="6520"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Most commencements for 1963</w:t>
                  </w:r>
                  <w:r w:rsidR="008E779C">
                    <w:rPr>
                      <w:lang w:eastAsia="en-AU"/>
                    </w:rPr>
                    <w:t>–</w:t>
                  </w:r>
                  <w:r w:rsidRPr="00204140">
                    <w:rPr>
                      <w:lang w:eastAsia="en-AU"/>
                    </w:rPr>
                    <w:t>2007; ends 11 years of increasing commencements; lowest unemployment since 1981</w:t>
                  </w:r>
                  <w:r w:rsidR="00D253B2">
                    <w:rPr>
                      <w:lang w:eastAsia="en-AU"/>
                    </w:rPr>
                    <w:t>.</w:t>
                  </w:r>
                </w:p>
              </w:tc>
            </w:tr>
            <w:tr w:rsidR="00204140" w:rsidRPr="00204140" w:rsidTr="001649BA">
              <w:trPr>
                <w:trHeight w:val="300"/>
              </w:trPr>
              <w:tc>
                <w:tcPr>
                  <w:tcW w:w="1041" w:type="dxa"/>
                  <w:tcBorders>
                    <w:top w:val="nil"/>
                    <w:left w:val="nil"/>
                    <w:bottom w:val="nil"/>
                    <w:right w:val="nil"/>
                  </w:tcBorders>
                  <w:noWrap/>
                  <w:hideMark/>
                </w:tcPr>
                <w:p w:rsidR="00204140" w:rsidRPr="00204140" w:rsidRDefault="00204140" w:rsidP="001649BA">
                  <w:pPr>
                    <w:pStyle w:val="Tabletext"/>
                    <w:ind w:firstLine="225"/>
                    <w:rPr>
                      <w:lang w:eastAsia="en-AU"/>
                    </w:rPr>
                  </w:pPr>
                  <w:r w:rsidRPr="00204140">
                    <w:rPr>
                      <w:lang w:eastAsia="en-AU"/>
                    </w:rPr>
                    <w:t>2004</w:t>
                  </w:r>
                </w:p>
              </w:tc>
              <w:tc>
                <w:tcPr>
                  <w:tcW w:w="1477"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133.7</w:t>
                  </w:r>
                </w:p>
              </w:tc>
              <w:tc>
                <w:tcPr>
                  <w:tcW w:w="6520" w:type="dxa"/>
                  <w:tcBorders>
                    <w:top w:val="nil"/>
                    <w:left w:val="nil"/>
                    <w:bottom w:val="nil"/>
                    <w:right w:val="nil"/>
                  </w:tcBorders>
                  <w:noWrap/>
                  <w:hideMark/>
                </w:tcPr>
                <w:p w:rsidR="00204140" w:rsidRPr="00204140" w:rsidRDefault="00204140" w:rsidP="002A475C">
                  <w:pPr>
                    <w:pStyle w:val="Tabletext"/>
                    <w:rPr>
                      <w:lang w:eastAsia="en-AU"/>
                    </w:rPr>
                  </w:pPr>
                </w:p>
              </w:tc>
            </w:tr>
            <w:tr w:rsidR="00204140" w:rsidRPr="00204140" w:rsidTr="001649BA">
              <w:trPr>
                <w:trHeight w:val="300"/>
              </w:trPr>
              <w:tc>
                <w:tcPr>
                  <w:tcW w:w="1041" w:type="dxa"/>
                  <w:tcBorders>
                    <w:top w:val="nil"/>
                    <w:left w:val="nil"/>
                    <w:bottom w:val="nil"/>
                    <w:right w:val="nil"/>
                  </w:tcBorders>
                  <w:noWrap/>
                  <w:hideMark/>
                </w:tcPr>
                <w:p w:rsidR="00204140" w:rsidRPr="00204140" w:rsidRDefault="00204140" w:rsidP="001649BA">
                  <w:pPr>
                    <w:pStyle w:val="Tabletext"/>
                    <w:ind w:firstLine="225"/>
                    <w:rPr>
                      <w:lang w:eastAsia="en-AU"/>
                    </w:rPr>
                  </w:pPr>
                  <w:r w:rsidRPr="00204140">
                    <w:rPr>
                      <w:lang w:eastAsia="en-AU"/>
                    </w:rPr>
                    <w:t>2005</w:t>
                  </w:r>
                </w:p>
              </w:tc>
              <w:tc>
                <w:tcPr>
                  <w:tcW w:w="1477"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136.4</w:t>
                  </w:r>
                </w:p>
              </w:tc>
              <w:tc>
                <w:tcPr>
                  <w:tcW w:w="6520" w:type="dxa"/>
                  <w:tcBorders>
                    <w:top w:val="nil"/>
                    <w:left w:val="nil"/>
                    <w:bottom w:val="nil"/>
                    <w:right w:val="nil"/>
                  </w:tcBorders>
                  <w:noWrap/>
                  <w:hideMark/>
                </w:tcPr>
                <w:p w:rsidR="00204140" w:rsidRPr="00204140" w:rsidRDefault="00204140" w:rsidP="002A475C">
                  <w:pPr>
                    <w:pStyle w:val="Tabletext"/>
                    <w:rPr>
                      <w:lang w:eastAsia="en-AU"/>
                    </w:rPr>
                  </w:pPr>
                </w:p>
              </w:tc>
            </w:tr>
            <w:tr w:rsidR="00204140" w:rsidRPr="00204140" w:rsidTr="001649BA">
              <w:trPr>
                <w:trHeight w:val="300"/>
              </w:trPr>
              <w:tc>
                <w:tcPr>
                  <w:tcW w:w="1041" w:type="dxa"/>
                  <w:tcBorders>
                    <w:top w:val="nil"/>
                    <w:left w:val="nil"/>
                    <w:bottom w:val="nil"/>
                    <w:right w:val="nil"/>
                  </w:tcBorders>
                  <w:noWrap/>
                  <w:hideMark/>
                </w:tcPr>
                <w:p w:rsidR="00204140" w:rsidRPr="00204140" w:rsidRDefault="00204140" w:rsidP="001649BA">
                  <w:pPr>
                    <w:pStyle w:val="Tabletext"/>
                    <w:ind w:firstLine="225"/>
                    <w:rPr>
                      <w:lang w:eastAsia="en-AU"/>
                    </w:rPr>
                  </w:pPr>
                  <w:r w:rsidRPr="00204140">
                    <w:rPr>
                      <w:lang w:eastAsia="en-AU"/>
                    </w:rPr>
                    <w:t>2006</w:t>
                  </w:r>
                </w:p>
              </w:tc>
              <w:tc>
                <w:tcPr>
                  <w:tcW w:w="1477"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138.7</w:t>
                  </w:r>
                </w:p>
              </w:tc>
              <w:tc>
                <w:tcPr>
                  <w:tcW w:w="6520"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New Apprenticeships re-launched as Australian Apprenticeships; establishment of Australian Technical Colleges (see table below)</w:t>
                  </w:r>
                  <w:r w:rsidR="00D253B2">
                    <w:rPr>
                      <w:lang w:eastAsia="en-AU"/>
                    </w:rPr>
                    <w:t>.</w:t>
                  </w:r>
                </w:p>
              </w:tc>
            </w:tr>
            <w:tr w:rsidR="00204140" w:rsidRPr="00204140" w:rsidTr="001649BA">
              <w:trPr>
                <w:trHeight w:val="300"/>
              </w:trPr>
              <w:tc>
                <w:tcPr>
                  <w:tcW w:w="1041" w:type="dxa"/>
                  <w:tcBorders>
                    <w:top w:val="nil"/>
                    <w:left w:val="nil"/>
                    <w:bottom w:val="nil"/>
                    <w:right w:val="nil"/>
                  </w:tcBorders>
                  <w:noWrap/>
                  <w:hideMark/>
                </w:tcPr>
                <w:p w:rsidR="00204140" w:rsidRPr="00204140" w:rsidRDefault="00204140" w:rsidP="001649BA">
                  <w:pPr>
                    <w:pStyle w:val="Tabletext"/>
                    <w:ind w:firstLine="225"/>
                    <w:rPr>
                      <w:lang w:eastAsia="en-AU"/>
                    </w:rPr>
                  </w:pPr>
                  <w:r w:rsidRPr="00204140">
                    <w:rPr>
                      <w:lang w:eastAsia="en-AU"/>
                    </w:rPr>
                    <w:lastRenderedPageBreak/>
                    <w:t>2007</w:t>
                  </w:r>
                </w:p>
              </w:tc>
              <w:tc>
                <w:tcPr>
                  <w:tcW w:w="1477"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143.5</w:t>
                  </w:r>
                </w:p>
              </w:tc>
              <w:tc>
                <w:tcPr>
                  <w:tcW w:w="6520" w:type="dxa"/>
                  <w:tcBorders>
                    <w:top w:val="nil"/>
                    <w:left w:val="nil"/>
                    <w:bottom w:val="nil"/>
                    <w:right w:val="nil"/>
                  </w:tcBorders>
                  <w:noWrap/>
                  <w:hideMark/>
                </w:tcPr>
                <w:p w:rsidR="00204140" w:rsidRPr="00204140" w:rsidRDefault="00204140" w:rsidP="002A475C">
                  <w:pPr>
                    <w:pStyle w:val="Tabletext"/>
                    <w:tabs>
                      <w:tab w:val="clear" w:pos="743"/>
                    </w:tabs>
                    <w:rPr>
                      <w:lang w:eastAsia="en-AU"/>
                    </w:rPr>
                  </w:pPr>
                  <w:r w:rsidRPr="00204140">
                    <w:rPr>
                      <w:lang w:eastAsia="en-AU"/>
                    </w:rPr>
                    <w:t>Announcement of winding back of Australian Technical Colleges (see table below)</w:t>
                  </w:r>
                  <w:r w:rsidR="00D253B2">
                    <w:rPr>
                      <w:lang w:eastAsia="en-AU"/>
                    </w:rPr>
                    <w:t>.</w:t>
                  </w:r>
                </w:p>
              </w:tc>
            </w:tr>
            <w:tr w:rsidR="00204140" w:rsidRPr="00204140" w:rsidTr="001649BA">
              <w:trPr>
                <w:trHeight w:val="300"/>
              </w:trPr>
              <w:tc>
                <w:tcPr>
                  <w:tcW w:w="1041" w:type="dxa"/>
                  <w:tcBorders>
                    <w:top w:val="nil"/>
                    <w:left w:val="nil"/>
                    <w:bottom w:val="nil"/>
                    <w:right w:val="nil"/>
                  </w:tcBorders>
                  <w:noWrap/>
                  <w:hideMark/>
                </w:tcPr>
                <w:p w:rsidR="00204140" w:rsidRPr="00204140" w:rsidRDefault="00204140" w:rsidP="001649BA">
                  <w:pPr>
                    <w:pStyle w:val="Tabletext"/>
                    <w:ind w:firstLine="225"/>
                    <w:rPr>
                      <w:lang w:eastAsia="en-AU"/>
                    </w:rPr>
                  </w:pPr>
                  <w:r w:rsidRPr="00204140">
                    <w:rPr>
                      <w:lang w:eastAsia="en-AU"/>
                    </w:rPr>
                    <w:t>2008</w:t>
                  </w:r>
                </w:p>
              </w:tc>
              <w:tc>
                <w:tcPr>
                  <w:tcW w:w="1477"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148.5</w:t>
                  </w:r>
                </w:p>
              </w:tc>
              <w:tc>
                <w:tcPr>
                  <w:tcW w:w="6520" w:type="dxa"/>
                  <w:tcBorders>
                    <w:top w:val="nil"/>
                    <w:left w:val="nil"/>
                    <w:bottom w:val="nil"/>
                    <w:right w:val="nil"/>
                  </w:tcBorders>
                  <w:noWrap/>
                  <w:hideMark/>
                </w:tcPr>
                <w:p w:rsidR="00204140" w:rsidRPr="00204140" w:rsidRDefault="0040061B" w:rsidP="002A475C">
                  <w:pPr>
                    <w:pStyle w:val="Tabletext"/>
                    <w:rPr>
                      <w:lang w:eastAsia="en-AU"/>
                    </w:rPr>
                  </w:pPr>
                  <w:r>
                    <w:rPr>
                      <w:lang w:eastAsia="en-AU"/>
                    </w:rPr>
                    <w:t>Lowest unemployment for 1978–</w:t>
                  </w:r>
                  <w:r w:rsidR="00204140" w:rsidRPr="00204140">
                    <w:rPr>
                      <w:lang w:eastAsia="en-AU"/>
                    </w:rPr>
                    <w:t>2016; ends seven years of falling unemployment; targeted funding in areas of skills shortages introduced (see table below)</w:t>
                  </w:r>
                  <w:r w:rsidR="00D253B2">
                    <w:rPr>
                      <w:lang w:eastAsia="en-AU"/>
                    </w:rPr>
                    <w:t>.</w:t>
                  </w:r>
                </w:p>
              </w:tc>
            </w:tr>
            <w:tr w:rsidR="00204140" w:rsidRPr="00204140" w:rsidTr="001649BA">
              <w:trPr>
                <w:trHeight w:val="300"/>
              </w:trPr>
              <w:tc>
                <w:tcPr>
                  <w:tcW w:w="1041" w:type="dxa"/>
                  <w:tcBorders>
                    <w:top w:val="nil"/>
                    <w:left w:val="nil"/>
                    <w:bottom w:val="nil"/>
                    <w:right w:val="nil"/>
                  </w:tcBorders>
                  <w:noWrap/>
                  <w:hideMark/>
                </w:tcPr>
                <w:p w:rsidR="00204140" w:rsidRPr="00204140" w:rsidRDefault="00204140" w:rsidP="001649BA">
                  <w:pPr>
                    <w:pStyle w:val="Tabletext"/>
                    <w:ind w:firstLine="225"/>
                    <w:rPr>
                      <w:lang w:eastAsia="en-AU"/>
                    </w:rPr>
                  </w:pPr>
                  <w:r w:rsidRPr="00204140">
                    <w:rPr>
                      <w:lang w:eastAsia="en-AU"/>
                    </w:rPr>
                    <w:t>2009</w:t>
                  </w:r>
                </w:p>
              </w:tc>
              <w:tc>
                <w:tcPr>
                  <w:tcW w:w="1477"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157.5</w:t>
                  </w:r>
                </w:p>
              </w:tc>
              <w:tc>
                <w:tcPr>
                  <w:tcW w:w="6520"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Highest unemployment since 2003; lowest GDP growth for 1993</w:t>
                  </w:r>
                  <w:r w:rsidR="0040061B">
                    <w:rPr>
                      <w:lang w:eastAsia="en-AU"/>
                    </w:rPr>
                    <w:t>–</w:t>
                  </w:r>
                  <w:r w:rsidRPr="00204140">
                    <w:rPr>
                      <w:lang w:eastAsia="en-AU"/>
                    </w:rPr>
                    <w:t>2016; initiative to increase trade commencement by young people introduced (see table below)</w:t>
                  </w:r>
                  <w:r w:rsidR="00D253B2">
                    <w:rPr>
                      <w:lang w:eastAsia="en-AU"/>
                    </w:rPr>
                    <w:t>.</w:t>
                  </w:r>
                </w:p>
              </w:tc>
            </w:tr>
            <w:tr w:rsidR="00204140" w:rsidRPr="00204140" w:rsidTr="001649BA">
              <w:trPr>
                <w:trHeight w:val="300"/>
              </w:trPr>
              <w:tc>
                <w:tcPr>
                  <w:tcW w:w="1041" w:type="dxa"/>
                  <w:tcBorders>
                    <w:top w:val="nil"/>
                    <w:left w:val="nil"/>
                    <w:bottom w:val="nil"/>
                    <w:right w:val="nil"/>
                  </w:tcBorders>
                  <w:noWrap/>
                  <w:hideMark/>
                </w:tcPr>
                <w:p w:rsidR="00204140" w:rsidRPr="00204140" w:rsidRDefault="00204140" w:rsidP="001649BA">
                  <w:pPr>
                    <w:pStyle w:val="Tabletext"/>
                    <w:ind w:firstLine="225"/>
                    <w:rPr>
                      <w:lang w:eastAsia="en-AU"/>
                    </w:rPr>
                  </w:pPr>
                  <w:r w:rsidRPr="00204140">
                    <w:rPr>
                      <w:lang w:eastAsia="en-AU"/>
                    </w:rPr>
                    <w:t>2010</w:t>
                  </w:r>
                </w:p>
              </w:tc>
              <w:tc>
                <w:tcPr>
                  <w:tcW w:w="1477"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164.7</w:t>
                  </w:r>
                </w:p>
              </w:tc>
              <w:tc>
                <w:tcPr>
                  <w:tcW w:w="6520" w:type="dxa"/>
                  <w:tcBorders>
                    <w:top w:val="nil"/>
                    <w:left w:val="nil"/>
                    <w:bottom w:val="nil"/>
                    <w:right w:val="nil"/>
                  </w:tcBorders>
                  <w:noWrap/>
                  <w:hideMark/>
                </w:tcPr>
                <w:p w:rsidR="00204140" w:rsidRPr="00204140" w:rsidRDefault="00204140" w:rsidP="002A475C">
                  <w:pPr>
                    <w:pStyle w:val="Tabletext"/>
                    <w:rPr>
                      <w:lang w:eastAsia="en-AU"/>
                    </w:rPr>
                  </w:pPr>
                </w:p>
              </w:tc>
            </w:tr>
            <w:tr w:rsidR="00204140" w:rsidRPr="00204140" w:rsidTr="001649BA">
              <w:trPr>
                <w:trHeight w:val="300"/>
              </w:trPr>
              <w:tc>
                <w:tcPr>
                  <w:tcW w:w="1041" w:type="dxa"/>
                  <w:tcBorders>
                    <w:top w:val="nil"/>
                    <w:left w:val="nil"/>
                    <w:bottom w:val="nil"/>
                    <w:right w:val="nil"/>
                  </w:tcBorders>
                  <w:noWrap/>
                  <w:hideMark/>
                </w:tcPr>
                <w:p w:rsidR="00204140" w:rsidRPr="00204140" w:rsidRDefault="00204140" w:rsidP="001649BA">
                  <w:pPr>
                    <w:pStyle w:val="Tabletext"/>
                    <w:ind w:firstLine="225"/>
                    <w:rPr>
                      <w:lang w:eastAsia="en-AU"/>
                    </w:rPr>
                  </w:pPr>
                  <w:r w:rsidRPr="00204140">
                    <w:rPr>
                      <w:lang w:eastAsia="en-AU"/>
                    </w:rPr>
                    <w:t>2011</w:t>
                  </w:r>
                </w:p>
              </w:tc>
              <w:tc>
                <w:tcPr>
                  <w:tcW w:w="1477"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173.1</w:t>
                  </w:r>
                </w:p>
              </w:tc>
              <w:tc>
                <w:tcPr>
                  <w:tcW w:w="6520"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Accelerated apprenticeships initiative announced; various commencement and completion incentives removed (see table below)</w:t>
                  </w:r>
                  <w:r w:rsidR="00D253B2">
                    <w:rPr>
                      <w:lang w:eastAsia="en-AU"/>
                    </w:rPr>
                    <w:t>.</w:t>
                  </w:r>
                </w:p>
              </w:tc>
            </w:tr>
            <w:tr w:rsidR="00204140" w:rsidRPr="00204140" w:rsidTr="001649BA">
              <w:trPr>
                <w:trHeight w:val="300"/>
              </w:trPr>
              <w:tc>
                <w:tcPr>
                  <w:tcW w:w="1041" w:type="dxa"/>
                  <w:tcBorders>
                    <w:top w:val="nil"/>
                    <w:left w:val="nil"/>
                    <w:bottom w:val="nil"/>
                    <w:right w:val="nil"/>
                  </w:tcBorders>
                  <w:noWrap/>
                  <w:hideMark/>
                </w:tcPr>
                <w:p w:rsidR="00204140" w:rsidRPr="00204140" w:rsidRDefault="00204140" w:rsidP="001649BA">
                  <w:pPr>
                    <w:pStyle w:val="Tabletext"/>
                    <w:ind w:firstLine="225"/>
                    <w:rPr>
                      <w:lang w:eastAsia="en-AU"/>
                    </w:rPr>
                  </w:pPr>
                  <w:r w:rsidRPr="00204140">
                    <w:rPr>
                      <w:lang w:eastAsia="en-AU"/>
                    </w:rPr>
                    <w:t>2012</w:t>
                  </w:r>
                </w:p>
              </w:tc>
              <w:tc>
                <w:tcPr>
                  <w:tcW w:w="1477"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187.5</w:t>
                  </w:r>
                </w:p>
              </w:tc>
              <w:tc>
                <w:tcPr>
                  <w:tcW w:w="6520"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Commencements peak; further commencement and completion incentives removed; Victoria introduces new funding rates (see table below)</w:t>
                  </w:r>
                  <w:r w:rsidR="00D253B2">
                    <w:rPr>
                      <w:lang w:eastAsia="en-AU"/>
                    </w:rPr>
                    <w:t>.</w:t>
                  </w:r>
                </w:p>
              </w:tc>
            </w:tr>
            <w:tr w:rsidR="00204140" w:rsidRPr="00204140" w:rsidTr="001649BA">
              <w:trPr>
                <w:trHeight w:val="300"/>
              </w:trPr>
              <w:tc>
                <w:tcPr>
                  <w:tcW w:w="1041" w:type="dxa"/>
                  <w:tcBorders>
                    <w:top w:val="nil"/>
                    <w:left w:val="nil"/>
                    <w:bottom w:val="nil"/>
                    <w:right w:val="nil"/>
                  </w:tcBorders>
                  <w:noWrap/>
                  <w:hideMark/>
                </w:tcPr>
                <w:p w:rsidR="00204140" w:rsidRPr="00204140" w:rsidRDefault="00204140" w:rsidP="001649BA">
                  <w:pPr>
                    <w:pStyle w:val="Tabletext"/>
                    <w:ind w:firstLine="225"/>
                    <w:rPr>
                      <w:lang w:eastAsia="en-AU"/>
                    </w:rPr>
                  </w:pPr>
                  <w:r w:rsidRPr="00204140">
                    <w:rPr>
                      <w:lang w:eastAsia="en-AU"/>
                    </w:rPr>
                    <w:t>2013</w:t>
                  </w:r>
                </w:p>
              </w:tc>
              <w:tc>
                <w:tcPr>
                  <w:tcW w:w="1477"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214.4</w:t>
                  </w:r>
                </w:p>
              </w:tc>
              <w:tc>
                <w:tcPr>
                  <w:tcW w:w="6520"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Completions peak; ends 12 years of increasing completions; alternative Pathways for the Trades Program announced; further incentive payments removed; apprentice pay rates increased (see table below)</w:t>
                  </w:r>
                  <w:r w:rsidR="00D253B2">
                    <w:rPr>
                      <w:lang w:eastAsia="en-AU"/>
                    </w:rPr>
                    <w:t>.</w:t>
                  </w:r>
                </w:p>
              </w:tc>
            </w:tr>
            <w:tr w:rsidR="00204140" w:rsidRPr="00204140" w:rsidTr="001649BA">
              <w:trPr>
                <w:trHeight w:val="300"/>
              </w:trPr>
              <w:tc>
                <w:tcPr>
                  <w:tcW w:w="1041" w:type="dxa"/>
                  <w:tcBorders>
                    <w:top w:val="nil"/>
                    <w:left w:val="nil"/>
                    <w:bottom w:val="nil"/>
                    <w:right w:val="nil"/>
                  </w:tcBorders>
                  <w:noWrap/>
                  <w:hideMark/>
                </w:tcPr>
                <w:p w:rsidR="00204140" w:rsidRPr="00204140" w:rsidRDefault="00204140" w:rsidP="001649BA">
                  <w:pPr>
                    <w:pStyle w:val="Tabletext"/>
                    <w:ind w:firstLine="225"/>
                    <w:rPr>
                      <w:lang w:eastAsia="en-AU"/>
                    </w:rPr>
                  </w:pPr>
                  <w:r w:rsidRPr="00204140">
                    <w:rPr>
                      <w:lang w:eastAsia="en-AU"/>
                    </w:rPr>
                    <w:t>2014</w:t>
                  </w:r>
                </w:p>
              </w:tc>
              <w:tc>
                <w:tcPr>
                  <w:tcW w:w="1477"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169</w:t>
                  </w:r>
                </w:p>
              </w:tc>
              <w:tc>
                <w:tcPr>
                  <w:tcW w:w="6520"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Announcement of the end of various programmes and introduction of Trade Support Loans (see table below)</w:t>
                  </w:r>
                  <w:r w:rsidR="00D253B2">
                    <w:rPr>
                      <w:lang w:eastAsia="en-AU"/>
                    </w:rPr>
                    <w:t>.</w:t>
                  </w:r>
                </w:p>
              </w:tc>
            </w:tr>
            <w:tr w:rsidR="00204140" w:rsidRPr="00204140" w:rsidTr="001649BA">
              <w:trPr>
                <w:trHeight w:val="300"/>
              </w:trPr>
              <w:tc>
                <w:tcPr>
                  <w:tcW w:w="1041" w:type="dxa"/>
                  <w:tcBorders>
                    <w:top w:val="nil"/>
                    <w:left w:val="nil"/>
                    <w:bottom w:val="nil"/>
                    <w:right w:val="nil"/>
                  </w:tcBorders>
                  <w:noWrap/>
                  <w:hideMark/>
                </w:tcPr>
                <w:p w:rsidR="00204140" w:rsidRPr="00204140" w:rsidRDefault="00204140" w:rsidP="001649BA">
                  <w:pPr>
                    <w:pStyle w:val="Tabletext"/>
                    <w:ind w:firstLine="225"/>
                    <w:rPr>
                      <w:lang w:eastAsia="en-AU"/>
                    </w:rPr>
                  </w:pPr>
                  <w:r w:rsidRPr="00204140">
                    <w:rPr>
                      <w:lang w:eastAsia="en-AU"/>
                    </w:rPr>
                    <w:t>2015</w:t>
                  </w:r>
                </w:p>
              </w:tc>
              <w:tc>
                <w:tcPr>
                  <w:tcW w:w="1477"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128.9</w:t>
                  </w:r>
                </w:p>
              </w:tc>
              <w:tc>
                <w:tcPr>
                  <w:tcW w:w="6520" w:type="dxa"/>
                  <w:tcBorders>
                    <w:top w:val="nil"/>
                    <w:left w:val="nil"/>
                    <w:bottom w:val="nil"/>
                    <w:right w:val="nil"/>
                  </w:tcBorders>
                  <w:noWrap/>
                  <w:hideMark/>
                </w:tcPr>
                <w:p w:rsidR="00204140" w:rsidRPr="00204140" w:rsidRDefault="00204140" w:rsidP="002A475C">
                  <w:pPr>
                    <w:pStyle w:val="Tabletext"/>
                    <w:rPr>
                      <w:lang w:eastAsia="en-AU"/>
                    </w:rPr>
                  </w:pPr>
                  <w:r w:rsidRPr="00204140">
                    <w:rPr>
                      <w:lang w:eastAsia="en-AU"/>
                    </w:rPr>
                    <w:t>Highest unemployment for 2003</w:t>
                  </w:r>
                  <w:r w:rsidR="0040061B">
                    <w:rPr>
                      <w:lang w:eastAsia="en-AU"/>
                    </w:rPr>
                    <w:t>–</w:t>
                  </w:r>
                  <w:r w:rsidRPr="00204140">
                    <w:rPr>
                      <w:lang w:eastAsia="en-AU"/>
                    </w:rPr>
                    <w:t>2016; various initiatives announced by NSW, Victoria, Queensland and NT (see table below)</w:t>
                  </w:r>
                  <w:r w:rsidR="00D253B2">
                    <w:rPr>
                      <w:lang w:eastAsia="en-AU"/>
                    </w:rPr>
                    <w:t>.</w:t>
                  </w:r>
                </w:p>
              </w:tc>
            </w:tr>
            <w:tr w:rsidR="00204140" w:rsidRPr="00204140" w:rsidTr="001649BA">
              <w:trPr>
                <w:trHeight w:val="300"/>
              </w:trPr>
              <w:tc>
                <w:tcPr>
                  <w:tcW w:w="1041" w:type="dxa"/>
                  <w:tcBorders>
                    <w:top w:val="nil"/>
                    <w:left w:val="nil"/>
                    <w:bottom w:val="single" w:sz="4" w:space="0" w:color="auto"/>
                    <w:right w:val="nil"/>
                  </w:tcBorders>
                  <w:noWrap/>
                  <w:hideMark/>
                </w:tcPr>
                <w:p w:rsidR="00204140" w:rsidRPr="00204140" w:rsidRDefault="00204140" w:rsidP="001649BA">
                  <w:pPr>
                    <w:pStyle w:val="Tabletext"/>
                    <w:ind w:firstLine="225"/>
                    <w:rPr>
                      <w:lang w:eastAsia="en-AU"/>
                    </w:rPr>
                  </w:pPr>
                  <w:r w:rsidRPr="00204140">
                    <w:rPr>
                      <w:lang w:eastAsia="en-AU"/>
                    </w:rPr>
                    <w:t>2016</w:t>
                  </w:r>
                </w:p>
              </w:tc>
              <w:tc>
                <w:tcPr>
                  <w:tcW w:w="1477" w:type="dxa"/>
                  <w:tcBorders>
                    <w:top w:val="nil"/>
                    <w:left w:val="nil"/>
                    <w:bottom w:val="single" w:sz="4" w:space="0" w:color="auto"/>
                    <w:right w:val="nil"/>
                  </w:tcBorders>
                  <w:noWrap/>
                  <w:hideMark/>
                </w:tcPr>
                <w:p w:rsidR="00204140" w:rsidRPr="00204140" w:rsidRDefault="00204140" w:rsidP="002A475C">
                  <w:pPr>
                    <w:pStyle w:val="Tabletext"/>
                    <w:rPr>
                      <w:lang w:eastAsia="en-AU"/>
                    </w:rPr>
                  </w:pPr>
                  <w:r w:rsidRPr="00204140">
                    <w:rPr>
                      <w:lang w:eastAsia="en-AU"/>
                    </w:rPr>
                    <w:t>107.9</w:t>
                  </w:r>
                </w:p>
              </w:tc>
              <w:tc>
                <w:tcPr>
                  <w:tcW w:w="6520" w:type="dxa"/>
                  <w:tcBorders>
                    <w:top w:val="nil"/>
                    <w:left w:val="nil"/>
                    <w:bottom w:val="single" w:sz="4" w:space="0" w:color="auto"/>
                    <w:right w:val="nil"/>
                  </w:tcBorders>
                  <w:noWrap/>
                  <w:hideMark/>
                </w:tcPr>
                <w:p w:rsidR="00204140" w:rsidRPr="00204140" w:rsidRDefault="00204140" w:rsidP="002A475C">
                  <w:pPr>
                    <w:pStyle w:val="Tabletext"/>
                    <w:rPr>
                      <w:lang w:eastAsia="en-AU"/>
                    </w:rPr>
                  </w:pPr>
                  <w:r w:rsidRPr="00204140">
                    <w:rPr>
                      <w:lang w:eastAsia="en-AU"/>
                    </w:rPr>
                    <w:t>Fewest commencements since 1998; fewest completions since 2002</w:t>
                  </w:r>
                  <w:r w:rsidR="00D253B2">
                    <w:rPr>
                      <w:lang w:eastAsia="en-AU"/>
                    </w:rPr>
                    <w:t>.</w:t>
                  </w:r>
                </w:p>
              </w:tc>
            </w:tr>
          </w:tbl>
          <w:p w:rsidR="001A7DE2" w:rsidRPr="001A7DE2" w:rsidRDefault="001A7DE2" w:rsidP="001A7DE2">
            <w:pPr>
              <w:spacing w:after="0" w:line="240" w:lineRule="auto"/>
              <w:jc w:val="right"/>
              <w:rPr>
                <w:rFonts w:ascii="Arial" w:eastAsia="Times New Roman" w:hAnsi="Arial" w:cs="Arial"/>
                <w:i/>
                <w:color w:val="000000"/>
                <w:sz w:val="18"/>
                <w:szCs w:val="18"/>
                <w:lang w:eastAsia="en-AU"/>
              </w:rPr>
            </w:pPr>
          </w:p>
        </w:tc>
        <w:tc>
          <w:tcPr>
            <w:tcW w:w="898" w:type="dxa"/>
            <w:tcBorders>
              <w:top w:val="nil"/>
              <w:left w:val="nil"/>
              <w:bottom w:val="nil"/>
              <w:right w:val="nil"/>
            </w:tcBorders>
            <w:shd w:val="clear" w:color="auto" w:fill="auto"/>
            <w:noWrap/>
            <w:vAlign w:val="bottom"/>
          </w:tcPr>
          <w:p w:rsidR="001A7DE2" w:rsidRPr="001A7DE2" w:rsidRDefault="001A7DE2" w:rsidP="001A7DE2">
            <w:pPr>
              <w:spacing w:after="0" w:line="240" w:lineRule="auto"/>
              <w:jc w:val="right"/>
              <w:rPr>
                <w:rFonts w:ascii="Arial" w:eastAsia="Times New Roman" w:hAnsi="Arial" w:cs="Arial"/>
                <w:color w:val="000000"/>
                <w:sz w:val="18"/>
                <w:szCs w:val="18"/>
                <w:lang w:eastAsia="en-AU"/>
              </w:rPr>
            </w:pPr>
          </w:p>
        </w:tc>
        <w:tc>
          <w:tcPr>
            <w:tcW w:w="18397" w:type="dxa"/>
            <w:tcBorders>
              <w:top w:val="nil"/>
              <w:left w:val="nil"/>
              <w:bottom w:val="nil"/>
              <w:right w:val="nil"/>
            </w:tcBorders>
            <w:shd w:val="clear" w:color="auto" w:fill="auto"/>
            <w:noWrap/>
            <w:vAlign w:val="bottom"/>
          </w:tcPr>
          <w:p w:rsidR="001A7DE2" w:rsidRPr="001A7DE2" w:rsidRDefault="001A7DE2" w:rsidP="00204140">
            <w:pPr>
              <w:tabs>
                <w:tab w:val="left" w:pos="6136"/>
                <w:tab w:val="left" w:pos="7161"/>
                <w:tab w:val="right" w:pos="7311"/>
              </w:tabs>
              <w:spacing w:after="0" w:line="240" w:lineRule="auto"/>
              <w:ind w:right="11060"/>
              <w:rPr>
                <w:rFonts w:ascii="Arial" w:eastAsia="Times New Roman" w:hAnsi="Arial" w:cs="Arial"/>
                <w:color w:val="000000"/>
                <w:sz w:val="18"/>
                <w:szCs w:val="18"/>
                <w:lang w:eastAsia="en-AU"/>
              </w:rPr>
            </w:pPr>
          </w:p>
        </w:tc>
      </w:tr>
    </w:tbl>
    <w:p w:rsidR="002645A5" w:rsidRPr="00F53170" w:rsidRDefault="002645A5" w:rsidP="00F53170">
      <w:pPr>
        <w:pStyle w:val="Noteandsource"/>
        <w:rPr>
          <w:shd w:val="clear" w:color="auto" w:fill="FFFFFF"/>
        </w:rPr>
      </w:pPr>
      <w:r w:rsidRPr="00F53170">
        <w:rPr>
          <w:shd w:val="clear" w:color="auto" w:fill="FFFFFF"/>
        </w:rPr>
        <w:lastRenderedPageBreak/>
        <w:t xml:space="preserve">Note: The Australian Vocational Education and Training Management Information Statistical Standard (AVETMISS) </w:t>
      </w:r>
      <w:proofErr w:type="gramStart"/>
      <w:r w:rsidRPr="00F53170">
        <w:rPr>
          <w:shd w:val="clear" w:color="auto" w:fill="FFFFFF"/>
        </w:rPr>
        <w:t>was</w:t>
      </w:r>
      <w:proofErr w:type="gramEnd"/>
      <w:r w:rsidRPr="00F53170">
        <w:rPr>
          <w:shd w:val="clear" w:color="auto" w:fill="FFFFFF"/>
        </w:rPr>
        <w:t xml:space="preserve"> introduced in 1994 and there was a consequent break in series between 1994 and 1995. Data before 1995 does not include the relatively small number of traineeships up until that point. </w:t>
      </w:r>
    </w:p>
    <w:p w:rsidR="002645A5" w:rsidRDefault="002645A5">
      <w:pPr>
        <w:rPr>
          <w:rFonts w:ascii="Arial" w:hAnsi="Arial" w:cs="Arial"/>
          <w:color w:val="1C1C1C"/>
          <w:sz w:val="18"/>
          <w:szCs w:val="18"/>
          <w:shd w:val="clear" w:color="auto" w:fill="FFFFFF"/>
        </w:rPr>
      </w:pPr>
      <w:r>
        <w:rPr>
          <w:rFonts w:ascii="Arial" w:hAnsi="Arial" w:cs="Arial"/>
          <w:color w:val="1C1C1C"/>
          <w:sz w:val="18"/>
          <w:szCs w:val="18"/>
          <w:shd w:val="clear" w:color="auto" w:fill="FFFFFF"/>
        </w:rPr>
        <w:br w:type="page"/>
      </w:r>
    </w:p>
    <w:p w:rsidR="002238EE" w:rsidRDefault="002238EE" w:rsidP="0047153E">
      <w:pPr>
        <w:pStyle w:val="Heading2"/>
      </w:pPr>
      <w:r>
        <w:rPr>
          <w:b w:val="0"/>
          <w:bCs/>
          <w:color w:val="2A2A2A"/>
          <w:sz w:val="42"/>
          <w:szCs w:val="42"/>
          <w:bdr w:val="none" w:sz="0" w:space="0" w:color="auto" w:frame="1"/>
          <w:shd w:val="clear" w:color="auto" w:fill="FFFFFF"/>
        </w:rPr>
        <w:lastRenderedPageBreak/>
        <w:br/>
      </w:r>
      <w:r w:rsidRPr="0047153E">
        <w:t>Commencements and completions in 12 months ending 30 June by occupation (trade and non-trade), 1995</w:t>
      </w:r>
      <w:r w:rsidR="0040061B">
        <w:rPr>
          <w:rFonts w:eastAsia="Times New Roman"/>
          <w:color w:val="000000"/>
          <w:sz w:val="18"/>
          <w:szCs w:val="18"/>
          <w:lang w:eastAsia="en-AU"/>
        </w:rPr>
        <w:t>–</w:t>
      </w:r>
      <w:r w:rsidRPr="0047153E">
        <w:t>2016 ('000) </w:t>
      </w:r>
    </w:p>
    <w:p w:rsidR="002645A5" w:rsidRPr="00C84334" w:rsidRDefault="004F4514" w:rsidP="00F86ADB">
      <w:pPr>
        <w:spacing w:after="0"/>
        <w:rPr>
          <w:rFonts w:ascii="Arial" w:hAnsi="Arial" w:cs="Arial"/>
          <w:szCs w:val="19"/>
        </w:rPr>
      </w:pPr>
      <w:r w:rsidRPr="00C84334">
        <w:rPr>
          <w:rFonts w:ascii="Arial" w:hAnsi="Arial" w:cs="Arial"/>
          <w:szCs w:val="19"/>
        </w:rPr>
        <w:t>Trade</w:t>
      </w:r>
      <w:r w:rsidR="00770E52">
        <w:rPr>
          <w:rFonts w:ascii="Arial" w:hAnsi="Arial" w:cs="Arial"/>
          <w:szCs w:val="19"/>
        </w:rPr>
        <w:t xml:space="preserve"> c</w:t>
      </w:r>
      <w:r w:rsidR="00F0260B" w:rsidRPr="00C84334">
        <w:rPr>
          <w:rFonts w:ascii="Arial" w:hAnsi="Arial" w:cs="Arial"/>
          <w:szCs w:val="19"/>
        </w:rPr>
        <w:t>ommencements</w:t>
      </w:r>
      <w:r w:rsidR="004659C7">
        <w:rPr>
          <w:rFonts w:ascii="Arial" w:hAnsi="Arial" w:cs="Arial"/>
          <w:szCs w:val="19"/>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mencements in 12 months ending 30 June by occupation (trade), 1995–2016 ('000)"/>
        <w:tblDescription w:val="Table of commencements in 12 months ending 30 June by occupation (trade), 1995–2016 ('000)"/>
      </w:tblPr>
      <w:tblGrid>
        <w:gridCol w:w="959"/>
        <w:gridCol w:w="1800"/>
        <w:gridCol w:w="6640"/>
      </w:tblGrid>
      <w:tr w:rsidR="004F4514" w:rsidRPr="004F4514" w:rsidTr="000B467F">
        <w:trPr>
          <w:trHeight w:val="300"/>
        </w:trPr>
        <w:tc>
          <w:tcPr>
            <w:tcW w:w="772" w:type="dxa"/>
            <w:tcBorders>
              <w:top w:val="single" w:sz="4" w:space="0" w:color="auto"/>
              <w:bottom w:val="single" w:sz="4" w:space="0" w:color="auto"/>
            </w:tcBorders>
            <w:noWrap/>
            <w:hideMark/>
          </w:tcPr>
          <w:p w:rsidR="004F4514" w:rsidRPr="004659C7" w:rsidRDefault="004659C7" w:rsidP="002A475C">
            <w:pPr>
              <w:pStyle w:val="Tableheader1"/>
              <w:rPr>
                <w:lang w:eastAsia="en-AU"/>
              </w:rPr>
            </w:pPr>
            <w:r>
              <w:rPr>
                <w:lang w:eastAsia="en-AU"/>
              </w:rPr>
              <w:t xml:space="preserve">  </w:t>
            </w:r>
            <w:r w:rsidR="00734F4C">
              <w:rPr>
                <w:lang w:eastAsia="en-AU"/>
              </w:rPr>
              <w:t xml:space="preserve">    </w:t>
            </w:r>
            <w:r>
              <w:rPr>
                <w:lang w:eastAsia="en-AU"/>
              </w:rPr>
              <w:t>Year</w:t>
            </w:r>
          </w:p>
        </w:tc>
        <w:tc>
          <w:tcPr>
            <w:tcW w:w="1800" w:type="dxa"/>
            <w:tcBorders>
              <w:top w:val="single" w:sz="4" w:space="0" w:color="auto"/>
              <w:bottom w:val="single" w:sz="4" w:space="0" w:color="auto"/>
            </w:tcBorders>
            <w:noWrap/>
            <w:hideMark/>
          </w:tcPr>
          <w:p w:rsidR="004F4514" w:rsidRPr="004F4514" w:rsidRDefault="004F4514" w:rsidP="002A475C">
            <w:pPr>
              <w:pStyle w:val="Tableheader1"/>
              <w:rPr>
                <w:lang w:eastAsia="en-AU"/>
              </w:rPr>
            </w:pPr>
            <w:r w:rsidRPr="00F0260B">
              <w:t>Commencements</w:t>
            </w:r>
          </w:p>
        </w:tc>
        <w:tc>
          <w:tcPr>
            <w:tcW w:w="6640" w:type="dxa"/>
            <w:tcBorders>
              <w:top w:val="single" w:sz="4" w:space="0" w:color="auto"/>
              <w:bottom w:val="single" w:sz="4" w:space="0" w:color="auto"/>
            </w:tcBorders>
            <w:noWrap/>
            <w:hideMark/>
          </w:tcPr>
          <w:p w:rsidR="004F4514" w:rsidRPr="004659C7" w:rsidRDefault="004659C7" w:rsidP="002A475C">
            <w:pPr>
              <w:pStyle w:val="Tableheader1"/>
              <w:jc w:val="left"/>
              <w:rPr>
                <w:lang w:eastAsia="en-AU"/>
              </w:rPr>
            </w:pPr>
            <w:r>
              <w:rPr>
                <w:lang w:eastAsia="en-AU"/>
              </w:rPr>
              <w:t>Commentary</w:t>
            </w:r>
          </w:p>
        </w:tc>
      </w:tr>
      <w:tr w:rsidR="004F4514" w:rsidRPr="004F4514" w:rsidTr="000B467F">
        <w:trPr>
          <w:trHeight w:val="300"/>
        </w:trPr>
        <w:tc>
          <w:tcPr>
            <w:tcW w:w="772" w:type="dxa"/>
            <w:tcBorders>
              <w:top w:val="single" w:sz="4" w:space="0" w:color="auto"/>
            </w:tcBorders>
            <w:noWrap/>
            <w:hideMark/>
          </w:tcPr>
          <w:p w:rsidR="004F4514" w:rsidRPr="004F4514" w:rsidRDefault="004F4514" w:rsidP="002A475C">
            <w:pPr>
              <w:pStyle w:val="Tabletext"/>
              <w:rPr>
                <w:lang w:eastAsia="en-AU"/>
              </w:rPr>
            </w:pPr>
            <w:r w:rsidRPr="004F4514">
              <w:rPr>
                <w:lang w:eastAsia="en-AU"/>
              </w:rPr>
              <w:t>1995</w:t>
            </w:r>
          </w:p>
        </w:tc>
        <w:tc>
          <w:tcPr>
            <w:tcW w:w="1800" w:type="dxa"/>
            <w:tcBorders>
              <w:top w:val="single" w:sz="4" w:space="0" w:color="auto"/>
            </w:tcBorders>
            <w:noWrap/>
            <w:hideMark/>
          </w:tcPr>
          <w:p w:rsidR="004F4514" w:rsidRPr="004F4514" w:rsidRDefault="004F4514" w:rsidP="002A475C">
            <w:pPr>
              <w:pStyle w:val="Tabletext"/>
              <w:rPr>
                <w:lang w:eastAsia="en-AU"/>
              </w:rPr>
            </w:pPr>
            <w:r w:rsidRPr="004F4514">
              <w:rPr>
                <w:lang w:eastAsia="en-AU"/>
              </w:rPr>
              <w:t>43.4</w:t>
            </w:r>
          </w:p>
        </w:tc>
        <w:tc>
          <w:tcPr>
            <w:tcW w:w="6640" w:type="dxa"/>
            <w:tcBorders>
              <w:top w:val="single" w:sz="4" w:space="0" w:color="auto"/>
            </w:tcBorders>
            <w:noWrap/>
            <w:hideMark/>
          </w:tcPr>
          <w:p w:rsidR="004F4514" w:rsidRPr="004F4514" w:rsidRDefault="004F4514" w:rsidP="002A475C">
            <w:pPr>
              <w:pStyle w:val="Tabletext"/>
              <w:rPr>
                <w:lang w:eastAsia="en-AU"/>
              </w:rPr>
            </w:pPr>
          </w:p>
        </w:tc>
      </w:tr>
      <w:tr w:rsidR="004F4514" w:rsidRPr="004F4514" w:rsidTr="000B467F">
        <w:trPr>
          <w:trHeight w:val="300"/>
        </w:trPr>
        <w:tc>
          <w:tcPr>
            <w:tcW w:w="772" w:type="dxa"/>
            <w:noWrap/>
            <w:hideMark/>
          </w:tcPr>
          <w:p w:rsidR="004F4514" w:rsidRPr="004F4514" w:rsidRDefault="004F4514" w:rsidP="002A475C">
            <w:pPr>
              <w:pStyle w:val="Tabletext"/>
              <w:rPr>
                <w:lang w:eastAsia="en-AU"/>
              </w:rPr>
            </w:pPr>
            <w:r w:rsidRPr="004F4514">
              <w:rPr>
                <w:lang w:eastAsia="en-AU"/>
              </w:rPr>
              <w:t>1996</w:t>
            </w:r>
          </w:p>
        </w:tc>
        <w:tc>
          <w:tcPr>
            <w:tcW w:w="1800" w:type="dxa"/>
            <w:noWrap/>
            <w:hideMark/>
          </w:tcPr>
          <w:p w:rsidR="004F4514" w:rsidRPr="004F4514" w:rsidRDefault="004F4514" w:rsidP="002A475C">
            <w:pPr>
              <w:pStyle w:val="Tabletext"/>
              <w:rPr>
                <w:lang w:eastAsia="en-AU"/>
              </w:rPr>
            </w:pPr>
            <w:r w:rsidRPr="004F4514">
              <w:rPr>
                <w:lang w:eastAsia="en-AU"/>
              </w:rPr>
              <w:t>40.6</w:t>
            </w:r>
          </w:p>
        </w:tc>
        <w:tc>
          <w:tcPr>
            <w:tcW w:w="6640" w:type="dxa"/>
            <w:noWrap/>
            <w:hideMark/>
          </w:tcPr>
          <w:p w:rsidR="004F4514" w:rsidRPr="004F4514" w:rsidRDefault="004F4514" w:rsidP="002A475C">
            <w:pPr>
              <w:pStyle w:val="Tabletext"/>
              <w:rPr>
                <w:lang w:eastAsia="en-AU"/>
              </w:rPr>
            </w:pPr>
            <w:r w:rsidRPr="004F4514">
              <w:rPr>
                <w:lang w:eastAsia="en-AU"/>
              </w:rPr>
              <w:t>Fewest trade commencements for 1995</w:t>
            </w:r>
            <w:r w:rsidR="0040061B">
              <w:rPr>
                <w:lang w:eastAsia="en-AU"/>
              </w:rPr>
              <w:t>–</w:t>
            </w:r>
            <w:r w:rsidRPr="004F4514">
              <w:rPr>
                <w:lang w:eastAsia="en-AU"/>
              </w:rPr>
              <w:t>2016</w:t>
            </w:r>
            <w:r w:rsidR="00D253B2">
              <w:rPr>
                <w:lang w:eastAsia="en-AU"/>
              </w:rPr>
              <w:t>.</w:t>
            </w:r>
          </w:p>
        </w:tc>
      </w:tr>
      <w:tr w:rsidR="004F4514" w:rsidRPr="004F4514" w:rsidTr="000B467F">
        <w:trPr>
          <w:trHeight w:val="300"/>
        </w:trPr>
        <w:tc>
          <w:tcPr>
            <w:tcW w:w="772" w:type="dxa"/>
            <w:noWrap/>
            <w:hideMark/>
          </w:tcPr>
          <w:p w:rsidR="004F4514" w:rsidRPr="004F4514" w:rsidRDefault="004F4514" w:rsidP="002A475C">
            <w:pPr>
              <w:pStyle w:val="Tabletext"/>
              <w:rPr>
                <w:lang w:eastAsia="en-AU"/>
              </w:rPr>
            </w:pPr>
            <w:r w:rsidRPr="004F4514">
              <w:rPr>
                <w:lang w:eastAsia="en-AU"/>
              </w:rPr>
              <w:t>1997</w:t>
            </w:r>
          </w:p>
        </w:tc>
        <w:tc>
          <w:tcPr>
            <w:tcW w:w="1800" w:type="dxa"/>
            <w:noWrap/>
            <w:hideMark/>
          </w:tcPr>
          <w:p w:rsidR="004F4514" w:rsidRPr="004F4514" w:rsidRDefault="004F4514" w:rsidP="002A475C">
            <w:pPr>
              <w:pStyle w:val="Tabletext"/>
              <w:rPr>
                <w:lang w:eastAsia="en-AU"/>
              </w:rPr>
            </w:pPr>
            <w:r w:rsidRPr="004F4514">
              <w:rPr>
                <w:lang w:eastAsia="en-AU"/>
              </w:rPr>
              <w:t>41.4</w:t>
            </w:r>
          </w:p>
        </w:tc>
        <w:tc>
          <w:tcPr>
            <w:tcW w:w="6640" w:type="dxa"/>
            <w:noWrap/>
            <w:hideMark/>
          </w:tcPr>
          <w:p w:rsidR="004F4514" w:rsidRPr="004F4514" w:rsidRDefault="004F4514" w:rsidP="002A475C">
            <w:pPr>
              <w:pStyle w:val="Tabletext"/>
              <w:rPr>
                <w:lang w:eastAsia="en-AU"/>
              </w:rPr>
            </w:pPr>
          </w:p>
        </w:tc>
      </w:tr>
      <w:tr w:rsidR="004F4514" w:rsidRPr="004F4514" w:rsidTr="000B467F">
        <w:trPr>
          <w:trHeight w:val="300"/>
        </w:trPr>
        <w:tc>
          <w:tcPr>
            <w:tcW w:w="772" w:type="dxa"/>
            <w:noWrap/>
            <w:hideMark/>
          </w:tcPr>
          <w:p w:rsidR="004F4514" w:rsidRPr="004F4514" w:rsidRDefault="004F4514" w:rsidP="002A475C">
            <w:pPr>
              <w:pStyle w:val="Tabletext"/>
              <w:rPr>
                <w:lang w:eastAsia="en-AU"/>
              </w:rPr>
            </w:pPr>
            <w:r w:rsidRPr="004F4514">
              <w:rPr>
                <w:lang w:eastAsia="en-AU"/>
              </w:rPr>
              <w:t>1998</w:t>
            </w:r>
          </w:p>
        </w:tc>
        <w:tc>
          <w:tcPr>
            <w:tcW w:w="1800" w:type="dxa"/>
            <w:noWrap/>
            <w:hideMark/>
          </w:tcPr>
          <w:p w:rsidR="004F4514" w:rsidRPr="004F4514" w:rsidRDefault="004F4514" w:rsidP="002A475C">
            <w:pPr>
              <w:pStyle w:val="Tabletext"/>
              <w:rPr>
                <w:lang w:eastAsia="en-AU"/>
              </w:rPr>
            </w:pPr>
            <w:r w:rsidRPr="004F4514">
              <w:rPr>
                <w:lang w:eastAsia="en-AU"/>
              </w:rPr>
              <w:t>45</w:t>
            </w:r>
          </w:p>
        </w:tc>
        <w:tc>
          <w:tcPr>
            <w:tcW w:w="6640" w:type="dxa"/>
            <w:noWrap/>
            <w:hideMark/>
          </w:tcPr>
          <w:p w:rsidR="004F4514" w:rsidRPr="004F4514" w:rsidRDefault="004F4514" w:rsidP="002A475C">
            <w:pPr>
              <w:pStyle w:val="Tabletext"/>
              <w:rPr>
                <w:lang w:eastAsia="en-AU"/>
              </w:rPr>
            </w:pPr>
            <w:r w:rsidRPr="004F4514">
              <w:rPr>
                <w:lang w:eastAsia="en-AU"/>
              </w:rPr>
              <w:t>End of three years of flat or negative trade employment growth</w:t>
            </w:r>
            <w:r w:rsidR="00D253B2">
              <w:rPr>
                <w:lang w:eastAsia="en-AU"/>
              </w:rPr>
              <w:t>.</w:t>
            </w:r>
          </w:p>
        </w:tc>
      </w:tr>
      <w:tr w:rsidR="004F4514" w:rsidRPr="004F4514" w:rsidTr="000B467F">
        <w:trPr>
          <w:trHeight w:val="300"/>
        </w:trPr>
        <w:tc>
          <w:tcPr>
            <w:tcW w:w="772" w:type="dxa"/>
            <w:noWrap/>
            <w:hideMark/>
          </w:tcPr>
          <w:p w:rsidR="004F4514" w:rsidRPr="004F4514" w:rsidRDefault="004F4514" w:rsidP="002A475C">
            <w:pPr>
              <w:pStyle w:val="Tabletext"/>
              <w:rPr>
                <w:lang w:eastAsia="en-AU"/>
              </w:rPr>
            </w:pPr>
            <w:r w:rsidRPr="004F4514">
              <w:rPr>
                <w:lang w:eastAsia="en-AU"/>
              </w:rPr>
              <w:t>1999</w:t>
            </w:r>
          </w:p>
        </w:tc>
        <w:tc>
          <w:tcPr>
            <w:tcW w:w="1800" w:type="dxa"/>
            <w:noWrap/>
            <w:hideMark/>
          </w:tcPr>
          <w:p w:rsidR="004F4514" w:rsidRPr="004F4514" w:rsidRDefault="004F4514" w:rsidP="002A475C">
            <w:pPr>
              <w:pStyle w:val="Tabletext"/>
              <w:rPr>
                <w:lang w:eastAsia="en-AU"/>
              </w:rPr>
            </w:pPr>
            <w:r w:rsidRPr="004F4514">
              <w:rPr>
                <w:lang w:eastAsia="en-AU"/>
              </w:rPr>
              <w:t>52.9</w:t>
            </w:r>
          </w:p>
        </w:tc>
        <w:tc>
          <w:tcPr>
            <w:tcW w:w="6640" w:type="dxa"/>
            <w:noWrap/>
            <w:hideMark/>
          </w:tcPr>
          <w:p w:rsidR="004F4514" w:rsidRPr="004F4514" w:rsidRDefault="004F4514" w:rsidP="002A475C">
            <w:pPr>
              <w:pStyle w:val="Tabletext"/>
              <w:rPr>
                <w:lang w:eastAsia="en-AU"/>
              </w:rPr>
            </w:pPr>
            <w:r w:rsidRPr="004F4514">
              <w:rPr>
                <w:lang w:eastAsia="en-AU"/>
              </w:rPr>
              <w:t>Recovery of trade employment after three years of flat or negative growth</w:t>
            </w:r>
            <w:r w:rsidR="00D253B2">
              <w:rPr>
                <w:lang w:eastAsia="en-AU"/>
              </w:rPr>
              <w:t>.</w:t>
            </w:r>
          </w:p>
        </w:tc>
      </w:tr>
      <w:tr w:rsidR="004F4514" w:rsidRPr="004F4514" w:rsidTr="000B467F">
        <w:trPr>
          <w:trHeight w:val="300"/>
        </w:trPr>
        <w:tc>
          <w:tcPr>
            <w:tcW w:w="772" w:type="dxa"/>
            <w:noWrap/>
            <w:hideMark/>
          </w:tcPr>
          <w:p w:rsidR="004F4514" w:rsidRPr="004F4514" w:rsidRDefault="004F4514" w:rsidP="002A475C">
            <w:pPr>
              <w:pStyle w:val="Tabletext"/>
              <w:rPr>
                <w:lang w:eastAsia="en-AU"/>
              </w:rPr>
            </w:pPr>
            <w:r w:rsidRPr="004F4514">
              <w:rPr>
                <w:lang w:eastAsia="en-AU"/>
              </w:rPr>
              <w:t>2000</w:t>
            </w:r>
          </w:p>
        </w:tc>
        <w:tc>
          <w:tcPr>
            <w:tcW w:w="1800" w:type="dxa"/>
            <w:noWrap/>
            <w:hideMark/>
          </w:tcPr>
          <w:p w:rsidR="004F4514" w:rsidRPr="004F4514" w:rsidRDefault="004F4514" w:rsidP="002A475C">
            <w:pPr>
              <w:pStyle w:val="Tabletext"/>
              <w:rPr>
                <w:lang w:eastAsia="en-AU"/>
              </w:rPr>
            </w:pPr>
            <w:r w:rsidRPr="004F4514">
              <w:rPr>
                <w:lang w:eastAsia="en-AU"/>
              </w:rPr>
              <w:t>55</w:t>
            </w:r>
          </w:p>
        </w:tc>
        <w:tc>
          <w:tcPr>
            <w:tcW w:w="6640" w:type="dxa"/>
            <w:noWrap/>
            <w:hideMark/>
          </w:tcPr>
          <w:p w:rsidR="004F4514" w:rsidRPr="004F4514" w:rsidRDefault="004F4514" w:rsidP="002A475C">
            <w:pPr>
              <w:pStyle w:val="Tabletext"/>
              <w:rPr>
                <w:lang w:eastAsia="en-AU"/>
              </w:rPr>
            </w:pPr>
          </w:p>
        </w:tc>
      </w:tr>
      <w:tr w:rsidR="004F4514" w:rsidRPr="004F4514" w:rsidTr="000B467F">
        <w:trPr>
          <w:trHeight w:val="300"/>
        </w:trPr>
        <w:tc>
          <w:tcPr>
            <w:tcW w:w="772" w:type="dxa"/>
            <w:noWrap/>
            <w:hideMark/>
          </w:tcPr>
          <w:p w:rsidR="004F4514" w:rsidRPr="004F4514" w:rsidRDefault="004F4514" w:rsidP="002A475C">
            <w:pPr>
              <w:pStyle w:val="Tabletext"/>
              <w:rPr>
                <w:lang w:eastAsia="en-AU"/>
              </w:rPr>
            </w:pPr>
            <w:r w:rsidRPr="004F4514">
              <w:rPr>
                <w:lang w:eastAsia="en-AU"/>
              </w:rPr>
              <w:t>2001</w:t>
            </w:r>
          </w:p>
        </w:tc>
        <w:tc>
          <w:tcPr>
            <w:tcW w:w="1800" w:type="dxa"/>
            <w:noWrap/>
            <w:hideMark/>
          </w:tcPr>
          <w:p w:rsidR="004F4514" w:rsidRPr="004F4514" w:rsidRDefault="004F4514" w:rsidP="002A475C">
            <w:pPr>
              <w:pStyle w:val="Tabletext"/>
              <w:rPr>
                <w:lang w:eastAsia="en-AU"/>
              </w:rPr>
            </w:pPr>
            <w:r w:rsidRPr="004F4514">
              <w:rPr>
                <w:lang w:eastAsia="en-AU"/>
              </w:rPr>
              <w:t>48.9</w:t>
            </w:r>
          </w:p>
        </w:tc>
        <w:tc>
          <w:tcPr>
            <w:tcW w:w="6640" w:type="dxa"/>
            <w:noWrap/>
            <w:hideMark/>
          </w:tcPr>
          <w:p w:rsidR="004F4514" w:rsidRPr="004F4514" w:rsidRDefault="004F4514" w:rsidP="002A475C">
            <w:pPr>
              <w:pStyle w:val="Tabletext"/>
              <w:rPr>
                <w:lang w:eastAsia="en-AU"/>
              </w:rPr>
            </w:pPr>
            <w:r w:rsidRPr="004F4514">
              <w:rPr>
                <w:lang w:eastAsia="en-AU"/>
              </w:rPr>
              <w:t>Greater than 2% decline in trade employment</w:t>
            </w:r>
            <w:r w:rsidR="00D253B2">
              <w:rPr>
                <w:lang w:eastAsia="en-AU"/>
              </w:rPr>
              <w:t>.</w:t>
            </w:r>
          </w:p>
        </w:tc>
      </w:tr>
      <w:tr w:rsidR="004F4514" w:rsidRPr="004F4514" w:rsidTr="000B467F">
        <w:trPr>
          <w:trHeight w:val="300"/>
        </w:trPr>
        <w:tc>
          <w:tcPr>
            <w:tcW w:w="772" w:type="dxa"/>
            <w:noWrap/>
            <w:hideMark/>
          </w:tcPr>
          <w:p w:rsidR="004F4514" w:rsidRPr="004F4514" w:rsidRDefault="004F4514" w:rsidP="002A475C">
            <w:pPr>
              <w:pStyle w:val="Tabletext"/>
              <w:rPr>
                <w:lang w:eastAsia="en-AU"/>
              </w:rPr>
            </w:pPr>
            <w:r w:rsidRPr="004F4514">
              <w:rPr>
                <w:lang w:eastAsia="en-AU"/>
              </w:rPr>
              <w:t>2002</w:t>
            </w:r>
          </w:p>
        </w:tc>
        <w:tc>
          <w:tcPr>
            <w:tcW w:w="1800" w:type="dxa"/>
            <w:noWrap/>
            <w:hideMark/>
          </w:tcPr>
          <w:p w:rsidR="004F4514" w:rsidRPr="004F4514" w:rsidRDefault="004F4514" w:rsidP="002A475C">
            <w:pPr>
              <w:pStyle w:val="Tabletext"/>
              <w:rPr>
                <w:lang w:eastAsia="en-AU"/>
              </w:rPr>
            </w:pPr>
            <w:r w:rsidRPr="004F4514">
              <w:rPr>
                <w:lang w:eastAsia="en-AU"/>
              </w:rPr>
              <w:t>54.4</w:t>
            </w:r>
          </w:p>
        </w:tc>
        <w:tc>
          <w:tcPr>
            <w:tcW w:w="6640" w:type="dxa"/>
            <w:noWrap/>
            <w:hideMark/>
          </w:tcPr>
          <w:p w:rsidR="004F4514" w:rsidRPr="004F4514" w:rsidRDefault="004F4514" w:rsidP="002A475C">
            <w:pPr>
              <w:pStyle w:val="Tabletext"/>
              <w:rPr>
                <w:lang w:eastAsia="en-AU"/>
              </w:rPr>
            </w:pPr>
          </w:p>
        </w:tc>
      </w:tr>
      <w:tr w:rsidR="004F4514" w:rsidRPr="004F4514" w:rsidTr="000B467F">
        <w:trPr>
          <w:trHeight w:val="300"/>
        </w:trPr>
        <w:tc>
          <w:tcPr>
            <w:tcW w:w="772" w:type="dxa"/>
            <w:noWrap/>
            <w:hideMark/>
          </w:tcPr>
          <w:p w:rsidR="004F4514" w:rsidRPr="004F4514" w:rsidRDefault="004F4514" w:rsidP="002A475C">
            <w:pPr>
              <w:pStyle w:val="Tabletext"/>
              <w:rPr>
                <w:lang w:eastAsia="en-AU"/>
              </w:rPr>
            </w:pPr>
            <w:r w:rsidRPr="004F4514">
              <w:rPr>
                <w:lang w:eastAsia="en-AU"/>
              </w:rPr>
              <w:t>2003</w:t>
            </w:r>
          </w:p>
        </w:tc>
        <w:tc>
          <w:tcPr>
            <w:tcW w:w="1800" w:type="dxa"/>
            <w:noWrap/>
            <w:hideMark/>
          </w:tcPr>
          <w:p w:rsidR="004F4514" w:rsidRPr="004F4514" w:rsidRDefault="004F4514" w:rsidP="002A475C">
            <w:pPr>
              <w:pStyle w:val="Tabletext"/>
              <w:rPr>
                <w:lang w:eastAsia="en-AU"/>
              </w:rPr>
            </w:pPr>
            <w:r w:rsidRPr="004F4514">
              <w:rPr>
                <w:lang w:eastAsia="en-AU"/>
              </w:rPr>
              <w:t>65.3</w:t>
            </w:r>
          </w:p>
        </w:tc>
        <w:tc>
          <w:tcPr>
            <w:tcW w:w="6640" w:type="dxa"/>
            <w:noWrap/>
            <w:hideMark/>
          </w:tcPr>
          <w:p w:rsidR="004F4514" w:rsidRPr="004F4514" w:rsidRDefault="004F4514" w:rsidP="002A475C">
            <w:pPr>
              <w:pStyle w:val="Tabletext"/>
              <w:rPr>
                <w:lang w:eastAsia="en-AU"/>
              </w:rPr>
            </w:pPr>
            <w:r w:rsidRPr="004F4514">
              <w:rPr>
                <w:lang w:eastAsia="en-AU"/>
              </w:rPr>
              <w:t>Greater than 4% rise in trade employment; recovery after two years of flat or negative growth</w:t>
            </w:r>
            <w:r w:rsidR="00D253B2">
              <w:rPr>
                <w:lang w:eastAsia="en-AU"/>
              </w:rPr>
              <w:t>.</w:t>
            </w:r>
          </w:p>
        </w:tc>
      </w:tr>
      <w:tr w:rsidR="004F4514" w:rsidRPr="004F4514" w:rsidTr="000B467F">
        <w:trPr>
          <w:trHeight w:val="300"/>
        </w:trPr>
        <w:tc>
          <w:tcPr>
            <w:tcW w:w="772" w:type="dxa"/>
            <w:noWrap/>
            <w:hideMark/>
          </w:tcPr>
          <w:p w:rsidR="004F4514" w:rsidRPr="004F4514" w:rsidRDefault="004F4514" w:rsidP="002A475C">
            <w:pPr>
              <w:pStyle w:val="Tabletext"/>
              <w:rPr>
                <w:lang w:eastAsia="en-AU"/>
              </w:rPr>
            </w:pPr>
            <w:r w:rsidRPr="004F4514">
              <w:rPr>
                <w:lang w:eastAsia="en-AU"/>
              </w:rPr>
              <w:t>2004</w:t>
            </w:r>
          </w:p>
        </w:tc>
        <w:tc>
          <w:tcPr>
            <w:tcW w:w="1800" w:type="dxa"/>
            <w:noWrap/>
            <w:hideMark/>
          </w:tcPr>
          <w:p w:rsidR="004F4514" w:rsidRPr="004F4514" w:rsidRDefault="004F4514" w:rsidP="002A475C">
            <w:pPr>
              <w:pStyle w:val="Tabletext"/>
              <w:rPr>
                <w:lang w:eastAsia="en-AU"/>
              </w:rPr>
            </w:pPr>
            <w:r w:rsidRPr="004F4514">
              <w:rPr>
                <w:lang w:eastAsia="en-AU"/>
              </w:rPr>
              <w:t>68</w:t>
            </w:r>
          </w:p>
        </w:tc>
        <w:tc>
          <w:tcPr>
            <w:tcW w:w="6640" w:type="dxa"/>
            <w:noWrap/>
            <w:hideMark/>
          </w:tcPr>
          <w:p w:rsidR="004F4514" w:rsidRPr="004F4514" w:rsidRDefault="004F4514" w:rsidP="002A475C">
            <w:pPr>
              <w:pStyle w:val="Tabletext"/>
              <w:rPr>
                <w:lang w:eastAsia="en-AU"/>
              </w:rPr>
            </w:pPr>
          </w:p>
        </w:tc>
      </w:tr>
      <w:tr w:rsidR="004F4514" w:rsidRPr="004F4514" w:rsidTr="000B467F">
        <w:trPr>
          <w:trHeight w:val="300"/>
        </w:trPr>
        <w:tc>
          <w:tcPr>
            <w:tcW w:w="772" w:type="dxa"/>
            <w:noWrap/>
            <w:hideMark/>
          </w:tcPr>
          <w:p w:rsidR="004F4514" w:rsidRPr="004F4514" w:rsidRDefault="004F4514" w:rsidP="002A475C">
            <w:pPr>
              <w:pStyle w:val="Tabletext"/>
              <w:rPr>
                <w:lang w:eastAsia="en-AU"/>
              </w:rPr>
            </w:pPr>
            <w:r w:rsidRPr="004F4514">
              <w:rPr>
                <w:lang w:eastAsia="en-AU"/>
              </w:rPr>
              <w:t>2005</w:t>
            </w:r>
          </w:p>
        </w:tc>
        <w:tc>
          <w:tcPr>
            <w:tcW w:w="1800" w:type="dxa"/>
            <w:noWrap/>
            <w:hideMark/>
          </w:tcPr>
          <w:p w:rsidR="004F4514" w:rsidRPr="004F4514" w:rsidRDefault="004F4514" w:rsidP="002A475C">
            <w:pPr>
              <w:pStyle w:val="Tabletext"/>
              <w:rPr>
                <w:lang w:eastAsia="en-AU"/>
              </w:rPr>
            </w:pPr>
            <w:r w:rsidRPr="004F4514">
              <w:rPr>
                <w:lang w:eastAsia="en-AU"/>
              </w:rPr>
              <w:t>72.2</w:t>
            </w:r>
          </w:p>
        </w:tc>
        <w:tc>
          <w:tcPr>
            <w:tcW w:w="6640" w:type="dxa"/>
            <w:noWrap/>
            <w:hideMark/>
          </w:tcPr>
          <w:p w:rsidR="004F4514" w:rsidRPr="004F4514" w:rsidRDefault="004F4514" w:rsidP="002A475C">
            <w:pPr>
              <w:pStyle w:val="Tabletext"/>
              <w:rPr>
                <w:lang w:eastAsia="en-AU"/>
              </w:rPr>
            </w:pPr>
            <w:r w:rsidRPr="004F4514">
              <w:rPr>
                <w:lang w:eastAsia="en-AU"/>
              </w:rPr>
              <w:t>Largest rise in trade employment for 1995</w:t>
            </w:r>
            <w:r w:rsidR="0040061B">
              <w:rPr>
                <w:lang w:eastAsia="en-AU"/>
              </w:rPr>
              <w:t>–</w:t>
            </w:r>
            <w:r w:rsidRPr="004F4514">
              <w:rPr>
                <w:lang w:eastAsia="en-AU"/>
              </w:rPr>
              <w:t>2016</w:t>
            </w:r>
            <w:r w:rsidR="00D253B2">
              <w:rPr>
                <w:lang w:eastAsia="en-AU"/>
              </w:rPr>
              <w:t>.</w:t>
            </w:r>
          </w:p>
        </w:tc>
      </w:tr>
      <w:tr w:rsidR="004F4514" w:rsidRPr="004F4514" w:rsidTr="000B467F">
        <w:trPr>
          <w:trHeight w:val="300"/>
        </w:trPr>
        <w:tc>
          <w:tcPr>
            <w:tcW w:w="772" w:type="dxa"/>
            <w:noWrap/>
            <w:hideMark/>
          </w:tcPr>
          <w:p w:rsidR="004F4514" w:rsidRPr="004F4514" w:rsidRDefault="004F4514" w:rsidP="002A475C">
            <w:pPr>
              <w:pStyle w:val="Tabletext"/>
              <w:rPr>
                <w:lang w:eastAsia="en-AU"/>
              </w:rPr>
            </w:pPr>
            <w:r w:rsidRPr="004F4514">
              <w:rPr>
                <w:lang w:eastAsia="en-AU"/>
              </w:rPr>
              <w:t>2006</w:t>
            </w:r>
          </w:p>
        </w:tc>
        <w:tc>
          <w:tcPr>
            <w:tcW w:w="1800" w:type="dxa"/>
            <w:noWrap/>
            <w:hideMark/>
          </w:tcPr>
          <w:p w:rsidR="004F4514" w:rsidRPr="004F4514" w:rsidRDefault="004F4514" w:rsidP="002A475C">
            <w:pPr>
              <w:pStyle w:val="Tabletext"/>
              <w:rPr>
                <w:lang w:eastAsia="en-AU"/>
              </w:rPr>
            </w:pPr>
            <w:r w:rsidRPr="004F4514">
              <w:rPr>
                <w:lang w:eastAsia="en-AU"/>
              </w:rPr>
              <w:t>75.6</w:t>
            </w:r>
          </w:p>
        </w:tc>
        <w:tc>
          <w:tcPr>
            <w:tcW w:w="6640" w:type="dxa"/>
            <w:noWrap/>
            <w:hideMark/>
          </w:tcPr>
          <w:p w:rsidR="004F4514" w:rsidRPr="004F4514" w:rsidRDefault="004F4514" w:rsidP="002A475C">
            <w:pPr>
              <w:pStyle w:val="Tabletext"/>
              <w:rPr>
                <w:lang w:eastAsia="en-AU"/>
              </w:rPr>
            </w:pPr>
          </w:p>
        </w:tc>
      </w:tr>
      <w:tr w:rsidR="004F4514" w:rsidRPr="004F4514" w:rsidTr="000B467F">
        <w:trPr>
          <w:trHeight w:val="300"/>
        </w:trPr>
        <w:tc>
          <w:tcPr>
            <w:tcW w:w="772" w:type="dxa"/>
            <w:noWrap/>
            <w:hideMark/>
          </w:tcPr>
          <w:p w:rsidR="004F4514" w:rsidRPr="004F4514" w:rsidRDefault="004F4514" w:rsidP="002A475C">
            <w:pPr>
              <w:pStyle w:val="Tabletext"/>
              <w:rPr>
                <w:lang w:eastAsia="en-AU"/>
              </w:rPr>
            </w:pPr>
            <w:r w:rsidRPr="004F4514">
              <w:rPr>
                <w:lang w:eastAsia="en-AU"/>
              </w:rPr>
              <w:t>2007</w:t>
            </w:r>
          </w:p>
        </w:tc>
        <w:tc>
          <w:tcPr>
            <w:tcW w:w="1800" w:type="dxa"/>
            <w:noWrap/>
            <w:hideMark/>
          </w:tcPr>
          <w:p w:rsidR="004F4514" w:rsidRPr="004F4514" w:rsidRDefault="004F4514" w:rsidP="002A475C">
            <w:pPr>
              <w:pStyle w:val="Tabletext"/>
              <w:rPr>
                <w:lang w:eastAsia="en-AU"/>
              </w:rPr>
            </w:pPr>
            <w:r w:rsidRPr="004F4514">
              <w:rPr>
                <w:lang w:eastAsia="en-AU"/>
              </w:rPr>
              <w:t>80.8</w:t>
            </w:r>
          </w:p>
        </w:tc>
        <w:tc>
          <w:tcPr>
            <w:tcW w:w="6640" w:type="dxa"/>
            <w:noWrap/>
            <w:hideMark/>
          </w:tcPr>
          <w:p w:rsidR="004F4514" w:rsidRPr="004F4514" w:rsidRDefault="004F4514" w:rsidP="002A475C">
            <w:pPr>
              <w:pStyle w:val="Tabletext"/>
              <w:rPr>
                <w:lang w:eastAsia="en-AU"/>
              </w:rPr>
            </w:pPr>
          </w:p>
        </w:tc>
      </w:tr>
      <w:tr w:rsidR="004F4514" w:rsidRPr="004F4514" w:rsidTr="000B467F">
        <w:trPr>
          <w:trHeight w:val="300"/>
        </w:trPr>
        <w:tc>
          <w:tcPr>
            <w:tcW w:w="772" w:type="dxa"/>
            <w:noWrap/>
            <w:hideMark/>
          </w:tcPr>
          <w:p w:rsidR="004F4514" w:rsidRPr="004F4514" w:rsidRDefault="004F4514" w:rsidP="002A475C">
            <w:pPr>
              <w:pStyle w:val="Tabletext"/>
              <w:rPr>
                <w:lang w:eastAsia="en-AU"/>
              </w:rPr>
            </w:pPr>
            <w:r w:rsidRPr="004F4514">
              <w:rPr>
                <w:lang w:eastAsia="en-AU"/>
              </w:rPr>
              <w:t>2008</w:t>
            </w:r>
          </w:p>
        </w:tc>
        <w:tc>
          <w:tcPr>
            <w:tcW w:w="1800" w:type="dxa"/>
            <w:noWrap/>
            <w:hideMark/>
          </w:tcPr>
          <w:p w:rsidR="004F4514" w:rsidRPr="004F4514" w:rsidRDefault="004F4514" w:rsidP="002A475C">
            <w:pPr>
              <w:pStyle w:val="Tabletext"/>
              <w:rPr>
                <w:lang w:eastAsia="en-AU"/>
              </w:rPr>
            </w:pPr>
            <w:r w:rsidRPr="004F4514">
              <w:rPr>
                <w:lang w:eastAsia="en-AU"/>
              </w:rPr>
              <w:t>89.9</w:t>
            </w:r>
          </w:p>
        </w:tc>
        <w:tc>
          <w:tcPr>
            <w:tcW w:w="6640" w:type="dxa"/>
            <w:noWrap/>
            <w:hideMark/>
          </w:tcPr>
          <w:p w:rsidR="004F4514" w:rsidRPr="004F4514" w:rsidRDefault="004F4514" w:rsidP="002A475C">
            <w:pPr>
              <w:pStyle w:val="Tabletext"/>
              <w:rPr>
                <w:lang w:eastAsia="en-AU"/>
              </w:rPr>
            </w:pPr>
            <w:r w:rsidRPr="004F4514">
              <w:rPr>
                <w:lang w:eastAsia="en-AU"/>
              </w:rPr>
              <w:t>Ends seven years of growth in trade commencements; end of four years of greater than 3% growth in trade employment</w:t>
            </w:r>
            <w:r w:rsidR="00D253B2">
              <w:rPr>
                <w:lang w:eastAsia="en-AU"/>
              </w:rPr>
              <w:t>.</w:t>
            </w:r>
          </w:p>
        </w:tc>
      </w:tr>
      <w:tr w:rsidR="004F4514" w:rsidRPr="004F4514" w:rsidTr="000B467F">
        <w:trPr>
          <w:trHeight w:val="300"/>
        </w:trPr>
        <w:tc>
          <w:tcPr>
            <w:tcW w:w="772" w:type="dxa"/>
            <w:noWrap/>
            <w:hideMark/>
          </w:tcPr>
          <w:p w:rsidR="004F4514" w:rsidRPr="004F4514" w:rsidRDefault="004F4514" w:rsidP="002A475C">
            <w:pPr>
              <w:pStyle w:val="Tabletext"/>
              <w:rPr>
                <w:lang w:eastAsia="en-AU"/>
              </w:rPr>
            </w:pPr>
            <w:r w:rsidRPr="004F4514">
              <w:rPr>
                <w:lang w:eastAsia="en-AU"/>
              </w:rPr>
              <w:t>2009</w:t>
            </w:r>
          </w:p>
        </w:tc>
        <w:tc>
          <w:tcPr>
            <w:tcW w:w="1800" w:type="dxa"/>
            <w:noWrap/>
            <w:hideMark/>
          </w:tcPr>
          <w:p w:rsidR="004F4514" w:rsidRPr="004F4514" w:rsidRDefault="004F4514" w:rsidP="002A475C">
            <w:pPr>
              <w:pStyle w:val="Tabletext"/>
              <w:rPr>
                <w:lang w:eastAsia="en-AU"/>
              </w:rPr>
            </w:pPr>
            <w:r w:rsidRPr="004F4514">
              <w:rPr>
                <w:lang w:eastAsia="en-AU"/>
              </w:rPr>
              <w:t>76.4</w:t>
            </w:r>
          </w:p>
        </w:tc>
        <w:tc>
          <w:tcPr>
            <w:tcW w:w="6640" w:type="dxa"/>
            <w:noWrap/>
            <w:hideMark/>
          </w:tcPr>
          <w:p w:rsidR="004F4514" w:rsidRPr="004F4514" w:rsidRDefault="004F4514" w:rsidP="002A475C">
            <w:pPr>
              <w:pStyle w:val="Tabletext"/>
              <w:rPr>
                <w:lang w:eastAsia="en-AU"/>
              </w:rPr>
            </w:pPr>
            <w:r w:rsidRPr="004F4514">
              <w:rPr>
                <w:lang w:eastAsia="en-AU"/>
              </w:rPr>
              <w:t>Largest fall in trade employment for 1995</w:t>
            </w:r>
            <w:r w:rsidR="0040061B">
              <w:rPr>
                <w:lang w:eastAsia="en-AU"/>
              </w:rPr>
              <w:t>–</w:t>
            </w:r>
            <w:r w:rsidRPr="004F4514">
              <w:rPr>
                <w:lang w:eastAsia="en-AU"/>
              </w:rPr>
              <w:t>2016</w:t>
            </w:r>
            <w:r w:rsidR="00D253B2">
              <w:rPr>
                <w:lang w:eastAsia="en-AU"/>
              </w:rPr>
              <w:t>.</w:t>
            </w:r>
          </w:p>
        </w:tc>
      </w:tr>
      <w:tr w:rsidR="004F4514" w:rsidRPr="004F4514" w:rsidTr="000B467F">
        <w:trPr>
          <w:trHeight w:val="300"/>
        </w:trPr>
        <w:tc>
          <w:tcPr>
            <w:tcW w:w="772" w:type="dxa"/>
            <w:noWrap/>
            <w:hideMark/>
          </w:tcPr>
          <w:p w:rsidR="004F4514" w:rsidRPr="004F4514" w:rsidRDefault="004F4514" w:rsidP="002A475C">
            <w:pPr>
              <w:pStyle w:val="Tabletext"/>
              <w:rPr>
                <w:lang w:eastAsia="en-AU"/>
              </w:rPr>
            </w:pPr>
            <w:r w:rsidRPr="004F4514">
              <w:rPr>
                <w:lang w:eastAsia="en-AU"/>
              </w:rPr>
              <w:t>2010</w:t>
            </w:r>
          </w:p>
        </w:tc>
        <w:tc>
          <w:tcPr>
            <w:tcW w:w="1800" w:type="dxa"/>
            <w:noWrap/>
            <w:hideMark/>
          </w:tcPr>
          <w:p w:rsidR="004F4514" w:rsidRPr="004F4514" w:rsidRDefault="004F4514" w:rsidP="002A475C">
            <w:pPr>
              <w:pStyle w:val="Tabletext"/>
              <w:rPr>
                <w:lang w:eastAsia="en-AU"/>
              </w:rPr>
            </w:pPr>
            <w:r w:rsidRPr="004F4514">
              <w:rPr>
                <w:lang w:eastAsia="en-AU"/>
              </w:rPr>
              <w:t>89.7</w:t>
            </w:r>
          </w:p>
        </w:tc>
        <w:tc>
          <w:tcPr>
            <w:tcW w:w="6640" w:type="dxa"/>
            <w:noWrap/>
            <w:hideMark/>
          </w:tcPr>
          <w:p w:rsidR="004F4514" w:rsidRPr="004F4514" w:rsidRDefault="004F4514" w:rsidP="002A475C">
            <w:pPr>
              <w:pStyle w:val="Tabletext"/>
              <w:rPr>
                <w:lang w:eastAsia="en-AU"/>
              </w:rPr>
            </w:pPr>
            <w:r w:rsidRPr="004F4514">
              <w:rPr>
                <w:lang w:eastAsia="en-AU"/>
              </w:rPr>
              <w:t>Trade employment recovery after decline in previous year</w:t>
            </w:r>
            <w:r w:rsidR="00D253B2">
              <w:rPr>
                <w:lang w:eastAsia="en-AU"/>
              </w:rPr>
              <w:t>.</w:t>
            </w:r>
          </w:p>
        </w:tc>
      </w:tr>
      <w:tr w:rsidR="004F4514" w:rsidRPr="004F4514" w:rsidTr="000B467F">
        <w:trPr>
          <w:trHeight w:val="300"/>
        </w:trPr>
        <w:tc>
          <w:tcPr>
            <w:tcW w:w="772" w:type="dxa"/>
            <w:noWrap/>
            <w:hideMark/>
          </w:tcPr>
          <w:p w:rsidR="004F4514" w:rsidRPr="004F4514" w:rsidRDefault="004F4514" w:rsidP="002A475C">
            <w:pPr>
              <w:pStyle w:val="Tabletext"/>
              <w:rPr>
                <w:lang w:eastAsia="en-AU"/>
              </w:rPr>
            </w:pPr>
            <w:r w:rsidRPr="004F4514">
              <w:rPr>
                <w:lang w:eastAsia="en-AU"/>
              </w:rPr>
              <w:t>2011</w:t>
            </w:r>
          </w:p>
        </w:tc>
        <w:tc>
          <w:tcPr>
            <w:tcW w:w="1800" w:type="dxa"/>
            <w:noWrap/>
            <w:hideMark/>
          </w:tcPr>
          <w:p w:rsidR="004F4514" w:rsidRPr="004F4514" w:rsidRDefault="004F4514" w:rsidP="002A475C">
            <w:pPr>
              <w:pStyle w:val="Tabletext"/>
              <w:rPr>
                <w:lang w:eastAsia="en-AU"/>
              </w:rPr>
            </w:pPr>
            <w:r w:rsidRPr="004F4514">
              <w:rPr>
                <w:lang w:eastAsia="en-AU"/>
              </w:rPr>
              <w:t>94.1</w:t>
            </w:r>
          </w:p>
        </w:tc>
        <w:tc>
          <w:tcPr>
            <w:tcW w:w="6640" w:type="dxa"/>
            <w:noWrap/>
            <w:hideMark/>
          </w:tcPr>
          <w:p w:rsidR="004F4514" w:rsidRPr="004F4514" w:rsidRDefault="004F4514" w:rsidP="002A475C">
            <w:pPr>
              <w:pStyle w:val="Tabletext"/>
              <w:rPr>
                <w:lang w:eastAsia="en-AU"/>
              </w:rPr>
            </w:pPr>
            <w:r w:rsidRPr="004F4514">
              <w:rPr>
                <w:lang w:eastAsia="en-AU"/>
              </w:rPr>
              <w:t>Greater than 2% decline in trade employment</w:t>
            </w:r>
            <w:r w:rsidR="00D253B2">
              <w:rPr>
                <w:lang w:eastAsia="en-AU"/>
              </w:rPr>
              <w:t>.</w:t>
            </w:r>
          </w:p>
        </w:tc>
      </w:tr>
      <w:tr w:rsidR="004F4514" w:rsidRPr="004F4514" w:rsidTr="000B467F">
        <w:trPr>
          <w:trHeight w:val="300"/>
        </w:trPr>
        <w:tc>
          <w:tcPr>
            <w:tcW w:w="772" w:type="dxa"/>
            <w:noWrap/>
            <w:hideMark/>
          </w:tcPr>
          <w:p w:rsidR="004F4514" w:rsidRPr="004F4514" w:rsidRDefault="004F4514" w:rsidP="002A475C">
            <w:pPr>
              <w:pStyle w:val="Tabletext"/>
              <w:rPr>
                <w:lang w:eastAsia="en-AU"/>
              </w:rPr>
            </w:pPr>
            <w:r w:rsidRPr="004F4514">
              <w:rPr>
                <w:lang w:eastAsia="en-AU"/>
              </w:rPr>
              <w:t>2012</w:t>
            </w:r>
          </w:p>
        </w:tc>
        <w:tc>
          <w:tcPr>
            <w:tcW w:w="1800" w:type="dxa"/>
            <w:noWrap/>
            <w:hideMark/>
          </w:tcPr>
          <w:p w:rsidR="004F4514" w:rsidRPr="004F4514" w:rsidRDefault="004F4514" w:rsidP="002A475C">
            <w:pPr>
              <w:pStyle w:val="Tabletext"/>
              <w:rPr>
                <w:lang w:eastAsia="en-AU"/>
              </w:rPr>
            </w:pPr>
            <w:r w:rsidRPr="004F4514">
              <w:rPr>
                <w:lang w:eastAsia="en-AU"/>
              </w:rPr>
              <w:t>99</w:t>
            </w:r>
          </w:p>
        </w:tc>
        <w:tc>
          <w:tcPr>
            <w:tcW w:w="6640" w:type="dxa"/>
            <w:noWrap/>
            <w:hideMark/>
          </w:tcPr>
          <w:p w:rsidR="004F4514" w:rsidRPr="004F4514" w:rsidRDefault="004F4514" w:rsidP="002A475C">
            <w:pPr>
              <w:pStyle w:val="Tabletext"/>
              <w:tabs>
                <w:tab w:val="clear" w:pos="743"/>
              </w:tabs>
              <w:rPr>
                <w:lang w:eastAsia="en-AU"/>
              </w:rPr>
            </w:pPr>
            <w:r w:rsidRPr="004F4514">
              <w:rPr>
                <w:lang w:eastAsia="en-AU"/>
              </w:rPr>
              <w:t>Trade commencements peak; second largest rise in trade employment for 1995</w:t>
            </w:r>
            <w:r w:rsidR="0040061B">
              <w:rPr>
                <w:lang w:eastAsia="en-AU"/>
              </w:rPr>
              <w:t>–</w:t>
            </w:r>
            <w:r w:rsidRPr="004F4514">
              <w:rPr>
                <w:lang w:eastAsia="en-AU"/>
              </w:rPr>
              <w:t>2016</w:t>
            </w:r>
            <w:proofErr w:type="gramStart"/>
            <w:r w:rsidRPr="004F4514">
              <w:rPr>
                <w:lang w:eastAsia="en-AU"/>
              </w:rPr>
              <w:t>;  recovery</w:t>
            </w:r>
            <w:proofErr w:type="gramEnd"/>
            <w:r w:rsidRPr="004F4514">
              <w:rPr>
                <w:lang w:eastAsia="en-AU"/>
              </w:rPr>
              <w:t xml:space="preserve"> after decline in previous year</w:t>
            </w:r>
            <w:r w:rsidR="00D253B2">
              <w:rPr>
                <w:lang w:eastAsia="en-AU"/>
              </w:rPr>
              <w:t>.</w:t>
            </w:r>
          </w:p>
        </w:tc>
      </w:tr>
      <w:tr w:rsidR="004F4514" w:rsidRPr="004F4514" w:rsidTr="000B467F">
        <w:trPr>
          <w:trHeight w:val="300"/>
        </w:trPr>
        <w:tc>
          <w:tcPr>
            <w:tcW w:w="772" w:type="dxa"/>
            <w:noWrap/>
            <w:hideMark/>
          </w:tcPr>
          <w:p w:rsidR="004F4514" w:rsidRPr="004F4514" w:rsidRDefault="004F4514" w:rsidP="002A475C">
            <w:pPr>
              <w:pStyle w:val="Tabletext"/>
              <w:rPr>
                <w:lang w:eastAsia="en-AU"/>
              </w:rPr>
            </w:pPr>
            <w:r w:rsidRPr="004F4514">
              <w:rPr>
                <w:lang w:eastAsia="en-AU"/>
              </w:rPr>
              <w:t>2013</w:t>
            </w:r>
          </w:p>
        </w:tc>
        <w:tc>
          <w:tcPr>
            <w:tcW w:w="1800" w:type="dxa"/>
            <w:noWrap/>
            <w:hideMark/>
          </w:tcPr>
          <w:p w:rsidR="004F4514" w:rsidRPr="004F4514" w:rsidRDefault="004F4514" w:rsidP="002A475C">
            <w:pPr>
              <w:pStyle w:val="Tabletext"/>
              <w:rPr>
                <w:lang w:eastAsia="en-AU"/>
              </w:rPr>
            </w:pPr>
            <w:r w:rsidRPr="004F4514">
              <w:rPr>
                <w:lang w:eastAsia="en-AU"/>
              </w:rPr>
              <w:t>88.1</w:t>
            </w:r>
          </w:p>
        </w:tc>
        <w:tc>
          <w:tcPr>
            <w:tcW w:w="6640" w:type="dxa"/>
            <w:noWrap/>
            <w:hideMark/>
          </w:tcPr>
          <w:p w:rsidR="004F4514" w:rsidRPr="004F4514" w:rsidRDefault="004F4514" w:rsidP="002A475C">
            <w:pPr>
              <w:pStyle w:val="Tabletext"/>
              <w:rPr>
                <w:lang w:eastAsia="en-AU"/>
              </w:rPr>
            </w:pPr>
          </w:p>
        </w:tc>
      </w:tr>
      <w:tr w:rsidR="004F4514" w:rsidRPr="004F4514" w:rsidTr="000B467F">
        <w:trPr>
          <w:trHeight w:val="300"/>
        </w:trPr>
        <w:tc>
          <w:tcPr>
            <w:tcW w:w="772" w:type="dxa"/>
            <w:noWrap/>
            <w:hideMark/>
          </w:tcPr>
          <w:p w:rsidR="004F4514" w:rsidRPr="004F4514" w:rsidRDefault="004F4514" w:rsidP="002A475C">
            <w:pPr>
              <w:pStyle w:val="Tabletext"/>
              <w:rPr>
                <w:lang w:eastAsia="en-AU"/>
              </w:rPr>
            </w:pPr>
            <w:r w:rsidRPr="004F4514">
              <w:rPr>
                <w:lang w:eastAsia="en-AU"/>
              </w:rPr>
              <w:t>2014</w:t>
            </w:r>
          </w:p>
        </w:tc>
        <w:tc>
          <w:tcPr>
            <w:tcW w:w="1800" w:type="dxa"/>
            <w:noWrap/>
            <w:hideMark/>
          </w:tcPr>
          <w:p w:rsidR="004F4514" w:rsidRPr="004F4514" w:rsidRDefault="004F4514" w:rsidP="002A475C">
            <w:pPr>
              <w:pStyle w:val="Tabletext"/>
              <w:rPr>
                <w:lang w:eastAsia="en-AU"/>
              </w:rPr>
            </w:pPr>
            <w:r w:rsidRPr="004F4514">
              <w:rPr>
                <w:lang w:eastAsia="en-AU"/>
              </w:rPr>
              <w:t>92.5</w:t>
            </w:r>
          </w:p>
        </w:tc>
        <w:tc>
          <w:tcPr>
            <w:tcW w:w="6640" w:type="dxa"/>
            <w:noWrap/>
            <w:hideMark/>
          </w:tcPr>
          <w:p w:rsidR="004F4514" w:rsidRPr="004F4514" w:rsidRDefault="004F4514" w:rsidP="002A475C">
            <w:pPr>
              <w:pStyle w:val="Tabletext"/>
              <w:rPr>
                <w:lang w:eastAsia="en-AU"/>
              </w:rPr>
            </w:pPr>
          </w:p>
        </w:tc>
      </w:tr>
      <w:tr w:rsidR="004F4514" w:rsidRPr="004F4514" w:rsidTr="000B467F">
        <w:trPr>
          <w:trHeight w:val="300"/>
        </w:trPr>
        <w:tc>
          <w:tcPr>
            <w:tcW w:w="772" w:type="dxa"/>
            <w:noWrap/>
            <w:hideMark/>
          </w:tcPr>
          <w:p w:rsidR="004F4514" w:rsidRPr="004F4514" w:rsidRDefault="004F4514" w:rsidP="002A475C">
            <w:pPr>
              <w:pStyle w:val="Tabletext"/>
              <w:rPr>
                <w:lang w:eastAsia="en-AU"/>
              </w:rPr>
            </w:pPr>
            <w:r w:rsidRPr="004F4514">
              <w:rPr>
                <w:lang w:eastAsia="en-AU"/>
              </w:rPr>
              <w:t>2015</w:t>
            </w:r>
          </w:p>
        </w:tc>
        <w:tc>
          <w:tcPr>
            <w:tcW w:w="1800" w:type="dxa"/>
            <w:noWrap/>
            <w:hideMark/>
          </w:tcPr>
          <w:p w:rsidR="004F4514" w:rsidRPr="004F4514" w:rsidRDefault="004F4514" w:rsidP="002A475C">
            <w:pPr>
              <w:pStyle w:val="Tabletext"/>
              <w:rPr>
                <w:lang w:eastAsia="en-AU"/>
              </w:rPr>
            </w:pPr>
            <w:r w:rsidRPr="004F4514">
              <w:rPr>
                <w:lang w:eastAsia="en-AU"/>
              </w:rPr>
              <w:t>85.3</w:t>
            </w:r>
          </w:p>
        </w:tc>
        <w:tc>
          <w:tcPr>
            <w:tcW w:w="6640" w:type="dxa"/>
            <w:noWrap/>
            <w:hideMark/>
          </w:tcPr>
          <w:p w:rsidR="004F4514" w:rsidRPr="004F4514" w:rsidRDefault="004F4514" w:rsidP="002A475C">
            <w:pPr>
              <w:pStyle w:val="Tabletext"/>
              <w:rPr>
                <w:lang w:eastAsia="en-AU"/>
              </w:rPr>
            </w:pPr>
          </w:p>
        </w:tc>
      </w:tr>
      <w:tr w:rsidR="004F4514" w:rsidRPr="004F4514" w:rsidTr="000B467F">
        <w:trPr>
          <w:trHeight w:val="300"/>
        </w:trPr>
        <w:tc>
          <w:tcPr>
            <w:tcW w:w="772" w:type="dxa"/>
            <w:tcBorders>
              <w:bottom w:val="single" w:sz="4" w:space="0" w:color="auto"/>
            </w:tcBorders>
            <w:noWrap/>
            <w:hideMark/>
          </w:tcPr>
          <w:p w:rsidR="004F4514" w:rsidRPr="004F4514" w:rsidRDefault="004F4514" w:rsidP="002A475C">
            <w:pPr>
              <w:pStyle w:val="Tabletext"/>
              <w:rPr>
                <w:lang w:eastAsia="en-AU"/>
              </w:rPr>
            </w:pPr>
            <w:r w:rsidRPr="004F4514">
              <w:rPr>
                <w:lang w:eastAsia="en-AU"/>
              </w:rPr>
              <w:t>2016</w:t>
            </w:r>
          </w:p>
        </w:tc>
        <w:tc>
          <w:tcPr>
            <w:tcW w:w="1800" w:type="dxa"/>
            <w:tcBorders>
              <w:bottom w:val="single" w:sz="4" w:space="0" w:color="auto"/>
            </w:tcBorders>
            <w:noWrap/>
            <w:hideMark/>
          </w:tcPr>
          <w:p w:rsidR="004F4514" w:rsidRPr="004F4514" w:rsidRDefault="004F4514" w:rsidP="002A475C">
            <w:pPr>
              <w:pStyle w:val="Tabletext"/>
              <w:rPr>
                <w:lang w:eastAsia="en-AU"/>
              </w:rPr>
            </w:pPr>
            <w:r w:rsidRPr="004F4514">
              <w:rPr>
                <w:lang w:eastAsia="en-AU"/>
              </w:rPr>
              <w:t>76.3</w:t>
            </w:r>
          </w:p>
        </w:tc>
        <w:tc>
          <w:tcPr>
            <w:tcW w:w="6640" w:type="dxa"/>
            <w:tcBorders>
              <w:bottom w:val="single" w:sz="4" w:space="0" w:color="auto"/>
            </w:tcBorders>
            <w:noWrap/>
            <w:hideMark/>
          </w:tcPr>
          <w:p w:rsidR="004F4514" w:rsidRPr="004F4514" w:rsidRDefault="004F4514" w:rsidP="002A475C">
            <w:pPr>
              <w:pStyle w:val="Tabletext"/>
              <w:tabs>
                <w:tab w:val="clear" w:pos="743"/>
              </w:tabs>
              <w:rPr>
                <w:lang w:eastAsia="en-AU"/>
              </w:rPr>
            </w:pPr>
            <w:r w:rsidRPr="004F4514">
              <w:rPr>
                <w:lang w:eastAsia="en-AU"/>
              </w:rPr>
              <w:t>Fewest commencements since 2006; second largest fall in trade employment for 1995</w:t>
            </w:r>
            <w:r w:rsidR="0040061B">
              <w:rPr>
                <w:lang w:eastAsia="en-AU"/>
              </w:rPr>
              <w:t>–</w:t>
            </w:r>
            <w:r w:rsidRPr="004F4514">
              <w:rPr>
                <w:lang w:eastAsia="en-AU"/>
              </w:rPr>
              <w:t>2016</w:t>
            </w:r>
            <w:r w:rsidR="00D253B2">
              <w:rPr>
                <w:lang w:eastAsia="en-AU"/>
              </w:rPr>
              <w:t>.</w:t>
            </w:r>
          </w:p>
        </w:tc>
      </w:tr>
    </w:tbl>
    <w:p w:rsidR="005E24EC" w:rsidRPr="000B467F" w:rsidRDefault="000B467F" w:rsidP="00F53170">
      <w:pPr>
        <w:pStyle w:val="Noteandsource"/>
      </w:pPr>
      <w:r w:rsidRPr="000B467F">
        <w:rPr>
          <w:bdr w:val="none" w:sz="0" w:space="0" w:color="auto" w:frame="1"/>
          <w:shd w:val="clear" w:color="auto" w:fill="FFFFFF"/>
        </w:rPr>
        <w:t>Note:</w:t>
      </w:r>
      <w:r w:rsidRPr="000B467F">
        <w:rPr>
          <w:rStyle w:val="apple-converted-space"/>
          <w:color w:val="1C1C1C"/>
          <w:sz w:val="18"/>
          <w:szCs w:val="18"/>
          <w:bdr w:val="none" w:sz="0" w:space="0" w:color="auto" w:frame="1"/>
          <w:shd w:val="clear" w:color="auto" w:fill="FFFFFF"/>
        </w:rPr>
        <w:t> </w:t>
      </w:r>
      <w:r w:rsidRPr="000B467F">
        <w:rPr>
          <w:shd w:val="clear" w:color="auto" w:fill="FFFFFF"/>
        </w:rPr>
        <w:t>The introduction of the Australian Vocational Education and Training Management Information Statistical Standard (AVETMISS) for data collection in 1994 allows for an accurate breakdown of apprentices and trainees in trade and non-trade occupations from 1995 onwards.</w:t>
      </w:r>
      <w:r w:rsidRPr="000B467F">
        <w:rPr>
          <w:rStyle w:val="apple-converted-space"/>
          <w:color w:val="1C1C1C"/>
          <w:sz w:val="21"/>
          <w:szCs w:val="21"/>
          <w:shd w:val="clear" w:color="auto" w:fill="FFFFFF"/>
        </w:rPr>
        <w:t> </w:t>
      </w:r>
      <w:r w:rsidRPr="000B467F">
        <w:rPr>
          <w:bdr w:val="none" w:sz="0" w:space="0" w:color="auto" w:frame="1"/>
          <w:shd w:val="clear" w:color="auto" w:fill="FFFFFF"/>
        </w:rPr>
        <w:t>‘Trade’ includes employment in occupations under ‘3 Technicians and Trades Workers’ in ANZSCO and ‘Non-trade’ includes employment in all other occupations.</w:t>
      </w:r>
    </w:p>
    <w:p w:rsidR="005E24EC" w:rsidRDefault="005E24EC">
      <w:r>
        <w:br w:type="page"/>
      </w:r>
    </w:p>
    <w:p w:rsidR="000B467F" w:rsidRPr="00C84334" w:rsidRDefault="000B467F" w:rsidP="000B467F">
      <w:pPr>
        <w:spacing w:after="0"/>
        <w:rPr>
          <w:rFonts w:ascii="Arial" w:hAnsi="Arial" w:cs="Arial"/>
          <w:szCs w:val="19"/>
        </w:rPr>
      </w:pPr>
      <w:r w:rsidRPr="00C84334">
        <w:rPr>
          <w:rFonts w:ascii="Arial" w:hAnsi="Arial" w:cs="Arial"/>
          <w:szCs w:val="19"/>
        </w:rPr>
        <w:lastRenderedPageBreak/>
        <w:t>Trade</w:t>
      </w:r>
      <w:r w:rsidR="00770E52">
        <w:rPr>
          <w:rFonts w:ascii="Arial" w:hAnsi="Arial" w:cs="Arial"/>
          <w:szCs w:val="19"/>
        </w:rPr>
        <w:t xml:space="preserve"> c</w:t>
      </w:r>
      <w:r w:rsidR="00F0260B" w:rsidRPr="00C84334">
        <w:rPr>
          <w:rFonts w:ascii="Arial" w:hAnsi="Arial" w:cs="Arial"/>
          <w:szCs w:val="19"/>
        </w:rPr>
        <w:t>ompletions</w:t>
      </w:r>
      <w:r w:rsidR="004659C7">
        <w:rPr>
          <w:rFonts w:ascii="Arial" w:hAnsi="Arial" w:cs="Arial"/>
          <w:szCs w:val="19"/>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pletions in 12 months ending 30 June by occupation (trade), 1995–2016 ('000)"/>
        <w:tblDescription w:val="Table of completions in 12 months ending 30 June by occupation (trade), 1995–2016 ('000)"/>
      </w:tblPr>
      <w:tblGrid>
        <w:gridCol w:w="959"/>
        <w:gridCol w:w="1627"/>
        <w:gridCol w:w="6640"/>
      </w:tblGrid>
      <w:tr w:rsidR="004F4514" w:rsidRPr="004F4514" w:rsidTr="00285799">
        <w:trPr>
          <w:trHeight w:val="300"/>
        </w:trPr>
        <w:tc>
          <w:tcPr>
            <w:tcW w:w="772" w:type="dxa"/>
            <w:tcBorders>
              <w:top w:val="single" w:sz="4" w:space="0" w:color="auto"/>
              <w:bottom w:val="single" w:sz="4" w:space="0" w:color="auto"/>
            </w:tcBorders>
            <w:noWrap/>
            <w:hideMark/>
          </w:tcPr>
          <w:p w:rsidR="004F4514" w:rsidRPr="004659C7" w:rsidRDefault="004659C7" w:rsidP="002A475C">
            <w:pPr>
              <w:pStyle w:val="Tableheader1"/>
              <w:rPr>
                <w:lang w:eastAsia="en-AU"/>
              </w:rPr>
            </w:pPr>
            <w:r>
              <w:rPr>
                <w:lang w:eastAsia="en-AU"/>
              </w:rPr>
              <w:t xml:space="preserve">  </w:t>
            </w:r>
            <w:r w:rsidR="0067549A">
              <w:rPr>
                <w:lang w:eastAsia="en-AU"/>
              </w:rPr>
              <w:t xml:space="preserve">    </w:t>
            </w:r>
            <w:r>
              <w:rPr>
                <w:lang w:eastAsia="en-AU"/>
              </w:rPr>
              <w:t>Year</w:t>
            </w:r>
          </w:p>
        </w:tc>
        <w:tc>
          <w:tcPr>
            <w:tcW w:w="1627" w:type="dxa"/>
            <w:tcBorders>
              <w:top w:val="single" w:sz="4" w:space="0" w:color="auto"/>
              <w:bottom w:val="single" w:sz="4" w:space="0" w:color="auto"/>
            </w:tcBorders>
            <w:noWrap/>
            <w:hideMark/>
          </w:tcPr>
          <w:p w:rsidR="004F4514" w:rsidRPr="004F4514" w:rsidRDefault="004F4514" w:rsidP="002A475C">
            <w:pPr>
              <w:pStyle w:val="Tableheader1"/>
              <w:rPr>
                <w:lang w:eastAsia="en-AU"/>
              </w:rPr>
            </w:pPr>
            <w:r w:rsidRPr="00F0260B">
              <w:t>Completions</w:t>
            </w:r>
          </w:p>
        </w:tc>
        <w:tc>
          <w:tcPr>
            <w:tcW w:w="6640" w:type="dxa"/>
            <w:tcBorders>
              <w:top w:val="single" w:sz="4" w:space="0" w:color="auto"/>
              <w:bottom w:val="single" w:sz="4" w:space="0" w:color="auto"/>
            </w:tcBorders>
            <w:noWrap/>
            <w:hideMark/>
          </w:tcPr>
          <w:p w:rsidR="004F4514" w:rsidRPr="004659C7" w:rsidRDefault="004659C7" w:rsidP="002A475C">
            <w:pPr>
              <w:pStyle w:val="Tableheader1"/>
              <w:jc w:val="left"/>
              <w:rPr>
                <w:lang w:eastAsia="en-AU"/>
              </w:rPr>
            </w:pPr>
            <w:r>
              <w:rPr>
                <w:lang w:eastAsia="en-AU"/>
              </w:rPr>
              <w:t>Commentary</w:t>
            </w:r>
          </w:p>
        </w:tc>
      </w:tr>
      <w:tr w:rsidR="004F4514" w:rsidRPr="004F4514" w:rsidTr="00285799">
        <w:trPr>
          <w:trHeight w:val="300"/>
        </w:trPr>
        <w:tc>
          <w:tcPr>
            <w:tcW w:w="772" w:type="dxa"/>
            <w:tcBorders>
              <w:top w:val="single" w:sz="4" w:space="0" w:color="auto"/>
            </w:tcBorders>
            <w:noWrap/>
            <w:hideMark/>
          </w:tcPr>
          <w:p w:rsidR="004F4514" w:rsidRPr="004F4514" w:rsidRDefault="004F4514" w:rsidP="002A475C">
            <w:pPr>
              <w:pStyle w:val="Tabletext"/>
              <w:rPr>
                <w:lang w:eastAsia="en-AU"/>
              </w:rPr>
            </w:pPr>
            <w:r w:rsidRPr="004F4514">
              <w:rPr>
                <w:lang w:eastAsia="en-AU"/>
              </w:rPr>
              <w:t>1995</w:t>
            </w:r>
          </w:p>
        </w:tc>
        <w:tc>
          <w:tcPr>
            <w:tcW w:w="1627" w:type="dxa"/>
            <w:tcBorders>
              <w:top w:val="single" w:sz="4" w:space="0" w:color="auto"/>
            </w:tcBorders>
            <w:noWrap/>
            <w:hideMark/>
          </w:tcPr>
          <w:p w:rsidR="004F4514" w:rsidRPr="004F4514" w:rsidRDefault="004F4514" w:rsidP="002A475C">
            <w:pPr>
              <w:pStyle w:val="Tabletext"/>
              <w:rPr>
                <w:lang w:eastAsia="en-AU"/>
              </w:rPr>
            </w:pPr>
            <w:r w:rsidRPr="004F4514">
              <w:rPr>
                <w:lang w:eastAsia="en-AU"/>
              </w:rPr>
              <w:t>23.1</w:t>
            </w:r>
          </w:p>
        </w:tc>
        <w:tc>
          <w:tcPr>
            <w:tcW w:w="6640" w:type="dxa"/>
            <w:tcBorders>
              <w:top w:val="single" w:sz="4" w:space="0" w:color="auto"/>
            </w:tcBorders>
            <w:noWrap/>
            <w:hideMark/>
          </w:tcPr>
          <w:p w:rsidR="004F4514" w:rsidRPr="004F4514" w:rsidRDefault="004F4514" w:rsidP="002A475C">
            <w:pPr>
              <w:pStyle w:val="Tabletext"/>
              <w:rPr>
                <w:lang w:eastAsia="en-AU"/>
              </w:rPr>
            </w:pPr>
          </w:p>
        </w:tc>
      </w:tr>
      <w:tr w:rsidR="004F4514" w:rsidRPr="004F4514" w:rsidTr="00285799">
        <w:trPr>
          <w:trHeight w:val="300"/>
        </w:trPr>
        <w:tc>
          <w:tcPr>
            <w:tcW w:w="772" w:type="dxa"/>
            <w:noWrap/>
            <w:hideMark/>
          </w:tcPr>
          <w:p w:rsidR="004F4514" w:rsidRPr="004F4514" w:rsidRDefault="004F4514" w:rsidP="002A475C">
            <w:pPr>
              <w:pStyle w:val="Tabletext"/>
              <w:rPr>
                <w:lang w:eastAsia="en-AU"/>
              </w:rPr>
            </w:pPr>
            <w:r w:rsidRPr="004F4514">
              <w:rPr>
                <w:lang w:eastAsia="en-AU"/>
              </w:rPr>
              <w:t>1996</w:t>
            </w:r>
          </w:p>
        </w:tc>
        <w:tc>
          <w:tcPr>
            <w:tcW w:w="1627" w:type="dxa"/>
            <w:noWrap/>
            <w:hideMark/>
          </w:tcPr>
          <w:p w:rsidR="004F4514" w:rsidRPr="004F4514" w:rsidRDefault="004F4514" w:rsidP="002A475C">
            <w:pPr>
              <w:pStyle w:val="Tabletext"/>
              <w:rPr>
                <w:lang w:eastAsia="en-AU"/>
              </w:rPr>
            </w:pPr>
            <w:r w:rsidRPr="004F4514">
              <w:rPr>
                <w:lang w:eastAsia="en-AU"/>
              </w:rPr>
              <w:t>22.1</w:t>
            </w:r>
          </w:p>
        </w:tc>
        <w:tc>
          <w:tcPr>
            <w:tcW w:w="6640" w:type="dxa"/>
            <w:noWrap/>
            <w:hideMark/>
          </w:tcPr>
          <w:p w:rsidR="004F4514" w:rsidRPr="004F4514" w:rsidRDefault="004F4514" w:rsidP="002A475C">
            <w:pPr>
              <w:pStyle w:val="Tabletext"/>
              <w:rPr>
                <w:lang w:eastAsia="en-AU"/>
              </w:rPr>
            </w:pPr>
            <w:r w:rsidRPr="004F4514">
              <w:rPr>
                <w:lang w:eastAsia="en-AU"/>
              </w:rPr>
              <w:t>Fewest trade completions for 1995</w:t>
            </w:r>
            <w:r w:rsidR="008E779C">
              <w:rPr>
                <w:lang w:eastAsia="en-AU"/>
              </w:rPr>
              <w:t>–</w:t>
            </w:r>
            <w:r w:rsidRPr="004F4514">
              <w:rPr>
                <w:lang w:eastAsia="en-AU"/>
              </w:rPr>
              <w:t>2016</w:t>
            </w:r>
            <w:r w:rsidR="00D253B2">
              <w:rPr>
                <w:lang w:eastAsia="en-AU"/>
              </w:rPr>
              <w:t>.</w:t>
            </w:r>
          </w:p>
        </w:tc>
      </w:tr>
      <w:tr w:rsidR="004F4514" w:rsidRPr="004F4514" w:rsidTr="00285799">
        <w:trPr>
          <w:trHeight w:val="300"/>
        </w:trPr>
        <w:tc>
          <w:tcPr>
            <w:tcW w:w="772" w:type="dxa"/>
            <w:noWrap/>
            <w:hideMark/>
          </w:tcPr>
          <w:p w:rsidR="004F4514" w:rsidRPr="004F4514" w:rsidRDefault="004F4514" w:rsidP="002A475C">
            <w:pPr>
              <w:pStyle w:val="Tabletext"/>
              <w:rPr>
                <w:lang w:eastAsia="en-AU"/>
              </w:rPr>
            </w:pPr>
            <w:r w:rsidRPr="004F4514">
              <w:rPr>
                <w:lang w:eastAsia="en-AU"/>
              </w:rPr>
              <w:t>1997</w:t>
            </w:r>
          </w:p>
        </w:tc>
        <w:tc>
          <w:tcPr>
            <w:tcW w:w="1627" w:type="dxa"/>
            <w:noWrap/>
            <w:hideMark/>
          </w:tcPr>
          <w:p w:rsidR="004F4514" w:rsidRPr="004F4514" w:rsidRDefault="004F4514" w:rsidP="002A475C">
            <w:pPr>
              <w:pStyle w:val="Tabletext"/>
              <w:rPr>
                <w:lang w:eastAsia="en-AU"/>
              </w:rPr>
            </w:pPr>
            <w:r w:rsidRPr="004F4514">
              <w:rPr>
                <w:lang w:eastAsia="en-AU"/>
              </w:rPr>
              <w:t>26</w:t>
            </w:r>
          </w:p>
        </w:tc>
        <w:tc>
          <w:tcPr>
            <w:tcW w:w="6640" w:type="dxa"/>
            <w:noWrap/>
            <w:hideMark/>
          </w:tcPr>
          <w:p w:rsidR="004F4514" w:rsidRPr="004F4514" w:rsidRDefault="004F4514" w:rsidP="002A475C">
            <w:pPr>
              <w:pStyle w:val="Tabletext"/>
              <w:rPr>
                <w:lang w:eastAsia="en-AU"/>
              </w:rPr>
            </w:pPr>
          </w:p>
        </w:tc>
      </w:tr>
      <w:tr w:rsidR="004F4514" w:rsidRPr="004F4514" w:rsidTr="00285799">
        <w:trPr>
          <w:trHeight w:val="300"/>
        </w:trPr>
        <w:tc>
          <w:tcPr>
            <w:tcW w:w="772" w:type="dxa"/>
            <w:noWrap/>
            <w:hideMark/>
          </w:tcPr>
          <w:p w:rsidR="004F4514" w:rsidRPr="004F4514" w:rsidRDefault="004F4514" w:rsidP="002A475C">
            <w:pPr>
              <w:pStyle w:val="Tabletext"/>
              <w:rPr>
                <w:lang w:eastAsia="en-AU"/>
              </w:rPr>
            </w:pPr>
            <w:r w:rsidRPr="004F4514">
              <w:rPr>
                <w:lang w:eastAsia="en-AU"/>
              </w:rPr>
              <w:t>1998</w:t>
            </w:r>
          </w:p>
        </w:tc>
        <w:tc>
          <w:tcPr>
            <w:tcW w:w="1627" w:type="dxa"/>
            <w:noWrap/>
            <w:hideMark/>
          </w:tcPr>
          <w:p w:rsidR="004F4514" w:rsidRPr="004F4514" w:rsidRDefault="004F4514" w:rsidP="002A475C">
            <w:pPr>
              <w:pStyle w:val="Tabletext"/>
              <w:rPr>
                <w:lang w:eastAsia="en-AU"/>
              </w:rPr>
            </w:pPr>
            <w:r w:rsidRPr="004F4514">
              <w:rPr>
                <w:lang w:eastAsia="en-AU"/>
              </w:rPr>
              <w:t>28.1</w:t>
            </w:r>
          </w:p>
        </w:tc>
        <w:tc>
          <w:tcPr>
            <w:tcW w:w="6640" w:type="dxa"/>
            <w:noWrap/>
            <w:hideMark/>
          </w:tcPr>
          <w:p w:rsidR="004F4514" w:rsidRPr="004F4514" w:rsidRDefault="004F4514" w:rsidP="002A475C">
            <w:pPr>
              <w:pStyle w:val="Tabletext"/>
              <w:rPr>
                <w:lang w:eastAsia="en-AU"/>
              </w:rPr>
            </w:pPr>
            <w:r w:rsidRPr="004F4514">
              <w:rPr>
                <w:lang w:eastAsia="en-AU"/>
              </w:rPr>
              <w:t>End of three years of flat or negative trade employment growth</w:t>
            </w:r>
            <w:r w:rsidR="00D253B2">
              <w:rPr>
                <w:lang w:eastAsia="en-AU"/>
              </w:rPr>
              <w:t>.</w:t>
            </w:r>
          </w:p>
        </w:tc>
      </w:tr>
      <w:tr w:rsidR="004F4514" w:rsidRPr="004F4514" w:rsidTr="00285799">
        <w:trPr>
          <w:trHeight w:val="300"/>
        </w:trPr>
        <w:tc>
          <w:tcPr>
            <w:tcW w:w="772" w:type="dxa"/>
            <w:noWrap/>
            <w:hideMark/>
          </w:tcPr>
          <w:p w:rsidR="004F4514" w:rsidRPr="004F4514" w:rsidRDefault="004F4514" w:rsidP="002A475C">
            <w:pPr>
              <w:pStyle w:val="Tabletext"/>
              <w:rPr>
                <w:lang w:eastAsia="en-AU"/>
              </w:rPr>
            </w:pPr>
            <w:r w:rsidRPr="004F4514">
              <w:rPr>
                <w:lang w:eastAsia="en-AU"/>
              </w:rPr>
              <w:t>1999</w:t>
            </w:r>
          </w:p>
        </w:tc>
        <w:tc>
          <w:tcPr>
            <w:tcW w:w="1627" w:type="dxa"/>
            <w:noWrap/>
            <w:hideMark/>
          </w:tcPr>
          <w:p w:rsidR="004F4514" w:rsidRPr="004F4514" w:rsidRDefault="004F4514" w:rsidP="002A475C">
            <w:pPr>
              <w:pStyle w:val="Tabletext"/>
              <w:rPr>
                <w:lang w:eastAsia="en-AU"/>
              </w:rPr>
            </w:pPr>
            <w:r w:rsidRPr="004F4514">
              <w:rPr>
                <w:lang w:eastAsia="en-AU"/>
              </w:rPr>
              <w:t>26.9</w:t>
            </w:r>
          </w:p>
        </w:tc>
        <w:tc>
          <w:tcPr>
            <w:tcW w:w="6640" w:type="dxa"/>
            <w:noWrap/>
            <w:hideMark/>
          </w:tcPr>
          <w:p w:rsidR="004F4514" w:rsidRPr="004F4514" w:rsidRDefault="004F4514" w:rsidP="002A475C">
            <w:pPr>
              <w:pStyle w:val="Tabletext"/>
              <w:rPr>
                <w:lang w:eastAsia="en-AU"/>
              </w:rPr>
            </w:pPr>
            <w:r w:rsidRPr="004F4514">
              <w:rPr>
                <w:lang w:eastAsia="en-AU"/>
              </w:rPr>
              <w:t>Recovery of trade employment after three years of flat or negative growth</w:t>
            </w:r>
            <w:r w:rsidR="00D253B2">
              <w:rPr>
                <w:lang w:eastAsia="en-AU"/>
              </w:rPr>
              <w:t>.</w:t>
            </w:r>
          </w:p>
        </w:tc>
      </w:tr>
      <w:tr w:rsidR="004F4514" w:rsidRPr="004F4514" w:rsidTr="00285799">
        <w:trPr>
          <w:trHeight w:val="300"/>
        </w:trPr>
        <w:tc>
          <w:tcPr>
            <w:tcW w:w="772" w:type="dxa"/>
            <w:noWrap/>
            <w:hideMark/>
          </w:tcPr>
          <w:p w:rsidR="004F4514" w:rsidRPr="004F4514" w:rsidRDefault="004F4514" w:rsidP="002A475C">
            <w:pPr>
              <w:pStyle w:val="Tabletext"/>
              <w:rPr>
                <w:lang w:eastAsia="en-AU"/>
              </w:rPr>
            </w:pPr>
            <w:r w:rsidRPr="004F4514">
              <w:rPr>
                <w:lang w:eastAsia="en-AU"/>
              </w:rPr>
              <w:t>2000</w:t>
            </w:r>
          </w:p>
        </w:tc>
        <w:tc>
          <w:tcPr>
            <w:tcW w:w="1627" w:type="dxa"/>
            <w:noWrap/>
            <w:hideMark/>
          </w:tcPr>
          <w:p w:rsidR="004F4514" w:rsidRPr="004F4514" w:rsidRDefault="004F4514" w:rsidP="002A475C">
            <w:pPr>
              <w:pStyle w:val="Tabletext"/>
              <w:rPr>
                <w:lang w:eastAsia="en-AU"/>
              </w:rPr>
            </w:pPr>
            <w:r w:rsidRPr="004F4514">
              <w:rPr>
                <w:lang w:eastAsia="en-AU"/>
              </w:rPr>
              <w:t>26</w:t>
            </w:r>
          </w:p>
        </w:tc>
        <w:tc>
          <w:tcPr>
            <w:tcW w:w="6640" w:type="dxa"/>
            <w:noWrap/>
            <w:hideMark/>
          </w:tcPr>
          <w:p w:rsidR="004F4514" w:rsidRPr="004F4514" w:rsidRDefault="004F4514" w:rsidP="002A475C">
            <w:pPr>
              <w:pStyle w:val="Tabletext"/>
              <w:rPr>
                <w:lang w:eastAsia="en-AU"/>
              </w:rPr>
            </w:pPr>
          </w:p>
        </w:tc>
      </w:tr>
      <w:tr w:rsidR="004F4514" w:rsidRPr="004F4514" w:rsidTr="00285799">
        <w:trPr>
          <w:trHeight w:val="300"/>
        </w:trPr>
        <w:tc>
          <w:tcPr>
            <w:tcW w:w="772" w:type="dxa"/>
            <w:noWrap/>
            <w:hideMark/>
          </w:tcPr>
          <w:p w:rsidR="004F4514" w:rsidRPr="004F4514" w:rsidRDefault="004F4514" w:rsidP="002A475C">
            <w:pPr>
              <w:pStyle w:val="Tabletext"/>
              <w:rPr>
                <w:lang w:eastAsia="en-AU"/>
              </w:rPr>
            </w:pPr>
            <w:r w:rsidRPr="004F4514">
              <w:rPr>
                <w:lang w:eastAsia="en-AU"/>
              </w:rPr>
              <w:t>2001</w:t>
            </w:r>
          </w:p>
        </w:tc>
        <w:tc>
          <w:tcPr>
            <w:tcW w:w="1627" w:type="dxa"/>
            <w:noWrap/>
            <w:hideMark/>
          </w:tcPr>
          <w:p w:rsidR="004F4514" w:rsidRPr="004F4514" w:rsidRDefault="004F4514" w:rsidP="002A475C">
            <w:pPr>
              <w:pStyle w:val="Tabletext"/>
              <w:rPr>
                <w:lang w:eastAsia="en-AU"/>
              </w:rPr>
            </w:pPr>
            <w:r w:rsidRPr="004F4514">
              <w:rPr>
                <w:lang w:eastAsia="en-AU"/>
              </w:rPr>
              <w:t>26</w:t>
            </w:r>
          </w:p>
        </w:tc>
        <w:tc>
          <w:tcPr>
            <w:tcW w:w="6640" w:type="dxa"/>
            <w:noWrap/>
            <w:hideMark/>
          </w:tcPr>
          <w:p w:rsidR="004F4514" w:rsidRPr="004F4514" w:rsidRDefault="004F4514" w:rsidP="002A475C">
            <w:pPr>
              <w:pStyle w:val="Tabletext"/>
              <w:rPr>
                <w:lang w:eastAsia="en-AU"/>
              </w:rPr>
            </w:pPr>
            <w:r w:rsidRPr="004F4514">
              <w:rPr>
                <w:lang w:eastAsia="en-AU"/>
              </w:rPr>
              <w:t>Greater than 2% decline in trade employment</w:t>
            </w:r>
            <w:r w:rsidR="00D253B2">
              <w:rPr>
                <w:lang w:eastAsia="en-AU"/>
              </w:rPr>
              <w:t>.</w:t>
            </w:r>
          </w:p>
        </w:tc>
      </w:tr>
      <w:tr w:rsidR="004F4514" w:rsidRPr="004F4514" w:rsidTr="00285799">
        <w:trPr>
          <w:trHeight w:val="300"/>
        </w:trPr>
        <w:tc>
          <w:tcPr>
            <w:tcW w:w="772" w:type="dxa"/>
            <w:noWrap/>
            <w:hideMark/>
          </w:tcPr>
          <w:p w:rsidR="004F4514" w:rsidRPr="004F4514" w:rsidRDefault="004F4514" w:rsidP="002A475C">
            <w:pPr>
              <w:pStyle w:val="Tabletext"/>
              <w:rPr>
                <w:lang w:eastAsia="en-AU"/>
              </w:rPr>
            </w:pPr>
            <w:r w:rsidRPr="004F4514">
              <w:rPr>
                <w:lang w:eastAsia="en-AU"/>
              </w:rPr>
              <w:t>2002</w:t>
            </w:r>
          </w:p>
        </w:tc>
        <w:tc>
          <w:tcPr>
            <w:tcW w:w="1627" w:type="dxa"/>
            <w:noWrap/>
            <w:hideMark/>
          </w:tcPr>
          <w:p w:rsidR="004F4514" w:rsidRPr="004F4514" w:rsidRDefault="004F4514" w:rsidP="002A475C">
            <w:pPr>
              <w:pStyle w:val="Tabletext"/>
              <w:rPr>
                <w:lang w:eastAsia="en-AU"/>
              </w:rPr>
            </w:pPr>
            <w:r w:rsidRPr="004F4514">
              <w:rPr>
                <w:lang w:eastAsia="en-AU"/>
              </w:rPr>
              <w:t>27.9</w:t>
            </w:r>
          </w:p>
        </w:tc>
        <w:tc>
          <w:tcPr>
            <w:tcW w:w="6640" w:type="dxa"/>
            <w:noWrap/>
            <w:hideMark/>
          </w:tcPr>
          <w:p w:rsidR="004F4514" w:rsidRPr="004F4514" w:rsidRDefault="004F4514" w:rsidP="002A475C">
            <w:pPr>
              <w:pStyle w:val="Tabletext"/>
              <w:rPr>
                <w:lang w:eastAsia="en-AU"/>
              </w:rPr>
            </w:pPr>
          </w:p>
        </w:tc>
      </w:tr>
      <w:tr w:rsidR="004F4514" w:rsidRPr="004F4514" w:rsidTr="00285799">
        <w:trPr>
          <w:trHeight w:val="300"/>
        </w:trPr>
        <w:tc>
          <w:tcPr>
            <w:tcW w:w="772" w:type="dxa"/>
            <w:noWrap/>
            <w:hideMark/>
          </w:tcPr>
          <w:p w:rsidR="004F4514" w:rsidRPr="004F4514" w:rsidRDefault="004F4514" w:rsidP="002A475C">
            <w:pPr>
              <w:pStyle w:val="Tabletext"/>
              <w:rPr>
                <w:lang w:eastAsia="en-AU"/>
              </w:rPr>
            </w:pPr>
            <w:r w:rsidRPr="004F4514">
              <w:rPr>
                <w:lang w:eastAsia="en-AU"/>
              </w:rPr>
              <w:t>2003</w:t>
            </w:r>
          </w:p>
        </w:tc>
        <w:tc>
          <w:tcPr>
            <w:tcW w:w="1627" w:type="dxa"/>
            <w:noWrap/>
            <w:hideMark/>
          </w:tcPr>
          <w:p w:rsidR="004F4514" w:rsidRPr="004F4514" w:rsidRDefault="004F4514" w:rsidP="002A475C">
            <w:pPr>
              <w:pStyle w:val="Tabletext"/>
              <w:rPr>
                <w:lang w:eastAsia="en-AU"/>
              </w:rPr>
            </w:pPr>
            <w:r w:rsidRPr="004F4514">
              <w:rPr>
                <w:lang w:eastAsia="en-AU"/>
              </w:rPr>
              <w:t>31.5</w:t>
            </w:r>
          </w:p>
        </w:tc>
        <w:tc>
          <w:tcPr>
            <w:tcW w:w="6640" w:type="dxa"/>
            <w:noWrap/>
            <w:hideMark/>
          </w:tcPr>
          <w:p w:rsidR="004F4514" w:rsidRPr="004F4514" w:rsidRDefault="004F4514" w:rsidP="002A475C">
            <w:pPr>
              <w:pStyle w:val="Tabletext"/>
              <w:rPr>
                <w:lang w:eastAsia="en-AU"/>
              </w:rPr>
            </w:pPr>
            <w:r w:rsidRPr="004F4514">
              <w:rPr>
                <w:lang w:eastAsia="en-AU"/>
              </w:rPr>
              <w:t>Greater than 4% rise in trade employment; recovery after two years of flat or negative growth</w:t>
            </w:r>
            <w:r w:rsidR="00D253B2">
              <w:rPr>
                <w:lang w:eastAsia="en-AU"/>
              </w:rPr>
              <w:t>.</w:t>
            </w:r>
          </w:p>
        </w:tc>
      </w:tr>
      <w:tr w:rsidR="004F4514" w:rsidRPr="004F4514" w:rsidTr="00285799">
        <w:trPr>
          <w:trHeight w:val="300"/>
        </w:trPr>
        <w:tc>
          <w:tcPr>
            <w:tcW w:w="772" w:type="dxa"/>
            <w:noWrap/>
            <w:hideMark/>
          </w:tcPr>
          <w:p w:rsidR="004F4514" w:rsidRPr="004F4514" w:rsidRDefault="004F4514" w:rsidP="002A475C">
            <w:pPr>
              <w:pStyle w:val="Tabletext"/>
              <w:rPr>
                <w:lang w:eastAsia="en-AU"/>
              </w:rPr>
            </w:pPr>
            <w:r w:rsidRPr="004F4514">
              <w:rPr>
                <w:lang w:eastAsia="en-AU"/>
              </w:rPr>
              <w:t>2004</w:t>
            </w:r>
          </w:p>
        </w:tc>
        <w:tc>
          <w:tcPr>
            <w:tcW w:w="1627" w:type="dxa"/>
            <w:noWrap/>
            <w:hideMark/>
          </w:tcPr>
          <w:p w:rsidR="004F4514" w:rsidRPr="004F4514" w:rsidRDefault="004F4514" w:rsidP="002A475C">
            <w:pPr>
              <w:pStyle w:val="Tabletext"/>
              <w:rPr>
                <w:lang w:eastAsia="en-AU"/>
              </w:rPr>
            </w:pPr>
            <w:r w:rsidRPr="004F4514">
              <w:rPr>
                <w:lang w:eastAsia="en-AU"/>
              </w:rPr>
              <w:t>31.5</w:t>
            </w:r>
          </w:p>
        </w:tc>
        <w:tc>
          <w:tcPr>
            <w:tcW w:w="6640" w:type="dxa"/>
            <w:noWrap/>
            <w:hideMark/>
          </w:tcPr>
          <w:p w:rsidR="004F4514" w:rsidRPr="004F4514" w:rsidRDefault="004F4514" w:rsidP="002A475C">
            <w:pPr>
              <w:pStyle w:val="Tabletext"/>
              <w:rPr>
                <w:lang w:eastAsia="en-AU"/>
              </w:rPr>
            </w:pPr>
          </w:p>
        </w:tc>
      </w:tr>
      <w:tr w:rsidR="004F4514" w:rsidRPr="004F4514" w:rsidTr="00285799">
        <w:trPr>
          <w:trHeight w:val="300"/>
        </w:trPr>
        <w:tc>
          <w:tcPr>
            <w:tcW w:w="772" w:type="dxa"/>
            <w:noWrap/>
            <w:hideMark/>
          </w:tcPr>
          <w:p w:rsidR="004F4514" w:rsidRPr="004F4514" w:rsidRDefault="004F4514" w:rsidP="002A475C">
            <w:pPr>
              <w:pStyle w:val="Tabletext"/>
              <w:rPr>
                <w:lang w:eastAsia="en-AU"/>
              </w:rPr>
            </w:pPr>
            <w:r w:rsidRPr="004F4514">
              <w:rPr>
                <w:lang w:eastAsia="en-AU"/>
              </w:rPr>
              <w:t>2005</w:t>
            </w:r>
          </w:p>
        </w:tc>
        <w:tc>
          <w:tcPr>
            <w:tcW w:w="1627" w:type="dxa"/>
            <w:noWrap/>
            <w:hideMark/>
          </w:tcPr>
          <w:p w:rsidR="004F4514" w:rsidRPr="004F4514" w:rsidRDefault="004F4514" w:rsidP="002A475C">
            <w:pPr>
              <w:pStyle w:val="Tabletext"/>
              <w:rPr>
                <w:lang w:eastAsia="en-AU"/>
              </w:rPr>
            </w:pPr>
            <w:r w:rsidRPr="004F4514">
              <w:rPr>
                <w:lang w:eastAsia="en-AU"/>
              </w:rPr>
              <w:t>29.7</w:t>
            </w:r>
          </w:p>
        </w:tc>
        <w:tc>
          <w:tcPr>
            <w:tcW w:w="6640" w:type="dxa"/>
            <w:noWrap/>
            <w:hideMark/>
          </w:tcPr>
          <w:p w:rsidR="004F4514" w:rsidRPr="004F4514" w:rsidRDefault="004F4514" w:rsidP="002A475C">
            <w:pPr>
              <w:pStyle w:val="Tabletext"/>
              <w:rPr>
                <w:lang w:eastAsia="en-AU"/>
              </w:rPr>
            </w:pPr>
            <w:r w:rsidRPr="004F4514">
              <w:rPr>
                <w:lang w:eastAsia="en-AU"/>
              </w:rPr>
              <w:t>Largest ri</w:t>
            </w:r>
            <w:r w:rsidR="0040061B">
              <w:rPr>
                <w:lang w:eastAsia="en-AU"/>
              </w:rPr>
              <w:t>se in trade employment for 1995–</w:t>
            </w:r>
            <w:r w:rsidRPr="004F4514">
              <w:rPr>
                <w:lang w:eastAsia="en-AU"/>
              </w:rPr>
              <w:t>2016</w:t>
            </w:r>
            <w:r w:rsidR="00D253B2">
              <w:rPr>
                <w:lang w:eastAsia="en-AU"/>
              </w:rPr>
              <w:t>.</w:t>
            </w:r>
          </w:p>
        </w:tc>
      </w:tr>
      <w:tr w:rsidR="004F4514" w:rsidRPr="004F4514" w:rsidTr="00285799">
        <w:trPr>
          <w:trHeight w:val="300"/>
        </w:trPr>
        <w:tc>
          <w:tcPr>
            <w:tcW w:w="772" w:type="dxa"/>
            <w:noWrap/>
            <w:hideMark/>
          </w:tcPr>
          <w:p w:rsidR="004F4514" w:rsidRPr="004F4514" w:rsidRDefault="004F4514" w:rsidP="002A475C">
            <w:pPr>
              <w:pStyle w:val="Tabletext"/>
              <w:rPr>
                <w:lang w:eastAsia="en-AU"/>
              </w:rPr>
            </w:pPr>
            <w:r w:rsidRPr="004F4514">
              <w:rPr>
                <w:lang w:eastAsia="en-AU"/>
              </w:rPr>
              <w:t>2006</w:t>
            </w:r>
          </w:p>
        </w:tc>
        <w:tc>
          <w:tcPr>
            <w:tcW w:w="1627" w:type="dxa"/>
            <w:noWrap/>
            <w:hideMark/>
          </w:tcPr>
          <w:p w:rsidR="004F4514" w:rsidRPr="004F4514" w:rsidRDefault="004F4514" w:rsidP="002A475C">
            <w:pPr>
              <w:pStyle w:val="Tabletext"/>
              <w:rPr>
                <w:lang w:eastAsia="en-AU"/>
              </w:rPr>
            </w:pPr>
            <w:r w:rsidRPr="004F4514">
              <w:rPr>
                <w:lang w:eastAsia="en-AU"/>
              </w:rPr>
              <w:t>32.5</w:t>
            </w:r>
          </w:p>
        </w:tc>
        <w:tc>
          <w:tcPr>
            <w:tcW w:w="6640" w:type="dxa"/>
            <w:noWrap/>
            <w:hideMark/>
          </w:tcPr>
          <w:p w:rsidR="004F4514" w:rsidRPr="004F4514" w:rsidRDefault="004F4514" w:rsidP="002A475C">
            <w:pPr>
              <w:pStyle w:val="Tabletext"/>
              <w:rPr>
                <w:lang w:eastAsia="en-AU"/>
              </w:rPr>
            </w:pPr>
          </w:p>
        </w:tc>
      </w:tr>
      <w:tr w:rsidR="004F4514" w:rsidRPr="004F4514" w:rsidTr="00285799">
        <w:trPr>
          <w:trHeight w:val="300"/>
        </w:trPr>
        <w:tc>
          <w:tcPr>
            <w:tcW w:w="772" w:type="dxa"/>
            <w:noWrap/>
            <w:hideMark/>
          </w:tcPr>
          <w:p w:rsidR="004F4514" w:rsidRPr="004F4514" w:rsidRDefault="004F4514" w:rsidP="002A475C">
            <w:pPr>
              <w:pStyle w:val="Tabletext"/>
              <w:rPr>
                <w:lang w:eastAsia="en-AU"/>
              </w:rPr>
            </w:pPr>
            <w:r w:rsidRPr="004F4514">
              <w:rPr>
                <w:lang w:eastAsia="en-AU"/>
              </w:rPr>
              <w:t>2007</w:t>
            </w:r>
          </w:p>
        </w:tc>
        <w:tc>
          <w:tcPr>
            <w:tcW w:w="1627" w:type="dxa"/>
            <w:noWrap/>
            <w:hideMark/>
          </w:tcPr>
          <w:p w:rsidR="004F4514" w:rsidRPr="004F4514" w:rsidRDefault="004F4514" w:rsidP="002A475C">
            <w:pPr>
              <w:pStyle w:val="Tabletext"/>
              <w:rPr>
                <w:lang w:eastAsia="en-AU"/>
              </w:rPr>
            </w:pPr>
            <w:r w:rsidRPr="004F4514">
              <w:rPr>
                <w:lang w:eastAsia="en-AU"/>
              </w:rPr>
              <w:t>37</w:t>
            </w:r>
          </w:p>
        </w:tc>
        <w:tc>
          <w:tcPr>
            <w:tcW w:w="6640" w:type="dxa"/>
            <w:noWrap/>
            <w:hideMark/>
          </w:tcPr>
          <w:p w:rsidR="004F4514" w:rsidRPr="004F4514" w:rsidRDefault="004F4514" w:rsidP="002A475C">
            <w:pPr>
              <w:pStyle w:val="Tabletext"/>
              <w:rPr>
                <w:lang w:eastAsia="en-AU"/>
              </w:rPr>
            </w:pPr>
          </w:p>
        </w:tc>
      </w:tr>
      <w:tr w:rsidR="004F4514" w:rsidRPr="004F4514" w:rsidTr="00285799">
        <w:trPr>
          <w:trHeight w:val="300"/>
        </w:trPr>
        <w:tc>
          <w:tcPr>
            <w:tcW w:w="772" w:type="dxa"/>
            <w:noWrap/>
            <w:hideMark/>
          </w:tcPr>
          <w:p w:rsidR="004F4514" w:rsidRPr="004F4514" w:rsidRDefault="004F4514" w:rsidP="002A475C">
            <w:pPr>
              <w:pStyle w:val="Tabletext"/>
              <w:rPr>
                <w:lang w:eastAsia="en-AU"/>
              </w:rPr>
            </w:pPr>
            <w:r w:rsidRPr="004F4514">
              <w:rPr>
                <w:lang w:eastAsia="en-AU"/>
              </w:rPr>
              <w:t>2008</w:t>
            </w:r>
          </w:p>
        </w:tc>
        <w:tc>
          <w:tcPr>
            <w:tcW w:w="1627" w:type="dxa"/>
            <w:noWrap/>
            <w:hideMark/>
          </w:tcPr>
          <w:p w:rsidR="004F4514" w:rsidRPr="004F4514" w:rsidRDefault="004F4514" w:rsidP="002A475C">
            <w:pPr>
              <w:pStyle w:val="Tabletext"/>
              <w:rPr>
                <w:lang w:eastAsia="en-AU"/>
              </w:rPr>
            </w:pPr>
            <w:r w:rsidRPr="004F4514">
              <w:rPr>
                <w:lang w:eastAsia="en-AU"/>
              </w:rPr>
              <w:t>41.4</w:t>
            </w:r>
          </w:p>
        </w:tc>
        <w:tc>
          <w:tcPr>
            <w:tcW w:w="6640" w:type="dxa"/>
            <w:noWrap/>
            <w:hideMark/>
          </w:tcPr>
          <w:p w:rsidR="004F4514" w:rsidRPr="004F4514" w:rsidRDefault="004F4514" w:rsidP="002A475C">
            <w:pPr>
              <w:pStyle w:val="Tabletext"/>
              <w:rPr>
                <w:lang w:eastAsia="en-AU"/>
              </w:rPr>
            </w:pPr>
            <w:r w:rsidRPr="004F4514">
              <w:rPr>
                <w:lang w:eastAsia="en-AU"/>
              </w:rPr>
              <w:t>End of four years of greater than 3% growth in trade employment</w:t>
            </w:r>
            <w:r w:rsidR="00D253B2">
              <w:rPr>
                <w:lang w:eastAsia="en-AU"/>
              </w:rPr>
              <w:t>.</w:t>
            </w:r>
          </w:p>
        </w:tc>
      </w:tr>
      <w:tr w:rsidR="004F4514" w:rsidRPr="004F4514" w:rsidTr="00285799">
        <w:trPr>
          <w:trHeight w:val="300"/>
        </w:trPr>
        <w:tc>
          <w:tcPr>
            <w:tcW w:w="772" w:type="dxa"/>
            <w:noWrap/>
            <w:hideMark/>
          </w:tcPr>
          <w:p w:rsidR="004F4514" w:rsidRPr="004F4514" w:rsidRDefault="004F4514" w:rsidP="002A475C">
            <w:pPr>
              <w:pStyle w:val="Tabletext"/>
              <w:rPr>
                <w:lang w:eastAsia="en-AU"/>
              </w:rPr>
            </w:pPr>
            <w:r w:rsidRPr="004F4514">
              <w:rPr>
                <w:lang w:eastAsia="en-AU"/>
              </w:rPr>
              <w:t>2009</w:t>
            </w:r>
          </w:p>
        </w:tc>
        <w:tc>
          <w:tcPr>
            <w:tcW w:w="1627" w:type="dxa"/>
            <w:noWrap/>
            <w:hideMark/>
          </w:tcPr>
          <w:p w:rsidR="004F4514" w:rsidRPr="004F4514" w:rsidRDefault="004F4514" w:rsidP="002A475C">
            <w:pPr>
              <w:pStyle w:val="Tabletext"/>
              <w:rPr>
                <w:lang w:eastAsia="en-AU"/>
              </w:rPr>
            </w:pPr>
            <w:r w:rsidRPr="004F4514">
              <w:rPr>
                <w:lang w:eastAsia="en-AU"/>
              </w:rPr>
              <w:t>45.5</w:t>
            </w:r>
          </w:p>
        </w:tc>
        <w:tc>
          <w:tcPr>
            <w:tcW w:w="6640" w:type="dxa"/>
            <w:noWrap/>
            <w:hideMark/>
          </w:tcPr>
          <w:p w:rsidR="004F4514" w:rsidRPr="004F4514" w:rsidRDefault="004F4514" w:rsidP="002A475C">
            <w:pPr>
              <w:pStyle w:val="Tabletext"/>
              <w:rPr>
                <w:lang w:eastAsia="en-AU"/>
              </w:rPr>
            </w:pPr>
            <w:r w:rsidRPr="004F4514">
              <w:rPr>
                <w:lang w:eastAsia="en-AU"/>
              </w:rPr>
              <w:t>Largest fa</w:t>
            </w:r>
            <w:r w:rsidR="0040061B">
              <w:rPr>
                <w:lang w:eastAsia="en-AU"/>
              </w:rPr>
              <w:t>ll in trade employment for 1995–</w:t>
            </w:r>
            <w:r w:rsidRPr="004F4514">
              <w:rPr>
                <w:lang w:eastAsia="en-AU"/>
              </w:rPr>
              <w:t>2016</w:t>
            </w:r>
            <w:r w:rsidR="00D253B2">
              <w:rPr>
                <w:lang w:eastAsia="en-AU"/>
              </w:rPr>
              <w:t>.</w:t>
            </w:r>
          </w:p>
        </w:tc>
      </w:tr>
      <w:tr w:rsidR="004F4514" w:rsidRPr="004F4514" w:rsidTr="00285799">
        <w:trPr>
          <w:trHeight w:val="300"/>
        </w:trPr>
        <w:tc>
          <w:tcPr>
            <w:tcW w:w="772" w:type="dxa"/>
            <w:noWrap/>
            <w:hideMark/>
          </w:tcPr>
          <w:p w:rsidR="004F4514" w:rsidRPr="004F4514" w:rsidRDefault="004F4514" w:rsidP="002A475C">
            <w:pPr>
              <w:pStyle w:val="Tabletext"/>
              <w:rPr>
                <w:lang w:eastAsia="en-AU"/>
              </w:rPr>
            </w:pPr>
            <w:r w:rsidRPr="004F4514">
              <w:rPr>
                <w:lang w:eastAsia="en-AU"/>
              </w:rPr>
              <w:t>2010</w:t>
            </w:r>
          </w:p>
        </w:tc>
        <w:tc>
          <w:tcPr>
            <w:tcW w:w="1627" w:type="dxa"/>
            <w:noWrap/>
            <w:hideMark/>
          </w:tcPr>
          <w:p w:rsidR="004F4514" w:rsidRPr="004F4514" w:rsidRDefault="004F4514" w:rsidP="002A475C">
            <w:pPr>
              <w:pStyle w:val="Tabletext"/>
              <w:rPr>
                <w:lang w:eastAsia="en-AU"/>
              </w:rPr>
            </w:pPr>
            <w:r w:rsidRPr="004F4514">
              <w:rPr>
                <w:lang w:eastAsia="en-AU"/>
              </w:rPr>
              <w:t>49.2</w:t>
            </w:r>
          </w:p>
        </w:tc>
        <w:tc>
          <w:tcPr>
            <w:tcW w:w="6640" w:type="dxa"/>
            <w:noWrap/>
            <w:hideMark/>
          </w:tcPr>
          <w:p w:rsidR="004F4514" w:rsidRPr="004F4514" w:rsidRDefault="004F4514" w:rsidP="002A475C">
            <w:pPr>
              <w:pStyle w:val="Tabletext"/>
              <w:rPr>
                <w:lang w:eastAsia="en-AU"/>
              </w:rPr>
            </w:pPr>
            <w:r w:rsidRPr="004F4514">
              <w:rPr>
                <w:lang w:eastAsia="en-AU"/>
              </w:rPr>
              <w:t>Trade employment recovery after decline in previous year</w:t>
            </w:r>
            <w:r w:rsidR="00D253B2">
              <w:rPr>
                <w:lang w:eastAsia="en-AU"/>
              </w:rPr>
              <w:t>.</w:t>
            </w:r>
          </w:p>
        </w:tc>
      </w:tr>
      <w:tr w:rsidR="004F4514" w:rsidRPr="004F4514" w:rsidTr="00285799">
        <w:trPr>
          <w:trHeight w:val="300"/>
        </w:trPr>
        <w:tc>
          <w:tcPr>
            <w:tcW w:w="772" w:type="dxa"/>
            <w:noWrap/>
            <w:hideMark/>
          </w:tcPr>
          <w:p w:rsidR="004F4514" w:rsidRPr="004F4514" w:rsidRDefault="004F4514" w:rsidP="002A475C">
            <w:pPr>
              <w:pStyle w:val="Tabletext"/>
              <w:rPr>
                <w:lang w:eastAsia="en-AU"/>
              </w:rPr>
            </w:pPr>
            <w:r w:rsidRPr="004F4514">
              <w:rPr>
                <w:lang w:eastAsia="en-AU"/>
              </w:rPr>
              <w:t>2011</w:t>
            </w:r>
          </w:p>
        </w:tc>
        <w:tc>
          <w:tcPr>
            <w:tcW w:w="1627" w:type="dxa"/>
            <w:noWrap/>
            <w:hideMark/>
          </w:tcPr>
          <w:p w:rsidR="004F4514" w:rsidRPr="004F4514" w:rsidRDefault="004F4514" w:rsidP="002A475C">
            <w:pPr>
              <w:pStyle w:val="Tabletext"/>
              <w:rPr>
                <w:lang w:eastAsia="en-AU"/>
              </w:rPr>
            </w:pPr>
            <w:r w:rsidRPr="004F4514">
              <w:rPr>
                <w:lang w:eastAsia="en-AU"/>
              </w:rPr>
              <w:t>53.3</w:t>
            </w:r>
          </w:p>
        </w:tc>
        <w:tc>
          <w:tcPr>
            <w:tcW w:w="6640" w:type="dxa"/>
            <w:noWrap/>
            <w:hideMark/>
          </w:tcPr>
          <w:p w:rsidR="004F4514" w:rsidRPr="004F4514" w:rsidRDefault="004F4514" w:rsidP="002A475C">
            <w:pPr>
              <w:pStyle w:val="Tabletext"/>
              <w:rPr>
                <w:lang w:eastAsia="en-AU"/>
              </w:rPr>
            </w:pPr>
            <w:r w:rsidRPr="004F4514">
              <w:rPr>
                <w:lang w:eastAsia="en-AU"/>
              </w:rPr>
              <w:t>Greater than 2% decline in trade employment</w:t>
            </w:r>
            <w:r w:rsidR="00D253B2">
              <w:rPr>
                <w:lang w:eastAsia="en-AU"/>
              </w:rPr>
              <w:t>.</w:t>
            </w:r>
          </w:p>
        </w:tc>
      </w:tr>
      <w:tr w:rsidR="004F4514" w:rsidRPr="004F4514" w:rsidTr="00285799">
        <w:trPr>
          <w:trHeight w:val="300"/>
        </w:trPr>
        <w:tc>
          <w:tcPr>
            <w:tcW w:w="772" w:type="dxa"/>
            <w:noWrap/>
            <w:hideMark/>
          </w:tcPr>
          <w:p w:rsidR="004F4514" w:rsidRPr="004F4514" w:rsidRDefault="004F4514" w:rsidP="002A475C">
            <w:pPr>
              <w:pStyle w:val="Tabletext"/>
              <w:rPr>
                <w:lang w:eastAsia="en-AU"/>
              </w:rPr>
            </w:pPr>
            <w:r w:rsidRPr="004F4514">
              <w:rPr>
                <w:lang w:eastAsia="en-AU"/>
              </w:rPr>
              <w:t>2012</w:t>
            </w:r>
          </w:p>
        </w:tc>
        <w:tc>
          <w:tcPr>
            <w:tcW w:w="1627" w:type="dxa"/>
            <w:noWrap/>
            <w:hideMark/>
          </w:tcPr>
          <w:p w:rsidR="004F4514" w:rsidRPr="004F4514" w:rsidRDefault="004F4514" w:rsidP="002A475C">
            <w:pPr>
              <w:pStyle w:val="Tabletext"/>
              <w:rPr>
                <w:lang w:eastAsia="en-AU"/>
              </w:rPr>
            </w:pPr>
            <w:r w:rsidRPr="004F4514">
              <w:rPr>
                <w:lang w:eastAsia="en-AU"/>
              </w:rPr>
              <w:t>57.9</w:t>
            </w:r>
          </w:p>
        </w:tc>
        <w:tc>
          <w:tcPr>
            <w:tcW w:w="6640" w:type="dxa"/>
            <w:noWrap/>
            <w:hideMark/>
          </w:tcPr>
          <w:p w:rsidR="004F4514" w:rsidRPr="004F4514" w:rsidRDefault="004F4514" w:rsidP="002A475C">
            <w:pPr>
              <w:pStyle w:val="Tabletext"/>
              <w:rPr>
                <w:lang w:eastAsia="en-AU"/>
              </w:rPr>
            </w:pPr>
            <w:r w:rsidRPr="004F4514">
              <w:rPr>
                <w:lang w:eastAsia="en-AU"/>
              </w:rPr>
              <w:t>Ends seven years of growth in trade completions; second largest ri</w:t>
            </w:r>
            <w:r w:rsidR="0040061B">
              <w:rPr>
                <w:lang w:eastAsia="en-AU"/>
              </w:rPr>
              <w:t>se in trade employment for 1995–</w:t>
            </w:r>
            <w:r w:rsidRPr="004F4514">
              <w:rPr>
                <w:lang w:eastAsia="en-AU"/>
              </w:rPr>
              <w:t>2016</w:t>
            </w:r>
            <w:proofErr w:type="gramStart"/>
            <w:r w:rsidRPr="004F4514">
              <w:rPr>
                <w:lang w:eastAsia="en-AU"/>
              </w:rPr>
              <w:t>;  recovery</w:t>
            </w:r>
            <w:proofErr w:type="gramEnd"/>
            <w:r w:rsidRPr="004F4514">
              <w:rPr>
                <w:lang w:eastAsia="en-AU"/>
              </w:rPr>
              <w:t xml:space="preserve"> after decline in previous year</w:t>
            </w:r>
            <w:r w:rsidR="00D253B2">
              <w:rPr>
                <w:lang w:eastAsia="en-AU"/>
              </w:rPr>
              <w:t>.</w:t>
            </w:r>
          </w:p>
        </w:tc>
      </w:tr>
      <w:tr w:rsidR="004F4514" w:rsidRPr="004F4514" w:rsidTr="00285799">
        <w:trPr>
          <w:trHeight w:val="300"/>
        </w:trPr>
        <w:tc>
          <w:tcPr>
            <w:tcW w:w="772" w:type="dxa"/>
            <w:noWrap/>
            <w:hideMark/>
          </w:tcPr>
          <w:p w:rsidR="004F4514" w:rsidRPr="004F4514" w:rsidRDefault="004F4514" w:rsidP="002A475C">
            <w:pPr>
              <w:pStyle w:val="Tabletext"/>
              <w:rPr>
                <w:lang w:eastAsia="en-AU"/>
              </w:rPr>
            </w:pPr>
            <w:r w:rsidRPr="004F4514">
              <w:rPr>
                <w:lang w:eastAsia="en-AU"/>
              </w:rPr>
              <w:t>2013</w:t>
            </w:r>
          </w:p>
        </w:tc>
        <w:tc>
          <w:tcPr>
            <w:tcW w:w="1627" w:type="dxa"/>
            <w:noWrap/>
            <w:hideMark/>
          </w:tcPr>
          <w:p w:rsidR="004F4514" w:rsidRPr="004F4514" w:rsidRDefault="004F4514" w:rsidP="002A475C">
            <w:pPr>
              <w:pStyle w:val="Tabletext"/>
              <w:rPr>
                <w:lang w:eastAsia="en-AU"/>
              </w:rPr>
            </w:pPr>
            <w:r w:rsidRPr="004F4514">
              <w:rPr>
                <w:lang w:eastAsia="en-AU"/>
              </w:rPr>
              <w:t>55.1</w:t>
            </w:r>
          </w:p>
        </w:tc>
        <w:tc>
          <w:tcPr>
            <w:tcW w:w="6640" w:type="dxa"/>
            <w:noWrap/>
            <w:hideMark/>
          </w:tcPr>
          <w:p w:rsidR="004F4514" w:rsidRPr="004F4514" w:rsidRDefault="004F4514" w:rsidP="002A475C">
            <w:pPr>
              <w:pStyle w:val="Tabletext"/>
              <w:rPr>
                <w:lang w:eastAsia="en-AU"/>
              </w:rPr>
            </w:pPr>
          </w:p>
        </w:tc>
      </w:tr>
      <w:tr w:rsidR="004F4514" w:rsidRPr="004F4514" w:rsidTr="00285799">
        <w:trPr>
          <w:trHeight w:val="300"/>
        </w:trPr>
        <w:tc>
          <w:tcPr>
            <w:tcW w:w="772" w:type="dxa"/>
            <w:noWrap/>
            <w:hideMark/>
          </w:tcPr>
          <w:p w:rsidR="004F4514" w:rsidRPr="004F4514" w:rsidRDefault="004F4514" w:rsidP="002A475C">
            <w:pPr>
              <w:pStyle w:val="Tabletext"/>
              <w:rPr>
                <w:lang w:eastAsia="en-AU"/>
              </w:rPr>
            </w:pPr>
            <w:r w:rsidRPr="004F4514">
              <w:rPr>
                <w:lang w:eastAsia="en-AU"/>
              </w:rPr>
              <w:t>2014</w:t>
            </w:r>
          </w:p>
        </w:tc>
        <w:tc>
          <w:tcPr>
            <w:tcW w:w="1627" w:type="dxa"/>
            <w:noWrap/>
            <w:hideMark/>
          </w:tcPr>
          <w:p w:rsidR="004F4514" w:rsidRPr="004F4514" w:rsidRDefault="004F4514" w:rsidP="002A475C">
            <w:pPr>
              <w:pStyle w:val="Tabletext"/>
              <w:rPr>
                <w:lang w:eastAsia="en-AU"/>
              </w:rPr>
            </w:pPr>
            <w:r w:rsidRPr="004F4514">
              <w:rPr>
                <w:lang w:eastAsia="en-AU"/>
              </w:rPr>
              <w:t>68.9</w:t>
            </w:r>
          </w:p>
        </w:tc>
        <w:tc>
          <w:tcPr>
            <w:tcW w:w="6640" w:type="dxa"/>
            <w:noWrap/>
            <w:hideMark/>
          </w:tcPr>
          <w:p w:rsidR="004F4514" w:rsidRPr="004F4514" w:rsidRDefault="004F4514" w:rsidP="002A475C">
            <w:pPr>
              <w:pStyle w:val="Tabletext"/>
              <w:rPr>
                <w:lang w:eastAsia="en-AU"/>
              </w:rPr>
            </w:pPr>
            <w:r w:rsidRPr="004F4514">
              <w:rPr>
                <w:lang w:eastAsia="en-AU"/>
              </w:rPr>
              <w:t>Trade completions peak</w:t>
            </w:r>
            <w:r w:rsidR="00D253B2">
              <w:rPr>
                <w:lang w:eastAsia="en-AU"/>
              </w:rPr>
              <w:t>.</w:t>
            </w:r>
          </w:p>
        </w:tc>
      </w:tr>
      <w:tr w:rsidR="004F4514" w:rsidRPr="004F4514" w:rsidTr="00285799">
        <w:trPr>
          <w:trHeight w:val="300"/>
        </w:trPr>
        <w:tc>
          <w:tcPr>
            <w:tcW w:w="772" w:type="dxa"/>
            <w:noWrap/>
            <w:hideMark/>
          </w:tcPr>
          <w:p w:rsidR="004F4514" w:rsidRPr="004F4514" w:rsidRDefault="004F4514" w:rsidP="002A475C">
            <w:pPr>
              <w:pStyle w:val="Tabletext"/>
              <w:rPr>
                <w:lang w:eastAsia="en-AU"/>
              </w:rPr>
            </w:pPr>
            <w:r w:rsidRPr="004F4514">
              <w:rPr>
                <w:lang w:eastAsia="en-AU"/>
              </w:rPr>
              <w:t>2015</w:t>
            </w:r>
          </w:p>
        </w:tc>
        <w:tc>
          <w:tcPr>
            <w:tcW w:w="1627" w:type="dxa"/>
            <w:noWrap/>
            <w:hideMark/>
          </w:tcPr>
          <w:p w:rsidR="004F4514" w:rsidRPr="004F4514" w:rsidRDefault="004F4514" w:rsidP="002A475C">
            <w:pPr>
              <w:pStyle w:val="Tabletext"/>
              <w:rPr>
                <w:lang w:eastAsia="en-AU"/>
              </w:rPr>
            </w:pPr>
            <w:r w:rsidRPr="004F4514">
              <w:rPr>
                <w:lang w:eastAsia="en-AU"/>
              </w:rPr>
              <w:t>51.2</w:t>
            </w:r>
          </w:p>
        </w:tc>
        <w:tc>
          <w:tcPr>
            <w:tcW w:w="6640" w:type="dxa"/>
            <w:noWrap/>
            <w:hideMark/>
          </w:tcPr>
          <w:p w:rsidR="004F4514" w:rsidRPr="004F4514" w:rsidRDefault="004F4514" w:rsidP="002A475C">
            <w:pPr>
              <w:pStyle w:val="Tabletext"/>
              <w:rPr>
                <w:lang w:eastAsia="en-AU"/>
              </w:rPr>
            </w:pPr>
          </w:p>
        </w:tc>
      </w:tr>
      <w:tr w:rsidR="004F4514" w:rsidRPr="004F4514" w:rsidTr="00285799">
        <w:trPr>
          <w:trHeight w:val="300"/>
        </w:trPr>
        <w:tc>
          <w:tcPr>
            <w:tcW w:w="772" w:type="dxa"/>
            <w:tcBorders>
              <w:bottom w:val="single" w:sz="4" w:space="0" w:color="auto"/>
            </w:tcBorders>
            <w:noWrap/>
            <w:hideMark/>
          </w:tcPr>
          <w:p w:rsidR="004F4514" w:rsidRPr="004F4514" w:rsidRDefault="004F4514" w:rsidP="002A475C">
            <w:pPr>
              <w:pStyle w:val="Tabletext"/>
              <w:rPr>
                <w:lang w:eastAsia="en-AU"/>
              </w:rPr>
            </w:pPr>
            <w:r w:rsidRPr="004F4514">
              <w:rPr>
                <w:lang w:eastAsia="en-AU"/>
              </w:rPr>
              <w:t>2016</w:t>
            </w:r>
          </w:p>
        </w:tc>
        <w:tc>
          <w:tcPr>
            <w:tcW w:w="1627" w:type="dxa"/>
            <w:tcBorders>
              <w:bottom w:val="single" w:sz="4" w:space="0" w:color="auto"/>
            </w:tcBorders>
            <w:noWrap/>
            <w:hideMark/>
          </w:tcPr>
          <w:p w:rsidR="004F4514" w:rsidRPr="004F4514" w:rsidRDefault="004F4514" w:rsidP="002A475C">
            <w:pPr>
              <w:pStyle w:val="Tabletext"/>
              <w:rPr>
                <w:lang w:eastAsia="en-AU"/>
              </w:rPr>
            </w:pPr>
            <w:r w:rsidRPr="004F4514">
              <w:rPr>
                <w:lang w:eastAsia="en-AU"/>
              </w:rPr>
              <w:t>48.1</w:t>
            </w:r>
          </w:p>
        </w:tc>
        <w:tc>
          <w:tcPr>
            <w:tcW w:w="6640" w:type="dxa"/>
            <w:tcBorders>
              <w:bottom w:val="single" w:sz="4" w:space="0" w:color="auto"/>
            </w:tcBorders>
            <w:noWrap/>
            <w:hideMark/>
          </w:tcPr>
          <w:p w:rsidR="004F4514" w:rsidRPr="004F4514" w:rsidRDefault="004F4514" w:rsidP="002A475C">
            <w:pPr>
              <w:pStyle w:val="Tabletext"/>
              <w:tabs>
                <w:tab w:val="clear" w:pos="743"/>
              </w:tabs>
              <w:rPr>
                <w:lang w:eastAsia="en-AU"/>
              </w:rPr>
            </w:pPr>
            <w:r w:rsidRPr="004F4514">
              <w:rPr>
                <w:lang w:eastAsia="en-AU"/>
              </w:rPr>
              <w:t>Fewest trade completions since 2009; second largest fall in t</w:t>
            </w:r>
            <w:r w:rsidR="0040061B">
              <w:rPr>
                <w:lang w:eastAsia="en-AU"/>
              </w:rPr>
              <w:t>rade employment for 1995–</w:t>
            </w:r>
            <w:r w:rsidRPr="004F4514">
              <w:rPr>
                <w:lang w:eastAsia="en-AU"/>
              </w:rPr>
              <w:t>2016</w:t>
            </w:r>
            <w:r w:rsidR="00D253B2">
              <w:rPr>
                <w:lang w:eastAsia="en-AU"/>
              </w:rPr>
              <w:t>.</w:t>
            </w:r>
          </w:p>
        </w:tc>
      </w:tr>
    </w:tbl>
    <w:p w:rsidR="004F4514" w:rsidRDefault="004F4514"/>
    <w:p w:rsidR="005E24EC" w:rsidRDefault="005E24EC">
      <w:pPr>
        <w:rPr>
          <w:rFonts w:ascii="Arial" w:hAnsi="Arial" w:cs="Arial"/>
          <w:b/>
          <w:sz w:val="19"/>
          <w:szCs w:val="19"/>
        </w:rPr>
      </w:pPr>
      <w:r>
        <w:rPr>
          <w:rFonts w:ascii="Arial" w:hAnsi="Arial" w:cs="Arial"/>
          <w:b/>
          <w:sz w:val="19"/>
          <w:szCs w:val="19"/>
        </w:rPr>
        <w:br w:type="page"/>
      </w:r>
    </w:p>
    <w:p w:rsidR="004F4514" w:rsidRPr="00C84334" w:rsidRDefault="004F4514" w:rsidP="00F86ADB">
      <w:pPr>
        <w:spacing w:after="0"/>
        <w:rPr>
          <w:rFonts w:ascii="Arial" w:hAnsi="Arial" w:cs="Arial"/>
          <w:szCs w:val="19"/>
        </w:rPr>
      </w:pPr>
      <w:r w:rsidRPr="00C84334">
        <w:rPr>
          <w:rFonts w:ascii="Arial" w:hAnsi="Arial" w:cs="Arial"/>
          <w:szCs w:val="19"/>
        </w:rPr>
        <w:lastRenderedPageBreak/>
        <w:t>Non-trade</w:t>
      </w:r>
      <w:r w:rsidR="00770E52">
        <w:rPr>
          <w:rFonts w:ascii="Arial" w:hAnsi="Arial" w:cs="Arial"/>
          <w:szCs w:val="19"/>
        </w:rPr>
        <w:t xml:space="preserve"> c</w:t>
      </w:r>
      <w:r w:rsidR="00F0260B" w:rsidRPr="00C84334">
        <w:rPr>
          <w:rFonts w:ascii="Arial" w:hAnsi="Arial" w:cs="Arial"/>
          <w:szCs w:val="19"/>
        </w:rPr>
        <w:t>ommencements</w:t>
      </w:r>
      <w:r w:rsidR="004659C7">
        <w:rPr>
          <w:rFonts w:ascii="Arial" w:hAnsi="Arial" w:cs="Arial"/>
          <w:szCs w:val="19"/>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mencements and completions in 12 months ending 30 June by occupation (trade and non-trade), 1995–2016 ('000)"/>
        <w:tblDescription w:val="Table of commencements in 12 months ending 30 June by occupation (non-trade), 1995–2016 ('000)"/>
      </w:tblPr>
      <w:tblGrid>
        <w:gridCol w:w="959"/>
        <w:gridCol w:w="1800"/>
        <w:gridCol w:w="6640"/>
      </w:tblGrid>
      <w:tr w:rsidR="004F4514" w:rsidRPr="00A83FF9" w:rsidTr="00285799">
        <w:trPr>
          <w:trHeight w:val="300"/>
        </w:trPr>
        <w:tc>
          <w:tcPr>
            <w:tcW w:w="772" w:type="dxa"/>
            <w:tcBorders>
              <w:top w:val="single" w:sz="4" w:space="0" w:color="auto"/>
              <w:bottom w:val="single" w:sz="4" w:space="0" w:color="auto"/>
            </w:tcBorders>
            <w:noWrap/>
          </w:tcPr>
          <w:p w:rsidR="004F4514" w:rsidRPr="004659C7" w:rsidRDefault="009311B6" w:rsidP="009311B6">
            <w:pPr>
              <w:pStyle w:val="Tableheader1"/>
              <w:rPr>
                <w:lang w:eastAsia="en-AU"/>
              </w:rPr>
            </w:pPr>
            <w:r>
              <w:rPr>
                <w:lang w:eastAsia="en-AU"/>
              </w:rPr>
              <w:t xml:space="preserve">  </w:t>
            </w:r>
            <w:r w:rsidR="00C64BAB">
              <w:rPr>
                <w:lang w:eastAsia="en-AU"/>
              </w:rPr>
              <w:t xml:space="preserve">    </w:t>
            </w:r>
            <w:r>
              <w:rPr>
                <w:lang w:eastAsia="en-AU"/>
              </w:rPr>
              <w:t>Y</w:t>
            </w:r>
            <w:r w:rsidR="004659C7">
              <w:rPr>
                <w:lang w:eastAsia="en-AU"/>
              </w:rPr>
              <w:t>ear</w:t>
            </w:r>
          </w:p>
        </w:tc>
        <w:tc>
          <w:tcPr>
            <w:tcW w:w="1627" w:type="dxa"/>
            <w:tcBorders>
              <w:top w:val="single" w:sz="4" w:space="0" w:color="auto"/>
              <w:bottom w:val="single" w:sz="4" w:space="0" w:color="auto"/>
            </w:tcBorders>
            <w:noWrap/>
          </w:tcPr>
          <w:p w:rsidR="004F4514" w:rsidRPr="00F0260B" w:rsidRDefault="00A83FF9" w:rsidP="009311B6">
            <w:pPr>
              <w:pStyle w:val="Tableheader1"/>
            </w:pPr>
            <w:r w:rsidRPr="00F0260B">
              <w:t>Commencements</w:t>
            </w:r>
          </w:p>
        </w:tc>
        <w:tc>
          <w:tcPr>
            <w:tcW w:w="6640" w:type="dxa"/>
            <w:tcBorders>
              <w:top w:val="single" w:sz="4" w:space="0" w:color="auto"/>
              <w:bottom w:val="single" w:sz="4" w:space="0" w:color="auto"/>
            </w:tcBorders>
            <w:noWrap/>
          </w:tcPr>
          <w:p w:rsidR="004F4514" w:rsidRPr="004659C7" w:rsidRDefault="004659C7" w:rsidP="009311B6">
            <w:pPr>
              <w:pStyle w:val="Tableheader1"/>
              <w:jc w:val="left"/>
            </w:pPr>
            <w:r>
              <w:t>Commentary</w:t>
            </w:r>
          </w:p>
        </w:tc>
      </w:tr>
      <w:tr w:rsidR="004F4514" w:rsidRPr="00A83FF9" w:rsidTr="00285799">
        <w:trPr>
          <w:trHeight w:val="300"/>
        </w:trPr>
        <w:tc>
          <w:tcPr>
            <w:tcW w:w="772" w:type="dxa"/>
            <w:tcBorders>
              <w:top w:val="single" w:sz="4" w:space="0" w:color="auto"/>
            </w:tcBorders>
            <w:noWrap/>
            <w:hideMark/>
          </w:tcPr>
          <w:p w:rsidR="004F4514" w:rsidRPr="00A83FF9" w:rsidRDefault="004F4514" w:rsidP="009311B6">
            <w:pPr>
              <w:pStyle w:val="Tabletext"/>
              <w:rPr>
                <w:lang w:eastAsia="en-AU"/>
              </w:rPr>
            </w:pPr>
            <w:r w:rsidRPr="00A83FF9">
              <w:rPr>
                <w:lang w:eastAsia="en-AU"/>
              </w:rPr>
              <w:t>1995</w:t>
            </w:r>
          </w:p>
        </w:tc>
        <w:tc>
          <w:tcPr>
            <w:tcW w:w="1627" w:type="dxa"/>
            <w:tcBorders>
              <w:top w:val="single" w:sz="4" w:space="0" w:color="auto"/>
            </w:tcBorders>
            <w:noWrap/>
            <w:hideMark/>
          </w:tcPr>
          <w:p w:rsidR="004F4514" w:rsidRPr="00A83FF9" w:rsidRDefault="004F4514" w:rsidP="009311B6">
            <w:pPr>
              <w:pStyle w:val="Tabletext"/>
              <w:rPr>
                <w:lang w:eastAsia="en-AU"/>
              </w:rPr>
            </w:pPr>
            <w:r w:rsidRPr="00A83FF9">
              <w:rPr>
                <w:lang w:eastAsia="en-AU"/>
              </w:rPr>
              <w:t>16.6</w:t>
            </w:r>
          </w:p>
        </w:tc>
        <w:tc>
          <w:tcPr>
            <w:tcW w:w="6640" w:type="dxa"/>
            <w:tcBorders>
              <w:top w:val="single" w:sz="4" w:space="0" w:color="auto"/>
            </w:tcBorders>
            <w:noWrap/>
            <w:hideMark/>
          </w:tcPr>
          <w:p w:rsidR="004F4514" w:rsidRPr="00A83FF9" w:rsidRDefault="004F4514" w:rsidP="009311B6">
            <w:pPr>
              <w:pStyle w:val="Tabletext"/>
              <w:rPr>
                <w:lang w:eastAsia="en-AU"/>
              </w:rPr>
            </w:pPr>
            <w:r w:rsidRPr="00A83FF9">
              <w:rPr>
                <w:lang w:eastAsia="en-AU"/>
              </w:rPr>
              <w:t>Second greatest non-trade employment growth for 1995</w:t>
            </w:r>
            <w:r w:rsidR="00F53170">
              <w:rPr>
                <w:lang w:eastAsia="en-AU"/>
              </w:rPr>
              <w:t>–</w:t>
            </w:r>
            <w:r w:rsidRPr="00A83FF9">
              <w:rPr>
                <w:lang w:eastAsia="en-AU"/>
              </w:rPr>
              <w:t>2016</w:t>
            </w:r>
            <w:r w:rsidR="00D253B2">
              <w:rPr>
                <w:lang w:eastAsia="en-AU"/>
              </w:rPr>
              <w:t>.</w:t>
            </w:r>
          </w:p>
        </w:tc>
      </w:tr>
      <w:tr w:rsidR="004F4514" w:rsidRPr="00A83FF9" w:rsidTr="00285799">
        <w:trPr>
          <w:trHeight w:val="300"/>
        </w:trPr>
        <w:tc>
          <w:tcPr>
            <w:tcW w:w="772" w:type="dxa"/>
            <w:noWrap/>
            <w:hideMark/>
          </w:tcPr>
          <w:p w:rsidR="004F4514" w:rsidRPr="00A83FF9" w:rsidRDefault="004F4514" w:rsidP="009311B6">
            <w:pPr>
              <w:pStyle w:val="Tabletext"/>
              <w:rPr>
                <w:lang w:eastAsia="en-AU"/>
              </w:rPr>
            </w:pPr>
            <w:r w:rsidRPr="00A83FF9">
              <w:rPr>
                <w:lang w:eastAsia="en-AU"/>
              </w:rPr>
              <w:t>1996</w:t>
            </w:r>
          </w:p>
        </w:tc>
        <w:tc>
          <w:tcPr>
            <w:tcW w:w="1627" w:type="dxa"/>
            <w:noWrap/>
            <w:hideMark/>
          </w:tcPr>
          <w:p w:rsidR="004F4514" w:rsidRPr="00A83FF9" w:rsidRDefault="004F4514" w:rsidP="009311B6">
            <w:pPr>
              <w:pStyle w:val="Tabletext"/>
              <w:rPr>
                <w:lang w:eastAsia="en-AU"/>
              </w:rPr>
            </w:pPr>
            <w:r w:rsidRPr="00A83FF9">
              <w:rPr>
                <w:lang w:eastAsia="en-AU"/>
              </w:rPr>
              <w:t>35.6</w:t>
            </w:r>
          </w:p>
        </w:tc>
        <w:tc>
          <w:tcPr>
            <w:tcW w:w="6640" w:type="dxa"/>
            <w:noWrap/>
            <w:hideMark/>
          </w:tcPr>
          <w:p w:rsidR="004F4514" w:rsidRPr="00A83FF9" w:rsidRDefault="004F4514" w:rsidP="009311B6">
            <w:pPr>
              <w:pStyle w:val="Tabletext"/>
              <w:rPr>
                <w:lang w:eastAsia="en-AU"/>
              </w:rPr>
            </w:pPr>
          </w:p>
        </w:tc>
      </w:tr>
      <w:tr w:rsidR="004F4514" w:rsidRPr="00A83FF9" w:rsidTr="00285799">
        <w:trPr>
          <w:trHeight w:val="300"/>
        </w:trPr>
        <w:tc>
          <w:tcPr>
            <w:tcW w:w="772" w:type="dxa"/>
            <w:noWrap/>
            <w:hideMark/>
          </w:tcPr>
          <w:p w:rsidR="004F4514" w:rsidRPr="00A83FF9" w:rsidRDefault="004F4514" w:rsidP="009311B6">
            <w:pPr>
              <w:pStyle w:val="Tabletext"/>
              <w:rPr>
                <w:lang w:eastAsia="en-AU"/>
              </w:rPr>
            </w:pPr>
            <w:r w:rsidRPr="00A83FF9">
              <w:rPr>
                <w:lang w:eastAsia="en-AU"/>
              </w:rPr>
              <w:t>1997</w:t>
            </w:r>
          </w:p>
        </w:tc>
        <w:tc>
          <w:tcPr>
            <w:tcW w:w="1627" w:type="dxa"/>
            <w:noWrap/>
            <w:hideMark/>
          </w:tcPr>
          <w:p w:rsidR="004F4514" w:rsidRPr="00A83FF9" w:rsidRDefault="004F4514" w:rsidP="009311B6">
            <w:pPr>
              <w:pStyle w:val="Tabletext"/>
              <w:rPr>
                <w:lang w:eastAsia="en-AU"/>
              </w:rPr>
            </w:pPr>
            <w:r w:rsidRPr="00A83FF9">
              <w:rPr>
                <w:lang w:eastAsia="en-AU"/>
              </w:rPr>
              <w:t>54.6</w:t>
            </w:r>
          </w:p>
        </w:tc>
        <w:tc>
          <w:tcPr>
            <w:tcW w:w="6640" w:type="dxa"/>
            <w:noWrap/>
            <w:hideMark/>
          </w:tcPr>
          <w:p w:rsidR="004F4514" w:rsidRPr="00A83FF9" w:rsidRDefault="004F4514" w:rsidP="009311B6">
            <w:pPr>
              <w:pStyle w:val="Tabletext"/>
              <w:rPr>
                <w:lang w:eastAsia="en-AU"/>
              </w:rPr>
            </w:pPr>
            <w:r w:rsidRPr="00A83FF9">
              <w:rPr>
                <w:lang w:eastAsia="en-AU"/>
              </w:rPr>
              <w:t>Lowest non-trade employment growth for 1995</w:t>
            </w:r>
            <w:r w:rsidR="00F53170">
              <w:rPr>
                <w:lang w:eastAsia="en-AU"/>
              </w:rPr>
              <w:t>–</w:t>
            </w:r>
            <w:r w:rsidRPr="00A83FF9">
              <w:rPr>
                <w:lang w:eastAsia="en-AU"/>
              </w:rPr>
              <w:t>2016</w:t>
            </w:r>
            <w:r w:rsidR="00D253B2">
              <w:rPr>
                <w:lang w:eastAsia="en-AU"/>
              </w:rPr>
              <w:t>.</w:t>
            </w:r>
          </w:p>
        </w:tc>
      </w:tr>
      <w:tr w:rsidR="004F4514" w:rsidRPr="00A83FF9" w:rsidTr="00285799">
        <w:trPr>
          <w:trHeight w:val="300"/>
        </w:trPr>
        <w:tc>
          <w:tcPr>
            <w:tcW w:w="772" w:type="dxa"/>
            <w:noWrap/>
            <w:hideMark/>
          </w:tcPr>
          <w:p w:rsidR="004F4514" w:rsidRPr="00A83FF9" w:rsidRDefault="004F4514" w:rsidP="009311B6">
            <w:pPr>
              <w:pStyle w:val="Tabletext"/>
              <w:rPr>
                <w:lang w:eastAsia="en-AU"/>
              </w:rPr>
            </w:pPr>
            <w:r w:rsidRPr="00A83FF9">
              <w:rPr>
                <w:lang w:eastAsia="en-AU"/>
              </w:rPr>
              <w:t>1998</w:t>
            </w:r>
          </w:p>
        </w:tc>
        <w:tc>
          <w:tcPr>
            <w:tcW w:w="1627" w:type="dxa"/>
            <w:noWrap/>
            <w:hideMark/>
          </w:tcPr>
          <w:p w:rsidR="004F4514" w:rsidRPr="00A83FF9" w:rsidRDefault="004F4514" w:rsidP="009311B6">
            <w:pPr>
              <w:pStyle w:val="Tabletext"/>
              <w:rPr>
                <w:lang w:eastAsia="en-AU"/>
              </w:rPr>
            </w:pPr>
            <w:r w:rsidRPr="00A83FF9">
              <w:rPr>
                <w:lang w:eastAsia="en-AU"/>
              </w:rPr>
              <w:t>81.2</w:t>
            </w:r>
          </w:p>
        </w:tc>
        <w:tc>
          <w:tcPr>
            <w:tcW w:w="6640" w:type="dxa"/>
            <w:noWrap/>
            <w:hideMark/>
          </w:tcPr>
          <w:p w:rsidR="004F4514" w:rsidRPr="00A83FF9" w:rsidRDefault="004F4514" w:rsidP="009311B6">
            <w:pPr>
              <w:pStyle w:val="Tabletext"/>
              <w:rPr>
                <w:lang w:eastAsia="en-AU"/>
              </w:rPr>
            </w:pPr>
            <w:r w:rsidRPr="00A83FF9">
              <w:rPr>
                <w:lang w:eastAsia="en-AU"/>
              </w:rPr>
              <w:t>Greater than 2% growth in non-trade employment</w:t>
            </w:r>
            <w:r w:rsidR="00D253B2">
              <w:rPr>
                <w:lang w:eastAsia="en-AU"/>
              </w:rPr>
              <w:t>.</w:t>
            </w:r>
          </w:p>
        </w:tc>
      </w:tr>
      <w:tr w:rsidR="004F4514" w:rsidRPr="00A83FF9" w:rsidTr="00285799">
        <w:trPr>
          <w:trHeight w:val="300"/>
        </w:trPr>
        <w:tc>
          <w:tcPr>
            <w:tcW w:w="772" w:type="dxa"/>
            <w:noWrap/>
            <w:hideMark/>
          </w:tcPr>
          <w:p w:rsidR="004F4514" w:rsidRPr="00A83FF9" w:rsidRDefault="004F4514" w:rsidP="009311B6">
            <w:pPr>
              <w:pStyle w:val="Tabletext"/>
              <w:rPr>
                <w:lang w:eastAsia="en-AU"/>
              </w:rPr>
            </w:pPr>
            <w:r w:rsidRPr="00A83FF9">
              <w:rPr>
                <w:lang w:eastAsia="en-AU"/>
              </w:rPr>
              <w:t>1999</w:t>
            </w:r>
          </w:p>
        </w:tc>
        <w:tc>
          <w:tcPr>
            <w:tcW w:w="1627" w:type="dxa"/>
            <w:noWrap/>
            <w:hideMark/>
          </w:tcPr>
          <w:p w:rsidR="004F4514" w:rsidRPr="00A83FF9" w:rsidRDefault="004F4514" w:rsidP="009311B6">
            <w:pPr>
              <w:pStyle w:val="Tabletext"/>
              <w:rPr>
                <w:lang w:eastAsia="en-AU"/>
              </w:rPr>
            </w:pPr>
            <w:r w:rsidRPr="00A83FF9">
              <w:rPr>
                <w:lang w:eastAsia="en-AU"/>
              </w:rPr>
              <w:t>144.2</w:t>
            </w:r>
          </w:p>
        </w:tc>
        <w:tc>
          <w:tcPr>
            <w:tcW w:w="6640" w:type="dxa"/>
            <w:noWrap/>
            <w:hideMark/>
          </w:tcPr>
          <w:p w:rsidR="004F4514" w:rsidRPr="00A83FF9" w:rsidRDefault="004F4514" w:rsidP="009311B6">
            <w:pPr>
              <w:pStyle w:val="Tabletext"/>
              <w:rPr>
                <w:lang w:eastAsia="en-AU"/>
              </w:rPr>
            </w:pPr>
          </w:p>
        </w:tc>
      </w:tr>
      <w:tr w:rsidR="004F4514" w:rsidRPr="00A83FF9" w:rsidTr="00285799">
        <w:trPr>
          <w:trHeight w:val="300"/>
        </w:trPr>
        <w:tc>
          <w:tcPr>
            <w:tcW w:w="772" w:type="dxa"/>
            <w:noWrap/>
            <w:hideMark/>
          </w:tcPr>
          <w:p w:rsidR="004F4514" w:rsidRPr="00A83FF9" w:rsidRDefault="004F4514" w:rsidP="009311B6">
            <w:pPr>
              <w:pStyle w:val="Tabletext"/>
              <w:rPr>
                <w:lang w:eastAsia="en-AU"/>
              </w:rPr>
            </w:pPr>
            <w:r w:rsidRPr="00A83FF9">
              <w:rPr>
                <w:lang w:eastAsia="en-AU"/>
              </w:rPr>
              <w:t>2000</w:t>
            </w:r>
          </w:p>
        </w:tc>
        <w:tc>
          <w:tcPr>
            <w:tcW w:w="1627" w:type="dxa"/>
            <w:noWrap/>
            <w:hideMark/>
          </w:tcPr>
          <w:p w:rsidR="004F4514" w:rsidRPr="00A83FF9" w:rsidRDefault="004F4514" w:rsidP="009311B6">
            <w:pPr>
              <w:pStyle w:val="Tabletext"/>
              <w:rPr>
                <w:lang w:eastAsia="en-AU"/>
              </w:rPr>
            </w:pPr>
            <w:r w:rsidRPr="00A83FF9">
              <w:rPr>
                <w:lang w:eastAsia="en-AU"/>
              </w:rPr>
              <w:t>146.6</w:t>
            </w:r>
          </w:p>
        </w:tc>
        <w:tc>
          <w:tcPr>
            <w:tcW w:w="6640" w:type="dxa"/>
            <w:noWrap/>
            <w:hideMark/>
          </w:tcPr>
          <w:p w:rsidR="004F4514" w:rsidRPr="00A83FF9" w:rsidRDefault="004F4514" w:rsidP="009311B6">
            <w:pPr>
              <w:pStyle w:val="Tabletext"/>
              <w:rPr>
                <w:lang w:eastAsia="en-AU"/>
              </w:rPr>
            </w:pPr>
            <w:r w:rsidRPr="00A83FF9">
              <w:rPr>
                <w:lang w:eastAsia="en-AU"/>
              </w:rPr>
              <w:t>Greater than 2% growth in non-trade employment</w:t>
            </w:r>
            <w:r w:rsidR="00D253B2">
              <w:rPr>
                <w:lang w:eastAsia="en-AU"/>
              </w:rPr>
              <w:t>.</w:t>
            </w:r>
          </w:p>
        </w:tc>
      </w:tr>
      <w:tr w:rsidR="004F4514" w:rsidRPr="00A83FF9" w:rsidTr="00285799">
        <w:trPr>
          <w:trHeight w:val="300"/>
        </w:trPr>
        <w:tc>
          <w:tcPr>
            <w:tcW w:w="772" w:type="dxa"/>
            <w:noWrap/>
            <w:hideMark/>
          </w:tcPr>
          <w:p w:rsidR="004F4514" w:rsidRPr="00A83FF9" w:rsidRDefault="004F4514" w:rsidP="009311B6">
            <w:pPr>
              <w:pStyle w:val="Tabletext"/>
              <w:rPr>
                <w:lang w:eastAsia="en-AU"/>
              </w:rPr>
            </w:pPr>
            <w:r w:rsidRPr="00A83FF9">
              <w:rPr>
                <w:lang w:eastAsia="en-AU"/>
              </w:rPr>
              <w:t>2001</w:t>
            </w:r>
          </w:p>
        </w:tc>
        <w:tc>
          <w:tcPr>
            <w:tcW w:w="1627" w:type="dxa"/>
            <w:noWrap/>
            <w:hideMark/>
          </w:tcPr>
          <w:p w:rsidR="004F4514" w:rsidRPr="00A83FF9" w:rsidRDefault="004F4514" w:rsidP="009311B6">
            <w:pPr>
              <w:pStyle w:val="Tabletext"/>
              <w:rPr>
                <w:lang w:eastAsia="en-AU"/>
              </w:rPr>
            </w:pPr>
            <w:r w:rsidRPr="00A83FF9">
              <w:rPr>
                <w:lang w:eastAsia="en-AU"/>
              </w:rPr>
              <w:t>166.3</w:t>
            </w:r>
          </w:p>
        </w:tc>
        <w:tc>
          <w:tcPr>
            <w:tcW w:w="6640" w:type="dxa"/>
            <w:noWrap/>
            <w:hideMark/>
          </w:tcPr>
          <w:p w:rsidR="004F4514" w:rsidRPr="00A83FF9" w:rsidRDefault="004F4514" w:rsidP="009311B6">
            <w:pPr>
              <w:pStyle w:val="Tabletext"/>
              <w:rPr>
                <w:lang w:eastAsia="en-AU"/>
              </w:rPr>
            </w:pPr>
          </w:p>
        </w:tc>
      </w:tr>
      <w:tr w:rsidR="004F4514" w:rsidRPr="00A83FF9" w:rsidTr="00285799">
        <w:trPr>
          <w:trHeight w:val="300"/>
        </w:trPr>
        <w:tc>
          <w:tcPr>
            <w:tcW w:w="772" w:type="dxa"/>
            <w:noWrap/>
            <w:hideMark/>
          </w:tcPr>
          <w:p w:rsidR="004F4514" w:rsidRPr="00A83FF9" w:rsidRDefault="004F4514" w:rsidP="009311B6">
            <w:pPr>
              <w:pStyle w:val="Tabletext"/>
              <w:rPr>
                <w:lang w:eastAsia="en-AU"/>
              </w:rPr>
            </w:pPr>
            <w:r w:rsidRPr="00A83FF9">
              <w:rPr>
                <w:lang w:eastAsia="en-AU"/>
              </w:rPr>
              <w:t>2002</w:t>
            </w:r>
          </w:p>
        </w:tc>
        <w:tc>
          <w:tcPr>
            <w:tcW w:w="1627" w:type="dxa"/>
            <w:noWrap/>
            <w:hideMark/>
          </w:tcPr>
          <w:p w:rsidR="004F4514" w:rsidRPr="00A83FF9" w:rsidRDefault="004F4514" w:rsidP="009311B6">
            <w:pPr>
              <w:pStyle w:val="Tabletext"/>
              <w:rPr>
                <w:lang w:eastAsia="en-AU"/>
              </w:rPr>
            </w:pPr>
            <w:r w:rsidRPr="00A83FF9">
              <w:rPr>
                <w:lang w:eastAsia="en-AU"/>
              </w:rPr>
              <w:t>189.9</w:t>
            </w:r>
          </w:p>
        </w:tc>
        <w:tc>
          <w:tcPr>
            <w:tcW w:w="6640" w:type="dxa"/>
            <w:noWrap/>
            <w:hideMark/>
          </w:tcPr>
          <w:p w:rsidR="004F4514" w:rsidRPr="00A83FF9" w:rsidRDefault="004F4514" w:rsidP="009311B6">
            <w:pPr>
              <w:pStyle w:val="Tabletext"/>
              <w:rPr>
                <w:lang w:eastAsia="en-AU"/>
              </w:rPr>
            </w:pPr>
          </w:p>
        </w:tc>
      </w:tr>
      <w:tr w:rsidR="004F4514" w:rsidRPr="00A83FF9" w:rsidTr="00285799">
        <w:trPr>
          <w:trHeight w:val="300"/>
        </w:trPr>
        <w:tc>
          <w:tcPr>
            <w:tcW w:w="772" w:type="dxa"/>
            <w:noWrap/>
            <w:hideMark/>
          </w:tcPr>
          <w:p w:rsidR="004F4514" w:rsidRPr="00A83FF9" w:rsidRDefault="004F4514" w:rsidP="009311B6">
            <w:pPr>
              <w:pStyle w:val="Tabletext"/>
              <w:rPr>
                <w:lang w:eastAsia="en-AU"/>
              </w:rPr>
            </w:pPr>
            <w:r w:rsidRPr="00A83FF9">
              <w:rPr>
                <w:lang w:eastAsia="en-AU"/>
              </w:rPr>
              <w:t>2003</w:t>
            </w:r>
          </w:p>
        </w:tc>
        <w:tc>
          <w:tcPr>
            <w:tcW w:w="1627" w:type="dxa"/>
            <w:noWrap/>
            <w:hideMark/>
          </w:tcPr>
          <w:p w:rsidR="004F4514" w:rsidRPr="00A83FF9" w:rsidRDefault="004F4514" w:rsidP="009311B6">
            <w:pPr>
              <w:pStyle w:val="Tabletext"/>
              <w:rPr>
                <w:lang w:eastAsia="en-AU"/>
              </w:rPr>
            </w:pPr>
            <w:r w:rsidRPr="00A83FF9">
              <w:rPr>
                <w:lang w:eastAsia="en-AU"/>
              </w:rPr>
              <w:t>222.7</w:t>
            </w:r>
          </w:p>
        </w:tc>
        <w:tc>
          <w:tcPr>
            <w:tcW w:w="6640" w:type="dxa"/>
            <w:noWrap/>
            <w:hideMark/>
          </w:tcPr>
          <w:p w:rsidR="004F4514" w:rsidRPr="00A83FF9" w:rsidRDefault="004F4514" w:rsidP="009311B6">
            <w:pPr>
              <w:pStyle w:val="Tabletext"/>
              <w:rPr>
                <w:lang w:eastAsia="en-AU"/>
              </w:rPr>
            </w:pPr>
            <w:r w:rsidRPr="00A83FF9">
              <w:rPr>
                <w:lang w:eastAsia="en-AU"/>
              </w:rPr>
              <w:t>Greatest non-trade commencements for 1995</w:t>
            </w:r>
            <w:r w:rsidR="00F53170">
              <w:rPr>
                <w:lang w:eastAsia="en-AU"/>
              </w:rPr>
              <w:t>–</w:t>
            </w:r>
            <w:r w:rsidRPr="00A83FF9">
              <w:rPr>
                <w:lang w:eastAsia="en-AU"/>
              </w:rPr>
              <w:t>2010; ends at least eight years of growth in commencements</w:t>
            </w:r>
            <w:r w:rsidR="00D253B2">
              <w:rPr>
                <w:lang w:eastAsia="en-AU"/>
              </w:rPr>
              <w:t>.</w:t>
            </w:r>
          </w:p>
        </w:tc>
      </w:tr>
      <w:tr w:rsidR="004F4514" w:rsidRPr="00A83FF9" w:rsidTr="00285799">
        <w:trPr>
          <w:trHeight w:val="300"/>
        </w:trPr>
        <w:tc>
          <w:tcPr>
            <w:tcW w:w="772" w:type="dxa"/>
            <w:noWrap/>
            <w:hideMark/>
          </w:tcPr>
          <w:p w:rsidR="004F4514" w:rsidRPr="00A83FF9" w:rsidRDefault="004F4514" w:rsidP="009311B6">
            <w:pPr>
              <w:pStyle w:val="Tabletext"/>
              <w:rPr>
                <w:lang w:eastAsia="en-AU"/>
              </w:rPr>
            </w:pPr>
            <w:r w:rsidRPr="00A83FF9">
              <w:rPr>
                <w:lang w:eastAsia="en-AU"/>
              </w:rPr>
              <w:t>2004</w:t>
            </w:r>
          </w:p>
        </w:tc>
        <w:tc>
          <w:tcPr>
            <w:tcW w:w="1627" w:type="dxa"/>
            <w:noWrap/>
            <w:hideMark/>
          </w:tcPr>
          <w:p w:rsidR="004F4514" w:rsidRPr="00A83FF9" w:rsidRDefault="004F4514" w:rsidP="009311B6">
            <w:pPr>
              <w:pStyle w:val="Tabletext"/>
              <w:rPr>
                <w:lang w:eastAsia="en-AU"/>
              </w:rPr>
            </w:pPr>
            <w:r w:rsidRPr="00A83FF9">
              <w:rPr>
                <w:lang w:eastAsia="en-AU"/>
              </w:rPr>
              <w:t>186.7</w:t>
            </w:r>
          </w:p>
        </w:tc>
        <w:tc>
          <w:tcPr>
            <w:tcW w:w="6640" w:type="dxa"/>
            <w:noWrap/>
            <w:hideMark/>
          </w:tcPr>
          <w:p w:rsidR="004F4514" w:rsidRPr="00A83FF9" w:rsidRDefault="004F4514" w:rsidP="009311B6">
            <w:pPr>
              <w:pStyle w:val="Tabletext"/>
              <w:rPr>
                <w:lang w:eastAsia="en-AU"/>
              </w:rPr>
            </w:pPr>
          </w:p>
        </w:tc>
      </w:tr>
      <w:tr w:rsidR="004F4514" w:rsidRPr="00A83FF9" w:rsidTr="00285799">
        <w:trPr>
          <w:trHeight w:val="300"/>
        </w:trPr>
        <w:tc>
          <w:tcPr>
            <w:tcW w:w="772" w:type="dxa"/>
            <w:noWrap/>
            <w:hideMark/>
          </w:tcPr>
          <w:p w:rsidR="004F4514" w:rsidRPr="00A83FF9" w:rsidRDefault="004F4514" w:rsidP="009311B6">
            <w:pPr>
              <w:pStyle w:val="Tabletext"/>
              <w:rPr>
                <w:lang w:eastAsia="en-AU"/>
              </w:rPr>
            </w:pPr>
            <w:r w:rsidRPr="00A83FF9">
              <w:rPr>
                <w:lang w:eastAsia="en-AU"/>
              </w:rPr>
              <w:t>2005</w:t>
            </w:r>
          </w:p>
        </w:tc>
        <w:tc>
          <w:tcPr>
            <w:tcW w:w="1627" w:type="dxa"/>
            <w:noWrap/>
            <w:hideMark/>
          </w:tcPr>
          <w:p w:rsidR="004F4514" w:rsidRPr="00A83FF9" w:rsidRDefault="004F4514" w:rsidP="009311B6">
            <w:pPr>
              <w:pStyle w:val="Tabletext"/>
              <w:rPr>
                <w:lang w:eastAsia="en-AU"/>
              </w:rPr>
            </w:pPr>
            <w:r w:rsidRPr="00A83FF9">
              <w:rPr>
                <w:lang w:eastAsia="en-AU"/>
              </w:rPr>
              <w:t>188.6</w:t>
            </w:r>
          </w:p>
        </w:tc>
        <w:tc>
          <w:tcPr>
            <w:tcW w:w="6640" w:type="dxa"/>
            <w:noWrap/>
            <w:hideMark/>
          </w:tcPr>
          <w:p w:rsidR="004F4514" w:rsidRPr="00A83FF9" w:rsidRDefault="004F4514" w:rsidP="009311B6">
            <w:pPr>
              <w:pStyle w:val="Tabletext"/>
              <w:rPr>
                <w:lang w:eastAsia="en-AU"/>
              </w:rPr>
            </w:pPr>
            <w:r w:rsidRPr="00A83FF9">
              <w:rPr>
                <w:lang w:eastAsia="en-AU"/>
              </w:rPr>
              <w:t>Greatest non-t</w:t>
            </w:r>
            <w:r w:rsidR="0040061B">
              <w:rPr>
                <w:lang w:eastAsia="en-AU"/>
              </w:rPr>
              <w:t>rade employment growth for 1995–</w:t>
            </w:r>
            <w:r w:rsidRPr="00A83FF9">
              <w:rPr>
                <w:lang w:eastAsia="en-AU"/>
              </w:rPr>
              <w:t>2016</w:t>
            </w:r>
            <w:r w:rsidR="00D253B2">
              <w:rPr>
                <w:lang w:eastAsia="en-AU"/>
              </w:rPr>
              <w:t>.</w:t>
            </w:r>
          </w:p>
        </w:tc>
      </w:tr>
      <w:tr w:rsidR="004F4514" w:rsidRPr="00A83FF9" w:rsidTr="00285799">
        <w:trPr>
          <w:trHeight w:val="300"/>
        </w:trPr>
        <w:tc>
          <w:tcPr>
            <w:tcW w:w="772" w:type="dxa"/>
            <w:noWrap/>
            <w:hideMark/>
          </w:tcPr>
          <w:p w:rsidR="004F4514" w:rsidRPr="00A83FF9" w:rsidRDefault="004F4514" w:rsidP="009311B6">
            <w:pPr>
              <w:pStyle w:val="Tabletext"/>
              <w:rPr>
                <w:lang w:eastAsia="en-AU"/>
              </w:rPr>
            </w:pPr>
            <w:r w:rsidRPr="00A83FF9">
              <w:rPr>
                <w:lang w:eastAsia="en-AU"/>
              </w:rPr>
              <w:t>2006</w:t>
            </w:r>
          </w:p>
        </w:tc>
        <w:tc>
          <w:tcPr>
            <w:tcW w:w="1627" w:type="dxa"/>
            <w:noWrap/>
            <w:hideMark/>
          </w:tcPr>
          <w:p w:rsidR="004F4514" w:rsidRPr="00A83FF9" w:rsidRDefault="004F4514" w:rsidP="009311B6">
            <w:pPr>
              <w:pStyle w:val="Tabletext"/>
              <w:rPr>
                <w:lang w:eastAsia="en-AU"/>
              </w:rPr>
            </w:pPr>
            <w:r w:rsidRPr="00A83FF9">
              <w:rPr>
                <w:lang w:eastAsia="en-AU"/>
              </w:rPr>
              <w:t>190.2</w:t>
            </w:r>
          </w:p>
        </w:tc>
        <w:tc>
          <w:tcPr>
            <w:tcW w:w="6640" w:type="dxa"/>
            <w:noWrap/>
            <w:hideMark/>
          </w:tcPr>
          <w:p w:rsidR="004F4514" w:rsidRPr="00A83FF9" w:rsidRDefault="004F4514" w:rsidP="009311B6">
            <w:pPr>
              <w:pStyle w:val="Tabletext"/>
              <w:rPr>
                <w:lang w:eastAsia="en-AU"/>
              </w:rPr>
            </w:pPr>
          </w:p>
        </w:tc>
      </w:tr>
      <w:tr w:rsidR="004F4514" w:rsidRPr="00A83FF9" w:rsidTr="00285799">
        <w:trPr>
          <w:trHeight w:val="300"/>
        </w:trPr>
        <w:tc>
          <w:tcPr>
            <w:tcW w:w="772" w:type="dxa"/>
            <w:noWrap/>
            <w:hideMark/>
          </w:tcPr>
          <w:p w:rsidR="004F4514" w:rsidRPr="00A83FF9" w:rsidRDefault="004F4514" w:rsidP="009311B6">
            <w:pPr>
              <w:pStyle w:val="Tabletext"/>
              <w:rPr>
                <w:lang w:eastAsia="en-AU"/>
              </w:rPr>
            </w:pPr>
            <w:r w:rsidRPr="00A83FF9">
              <w:rPr>
                <w:lang w:eastAsia="en-AU"/>
              </w:rPr>
              <w:t>2007</w:t>
            </w:r>
          </w:p>
        </w:tc>
        <w:tc>
          <w:tcPr>
            <w:tcW w:w="1627" w:type="dxa"/>
            <w:noWrap/>
            <w:hideMark/>
          </w:tcPr>
          <w:p w:rsidR="004F4514" w:rsidRPr="00A83FF9" w:rsidRDefault="004F4514" w:rsidP="009311B6">
            <w:pPr>
              <w:pStyle w:val="Tabletext"/>
              <w:rPr>
                <w:lang w:eastAsia="en-AU"/>
              </w:rPr>
            </w:pPr>
            <w:r w:rsidRPr="00A83FF9">
              <w:rPr>
                <w:lang w:eastAsia="en-AU"/>
              </w:rPr>
              <w:t>190.7</w:t>
            </w:r>
          </w:p>
        </w:tc>
        <w:tc>
          <w:tcPr>
            <w:tcW w:w="6640" w:type="dxa"/>
            <w:noWrap/>
            <w:hideMark/>
          </w:tcPr>
          <w:p w:rsidR="004F4514" w:rsidRPr="00A83FF9" w:rsidRDefault="004F4514" w:rsidP="009311B6">
            <w:pPr>
              <w:pStyle w:val="Tabletext"/>
              <w:rPr>
                <w:lang w:eastAsia="en-AU"/>
              </w:rPr>
            </w:pPr>
            <w:r w:rsidRPr="00A83FF9">
              <w:rPr>
                <w:lang w:eastAsia="en-AU"/>
              </w:rPr>
              <w:t>Greater than 2% growth in non-trade employment</w:t>
            </w:r>
            <w:r w:rsidR="00D253B2">
              <w:rPr>
                <w:lang w:eastAsia="en-AU"/>
              </w:rPr>
              <w:t>.</w:t>
            </w:r>
          </w:p>
        </w:tc>
      </w:tr>
      <w:tr w:rsidR="004F4514" w:rsidRPr="00A83FF9" w:rsidTr="00285799">
        <w:trPr>
          <w:trHeight w:val="300"/>
        </w:trPr>
        <w:tc>
          <w:tcPr>
            <w:tcW w:w="772" w:type="dxa"/>
            <w:noWrap/>
            <w:hideMark/>
          </w:tcPr>
          <w:p w:rsidR="004F4514" w:rsidRPr="00A83FF9" w:rsidRDefault="004F4514" w:rsidP="009311B6">
            <w:pPr>
              <w:pStyle w:val="Tabletext"/>
              <w:rPr>
                <w:lang w:eastAsia="en-AU"/>
              </w:rPr>
            </w:pPr>
            <w:r w:rsidRPr="00A83FF9">
              <w:rPr>
                <w:lang w:eastAsia="en-AU"/>
              </w:rPr>
              <w:t>2008</w:t>
            </w:r>
          </w:p>
        </w:tc>
        <w:tc>
          <w:tcPr>
            <w:tcW w:w="1627" w:type="dxa"/>
            <w:noWrap/>
            <w:hideMark/>
          </w:tcPr>
          <w:p w:rsidR="004F4514" w:rsidRPr="00A83FF9" w:rsidRDefault="004F4514" w:rsidP="009311B6">
            <w:pPr>
              <w:pStyle w:val="Tabletext"/>
              <w:rPr>
                <w:lang w:eastAsia="en-AU"/>
              </w:rPr>
            </w:pPr>
            <w:r w:rsidRPr="00A83FF9">
              <w:rPr>
                <w:lang w:eastAsia="en-AU"/>
              </w:rPr>
              <w:t>199.2</w:t>
            </w:r>
          </w:p>
        </w:tc>
        <w:tc>
          <w:tcPr>
            <w:tcW w:w="6640" w:type="dxa"/>
            <w:noWrap/>
            <w:hideMark/>
          </w:tcPr>
          <w:p w:rsidR="004F4514" w:rsidRPr="00A83FF9" w:rsidRDefault="004F4514" w:rsidP="009311B6">
            <w:pPr>
              <w:pStyle w:val="Tabletext"/>
              <w:rPr>
                <w:lang w:eastAsia="en-AU"/>
              </w:rPr>
            </w:pPr>
            <w:r w:rsidRPr="00A83FF9">
              <w:rPr>
                <w:lang w:eastAsia="en-AU"/>
              </w:rPr>
              <w:t>Greater than 2% growth in non-trade employment</w:t>
            </w:r>
            <w:r w:rsidR="00D253B2">
              <w:rPr>
                <w:lang w:eastAsia="en-AU"/>
              </w:rPr>
              <w:t>.</w:t>
            </w:r>
          </w:p>
        </w:tc>
      </w:tr>
      <w:tr w:rsidR="004F4514" w:rsidRPr="00A83FF9" w:rsidTr="00285799">
        <w:trPr>
          <w:trHeight w:val="300"/>
        </w:trPr>
        <w:tc>
          <w:tcPr>
            <w:tcW w:w="772" w:type="dxa"/>
            <w:noWrap/>
            <w:hideMark/>
          </w:tcPr>
          <w:p w:rsidR="004F4514" w:rsidRPr="00A83FF9" w:rsidRDefault="004F4514" w:rsidP="009311B6">
            <w:pPr>
              <w:pStyle w:val="Tabletext"/>
              <w:rPr>
                <w:lang w:eastAsia="en-AU"/>
              </w:rPr>
            </w:pPr>
            <w:r w:rsidRPr="00A83FF9">
              <w:rPr>
                <w:lang w:eastAsia="en-AU"/>
              </w:rPr>
              <w:t>2009</w:t>
            </w:r>
          </w:p>
        </w:tc>
        <w:tc>
          <w:tcPr>
            <w:tcW w:w="1627" w:type="dxa"/>
            <w:noWrap/>
            <w:hideMark/>
          </w:tcPr>
          <w:p w:rsidR="004F4514" w:rsidRPr="00A83FF9" w:rsidRDefault="004F4514" w:rsidP="009311B6">
            <w:pPr>
              <w:pStyle w:val="Tabletext"/>
              <w:rPr>
                <w:lang w:eastAsia="en-AU"/>
              </w:rPr>
            </w:pPr>
            <w:r w:rsidRPr="00A83FF9">
              <w:rPr>
                <w:lang w:eastAsia="en-AU"/>
              </w:rPr>
              <w:t>193.0</w:t>
            </w:r>
          </w:p>
        </w:tc>
        <w:tc>
          <w:tcPr>
            <w:tcW w:w="6640" w:type="dxa"/>
            <w:noWrap/>
            <w:hideMark/>
          </w:tcPr>
          <w:p w:rsidR="004F4514" w:rsidRPr="00A83FF9" w:rsidRDefault="004F4514" w:rsidP="009311B6">
            <w:pPr>
              <w:pStyle w:val="Tabletext"/>
              <w:rPr>
                <w:lang w:eastAsia="en-AU"/>
              </w:rPr>
            </w:pPr>
          </w:p>
        </w:tc>
      </w:tr>
      <w:tr w:rsidR="004F4514" w:rsidRPr="00A83FF9" w:rsidTr="00285799">
        <w:trPr>
          <w:trHeight w:val="300"/>
        </w:trPr>
        <w:tc>
          <w:tcPr>
            <w:tcW w:w="772" w:type="dxa"/>
            <w:noWrap/>
            <w:hideMark/>
          </w:tcPr>
          <w:p w:rsidR="004F4514" w:rsidRPr="00A83FF9" w:rsidRDefault="004F4514" w:rsidP="009311B6">
            <w:pPr>
              <w:pStyle w:val="Tabletext"/>
              <w:rPr>
                <w:lang w:eastAsia="en-AU"/>
              </w:rPr>
            </w:pPr>
            <w:r w:rsidRPr="00A83FF9">
              <w:rPr>
                <w:lang w:eastAsia="en-AU"/>
              </w:rPr>
              <w:t>2010</w:t>
            </w:r>
          </w:p>
        </w:tc>
        <w:tc>
          <w:tcPr>
            <w:tcW w:w="1627" w:type="dxa"/>
            <w:noWrap/>
            <w:hideMark/>
          </w:tcPr>
          <w:p w:rsidR="004F4514" w:rsidRPr="00A83FF9" w:rsidRDefault="004F4514" w:rsidP="009311B6">
            <w:pPr>
              <w:pStyle w:val="Tabletext"/>
              <w:rPr>
                <w:lang w:eastAsia="en-AU"/>
              </w:rPr>
            </w:pPr>
            <w:r w:rsidRPr="00A83FF9">
              <w:rPr>
                <w:lang w:eastAsia="en-AU"/>
              </w:rPr>
              <w:t>203.8</w:t>
            </w:r>
          </w:p>
        </w:tc>
        <w:tc>
          <w:tcPr>
            <w:tcW w:w="6640" w:type="dxa"/>
            <w:noWrap/>
            <w:hideMark/>
          </w:tcPr>
          <w:p w:rsidR="004F4514" w:rsidRPr="00A83FF9" w:rsidRDefault="004F4514" w:rsidP="009311B6">
            <w:pPr>
              <w:pStyle w:val="Tabletext"/>
              <w:rPr>
                <w:lang w:eastAsia="en-AU"/>
              </w:rPr>
            </w:pPr>
            <w:r w:rsidRPr="00A83FF9">
              <w:rPr>
                <w:lang w:eastAsia="en-AU"/>
              </w:rPr>
              <w:t>Greater than 2% growth in non-trade employment</w:t>
            </w:r>
            <w:r w:rsidR="00D253B2">
              <w:rPr>
                <w:lang w:eastAsia="en-AU"/>
              </w:rPr>
              <w:t>.</w:t>
            </w:r>
          </w:p>
        </w:tc>
      </w:tr>
      <w:tr w:rsidR="004F4514" w:rsidRPr="00A83FF9" w:rsidTr="00285799">
        <w:trPr>
          <w:trHeight w:val="300"/>
        </w:trPr>
        <w:tc>
          <w:tcPr>
            <w:tcW w:w="772" w:type="dxa"/>
            <w:noWrap/>
            <w:hideMark/>
          </w:tcPr>
          <w:p w:rsidR="004F4514" w:rsidRPr="00A83FF9" w:rsidRDefault="004F4514" w:rsidP="009311B6">
            <w:pPr>
              <w:pStyle w:val="Tabletext"/>
              <w:rPr>
                <w:lang w:eastAsia="en-AU"/>
              </w:rPr>
            </w:pPr>
            <w:r w:rsidRPr="00A83FF9">
              <w:rPr>
                <w:lang w:eastAsia="en-AU"/>
              </w:rPr>
              <w:t>2011</w:t>
            </w:r>
          </w:p>
        </w:tc>
        <w:tc>
          <w:tcPr>
            <w:tcW w:w="1627" w:type="dxa"/>
            <w:noWrap/>
            <w:hideMark/>
          </w:tcPr>
          <w:p w:rsidR="004F4514" w:rsidRPr="00A83FF9" w:rsidRDefault="004F4514" w:rsidP="009311B6">
            <w:pPr>
              <w:pStyle w:val="Tabletext"/>
              <w:rPr>
                <w:lang w:eastAsia="en-AU"/>
              </w:rPr>
            </w:pPr>
            <w:r w:rsidRPr="00A83FF9">
              <w:rPr>
                <w:lang w:eastAsia="en-AU"/>
              </w:rPr>
              <w:t>227.1</w:t>
            </w:r>
          </w:p>
        </w:tc>
        <w:tc>
          <w:tcPr>
            <w:tcW w:w="6640" w:type="dxa"/>
            <w:noWrap/>
            <w:hideMark/>
          </w:tcPr>
          <w:p w:rsidR="004F4514" w:rsidRPr="00A83FF9" w:rsidRDefault="004F4514" w:rsidP="009311B6">
            <w:pPr>
              <w:pStyle w:val="Tabletext"/>
              <w:rPr>
                <w:lang w:eastAsia="en-AU"/>
              </w:rPr>
            </w:pPr>
            <w:r w:rsidRPr="00A83FF9">
              <w:rPr>
                <w:lang w:eastAsia="en-AU"/>
              </w:rPr>
              <w:t>Greater than 2% growth in non-trade employment</w:t>
            </w:r>
            <w:r w:rsidR="00D253B2">
              <w:rPr>
                <w:lang w:eastAsia="en-AU"/>
              </w:rPr>
              <w:t>.</w:t>
            </w:r>
          </w:p>
        </w:tc>
      </w:tr>
      <w:tr w:rsidR="004F4514" w:rsidRPr="00A83FF9" w:rsidTr="00285799">
        <w:trPr>
          <w:trHeight w:val="300"/>
        </w:trPr>
        <w:tc>
          <w:tcPr>
            <w:tcW w:w="772" w:type="dxa"/>
            <w:noWrap/>
            <w:hideMark/>
          </w:tcPr>
          <w:p w:rsidR="004F4514" w:rsidRPr="00A83FF9" w:rsidRDefault="004F4514" w:rsidP="009311B6">
            <w:pPr>
              <w:pStyle w:val="Tabletext"/>
              <w:rPr>
                <w:lang w:eastAsia="en-AU"/>
              </w:rPr>
            </w:pPr>
            <w:r w:rsidRPr="00A83FF9">
              <w:rPr>
                <w:lang w:eastAsia="en-AU"/>
              </w:rPr>
              <w:t>2012</w:t>
            </w:r>
          </w:p>
        </w:tc>
        <w:tc>
          <w:tcPr>
            <w:tcW w:w="1627" w:type="dxa"/>
            <w:noWrap/>
            <w:hideMark/>
          </w:tcPr>
          <w:p w:rsidR="004F4514" w:rsidRPr="00A83FF9" w:rsidRDefault="004F4514" w:rsidP="009311B6">
            <w:pPr>
              <w:pStyle w:val="Tabletext"/>
              <w:rPr>
                <w:lang w:eastAsia="en-AU"/>
              </w:rPr>
            </w:pPr>
            <w:r w:rsidRPr="00A83FF9">
              <w:rPr>
                <w:lang w:eastAsia="en-AU"/>
              </w:rPr>
              <w:t>277.7</w:t>
            </w:r>
          </w:p>
        </w:tc>
        <w:tc>
          <w:tcPr>
            <w:tcW w:w="6640" w:type="dxa"/>
            <w:noWrap/>
            <w:hideMark/>
          </w:tcPr>
          <w:p w:rsidR="004F4514" w:rsidRPr="00A83FF9" w:rsidRDefault="004F4514" w:rsidP="009311B6">
            <w:pPr>
              <w:pStyle w:val="Tabletext"/>
              <w:tabs>
                <w:tab w:val="clear" w:pos="743"/>
              </w:tabs>
              <w:rPr>
                <w:lang w:eastAsia="en-AU"/>
              </w:rPr>
            </w:pPr>
            <w:r w:rsidRPr="00A83FF9">
              <w:rPr>
                <w:lang w:eastAsia="en-AU"/>
              </w:rPr>
              <w:t>Non-trade commencements peak; second lowest non-t</w:t>
            </w:r>
            <w:r w:rsidR="0040061B">
              <w:rPr>
                <w:lang w:eastAsia="en-AU"/>
              </w:rPr>
              <w:t>rade employment growth for 1995–</w:t>
            </w:r>
            <w:r w:rsidRPr="00A83FF9">
              <w:rPr>
                <w:lang w:eastAsia="en-AU"/>
              </w:rPr>
              <w:t>2016</w:t>
            </w:r>
            <w:r w:rsidR="00D253B2">
              <w:rPr>
                <w:lang w:eastAsia="en-AU"/>
              </w:rPr>
              <w:t>.</w:t>
            </w:r>
          </w:p>
        </w:tc>
      </w:tr>
      <w:tr w:rsidR="004F4514" w:rsidRPr="00A83FF9" w:rsidTr="00285799">
        <w:trPr>
          <w:trHeight w:val="300"/>
        </w:trPr>
        <w:tc>
          <w:tcPr>
            <w:tcW w:w="772" w:type="dxa"/>
            <w:noWrap/>
            <w:hideMark/>
          </w:tcPr>
          <w:p w:rsidR="004F4514" w:rsidRPr="00A83FF9" w:rsidRDefault="004F4514" w:rsidP="009311B6">
            <w:pPr>
              <w:pStyle w:val="Tabletext"/>
              <w:rPr>
                <w:lang w:eastAsia="en-AU"/>
              </w:rPr>
            </w:pPr>
            <w:r w:rsidRPr="00A83FF9">
              <w:rPr>
                <w:lang w:eastAsia="en-AU"/>
              </w:rPr>
              <w:t>2013</w:t>
            </w:r>
          </w:p>
        </w:tc>
        <w:tc>
          <w:tcPr>
            <w:tcW w:w="1627" w:type="dxa"/>
            <w:noWrap/>
            <w:hideMark/>
          </w:tcPr>
          <w:p w:rsidR="004F4514" w:rsidRPr="00A83FF9" w:rsidRDefault="004F4514" w:rsidP="009311B6">
            <w:pPr>
              <w:pStyle w:val="Tabletext"/>
              <w:rPr>
                <w:lang w:eastAsia="en-AU"/>
              </w:rPr>
            </w:pPr>
            <w:r w:rsidRPr="00A83FF9">
              <w:rPr>
                <w:lang w:eastAsia="en-AU"/>
              </w:rPr>
              <w:t>143.5</w:t>
            </w:r>
          </w:p>
        </w:tc>
        <w:tc>
          <w:tcPr>
            <w:tcW w:w="6640" w:type="dxa"/>
            <w:noWrap/>
            <w:hideMark/>
          </w:tcPr>
          <w:p w:rsidR="004F4514" w:rsidRPr="00A83FF9" w:rsidRDefault="004F4514" w:rsidP="009311B6">
            <w:pPr>
              <w:pStyle w:val="Tabletext"/>
              <w:rPr>
                <w:lang w:eastAsia="en-AU"/>
              </w:rPr>
            </w:pPr>
          </w:p>
        </w:tc>
      </w:tr>
      <w:tr w:rsidR="004F4514" w:rsidRPr="00A83FF9" w:rsidTr="00285799">
        <w:trPr>
          <w:trHeight w:val="300"/>
        </w:trPr>
        <w:tc>
          <w:tcPr>
            <w:tcW w:w="772" w:type="dxa"/>
            <w:noWrap/>
            <w:hideMark/>
          </w:tcPr>
          <w:p w:rsidR="004F4514" w:rsidRPr="00A83FF9" w:rsidRDefault="004F4514" w:rsidP="009311B6">
            <w:pPr>
              <w:pStyle w:val="Tabletext"/>
              <w:rPr>
                <w:lang w:eastAsia="en-AU"/>
              </w:rPr>
            </w:pPr>
            <w:r w:rsidRPr="00A83FF9">
              <w:rPr>
                <w:lang w:eastAsia="en-AU"/>
              </w:rPr>
              <w:t>2014</w:t>
            </w:r>
          </w:p>
        </w:tc>
        <w:tc>
          <w:tcPr>
            <w:tcW w:w="1627" w:type="dxa"/>
            <w:noWrap/>
            <w:hideMark/>
          </w:tcPr>
          <w:p w:rsidR="004F4514" w:rsidRPr="00A83FF9" w:rsidRDefault="004F4514" w:rsidP="009311B6">
            <w:pPr>
              <w:pStyle w:val="Tabletext"/>
              <w:rPr>
                <w:lang w:eastAsia="en-AU"/>
              </w:rPr>
            </w:pPr>
            <w:r w:rsidRPr="00A83FF9">
              <w:rPr>
                <w:lang w:eastAsia="en-AU"/>
              </w:rPr>
              <w:t>126.4</w:t>
            </w:r>
          </w:p>
        </w:tc>
        <w:tc>
          <w:tcPr>
            <w:tcW w:w="6640" w:type="dxa"/>
            <w:noWrap/>
            <w:hideMark/>
          </w:tcPr>
          <w:p w:rsidR="004F4514" w:rsidRPr="00A83FF9" w:rsidRDefault="004F4514" w:rsidP="009311B6">
            <w:pPr>
              <w:pStyle w:val="Tabletext"/>
              <w:rPr>
                <w:lang w:eastAsia="en-AU"/>
              </w:rPr>
            </w:pPr>
          </w:p>
        </w:tc>
      </w:tr>
      <w:tr w:rsidR="004F4514" w:rsidRPr="00A83FF9" w:rsidTr="00285799">
        <w:trPr>
          <w:trHeight w:val="300"/>
        </w:trPr>
        <w:tc>
          <w:tcPr>
            <w:tcW w:w="772" w:type="dxa"/>
            <w:noWrap/>
            <w:hideMark/>
          </w:tcPr>
          <w:p w:rsidR="004F4514" w:rsidRPr="00A83FF9" w:rsidRDefault="004F4514" w:rsidP="009311B6">
            <w:pPr>
              <w:pStyle w:val="Tabletext"/>
              <w:rPr>
                <w:lang w:eastAsia="en-AU"/>
              </w:rPr>
            </w:pPr>
            <w:r w:rsidRPr="00A83FF9">
              <w:rPr>
                <w:lang w:eastAsia="en-AU"/>
              </w:rPr>
              <w:t>2015</w:t>
            </w:r>
          </w:p>
        </w:tc>
        <w:tc>
          <w:tcPr>
            <w:tcW w:w="1627" w:type="dxa"/>
            <w:noWrap/>
            <w:hideMark/>
          </w:tcPr>
          <w:p w:rsidR="004F4514" w:rsidRPr="00A83FF9" w:rsidRDefault="004F4514" w:rsidP="009311B6">
            <w:pPr>
              <w:pStyle w:val="Tabletext"/>
              <w:rPr>
                <w:lang w:eastAsia="en-AU"/>
              </w:rPr>
            </w:pPr>
            <w:r w:rsidRPr="00A83FF9">
              <w:rPr>
                <w:lang w:eastAsia="en-AU"/>
              </w:rPr>
              <w:t>98.9</w:t>
            </w:r>
          </w:p>
        </w:tc>
        <w:tc>
          <w:tcPr>
            <w:tcW w:w="6640" w:type="dxa"/>
            <w:noWrap/>
            <w:hideMark/>
          </w:tcPr>
          <w:p w:rsidR="004F4514" w:rsidRPr="00A83FF9" w:rsidRDefault="004F4514" w:rsidP="009311B6">
            <w:pPr>
              <w:pStyle w:val="Tabletext"/>
              <w:rPr>
                <w:lang w:eastAsia="en-AU"/>
              </w:rPr>
            </w:pPr>
          </w:p>
        </w:tc>
      </w:tr>
      <w:tr w:rsidR="004F4514" w:rsidRPr="00A83FF9" w:rsidTr="00285799">
        <w:trPr>
          <w:trHeight w:val="300"/>
        </w:trPr>
        <w:tc>
          <w:tcPr>
            <w:tcW w:w="772" w:type="dxa"/>
            <w:tcBorders>
              <w:bottom w:val="single" w:sz="4" w:space="0" w:color="auto"/>
            </w:tcBorders>
            <w:noWrap/>
            <w:hideMark/>
          </w:tcPr>
          <w:p w:rsidR="004F4514" w:rsidRPr="00A83FF9" w:rsidRDefault="004F4514" w:rsidP="009311B6">
            <w:pPr>
              <w:pStyle w:val="Tabletext"/>
              <w:rPr>
                <w:lang w:eastAsia="en-AU"/>
              </w:rPr>
            </w:pPr>
            <w:r w:rsidRPr="00A83FF9">
              <w:rPr>
                <w:lang w:eastAsia="en-AU"/>
              </w:rPr>
              <w:t>2016</w:t>
            </w:r>
          </w:p>
        </w:tc>
        <w:tc>
          <w:tcPr>
            <w:tcW w:w="1627" w:type="dxa"/>
            <w:tcBorders>
              <w:bottom w:val="single" w:sz="4" w:space="0" w:color="auto"/>
            </w:tcBorders>
            <w:noWrap/>
            <w:hideMark/>
          </w:tcPr>
          <w:p w:rsidR="004F4514" w:rsidRPr="00A83FF9" w:rsidRDefault="004F4514" w:rsidP="009311B6">
            <w:pPr>
              <w:pStyle w:val="Tabletext"/>
              <w:rPr>
                <w:lang w:eastAsia="en-AU"/>
              </w:rPr>
            </w:pPr>
            <w:r w:rsidRPr="00A83FF9">
              <w:rPr>
                <w:lang w:eastAsia="en-AU"/>
              </w:rPr>
              <w:t>92.4</w:t>
            </w:r>
          </w:p>
        </w:tc>
        <w:tc>
          <w:tcPr>
            <w:tcW w:w="6640" w:type="dxa"/>
            <w:tcBorders>
              <w:bottom w:val="single" w:sz="4" w:space="0" w:color="auto"/>
            </w:tcBorders>
            <w:noWrap/>
            <w:hideMark/>
          </w:tcPr>
          <w:p w:rsidR="004F4514" w:rsidRPr="00A83FF9" w:rsidRDefault="004F4514" w:rsidP="009311B6">
            <w:pPr>
              <w:pStyle w:val="Tabletext"/>
              <w:rPr>
                <w:lang w:eastAsia="en-AU"/>
              </w:rPr>
            </w:pPr>
            <w:r w:rsidRPr="00A83FF9">
              <w:rPr>
                <w:lang w:eastAsia="en-AU"/>
              </w:rPr>
              <w:t>Fewest non-trade commencements since 1998; fourth year of decline in commencements; greater than 2% growth in non-trade employment</w:t>
            </w:r>
            <w:r w:rsidR="00D253B2">
              <w:rPr>
                <w:lang w:eastAsia="en-AU"/>
              </w:rPr>
              <w:t>.</w:t>
            </w:r>
          </w:p>
        </w:tc>
      </w:tr>
    </w:tbl>
    <w:p w:rsidR="004F4514" w:rsidRPr="004F4514" w:rsidRDefault="004F4514">
      <w:pPr>
        <w:rPr>
          <w:b/>
        </w:rPr>
      </w:pPr>
    </w:p>
    <w:p w:rsidR="005E24EC" w:rsidRDefault="005E24EC">
      <w:r>
        <w:br w:type="page"/>
      </w:r>
    </w:p>
    <w:p w:rsidR="000B467F" w:rsidRPr="00C84334" w:rsidRDefault="000B467F" w:rsidP="000B467F">
      <w:pPr>
        <w:spacing w:after="0"/>
        <w:rPr>
          <w:rFonts w:ascii="Arial" w:hAnsi="Arial" w:cs="Arial"/>
          <w:szCs w:val="19"/>
        </w:rPr>
      </w:pPr>
      <w:r w:rsidRPr="00C84334">
        <w:rPr>
          <w:rFonts w:ascii="Arial" w:hAnsi="Arial" w:cs="Arial"/>
          <w:szCs w:val="19"/>
        </w:rPr>
        <w:lastRenderedPageBreak/>
        <w:t>Non-trade</w:t>
      </w:r>
      <w:r w:rsidR="00770E52">
        <w:rPr>
          <w:rFonts w:ascii="Arial" w:hAnsi="Arial" w:cs="Arial"/>
          <w:szCs w:val="19"/>
        </w:rPr>
        <w:t xml:space="preserve"> c</w:t>
      </w:r>
      <w:r w:rsidR="00F0260B" w:rsidRPr="00C84334">
        <w:rPr>
          <w:rFonts w:ascii="Arial" w:hAnsi="Arial" w:cs="Arial"/>
          <w:szCs w:val="19"/>
        </w:rPr>
        <w:t>ompletions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pletions in 12 months ending 30 June by occupation (non-trade), 1995–2016 ('000)"/>
        <w:tblDescription w:val="Table of completions in 12 months ending 30 June by occupation (non-trade), 1995–2016 ('000)"/>
      </w:tblPr>
      <w:tblGrid>
        <w:gridCol w:w="959"/>
        <w:gridCol w:w="1627"/>
        <w:gridCol w:w="6640"/>
      </w:tblGrid>
      <w:tr w:rsidR="004F4514" w:rsidRPr="00A83FF9" w:rsidTr="00A90726">
        <w:trPr>
          <w:trHeight w:val="300"/>
        </w:trPr>
        <w:tc>
          <w:tcPr>
            <w:tcW w:w="772" w:type="dxa"/>
            <w:tcBorders>
              <w:top w:val="single" w:sz="4" w:space="0" w:color="auto"/>
              <w:bottom w:val="single" w:sz="4" w:space="0" w:color="auto"/>
            </w:tcBorders>
            <w:noWrap/>
            <w:hideMark/>
          </w:tcPr>
          <w:p w:rsidR="004F4514" w:rsidRPr="004659C7" w:rsidRDefault="009311B6" w:rsidP="009311B6">
            <w:pPr>
              <w:pStyle w:val="Tableheader1"/>
              <w:rPr>
                <w:lang w:eastAsia="en-AU"/>
              </w:rPr>
            </w:pPr>
            <w:r>
              <w:rPr>
                <w:lang w:eastAsia="en-AU"/>
              </w:rPr>
              <w:t xml:space="preserve">      </w:t>
            </w:r>
            <w:r w:rsidR="004659C7">
              <w:rPr>
                <w:lang w:eastAsia="en-AU"/>
              </w:rPr>
              <w:t>Year</w:t>
            </w:r>
          </w:p>
        </w:tc>
        <w:tc>
          <w:tcPr>
            <w:tcW w:w="1627" w:type="dxa"/>
            <w:tcBorders>
              <w:top w:val="single" w:sz="4" w:space="0" w:color="auto"/>
              <w:bottom w:val="single" w:sz="4" w:space="0" w:color="auto"/>
            </w:tcBorders>
            <w:noWrap/>
            <w:hideMark/>
          </w:tcPr>
          <w:p w:rsidR="004F4514" w:rsidRPr="00A83FF9" w:rsidRDefault="004F4514" w:rsidP="009311B6">
            <w:pPr>
              <w:pStyle w:val="Tableheader1"/>
              <w:rPr>
                <w:lang w:eastAsia="en-AU"/>
              </w:rPr>
            </w:pPr>
            <w:r w:rsidRPr="00F0260B">
              <w:t>Completions</w:t>
            </w:r>
          </w:p>
        </w:tc>
        <w:tc>
          <w:tcPr>
            <w:tcW w:w="6640" w:type="dxa"/>
            <w:tcBorders>
              <w:top w:val="single" w:sz="4" w:space="0" w:color="auto"/>
              <w:bottom w:val="single" w:sz="4" w:space="0" w:color="auto"/>
            </w:tcBorders>
            <w:noWrap/>
            <w:hideMark/>
          </w:tcPr>
          <w:p w:rsidR="004F4514" w:rsidRPr="004659C7" w:rsidRDefault="004659C7" w:rsidP="009311B6">
            <w:pPr>
              <w:pStyle w:val="Tableheader1"/>
              <w:jc w:val="left"/>
              <w:rPr>
                <w:lang w:eastAsia="en-AU"/>
              </w:rPr>
            </w:pPr>
            <w:r>
              <w:rPr>
                <w:lang w:eastAsia="en-AU"/>
              </w:rPr>
              <w:t>Commentary</w:t>
            </w:r>
          </w:p>
        </w:tc>
      </w:tr>
      <w:tr w:rsidR="004F4514" w:rsidRPr="00A83FF9" w:rsidTr="00A90726">
        <w:trPr>
          <w:trHeight w:val="300"/>
        </w:trPr>
        <w:tc>
          <w:tcPr>
            <w:tcW w:w="772" w:type="dxa"/>
            <w:tcBorders>
              <w:top w:val="single" w:sz="4" w:space="0" w:color="auto"/>
            </w:tcBorders>
            <w:noWrap/>
            <w:hideMark/>
          </w:tcPr>
          <w:p w:rsidR="004F4514" w:rsidRPr="00A83FF9" w:rsidRDefault="004F4514" w:rsidP="009311B6">
            <w:pPr>
              <w:pStyle w:val="Tabletext"/>
              <w:rPr>
                <w:lang w:eastAsia="en-AU"/>
              </w:rPr>
            </w:pPr>
            <w:r w:rsidRPr="00A83FF9">
              <w:rPr>
                <w:lang w:eastAsia="en-AU"/>
              </w:rPr>
              <w:t>1995</w:t>
            </w:r>
          </w:p>
        </w:tc>
        <w:tc>
          <w:tcPr>
            <w:tcW w:w="1627" w:type="dxa"/>
            <w:tcBorders>
              <w:top w:val="single" w:sz="4" w:space="0" w:color="auto"/>
            </w:tcBorders>
            <w:noWrap/>
            <w:hideMark/>
          </w:tcPr>
          <w:p w:rsidR="004F4514" w:rsidRPr="00A83FF9" w:rsidRDefault="004F4514" w:rsidP="009311B6">
            <w:pPr>
              <w:pStyle w:val="Tabletext"/>
              <w:rPr>
                <w:lang w:eastAsia="en-AU"/>
              </w:rPr>
            </w:pPr>
            <w:r w:rsidRPr="00A83FF9">
              <w:rPr>
                <w:lang w:eastAsia="en-AU"/>
              </w:rPr>
              <w:t>9.8</w:t>
            </w:r>
          </w:p>
        </w:tc>
        <w:tc>
          <w:tcPr>
            <w:tcW w:w="6640" w:type="dxa"/>
            <w:tcBorders>
              <w:top w:val="single" w:sz="4" w:space="0" w:color="auto"/>
            </w:tcBorders>
            <w:noWrap/>
            <w:hideMark/>
          </w:tcPr>
          <w:p w:rsidR="004F4514" w:rsidRPr="00A83FF9" w:rsidRDefault="004F4514" w:rsidP="009311B6">
            <w:pPr>
              <w:pStyle w:val="Tabletext"/>
              <w:rPr>
                <w:lang w:eastAsia="en-AU"/>
              </w:rPr>
            </w:pPr>
            <w:r w:rsidRPr="00A83FF9">
              <w:rPr>
                <w:lang w:eastAsia="en-AU"/>
              </w:rPr>
              <w:t>Second greatest non-t</w:t>
            </w:r>
            <w:r w:rsidR="0040061B">
              <w:rPr>
                <w:lang w:eastAsia="en-AU"/>
              </w:rPr>
              <w:t>rade employment growth for 1995–</w:t>
            </w:r>
            <w:r w:rsidRPr="00A83FF9">
              <w:rPr>
                <w:lang w:eastAsia="en-AU"/>
              </w:rPr>
              <w:t>2016</w:t>
            </w:r>
            <w:r w:rsidR="00D253B2">
              <w:rPr>
                <w:lang w:eastAsia="en-AU"/>
              </w:rPr>
              <w:t>.</w:t>
            </w:r>
          </w:p>
        </w:tc>
      </w:tr>
      <w:tr w:rsidR="004F4514" w:rsidRPr="00A83FF9" w:rsidTr="00A90726">
        <w:trPr>
          <w:trHeight w:val="300"/>
        </w:trPr>
        <w:tc>
          <w:tcPr>
            <w:tcW w:w="772" w:type="dxa"/>
            <w:noWrap/>
            <w:hideMark/>
          </w:tcPr>
          <w:p w:rsidR="004F4514" w:rsidRPr="00A83FF9" w:rsidRDefault="004F4514" w:rsidP="009311B6">
            <w:pPr>
              <w:pStyle w:val="Tabletext"/>
              <w:rPr>
                <w:lang w:eastAsia="en-AU"/>
              </w:rPr>
            </w:pPr>
            <w:r w:rsidRPr="00A83FF9">
              <w:rPr>
                <w:lang w:eastAsia="en-AU"/>
              </w:rPr>
              <w:t>1996</w:t>
            </w:r>
          </w:p>
        </w:tc>
        <w:tc>
          <w:tcPr>
            <w:tcW w:w="1627" w:type="dxa"/>
            <w:noWrap/>
            <w:hideMark/>
          </w:tcPr>
          <w:p w:rsidR="004F4514" w:rsidRPr="00A83FF9" w:rsidRDefault="004F4514" w:rsidP="009311B6">
            <w:pPr>
              <w:pStyle w:val="Tabletext"/>
              <w:rPr>
                <w:lang w:eastAsia="en-AU"/>
              </w:rPr>
            </w:pPr>
            <w:r w:rsidRPr="00A83FF9">
              <w:rPr>
                <w:lang w:eastAsia="en-AU"/>
              </w:rPr>
              <w:t>9.6</w:t>
            </w:r>
          </w:p>
        </w:tc>
        <w:tc>
          <w:tcPr>
            <w:tcW w:w="6640" w:type="dxa"/>
            <w:noWrap/>
            <w:hideMark/>
          </w:tcPr>
          <w:p w:rsidR="004F4514" w:rsidRPr="00A83FF9" w:rsidRDefault="004F4514" w:rsidP="009311B6">
            <w:pPr>
              <w:pStyle w:val="Tabletext"/>
              <w:rPr>
                <w:lang w:eastAsia="en-AU"/>
              </w:rPr>
            </w:pPr>
          </w:p>
        </w:tc>
      </w:tr>
      <w:tr w:rsidR="004F4514" w:rsidRPr="00A83FF9" w:rsidTr="00A90726">
        <w:trPr>
          <w:trHeight w:val="300"/>
        </w:trPr>
        <w:tc>
          <w:tcPr>
            <w:tcW w:w="772" w:type="dxa"/>
            <w:noWrap/>
            <w:hideMark/>
          </w:tcPr>
          <w:p w:rsidR="004F4514" w:rsidRPr="00A83FF9" w:rsidRDefault="004F4514" w:rsidP="009311B6">
            <w:pPr>
              <w:pStyle w:val="Tabletext"/>
              <w:rPr>
                <w:lang w:eastAsia="en-AU"/>
              </w:rPr>
            </w:pPr>
            <w:r w:rsidRPr="00A83FF9">
              <w:rPr>
                <w:lang w:eastAsia="en-AU"/>
              </w:rPr>
              <w:t>1997</w:t>
            </w:r>
          </w:p>
        </w:tc>
        <w:tc>
          <w:tcPr>
            <w:tcW w:w="1627" w:type="dxa"/>
            <w:noWrap/>
            <w:hideMark/>
          </w:tcPr>
          <w:p w:rsidR="004F4514" w:rsidRPr="00A83FF9" w:rsidRDefault="004F4514" w:rsidP="009311B6">
            <w:pPr>
              <w:pStyle w:val="Tabletext"/>
              <w:rPr>
                <w:lang w:eastAsia="en-AU"/>
              </w:rPr>
            </w:pPr>
            <w:r w:rsidRPr="00A83FF9">
              <w:rPr>
                <w:lang w:eastAsia="en-AU"/>
              </w:rPr>
              <w:t>18.6</w:t>
            </w:r>
          </w:p>
        </w:tc>
        <w:tc>
          <w:tcPr>
            <w:tcW w:w="6640" w:type="dxa"/>
            <w:noWrap/>
            <w:hideMark/>
          </w:tcPr>
          <w:p w:rsidR="004F4514" w:rsidRPr="00A83FF9" w:rsidRDefault="004F4514" w:rsidP="009311B6">
            <w:pPr>
              <w:pStyle w:val="Tabletext"/>
              <w:rPr>
                <w:lang w:eastAsia="en-AU"/>
              </w:rPr>
            </w:pPr>
            <w:r w:rsidRPr="00A83FF9">
              <w:rPr>
                <w:lang w:eastAsia="en-AU"/>
              </w:rPr>
              <w:t>Lowest non-trad</w:t>
            </w:r>
            <w:r w:rsidR="0040061B">
              <w:rPr>
                <w:lang w:eastAsia="en-AU"/>
              </w:rPr>
              <w:t>e employment growth for 1995–</w:t>
            </w:r>
            <w:r w:rsidRPr="00A83FF9">
              <w:rPr>
                <w:lang w:eastAsia="en-AU"/>
              </w:rPr>
              <w:t>2016</w:t>
            </w:r>
            <w:r w:rsidR="00D253B2">
              <w:rPr>
                <w:lang w:eastAsia="en-AU"/>
              </w:rPr>
              <w:t>.</w:t>
            </w:r>
          </w:p>
        </w:tc>
      </w:tr>
      <w:tr w:rsidR="004F4514" w:rsidRPr="00A83FF9" w:rsidTr="00A90726">
        <w:trPr>
          <w:trHeight w:val="300"/>
        </w:trPr>
        <w:tc>
          <w:tcPr>
            <w:tcW w:w="772" w:type="dxa"/>
            <w:noWrap/>
            <w:hideMark/>
          </w:tcPr>
          <w:p w:rsidR="004F4514" w:rsidRPr="00A83FF9" w:rsidRDefault="004F4514" w:rsidP="009311B6">
            <w:pPr>
              <w:pStyle w:val="Tabletext"/>
              <w:rPr>
                <w:lang w:eastAsia="en-AU"/>
              </w:rPr>
            </w:pPr>
            <w:r w:rsidRPr="00A83FF9">
              <w:rPr>
                <w:lang w:eastAsia="en-AU"/>
              </w:rPr>
              <w:t>1998</w:t>
            </w:r>
          </w:p>
        </w:tc>
        <w:tc>
          <w:tcPr>
            <w:tcW w:w="1627" w:type="dxa"/>
            <w:noWrap/>
            <w:hideMark/>
          </w:tcPr>
          <w:p w:rsidR="004F4514" w:rsidRPr="00A83FF9" w:rsidRDefault="004F4514" w:rsidP="009311B6">
            <w:pPr>
              <w:pStyle w:val="Tabletext"/>
              <w:rPr>
                <w:lang w:eastAsia="en-AU"/>
              </w:rPr>
            </w:pPr>
            <w:r w:rsidRPr="00A83FF9">
              <w:rPr>
                <w:lang w:eastAsia="en-AU"/>
              </w:rPr>
              <w:t>26.2</w:t>
            </w:r>
          </w:p>
        </w:tc>
        <w:tc>
          <w:tcPr>
            <w:tcW w:w="6640" w:type="dxa"/>
            <w:noWrap/>
            <w:hideMark/>
          </w:tcPr>
          <w:p w:rsidR="004F4514" w:rsidRPr="00A83FF9" w:rsidRDefault="004F4514" w:rsidP="009311B6">
            <w:pPr>
              <w:pStyle w:val="Tabletext"/>
              <w:rPr>
                <w:lang w:eastAsia="en-AU"/>
              </w:rPr>
            </w:pPr>
            <w:r w:rsidRPr="00A83FF9">
              <w:rPr>
                <w:lang w:eastAsia="en-AU"/>
              </w:rPr>
              <w:t>Greater than 2% growth in non-trade employment</w:t>
            </w:r>
            <w:r w:rsidR="00D253B2">
              <w:rPr>
                <w:lang w:eastAsia="en-AU"/>
              </w:rPr>
              <w:t>.</w:t>
            </w:r>
          </w:p>
        </w:tc>
      </w:tr>
      <w:tr w:rsidR="004F4514" w:rsidRPr="00A83FF9" w:rsidTr="00A90726">
        <w:trPr>
          <w:trHeight w:val="300"/>
        </w:trPr>
        <w:tc>
          <w:tcPr>
            <w:tcW w:w="772" w:type="dxa"/>
            <w:noWrap/>
            <w:hideMark/>
          </w:tcPr>
          <w:p w:rsidR="004F4514" w:rsidRPr="00A83FF9" w:rsidRDefault="004F4514" w:rsidP="009311B6">
            <w:pPr>
              <w:pStyle w:val="Tabletext"/>
              <w:rPr>
                <w:lang w:eastAsia="en-AU"/>
              </w:rPr>
            </w:pPr>
            <w:r w:rsidRPr="00A83FF9">
              <w:rPr>
                <w:lang w:eastAsia="en-AU"/>
              </w:rPr>
              <w:t>1999</w:t>
            </w:r>
          </w:p>
        </w:tc>
        <w:tc>
          <w:tcPr>
            <w:tcW w:w="1627" w:type="dxa"/>
            <w:noWrap/>
            <w:hideMark/>
          </w:tcPr>
          <w:p w:rsidR="004F4514" w:rsidRPr="00A83FF9" w:rsidRDefault="004F4514" w:rsidP="009311B6">
            <w:pPr>
              <w:pStyle w:val="Tabletext"/>
              <w:rPr>
                <w:lang w:eastAsia="en-AU"/>
              </w:rPr>
            </w:pPr>
            <w:r w:rsidRPr="00A83FF9">
              <w:rPr>
                <w:lang w:eastAsia="en-AU"/>
              </w:rPr>
              <w:t>37.6</w:t>
            </w:r>
          </w:p>
        </w:tc>
        <w:tc>
          <w:tcPr>
            <w:tcW w:w="6640" w:type="dxa"/>
            <w:noWrap/>
            <w:hideMark/>
          </w:tcPr>
          <w:p w:rsidR="004F4514" w:rsidRPr="00A83FF9" w:rsidRDefault="004F4514" w:rsidP="009311B6">
            <w:pPr>
              <w:pStyle w:val="Tabletext"/>
              <w:rPr>
                <w:lang w:eastAsia="en-AU"/>
              </w:rPr>
            </w:pPr>
          </w:p>
        </w:tc>
      </w:tr>
      <w:tr w:rsidR="004F4514" w:rsidRPr="00A83FF9" w:rsidTr="00A90726">
        <w:trPr>
          <w:trHeight w:val="300"/>
        </w:trPr>
        <w:tc>
          <w:tcPr>
            <w:tcW w:w="772" w:type="dxa"/>
            <w:noWrap/>
            <w:hideMark/>
          </w:tcPr>
          <w:p w:rsidR="004F4514" w:rsidRPr="00A83FF9" w:rsidRDefault="004F4514" w:rsidP="009311B6">
            <w:pPr>
              <w:pStyle w:val="Tabletext"/>
              <w:rPr>
                <w:lang w:eastAsia="en-AU"/>
              </w:rPr>
            </w:pPr>
            <w:r w:rsidRPr="00A83FF9">
              <w:rPr>
                <w:lang w:eastAsia="en-AU"/>
              </w:rPr>
              <w:t>2000</w:t>
            </w:r>
          </w:p>
        </w:tc>
        <w:tc>
          <w:tcPr>
            <w:tcW w:w="1627" w:type="dxa"/>
            <w:noWrap/>
            <w:hideMark/>
          </w:tcPr>
          <w:p w:rsidR="004F4514" w:rsidRPr="00A83FF9" w:rsidRDefault="004F4514" w:rsidP="009311B6">
            <w:pPr>
              <w:pStyle w:val="Tabletext"/>
              <w:rPr>
                <w:lang w:eastAsia="en-AU"/>
              </w:rPr>
            </w:pPr>
            <w:r w:rsidRPr="00A83FF9">
              <w:rPr>
                <w:lang w:eastAsia="en-AU"/>
              </w:rPr>
              <w:t>60.6</w:t>
            </w:r>
          </w:p>
        </w:tc>
        <w:tc>
          <w:tcPr>
            <w:tcW w:w="6640" w:type="dxa"/>
            <w:noWrap/>
            <w:hideMark/>
          </w:tcPr>
          <w:p w:rsidR="004F4514" w:rsidRPr="00A83FF9" w:rsidRDefault="004F4514" w:rsidP="009311B6">
            <w:pPr>
              <w:pStyle w:val="Tabletext"/>
              <w:rPr>
                <w:lang w:eastAsia="en-AU"/>
              </w:rPr>
            </w:pPr>
            <w:r w:rsidRPr="00A83FF9">
              <w:rPr>
                <w:lang w:eastAsia="en-AU"/>
              </w:rPr>
              <w:t>Greater than 2% growth in non-trade employment</w:t>
            </w:r>
            <w:r w:rsidR="00D253B2">
              <w:rPr>
                <w:lang w:eastAsia="en-AU"/>
              </w:rPr>
              <w:t>.</w:t>
            </w:r>
          </w:p>
        </w:tc>
      </w:tr>
      <w:tr w:rsidR="004F4514" w:rsidRPr="00A83FF9" w:rsidTr="00A90726">
        <w:trPr>
          <w:trHeight w:val="300"/>
        </w:trPr>
        <w:tc>
          <w:tcPr>
            <w:tcW w:w="772" w:type="dxa"/>
            <w:noWrap/>
            <w:hideMark/>
          </w:tcPr>
          <w:p w:rsidR="004F4514" w:rsidRPr="00A83FF9" w:rsidRDefault="004F4514" w:rsidP="009311B6">
            <w:pPr>
              <w:pStyle w:val="Tabletext"/>
              <w:rPr>
                <w:lang w:eastAsia="en-AU"/>
              </w:rPr>
            </w:pPr>
            <w:r w:rsidRPr="00A83FF9">
              <w:rPr>
                <w:lang w:eastAsia="en-AU"/>
              </w:rPr>
              <w:t>2001</w:t>
            </w:r>
          </w:p>
        </w:tc>
        <w:tc>
          <w:tcPr>
            <w:tcW w:w="1627" w:type="dxa"/>
            <w:noWrap/>
            <w:hideMark/>
          </w:tcPr>
          <w:p w:rsidR="004F4514" w:rsidRPr="00A83FF9" w:rsidRDefault="004F4514" w:rsidP="009311B6">
            <w:pPr>
              <w:pStyle w:val="Tabletext"/>
              <w:rPr>
                <w:lang w:eastAsia="en-AU"/>
              </w:rPr>
            </w:pPr>
            <w:r w:rsidRPr="00A83FF9">
              <w:rPr>
                <w:lang w:eastAsia="en-AU"/>
              </w:rPr>
              <w:t>59.7</w:t>
            </w:r>
          </w:p>
        </w:tc>
        <w:tc>
          <w:tcPr>
            <w:tcW w:w="6640" w:type="dxa"/>
            <w:noWrap/>
            <w:hideMark/>
          </w:tcPr>
          <w:p w:rsidR="004F4514" w:rsidRPr="00A83FF9" w:rsidRDefault="004F4514" w:rsidP="009311B6">
            <w:pPr>
              <w:pStyle w:val="Tabletext"/>
              <w:rPr>
                <w:lang w:eastAsia="en-AU"/>
              </w:rPr>
            </w:pPr>
          </w:p>
        </w:tc>
      </w:tr>
      <w:tr w:rsidR="004F4514" w:rsidRPr="00A83FF9" w:rsidTr="00A90726">
        <w:trPr>
          <w:trHeight w:val="300"/>
        </w:trPr>
        <w:tc>
          <w:tcPr>
            <w:tcW w:w="772" w:type="dxa"/>
            <w:noWrap/>
            <w:hideMark/>
          </w:tcPr>
          <w:p w:rsidR="004F4514" w:rsidRPr="00A83FF9" w:rsidRDefault="004F4514" w:rsidP="009311B6">
            <w:pPr>
              <w:pStyle w:val="Tabletext"/>
              <w:rPr>
                <w:lang w:eastAsia="en-AU"/>
              </w:rPr>
            </w:pPr>
            <w:r w:rsidRPr="00A83FF9">
              <w:rPr>
                <w:lang w:eastAsia="en-AU"/>
              </w:rPr>
              <w:t>2002</w:t>
            </w:r>
          </w:p>
        </w:tc>
        <w:tc>
          <w:tcPr>
            <w:tcW w:w="1627" w:type="dxa"/>
            <w:noWrap/>
            <w:hideMark/>
          </w:tcPr>
          <w:p w:rsidR="004F4514" w:rsidRPr="00A83FF9" w:rsidRDefault="004F4514" w:rsidP="009311B6">
            <w:pPr>
              <w:pStyle w:val="Tabletext"/>
              <w:rPr>
                <w:lang w:eastAsia="en-AU"/>
              </w:rPr>
            </w:pPr>
            <w:r w:rsidRPr="00A83FF9">
              <w:rPr>
                <w:lang w:eastAsia="en-AU"/>
              </w:rPr>
              <w:t>77.6</w:t>
            </w:r>
          </w:p>
        </w:tc>
        <w:tc>
          <w:tcPr>
            <w:tcW w:w="6640" w:type="dxa"/>
            <w:noWrap/>
            <w:hideMark/>
          </w:tcPr>
          <w:p w:rsidR="004F4514" w:rsidRPr="00A83FF9" w:rsidRDefault="004F4514" w:rsidP="009311B6">
            <w:pPr>
              <w:pStyle w:val="Tabletext"/>
              <w:rPr>
                <w:lang w:eastAsia="en-AU"/>
              </w:rPr>
            </w:pPr>
          </w:p>
        </w:tc>
      </w:tr>
      <w:tr w:rsidR="004F4514" w:rsidRPr="00A83FF9" w:rsidTr="00A90726">
        <w:trPr>
          <w:trHeight w:val="300"/>
        </w:trPr>
        <w:tc>
          <w:tcPr>
            <w:tcW w:w="772" w:type="dxa"/>
            <w:noWrap/>
            <w:hideMark/>
          </w:tcPr>
          <w:p w:rsidR="004F4514" w:rsidRPr="00A83FF9" w:rsidRDefault="004F4514" w:rsidP="009311B6">
            <w:pPr>
              <w:pStyle w:val="Tabletext"/>
              <w:rPr>
                <w:lang w:eastAsia="en-AU"/>
              </w:rPr>
            </w:pPr>
            <w:r w:rsidRPr="00A83FF9">
              <w:rPr>
                <w:lang w:eastAsia="en-AU"/>
              </w:rPr>
              <w:t>2003</w:t>
            </w:r>
          </w:p>
        </w:tc>
        <w:tc>
          <w:tcPr>
            <w:tcW w:w="1627" w:type="dxa"/>
            <w:noWrap/>
            <w:hideMark/>
          </w:tcPr>
          <w:p w:rsidR="004F4514" w:rsidRPr="00A83FF9" w:rsidRDefault="004F4514" w:rsidP="009311B6">
            <w:pPr>
              <w:pStyle w:val="Tabletext"/>
              <w:rPr>
                <w:lang w:eastAsia="en-AU"/>
              </w:rPr>
            </w:pPr>
            <w:r w:rsidRPr="00A83FF9">
              <w:rPr>
                <w:lang w:eastAsia="en-AU"/>
              </w:rPr>
              <w:t>89.8</w:t>
            </w:r>
          </w:p>
        </w:tc>
        <w:tc>
          <w:tcPr>
            <w:tcW w:w="6640" w:type="dxa"/>
            <w:noWrap/>
            <w:hideMark/>
          </w:tcPr>
          <w:p w:rsidR="004F4514" w:rsidRPr="00A83FF9" w:rsidRDefault="004F4514" w:rsidP="009311B6">
            <w:pPr>
              <w:pStyle w:val="Tabletext"/>
              <w:rPr>
                <w:lang w:eastAsia="en-AU"/>
              </w:rPr>
            </w:pPr>
          </w:p>
        </w:tc>
      </w:tr>
      <w:tr w:rsidR="004F4514" w:rsidRPr="00A83FF9" w:rsidTr="00A90726">
        <w:trPr>
          <w:trHeight w:val="300"/>
        </w:trPr>
        <w:tc>
          <w:tcPr>
            <w:tcW w:w="772" w:type="dxa"/>
            <w:noWrap/>
            <w:hideMark/>
          </w:tcPr>
          <w:p w:rsidR="004F4514" w:rsidRPr="00A83FF9" w:rsidRDefault="004F4514" w:rsidP="009311B6">
            <w:pPr>
              <w:pStyle w:val="Tabletext"/>
              <w:rPr>
                <w:lang w:eastAsia="en-AU"/>
              </w:rPr>
            </w:pPr>
            <w:r w:rsidRPr="00A83FF9">
              <w:rPr>
                <w:lang w:eastAsia="en-AU"/>
              </w:rPr>
              <w:t>2004</w:t>
            </w:r>
          </w:p>
        </w:tc>
        <w:tc>
          <w:tcPr>
            <w:tcW w:w="1627" w:type="dxa"/>
            <w:noWrap/>
            <w:hideMark/>
          </w:tcPr>
          <w:p w:rsidR="004F4514" w:rsidRPr="00A83FF9" w:rsidRDefault="004F4514" w:rsidP="009311B6">
            <w:pPr>
              <w:pStyle w:val="Tabletext"/>
              <w:rPr>
                <w:lang w:eastAsia="en-AU"/>
              </w:rPr>
            </w:pPr>
            <w:r w:rsidRPr="00A83FF9">
              <w:rPr>
                <w:lang w:eastAsia="en-AU"/>
              </w:rPr>
              <w:t>102.3</w:t>
            </w:r>
          </w:p>
        </w:tc>
        <w:tc>
          <w:tcPr>
            <w:tcW w:w="6640" w:type="dxa"/>
            <w:noWrap/>
            <w:hideMark/>
          </w:tcPr>
          <w:p w:rsidR="004F4514" w:rsidRPr="00A83FF9" w:rsidRDefault="004F4514" w:rsidP="009311B6">
            <w:pPr>
              <w:pStyle w:val="Tabletext"/>
              <w:rPr>
                <w:lang w:eastAsia="en-AU"/>
              </w:rPr>
            </w:pPr>
          </w:p>
        </w:tc>
      </w:tr>
      <w:tr w:rsidR="004F4514" w:rsidRPr="00A83FF9" w:rsidTr="00A90726">
        <w:trPr>
          <w:trHeight w:val="300"/>
        </w:trPr>
        <w:tc>
          <w:tcPr>
            <w:tcW w:w="772" w:type="dxa"/>
            <w:noWrap/>
            <w:hideMark/>
          </w:tcPr>
          <w:p w:rsidR="004F4514" w:rsidRPr="00A83FF9" w:rsidRDefault="004F4514" w:rsidP="009311B6">
            <w:pPr>
              <w:pStyle w:val="Tabletext"/>
              <w:rPr>
                <w:lang w:eastAsia="en-AU"/>
              </w:rPr>
            </w:pPr>
            <w:r w:rsidRPr="00A83FF9">
              <w:rPr>
                <w:lang w:eastAsia="en-AU"/>
              </w:rPr>
              <w:t>2005</w:t>
            </w:r>
          </w:p>
        </w:tc>
        <w:tc>
          <w:tcPr>
            <w:tcW w:w="1627" w:type="dxa"/>
            <w:noWrap/>
            <w:hideMark/>
          </w:tcPr>
          <w:p w:rsidR="004F4514" w:rsidRPr="00A83FF9" w:rsidRDefault="004F4514" w:rsidP="009311B6">
            <w:pPr>
              <w:pStyle w:val="Tabletext"/>
              <w:rPr>
                <w:lang w:eastAsia="en-AU"/>
              </w:rPr>
            </w:pPr>
            <w:r w:rsidRPr="00A83FF9">
              <w:rPr>
                <w:lang w:eastAsia="en-AU"/>
              </w:rPr>
              <w:t>106.7</w:t>
            </w:r>
          </w:p>
        </w:tc>
        <w:tc>
          <w:tcPr>
            <w:tcW w:w="6640" w:type="dxa"/>
            <w:noWrap/>
            <w:hideMark/>
          </w:tcPr>
          <w:p w:rsidR="004F4514" w:rsidRPr="00A83FF9" w:rsidRDefault="004F4514" w:rsidP="009311B6">
            <w:pPr>
              <w:pStyle w:val="Tabletext"/>
              <w:rPr>
                <w:lang w:eastAsia="en-AU"/>
              </w:rPr>
            </w:pPr>
            <w:r w:rsidRPr="00A83FF9">
              <w:rPr>
                <w:lang w:eastAsia="en-AU"/>
              </w:rPr>
              <w:t>Greatest non-trade employment gro</w:t>
            </w:r>
            <w:r w:rsidR="0040061B">
              <w:rPr>
                <w:lang w:eastAsia="en-AU"/>
              </w:rPr>
              <w:t>wth for 1995–</w:t>
            </w:r>
            <w:r w:rsidRPr="00A83FF9">
              <w:rPr>
                <w:lang w:eastAsia="en-AU"/>
              </w:rPr>
              <w:t>2016</w:t>
            </w:r>
            <w:r w:rsidR="00D253B2">
              <w:rPr>
                <w:lang w:eastAsia="en-AU"/>
              </w:rPr>
              <w:t>.</w:t>
            </w:r>
          </w:p>
        </w:tc>
      </w:tr>
      <w:tr w:rsidR="004F4514" w:rsidRPr="00A83FF9" w:rsidTr="00A90726">
        <w:trPr>
          <w:trHeight w:val="300"/>
        </w:trPr>
        <w:tc>
          <w:tcPr>
            <w:tcW w:w="772" w:type="dxa"/>
            <w:noWrap/>
            <w:hideMark/>
          </w:tcPr>
          <w:p w:rsidR="004F4514" w:rsidRPr="00A83FF9" w:rsidRDefault="004F4514" w:rsidP="009311B6">
            <w:pPr>
              <w:pStyle w:val="Tabletext"/>
              <w:rPr>
                <w:lang w:eastAsia="en-AU"/>
              </w:rPr>
            </w:pPr>
            <w:r w:rsidRPr="00A83FF9">
              <w:rPr>
                <w:lang w:eastAsia="en-AU"/>
              </w:rPr>
              <w:t>2006</w:t>
            </w:r>
          </w:p>
        </w:tc>
        <w:tc>
          <w:tcPr>
            <w:tcW w:w="1627" w:type="dxa"/>
            <w:noWrap/>
            <w:hideMark/>
          </w:tcPr>
          <w:p w:rsidR="004F4514" w:rsidRPr="00A83FF9" w:rsidRDefault="004F4514" w:rsidP="009311B6">
            <w:pPr>
              <w:pStyle w:val="Tabletext"/>
              <w:rPr>
                <w:lang w:eastAsia="en-AU"/>
              </w:rPr>
            </w:pPr>
            <w:r w:rsidRPr="00A83FF9">
              <w:rPr>
                <w:lang w:eastAsia="en-AU"/>
              </w:rPr>
              <w:t>106.2</w:t>
            </w:r>
          </w:p>
        </w:tc>
        <w:tc>
          <w:tcPr>
            <w:tcW w:w="6640" w:type="dxa"/>
            <w:noWrap/>
            <w:hideMark/>
          </w:tcPr>
          <w:p w:rsidR="004F4514" w:rsidRPr="00A83FF9" w:rsidRDefault="004F4514" w:rsidP="009311B6">
            <w:pPr>
              <w:pStyle w:val="Tabletext"/>
              <w:rPr>
                <w:lang w:eastAsia="en-AU"/>
              </w:rPr>
            </w:pPr>
          </w:p>
        </w:tc>
      </w:tr>
      <w:tr w:rsidR="004F4514" w:rsidRPr="00A83FF9" w:rsidTr="00A90726">
        <w:trPr>
          <w:trHeight w:val="300"/>
        </w:trPr>
        <w:tc>
          <w:tcPr>
            <w:tcW w:w="772" w:type="dxa"/>
            <w:noWrap/>
            <w:hideMark/>
          </w:tcPr>
          <w:p w:rsidR="004F4514" w:rsidRPr="00A83FF9" w:rsidRDefault="004F4514" w:rsidP="009311B6">
            <w:pPr>
              <w:pStyle w:val="Tabletext"/>
              <w:rPr>
                <w:lang w:eastAsia="en-AU"/>
              </w:rPr>
            </w:pPr>
            <w:r w:rsidRPr="00A83FF9">
              <w:rPr>
                <w:lang w:eastAsia="en-AU"/>
              </w:rPr>
              <w:t>2007</w:t>
            </w:r>
          </w:p>
        </w:tc>
        <w:tc>
          <w:tcPr>
            <w:tcW w:w="1627" w:type="dxa"/>
            <w:noWrap/>
            <w:hideMark/>
          </w:tcPr>
          <w:p w:rsidR="004F4514" w:rsidRPr="00A83FF9" w:rsidRDefault="004F4514" w:rsidP="009311B6">
            <w:pPr>
              <w:pStyle w:val="Tabletext"/>
              <w:rPr>
                <w:lang w:eastAsia="en-AU"/>
              </w:rPr>
            </w:pPr>
            <w:r w:rsidRPr="00A83FF9">
              <w:rPr>
                <w:lang w:eastAsia="en-AU"/>
              </w:rPr>
              <w:t>106.5</w:t>
            </w:r>
          </w:p>
        </w:tc>
        <w:tc>
          <w:tcPr>
            <w:tcW w:w="6640" w:type="dxa"/>
            <w:noWrap/>
            <w:hideMark/>
          </w:tcPr>
          <w:p w:rsidR="004F4514" w:rsidRPr="00A83FF9" w:rsidRDefault="004F4514" w:rsidP="009311B6">
            <w:pPr>
              <w:pStyle w:val="Tabletext"/>
              <w:rPr>
                <w:lang w:eastAsia="en-AU"/>
              </w:rPr>
            </w:pPr>
            <w:r w:rsidRPr="00A83FF9">
              <w:rPr>
                <w:lang w:eastAsia="en-AU"/>
              </w:rPr>
              <w:t>Greater than 2% growth in non-trade employment</w:t>
            </w:r>
            <w:r w:rsidR="00D253B2">
              <w:rPr>
                <w:lang w:eastAsia="en-AU"/>
              </w:rPr>
              <w:t>.</w:t>
            </w:r>
          </w:p>
        </w:tc>
      </w:tr>
      <w:tr w:rsidR="004F4514" w:rsidRPr="00A83FF9" w:rsidTr="00A90726">
        <w:trPr>
          <w:trHeight w:val="300"/>
        </w:trPr>
        <w:tc>
          <w:tcPr>
            <w:tcW w:w="772" w:type="dxa"/>
            <w:noWrap/>
            <w:hideMark/>
          </w:tcPr>
          <w:p w:rsidR="004F4514" w:rsidRPr="00A83FF9" w:rsidRDefault="004F4514" w:rsidP="009311B6">
            <w:pPr>
              <w:pStyle w:val="Tabletext"/>
              <w:rPr>
                <w:lang w:eastAsia="en-AU"/>
              </w:rPr>
            </w:pPr>
            <w:r w:rsidRPr="00A83FF9">
              <w:rPr>
                <w:lang w:eastAsia="en-AU"/>
              </w:rPr>
              <w:t>2008</w:t>
            </w:r>
          </w:p>
        </w:tc>
        <w:tc>
          <w:tcPr>
            <w:tcW w:w="1627" w:type="dxa"/>
            <w:noWrap/>
            <w:hideMark/>
          </w:tcPr>
          <w:p w:rsidR="004F4514" w:rsidRPr="00A83FF9" w:rsidRDefault="004F4514" w:rsidP="009311B6">
            <w:pPr>
              <w:pStyle w:val="Tabletext"/>
              <w:rPr>
                <w:lang w:eastAsia="en-AU"/>
              </w:rPr>
            </w:pPr>
            <w:r w:rsidRPr="00A83FF9">
              <w:rPr>
                <w:lang w:eastAsia="en-AU"/>
              </w:rPr>
              <w:t>107.1</w:t>
            </w:r>
          </w:p>
        </w:tc>
        <w:tc>
          <w:tcPr>
            <w:tcW w:w="6640" w:type="dxa"/>
            <w:noWrap/>
            <w:hideMark/>
          </w:tcPr>
          <w:p w:rsidR="004F4514" w:rsidRPr="00A83FF9" w:rsidRDefault="004F4514" w:rsidP="009311B6">
            <w:pPr>
              <w:pStyle w:val="Tabletext"/>
              <w:rPr>
                <w:lang w:eastAsia="en-AU"/>
              </w:rPr>
            </w:pPr>
            <w:r w:rsidRPr="00A83FF9">
              <w:rPr>
                <w:lang w:eastAsia="en-AU"/>
              </w:rPr>
              <w:t>Greater than 2% growth in non-trade employment</w:t>
            </w:r>
            <w:r w:rsidR="00D253B2">
              <w:rPr>
                <w:lang w:eastAsia="en-AU"/>
              </w:rPr>
              <w:t>.</w:t>
            </w:r>
          </w:p>
        </w:tc>
      </w:tr>
      <w:tr w:rsidR="004F4514" w:rsidRPr="00A83FF9" w:rsidTr="00A90726">
        <w:trPr>
          <w:trHeight w:val="300"/>
        </w:trPr>
        <w:tc>
          <w:tcPr>
            <w:tcW w:w="772" w:type="dxa"/>
            <w:noWrap/>
            <w:hideMark/>
          </w:tcPr>
          <w:p w:rsidR="004F4514" w:rsidRPr="00A83FF9" w:rsidRDefault="004F4514" w:rsidP="009311B6">
            <w:pPr>
              <w:pStyle w:val="Tabletext"/>
              <w:rPr>
                <w:lang w:eastAsia="en-AU"/>
              </w:rPr>
            </w:pPr>
            <w:r w:rsidRPr="00A83FF9">
              <w:rPr>
                <w:lang w:eastAsia="en-AU"/>
              </w:rPr>
              <w:t>2009</w:t>
            </w:r>
          </w:p>
        </w:tc>
        <w:tc>
          <w:tcPr>
            <w:tcW w:w="1627" w:type="dxa"/>
            <w:noWrap/>
            <w:hideMark/>
          </w:tcPr>
          <w:p w:rsidR="004F4514" w:rsidRPr="00A83FF9" w:rsidRDefault="004F4514" w:rsidP="009311B6">
            <w:pPr>
              <w:pStyle w:val="Tabletext"/>
              <w:rPr>
                <w:lang w:eastAsia="en-AU"/>
              </w:rPr>
            </w:pPr>
            <w:r w:rsidRPr="00A83FF9">
              <w:rPr>
                <w:lang w:eastAsia="en-AU"/>
              </w:rPr>
              <w:t>112.1</w:t>
            </w:r>
          </w:p>
        </w:tc>
        <w:tc>
          <w:tcPr>
            <w:tcW w:w="6640" w:type="dxa"/>
            <w:noWrap/>
            <w:hideMark/>
          </w:tcPr>
          <w:p w:rsidR="004F4514" w:rsidRPr="00A83FF9" w:rsidRDefault="004F4514" w:rsidP="009311B6">
            <w:pPr>
              <w:pStyle w:val="Tabletext"/>
              <w:rPr>
                <w:lang w:eastAsia="en-AU"/>
              </w:rPr>
            </w:pPr>
          </w:p>
        </w:tc>
      </w:tr>
      <w:tr w:rsidR="004F4514" w:rsidRPr="00A83FF9" w:rsidTr="00A90726">
        <w:trPr>
          <w:trHeight w:val="300"/>
        </w:trPr>
        <w:tc>
          <w:tcPr>
            <w:tcW w:w="772" w:type="dxa"/>
            <w:noWrap/>
            <w:hideMark/>
          </w:tcPr>
          <w:p w:rsidR="004F4514" w:rsidRPr="00A83FF9" w:rsidRDefault="004F4514" w:rsidP="009311B6">
            <w:pPr>
              <w:pStyle w:val="Tabletext"/>
              <w:rPr>
                <w:lang w:eastAsia="en-AU"/>
              </w:rPr>
            </w:pPr>
            <w:r w:rsidRPr="00A83FF9">
              <w:rPr>
                <w:lang w:eastAsia="en-AU"/>
              </w:rPr>
              <w:t>2010</w:t>
            </w:r>
          </w:p>
        </w:tc>
        <w:tc>
          <w:tcPr>
            <w:tcW w:w="1627" w:type="dxa"/>
            <w:noWrap/>
            <w:hideMark/>
          </w:tcPr>
          <w:p w:rsidR="004F4514" w:rsidRPr="00A83FF9" w:rsidRDefault="004F4514" w:rsidP="009311B6">
            <w:pPr>
              <w:pStyle w:val="Tabletext"/>
              <w:rPr>
                <w:lang w:eastAsia="en-AU"/>
              </w:rPr>
            </w:pPr>
            <w:r w:rsidRPr="00A83FF9">
              <w:rPr>
                <w:lang w:eastAsia="en-AU"/>
              </w:rPr>
              <w:t>115.5</w:t>
            </w:r>
          </w:p>
        </w:tc>
        <w:tc>
          <w:tcPr>
            <w:tcW w:w="6640" w:type="dxa"/>
            <w:noWrap/>
            <w:hideMark/>
          </w:tcPr>
          <w:p w:rsidR="004F4514" w:rsidRPr="00A83FF9" w:rsidRDefault="004F4514" w:rsidP="009311B6">
            <w:pPr>
              <w:pStyle w:val="Tabletext"/>
              <w:rPr>
                <w:lang w:eastAsia="en-AU"/>
              </w:rPr>
            </w:pPr>
            <w:r w:rsidRPr="00A83FF9">
              <w:rPr>
                <w:lang w:eastAsia="en-AU"/>
              </w:rPr>
              <w:t>Greater than 2% growth in non-trade employment</w:t>
            </w:r>
            <w:r w:rsidR="00D253B2">
              <w:rPr>
                <w:lang w:eastAsia="en-AU"/>
              </w:rPr>
              <w:t>.</w:t>
            </w:r>
          </w:p>
        </w:tc>
      </w:tr>
      <w:tr w:rsidR="004F4514" w:rsidRPr="00A83FF9" w:rsidTr="00A90726">
        <w:trPr>
          <w:trHeight w:val="300"/>
        </w:trPr>
        <w:tc>
          <w:tcPr>
            <w:tcW w:w="772" w:type="dxa"/>
            <w:noWrap/>
            <w:hideMark/>
          </w:tcPr>
          <w:p w:rsidR="004F4514" w:rsidRPr="00A83FF9" w:rsidRDefault="004F4514" w:rsidP="009311B6">
            <w:pPr>
              <w:pStyle w:val="Tabletext"/>
              <w:rPr>
                <w:lang w:eastAsia="en-AU"/>
              </w:rPr>
            </w:pPr>
            <w:r w:rsidRPr="00A83FF9">
              <w:rPr>
                <w:lang w:eastAsia="en-AU"/>
              </w:rPr>
              <w:t>2011</w:t>
            </w:r>
          </w:p>
        </w:tc>
        <w:tc>
          <w:tcPr>
            <w:tcW w:w="1627" w:type="dxa"/>
            <w:noWrap/>
            <w:hideMark/>
          </w:tcPr>
          <w:p w:rsidR="004F4514" w:rsidRPr="00A83FF9" w:rsidRDefault="004F4514" w:rsidP="009311B6">
            <w:pPr>
              <w:pStyle w:val="Tabletext"/>
              <w:rPr>
                <w:lang w:eastAsia="en-AU"/>
              </w:rPr>
            </w:pPr>
            <w:r w:rsidRPr="00A83FF9">
              <w:rPr>
                <w:lang w:eastAsia="en-AU"/>
              </w:rPr>
              <w:t>119.9</w:t>
            </w:r>
          </w:p>
        </w:tc>
        <w:tc>
          <w:tcPr>
            <w:tcW w:w="6640" w:type="dxa"/>
            <w:noWrap/>
            <w:hideMark/>
          </w:tcPr>
          <w:p w:rsidR="004F4514" w:rsidRPr="00A83FF9" w:rsidRDefault="004F4514" w:rsidP="009311B6">
            <w:pPr>
              <w:pStyle w:val="Tabletext"/>
              <w:rPr>
                <w:lang w:eastAsia="en-AU"/>
              </w:rPr>
            </w:pPr>
            <w:r w:rsidRPr="00A83FF9">
              <w:rPr>
                <w:lang w:eastAsia="en-AU"/>
              </w:rPr>
              <w:t>Greater than 2% growth in non-trade employment</w:t>
            </w:r>
            <w:r w:rsidR="00D253B2">
              <w:rPr>
                <w:lang w:eastAsia="en-AU"/>
              </w:rPr>
              <w:t>.</w:t>
            </w:r>
          </w:p>
        </w:tc>
      </w:tr>
      <w:tr w:rsidR="004F4514" w:rsidRPr="00A83FF9" w:rsidTr="00A90726">
        <w:trPr>
          <w:trHeight w:val="300"/>
        </w:trPr>
        <w:tc>
          <w:tcPr>
            <w:tcW w:w="772" w:type="dxa"/>
            <w:noWrap/>
            <w:hideMark/>
          </w:tcPr>
          <w:p w:rsidR="004F4514" w:rsidRPr="00A83FF9" w:rsidRDefault="004F4514" w:rsidP="009311B6">
            <w:pPr>
              <w:pStyle w:val="Tabletext"/>
              <w:rPr>
                <w:lang w:eastAsia="en-AU"/>
              </w:rPr>
            </w:pPr>
            <w:r w:rsidRPr="00A83FF9">
              <w:rPr>
                <w:lang w:eastAsia="en-AU"/>
              </w:rPr>
              <w:t>2012</w:t>
            </w:r>
          </w:p>
        </w:tc>
        <w:tc>
          <w:tcPr>
            <w:tcW w:w="1627" w:type="dxa"/>
            <w:noWrap/>
            <w:hideMark/>
          </w:tcPr>
          <w:p w:rsidR="004F4514" w:rsidRPr="00A83FF9" w:rsidRDefault="004F4514" w:rsidP="009311B6">
            <w:pPr>
              <w:pStyle w:val="Tabletext"/>
              <w:rPr>
                <w:lang w:eastAsia="en-AU"/>
              </w:rPr>
            </w:pPr>
            <w:r w:rsidRPr="00A83FF9">
              <w:rPr>
                <w:lang w:eastAsia="en-AU"/>
              </w:rPr>
              <w:t>129.3</w:t>
            </w:r>
          </w:p>
        </w:tc>
        <w:tc>
          <w:tcPr>
            <w:tcW w:w="6640" w:type="dxa"/>
            <w:noWrap/>
            <w:hideMark/>
          </w:tcPr>
          <w:p w:rsidR="004F4514" w:rsidRPr="00A83FF9" w:rsidRDefault="004F4514" w:rsidP="009311B6">
            <w:pPr>
              <w:pStyle w:val="Tabletext"/>
              <w:rPr>
                <w:lang w:eastAsia="en-AU"/>
              </w:rPr>
            </w:pPr>
            <w:r w:rsidRPr="00A83FF9">
              <w:rPr>
                <w:lang w:eastAsia="en-AU"/>
              </w:rPr>
              <w:t>Second lowest non-t</w:t>
            </w:r>
            <w:r w:rsidR="0040061B">
              <w:rPr>
                <w:lang w:eastAsia="en-AU"/>
              </w:rPr>
              <w:t>rade employment growth for 1995–</w:t>
            </w:r>
            <w:r w:rsidRPr="00A83FF9">
              <w:rPr>
                <w:lang w:eastAsia="en-AU"/>
              </w:rPr>
              <w:t>2016</w:t>
            </w:r>
            <w:r w:rsidR="00D253B2">
              <w:rPr>
                <w:lang w:eastAsia="en-AU"/>
              </w:rPr>
              <w:t>.</w:t>
            </w:r>
          </w:p>
        </w:tc>
      </w:tr>
      <w:tr w:rsidR="004F4514" w:rsidRPr="00A83FF9" w:rsidTr="00A90726">
        <w:trPr>
          <w:trHeight w:val="300"/>
        </w:trPr>
        <w:tc>
          <w:tcPr>
            <w:tcW w:w="772" w:type="dxa"/>
            <w:noWrap/>
            <w:hideMark/>
          </w:tcPr>
          <w:p w:rsidR="004F4514" w:rsidRPr="00A83FF9" w:rsidRDefault="004F4514" w:rsidP="009311B6">
            <w:pPr>
              <w:pStyle w:val="Tabletext"/>
              <w:rPr>
                <w:lang w:eastAsia="en-AU"/>
              </w:rPr>
            </w:pPr>
            <w:r w:rsidRPr="00A83FF9">
              <w:rPr>
                <w:lang w:eastAsia="en-AU"/>
              </w:rPr>
              <w:t>2013</w:t>
            </w:r>
          </w:p>
        </w:tc>
        <w:tc>
          <w:tcPr>
            <w:tcW w:w="1627" w:type="dxa"/>
            <w:noWrap/>
            <w:hideMark/>
          </w:tcPr>
          <w:p w:rsidR="004F4514" w:rsidRPr="00A83FF9" w:rsidRDefault="004F4514" w:rsidP="009311B6">
            <w:pPr>
              <w:pStyle w:val="Tabletext"/>
              <w:rPr>
                <w:lang w:eastAsia="en-AU"/>
              </w:rPr>
            </w:pPr>
            <w:r w:rsidRPr="00A83FF9">
              <w:rPr>
                <w:lang w:eastAsia="en-AU"/>
              </w:rPr>
              <w:t>159.2</w:t>
            </w:r>
          </w:p>
        </w:tc>
        <w:tc>
          <w:tcPr>
            <w:tcW w:w="6640" w:type="dxa"/>
            <w:noWrap/>
            <w:hideMark/>
          </w:tcPr>
          <w:p w:rsidR="004F4514" w:rsidRPr="00A83FF9" w:rsidRDefault="004F4514" w:rsidP="009311B6">
            <w:pPr>
              <w:pStyle w:val="Tabletext"/>
              <w:rPr>
                <w:lang w:eastAsia="en-AU"/>
              </w:rPr>
            </w:pPr>
            <w:r w:rsidRPr="00A83FF9">
              <w:rPr>
                <w:lang w:eastAsia="en-AU"/>
              </w:rPr>
              <w:t>Non-trade completions peak; ends around 20 years of nearly continual growth in completions</w:t>
            </w:r>
            <w:r w:rsidR="00D253B2">
              <w:rPr>
                <w:lang w:eastAsia="en-AU"/>
              </w:rPr>
              <w:t>.</w:t>
            </w:r>
          </w:p>
        </w:tc>
      </w:tr>
      <w:tr w:rsidR="004F4514" w:rsidRPr="00A83FF9" w:rsidTr="00A90726">
        <w:trPr>
          <w:trHeight w:val="300"/>
        </w:trPr>
        <w:tc>
          <w:tcPr>
            <w:tcW w:w="772" w:type="dxa"/>
            <w:noWrap/>
            <w:hideMark/>
          </w:tcPr>
          <w:p w:rsidR="004F4514" w:rsidRPr="00A83FF9" w:rsidRDefault="004F4514" w:rsidP="009311B6">
            <w:pPr>
              <w:pStyle w:val="Tabletext"/>
              <w:rPr>
                <w:lang w:eastAsia="en-AU"/>
              </w:rPr>
            </w:pPr>
            <w:r w:rsidRPr="00A83FF9">
              <w:rPr>
                <w:lang w:eastAsia="en-AU"/>
              </w:rPr>
              <w:t>2014</w:t>
            </w:r>
          </w:p>
        </w:tc>
        <w:tc>
          <w:tcPr>
            <w:tcW w:w="1627" w:type="dxa"/>
            <w:noWrap/>
            <w:hideMark/>
          </w:tcPr>
          <w:p w:rsidR="004F4514" w:rsidRPr="00A83FF9" w:rsidRDefault="004F4514" w:rsidP="009311B6">
            <w:pPr>
              <w:pStyle w:val="Tabletext"/>
              <w:rPr>
                <w:lang w:eastAsia="en-AU"/>
              </w:rPr>
            </w:pPr>
            <w:r w:rsidRPr="00A83FF9">
              <w:rPr>
                <w:lang w:eastAsia="en-AU"/>
              </w:rPr>
              <w:t>98.4</w:t>
            </w:r>
          </w:p>
        </w:tc>
        <w:tc>
          <w:tcPr>
            <w:tcW w:w="6640" w:type="dxa"/>
            <w:noWrap/>
            <w:hideMark/>
          </w:tcPr>
          <w:p w:rsidR="004F4514" w:rsidRPr="00A83FF9" w:rsidRDefault="004F4514" w:rsidP="009311B6">
            <w:pPr>
              <w:pStyle w:val="Tabletext"/>
              <w:rPr>
                <w:lang w:eastAsia="en-AU"/>
              </w:rPr>
            </w:pPr>
          </w:p>
        </w:tc>
      </w:tr>
      <w:tr w:rsidR="004F4514" w:rsidRPr="00A83FF9" w:rsidTr="00A90726">
        <w:trPr>
          <w:trHeight w:val="300"/>
        </w:trPr>
        <w:tc>
          <w:tcPr>
            <w:tcW w:w="772" w:type="dxa"/>
            <w:noWrap/>
            <w:hideMark/>
          </w:tcPr>
          <w:p w:rsidR="004F4514" w:rsidRPr="00A83FF9" w:rsidRDefault="004F4514" w:rsidP="009311B6">
            <w:pPr>
              <w:pStyle w:val="Tabletext"/>
              <w:rPr>
                <w:lang w:eastAsia="en-AU"/>
              </w:rPr>
            </w:pPr>
            <w:r w:rsidRPr="00A83FF9">
              <w:rPr>
                <w:lang w:eastAsia="en-AU"/>
              </w:rPr>
              <w:t>2015</w:t>
            </w:r>
          </w:p>
        </w:tc>
        <w:tc>
          <w:tcPr>
            <w:tcW w:w="1627" w:type="dxa"/>
            <w:noWrap/>
            <w:hideMark/>
          </w:tcPr>
          <w:p w:rsidR="004F4514" w:rsidRPr="00A83FF9" w:rsidRDefault="004F4514" w:rsidP="009311B6">
            <w:pPr>
              <w:pStyle w:val="Tabletext"/>
              <w:rPr>
                <w:lang w:eastAsia="en-AU"/>
              </w:rPr>
            </w:pPr>
            <w:r w:rsidRPr="00A83FF9">
              <w:rPr>
                <w:lang w:eastAsia="en-AU"/>
              </w:rPr>
              <w:t>77.7</w:t>
            </w:r>
          </w:p>
        </w:tc>
        <w:tc>
          <w:tcPr>
            <w:tcW w:w="6640" w:type="dxa"/>
            <w:noWrap/>
            <w:hideMark/>
          </w:tcPr>
          <w:p w:rsidR="004F4514" w:rsidRPr="00A83FF9" w:rsidRDefault="004F4514" w:rsidP="009311B6">
            <w:pPr>
              <w:pStyle w:val="Tabletext"/>
              <w:rPr>
                <w:lang w:eastAsia="en-AU"/>
              </w:rPr>
            </w:pPr>
          </w:p>
        </w:tc>
      </w:tr>
      <w:tr w:rsidR="004F4514" w:rsidRPr="00A83FF9" w:rsidTr="00A90726">
        <w:trPr>
          <w:trHeight w:val="300"/>
        </w:trPr>
        <w:tc>
          <w:tcPr>
            <w:tcW w:w="772" w:type="dxa"/>
            <w:tcBorders>
              <w:bottom w:val="single" w:sz="4" w:space="0" w:color="auto"/>
            </w:tcBorders>
            <w:noWrap/>
            <w:hideMark/>
          </w:tcPr>
          <w:p w:rsidR="004F4514" w:rsidRPr="00A83FF9" w:rsidRDefault="004F4514" w:rsidP="009311B6">
            <w:pPr>
              <w:pStyle w:val="Tabletext"/>
              <w:rPr>
                <w:lang w:eastAsia="en-AU"/>
              </w:rPr>
            </w:pPr>
            <w:r w:rsidRPr="00A83FF9">
              <w:rPr>
                <w:lang w:eastAsia="en-AU"/>
              </w:rPr>
              <w:t>2016</w:t>
            </w:r>
          </w:p>
        </w:tc>
        <w:tc>
          <w:tcPr>
            <w:tcW w:w="1627" w:type="dxa"/>
            <w:tcBorders>
              <w:bottom w:val="single" w:sz="4" w:space="0" w:color="auto"/>
            </w:tcBorders>
            <w:noWrap/>
            <w:hideMark/>
          </w:tcPr>
          <w:p w:rsidR="004F4514" w:rsidRPr="00A83FF9" w:rsidRDefault="004F4514" w:rsidP="009311B6">
            <w:pPr>
              <w:pStyle w:val="Tabletext"/>
              <w:rPr>
                <w:lang w:eastAsia="en-AU"/>
              </w:rPr>
            </w:pPr>
            <w:r w:rsidRPr="00A83FF9">
              <w:rPr>
                <w:lang w:eastAsia="en-AU"/>
              </w:rPr>
              <w:t>59.8</w:t>
            </w:r>
          </w:p>
        </w:tc>
        <w:tc>
          <w:tcPr>
            <w:tcW w:w="6640" w:type="dxa"/>
            <w:tcBorders>
              <w:bottom w:val="single" w:sz="4" w:space="0" w:color="auto"/>
            </w:tcBorders>
            <w:noWrap/>
            <w:hideMark/>
          </w:tcPr>
          <w:p w:rsidR="004F4514" w:rsidRPr="00A83FF9" w:rsidRDefault="004F4514" w:rsidP="009311B6">
            <w:pPr>
              <w:pStyle w:val="Tabletext"/>
              <w:rPr>
                <w:lang w:eastAsia="en-AU"/>
              </w:rPr>
            </w:pPr>
            <w:r w:rsidRPr="00A83FF9">
              <w:rPr>
                <w:lang w:eastAsia="en-AU"/>
              </w:rPr>
              <w:t>Fewest non-trade completions since 2001; greater than 2% growth in non-trade employment</w:t>
            </w:r>
            <w:r w:rsidR="00D253B2">
              <w:rPr>
                <w:lang w:eastAsia="en-AU"/>
              </w:rPr>
              <w:t>.</w:t>
            </w:r>
          </w:p>
        </w:tc>
      </w:tr>
    </w:tbl>
    <w:p w:rsidR="004F4514" w:rsidRPr="005E5FBB" w:rsidRDefault="002238EE" w:rsidP="00F53170">
      <w:pPr>
        <w:pStyle w:val="Noteandsource"/>
      </w:pPr>
      <w:r w:rsidRPr="00F53170">
        <w:rPr>
          <w:bdr w:val="none" w:sz="0" w:space="0" w:color="auto" w:frame="1"/>
          <w:shd w:val="clear" w:color="auto" w:fill="FFFFFF"/>
        </w:rPr>
        <w:t>Note:</w:t>
      </w:r>
      <w:r w:rsidRPr="00F53170">
        <w:t> </w:t>
      </w:r>
      <w:r w:rsidRPr="00F53170">
        <w:rPr>
          <w:bdr w:val="none" w:sz="0" w:space="0" w:color="auto" w:frame="1"/>
          <w:shd w:val="clear" w:color="auto" w:fill="FFFFFF"/>
        </w:rPr>
        <w:t>The introduction of the Australian Vocational Education and Training Management Information Statistical Standard (AVETMISS) for data collection in 1994 allows for an accurate breakdown of apprentices and trainees in trade and non-trade occupations from 1995 onwards.</w:t>
      </w:r>
      <w:r w:rsidRPr="00F53170">
        <w:rPr>
          <w:bdr w:val="none" w:sz="0" w:space="0" w:color="auto" w:frame="1"/>
        </w:rPr>
        <w:t> </w:t>
      </w:r>
      <w:r w:rsidRPr="00F53170">
        <w:rPr>
          <w:bdr w:val="none" w:sz="0" w:space="0" w:color="auto" w:frame="1"/>
          <w:shd w:val="clear" w:color="auto" w:fill="FFFFFF"/>
        </w:rPr>
        <w:t>‘Trade’ includes employment in occupations under ‘3 Technicians and Trades Workers’ in ANZSCO and ‘Non-trade’ includes employment in all other occupations.</w:t>
      </w:r>
      <w:r w:rsidR="004F4514" w:rsidRPr="005E5FBB">
        <w:br w:type="page"/>
      </w:r>
    </w:p>
    <w:p w:rsidR="002238EE" w:rsidRPr="0047153E" w:rsidRDefault="002238EE" w:rsidP="0047153E">
      <w:pPr>
        <w:pStyle w:val="Heading2"/>
      </w:pPr>
      <w:r w:rsidRPr="0047153E">
        <w:lastRenderedPageBreak/>
        <w:t>Economic and labour market context, 1970</w:t>
      </w:r>
      <w:r w:rsidR="00F53170">
        <w:t>–</w:t>
      </w:r>
      <w:r w:rsidRPr="0047153E">
        <w:t>2016 </w:t>
      </w:r>
    </w:p>
    <w:p w:rsidR="002238EE" w:rsidRPr="00C84334" w:rsidRDefault="002238EE" w:rsidP="00F86ADB">
      <w:pPr>
        <w:spacing w:after="0"/>
        <w:rPr>
          <w:rFonts w:ascii="Arial" w:hAnsi="Arial" w:cs="Arial"/>
          <w:szCs w:val="19"/>
        </w:rPr>
      </w:pPr>
      <w:r w:rsidRPr="00C84334">
        <w:rPr>
          <w:rFonts w:ascii="Arial" w:hAnsi="Arial" w:cs="Arial"/>
          <w:szCs w:val="19"/>
        </w:rPr>
        <w:t>Unemployment rate in June (trend), 1978</w:t>
      </w:r>
      <w:r w:rsidR="00F53170">
        <w:rPr>
          <w:rFonts w:ascii="Arial" w:hAnsi="Arial" w:cs="Arial"/>
          <w:szCs w:val="19"/>
        </w:rPr>
        <w:t>–</w:t>
      </w:r>
      <w:r w:rsidRPr="00C84334">
        <w:rPr>
          <w:rFonts w:ascii="Arial" w:hAnsi="Arial" w:cs="Arial"/>
          <w:szCs w:val="19"/>
        </w:rPr>
        <w:t>2016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employment rate in June (trend), 1978–2016 (%)"/>
        <w:tblDescription w:val="Table of unemployment rate in June (trend), 1978–2016 (%)"/>
      </w:tblPr>
      <w:tblGrid>
        <w:gridCol w:w="959"/>
        <w:gridCol w:w="1627"/>
        <w:gridCol w:w="6640"/>
      </w:tblGrid>
      <w:tr w:rsidR="00020977" w:rsidRPr="00020977" w:rsidTr="00285799">
        <w:trPr>
          <w:trHeight w:val="300"/>
        </w:trPr>
        <w:tc>
          <w:tcPr>
            <w:tcW w:w="772" w:type="dxa"/>
            <w:tcBorders>
              <w:top w:val="single" w:sz="4" w:space="0" w:color="auto"/>
              <w:bottom w:val="single" w:sz="4" w:space="0" w:color="auto"/>
            </w:tcBorders>
            <w:noWrap/>
          </w:tcPr>
          <w:p w:rsidR="00020977" w:rsidRPr="004659C7" w:rsidRDefault="00496083" w:rsidP="009311B6">
            <w:pPr>
              <w:pStyle w:val="Tableheader1"/>
              <w:rPr>
                <w:lang w:eastAsia="en-AU"/>
              </w:rPr>
            </w:pPr>
            <w:r>
              <w:rPr>
                <w:lang w:eastAsia="en-AU"/>
              </w:rPr>
              <w:t xml:space="preserve">      </w:t>
            </w:r>
            <w:r w:rsidR="004659C7">
              <w:rPr>
                <w:lang w:eastAsia="en-AU"/>
              </w:rPr>
              <w:t>Year</w:t>
            </w:r>
          </w:p>
        </w:tc>
        <w:tc>
          <w:tcPr>
            <w:tcW w:w="1627" w:type="dxa"/>
            <w:tcBorders>
              <w:top w:val="single" w:sz="4" w:space="0" w:color="auto"/>
              <w:bottom w:val="single" w:sz="4" w:space="0" w:color="auto"/>
            </w:tcBorders>
            <w:noWrap/>
          </w:tcPr>
          <w:p w:rsidR="00020977" w:rsidRPr="00020977" w:rsidRDefault="00020977" w:rsidP="009311B6">
            <w:pPr>
              <w:pStyle w:val="Tableheader1"/>
              <w:rPr>
                <w:lang w:eastAsia="en-AU"/>
              </w:rPr>
            </w:pPr>
            <w:r w:rsidRPr="00285799">
              <w:t>Unemployment rate (%)</w:t>
            </w:r>
          </w:p>
        </w:tc>
        <w:tc>
          <w:tcPr>
            <w:tcW w:w="6640" w:type="dxa"/>
            <w:tcBorders>
              <w:top w:val="single" w:sz="4" w:space="0" w:color="auto"/>
              <w:bottom w:val="single" w:sz="4" w:space="0" w:color="auto"/>
            </w:tcBorders>
            <w:noWrap/>
          </w:tcPr>
          <w:p w:rsidR="00020977" w:rsidRPr="004659C7" w:rsidRDefault="004659C7" w:rsidP="009311B6">
            <w:pPr>
              <w:pStyle w:val="Tableheader1"/>
              <w:jc w:val="left"/>
              <w:rPr>
                <w:lang w:eastAsia="en-AU"/>
              </w:rPr>
            </w:pPr>
            <w:r>
              <w:rPr>
                <w:lang w:eastAsia="en-AU"/>
              </w:rPr>
              <w:t>Commentary</w:t>
            </w:r>
          </w:p>
        </w:tc>
      </w:tr>
      <w:tr w:rsidR="00020977" w:rsidRPr="00020977" w:rsidTr="00285799">
        <w:trPr>
          <w:trHeight w:val="300"/>
        </w:trPr>
        <w:tc>
          <w:tcPr>
            <w:tcW w:w="772" w:type="dxa"/>
            <w:tcBorders>
              <w:top w:val="single" w:sz="4" w:space="0" w:color="auto"/>
            </w:tcBorders>
            <w:noWrap/>
            <w:hideMark/>
          </w:tcPr>
          <w:p w:rsidR="00020977" w:rsidRPr="00020977" w:rsidRDefault="00020977" w:rsidP="009311B6">
            <w:pPr>
              <w:pStyle w:val="Tabletext"/>
              <w:rPr>
                <w:lang w:eastAsia="en-AU"/>
              </w:rPr>
            </w:pPr>
            <w:r w:rsidRPr="00020977">
              <w:rPr>
                <w:lang w:eastAsia="en-AU"/>
              </w:rPr>
              <w:t>1978</w:t>
            </w:r>
          </w:p>
        </w:tc>
        <w:tc>
          <w:tcPr>
            <w:tcW w:w="1627" w:type="dxa"/>
            <w:tcBorders>
              <w:top w:val="single" w:sz="4" w:space="0" w:color="auto"/>
            </w:tcBorders>
            <w:noWrap/>
            <w:hideMark/>
          </w:tcPr>
          <w:p w:rsidR="00020977" w:rsidRPr="00020977" w:rsidRDefault="00020977" w:rsidP="009311B6">
            <w:pPr>
              <w:pStyle w:val="Tabletext"/>
              <w:rPr>
                <w:lang w:eastAsia="en-AU"/>
              </w:rPr>
            </w:pPr>
            <w:r w:rsidRPr="00020977">
              <w:rPr>
                <w:lang w:eastAsia="en-AU"/>
              </w:rPr>
              <w:t>6.3</w:t>
            </w:r>
          </w:p>
        </w:tc>
        <w:tc>
          <w:tcPr>
            <w:tcW w:w="6640" w:type="dxa"/>
            <w:tcBorders>
              <w:top w:val="single" w:sz="4" w:space="0" w:color="auto"/>
            </w:tcBorders>
            <w:noWrap/>
            <w:hideMark/>
          </w:tcPr>
          <w:p w:rsidR="00020977" w:rsidRPr="00020977" w:rsidRDefault="00020977" w:rsidP="009311B6">
            <w:pPr>
              <w:pStyle w:val="Tabletext"/>
              <w:rPr>
                <w:color w:val="000000"/>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1979</w:t>
            </w:r>
          </w:p>
        </w:tc>
        <w:tc>
          <w:tcPr>
            <w:tcW w:w="1627" w:type="dxa"/>
            <w:noWrap/>
            <w:hideMark/>
          </w:tcPr>
          <w:p w:rsidR="00020977" w:rsidRPr="00020977" w:rsidRDefault="00020977" w:rsidP="009311B6">
            <w:pPr>
              <w:pStyle w:val="Tabletext"/>
              <w:rPr>
                <w:lang w:eastAsia="en-AU"/>
              </w:rPr>
            </w:pPr>
            <w:r w:rsidRPr="00020977">
              <w:rPr>
                <w:lang w:eastAsia="en-AU"/>
              </w:rPr>
              <w:t>6.3</w:t>
            </w:r>
          </w:p>
        </w:tc>
        <w:tc>
          <w:tcPr>
            <w:tcW w:w="6640" w:type="dxa"/>
            <w:noWrap/>
            <w:hideMark/>
          </w:tcPr>
          <w:p w:rsidR="00020977" w:rsidRPr="00020977" w:rsidRDefault="00020977" w:rsidP="009311B6">
            <w:pPr>
              <w:pStyle w:val="Tabletext"/>
              <w:rPr>
                <w:color w:val="000000"/>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1980</w:t>
            </w:r>
          </w:p>
        </w:tc>
        <w:tc>
          <w:tcPr>
            <w:tcW w:w="1627" w:type="dxa"/>
            <w:noWrap/>
            <w:hideMark/>
          </w:tcPr>
          <w:p w:rsidR="00020977" w:rsidRPr="00020977" w:rsidRDefault="00020977" w:rsidP="009311B6">
            <w:pPr>
              <w:pStyle w:val="Tabletext"/>
              <w:rPr>
                <w:lang w:eastAsia="en-AU"/>
              </w:rPr>
            </w:pPr>
            <w:r w:rsidRPr="00020977">
              <w:rPr>
                <w:lang w:eastAsia="en-AU"/>
              </w:rPr>
              <w:t>6.2</w:t>
            </w:r>
          </w:p>
        </w:tc>
        <w:tc>
          <w:tcPr>
            <w:tcW w:w="6640" w:type="dxa"/>
            <w:noWrap/>
            <w:hideMark/>
          </w:tcPr>
          <w:p w:rsidR="00020977" w:rsidRPr="00020977" w:rsidRDefault="00020977" w:rsidP="009311B6">
            <w:pPr>
              <w:pStyle w:val="Tabletext"/>
              <w:rPr>
                <w:color w:val="000000"/>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1981</w:t>
            </w:r>
          </w:p>
        </w:tc>
        <w:tc>
          <w:tcPr>
            <w:tcW w:w="1627" w:type="dxa"/>
            <w:noWrap/>
            <w:hideMark/>
          </w:tcPr>
          <w:p w:rsidR="00020977" w:rsidRPr="00020977" w:rsidRDefault="00020977" w:rsidP="009311B6">
            <w:pPr>
              <w:pStyle w:val="Tabletext"/>
              <w:rPr>
                <w:lang w:eastAsia="en-AU"/>
              </w:rPr>
            </w:pPr>
            <w:r w:rsidRPr="00020977">
              <w:rPr>
                <w:lang w:eastAsia="en-AU"/>
              </w:rPr>
              <w:t>5.6</w:t>
            </w:r>
          </w:p>
        </w:tc>
        <w:tc>
          <w:tcPr>
            <w:tcW w:w="6640" w:type="dxa"/>
            <w:noWrap/>
            <w:hideMark/>
          </w:tcPr>
          <w:p w:rsidR="00020977" w:rsidRPr="00020977" w:rsidRDefault="00020977" w:rsidP="009311B6">
            <w:pPr>
              <w:pStyle w:val="Tabletext"/>
              <w:rPr>
                <w:color w:val="000000"/>
                <w:lang w:eastAsia="en-AU"/>
              </w:rPr>
            </w:pPr>
            <w:r w:rsidRPr="00020977">
              <w:rPr>
                <w:color w:val="000000"/>
                <w:lang w:eastAsia="en-AU"/>
              </w:rPr>
              <w:t>Lowest unemployment until 2004</w:t>
            </w:r>
            <w:r w:rsidR="00D253B2">
              <w:rPr>
                <w:color w:val="000000"/>
                <w:lang w:eastAsia="en-AU"/>
              </w:rPr>
              <w:t>.</w:t>
            </w: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1982</w:t>
            </w:r>
          </w:p>
        </w:tc>
        <w:tc>
          <w:tcPr>
            <w:tcW w:w="1627" w:type="dxa"/>
            <w:noWrap/>
            <w:hideMark/>
          </w:tcPr>
          <w:p w:rsidR="00020977" w:rsidRPr="00020977" w:rsidRDefault="00020977" w:rsidP="009311B6">
            <w:pPr>
              <w:pStyle w:val="Tabletext"/>
              <w:rPr>
                <w:lang w:eastAsia="en-AU"/>
              </w:rPr>
            </w:pPr>
            <w:r w:rsidRPr="00020977">
              <w:rPr>
                <w:lang w:eastAsia="en-AU"/>
              </w:rPr>
              <w:t>6.7</w:t>
            </w:r>
          </w:p>
        </w:tc>
        <w:tc>
          <w:tcPr>
            <w:tcW w:w="6640" w:type="dxa"/>
            <w:noWrap/>
            <w:hideMark/>
          </w:tcPr>
          <w:p w:rsidR="00020977" w:rsidRPr="00020977" w:rsidRDefault="00020977" w:rsidP="009311B6">
            <w:pPr>
              <w:pStyle w:val="Tabletext"/>
              <w:rPr>
                <w:color w:val="000000"/>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1983</w:t>
            </w:r>
          </w:p>
        </w:tc>
        <w:tc>
          <w:tcPr>
            <w:tcW w:w="1627" w:type="dxa"/>
            <w:noWrap/>
            <w:hideMark/>
          </w:tcPr>
          <w:p w:rsidR="00020977" w:rsidRPr="00020977" w:rsidRDefault="00020977" w:rsidP="009311B6">
            <w:pPr>
              <w:pStyle w:val="Tabletext"/>
              <w:rPr>
                <w:lang w:eastAsia="en-AU"/>
              </w:rPr>
            </w:pPr>
            <w:r w:rsidRPr="00020977">
              <w:rPr>
                <w:lang w:eastAsia="en-AU"/>
              </w:rPr>
              <w:t>10.4</w:t>
            </w:r>
          </w:p>
        </w:tc>
        <w:tc>
          <w:tcPr>
            <w:tcW w:w="6640" w:type="dxa"/>
            <w:noWrap/>
            <w:hideMark/>
          </w:tcPr>
          <w:p w:rsidR="00020977" w:rsidRPr="00020977" w:rsidRDefault="0040061B" w:rsidP="009311B6">
            <w:pPr>
              <w:pStyle w:val="Tabletext"/>
              <w:rPr>
                <w:color w:val="000000"/>
                <w:lang w:eastAsia="en-AU"/>
              </w:rPr>
            </w:pPr>
            <w:r>
              <w:rPr>
                <w:color w:val="000000"/>
                <w:lang w:eastAsia="en-AU"/>
              </w:rPr>
              <w:t>Peak unemployment for 1978–</w:t>
            </w:r>
            <w:r w:rsidR="00020977" w:rsidRPr="00020977">
              <w:rPr>
                <w:color w:val="000000"/>
                <w:lang w:eastAsia="en-AU"/>
              </w:rPr>
              <w:t>1991; begins six year period of falling unemployment</w:t>
            </w:r>
            <w:r w:rsidR="00D253B2">
              <w:rPr>
                <w:color w:val="000000"/>
                <w:lang w:eastAsia="en-AU"/>
              </w:rPr>
              <w:t>.</w:t>
            </w: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1984</w:t>
            </w:r>
          </w:p>
        </w:tc>
        <w:tc>
          <w:tcPr>
            <w:tcW w:w="1627" w:type="dxa"/>
            <w:noWrap/>
            <w:hideMark/>
          </w:tcPr>
          <w:p w:rsidR="00020977" w:rsidRPr="00020977" w:rsidRDefault="00020977" w:rsidP="009311B6">
            <w:pPr>
              <w:pStyle w:val="Tabletext"/>
              <w:rPr>
                <w:lang w:eastAsia="en-AU"/>
              </w:rPr>
            </w:pPr>
            <w:r w:rsidRPr="00020977">
              <w:rPr>
                <w:lang w:eastAsia="en-AU"/>
              </w:rPr>
              <w:t>9.0</w:t>
            </w:r>
          </w:p>
        </w:tc>
        <w:tc>
          <w:tcPr>
            <w:tcW w:w="6640" w:type="dxa"/>
            <w:noWrap/>
            <w:hideMark/>
          </w:tcPr>
          <w:p w:rsidR="00020977" w:rsidRPr="00020977" w:rsidRDefault="00020977" w:rsidP="009311B6">
            <w:pPr>
              <w:pStyle w:val="Tabletext"/>
              <w:rPr>
                <w:color w:val="000000"/>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1985</w:t>
            </w:r>
          </w:p>
        </w:tc>
        <w:tc>
          <w:tcPr>
            <w:tcW w:w="1627" w:type="dxa"/>
            <w:noWrap/>
            <w:hideMark/>
          </w:tcPr>
          <w:p w:rsidR="00020977" w:rsidRPr="00020977" w:rsidRDefault="00020977" w:rsidP="009311B6">
            <w:pPr>
              <w:pStyle w:val="Tabletext"/>
              <w:rPr>
                <w:lang w:eastAsia="en-AU"/>
              </w:rPr>
            </w:pPr>
            <w:r w:rsidRPr="00020977">
              <w:rPr>
                <w:lang w:eastAsia="en-AU"/>
              </w:rPr>
              <w:t>8.4</w:t>
            </w:r>
          </w:p>
        </w:tc>
        <w:tc>
          <w:tcPr>
            <w:tcW w:w="6640" w:type="dxa"/>
            <w:noWrap/>
            <w:hideMark/>
          </w:tcPr>
          <w:p w:rsidR="00020977" w:rsidRPr="00020977" w:rsidRDefault="00020977" w:rsidP="009311B6">
            <w:pPr>
              <w:pStyle w:val="Tabletext"/>
              <w:rPr>
                <w:color w:val="000000"/>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1986</w:t>
            </w:r>
          </w:p>
        </w:tc>
        <w:tc>
          <w:tcPr>
            <w:tcW w:w="1627" w:type="dxa"/>
            <w:noWrap/>
            <w:hideMark/>
          </w:tcPr>
          <w:p w:rsidR="00020977" w:rsidRPr="00020977" w:rsidRDefault="00020977" w:rsidP="009311B6">
            <w:pPr>
              <w:pStyle w:val="Tabletext"/>
              <w:rPr>
                <w:lang w:eastAsia="en-AU"/>
              </w:rPr>
            </w:pPr>
            <w:r w:rsidRPr="00020977">
              <w:rPr>
                <w:lang w:eastAsia="en-AU"/>
              </w:rPr>
              <w:t>7.9</w:t>
            </w:r>
          </w:p>
        </w:tc>
        <w:tc>
          <w:tcPr>
            <w:tcW w:w="6640" w:type="dxa"/>
            <w:noWrap/>
            <w:hideMark/>
          </w:tcPr>
          <w:p w:rsidR="00020977" w:rsidRPr="00020977" w:rsidRDefault="00020977" w:rsidP="009311B6">
            <w:pPr>
              <w:pStyle w:val="Tabletext"/>
              <w:rPr>
                <w:color w:val="000000"/>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1987</w:t>
            </w:r>
          </w:p>
        </w:tc>
        <w:tc>
          <w:tcPr>
            <w:tcW w:w="1627" w:type="dxa"/>
            <w:noWrap/>
            <w:hideMark/>
          </w:tcPr>
          <w:p w:rsidR="00020977" w:rsidRPr="00020977" w:rsidRDefault="00020977" w:rsidP="009311B6">
            <w:pPr>
              <w:pStyle w:val="Tabletext"/>
              <w:rPr>
                <w:lang w:eastAsia="en-AU"/>
              </w:rPr>
            </w:pPr>
            <w:r w:rsidRPr="00020977">
              <w:rPr>
                <w:lang w:eastAsia="en-AU"/>
              </w:rPr>
              <w:t>8.1</w:t>
            </w:r>
          </w:p>
        </w:tc>
        <w:tc>
          <w:tcPr>
            <w:tcW w:w="6640" w:type="dxa"/>
            <w:noWrap/>
            <w:hideMark/>
          </w:tcPr>
          <w:p w:rsidR="00020977" w:rsidRPr="00020977" w:rsidRDefault="00020977" w:rsidP="009311B6">
            <w:pPr>
              <w:pStyle w:val="Tabletext"/>
              <w:rPr>
                <w:color w:val="000000"/>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1988</w:t>
            </w:r>
          </w:p>
        </w:tc>
        <w:tc>
          <w:tcPr>
            <w:tcW w:w="1627" w:type="dxa"/>
            <w:noWrap/>
            <w:hideMark/>
          </w:tcPr>
          <w:p w:rsidR="00020977" w:rsidRPr="00020977" w:rsidRDefault="00020977" w:rsidP="009311B6">
            <w:pPr>
              <w:pStyle w:val="Tabletext"/>
              <w:rPr>
                <w:lang w:eastAsia="en-AU"/>
              </w:rPr>
            </w:pPr>
            <w:r w:rsidRPr="00020977">
              <w:rPr>
                <w:lang w:eastAsia="en-AU"/>
              </w:rPr>
              <w:t>7.3</w:t>
            </w:r>
          </w:p>
        </w:tc>
        <w:tc>
          <w:tcPr>
            <w:tcW w:w="6640" w:type="dxa"/>
            <w:noWrap/>
            <w:hideMark/>
          </w:tcPr>
          <w:p w:rsidR="00020977" w:rsidRPr="00020977" w:rsidRDefault="00020977" w:rsidP="009311B6">
            <w:pPr>
              <w:pStyle w:val="Tabletext"/>
              <w:rPr>
                <w:color w:val="000000"/>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1989</w:t>
            </w:r>
          </w:p>
        </w:tc>
        <w:tc>
          <w:tcPr>
            <w:tcW w:w="1627" w:type="dxa"/>
            <w:noWrap/>
            <w:hideMark/>
          </w:tcPr>
          <w:p w:rsidR="00020977" w:rsidRPr="00020977" w:rsidRDefault="00020977" w:rsidP="009311B6">
            <w:pPr>
              <w:pStyle w:val="Tabletext"/>
              <w:rPr>
                <w:lang w:eastAsia="en-AU"/>
              </w:rPr>
            </w:pPr>
            <w:r w:rsidRPr="00020977">
              <w:rPr>
                <w:lang w:eastAsia="en-AU"/>
              </w:rPr>
              <w:t>6.1</w:t>
            </w:r>
          </w:p>
        </w:tc>
        <w:tc>
          <w:tcPr>
            <w:tcW w:w="6640" w:type="dxa"/>
            <w:noWrap/>
            <w:hideMark/>
          </w:tcPr>
          <w:p w:rsidR="00020977" w:rsidRPr="00020977" w:rsidRDefault="00020977" w:rsidP="009311B6">
            <w:pPr>
              <w:pStyle w:val="Tabletext"/>
              <w:rPr>
                <w:color w:val="000000"/>
                <w:lang w:eastAsia="en-AU"/>
              </w:rPr>
            </w:pPr>
            <w:r w:rsidRPr="00020977">
              <w:rPr>
                <w:color w:val="000000"/>
                <w:lang w:eastAsia="en-AU"/>
              </w:rPr>
              <w:t>Equ</w:t>
            </w:r>
            <w:r w:rsidR="0040061B">
              <w:rPr>
                <w:color w:val="000000"/>
                <w:lang w:eastAsia="en-AU"/>
              </w:rPr>
              <w:t>al lowest unemployment for 1982–</w:t>
            </w:r>
            <w:r w:rsidRPr="00020977">
              <w:rPr>
                <w:color w:val="000000"/>
                <w:lang w:eastAsia="en-AU"/>
              </w:rPr>
              <w:t>2002; begins four years of rising unemployment</w:t>
            </w:r>
            <w:r w:rsidR="00D253B2">
              <w:rPr>
                <w:color w:val="000000"/>
                <w:lang w:eastAsia="en-AU"/>
              </w:rPr>
              <w:t>.</w:t>
            </w: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1990</w:t>
            </w:r>
          </w:p>
        </w:tc>
        <w:tc>
          <w:tcPr>
            <w:tcW w:w="1627" w:type="dxa"/>
            <w:noWrap/>
            <w:hideMark/>
          </w:tcPr>
          <w:p w:rsidR="00020977" w:rsidRPr="00020977" w:rsidRDefault="00020977" w:rsidP="009311B6">
            <w:pPr>
              <w:pStyle w:val="Tabletext"/>
              <w:rPr>
                <w:lang w:eastAsia="en-AU"/>
              </w:rPr>
            </w:pPr>
            <w:r w:rsidRPr="00020977">
              <w:rPr>
                <w:lang w:eastAsia="en-AU"/>
              </w:rPr>
              <w:t>6.7</w:t>
            </w:r>
          </w:p>
        </w:tc>
        <w:tc>
          <w:tcPr>
            <w:tcW w:w="6640" w:type="dxa"/>
            <w:noWrap/>
            <w:hideMark/>
          </w:tcPr>
          <w:p w:rsidR="00020977" w:rsidRPr="00020977" w:rsidRDefault="00020977" w:rsidP="009311B6">
            <w:pPr>
              <w:pStyle w:val="Tabletext"/>
              <w:rPr>
                <w:color w:val="000000"/>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1991</w:t>
            </w:r>
          </w:p>
        </w:tc>
        <w:tc>
          <w:tcPr>
            <w:tcW w:w="1627" w:type="dxa"/>
            <w:noWrap/>
            <w:hideMark/>
          </w:tcPr>
          <w:p w:rsidR="00020977" w:rsidRPr="00020977" w:rsidRDefault="00020977" w:rsidP="009311B6">
            <w:pPr>
              <w:pStyle w:val="Tabletext"/>
              <w:rPr>
                <w:lang w:eastAsia="en-AU"/>
              </w:rPr>
            </w:pPr>
            <w:r w:rsidRPr="00020977">
              <w:rPr>
                <w:lang w:eastAsia="en-AU"/>
              </w:rPr>
              <w:t>9.7</w:t>
            </w:r>
          </w:p>
        </w:tc>
        <w:tc>
          <w:tcPr>
            <w:tcW w:w="6640" w:type="dxa"/>
            <w:noWrap/>
            <w:hideMark/>
          </w:tcPr>
          <w:p w:rsidR="00020977" w:rsidRPr="00020977" w:rsidRDefault="00020977" w:rsidP="009311B6">
            <w:pPr>
              <w:pStyle w:val="Tabletext"/>
              <w:rPr>
                <w:color w:val="000000"/>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1992</w:t>
            </w:r>
          </w:p>
        </w:tc>
        <w:tc>
          <w:tcPr>
            <w:tcW w:w="1627" w:type="dxa"/>
            <w:noWrap/>
            <w:hideMark/>
          </w:tcPr>
          <w:p w:rsidR="00020977" w:rsidRPr="00020977" w:rsidRDefault="00020977" w:rsidP="009311B6">
            <w:pPr>
              <w:pStyle w:val="Tabletext"/>
              <w:rPr>
                <w:lang w:eastAsia="en-AU"/>
              </w:rPr>
            </w:pPr>
            <w:r w:rsidRPr="00020977">
              <w:rPr>
                <w:lang w:eastAsia="en-AU"/>
              </w:rPr>
              <w:t>10.8</w:t>
            </w:r>
          </w:p>
        </w:tc>
        <w:tc>
          <w:tcPr>
            <w:tcW w:w="6640" w:type="dxa"/>
            <w:noWrap/>
            <w:hideMark/>
          </w:tcPr>
          <w:p w:rsidR="00020977" w:rsidRPr="00020977" w:rsidRDefault="00020977" w:rsidP="009311B6">
            <w:pPr>
              <w:pStyle w:val="Tabletext"/>
              <w:rPr>
                <w:color w:val="000000"/>
                <w:lang w:eastAsia="en-AU"/>
              </w:rPr>
            </w:pPr>
            <w:r w:rsidRPr="00020977">
              <w:rPr>
                <w:color w:val="000000"/>
                <w:lang w:eastAsia="en-AU"/>
              </w:rPr>
              <w:t>Highest unemployment since 1983</w:t>
            </w:r>
            <w:r w:rsidR="00D253B2">
              <w:rPr>
                <w:color w:val="000000"/>
                <w:lang w:eastAsia="en-AU"/>
              </w:rPr>
              <w:t>.</w:t>
            </w: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1993</w:t>
            </w:r>
          </w:p>
        </w:tc>
        <w:tc>
          <w:tcPr>
            <w:tcW w:w="1627" w:type="dxa"/>
            <w:noWrap/>
            <w:hideMark/>
          </w:tcPr>
          <w:p w:rsidR="00020977" w:rsidRPr="00020977" w:rsidRDefault="00020977" w:rsidP="009311B6">
            <w:pPr>
              <w:pStyle w:val="Tabletext"/>
              <w:rPr>
                <w:lang w:eastAsia="en-AU"/>
              </w:rPr>
            </w:pPr>
            <w:r w:rsidRPr="00020977">
              <w:rPr>
                <w:lang w:eastAsia="en-AU"/>
              </w:rPr>
              <w:t>10.9</w:t>
            </w:r>
          </w:p>
        </w:tc>
        <w:tc>
          <w:tcPr>
            <w:tcW w:w="6640" w:type="dxa"/>
            <w:noWrap/>
            <w:hideMark/>
          </w:tcPr>
          <w:p w:rsidR="00020977" w:rsidRPr="00020977" w:rsidRDefault="0040061B" w:rsidP="009311B6">
            <w:pPr>
              <w:pStyle w:val="Tabletext"/>
              <w:rPr>
                <w:color w:val="000000"/>
                <w:lang w:eastAsia="en-AU"/>
              </w:rPr>
            </w:pPr>
            <w:r>
              <w:rPr>
                <w:color w:val="000000"/>
                <w:lang w:eastAsia="en-AU"/>
              </w:rPr>
              <w:t>Peak unemployment for 1978–</w:t>
            </w:r>
            <w:r w:rsidR="00020977" w:rsidRPr="00020977">
              <w:rPr>
                <w:color w:val="000000"/>
                <w:lang w:eastAsia="en-AU"/>
              </w:rPr>
              <w:t>2016</w:t>
            </w:r>
            <w:r w:rsidR="00D253B2">
              <w:rPr>
                <w:color w:val="000000"/>
                <w:lang w:eastAsia="en-AU"/>
              </w:rPr>
              <w:t>.</w:t>
            </w: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1994</w:t>
            </w:r>
          </w:p>
        </w:tc>
        <w:tc>
          <w:tcPr>
            <w:tcW w:w="1627" w:type="dxa"/>
            <w:noWrap/>
            <w:hideMark/>
          </w:tcPr>
          <w:p w:rsidR="00020977" w:rsidRPr="00020977" w:rsidRDefault="00020977" w:rsidP="009311B6">
            <w:pPr>
              <w:pStyle w:val="Tabletext"/>
              <w:rPr>
                <w:lang w:eastAsia="en-AU"/>
              </w:rPr>
            </w:pPr>
            <w:r w:rsidRPr="00020977">
              <w:rPr>
                <w:lang w:eastAsia="en-AU"/>
              </w:rPr>
              <w:t>9.8</w:t>
            </w:r>
          </w:p>
        </w:tc>
        <w:tc>
          <w:tcPr>
            <w:tcW w:w="6640" w:type="dxa"/>
            <w:noWrap/>
            <w:hideMark/>
          </w:tcPr>
          <w:p w:rsidR="00020977" w:rsidRPr="00020977" w:rsidRDefault="00020977" w:rsidP="009311B6">
            <w:pPr>
              <w:pStyle w:val="Tabletext"/>
              <w:rPr>
                <w:color w:val="000000"/>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1995</w:t>
            </w:r>
          </w:p>
        </w:tc>
        <w:tc>
          <w:tcPr>
            <w:tcW w:w="1627" w:type="dxa"/>
            <w:noWrap/>
            <w:hideMark/>
          </w:tcPr>
          <w:p w:rsidR="00020977" w:rsidRPr="00020977" w:rsidRDefault="00020977" w:rsidP="009311B6">
            <w:pPr>
              <w:pStyle w:val="Tabletext"/>
              <w:rPr>
                <w:lang w:eastAsia="en-AU"/>
              </w:rPr>
            </w:pPr>
            <w:r w:rsidRPr="00020977">
              <w:rPr>
                <w:lang w:eastAsia="en-AU"/>
              </w:rPr>
              <w:t>8.4</w:t>
            </w:r>
          </w:p>
        </w:tc>
        <w:tc>
          <w:tcPr>
            <w:tcW w:w="6640" w:type="dxa"/>
            <w:noWrap/>
            <w:hideMark/>
          </w:tcPr>
          <w:p w:rsidR="00020977" w:rsidRPr="00020977" w:rsidRDefault="00020977" w:rsidP="009311B6">
            <w:pPr>
              <w:pStyle w:val="Tabletext"/>
              <w:rPr>
                <w:color w:val="000000"/>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1996</w:t>
            </w:r>
          </w:p>
        </w:tc>
        <w:tc>
          <w:tcPr>
            <w:tcW w:w="1627" w:type="dxa"/>
            <w:noWrap/>
            <w:hideMark/>
          </w:tcPr>
          <w:p w:rsidR="00020977" w:rsidRPr="00020977" w:rsidRDefault="00020977" w:rsidP="009311B6">
            <w:pPr>
              <w:pStyle w:val="Tabletext"/>
              <w:rPr>
                <w:lang w:eastAsia="en-AU"/>
              </w:rPr>
            </w:pPr>
            <w:r w:rsidRPr="00020977">
              <w:rPr>
                <w:lang w:eastAsia="en-AU"/>
              </w:rPr>
              <w:t>8.5</w:t>
            </w:r>
          </w:p>
        </w:tc>
        <w:tc>
          <w:tcPr>
            <w:tcW w:w="6640" w:type="dxa"/>
            <w:noWrap/>
            <w:hideMark/>
          </w:tcPr>
          <w:p w:rsidR="00020977" w:rsidRPr="00020977" w:rsidRDefault="00020977" w:rsidP="009311B6">
            <w:pPr>
              <w:pStyle w:val="Tabletext"/>
              <w:rPr>
                <w:color w:val="000000"/>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1997</w:t>
            </w:r>
          </w:p>
        </w:tc>
        <w:tc>
          <w:tcPr>
            <w:tcW w:w="1627" w:type="dxa"/>
            <w:noWrap/>
            <w:hideMark/>
          </w:tcPr>
          <w:p w:rsidR="00020977" w:rsidRPr="00020977" w:rsidRDefault="00020977" w:rsidP="009311B6">
            <w:pPr>
              <w:pStyle w:val="Tabletext"/>
              <w:rPr>
                <w:lang w:eastAsia="en-AU"/>
              </w:rPr>
            </w:pPr>
            <w:r w:rsidRPr="00020977">
              <w:rPr>
                <w:lang w:eastAsia="en-AU"/>
              </w:rPr>
              <w:t>8.5</w:t>
            </w:r>
          </w:p>
        </w:tc>
        <w:tc>
          <w:tcPr>
            <w:tcW w:w="6640" w:type="dxa"/>
            <w:noWrap/>
            <w:hideMark/>
          </w:tcPr>
          <w:p w:rsidR="00020977" w:rsidRPr="00020977" w:rsidRDefault="00020977" w:rsidP="009311B6">
            <w:pPr>
              <w:pStyle w:val="Tabletext"/>
              <w:rPr>
                <w:color w:val="000000"/>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1998</w:t>
            </w:r>
          </w:p>
        </w:tc>
        <w:tc>
          <w:tcPr>
            <w:tcW w:w="1627" w:type="dxa"/>
            <w:noWrap/>
            <w:hideMark/>
          </w:tcPr>
          <w:p w:rsidR="00020977" w:rsidRPr="00020977" w:rsidRDefault="00020977" w:rsidP="009311B6">
            <w:pPr>
              <w:pStyle w:val="Tabletext"/>
              <w:rPr>
                <w:lang w:eastAsia="en-AU"/>
              </w:rPr>
            </w:pPr>
            <w:r w:rsidRPr="00020977">
              <w:rPr>
                <w:lang w:eastAsia="en-AU"/>
              </w:rPr>
              <w:t>7.8</w:t>
            </w:r>
          </w:p>
        </w:tc>
        <w:tc>
          <w:tcPr>
            <w:tcW w:w="6640" w:type="dxa"/>
            <w:noWrap/>
            <w:hideMark/>
          </w:tcPr>
          <w:p w:rsidR="00020977" w:rsidRPr="00020977" w:rsidRDefault="00020977" w:rsidP="009311B6">
            <w:pPr>
              <w:pStyle w:val="Tabletext"/>
              <w:rPr>
                <w:color w:val="000000"/>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1999</w:t>
            </w:r>
          </w:p>
        </w:tc>
        <w:tc>
          <w:tcPr>
            <w:tcW w:w="1627" w:type="dxa"/>
            <w:noWrap/>
            <w:hideMark/>
          </w:tcPr>
          <w:p w:rsidR="00020977" w:rsidRPr="00020977" w:rsidRDefault="00020977" w:rsidP="009311B6">
            <w:pPr>
              <w:pStyle w:val="Tabletext"/>
              <w:rPr>
                <w:lang w:eastAsia="en-AU"/>
              </w:rPr>
            </w:pPr>
            <w:r w:rsidRPr="00020977">
              <w:rPr>
                <w:lang w:eastAsia="en-AU"/>
              </w:rPr>
              <w:t>6.9</w:t>
            </w:r>
          </w:p>
        </w:tc>
        <w:tc>
          <w:tcPr>
            <w:tcW w:w="6640" w:type="dxa"/>
            <w:noWrap/>
            <w:hideMark/>
          </w:tcPr>
          <w:p w:rsidR="00020977" w:rsidRPr="00020977" w:rsidRDefault="00020977" w:rsidP="009311B6">
            <w:pPr>
              <w:pStyle w:val="Tabletext"/>
              <w:rPr>
                <w:color w:val="000000"/>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2000</w:t>
            </w:r>
          </w:p>
        </w:tc>
        <w:tc>
          <w:tcPr>
            <w:tcW w:w="1627" w:type="dxa"/>
            <w:noWrap/>
            <w:hideMark/>
          </w:tcPr>
          <w:p w:rsidR="00020977" w:rsidRPr="00020977" w:rsidRDefault="00020977" w:rsidP="009311B6">
            <w:pPr>
              <w:pStyle w:val="Tabletext"/>
              <w:rPr>
                <w:lang w:eastAsia="en-AU"/>
              </w:rPr>
            </w:pPr>
            <w:r w:rsidRPr="00020977">
              <w:rPr>
                <w:lang w:eastAsia="en-AU"/>
              </w:rPr>
              <w:t>6.1</w:t>
            </w:r>
          </w:p>
        </w:tc>
        <w:tc>
          <w:tcPr>
            <w:tcW w:w="6640" w:type="dxa"/>
            <w:noWrap/>
            <w:hideMark/>
          </w:tcPr>
          <w:p w:rsidR="00020977" w:rsidRPr="00020977" w:rsidRDefault="00020977" w:rsidP="009311B6">
            <w:pPr>
              <w:pStyle w:val="Tabletext"/>
              <w:rPr>
                <w:color w:val="000000"/>
                <w:lang w:eastAsia="en-AU"/>
              </w:rPr>
            </w:pPr>
            <w:r w:rsidRPr="00020977">
              <w:rPr>
                <w:color w:val="000000"/>
                <w:lang w:eastAsia="en-AU"/>
              </w:rPr>
              <w:t>Equ</w:t>
            </w:r>
            <w:r w:rsidR="0040061B">
              <w:rPr>
                <w:color w:val="000000"/>
                <w:lang w:eastAsia="en-AU"/>
              </w:rPr>
              <w:t>al lowest unemployment for 1982–</w:t>
            </w:r>
            <w:r w:rsidRPr="00020977">
              <w:rPr>
                <w:color w:val="000000"/>
                <w:lang w:eastAsia="en-AU"/>
              </w:rPr>
              <w:t>2002; ends four years of falling unemployment</w:t>
            </w:r>
            <w:r w:rsidR="00D253B2">
              <w:rPr>
                <w:color w:val="000000"/>
                <w:lang w:eastAsia="en-AU"/>
              </w:rPr>
              <w:t>.</w:t>
            </w: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2001</w:t>
            </w:r>
          </w:p>
        </w:tc>
        <w:tc>
          <w:tcPr>
            <w:tcW w:w="1627" w:type="dxa"/>
            <w:noWrap/>
            <w:hideMark/>
          </w:tcPr>
          <w:p w:rsidR="00020977" w:rsidRPr="00020977" w:rsidRDefault="00020977" w:rsidP="009311B6">
            <w:pPr>
              <w:pStyle w:val="Tabletext"/>
              <w:rPr>
                <w:lang w:eastAsia="en-AU"/>
              </w:rPr>
            </w:pPr>
            <w:r w:rsidRPr="00020977">
              <w:rPr>
                <w:lang w:eastAsia="en-AU"/>
              </w:rPr>
              <w:t>6.9</w:t>
            </w:r>
          </w:p>
        </w:tc>
        <w:tc>
          <w:tcPr>
            <w:tcW w:w="6640" w:type="dxa"/>
            <w:noWrap/>
            <w:hideMark/>
          </w:tcPr>
          <w:p w:rsidR="00020977" w:rsidRPr="00020977" w:rsidRDefault="00020977" w:rsidP="009311B6">
            <w:pPr>
              <w:pStyle w:val="Tabletext"/>
              <w:rPr>
                <w:color w:val="000000"/>
                <w:lang w:eastAsia="en-AU"/>
              </w:rPr>
            </w:pPr>
            <w:r w:rsidRPr="00020977">
              <w:rPr>
                <w:color w:val="000000"/>
                <w:lang w:eastAsia="en-AU"/>
              </w:rPr>
              <w:t>Begins seven years of falling unemployment</w:t>
            </w:r>
            <w:r w:rsidR="00D253B2">
              <w:rPr>
                <w:color w:val="000000"/>
                <w:lang w:eastAsia="en-AU"/>
              </w:rPr>
              <w:t>.</w:t>
            </w: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2002</w:t>
            </w:r>
          </w:p>
        </w:tc>
        <w:tc>
          <w:tcPr>
            <w:tcW w:w="1627" w:type="dxa"/>
            <w:noWrap/>
            <w:hideMark/>
          </w:tcPr>
          <w:p w:rsidR="00020977" w:rsidRPr="00020977" w:rsidRDefault="00020977" w:rsidP="009311B6">
            <w:pPr>
              <w:pStyle w:val="Tabletext"/>
              <w:rPr>
                <w:lang w:eastAsia="en-AU"/>
              </w:rPr>
            </w:pPr>
            <w:r w:rsidRPr="00020977">
              <w:rPr>
                <w:lang w:eastAsia="en-AU"/>
              </w:rPr>
              <w:t>6.3</w:t>
            </w:r>
          </w:p>
        </w:tc>
        <w:tc>
          <w:tcPr>
            <w:tcW w:w="6640" w:type="dxa"/>
            <w:noWrap/>
            <w:hideMark/>
          </w:tcPr>
          <w:p w:rsidR="00020977" w:rsidRPr="00020977" w:rsidRDefault="00020977" w:rsidP="009311B6">
            <w:pPr>
              <w:pStyle w:val="Tabletext"/>
              <w:rPr>
                <w:color w:val="000000"/>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2003</w:t>
            </w:r>
          </w:p>
        </w:tc>
        <w:tc>
          <w:tcPr>
            <w:tcW w:w="1627" w:type="dxa"/>
            <w:noWrap/>
            <w:hideMark/>
          </w:tcPr>
          <w:p w:rsidR="00020977" w:rsidRPr="00020977" w:rsidRDefault="00020977" w:rsidP="009311B6">
            <w:pPr>
              <w:pStyle w:val="Tabletext"/>
              <w:rPr>
                <w:lang w:eastAsia="en-AU"/>
              </w:rPr>
            </w:pPr>
            <w:r w:rsidRPr="00020977">
              <w:rPr>
                <w:lang w:eastAsia="en-AU"/>
              </w:rPr>
              <w:t>6</w:t>
            </w:r>
          </w:p>
        </w:tc>
        <w:tc>
          <w:tcPr>
            <w:tcW w:w="6640" w:type="dxa"/>
            <w:noWrap/>
            <w:hideMark/>
          </w:tcPr>
          <w:p w:rsidR="00020977" w:rsidRPr="00020977" w:rsidRDefault="00020977" w:rsidP="009311B6">
            <w:pPr>
              <w:pStyle w:val="Tabletext"/>
              <w:rPr>
                <w:color w:val="000000"/>
                <w:lang w:eastAsia="en-AU"/>
              </w:rPr>
            </w:pPr>
            <w:r w:rsidRPr="00020977">
              <w:rPr>
                <w:color w:val="000000"/>
                <w:lang w:eastAsia="en-AU"/>
              </w:rPr>
              <w:t>Lowest unemployment since 1981</w:t>
            </w:r>
            <w:r w:rsidR="00D253B2">
              <w:rPr>
                <w:color w:val="000000"/>
                <w:lang w:eastAsia="en-AU"/>
              </w:rPr>
              <w:t>.</w:t>
            </w: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2004</w:t>
            </w:r>
          </w:p>
        </w:tc>
        <w:tc>
          <w:tcPr>
            <w:tcW w:w="1627" w:type="dxa"/>
            <w:noWrap/>
            <w:hideMark/>
          </w:tcPr>
          <w:p w:rsidR="00020977" w:rsidRPr="00020977" w:rsidRDefault="00020977" w:rsidP="009311B6">
            <w:pPr>
              <w:pStyle w:val="Tabletext"/>
              <w:rPr>
                <w:lang w:eastAsia="en-AU"/>
              </w:rPr>
            </w:pPr>
            <w:r w:rsidRPr="00020977">
              <w:rPr>
                <w:lang w:eastAsia="en-AU"/>
              </w:rPr>
              <w:t>5.5</w:t>
            </w:r>
          </w:p>
        </w:tc>
        <w:tc>
          <w:tcPr>
            <w:tcW w:w="6640" w:type="dxa"/>
            <w:noWrap/>
            <w:hideMark/>
          </w:tcPr>
          <w:p w:rsidR="00020977" w:rsidRPr="00020977" w:rsidRDefault="00020977" w:rsidP="009311B6">
            <w:pPr>
              <w:pStyle w:val="Tabletext"/>
              <w:rPr>
                <w:color w:val="000000"/>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2005</w:t>
            </w:r>
          </w:p>
        </w:tc>
        <w:tc>
          <w:tcPr>
            <w:tcW w:w="1627" w:type="dxa"/>
            <w:noWrap/>
            <w:hideMark/>
          </w:tcPr>
          <w:p w:rsidR="00020977" w:rsidRPr="00020977" w:rsidRDefault="00020977" w:rsidP="009311B6">
            <w:pPr>
              <w:pStyle w:val="Tabletext"/>
              <w:rPr>
                <w:lang w:eastAsia="en-AU"/>
              </w:rPr>
            </w:pPr>
            <w:r w:rsidRPr="00020977">
              <w:rPr>
                <w:lang w:eastAsia="en-AU"/>
              </w:rPr>
              <w:t>5.0</w:t>
            </w:r>
          </w:p>
        </w:tc>
        <w:tc>
          <w:tcPr>
            <w:tcW w:w="6640" w:type="dxa"/>
            <w:noWrap/>
            <w:hideMark/>
          </w:tcPr>
          <w:p w:rsidR="00020977" w:rsidRPr="00020977" w:rsidRDefault="00020977" w:rsidP="009311B6">
            <w:pPr>
              <w:pStyle w:val="Tabletext"/>
              <w:rPr>
                <w:color w:val="000000"/>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2006</w:t>
            </w:r>
          </w:p>
        </w:tc>
        <w:tc>
          <w:tcPr>
            <w:tcW w:w="1627" w:type="dxa"/>
            <w:noWrap/>
            <w:hideMark/>
          </w:tcPr>
          <w:p w:rsidR="00020977" w:rsidRPr="00020977" w:rsidRDefault="00020977" w:rsidP="009311B6">
            <w:pPr>
              <w:pStyle w:val="Tabletext"/>
              <w:rPr>
                <w:lang w:eastAsia="en-AU"/>
              </w:rPr>
            </w:pPr>
            <w:r w:rsidRPr="00020977">
              <w:rPr>
                <w:lang w:eastAsia="en-AU"/>
              </w:rPr>
              <w:t>4.8</w:t>
            </w:r>
          </w:p>
        </w:tc>
        <w:tc>
          <w:tcPr>
            <w:tcW w:w="6640" w:type="dxa"/>
            <w:noWrap/>
            <w:hideMark/>
          </w:tcPr>
          <w:p w:rsidR="00020977" w:rsidRPr="00020977" w:rsidRDefault="00020977" w:rsidP="009311B6">
            <w:pPr>
              <w:pStyle w:val="Tabletext"/>
              <w:rPr>
                <w:color w:val="000000"/>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2007</w:t>
            </w:r>
          </w:p>
        </w:tc>
        <w:tc>
          <w:tcPr>
            <w:tcW w:w="1627" w:type="dxa"/>
            <w:noWrap/>
            <w:hideMark/>
          </w:tcPr>
          <w:p w:rsidR="00020977" w:rsidRPr="00020977" w:rsidRDefault="00020977" w:rsidP="009311B6">
            <w:pPr>
              <w:pStyle w:val="Tabletext"/>
              <w:rPr>
                <w:lang w:eastAsia="en-AU"/>
              </w:rPr>
            </w:pPr>
            <w:r w:rsidRPr="00020977">
              <w:rPr>
                <w:lang w:eastAsia="en-AU"/>
              </w:rPr>
              <w:t>4.3</w:t>
            </w:r>
          </w:p>
        </w:tc>
        <w:tc>
          <w:tcPr>
            <w:tcW w:w="6640" w:type="dxa"/>
            <w:noWrap/>
            <w:hideMark/>
          </w:tcPr>
          <w:p w:rsidR="00020977" w:rsidRPr="00020977" w:rsidRDefault="00020977" w:rsidP="009311B6">
            <w:pPr>
              <w:pStyle w:val="Tabletext"/>
              <w:rPr>
                <w:color w:val="000000"/>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2008</w:t>
            </w:r>
          </w:p>
        </w:tc>
        <w:tc>
          <w:tcPr>
            <w:tcW w:w="1627" w:type="dxa"/>
            <w:noWrap/>
            <w:hideMark/>
          </w:tcPr>
          <w:p w:rsidR="00020977" w:rsidRPr="00020977" w:rsidRDefault="00020977" w:rsidP="009311B6">
            <w:pPr>
              <w:pStyle w:val="Tabletext"/>
              <w:rPr>
                <w:lang w:eastAsia="en-AU"/>
              </w:rPr>
            </w:pPr>
            <w:r w:rsidRPr="00020977">
              <w:rPr>
                <w:lang w:eastAsia="en-AU"/>
              </w:rPr>
              <w:t>4.2</w:t>
            </w:r>
          </w:p>
        </w:tc>
        <w:tc>
          <w:tcPr>
            <w:tcW w:w="6640" w:type="dxa"/>
            <w:noWrap/>
            <w:hideMark/>
          </w:tcPr>
          <w:p w:rsidR="00020977" w:rsidRPr="00020977" w:rsidRDefault="0040061B" w:rsidP="009311B6">
            <w:pPr>
              <w:pStyle w:val="Tabletext"/>
              <w:rPr>
                <w:color w:val="000000"/>
                <w:lang w:eastAsia="en-AU"/>
              </w:rPr>
            </w:pPr>
            <w:r>
              <w:rPr>
                <w:color w:val="000000"/>
                <w:lang w:eastAsia="en-AU"/>
              </w:rPr>
              <w:t>Lowest unemployment for 1978–</w:t>
            </w:r>
            <w:r w:rsidR="00020977" w:rsidRPr="00020977">
              <w:rPr>
                <w:color w:val="000000"/>
                <w:lang w:eastAsia="en-AU"/>
              </w:rPr>
              <w:t>2016; ends seven years of falling unemployment</w:t>
            </w:r>
            <w:r w:rsidR="00D253B2">
              <w:rPr>
                <w:color w:val="000000"/>
                <w:lang w:eastAsia="en-AU"/>
              </w:rPr>
              <w:t>.</w:t>
            </w: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2009</w:t>
            </w:r>
          </w:p>
        </w:tc>
        <w:tc>
          <w:tcPr>
            <w:tcW w:w="1627" w:type="dxa"/>
            <w:noWrap/>
            <w:hideMark/>
          </w:tcPr>
          <w:p w:rsidR="00020977" w:rsidRPr="00020977" w:rsidRDefault="00020977" w:rsidP="009311B6">
            <w:pPr>
              <w:pStyle w:val="Tabletext"/>
              <w:rPr>
                <w:lang w:eastAsia="en-AU"/>
              </w:rPr>
            </w:pPr>
            <w:r w:rsidRPr="00020977">
              <w:rPr>
                <w:lang w:eastAsia="en-AU"/>
              </w:rPr>
              <w:t>5.8</w:t>
            </w:r>
          </w:p>
        </w:tc>
        <w:tc>
          <w:tcPr>
            <w:tcW w:w="6640" w:type="dxa"/>
            <w:noWrap/>
            <w:hideMark/>
          </w:tcPr>
          <w:p w:rsidR="00020977" w:rsidRPr="00020977" w:rsidRDefault="00020977" w:rsidP="009311B6">
            <w:pPr>
              <w:pStyle w:val="Tabletext"/>
              <w:rPr>
                <w:color w:val="000000"/>
                <w:lang w:eastAsia="en-AU"/>
              </w:rPr>
            </w:pPr>
            <w:r w:rsidRPr="00020977">
              <w:rPr>
                <w:color w:val="000000"/>
                <w:lang w:eastAsia="en-AU"/>
              </w:rPr>
              <w:t>Highest unemployment since 2003</w:t>
            </w:r>
            <w:r w:rsidR="00D253B2">
              <w:rPr>
                <w:color w:val="000000"/>
                <w:lang w:eastAsia="en-AU"/>
              </w:rPr>
              <w:t>.</w:t>
            </w: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2010</w:t>
            </w:r>
          </w:p>
        </w:tc>
        <w:tc>
          <w:tcPr>
            <w:tcW w:w="1627" w:type="dxa"/>
            <w:noWrap/>
            <w:hideMark/>
          </w:tcPr>
          <w:p w:rsidR="00020977" w:rsidRPr="00020977" w:rsidRDefault="00020977" w:rsidP="009311B6">
            <w:pPr>
              <w:pStyle w:val="Tabletext"/>
              <w:rPr>
                <w:lang w:eastAsia="en-AU"/>
              </w:rPr>
            </w:pPr>
            <w:r w:rsidRPr="00020977">
              <w:rPr>
                <w:lang w:eastAsia="en-AU"/>
              </w:rPr>
              <w:t>5.2</w:t>
            </w:r>
          </w:p>
        </w:tc>
        <w:tc>
          <w:tcPr>
            <w:tcW w:w="6640" w:type="dxa"/>
            <w:noWrap/>
            <w:hideMark/>
          </w:tcPr>
          <w:p w:rsidR="00020977" w:rsidRPr="00020977" w:rsidRDefault="00020977" w:rsidP="009311B6">
            <w:pPr>
              <w:pStyle w:val="Tabletext"/>
              <w:rPr>
                <w:color w:val="000000"/>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2011</w:t>
            </w:r>
          </w:p>
        </w:tc>
        <w:tc>
          <w:tcPr>
            <w:tcW w:w="1627" w:type="dxa"/>
            <w:noWrap/>
            <w:hideMark/>
          </w:tcPr>
          <w:p w:rsidR="00020977" w:rsidRPr="00020977" w:rsidRDefault="00020977" w:rsidP="009311B6">
            <w:pPr>
              <w:pStyle w:val="Tabletext"/>
              <w:rPr>
                <w:lang w:eastAsia="en-AU"/>
              </w:rPr>
            </w:pPr>
            <w:r w:rsidRPr="00020977">
              <w:rPr>
                <w:lang w:eastAsia="en-AU"/>
              </w:rPr>
              <w:t>5.0</w:t>
            </w:r>
          </w:p>
        </w:tc>
        <w:tc>
          <w:tcPr>
            <w:tcW w:w="6640" w:type="dxa"/>
            <w:noWrap/>
            <w:hideMark/>
          </w:tcPr>
          <w:p w:rsidR="00020977" w:rsidRPr="00020977" w:rsidRDefault="00020977" w:rsidP="009311B6">
            <w:pPr>
              <w:pStyle w:val="Tabletext"/>
              <w:rPr>
                <w:color w:val="000000"/>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2012</w:t>
            </w:r>
          </w:p>
        </w:tc>
        <w:tc>
          <w:tcPr>
            <w:tcW w:w="1627" w:type="dxa"/>
            <w:noWrap/>
            <w:hideMark/>
          </w:tcPr>
          <w:p w:rsidR="00020977" w:rsidRPr="00020977" w:rsidRDefault="00020977" w:rsidP="009311B6">
            <w:pPr>
              <w:pStyle w:val="Tabletext"/>
              <w:rPr>
                <w:lang w:eastAsia="en-AU"/>
              </w:rPr>
            </w:pPr>
            <w:r w:rsidRPr="00020977">
              <w:rPr>
                <w:lang w:eastAsia="en-AU"/>
              </w:rPr>
              <w:t>5.2</w:t>
            </w:r>
          </w:p>
        </w:tc>
        <w:tc>
          <w:tcPr>
            <w:tcW w:w="6640" w:type="dxa"/>
            <w:noWrap/>
            <w:hideMark/>
          </w:tcPr>
          <w:p w:rsidR="00020977" w:rsidRPr="00020977" w:rsidRDefault="00020977" w:rsidP="009311B6">
            <w:pPr>
              <w:pStyle w:val="Tabletext"/>
              <w:rPr>
                <w:color w:val="000000"/>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2013</w:t>
            </w:r>
          </w:p>
        </w:tc>
        <w:tc>
          <w:tcPr>
            <w:tcW w:w="1627" w:type="dxa"/>
            <w:noWrap/>
            <w:hideMark/>
          </w:tcPr>
          <w:p w:rsidR="00020977" w:rsidRPr="00020977" w:rsidRDefault="00020977" w:rsidP="009311B6">
            <w:pPr>
              <w:pStyle w:val="Tabletext"/>
              <w:rPr>
                <w:lang w:eastAsia="en-AU"/>
              </w:rPr>
            </w:pPr>
            <w:r w:rsidRPr="00020977">
              <w:rPr>
                <w:lang w:eastAsia="en-AU"/>
              </w:rPr>
              <w:t>5.7</w:t>
            </w:r>
          </w:p>
        </w:tc>
        <w:tc>
          <w:tcPr>
            <w:tcW w:w="6640" w:type="dxa"/>
            <w:noWrap/>
            <w:hideMark/>
          </w:tcPr>
          <w:p w:rsidR="00020977" w:rsidRPr="00020977" w:rsidRDefault="00020977" w:rsidP="009311B6">
            <w:pPr>
              <w:pStyle w:val="Tabletext"/>
              <w:rPr>
                <w:color w:val="000000"/>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2014</w:t>
            </w:r>
          </w:p>
        </w:tc>
        <w:tc>
          <w:tcPr>
            <w:tcW w:w="1627" w:type="dxa"/>
            <w:noWrap/>
            <w:hideMark/>
          </w:tcPr>
          <w:p w:rsidR="00020977" w:rsidRPr="00020977" w:rsidRDefault="00020977" w:rsidP="009311B6">
            <w:pPr>
              <w:pStyle w:val="Tabletext"/>
              <w:rPr>
                <w:lang w:eastAsia="en-AU"/>
              </w:rPr>
            </w:pPr>
            <w:r w:rsidRPr="00020977">
              <w:rPr>
                <w:lang w:eastAsia="en-AU"/>
              </w:rPr>
              <w:t>6.0</w:t>
            </w:r>
          </w:p>
        </w:tc>
        <w:tc>
          <w:tcPr>
            <w:tcW w:w="6640" w:type="dxa"/>
            <w:noWrap/>
            <w:hideMark/>
          </w:tcPr>
          <w:p w:rsidR="00020977" w:rsidRPr="00020977" w:rsidRDefault="00020977" w:rsidP="009311B6">
            <w:pPr>
              <w:pStyle w:val="Tabletext"/>
              <w:rPr>
                <w:color w:val="000000"/>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2015</w:t>
            </w:r>
          </w:p>
        </w:tc>
        <w:tc>
          <w:tcPr>
            <w:tcW w:w="1627" w:type="dxa"/>
            <w:noWrap/>
            <w:hideMark/>
          </w:tcPr>
          <w:p w:rsidR="00020977" w:rsidRPr="00020977" w:rsidRDefault="00020977" w:rsidP="009311B6">
            <w:pPr>
              <w:pStyle w:val="Tabletext"/>
              <w:rPr>
                <w:lang w:eastAsia="en-AU"/>
              </w:rPr>
            </w:pPr>
            <w:r w:rsidRPr="00020977">
              <w:rPr>
                <w:lang w:eastAsia="en-AU"/>
              </w:rPr>
              <w:t>6.1</w:t>
            </w:r>
          </w:p>
        </w:tc>
        <w:tc>
          <w:tcPr>
            <w:tcW w:w="6640" w:type="dxa"/>
            <w:noWrap/>
            <w:hideMark/>
          </w:tcPr>
          <w:p w:rsidR="00020977" w:rsidRPr="00020977" w:rsidRDefault="0040061B" w:rsidP="009311B6">
            <w:pPr>
              <w:pStyle w:val="Tabletext"/>
              <w:rPr>
                <w:color w:val="000000"/>
                <w:lang w:eastAsia="en-AU"/>
              </w:rPr>
            </w:pPr>
            <w:r>
              <w:rPr>
                <w:color w:val="000000"/>
                <w:lang w:eastAsia="en-AU"/>
              </w:rPr>
              <w:t>Highest unemployment for 2003–</w:t>
            </w:r>
            <w:r w:rsidR="00020977" w:rsidRPr="00020977">
              <w:rPr>
                <w:color w:val="000000"/>
                <w:lang w:eastAsia="en-AU"/>
              </w:rPr>
              <w:t>2016</w:t>
            </w:r>
            <w:r w:rsidR="00D253B2">
              <w:rPr>
                <w:color w:val="000000"/>
                <w:lang w:eastAsia="en-AU"/>
              </w:rPr>
              <w:t>.</w:t>
            </w:r>
          </w:p>
        </w:tc>
      </w:tr>
      <w:tr w:rsidR="00020977" w:rsidRPr="00020977" w:rsidTr="00285799">
        <w:trPr>
          <w:trHeight w:val="300"/>
        </w:trPr>
        <w:tc>
          <w:tcPr>
            <w:tcW w:w="772" w:type="dxa"/>
            <w:tcBorders>
              <w:bottom w:val="single" w:sz="4" w:space="0" w:color="auto"/>
            </w:tcBorders>
            <w:noWrap/>
            <w:hideMark/>
          </w:tcPr>
          <w:p w:rsidR="00020977" w:rsidRPr="00020977" w:rsidRDefault="00020977" w:rsidP="009311B6">
            <w:pPr>
              <w:pStyle w:val="Tabletext"/>
              <w:rPr>
                <w:lang w:eastAsia="en-AU"/>
              </w:rPr>
            </w:pPr>
            <w:r w:rsidRPr="00020977">
              <w:rPr>
                <w:lang w:eastAsia="en-AU"/>
              </w:rPr>
              <w:t>2016</w:t>
            </w:r>
          </w:p>
        </w:tc>
        <w:tc>
          <w:tcPr>
            <w:tcW w:w="1627" w:type="dxa"/>
            <w:tcBorders>
              <w:bottom w:val="single" w:sz="4" w:space="0" w:color="auto"/>
            </w:tcBorders>
            <w:noWrap/>
            <w:hideMark/>
          </w:tcPr>
          <w:p w:rsidR="00020977" w:rsidRPr="00020977" w:rsidRDefault="00020977" w:rsidP="009311B6">
            <w:pPr>
              <w:pStyle w:val="Tabletext"/>
              <w:rPr>
                <w:lang w:eastAsia="en-AU"/>
              </w:rPr>
            </w:pPr>
            <w:r w:rsidRPr="00020977">
              <w:rPr>
                <w:lang w:eastAsia="en-AU"/>
              </w:rPr>
              <w:t>5.7</w:t>
            </w:r>
          </w:p>
        </w:tc>
        <w:tc>
          <w:tcPr>
            <w:tcW w:w="6640" w:type="dxa"/>
            <w:tcBorders>
              <w:bottom w:val="single" w:sz="4" w:space="0" w:color="auto"/>
            </w:tcBorders>
            <w:noWrap/>
            <w:hideMark/>
          </w:tcPr>
          <w:p w:rsidR="00020977" w:rsidRPr="00020977" w:rsidRDefault="00020977" w:rsidP="009311B6">
            <w:pPr>
              <w:pStyle w:val="Tabletext"/>
              <w:rPr>
                <w:color w:val="000000"/>
                <w:lang w:eastAsia="en-AU"/>
              </w:rPr>
            </w:pPr>
          </w:p>
        </w:tc>
      </w:tr>
    </w:tbl>
    <w:p w:rsidR="002238EE" w:rsidRDefault="002238EE">
      <w:pPr>
        <w:rPr>
          <w:rFonts w:ascii="Arial" w:hAnsi="Arial" w:cs="Arial"/>
          <w:color w:val="2A2A2A"/>
          <w:sz w:val="36"/>
          <w:szCs w:val="36"/>
          <w:shd w:val="clear" w:color="auto" w:fill="FFFFFF"/>
        </w:rPr>
      </w:pPr>
    </w:p>
    <w:p w:rsidR="005E24EC" w:rsidRDefault="005E24EC">
      <w:pPr>
        <w:rPr>
          <w:rFonts w:ascii="Arial" w:hAnsi="Arial" w:cs="Arial"/>
          <w:b/>
          <w:sz w:val="19"/>
          <w:szCs w:val="19"/>
        </w:rPr>
      </w:pPr>
      <w:r>
        <w:rPr>
          <w:rFonts w:ascii="Arial" w:hAnsi="Arial" w:cs="Arial"/>
          <w:b/>
          <w:sz w:val="19"/>
          <w:szCs w:val="19"/>
        </w:rPr>
        <w:br w:type="page"/>
      </w:r>
    </w:p>
    <w:p w:rsidR="002238EE" w:rsidRPr="00C84334" w:rsidRDefault="002238EE" w:rsidP="00F86ADB">
      <w:pPr>
        <w:spacing w:after="0"/>
        <w:rPr>
          <w:rFonts w:ascii="Arial" w:hAnsi="Arial" w:cs="Arial"/>
          <w:b/>
          <w:sz w:val="24"/>
          <w:szCs w:val="19"/>
        </w:rPr>
      </w:pPr>
      <w:r w:rsidRPr="00C84334">
        <w:rPr>
          <w:rFonts w:ascii="Arial" w:hAnsi="Arial" w:cs="Arial"/>
          <w:b/>
          <w:sz w:val="24"/>
          <w:szCs w:val="19"/>
        </w:rPr>
        <w:lastRenderedPageBreak/>
        <w:t>Year-on-year GDP growth as at June, 1970</w:t>
      </w:r>
      <w:r w:rsidR="00F53170">
        <w:rPr>
          <w:rFonts w:ascii="Arial" w:hAnsi="Arial" w:cs="Arial"/>
          <w:b/>
          <w:sz w:val="24"/>
          <w:szCs w:val="19"/>
        </w:rPr>
        <w:t>–</w:t>
      </w:r>
      <w:r w:rsidRPr="00C84334">
        <w:rPr>
          <w:rFonts w:ascii="Arial" w:hAnsi="Arial" w:cs="Arial"/>
          <w:b/>
          <w:sz w:val="24"/>
          <w:szCs w:val="19"/>
        </w:rPr>
        <w:t>2016 (%)</w:t>
      </w:r>
    </w:p>
    <w:p w:rsidR="00F0260B" w:rsidRPr="004659C7" w:rsidRDefault="00F0260B" w:rsidP="004659C7">
      <w:pPr>
        <w:spacing w:after="0"/>
        <w:ind w:right="403"/>
        <w:rPr>
          <w:rFonts w:ascii="Arial" w:hAnsi="Arial" w:cs="Arial"/>
          <w:b/>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Year-on-year GDP growth as at June, 1970–2016 (%)"/>
        <w:tblDescription w:val="Table of year-on-year GDP growth as at June, 1970–2016 (%)"/>
      </w:tblPr>
      <w:tblGrid>
        <w:gridCol w:w="959"/>
        <w:gridCol w:w="1627"/>
        <w:gridCol w:w="6640"/>
      </w:tblGrid>
      <w:tr w:rsidR="004659C7" w:rsidRPr="004659C7" w:rsidTr="00285799">
        <w:trPr>
          <w:trHeight w:val="300"/>
        </w:trPr>
        <w:tc>
          <w:tcPr>
            <w:tcW w:w="772" w:type="dxa"/>
            <w:tcBorders>
              <w:top w:val="single" w:sz="4" w:space="0" w:color="auto"/>
            </w:tcBorders>
            <w:noWrap/>
          </w:tcPr>
          <w:p w:rsidR="004659C7" w:rsidRPr="004659C7" w:rsidRDefault="009311B6" w:rsidP="009311B6">
            <w:pPr>
              <w:pStyle w:val="Tableheader1"/>
              <w:rPr>
                <w:lang w:eastAsia="en-AU"/>
              </w:rPr>
            </w:pPr>
            <w:r>
              <w:rPr>
                <w:lang w:eastAsia="en-AU"/>
              </w:rPr>
              <w:t xml:space="preserve">      </w:t>
            </w:r>
            <w:r w:rsidR="004659C7" w:rsidRPr="004659C7">
              <w:rPr>
                <w:lang w:eastAsia="en-AU"/>
              </w:rPr>
              <w:t>Year</w:t>
            </w:r>
          </w:p>
        </w:tc>
        <w:tc>
          <w:tcPr>
            <w:tcW w:w="1627" w:type="dxa"/>
            <w:tcBorders>
              <w:top w:val="single" w:sz="4" w:space="0" w:color="auto"/>
            </w:tcBorders>
            <w:noWrap/>
          </w:tcPr>
          <w:p w:rsidR="004659C7" w:rsidRPr="004659C7" w:rsidRDefault="004659C7" w:rsidP="009311B6">
            <w:pPr>
              <w:pStyle w:val="Tableheader1"/>
              <w:rPr>
                <w:lang w:eastAsia="en-AU"/>
              </w:rPr>
            </w:pPr>
            <w:r>
              <w:rPr>
                <w:lang w:eastAsia="en-AU"/>
              </w:rPr>
              <w:t xml:space="preserve"> %</w:t>
            </w:r>
          </w:p>
        </w:tc>
        <w:tc>
          <w:tcPr>
            <w:tcW w:w="6640" w:type="dxa"/>
            <w:tcBorders>
              <w:top w:val="single" w:sz="4" w:space="0" w:color="auto"/>
            </w:tcBorders>
            <w:noWrap/>
          </w:tcPr>
          <w:p w:rsidR="004659C7" w:rsidRPr="004659C7" w:rsidRDefault="004659C7" w:rsidP="009311B6">
            <w:pPr>
              <w:pStyle w:val="Tableheader1"/>
              <w:jc w:val="left"/>
              <w:rPr>
                <w:lang w:eastAsia="en-AU"/>
              </w:rPr>
            </w:pPr>
            <w:r w:rsidRPr="004659C7">
              <w:rPr>
                <w:lang w:eastAsia="en-AU"/>
              </w:rPr>
              <w:t>Commentary</w:t>
            </w:r>
          </w:p>
        </w:tc>
      </w:tr>
      <w:tr w:rsidR="00020977" w:rsidRPr="00020977" w:rsidTr="00285799">
        <w:trPr>
          <w:trHeight w:val="300"/>
        </w:trPr>
        <w:tc>
          <w:tcPr>
            <w:tcW w:w="772" w:type="dxa"/>
            <w:tcBorders>
              <w:top w:val="single" w:sz="4" w:space="0" w:color="auto"/>
            </w:tcBorders>
            <w:noWrap/>
            <w:hideMark/>
          </w:tcPr>
          <w:p w:rsidR="00020977" w:rsidRPr="00020977" w:rsidRDefault="00020977" w:rsidP="009311B6">
            <w:pPr>
              <w:pStyle w:val="Tabletext"/>
              <w:rPr>
                <w:lang w:eastAsia="en-AU"/>
              </w:rPr>
            </w:pPr>
            <w:r w:rsidRPr="00020977">
              <w:rPr>
                <w:lang w:eastAsia="en-AU"/>
              </w:rPr>
              <w:t>1970</w:t>
            </w:r>
          </w:p>
        </w:tc>
        <w:tc>
          <w:tcPr>
            <w:tcW w:w="1627" w:type="dxa"/>
            <w:tcBorders>
              <w:top w:val="single" w:sz="4" w:space="0" w:color="auto"/>
            </w:tcBorders>
            <w:noWrap/>
            <w:hideMark/>
          </w:tcPr>
          <w:p w:rsidR="00020977" w:rsidRPr="00020977" w:rsidRDefault="00020977" w:rsidP="009311B6">
            <w:pPr>
              <w:pStyle w:val="Tabletext"/>
              <w:rPr>
                <w:lang w:eastAsia="en-AU"/>
              </w:rPr>
            </w:pPr>
            <w:r w:rsidRPr="00020977">
              <w:rPr>
                <w:lang w:eastAsia="en-AU"/>
              </w:rPr>
              <w:t>7.2</w:t>
            </w:r>
          </w:p>
        </w:tc>
        <w:tc>
          <w:tcPr>
            <w:tcW w:w="6640" w:type="dxa"/>
            <w:tcBorders>
              <w:top w:val="single" w:sz="4" w:space="0" w:color="auto"/>
            </w:tcBorders>
            <w:noWrap/>
            <w:hideMark/>
          </w:tcPr>
          <w:p w:rsidR="00020977" w:rsidRPr="00020977" w:rsidRDefault="00020977" w:rsidP="009311B6">
            <w:pPr>
              <w:pStyle w:val="Tabletext"/>
              <w:rPr>
                <w:lang w:eastAsia="en-AU"/>
              </w:rPr>
            </w:pPr>
            <w:r w:rsidRPr="00020977">
              <w:rPr>
                <w:lang w:eastAsia="en-AU"/>
              </w:rPr>
              <w:t>Peak GDP growth for 1970</w:t>
            </w:r>
            <w:r w:rsidR="0040061B">
              <w:rPr>
                <w:color w:val="000000"/>
                <w:lang w:eastAsia="en-AU"/>
              </w:rPr>
              <w:t>–</w:t>
            </w:r>
            <w:r w:rsidRPr="00020977">
              <w:rPr>
                <w:lang w:eastAsia="en-AU"/>
              </w:rPr>
              <w:t>2016</w:t>
            </w:r>
            <w:r w:rsidR="00D253B2">
              <w:rPr>
                <w:lang w:eastAsia="en-AU"/>
              </w:rPr>
              <w:t>.</w:t>
            </w: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1971</w:t>
            </w:r>
          </w:p>
        </w:tc>
        <w:tc>
          <w:tcPr>
            <w:tcW w:w="1627" w:type="dxa"/>
            <w:noWrap/>
            <w:hideMark/>
          </w:tcPr>
          <w:p w:rsidR="00020977" w:rsidRPr="00020977" w:rsidRDefault="00020977" w:rsidP="009311B6">
            <w:pPr>
              <w:pStyle w:val="Tabletext"/>
              <w:rPr>
                <w:lang w:eastAsia="en-AU"/>
              </w:rPr>
            </w:pPr>
            <w:r w:rsidRPr="00020977">
              <w:rPr>
                <w:lang w:eastAsia="en-AU"/>
              </w:rPr>
              <w:t>4.0</w:t>
            </w:r>
          </w:p>
        </w:tc>
        <w:tc>
          <w:tcPr>
            <w:tcW w:w="6640" w:type="dxa"/>
            <w:noWrap/>
            <w:hideMark/>
          </w:tcPr>
          <w:p w:rsidR="00020977" w:rsidRPr="00020977" w:rsidRDefault="00020977" w:rsidP="009311B6">
            <w:pPr>
              <w:pStyle w:val="Tabletext"/>
              <w:rPr>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1972</w:t>
            </w:r>
          </w:p>
        </w:tc>
        <w:tc>
          <w:tcPr>
            <w:tcW w:w="1627" w:type="dxa"/>
            <w:noWrap/>
            <w:hideMark/>
          </w:tcPr>
          <w:p w:rsidR="00020977" w:rsidRPr="00020977" w:rsidRDefault="00020977" w:rsidP="009311B6">
            <w:pPr>
              <w:pStyle w:val="Tabletext"/>
              <w:rPr>
                <w:lang w:eastAsia="en-AU"/>
              </w:rPr>
            </w:pPr>
            <w:r w:rsidRPr="00020977">
              <w:rPr>
                <w:lang w:eastAsia="en-AU"/>
              </w:rPr>
              <w:t>3.9</w:t>
            </w:r>
          </w:p>
        </w:tc>
        <w:tc>
          <w:tcPr>
            <w:tcW w:w="6640" w:type="dxa"/>
            <w:noWrap/>
            <w:hideMark/>
          </w:tcPr>
          <w:p w:rsidR="00020977" w:rsidRPr="00020977" w:rsidRDefault="00020977" w:rsidP="009311B6">
            <w:pPr>
              <w:pStyle w:val="Tabletext"/>
              <w:rPr>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1973</w:t>
            </w:r>
          </w:p>
        </w:tc>
        <w:tc>
          <w:tcPr>
            <w:tcW w:w="1627" w:type="dxa"/>
            <w:noWrap/>
            <w:hideMark/>
          </w:tcPr>
          <w:p w:rsidR="00020977" w:rsidRPr="00020977" w:rsidRDefault="00020977" w:rsidP="009311B6">
            <w:pPr>
              <w:pStyle w:val="Tabletext"/>
              <w:rPr>
                <w:lang w:eastAsia="en-AU"/>
              </w:rPr>
            </w:pPr>
            <w:r w:rsidRPr="00020977">
              <w:rPr>
                <w:lang w:eastAsia="en-AU"/>
              </w:rPr>
              <w:t>2.6</w:t>
            </w:r>
          </w:p>
        </w:tc>
        <w:tc>
          <w:tcPr>
            <w:tcW w:w="6640" w:type="dxa"/>
            <w:noWrap/>
            <w:hideMark/>
          </w:tcPr>
          <w:p w:rsidR="00020977" w:rsidRPr="00020977" w:rsidRDefault="00020977" w:rsidP="009311B6">
            <w:pPr>
              <w:pStyle w:val="Tabletext"/>
              <w:rPr>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1974</w:t>
            </w:r>
          </w:p>
        </w:tc>
        <w:tc>
          <w:tcPr>
            <w:tcW w:w="1627" w:type="dxa"/>
            <w:noWrap/>
            <w:hideMark/>
          </w:tcPr>
          <w:p w:rsidR="00020977" w:rsidRPr="00020977" w:rsidRDefault="00020977" w:rsidP="009311B6">
            <w:pPr>
              <w:pStyle w:val="Tabletext"/>
              <w:rPr>
                <w:lang w:eastAsia="en-AU"/>
              </w:rPr>
            </w:pPr>
            <w:r w:rsidRPr="00020977">
              <w:rPr>
                <w:lang w:eastAsia="en-AU"/>
              </w:rPr>
              <w:t>4.1</w:t>
            </w:r>
          </w:p>
        </w:tc>
        <w:tc>
          <w:tcPr>
            <w:tcW w:w="6640" w:type="dxa"/>
            <w:noWrap/>
            <w:hideMark/>
          </w:tcPr>
          <w:p w:rsidR="00020977" w:rsidRPr="00020977" w:rsidRDefault="00020977" w:rsidP="009311B6">
            <w:pPr>
              <w:pStyle w:val="Tabletext"/>
              <w:rPr>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1975</w:t>
            </w:r>
          </w:p>
        </w:tc>
        <w:tc>
          <w:tcPr>
            <w:tcW w:w="1627" w:type="dxa"/>
            <w:noWrap/>
            <w:hideMark/>
          </w:tcPr>
          <w:p w:rsidR="00020977" w:rsidRPr="00020977" w:rsidRDefault="00020977" w:rsidP="009311B6">
            <w:pPr>
              <w:pStyle w:val="Tabletext"/>
              <w:rPr>
                <w:lang w:eastAsia="en-AU"/>
              </w:rPr>
            </w:pPr>
            <w:r w:rsidRPr="00020977">
              <w:rPr>
                <w:lang w:eastAsia="en-AU"/>
              </w:rPr>
              <w:t>1.3</w:t>
            </w:r>
          </w:p>
        </w:tc>
        <w:tc>
          <w:tcPr>
            <w:tcW w:w="6640" w:type="dxa"/>
            <w:noWrap/>
            <w:hideMark/>
          </w:tcPr>
          <w:p w:rsidR="00020977" w:rsidRPr="00020977" w:rsidRDefault="00020977" w:rsidP="009311B6">
            <w:pPr>
              <w:pStyle w:val="Tabletext"/>
              <w:rPr>
                <w:lang w:eastAsia="en-AU"/>
              </w:rPr>
            </w:pPr>
            <w:r w:rsidRPr="00020977">
              <w:rPr>
                <w:lang w:eastAsia="en-AU"/>
              </w:rPr>
              <w:t>Low GDP growth</w:t>
            </w:r>
            <w:r w:rsidR="00D253B2">
              <w:rPr>
                <w:lang w:eastAsia="en-AU"/>
              </w:rPr>
              <w:t>.</w:t>
            </w: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1976</w:t>
            </w:r>
          </w:p>
        </w:tc>
        <w:tc>
          <w:tcPr>
            <w:tcW w:w="1627" w:type="dxa"/>
            <w:noWrap/>
            <w:hideMark/>
          </w:tcPr>
          <w:p w:rsidR="00020977" w:rsidRPr="00020977" w:rsidRDefault="00020977" w:rsidP="009311B6">
            <w:pPr>
              <w:pStyle w:val="Tabletext"/>
              <w:rPr>
                <w:lang w:eastAsia="en-AU"/>
              </w:rPr>
            </w:pPr>
            <w:r w:rsidRPr="00020977">
              <w:rPr>
                <w:lang w:eastAsia="en-AU"/>
              </w:rPr>
              <w:t>2.6</w:t>
            </w:r>
          </w:p>
        </w:tc>
        <w:tc>
          <w:tcPr>
            <w:tcW w:w="6640" w:type="dxa"/>
            <w:noWrap/>
            <w:hideMark/>
          </w:tcPr>
          <w:p w:rsidR="00020977" w:rsidRPr="00020977" w:rsidRDefault="00020977" w:rsidP="009311B6">
            <w:pPr>
              <w:pStyle w:val="Tabletext"/>
              <w:rPr>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1977</w:t>
            </w:r>
          </w:p>
        </w:tc>
        <w:tc>
          <w:tcPr>
            <w:tcW w:w="1627" w:type="dxa"/>
            <w:noWrap/>
            <w:hideMark/>
          </w:tcPr>
          <w:p w:rsidR="00020977" w:rsidRPr="00020977" w:rsidRDefault="00020977" w:rsidP="009311B6">
            <w:pPr>
              <w:pStyle w:val="Tabletext"/>
              <w:rPr>
                <w:lang w:eastAsia="en-AU"/>
              </w:rPr>
            </w:pPr>
            <w:r w:rsidRPr="00020977">
              <w:rPr>
                <w:lang w:eastAsia="en-AU"/>
              </w:rPr>
              <w:t>3.6</w:t>
            </w:r>
          </w:p>
        </w:tc>
        <w:tc>
          <w:tcPr>
            <w:tcW w:w="6640" w:type="dxa"/>
            <w:noWrap/>
            <w:hideMark/>
          </w:tcPr>
          <w:p w:rsidR="00020977" w:rsidRPr="00020977" w:rsidRDefault="00020977" w:rsidP="009311B6">
            <w:pPr>
              <w:pStyle w:val="Tabletext"/>
              <w:rPr>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1978</w:t>
            </w:r>
          </w:p>
        </w:tc>
        <w:tc>
          <w:tcPr>
            <w:tcW w:w="1627" w:type="dxa"/>
            <w:noWrap/>
            <w:hideMark/>
          </w:tcPr>
          <w:p w:rsidR="00020977" w:rsidRPr="00020977" w:rsidRDefault="00020977" w:rsidP="009311B6">
            <w:pPr>
              <w:pStyle w:val="Tabletext"/>
              <w:rPr>
                <w:lang w:eastAsia="en-AU"/>
              </w:rPr>
            </w:pPr>
            <w:r w:rsidRPr="00020977">
              <w:rPr>
                <w:lang w:eastAsia="en-AU"/>
              </w:rPr>
              <w:t>0.9</w:t>
            </w:r>
          </w:p>
        </w:tc>
        <w:tc>
          <w:tcPr>
            <w:tcW w:w="6640" w:type="dxa"/>
            <w:noWrap/>
            <w:hideMark/>
          </w:tcPr>
          <w:p w:rsidR="00020977" w:rsidRPr="00020977" w:rsidRDefault="00020977" w:rsidP="009311B6">
            <w:pPr>
              <w:pStyle w:val="Tabletext"/>
              <w:rPr>
                <w:lang w:eastAsia="en-AU"/>
              </w:rPr>
            </w:pPr>
            <w:r w:rsidRPr="00020977">
              <w:rPr>
                <w:lang w:eastAsia="en-AU"/>
              </w:rPr>
              <w:t>Low GDP growth</w:t>
            </w:r>
            <w:r w:rsidR="00D253B2">
              <w:rPr>
                <w:lang w:eastAsia="en-AU"/>
              </w:rPr>
              <w:t>.</w:t>
            </w: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1979</w:t>
            </w:r>
          </w:p>
        </w:tc>
        <w:tc>
          <w:tcPr>
            <w:tcW w:w="1627" w:type="dxa"/>
            <w:noWrap/>
            <w:hideMark/>
          </w:tcPr>
          <w:p w:rsidR="00020977" w:rsidRPr="00020977" w:rsidRDefault="00020977" w:rsidP="009311B6">
            <w:pPr>
              <w:pStyle w:val="Tabletext"/>
              <w:rPr>
                <w:lang w:eastAsia="en-AU"/>
              </w:rPr>
            </w:pPr>
            <w:r w:rsidRPr="00020977">
              <w:rPr>
                <w:lang w:eastAsia="en-AU"/>
              </w:rPr>
              <w:t>4.1</w:t>
            </w:r>
          </w:p>
        </w:tc>
        <w:tc>
          <w:tcPr>
            <w:tcW w:w="6640" w:type="dxa"/>
            <w:noWrap/>
            <w:hideMark/>
          </w:tcPr>
          <w:p w:rsidR="00020977" w:rsidRPr="00020977" w:rsidRDefault="00020977" w:rsidP="009311B6">
            <w:pPr>
              <w:pStyle w:val="Tabletext"/>
              <w:rPr>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1980</w:t>
            </w:r>
          </w:p>
        </w:tc>
        <w:tc>
          <w:tcPr>
            <w:tcW w:w="1627" w:type="dxa"/>
            <w:noWrap/>
            <w:hideMark/>
          </w:tcPr>
          <w:p w:rsidR="00020977" w:rsidRPr="00020977" w:rsidRDefault="00020977" w:rsidP="009311B6">
            <w:pPr>
              <w:pStyle w:val="Tabletext"/>
              <w:rPr>
                <w:lang w:eastAsia="en-AU"/>
              </w:rPr>
            </w:pPr>
            <w:r w:rsidRPr="00020977">
              <w:rPr>
                <w:lang w:eastAsia="en-AU"/>
              </w:rPr>
              <w:t>3.1</w:t>
            </w:r>
          </w:p>
        </w:tc>
        <w:tc>
          <w:tcPr>
            <w:tcW w:w="6640" w:type="dxa"/>
            <w:noWrap/>
            <w:hideMark/>
          </w:tcPr>
          <w:p w:rsidR="00020977" w:rsidRPr="00020977" w:rsidRDefault="00020977" w:rsidP="009311B6">
            <w:pPr>
              <w:pStyle w:val="Tabletext"/>
              <w:rPr>
                <w:color w:val="000000"/>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1981</w:t>
            </w:r>
          </w:p>
        </w:tc>
        <w:tc>
          <w:tcPr>
            <w:tcW w:w="1627" w:type="dxa"/>
            <w:noWrap/>
            <w:hideMark/>
          </w:tcPr>
          <w:p w:rsidR="00020977" w:rsidRPr="00020977" w:rsidRDefault="00020977" w:rsidP="009311B6">
            <w:pPr>
              <w:pStyle w:val="Tabletext"/>
              <w:rPr>
                <w:lang w:eastAsia="en-AU"/>
              </w:rPr>
            </w:pPr>
            <w:r w:rsidRPr="00020977">
              <w:rPr>
                <w:lang w:eastAsia="en-AU"/>
              </w:rPr>
              <w:t>3.4</w:t>
            </w:r>
          </w:p>
        </w:tc>
        <w:tc>
          <w:tcPr>
            <w:tcW w:w="6640" w:type="dxa"/>
            <w:noWrap/>
            <w:hideMark/>
          </w:tcPr>
          <w:p w:rsidR="00020977" w:rsidRPr="00020977" w:rsidRDefault="00020977" w:rsidP="009311B6">
            <w:pPr>
              <w:pStyle w:val="Tabletext"/>
              <w:rPr>
                <w:color w:val="000000"/>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1982</w:t>
            </w:r>
          </w:p>
        </w:tc>
        <w:tc>
          <w:tcPr>
            <w:tcW w:w="1627" w:type="dxa"/>
            <w:noWrap/>
            <w:hideMark/>
          </w:tcPr>
          <w:p w:rsidR="00020977" w:rsidRPr="00020977" w:rsidRDefault="00020977" w:rsidP="009311B6">
            <w:pPr>
              <w:pStyle w:val="Tabletext"/>
              <w:rPr>
                <w:lang w:eastAsia="en-AU"/>
              </w:rPr>
            </w:pPr>
            <w:r w:rsidRPr="00020977">
              <w:rPr>
                <w:lang w:eastAsia="en-AU"/>
              </w:rPr>
              <w:t>3.3</w:t>
            </w:r>
          </w:p>
        </w:tc>
        <w:tc>
          <w:tcPr>
            <w:tcW w:w="6640" w:type="dxa"/>
            <w:noWrap/>
            <w:hideMark/>
          </w:tcPr>
          <w:p w:rsidR="00020977" w:rsidRPr="00020977" w:rsidRDefault="00020977" w:rsidP="009311B6">
            <w:pPr>
              <w:pStyle w:val="Tabletext"/>
              <w:rPr>
                <w:color w:val="000000"/>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1983</w:t>
            </w:r>
          </w:p>
        </w:tc>
        <w:tc>
          <w:tcPr>
            <w:tcW w:w="1627" w:type="dxa"/>
            <w:noWrap/>
            <w:hideMark/>
          </w:tcPr>
          <w:p w:rsidR="00020977" w:rsidRPr="00020977" w:rsidRDefault="00020977" w:rsidP="009311B6">
            <w:pPr>
              <w:pStyle w:val="Tabletext"/>
              <w:rPr>
                <w:lang w:eastAsia="en-AU"/>
              </w:rPr>
            </w:pPr>
            <w:r w:rsidRPr="00020977">
              <w:rPr>
                <w:lang w:eastAsia="en-AU"/>
              </w:rPr>
              <w:t>-2.2</w:t>
            </w:r>
          </w:p>
        </w:tc>
        <w:tc>
          <w:tcPr>
            <w:tcW w:w="6640" w:type="dxa"/>
            <w:noWrap/>
            <w:hideMark/>
          </w:tcPr>
          <w:p w:rsidR="00020977" w:rsidRPr="00020977" w:rsidRDefault="00020977" w:rsidP="009311B6">
            <w:pPr>
              <w:pStyle w:val="Tabletext"/>
              <w:rPr>
                <w:color w:val="000000"/>
                <w:lang w:eastAsia="en-AU"/>
              </w:rPr>
            </w:pPr>
            <w:r w:rsidRPr="00020977">
              <w:rPr>
                <w:color w:val="000000"/>
                <w:lang w:eastAsia="en-AU"/>
              </w:rPr>
              <w:t>Negative GDP growth</w:t>
            </w:r>
            <w:r w:rsidR="00D253B2">
              <w:rPr>
                <w:color w:val="000000"/>
                <w:lang w:eastAsia="en-AU"/>
              </w:rPr>
              <w:t>.</w:t>
            </w: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1984</w:t>
            </w:r>
          </w:p>
        </w:tc>
        <w:tc>
          <w:tcPr>
            <w:tcW w:w="1627" w:type="dxa"/>
            <w:noWrap/>
            <w:hideMark/>
          </w:tcPr>
          <w:p w:rsidR="00020977" w:rsidRPr="00020977" w:rsidRDefault="00020977" w:rsidP="009311B6">
            <w:pPr>
              <w:pStyle w:val="Tabletext"/>
              <w:rPr>
                <w:lang w:eastAsia="en-AU"/>
              </w:rPr>
            </w:pPr>
            <w:r w:rsidRPr="00020977">
              <w:rPr>
                <w:lang w:eastAsia="en-AU"/>
              </w:rPr>
              <w:t>4.6</w:t>
            </w:r>
          </w:p>
        </w:tc>
        <w:tc>
          <w:tcPr>
            <w:tcW w:w="6640" w:type="dxa"/>
            <w:noWrap/>
            <w:hideMark/>
          </w:tcPr>
          <w:p w:rsidR="00020977" w:rsidRPr="00020977" w:rsidRDefault="00020977" w:rsidP="009311B6">
            <w:pPr>
              <w:pStyle w:val="Tabletext"/>
              <w:rPr>
                <w:color w:val="000000"/>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1985</w:t>
            </w:r>
          </w:p>
        </w:tc>
        <w:tc>
          <w:tcPr>
            <w:tcW w:w="1627" w:type="dxa"/>
            <w:noWrap/>
            <w:hideMark/>
          </w:tcPr>
          <w:p w:rsidR="00020977" w:rsidRPr="00020977" w:rsidRDefault="00020977" w:rsidP="009311B6">
            <w:pPr>
              <w:pStyle w:val="Tabletext"/>
              <w:rPr>
                <w:lang w:eastAsia="en-AU"/>
              </w:rPr>
            </w:pPr>
            <w:r w:rsidRPr="00020977">
              <w:rPr>
                <w:lang w:eastAsia="en-AU"/>
              </w:rPr>
              <w:t>5.2</w:t>
            </w:r>
          </w:p>
        </w:tc>
        <w:tc>
          <w:tcPr>
            <w:tcW w:w="6640" w:type="dxa"/>
            <w:noWrap/>
            <w:hideMark/>
          </w:tcPr>
          <w:p w:rsidR="00020977" w:rsidRPr="00020977" w:rsidRDefault="00020977" w:rsidP="009311B6">
            <w:pPr>
              <w:pStyle w:val="Tabletext"/>
              <w:rPr>
                <w:color w:val="000000"/>
                <w:lang w:eastAsia="en-AU"/>
              </w:rPr>
            </w:pPr>
            <w:r w:rsidRPr="00020977">
              <w:rPr>
                <w:color w:val="000000"/>
                <w:lang w:eastAsia="en-AU"/>
              </w:rPr>
              <w:t>Highest GDP growth since 1970</w:t>
            </w:r>
            <w:r w:rsidR="00D253B2">
              <w:rPr>
                <w:color w:val="000000"/>
                <w:lang w:eastAsia="en-AU"/>
              </w:rPr>
              <w:t>.</w:t>
            </w: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1986</w:t>
            </w:r>
          </w:p>
        </w:tc>
        <w:tc>
          <w:tcPr>
            <w:tcW w:w="1627" w:type="dxa"/>
            <w:noWrap/>
            <w:hideMark/>
          </w:tcPr>
          <w:p w:rsidR="00020977" w:rsidRPr="00020977" w:rsidRDefault="00020977" w:rsidP="009311B6">
            <w:pPr>
              <w:pStyle w:val="Tabletext"/>
              <w:rPr>
                <w:lang w:eastAsia="en-AU"/>
              </w:rPr>
            </w:pPr>
            <w:r w:rsidRPr="00020977">
              <w:rPr>
                <w:lang w:eastAsia="en-AU"/>
              </w:rPr>
              <w:t>4.1</w:t>
            </w:r>
          </w:p>
        </w:tc>
        <w:tc>
          <w:tcPr>
            <w:tcW w:w="6640" w:type="dxa"/>
            <w:noWrap/>
            <w:hideMark/>
          </w:tcPr>
          <w:p w:rsidR="00020977" w:rsidRPr="00020977" w:rsidRDefault="00020977" w:rsidP="009311B6">
            <w:pPr>
              <w:pStyle w:val="Tabletext"/>
              <w:rPr>
                <w:color w:val="000000"/>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1987</w:t>
            </w:r>
          </w:p>
        </w:tc>
        <w:tc>
          <w:tcPr>
            <w:tcW w:w="1627" w:type="dxa"/>
            <w:noWrap/>
            <w:hideMark/>
          </w:tcPr>
          <w:p w:rsidR="00020977" w:rsidRPr="00020977" w:rsidRDefault="00020977" w:rsidP="009311B6">
            <w:pPr>
              <w:pStyle w:val="Tabletext"/>
              <w:rPr>
                <w:lang w:eastAsia="en-AU"/>
              </w:rPr>
            </w:pPr>
            <w:r w:rsidRPr="00020977">
              <w:rPr>
                <w:lang w:eastAsia="en-AU"/>
              </w:rPr>
              <w:t>2.6</w:t>
            </w:r>
          </w:p>
        </w:tc>
        <w:tc>
          <w:tcPr>
            <w:tcW w:w="6640" w:type="dxa"/>
            <w:noWrap/>
            <w:hideMark/>
          </w:tcPr>
          <w:p w:rsidR="00020977" w:rsidRPr="00020977" w:rsidRDefault="00020977" w:rsidP="009311B6">
            <w:pPr>
              <w:pStyle w:val="Tabletext"/>
              <w:rPr>
                <w:color w:val="000000"/>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1988</w:t>
            </w:r>
          </w:p>
        </w:tc>
        <w:tc>
          <w:tcPr>
            <w:tcW w:w="1627" w:type="dxa"/>
            <w:noWrap/>
            <w:hideMark/>
          </w:tcPr>
          <w:p w:rsidR="00020977" w:rsidRPr="00020977" w:rsidRDefault="00020977" w:rsidP="009311B6">
            <w:pPr>
              <w:pStyle w:val="Tabletext"/>
              <w:rPr>
                <w:lang w:eastAsia="en-AU"/>
              </w:rPr>
            </w:pPr>
            <w:r w:rsidRPr="00020977">
              <w:rPr>
                <w:lang w:eastAsia="en-AU"/>
              </w:rPr>
              <w:t>5.8</w:t>
            </w:r>
          </w:p>
        </w:tc>
        <w:tc>
          <w:tcPr>
            <w:tcW w:w="6640" w:type="dxa"/>
            <w:noWrap/>
            <w:hideMark/>
          </w:tcPr>
          <w:p w:rsidR="00020977" w:rsidRPr="00020977" w:rsidRDefault="00020977" w:rsidP="009311B6">
            <w:pPr>
              <w:pStyle w:val="Tabletext"/>
              <w:rPr>
                <w:color w:val="000000"/>
                <w:lang w:eastAsia="en-AU"/>
              </w:rPr>
            </w:pPr>
            <w:r w:rsidRPr="00020977">
              <w:rPr>
                <w:color w:val="000000"/>
                <w:lang w:eastAsia="en-AU"/>
              </w:rPr>
              <w:t>Sec</w:t>
            </w:r>
            <w:r w:rsidR="0040061B">
              <w:rPr>
                <w:color w:val="000000"/>
                <w:lang w:eastAsia="en-AU"/>
              </w:rPr>
              <w:t>ond highest GDP growth for 1970–</w:t>
            </w:r>
            <w:r w:rsidRPr="00020977">
              <w:rPr>
                <w:color w:val="000000"/>
                <w:lang w:eastAsia="en-AU"/>
              </w:rPr>
              <w:t>2016</w:t>
            </w:r>
            <w:r w:rsidR="00D253B2">
              <w:rPr>
                <w:color w:val="000000"/>
                <w:lang w:eastAsia="en-AU"/>
              </w:rPr>
              <w:t>.</w:t>
            </w: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1989</w:t>
            </w:r>
          </w:p>
        </w:tc>
        <w:tc>
          <w:tcPr>
            <w:tcW w:w="1627" w:type="dxa"/>
            <w:noWrap/>
            <w:hideMark/>
          </w:tcPr>
          <w:p w:rsidR="00020977" w:rsidRPr="00020977" w:rsidRDefault="00020977" w:rsidP="009311B6">
            <w:pPr>
              <w:pStyle w:val="Tabletext"/>
              <w:rPr>
                <w:lang w:eastAsia="en-AU"/>
              </w:rPr>
            </w:pPr>
            <w:r w:rsidRPr="00020977">
              <w:rPr>
                <w:lang w:eastAsia="en-AU"/>
              </w:rPr>
              <w:t>3.9</w:t>
            </w:r>
          </w:p>
        </w:tc>
        <w:tc>
          <w:tcPr>
            <w:tcW w:w="6640" w:type="dxa"/>
            <w:noWrap/>
            <w:hideMark/>
          </w:tcPr>
          <w:p w:rsidR="00020977" w:rsidRPr="00020977" w:rsidRDefault="00020977" w:rsidP="009311B6">
            <w:pPr>
              <w:pStyle w:val="Tabletext"/>
              <w:rPr>
                <w:color w:val="000000"/>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1990</w:t>
            </w:r>
          </w:p>
        </w:tc>
        <w:tc>
          <w:tcPr>
            <w:tcW w:w="1627" w:type="dxa"/>
            <w:noWrap/>
            <w:hideMark/>
          </w:tcPr>
          <w:p w:rsidR="00020977" w:rsidRPr="00020977" w:rsidRDefault="00020977" w:rsidP="009311B6">
            <w:pPr>
              <w:pStyle w:val="Tabletext"/>
              <w:rPr>
                <w:lang w:eastAsia="en-AU"/>
              </w:rPr>
            </w:pPr>
            <w:r w:rsidRPr="00020977">
              <w:rPr>
                <w:lang w:eastAsia="en-AU"/>
              </w:rPr>
              <w:t>3.5</w:t>
            </w:r>
          </w:p>
        </w:tc>
        <w:tc>
          <w:tcPr>
            <w:tcW w:w="6640" w:type="dxa"/>
            <w:noWrap/>
            <w:hideMark/>
          </w:tcPr>
          <w:p w:rsidR="00020977" w:rsidRPr="00020977" w:rsidRDefault="00020977" w:rsidP="009311B6">
            <w:pPr>
              <w:pStyle w:val="Tabletext"/>
              <w:rPr>
                <w:color w:val="000000"/>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1991</w:t>
            </w:r>
          </w:p>
        </w:tc>
        <w:tc>
          <w:tcPr>
            <w:tcW w:w="1627" w:type="dxa"/>
            <w:noWrap/>
            <w:hideMark/>
          </w:tcPr>
          <w:p w:rsidR="00020977" w:rsidRPr="00020977" w:rsidRDefault="00020977" w:rsidP="009311B6">
            <w:pPr>
              <w:pStyle w:val="Tabletext"/>
              <w:rPr>
                <w:lang w:eastAsia="en-AU"/>
              </w:rPr>
            </w:pPr>
            <w:r w:rsidRPr="00020977">
              <w:rPr>
                <w:lang w:eastAsia="en-AU"/>
              </w:rPr>
              <w:t>-0.4</w:t>
            </w:r>
          </w:p>
        </w:tc>
        <w:tc>
          <w:tcPr>
            <w:tcW w:w="6640" w:type="dxa"/>
            <w:noWrap/>
            <w:hideMark/>
          </w:tcPr>
          <w:p w:rsidR="00020977" w:rsidRPr="00020977" w:rsidRDefault="00020977" w:rsidP="009311B6">
            <w:pPr>
              <w:pStyle w:val="Tabletext"/>
              <w:rPr>
                <w:color w:val="000000"/>
                <w:lang w:eastAsia="en-AU"/>
              </w:rPr>
            </w:pPr>
            <w:r w:rsidRPr="00020977">
              <w:rPr>
                <w:color w:val="000000"/>
                <w:lang w:eastAsia="en-AU"/>
              </w:rPr>
              <w:t>Negative GDP growth</w:t>
            </w:r>
            <w:r w:rsidR="00D253B2">
              <w:rPr>
                <w:color w:val="000000"/>
                <w:lang w:eastAsia="en-AU"/>
              </w:rPr>
              <w:t>.</w:t>
            </w: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1992</w:t>
            </w:r>
          </w:p>
        </w:tc>
        <w:tc>
          <w:tcPr>
            <w:tcW w:w="1627" w:type="dxa"/>
            <w:noWrap/>
            <w:hideMark/>
          </w:tcPr>
          <w:p w:rsidR="00020977" w:rsidRPr="00020977" w:rsidRDefault="00020977" w:rsidP="009311B6">
            <w:pPr>
              <w:pStyle w:val="Tabletext"/>
              <w:rPr>
                <w:lang w:eastAsia="en-AU"/>
              </w:rPr>
            </w:pPr>
            <w:r w:rsidRPr="00020977">
              <w:rPr>
                <w:lang w:eastAsia="en-AU"/>
              </w:rPr>
              <w:t>0.4</w:t>
            </w:r>
          </w:p>
        </w:tc>
        <w:tc>
          <w:tcPr>
            <w:tcW w:w="6640" w:type="dxa"/>
            <w:noWrap/>
            <w:hideMark/>
          </w:tcPr>
          <w:p w:rsidR="00020977" w:rsidRPr="00020977" w:rsidRDefault="00020977" w:rsidP="009311B6">
            <w:pPr>
              <w:pStyle w:val="Tabletext"/>
              <w:rPr>
                <w:color w:val="000000"/>
                <w:lang w:eastAsia="en-AU"/>
              </w:rPr>
            </w:pPr>
            <w:r w:rsidRPr="00020977">
              <w:rPr>
                <w:color w:val="000000"/>
                <w:lang w:eastAsia="en-AU"/>
              </w:rPr>
              <w:t>Low GDP growth</w:t>
            </w:r>
            <w:r w:rsidR="00D253B2">
              <w:rPr>
                <w:color w:val="000000"/>
                <w:lang w:eastAsia="en-AU"/>
              </w:rPr>
              <w:t>.</w:t>
            </w: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1993</w:t>
            </w:r>
          </w:p>
        </w:tc>
        <w:tc>
          <w:tcPr>
            <w:tcW w:w="1627" w:type="dxa"/>
            <w:noWrap/>
            <w:hideMark/>
          </w:tcPr>
          <w:p w:rsidR="00020977" w:rsidRPr="00020977" w:rsidRDefault="00020977" w:rsidP="009311B6">
            <w:pPr>
              <w:pStyle w:val="Tabletext"/>
              <w:rPr>
                <w:lang w:eastAsia="en-AU"/>
              </w:rPr>
            </w:pPr>
            <w:r w:rsidRPr="00020977">
              <w:rPr>
                <w:lang w:eastAsia="en-AU"/>
              </w:rPr>
              <w:t>4.1</w:t>
            </w:r>
          </w:p>
        </w:tc>
        <w:tc>
          <w:tcPr>
            <w:tcW w:w="6640" w:type="dxa"/>
            <w:noWrap/>
            <w:hideMark/>
          </w:tcPr>
          <w:p w:rsidR="00020977" w:rsidRPr="00020977" w:rsidRDefault="00020977" w:rsidP="009311B6">
            <w:pPr>
              <w:pStyle w:val="Tabletext"/>
              <w:rPr>
                <w:color w:val="000000"/>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1994</w:t>
            </w:r>
          </w:p>
        </w:tc>
        <w:tc>
          <w:tcPr>
            <w:tcW w:w="1627" w:type="dxa"/>
            <w:noWrap/>
            <w:hideMark/>
          </w:tcPr>
          <w:p w:rsidR="00020977" w:rsidRPr="00020977" w:rsidRDefault="00020977" w:rsidP="009311B6">
            <w:pPr>
              <w:pStyle w:val="Tabletext"/>
              <w:rPr>
                <w:lang w:eastAsia="en-AU"/>
              </w:rPr>
            </w:pPr>
            <w:r w:rsidRPr="00020977">
              <w:rPr>
                <w:lang w:eastAsia="en-AU"/>
              </w:rPr>
              <w:t>4.1</w:t>
            </w:r>
          </w:p>
        </w:tc>
        <w:tc>
          <w:tcPr>
            <w:tcW w:w="6640" w:type="dxa"/>
            <w:noWrap/>
            <w:hideMark/>
          </w:tcPr>
          <w:p w:rsidR="00020977" w:rsidRPr="00020977" w:rsidRDefault="00020977" w:rsidP="009311B6">
            <w:pPr>
              <w:pStyle w:val="Tabletext"/>
              <w:rPr>
                <w:color w:val="000000"/>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1995</w:t>
            </w:r>
          </w:p>
        </w:tc>
        <w:tc>
          <w:tcPr>
            <w:tcW w:w="1627" w:type="dxa"/>
            <w:noWrap/>
            <w:hideMark/>
          </w:tcPr>
          <w:p w:rsidR="00020977" w:rsidRPr="00020977" w:rsidRDefault="00020977" w:rsidP="009311B6">
            <w:pPr>
              <w:pStyle w:val="Tabletext"/>
              <w:rPr>
                <w:lang w:eastAsia="en-AU"/>
              </w:rPr>
            </w:pPr>
            <w:r w:rsidRPr="00020977">
              <w:rPr>
                <w:lang w:eastAsia="en-AU"/>
              </w:rPr>
              <w:t>3.9</w:t>
            </w:r>
          </w:p>
        </w:tc>
        <w:tc>
          <w:tcPr>
            <w:tcW w:w="6640" w:type="dxa"/>
            <w:noWrap/>
            <w:hideMark/>
          </w:tcPr>
          <w:p w:rsidR="00020977" w:rsidRPr="00020977" w:rsidRDefault="00020977" w:rsidP="009311B6">
            <w:pPr>
              <w:pStyle w:val="Tabletext"/>
              <w:rPr>
                <w:color w:val="000000"/>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1996</w:t>
            </w:r>
          </w:p>
        </w:tc>
        <w:tc>
          <w:tcPr>
            <w:tcW w:w="1627" w:type="dxa"/>
            <w:noWrap/>
            <w:hideMark/>
          </w:tcPr>
          <w:p w:rsidR="00020977" w:rsidRPr="00020977" w:rsidRDefault="00020977" w:rsidP="009311B6">
            <w:pPr>
              <w:pStyle w:val="Tabletext"/>
              <w:rPr>
                <w:lang w:eastAsia="en-AU"/>
              </w:rPr>
            </w:pPr>
            <w:r w:rsidRPr="00020977">
              <w:rPr>
                <w:lang w:eastAsia="en-AU"/>
              </w:rPr>
              <w:t>3.9</w:t>
            </w:r>
          </w:p>
        </w:tc>
        <w:tc>
          <w:tcPr>
            <w:tcW w:w="6640" w:type="dxa"/>
            <w:noWrap/>
            <w:hideMark/>
          </w:tcPr>
          <w:p w:rsidR="00020977" w:rsidRPr="00020977" w:rsidRDefault="00020977" w:rsidP="009311B6">
            <w:pPr>
              <w:pStyle w:val="Tabletext"/>
              <w:rPr>
                <w:color w:val="000000"/>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1997</w:t>
            </w:r>
          </w:p>
        </w:tc>
        <w:tc>
          <w:tcPr>
            <w:tcW w:w="1627" w:type="dxa"/>
            <w:noWrap/>
            <w:hideMark/>
          </w:tcPr>
          <w:p w:rsidR="00020977" w:rsidRPr="00020977" w:rsidRDefault="00020977" w:rsidP="009311B6">
            <w:pPr>
              <w:pStyle w:val="Tabletext"/>
              <w:rPr>
                <w:lang w:eastAsia="en-AU"/>
              </w:rPr>
            </w:pPr>
            <w:r w:rsidRPr="00020977">
              <w:rPr>
                <w:lang w:eastAsia="en-AU"/>
              </w:rPr>
              <w:t>3.9</w:t>
            </w:r>
          </w:p>
        </w:tc>
        <w:tc>
          <w:tcPr>
            <w:tcW w:w="6640" w:type="dxa"/>
            <w:noWrap/>
            <w:hideMark/>
          </w:tcPr>
          <w:p w:rsidR="00020977" w:rsidRPr="00020977" w:rsidRDefault="00020977" w:rsidP="009311B6">
            <w:pPr>
              <w:pStyle w:val="Tabletext"/>
              <w:rPr>
                <w:color w:val="000000"/>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1998</w:t>
            </w:r>
          </w:p>
        </w:tc>
        <w:tc>
          <w:tcPr>
            <w:tcW w:w="1627" w:type="dxa"/>
            <w:noWrap/>
            <w:hideMark/>
          </w:tcPr>
          <w:p w:rsidR="00020977" w:rsidRPr="00020977" w:rsidRDefault="00020977" w:rsidP="009311B6">
            <w:pPr>
              <w:pStyle w:val="Tabletext"/>
              <w:rPr>
                <w:lang w:eastAsia="en-AU"/>
              </w:rPr>
            </w:pPr>
            <w:r w:rsidRPr="00020977">
              <w:rPr>
                <w:lang w:eastAsia="en-AU"/>
              </w:rPr>
              <w:t>4.4</w:t>
            </w:r>
          </w:p>
        </w:tc>
        <w:tc>
          <w:tcPr>
            <w:tcW w:w="6640" w:type="dxa"/>
            <w:noWrap/>
            <w:hideMark/>
          </w:tcPr>
          <w:p w:rsidR="00020977" w:rsidRPr="00020977" w:rsidRDefault="00020977" w:rsidP="009311B6">
            <w:pPr>
              <w:pStyle w:val="Tabletext"/>
              <w:rPr>
                <w:color w:val="000000"/>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1999</w:t>
            </w:r>
          </w:p>
        </w:tc>
        <w:tc>
          <w:tcPr>
            <w:tcW w:w="1627" w:type="dxa"/>
            <w:noWrap/>
            <w:hideMark/>
          </w:tcPr>
          <w:p w:rsidR="00020977" w:rsidRPr="00020977" w:rsidRDefault="00020977" w:rsidP="009311B6">
            <w:pPr>
              <w:pStyle w:val="Tabletext"/>
              <w:rPr>
                <w:lang w:eastAsia="en-AU"/>
              </w:rPr>
            </w:pPr>
            <w:r w:rsidRPr="00020977">
              <w:rPr>
                <w:lang w:eastAsia="en-AU"/>
              </w:rPr>
              <w:t>5</w:t>
            </w:r>
          </w:p>
        </w:tc>
        <w:tc>
          <w:tcPr>
            <w:tcW w:w="6640" w:type="dxa"/>
            <w:noWrap/>
            <w:hideMark/>
          </w:tcPr>
          <w:p w:rsidR="00020977" w:rsidRPr="00020977" w:rsidRDefault="00020977" w:rsidP="009311B6">
            <w:pPr>
              <w:pStyle w:val="Tabletext"/>
              <w:rPr>
                <w:color w:val="000000"/>
                <w:lang w:eastAsia="en-AU"/>
              </w:rPr>
            </w:pPr>
            <w:r w:rsidRPr="00020977">
              <w:rPr>
                <w:color w:val="000000"/>
                <w:lang w:eastAsia="en-AU"/>
              </w:rPr>
              <w:t>Highest GDP growth since 1988</w:t>
            </w:r>
            <w:r w:rsidR="00D253B2">
              <w:rPr>
                <w:color w:val="000000"/>
                <w:lang w:eastAsia="en-AU"/>
              </w:rPr>
              <w:t>.</w:t>
            </w: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2000</w:t>
            </w:r>
          </w:p>
        </w:tc>
        <w:tc>
          <w:tcPr>
            <w:tcW w:w="1627" w:type="dxa"/>
            <w:noWrap/>
            <w:hideMark/>
          </w:tcPr>
          <w:p w:rsidR="00020977" w:rsidRPr="00020977" w:rsidRDefault="00020977" w:rsidP="009311B6">
            <w:pPr>
              <w:pStyle w:val="Tabletext"/>
              <w:rPr>
                <w:lang w:eastAsia="en-AU"/>
              </w:rPr>
            </w:pPr>
            <w:r w:rsidRPr="00020977">
              <w:rPr>
                <w:lang w:eastAsia="en-AU"/>
              </w:rPr>
              <w:t>3.9</w:t>
            </w:r>
          </w:p>
        </w:tc>
        <w:tc>
          <w:tcPr>
            <w:tcW w:w="6640" w:type="dxa"/>
            <w:noWrap/>
            <w:hideMark/>
          </w:tcPr>
          <w:p w:rsidR="00020977" w:rsidRPr="00020977" w:rsidRDefault="00020977" w:rsidP="009311B6">
            <w:pPr>
              <w:pStyle w:val="Tabletext"/>
              <w:rPr>
                <w:color w:val="000000"/>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2001</w:t>
            </w:r>
          </w:p>
        </w:tc>
        <w:tc>
          <w:tcPr>
            <w:tcW w:w="1627" w:type="dxa"/>
            <w:noWrap/>
            <w:hideMark/>
          </w:tcPr>
          <w:p w:rsidR="00020977" w:rsidRPr="00020977" w:rsidRDefault="00020977" w:rsidP="009311B6">
            <w:pPr>
              <w:pStyle w:val="Tabletext"/>
              <w:rPr>
                <w:lang w:eastAsia="en-AU"/>
              </w:rPr>
            </w:pPr>
            <w:r w:rsidRPr="00020977">
              <w:rPr>
                <w:lang w:eastAsia="en-AU"/>
              </w:rPr>
              <w:t>1.9</w:t>
            </w:r>
          </w:p>
        </w:tc>
        <w:tc>
          <w:tcPr>
            <w:tcW w:w="6640" w:type="dxa"/>
            <w:noWrap/>
            <w:hideMark/>
          </w:tcPr>
          <w:p w:rsidR="00020977" w:rsidRPr="00020977" w:rsidRDefault="00020977" w:rsidP="009311B6">
            <w:pPr>
              <w:pStyle w:val="Tabletext"/>
              <w:rPr>
                <w:color w:val="000000"/>
                <w:lang w:eastAsia="en-AU"/>
              </w:rPr>
            </w:pPr>
            <w:r w:rsidRPr="00020977">
              <w:rPr>
                <w:color w:val="000000"/>
                <w:lang w:eastAsia="en-AU"/>
              </w:rPr>
              <w:t>Lowest GDP growth since 1992</w:t>
            </w:r>
            <w:r w:rsidR="00D253B2">
              <w:rPr>
                <w:color w:val="000000"/>
                <w:lang w:eastAsia="en-AU"/>
              </w:rPr>
              <w:t>.</w:t>
            </w: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2002</w:t>
            </w:r>
          </w:p>
        </w:tc>
        <w:tc>
          <w:tcPr>
            <w:tcW w:w="1627" w:type="dxa"/>
            <w:noWrap/>
            <w:hideMark/>
          </w:tcPr>
          <w:p w:rsidR="00020977" w:rsidRPr="00020977" w:rsidRDefault="00020977" w:rsidP="009311B6">
            <w:pPr>
              <w:pStyle w:val="Tabletext"/>
              <w:rPr>
                <w:lang w:eastAsia="en-AU"/>
              </w:rPr>
            </w:pPr>
            <w:r w:rsidRPr="00020977">
              <w:rPr>
                <w:lang w:eastAsia="en-AU"/>
              </w:rPr>
              <w:t>3.9</w:t>
            </w:r>
          </w:p>
        </w:tc>
        <w:tc>
          <w:tcPr>
            <w:tcW w:w="6640" w:type="dxa"/>
            <w:noWrap/>
            <w:hideMark/>
          </w:tcPr>
          <w:p w:rsidR="00020977" w:rsidRPr="00020977" w:rsidRDefault="00020977" w:rsidP="009311B6">
            <w:pPr>
              <w:pStyle w:val="Tabletext"/>
              <w:rPr>
                <w:color w:val="000000"/>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2003</w:t>
            </w:r>
          </w:p>
        </w:tc>
        <w:tc>
          <w:tcPr>
            <w:tcW w:w="1627" w:type="dxa"/>
            <w:noWrap/>
            <w:hideMark/>
          </w:tcPr>
          <w:p w:rsidR="00020977" w:rsidRPr="00020977" w:rsidRDefault="00020977" w:rsidP="009311B6">
            <w:pPr>
              <w:pStyle w:val="Tabletext"/>
              <w:rPr>
                <w:lang w:eastAsia="en-AU"/>
              </w:rPr>
            </w:pPr>
            <w:r w:rsidRPr="00020977">
              <w:rPr>
                <w:lang w:eastAsia="en-AU"/>
              </w:rPr>
              <w:t>3.1</w:t>
            </w:r>
          </w:p>
        </w:tc>
        <w:tc>
          <w:tcPr>
            <w:tcW w:w="6640" w:type="dxa"/>
            <w:noWrap/>
            <w:hideMark/>
          </w:tcPr>
          <w:p w:rsidR="00020977" w:rsidRPr="00020977" w:rsidRDefault="00020977" w:rsidP="009311B6">
            <w:pPr>
              <w:pStyle w:val="Tabletext"/>
              <w:rPr>
                <w:color w:val="000000"/>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2004</w:t>
            </w:r>
          </w:p>
        </w:tc>
        <w:tc>
          <w:tcPr>
            <w:tcW w:w="1627" w:type="dxa"/>
            <w:noWrap/>
            <w:hideMark/>
          </w:tcPr>
          <w:p w:rsidR="00020977" w:rsidRPr="00020977" w:rsidRDefault="00020977" w:rsidP="009311B6">
            <w:pPr>
              <w:pStyle w:val="Tabletext"/>
              <w:rPr>
                <w:lang w:eastAsia="en-AU"/>
              </w:rPr>
            </w:pPr>
            <w:r w:rsidRPr="00020977">
              <w:rPr>
                <w:lang w:eastAsia="en-AU"/>
              </w:rPr>
              <w:t>4.1</w:t>
            </w:r>
          </w:p>
        </w:tc>
        <w:tc>
          <w:tcPr>
            <w:tcW w:w="6640" w:type="dxa"/>
            <w:noWrap/>
            <w:hideMark/>
          </w:tcPr>
          <w:p w:rsidR="00020977" w:rsidRPr="00020977" w:rsidRDefault="00020977" w:rsidP="009311B6">
            <w:pPr>
              <w:pStyle w:val="Tabletext"/>
              <w:rPr>
                <w:color w:val="000000"/>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2005</w:t>
            </w:r>
          </w:p>
        </w:tc>
        <w:tc>
          <w:tcPr>
            <w:tcW w:w="1627" w:type="dxa"/>
            <w:noWrap/>
            <w:hideMark/>
          </w:tcPr>
          <w:p w:rsidR="00020977" w:rsidRPr="00020977" w:rsidRDefault="00020977" w:rsidP="009311B6">
            <w:pPr>
              <w:pStyle w:val="Tabletext"/>
              <w:rPr>
                <w:lang w:eastAsia="en-AU"/>
              </w:rPr>
            </w:pPr>
            <w:r w:rsidRPr="00020977">
              <w:rPr>
                <w:lang w:eastAsia="en-AU"/>
              </w:rPr>
              <w:t>3.2</w:t>
            </w:r>
          </w:p>
        </w:tc>
        <w:tc>
          <w:tcPr>
            <w:tcW w:w="6640" w:type="dxa"/>
            <w:noWrap/>
            <w:hideMark/>
          </w:tcPr>
          <w:p w:rsidR="00020977" w:rsidRPr="00020977" w:rsidRDefault="00020977" w:rsidP="009311B6">
            <w:pPr>
              <w:pStyle w:val="Tabletext"/>
              <w:rPr>
                <w:color w:val="000000"/>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2006</w:t>
            </w:r>
          </w:p>
        </w:tc>
        <w:tc>
          <w:tcPr>
            <w:tcW w:w="1627" w:type="dxa"/>
            <w:noWrap/>
            <w:hideMark/>
          </w:tcPr>
          <w:p w:rsidR="00020977" w:rsidRPr="00020977" w:rsidRDefault="00020977" w:rsidP="009311B6">
            <w:pPr>
              <w:pStyle w:val="Tabletext"/>
              <w:rPr>
                <w:lang w:eastAsia="en-AU"/>
              </w:rPr>
            </w:pPr>
            <w:r w:rsidRPr="00020977">
              <w:rPr>
                <w:lang w:eastAsia="en-AU"/>
              </w:rPr>
              <w:t>3.0</w:t>
            </w:r>
          </w:p>
        </w:tc>
        <w:tc>
          <w:tcPr>
            <w:tcW w:w="6640" w:type="dxa"/>
            <w:noWrap/>
            <w:hideMark/>
          </w:tcPr>
          <w:p w:rsidR="00020977" w:rsidRPr="00020977" w:rsidRDefault="00020977" w:rsidP="009311B6">
            <w:pPr>
              <w:pStyle w:val="Tabletext"/>
              <w:rPr>
                <w:color w:val="000000"/>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2007</w:t>
            </w:r>
          </w:p>
        </w:tc>
        <w:tc>
          <w:tcPr>
            <w:tcW w:w="1627" w:type="dxa"/>
            <w:noWrap/>
            <w:hideMark/>
          </w:tcPr>
          <w:p w:rsidR="00020977" w:rsidRPr="00020977" w:rsidRDefault="00020977" w:rsidP="009311B6">
            <w:pPr>
              <w:pStyle w:val="Tabletext"/>
              <w:rPr>
                <w:lang w:eastAsia="en-AU"/>
              </w:rPr>
            </w:pPr>
            <w:r w:rsidRPr="00020977">
              <w:rPr>
                <w:lang w:eastAsia="en-AU"/>
              </w:rPr>
              <w:t>3.7</w:t>
            </w:r>
          </w:p>
        </w:tc>
        <w:tc>
          <w:tcPr>
            <w:tcW w:w="6640" w:type="dxa"/>
            <w:noWrap/>
            <w:hideMark/>
          </w:tcPr>
          <w:p w:rsidR="00020977" w:rsidRPr="00020977" w:rsidRDefault="00020977" w:rsidP="009311B6">
            <w:pPr>
              <w:pStyle w:val="Tabletext"/>
              <w:rPr>
                <w:color w:val="000000"/>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2008</w:t>
            </w:r>
          </w:p>
        </w:tc>
        <w:tc>
          <w:tcPr>
            <w:tcW w:w="1627" w:type="dxa"/>
            <w:noWrap/>
            <w:hideMark/>
          </w:tcPr>
          <w:p w:rsidR="00020977" w:rsidRPr="00020977" w:rsidRDefault="00020977" w:rsidP="009311B6">
            <w:pPr>
              <w:pStyle w:val="Tabletext"/>
              <w:rPr>
                <w:lang w:eastAsia="en-AU"/>
              </w:rPr>
            </w:pPr>
            <w:r w:rsidRPr="00020977">
              <w:rPr>
                <w:lang w:eastAsia="en-AU"/>
              </w:rPr>
              <w:t>3.7</w:t>
            </w:r>
          </w:p>
        </w:tc>
        <w:tc>
          <w:tcPr>
            <w:tcW w:w="6640" w:type="dxa"/>
            <w:noWrap/>
            <w:hideMark/>
          </w:tcPr>
          <w:p w:rsidR="00020977" w:rsidRPr="00020977" w:rsidRDefault="00020977" w:rsidP="009311B6">
            <w:pPr>
              <w:pStyle w:val="Tabletext"/>
              <w:rPr>
                <w:color w:val="000000"/>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2009</w:t>
            </w:r>
          </w:p>
        </w:tc>
        <w:tc>
          <w:tcPr>
            <w:tcW w:w="1627" w:type="dxa"/>
            <w:noWrap/>
            <w:hideMark/>
          </w:tcPr>
          <w:p w:rsidR="00020977" w:rsidRPr="00020977" w:rsidRDefault="00020977" w:rsidP="009311B6">
            <w:pPr>
              <w:pStyle w:val="Tabletext"/>
              <w:rPr>
                <w:lang w:eastAsia="en-AU"/>
              </w:rPr>
            </w:pPr>
            <w:r w:rsidRPr="00020977">
              <w:rPr>
                <w:lang w:eastAsia="en-AU"/>
              </w:rPr>
              <w:t>1.8</w:t>
            </w:r>
          </w:p>
        </w:tc>
        <w:tc>
          <w:tcPr>
            <w:tcW w:w="6640" w:type="dxa"/>
            <w:noWrap/>
            <w:hideMark/>
          </w:tcPr>
          <w:p w:rsidR="00020977" w:rsidRPr="00020977" w:rsidRDefault="0040061B" w:rsidP="009311B6">
            <w:pPr>
              <w:pStyle w:val="Tabletext"/>
              <w:rPr>
                <w:color w:val="000000"/>
                <w:lang w:eastAsia="en-AU"/>
              </w:rPr>
            </w:pPr>
            <w:r>
              <w:rPr>
                <w:color w:val="000000"/>
                <w:lang w:eastAsia="en-AU"/>
              </w:rPr>
              <w:t>Lowest GDP growth for 1993–</w:t>
            </w:r>
            <w:r w:rsidR="00020977" w:rsidRPr="00020977">
              <w:rPr>
                <w:color w:val="000000"/>
                <w:lang w:eastAsia="en-AU"/>
              </w:rPr>
              <w:t>2016</w:t>
            </w:r>
            <w:r w:rsidR="00D253B2">
              <w:rPr>
                <w:color w:val="000000"/>
                <w:lang w:eastAsia="en-AU"/>
              </w:rPr>
              <w:t>.</w:t>
            </w: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2010</w:t>
            </w:r>
          </w:p>
        </w:tc>
        <w:tc>
          <w:tcPr>
            <w:tcW w:w="1627" w:type="dxa"/>
            <w:noWrap/>
            <w:hideMark/>
          </w:tcPr>
          <w:p w:rsidR="00020977" w:rsidRPr="00020977" w:rsidRDefault="00020977" w:rsidP="009311B6">
            <w:pPr>
              <w:pStyle w:val="Tabletext"/>
              <w:rPr>
                <w:lang w:eastAsia="en-AU"/>
              </w:rPr>
            </w:pPr>
            <w:r w:rsidRPr="00020977">
              <w:rPr>
                <w:lang w:eastAsia="en-AU"/>
              </w:rPr>
              <w:t>2.0</w:t>
            </w:r>
          </w:p>
        </w:tc>
        <w:tc>
          <w:tcPr>
            <w:tcW w:w="6640" w:type="dxa"/>
            <w:noWrap/>
            <w:hideMark/>
          </w:tcPr>
          <w:p w:rsidR="00020977" w:rsidRPr="00020977" w:rsidRDefault="00020977" w:rsidP="009311B6">
            <w:pPr>
              <w:pStyle w:val="Tabletext"/>
              <w:rPr>
                <w:color w:val="000000"/>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2011</w:t>
            </w:r>
          </w:p>
        </w:tc>
        <w:tc>
          <w:tcPr>
            <w:tcW w:w="1627" w:type="dxa"/>
            <w:noWrap/>
            <w:hideMark/>
          </w:tcPr>
          <w:p w:rsidR="00020977" w:rsidRPr="00020977" w:rsidRDefault="00020977" w:rsidP="009311B6">
            <w:pPr>
              <w:pStyle w:val="Tabletext"/>
              <w:rPr>
                <w:lang w:eastAsia="en-AU"/>
              </w:rPr>
            </w:pPr>
            <w:r w:rsidRPr="00020977">
              <w:rPr>
                <w:lang w:eastAsia="en-AU"/>
              </w:rPr>
              <w:t>2.4</w:t>
            </w:r>
          </w:p>
        </w:tc>
        <w:tc>
          <w:tcPr>
            <w:tcW w:w="6640" w:type="dxa"/>
            <w:noWrap/>
            <w:hideMark/>
          </w:tcPr>
          <w:p w:rsidR="00020977" w:rsidRPr="00020977" w:rsidRDefault="00020977" w:rsidP="009311B6">
            <w:pPr>
              <w:pStyle w:val="Tabletext"/>
              <w:rPr>
                <w:color w:val="000000"/>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2012</w:t>
            </w:r>
          </w:p>
        </w:tc>
        <w:tc>
          <w:tcPr>
            <w:tcW w:w="1627" w:type="dxa"/>
            <w:noWrap/>
            <w:hideMark/>
          </w:tcPr>
          <w:p w:rsidR="00020977" w:rsidRPr="00020977" w:rsidRDefault="00020977" w:rsidP="009311B6">
            <w:pPr>
              <w:pStyle w:val="Tabletext"/>
              <w:rPr>
                <w:lang w:eastAsia="en-AU"/>
              </w:rPr>
            </w:pPr>
            <w:r w:rsidRPr="00020977">
              <w:rPr>
                <w:lang w:eastAsia="en-AU"/>
              </w:rPr>
              <w:t>3.6</w:t>
            </w:r>
          </w:p>
        </w:tc>
        <w:tc>
          <w:tcPr>
            <w:tcW w:w="6640" w:type="dxa"/>
            <w:noWrap/>
            <w:hideMark/>
          </w:tcPr>
          <w:p w:rsidR="00020977" w:rsidRPr="00020977" w:rsidRDefault="00020977" w:rsidP="009311B6">
            <w:pPr>
              <w:pStyle w:val="Tabletext"/>
              <w:rPr>
                <w:color w:val="000000"/>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2013</w:t>
            </w:r>
          </w:p>
        </w:tc>
        <w:tc>
          <w:tcPr>
            <w:tcW w:w="1627" w:type="dxa"/>
            <w:noWrap/>
            <w:hideMark/>
          </w:tcPr>
          <w:p w:rsidR="00020977" w:rsidRPr="00020977" w:rsidRDefault="00020977" w:rsidP="009311B6">
            <w:pPr>
              <w:pStyle w:val="Tabletext"/>
              <w:rPr>
                <w:lang w:eastAsia="en-AU"/>
              </w:rPr>
            </w:pPr>
            <w:r w:rsidRPr="00020977">
              <w:rPr>
                <w:lang w:eastAsia="en-AU"/>
              </w:rPr>
              <w:t>2.6</w:t>
            </w:r>
          </w:p>
        </w:tc>
        <w:tc>
          <w:tcPr>
            <w:tcW w:w="6640" w:type="dxa"/>
            <w:noWrap/>
            <w:hideMark/>
          </w:tcPr>
          <w:p w:rsidR="00020977" w:rsidRPr="00020977" w:rsidRDefault="00020977" w:rsidP="009311B6">
            <w:pPr>
              <w:pStyle w:val="Tabletext"/>
              <w:rPr>
                <w:color w:val="000000"/>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2014</w:t>
            </w:r>
          </w:p>
        </w:tc>
        <w:tc>
          <w:tcPr>
            <w:tcW w:w="1627" w:type="dxa"/>
            <w:noWrap/>
            <w:hideMark/>
          </w:tcPr>
          <w:p w:rsidR="00020977" w:rsidRPr="00020977" w:rsidRDefault="00020977" w:rsidP="009311B6">
            <w:pPr>
              <w:pStyle w:val="Tabletext"/>
              <w:rPr>
                <w:lang w:eastAsia="en-AU"/>
              </w:rPr>
            </w:pPr>
            <w:r w:rsidRPr="00020977">
              <w:rPr>
                <w:lang w:eastAsia="en-AU"/>
              </w:rPr>
              <w:t>2.6</w:t>
            </w:r>
          </w:p>
        </w:tc>
        <w:tc>
          <w:tcPr>
            <w:tcW w:w="6640" w:type="dxa"/>
            <w:noWrap/>
            <w:hideMark/>
          </w:tcPr>
          <w:p w:rsidR="00020977" w:rsidRPr="00020977" w:rsidRDefault="00020977" w:rsidP="009311B6">
            <w:pPr>
              <w:pStyle w:val="Tabletext"/>
              <w:rPr>
                <w:color w:val="000000"/>
                <w:lang w:eastAsia="en-AU"/>
              </w:rPr>
            </w:pP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2015</w:t>
            </w:r>
          </w:p>
        </w:tc>
        <w:tc>
          <w:tcPr>
            <w:tcW w:w="1627" w:type="dxa"/>
            <w:noWrap/>
            <w:hideMark/>
          </w:tcPr>
          <w:p w:rsidR="00020977" w:rsidRPr="00020977" w:rsidRDefault="00020977" w:rsidP="009311B6">
            <w:pPr>
              <w:pStyle w:val="Tabletext"/>
              <w:rPr>
                <w:lang w:eastAsia="en-AU"/>
              </w:rPr>
            </w:pPr>
            <w:r w:rsidRPr="00020977">
              <w:rPr>
                <w:lang w:eastAsia="en-AU"/>
              </w:rPr>
              <w:t>2.4</w:t>
            </w:r>
          </w:p>
        </w:tc>
        <w:tc>
          <w:tcPr>
            <w:tcW w:w="6640" w:type="dxa"/>
            <w:noWrap/>
            <w:hideMark/>
          </w:tcPr>
          <w:p w:rsidR="00020977" w:rsidRPr="00020977" w:rsidRDefault="00020977" w:rsidP="009311B6">
            <w:pPr>
              <w:pStyle w:val="Tabletext"/>
              <w:rPr>
                <w:color w:val="000000"/>
                <w:lang w:eastAsia="en-AU"/>
              </w:rPr>
            </w:pPr>
          </w:p>
        </w:tc>
      </w:tr>
      <w:tr w:rsidR="00020977" w:rsidRPr="00020977" w:rsidTr="00285799">
        <w:trPr>
          <w:trHeight w:val="300"/>
        </w:trPr>
        <w:tc>
          <w:tcPr>
            <w:tcW w:w="772" w:type="dxa"/>
            <w:tcBorders>
              <w:bottom w:val="single" w:sz="4" w:space="0" w:color="auto"/>
            </w:tcBorders>
            <w:noWrap/>
            <w:hideMark/>
          </w:tcPr>
          <w:p w:rsidR="00020977" w:rsidRPr="00020977" w:rsidRDefault="00020977" w:rsidP="009311B6">
            <w:pPr>
              <w:pStyle w:val="Tabletext"/>
              <w:rPr>
                <w:lang w:eastAsia="en-AU"/>
              </w:rPr>
            </w:pPr>
            <w:r w:rsidRPr="00020977">
              <w:rPr>
                <w:lang w:eastAsia="en-AU"/>
              </w:rPr>
              <w:t>2016</w:t>
            </w:r>
          </w:p>
        </w:tc>
        <w:tc>
          <w:tcPr>
            <w:tcW w:w="1627" w:type="dxa"/>
            <w:tcBorders>
              <w:bottom w:val="single" w:sz="4" w:space="0" w:color="auto"/>
            </w:tcBorders>
            <w:noWrap/>
            <w:hideMark/>
          </w:tcPr>
          <w:p w:rsidR="00020977" w:rsidRPr="00020977" w:rsidRDefault="00020977" w:rsidP="009311B6">
            <w:pPr>
              <w:pStyle w:val="Tabletext"/>
              <w:rPr>
                <w:lang w:eastAsia="en-AU"/>
              </w:rPr>
            </w:pPr>
            <w:r w:rsidRPr="00020977">
              <w:rPr>
                <w:lang w:eastAsia="en-AU"/>
              </w:rPr>
              <w:t>2.7</w:t>
            </w:r>
          </w:p>
        </w:tc>
        <w:tc>
          <w:tcPr>
            <w:tcW w:w="6640" w:type="dxa"/>
            <w:tcBorders>
              <w:bottom w:val="single" w:sz="4" w:space="0" w:color="auto"/>
            </w:tcBorders>
            <w:noWrap/>
            <w:hideMark/>
          </w:tcPr>
          <w:p w:rsidR="00020977" w:rsidRPr="00020977" w:rsidRDefault="00020977" w:rsidP="009311B6">
            <w:pPr>
              <w:pStyle w:val="Tabletext"/>
              <w:rPr>
                <w:color w:val="000000"/>
                <w:lang w:eastAsia="en-AU"/>
              </w:rPr>
            </w:pPr>
          </w:p>
        </w:tc>
      </w:tr>
    </w:tbl>
    <w:p w:rsidR="00F86ADB" w:rsidRDefault="00F86ADB">
      <w:pPr>
        <w:rPr>
          <w:rFonts w:ascii="Arial" w:hAnsi="Arial" w:cs="Arial"/>
          <w:b/>
          <w:sz w:val="24"/>
          <w:szCs w:val="24"/>
        </w:rPr>
      </w:pPr>
      <w:r>
        <w:br w:type="page"/>
      </w:r>
    </w:p>
    <w:p w:rsidR="002238EE" w:rsidRPr="0047153E" w:rsidRDefault="002238EE" w:rsidP="0047153E">
      <w:pPr>
        <w:pStyle w:val="Heading2"/>
      </w:pPr>
      <w:r w:rsidRPr="0047153E">
        <w:lastRenderedPageBreak/>
        <w:t>Year-on-year growth in trade and non-trade employment as at August quarter, 1995</w:t>
      </w:r>
      <w:r w:rsidR="00F53170">
        <w:t>–</w:t>
      </w:r>
      <w:r w:rsidRPr="0047153E">
        <w:t>2016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Year-on-year growth in trade and non-trade employment as at August quarter, 1995–2016 (%)"/>
        <w:tblDescription w:val="Table of year-on-year growth in trade and non-trade employment as at August quarter, 1995–2016 (%)"/>
      </w:tblPr>
      <w:tblGrid>
        <w:gridCol w:w="959"/>
        <w:gridCol w:w="1604"/>
        <w:gridCol w:w="1560"/>
      </w:tblGrid>
      <w:tr w:rsidR="00020977" w:rsidRPr="00020977" w:rsidTr="00285799">
        <w:trPr>
          <w:trHeight w:val="300"/>
        </w:trPr>
        <w:tc>
          <w:tcPr>
            <w:tcW w:w="772" w:type="dxa"/>
            <w:tcBorders>
              <w:top w:val="single" w:sz="4" w:space="0" w:color="auto"/>
              <w:bottom w:val="single" w:sz="4" w:space="0" w:color="auto"/>
            </w:tcBorders>
            <w:noWrap/>
          </w:tcPr>
          <w:p w:rsidR="00020977" w:rsidRPr="004659C7" w:rsidRDefault="004659C7" w:rsidP="009311B6">
            <w:pPr>
              <w:pStyle w:val="Tableheader1"/>
              <w:rPr>
                <w:lang w:eastAsia="en-AU"/>
              </w:rPr>
            </w:pPr>
            <w:r>
              <w:rPr>
                <w:lang w:eastAsia="en-AU"/>
              </w:rPr>
              <w:t xml:space="preserve">  </w:t>
            </w:r>
            <w:r w:rsidR="009311B6">
              <w:rPr>
                <w:lang w:eastAsia="en-AU"/>
              </w:rPr>
              <w:t xml:space="preserve">    </w:t>
            </w:r>
            <w:r>
              <w:rPr>
                <w:lang w:eastAsia="en-AU"/>
              </w:rPr>
              <w:t>Year</w:t>
            </w:r>
          </w:p>
        </w:tc>
        <w:tc>
          <w:tcPr>
            <w:tcW w:w="1604" w:type="dxa"/>
            <w:tcBorders>
              <w:top w:val="single" w:sz="4" w:space="0" w:color="auto"/>
              <w:bottom w:val="single" w:sz="4" w:space="0" w:color="auto"/>
            </w:tcBorders>
            <w:noWrap/>
          </w:tcPr>
          <w:p w:rsidR="00020977" w:rsidRPr="00285799" w:rsidRDefault="009311B6" w:rsidP="009311B6">
            <w:pPr>
              <w:pStyle w:val="Tableheader1"/>
            </w:pPr>
            <w:r>
              <w:t xml:space="preserve">    </w:t>
            </w:r>
            <w:r w:rsidR="00020977" w:rsidRPr="00285799">
              <w:t>Trade</w:t>
            </w:r>
          </w:p>
        </w:tc>
        <w:tc>
          <w:tcPr>
            <w:tcW w:w="1560" w:type="dxa"/>
            <w:tcBorders>
              <w:top w:val="single" w:sz="4" w:space="0" w:color="auto"/>
              <w:bottom w:val="single" w:sz="4" w:space="0" w:color="auto"/>
            </w:tcBorders>
            <w:noWrap/>
          </w:tcPr>
          <w:p w:rsidR="00020977" w:rsidRPr="00285799" w:rsidRDefault="009311B6" w:rsidP="009311B6">
            <w:pPr>
              <w:pStyle w:val="Tableheader1"/>
            </w:pPr>
            <w:r>
              <w:t xml:space="preserve">    </w:t>
            </w:r>
            <w:r w:rsidR="00020977" w:rsidRPr="00285799">
              <w:t>Non-trade</w:t>
            </w:r>
          </w:p>
        </w:tc>
      </w:tr>
      <w:tr w:rsidR="00020977" w:rsidRPr="00020977" w:rsidTr="00285799">
        <w:trPr>
          <w:trHeight w:val="300"/>
        </w:trPr>
        <w:tc>
          <w:tcPr>
            <w:tcW w:w="772" w:type="dxa"/>
            <w:tcBorders>
              <w:top w:val="single" w:sz="4" w:space="0" w:color="auto"/>
            </w:tcBorders>
            <w:noWrap/>
            <w:hideMark/>
          </w:tcPr>
          <w:p w:rsidR="00020977" w:rsidRPr="00020977" w:rsidRDefault="00020977" w:rsidP="009311B6">
            <w:pPr>
              <w:pStyle w:val="Tabletext"/>
              <w:rPr>
                <w:lang w:eastAsia="en-AU"/>
              </w:rPr>
            </w:pPr>
            <w:r w:rsidRPr="00020977">
              <w:rPr>
                <w:lang w:eastAsia="en-AU"/>
              </w:rPr>
              <w:t>1995</w:t>
            </w:r>
          </w:p>
        </w:tc>
        <w:tc>
          <w:tcPr>
            <w:tcW w:w="1604" w:type="dxa"/>
            <w:tcBorders>
              <w:top w:val="single" w:sz="4" w:space="0" w:color="auto"/>
            </w:tcBorders>
            <w:noWrap/>
            <w:hideMark/>
          </w:tcPr>
          <w:p w:rsidR="00020977" w:rsidRPr="00020977" w:rsidRDefault="00020977" w:rsidP="009311B6">
            <w:pPr>
              <w:pStyle w:val="Tabletext"/>
              <w:rPr>
                <w:lang w:eastAsia="en-AU"/>
              </w:rPr>
            </w:pPr>
            <w:r w:rsidRPr="00020977">
              <w:rPr>
                <w:lang w:eastAsia="en-AU"/>
              </w:rPr>
              <w:t>3.3%</w:t>
            </w:r>
          </w:p>
        </w:tc>
        <w:tc>
          <w:tcPr>
            <w:tcW w:w="1560" w:type="dxa"/>
            <w:tcBorders>
              <w:top w:val="single" w:sz="4" w:space="0" w:color="auto"/>
            </w:tcBorders>
            <w:noWrap/>
            <w:hideMark/>
          </w:tcPr>
          <w:p w:rsidR="00020977" w:rsidRPr="00020977" w:rsidRDefault="00020977" w:rsidP="009311B6">
            <w:pPr>
              <w:pStyle w:val="Tabletext"/>
              <w:rPr>
                <w:lang w:eastAsia="en-AU"/>
              </w:rPr>
            </w:pPr>
            <w:r w:rsidRPr="00020977">
              <w:rPr>
                <w:lang w:eastAsia="en-AU"/>
              </w:rPr>
              <w:t>4.0%</w:t>
            </w: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1996</w:t>
            </w:r>
          </w:p>
        </w:tc>
        <w:tc>
          <w:tcPr>
            <w:tcW w:w="1604" w:type="dxa"/>
            <w:noWrap/>
            <w:hideMark/>
          </w:tcPr>
          <w:p w:rsidR="00020977" w:rsidRPr="00020977" w:rsidRDefault="00020977" w:rsidP="009311B6">
            <w:pPr>
              <w:pStyle w:val="Tabletext"/>
              <w:rPr>
                <w:lang w:eastAsia="en-AU"/>
              </w:rPr>
            </w:pPr>
            <w:r w:rsidRPr="00020977">
              <w:rPr>
                <w:lang w:eastAsia="en-AU"/>
              </w:rPr>
              <w:t>0.2%</w:t>
            </w:r>
          </w:p>
        </w:tc>
        <w:tc>
          <w:tcPr>
            <w:tcW w:w="1560" w:type="dxa"/>
            <w:noWrap/>
            <w:hideMark/>
          </w:tcPr>
          <w:p w:rsidR="00020977" w:rsidRPr="00020977" w:rsidRDefault="00020977" w:rsidP="009311B6">
            <w:pPr>
              <w:pStyle w:val="Tabletext"/>
              <w:rPr>
                <w:lang w:eastAsia="en-AU"/>
              </w:rPr>
            </w:pPr>
            <w:r w:rsidRPr="00020977">
              <w:rPr>
                <w:lang w:eastAsia="en-AU"/>
              </w:rPr>
              <w:t>1.4%</w:t>
            </w: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1997</w:t>
            </w:r>
          </w:p>
        </w:tc>
        <w:tc>
          <w:tcPr>
            <w:tcW w:w="1604" w:type="dxa"/>
            <w:noWrap/>
            <w:hideMark/>
          </w:tcPr>
          <w:p w:rsidR="00020977" w:rsidRPr="00020977" w:rsidRDefault="00020977" w:rsidP="009311B6">
            <w:pPr>
              <w:pStyle w:val="Tabletext"/>
              <w:rPr>
                <w:lang w:eastAsia="en-AU"/>
              </w:rPr>
            </w:pPr>
            <w:r w:rsidRPr="00020977">
              <w:rPr>
                <w:lang w:eastAsia="en-AU"/>
              </w:rPr>
              <w:t>-1.2%</w:t>
            </w:r>
          </w:p>
        </w:tc>
        <w:tc>
          <w:tcPr>
            <w:tcW w:w="1560" w:type="dxa"/>
            <w:noWrap/>
            <w:hideMark/>
          </w:tcPr>
          <w:p w:rsidR="00020977" w:rsidRPr="00020977" w:rsidRDefault="00020977" w:rsidP="009311B6">
            <w:pPr>
              <w:pStyle w:val="Tabletext"/>
              <w:rPr>
                <w:lang w:eastAsia="en-AU"/>
              </w:rPr>
            </w:pPr>
            <w:r w:rsidRPr="00020977">
              <w:rPr>
                <w:lang w:eastAsia="en-AU"/>
              </w:rPr>
              <w:t>0.0%</w:t>
            </w: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1998</w:t>
            </w:r>
          </w:p>
        </w:tc>
        <w:tc>
          <w:tcPr>
            <w:tcW w:w="1604" w:type="dxa"/>
            <w:noWrap/>
            <w:hideMark/>
          </w:tcPr>
          <w:p w:rsidR="00020977" w:rsidRPr="00020977" w:rsidRDefault="00020977" w:rsidP="009311B6">
            <w:pPr>
              <w:pStyle w:val="Tabletext"/>
              <w:rPr>
                <w:lang w:eastAsia="en-AU"/>
              </w:rPr>
            </w:pPr>
            <w:r w:rsidRPr="00020977">
              <w:rPr>
                <w:lang w:eastAsia="en-AU"/>
              </w:rPr>
              <w:t>0.3%</w:t>
            </w:r>
          </w:p>
        </w:tc>
        <w:tc>
          <w:tcPr>
            <w:tcW w:w="1560" w:type="dxa"/>
            <w:noWrap/>
            <w:hideMark/>
          </w:tcPr>
          <w:p w:rsidR="00020977" w:rsidRPr="00020977" w:rsidRDefault="00020977" w:rsidP="009311B6">
            <w:pPr>
              <w:pStyle w:val="Tabletext"/>
              <w:rPr>
                <w:lang w:eastAsia="en-AU"/>
              </w:rPr>
            </w:pPr>
            <w:r w:rsidRPr="00020977">
              <w:rPr>
                <w:lang w:eastAsia="en-AU"/>
              </w:rPr>
              <w:t>2.9%</w:t>
            </w: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1999</w:t>
            </w:r>
          </w:p>
        </w:tc>
        <w:tc>
          <w:tcPr>
            <w:tcW w:w="1604" w:type="dxa"/>
            <w:noWrap/>
            <w:hideMark/>
          </w:tcPr>
          <w:p w:rsidR="00020977" w:rsidRPr="00020977" w:rsidRDefault="00020977" w:rsidP="009311B6">
            <w:pPr>
              <w:pStyle w:val="Tabletext"/>
              <w:rPr>
                <w:lang w:eastAsia="en-AU"/>
              </w:rPr>
            </w:pPr>
            <w:r w:rsidRPr="00020977">
              <w:rPr>
                <w:lang w:eastAsia="en-AU"/>
              </w:rPr>
              <w:t>3.0%</w:t>
            </w:r>
          </w:p>
        </w:tc>
        <w:tc>
          <w:tcPr>
            <w:tcW w:w="1560" w:type="dxa"/>
            <w:noWrap/>
            <w:hideMark/>
          </w:tcPr>
          <w:p w:rsidR="00020977" w:rsidRPr="00020977" w:rsidRDefault="00020977" w:rsidP="009311B6">
            <w:pPr>
              <w:pStyle w:val="Tabletext"/>
              <w:rPr>
                <w:lang w:eastAsia="en-AU"/>
              </w:rPr>
            </w:pPr>
            <w:r w:rsidRPr="00020977">
              <w:rPr>
                <w:lang w:eastAsia="en-AU"/>
              </w:rPr>
              <w:t>1.5%</w:t>
            </w: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2000</w:t>
            </w:r>
          </w:p>
        </w:tc>
        <w:tc>
          <w:tcPr>
            <w:tcW w:w="1604" w:type="dxa"/>
            <w:noWrap/>
            <w:hideMark/>
          </w:tcPr>
          <w:p w:rsidR="00020977" w:rsidRPr="00020977" w:rsidRDefault="00020977" w:rsidP="009311B6">
            <w:pPr>
              <w:pStyle w:val="Tabletext"/>
              <w:rPr>
                <w:lang w:eastAsia="en-AU"/>
              </w:rPr>
            </w:pPr>
            <w:r w:rsidRPr="00020977">
              <w:rPr>
                <w:lang w:eastAsia="en-AU"/>
              </w:rPr>
              <w:t>1.7%</w:t>
            </w:r>
          </w:p>
        </w:tc>
        <w:tc>
          <w:tcPr>
            <w:tcW w:w="1560" w:type="dxa"/>
            <w:noWrap/>
            <w:hideMark/>
          </w:tcPr>
          <w:p w:rsidR="00020977" w:rsidRPr="00020977" w:rsidRDefault="00020977" w:rsidP="009311B6">
            <w:pPr>
              <w:pStyle w:val="Tabletext"/>
              <w:rPr>
                <w:lang w:eastAsia="en-AU"/>
              </w:rPr>
            </w:pPr>
            <w:r w:rsidRPr="00020977">
              <w:rPr>
                <w:lang w:eastAsia="en-AU"/>
              </w:rPr>
              <w:t>3.9%</w:t>
            </w: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2001</w:t>
            </w:r>
          </w:p>
        </w:tc>
        <w:tc>
          <w:tcPr>
            <w:tcW w:w="1604" w:type="dxa"/>
            <w:noWrap/>
            <w:hideMark/>
          </w:tcPr>
          <w:p w:rsidR="00020977" w:rsidRPr="00020977" w:rsidRDefault="00020977" w:rsidP="009311B6">
            <w:pPr>
              <w:pStyle w:val="Tabletext"/>
              <w:rPr>
                <w:lang w:eastAsia="en-AU"/>
              </w:rPr>
            </w:pPr>
            <w:r w:rsidRPr="00020977">
              <w:rPr>
                <w:lang w:eastAsia="en-AU"/>
              </w:rPr>
              <w:t>-2.1%</w:t>
            </w:r>
          </w:p>
        </w:tc>
        <w:tc>
          <w:tcPr>
            <w:tcW w:w="1560" w:type="dxa"/>
            <w:noWrap/>
            <w:hideMark/>
          </w:tcPr>
          <w:p w:rsidR="00020977" w:rsidRPr="00020977" w:rsidRDefault="00020977" w:rsidP="009311B6">
            <w:pPr>
              <w:pStyle w:val="Tabletext"/>
              <w:rPr>
                <w:lang w:eastAsia="en-AU"/>
              </w:rPr>
            </w:pPr>
            <w:r w:rsidRPr="00020977">
              <w:rPr>
                <w:lang w:eastAsia="en-AU"/>
              </w:rPr>
              <w:t>1.2%</w:t>
            </w: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2002</w:t>
            </w:r>
          </w:p>
        </w:tc>
        <w:tc>
          <w:tcPr>
            <w:tcW w:w="1604" w:type="dxa"/>
            <w:noWrap/>
            <w:hideMark/>
          </w:tcPr>
          <w:p w:rsidR="00020977" w:rsidRPr="00020977" w:rsidRDefault="00020977" w:rsidP="009311B6">
            <w:pPr>
              <w:pStyle w:val="Tabletext"/>
              <w:rPr>
                <w:lang w:eastAsia="en-AU"/>
              </w:rPr>
            </w:pPr>
            <w:r w:rsidRPr="00020977">
              <w:rPr>
                <w:lang w:eastAsia="en-AU"/>
              </w:rPr>
              <w:t>0.1%</w:t>
            </w:r>
          </w:p>
        </w:tc>
        <w:tc>
          <w:tcPr>
            <w:tcW w:w="1560" w:type="dxa"/>
            <w:noWrap/>
            <w:hideMark/>
          </w:tcPr>
          <w:p w:rsidR="00020977" w:rsidRPr="00020977" w:rsidRDefault="00020977" w:rsidP="009311B6">
            <w:pPr>
              <w:pStyle w:val="Tabletext"/>
              <w:rPr>
                <w:lang w:eastAsia="en-AU"/>
              </w:rPr>
            </w:pPr>
            <w:r w:rsidRPr="00020977">
              <w:rPr>
                <w:lang w:eastAsia="en-AU"/>
              </w:rPr>
              <w:t>2.3%</w:t>
            </w: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2003</w:t>
            </w:r>
          </w:p>
        </w:tc>
        <w:tc>
          <w:tcPr>
            <w:tcW w:w="1604" w:type="dxa"/>
            <w:noWrap/>
            <w:hideMark/>
          </w:tcPr>
          <w:p w:rsidR="00020977" w:rsidRPr="00020977" w:rsidRDefault="00020977" w:rsidP="009311B6">
            <w:pPr>
              <w:pStyle w:val="Tabletext"/>
              <w:rPr>
                <w:lang w:eastAsia="en-AU"/>
              </w:rPr>
            </w:pPr>
            <w:r w:rsidRPr="00020977">
              <w:rPr>
                <w:lang w:eastAsia="en-AU"/>
              </w:rPr>
              <w:t>4.6%</w:t>
            </w:r>
          </w:p>
        </w:tc>
        <w:tc>
          <w:tcPr>
            <w:tcW w:w="1560" w:type="dxa"/>
            <w:noWrap/>
            <w:hideMark/>
          </w:tcPr>
          <w:p w:rsidR="00020977" w:rsidRPr="00020977" w:rsidRDefault="00020977" w:rsidP="009311B6">
            <w:pPr>
              <w:pStyle w:val="Tabletext"/>
              <w:rPr>
                <w:lang w:eastAsia="en-AU"/>
              </w:rPr>
            </w:pPr>
            <w:r w:rsidRPr="00020977">
              <w:rPr>
                <w:lang w:eastAsia="en-AU"/>
              </w:rPr>
              <w:t>1.5%</w:t>
            </w: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2004</w:t>
            </w:r>
          </w:p>
        </w:tc>
        <w:tc>
          <w:tcPr>
            <w:tcW w:w="1604" w:type="dxa"/>
            <w:noWrap/>
            <w:hideMark/>
          </w:tcPr>
          <w:p w:rsidR="00020977" w:rsidRPr="00020977" w:rsidRDefault="00020977" w:rsidP="009311B6">
            <w:pPr>
              <w:pStyle w:val="Tabletext"/>
              <w:rPr>
                <w:lang w:eastAsia="en-AU"/>
              </w:rPr>
            </w:pPr>
            <w:r w:rsidRPr="00020977">
              <w:rPr>
                <w:lang w:eastAsia="en-AU"/>
              </w:rPr>
              <w:t>0.1%</w:t>
            </w:r>
          </w:p>
        </w:tc>
        <w:tc>
          <w:tcPr>
            <w:tcW w:w="1560" w:type="dxa"/>
            <w:noWrap/>
            <w:hideMark/>
          </w:tcPr>
          <w:p w:rsidR="00020977" w:rsidRPr="00020977" w:rsidRDefault="00020977" w:rsidP="009311B6">
            <w:pPr>
              <w:pStyle w:val="Tabletext"/>
              <w:rPr>
                <w:lang w:eastAsia="en-AU"/>
              </w:rPr>
            </w:pPr>
            <w:r w:rsidRPr="00020977">
              <w:rPr>
                <w:lang w:eastAsia="en-AU"/>
              </w:rPr>
              <w:t>1.7%</w:t>
            </w: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2005</w:t>
            </w:r>
          </w:p>
        </w:tc>
        <w:tc>
          <w:tcPr>
            <w:tcW w:w="1604" w:type="dxa"/>
            <w:noWrap/>
            <w:hideMark/>
          </w:tcPr>
          <w:p w:rsidR="00020977" w:rsidRPr="00020977" w:rsidRDefault="00020977" w:rsidP="009311B6">
            <w:pPr>
              <w:pStyle w:val="Tabletext"/>
              <w:rPr>
                <w:lang w:eastAsia="en-AU"/>
              </w:rPr>
            </w:pPr>
            <w:r w:rsidRPr="00020977">
              <w:rPr>
                <w:lang w:eastAsia="en-AU"/>
              </w:rPr>
              <w:t>5.7%</w:t>
            </w:r>
          </w:p>
        </w:tc>
        <w:tc>
          <w:tcPr>
            <w:tcW w:w="1560" w:type="dxa"/>
            <w:noWrap/>
            <w:hideMark/>
          </w:tcPr>
          <w:p w:rsidR="00020977" w:rsidRPr="00020977" w:rsidRDefault="00020977" w:rsidP="009311B6">
            <w:pPr>
              <w:pStyle w:val="Tabletext"/>
              <w:rPr>
                <w:lang w:eastAsia="en-AU"/>
              </w:rPr>
            </w:pPr>
            <w:r w:rsidRPr="00020977">
              <w:rPr>
                <w:lang w:eastAsia="en-AU"/>
              </w:rPr>
              <w:t>4.1%</w:t>
            </w: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2006</w:t>
            </w:r>
          </w:p>
        </w:tc>
        <w:tc>
          <w:tcPr>
            <w:tcW w:w="1604" w:type="dxa"/>
            <w:noWrap/>
            <w:hideMark/>
          </w:tcPr>
          <w:p w:rsidR="00020977" w:rsidRPr="00020977" w:rsidRDefault="00020977" w:rsidP="009311B6">
            <w:pPr>
              <w:pStyle w:val="Tabletext"/>
              <w:rPr>
                <w:lang w:eastAsia="en-AU"/>
              </w:rPr>
            </w:pPr>
            <w:r w:rsidRPr="00020977">
              <w:rPr>
                <w:lang w:eastAsia="en-AU"/>
              </w:rPr>
              <w:t>3.3%</w:t>
            </w:r>
          </w:p>
        </w:tc>
        <w:tc>
          <w:tcPr>
            <w:tcW w:w="1560" w:type="dxa"/>
            <w:noWrap/>
            <w:hideMark/>
          </w:tcPr>
          <w:p w:rsidR="00020977" w:rsidRPr="00020977" w:rsidRDefault="00020977" w:rsidP="009311B6">
            <w:pPr>
              <w:pStyle w:val="Tabletext"/>
              <w:rPr>
                <w:lang w:eastAsia="en-AU"/>
              </w:rPr>
            </w:pPr>
            <w:r w:rsidRPr="00020977">
              <w:rPr>
                <w:lang w:eastAsia="en-AU"/>
              </w:rPr>
              <w:t>2.2%</w:t>
            </w: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2007</w:t>
            </w:r>
          </w:p>
        </w:tc>
        <w:tc>
          <w:tcPr>
            <w:tcW w:w="1604" w:type="dxa"/>
            <w:noWrap/>
            <w:hideMark/>
          </w:tcPr>
          <w:p w:rsidR="00020977" w:rsidRPr="00020977" w:rsidRDefault="00020977" w:rsidP="009311B6">
            <w:pPr>
              <w:pStyle w:val="Tabletext"/>
              <w:rPr>
                <w:lang w:eastAsia="en-AU"/>
              </w:rPr>
            </w:pPr>
            <w:r w:rsidRPr="00020977">
              <w:rPr>
                <w:lang w:eastAsia="en-AU"/>
              </w:rPr>
              <w:t>3.3%</w:t>
            </w:r>
          </w:p>
        </w:tc>
        <w:tc>
          <w:tcPr>
            <w:tcW w:w="1560" w:type="dxa"/>
            <w:noWrap/>
            <w:hideMark/>
          </w:tcPr>
          <w:p w:rsidR="00020977" w:rsidRPr="00020977" w:rsidRDefault="00020977" w:rsidP="009311B6">
            <w:pPr>
              <w:pStyle w:val="Tabletext"/>
              <w:rPr>
                <w:lang w:eastAsia="en-AU"/>
              </w:rPr>
            </w:pPr>
            <w:r w:rsidRPr="00020977">
              <w:rPr>
                <w:lang w:eastAsia="en-AU"/>
              </w:rPr>
              <w:t>2.9%</w:t>
            </w: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2008</w:t>
            </w:r>
          </w:p>
        </w:tc>
        <w:tc>
          <w:tcPr>
            <w:tcW w:w="1604" w:type="dxa"/>
            <w:noWrap/>
            <w:hideMark/>
          </w:tcPr>
          <w:p w:rsidR="00020977" w:rsidRPr="00020977" w:rsidRDefault="00020977" w:rsidP="009311B6">
            <w:pPr>
              <w:pStyle w:val="Tabletext"/>
              <w:rPr>
                <w:lang w:eastAsia="en-AU"/>
              </w:rPr>
            </w:pPr>
            <w:r w:rsidRPr="00020977">
              <w:rPr>
                <w:lang w:eastAsia="en-AU"/>
              </w:rPr>
              <w:t>3.5%</w:t>
            </w:r>
          </w:p>
        </w:tc>
        <w:tc>
          <w:tcPr>
            <w:tcW w:w="1560" w:type="dxa"/>
            <w:noWrap/>
            <w:hideMark/>
          </w:tcPr>
          <w:p w:rsidR="00020977" w:rsidRPr="00020977" w:rsidRDefault="00020977" w:rsidP="009311B6">
            <w:pPr>
              <w:pStyle w:val="Tabletext"/>
              <w:rPr>
                <w:lang w:eastAsia="en-AU"/>
              </w:rPr>
            </w:pPr>
            <w:r w:rsidRPr="00020977">
              <w:rPr>
                <w:lang w:eastAsia="en-AU"/>
              </w:rPr>
              <w:t>2.8%</w:t>
            </w: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2009</w:t>
            </w:r>
          </w:p>
        </w:tc>
        <w:tc>
          <w:tcPr>
            <w:tcW w:w="1604" w:type="dxa"/>
            <w:noWrap/>
            <w:hideMark/>
          </w:tcPr>
          <w:p w:rsidR="00020977" w:rsidRPr="00020977" w:rsidRDefault="00020977" w:rsidP="009311B6">
            <w:pPr>
              <w:pStyle w:val="Tabletext"/>
              <w:rPr>
                <w:lang w:eastAsia="en-AU"/>
              </w:rPr>
            </w:pPr>
            <w:r w:rsidRPr="00020977">
              <w:rPr>
                <w:lang w:eastAsia="en-AU"/>
              </w:rPr>
              <w:t>-5.7%</w:t>
            </w:r>
          </w:p>
        </w:tc>
        <w:tc>
          <w:tcPr>
            <w:tcW w:w="1560" w:type="dxa"/>
            <w:noWrap/>
            <w:hideMark/>
          </w:tcPr>
          <w:p w:rsidR="00020977" w:rsidRPr="00020977" w:rsidRDefault="00020977" w:rsidP="009311B6">
            <w:pPr>
              <w:pStyle w:val="Tabletext"/>
              <w:rPr>
                <w:lang w:eastAsia="en-AU"/>
              </w:rPr>
            </w:pPr>
            <w:r w:rsidRPr="00020977">
              <w:rPr>
                <w:lang w:eastAsia="en-AU"/>
              </w:rPr>
              <w:t>1.0%</w:t>
            </w: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2010</w:t>
            </w:r>
          </w:p>
        </w:tc>
        <w:tc>
          <w:tcPr>
            <w:tcW w:w="1604" w:type="dxa"/>
            <w:noWrap/>
            <w:hideMark/>
          </w:tcPr>
          <w:p w:rsidR="00020977" w:rsidRPr="00020977" w:rsidRDefault="00020977" w:rsidP="009311B6">
            <w:pPr>
              <w:pStyle w:val="Tabletext"/>
              <w:rPr>
                <w:lang w:eastAsia="en-AU"/>
              </w:rPr>
            </w:pPr>
            <w:r w:rsidRPr="00020977">
              <w:rPr>
                <w:lang w:eastAsia="en-AU"/>
              </w:rPr>
              <w:t>4.9%</w:t>
            </w:r>
          </w:p>
        </w:tc>
        <w:tc>
          <w:tcPr>
            <w:tcW w:w="1560" w:type="dxa"/>
            <w:noWrap/>
            <w:hideMark/>
          </w:tcPr>
          <w:p w:rsidR="00020977" w:rsidRPr="00020977" w:rsidRDefault="00020977" w:rsidP="009311B6">
            <w:pPr>
              <w:pStyle w:val="Tabletext"/>
              <w:rPr>
                <w:lang w:eastAsia="en-AU"/>
              </w:rPr>
            </w:pPr>
            <w:r w:rsidRPr="00020977">
              <w:rPr>
                <w:lang w:eastAsia="en-AU"/>
              </w:rPr>
              <w:t>2.1%</w:t>
            </w: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2011</w:t>
            </w:r>
          </w:p>
        </w:tc>
        <w:tc>
          <w:tcPr>
            <w:tcW w:w="1604" w:type="dxa"/>
            <w:noWrap/>
            <w:hideMark/>
          </w:tcPr>
          <w:p w:rsidR="00020977" w:rsidRPr="00020977" w:rsidRDefault="00020977" w:rsidP="009311B6">
            <w:pPr>
              <w:pStyle w:val="Tabletext"/>
              <w:rPr>
                <w:lang w:eastAsia="en-AU"/>
              </w:rPr>
            </w:pPr>
            <w:r w:rsidRPr="00020977">
              <w:rPr>
                <w:lang w:eastAsia="en-AU"/>
              </w:rPr>
              <w:t>-2.9%</w:t>
            </w:r>
          </w:p>
        </w:tc>
        <w:tc>
          <w:tcPr>
            <w:tcW w:w="1560" w:type="dxa"/>
            <w:noWrap/>
            <w:hideMark/>
          </w:tcPr>
          <w:p w:rsidR="00020977" w:rsidRPr="00020977" w:rsidRDefault="00020977" w:rsidP="009311B6">
            <w:pPr>
              <w:pStyle w:val="Tabletext"/>
              <w:rPr>
                <w:lang w:eastAsia="en-AU"/>
              </w:rPr>
            </w:pPr>
            <w:r w:rsidRPr="00020977">
              <w:rPr>
                <w:lang w:eastAsia="en-AU"/>
              </w:rPr>
              <w:t>2.2%</w:t>
            </w: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2012</w:t>
            </w:r>
          </w:p>
        </w:tc>
        <w:tc>
          <w:tcPr>
            <w:tcW w:w="1604" w:type="dxa"/>
            <w:noWrap/>
            <w:hideMark/>
          </w:tcPr>
          <w:p w:rsidR="00020977" w:rsidRPr="00020977" w:rsidRDefault="00020977" w:rsidP="009311B6">
            <w:pPr>
              <w:pStyle w:val="Tabletext"/>
              <w:rPr>
                <w:lang w:eastAsia="en-AU"/>
              </w:rPr>
            </w:pPr>
            <w:r w:rsidRPr="00020977">
              <w:rPr>
                <w:lang w:eastAsia="en-AU"/>
              </w:rPr>
              <w:t>5.0%</w:t>
            </w:r>
          </w:p>
        </w:tc>
        <w:tc>
          <w:tcPr>
            <w:tcW w:w="1560" w:type="dxa"/>
            <w:noWrap/>
            <w:hideMark/>
          </w:tcPr>
          <w:p w:rsidR="00020977" w:rsidRPr="00020977" w:rsidRDefault="00020977" w:rsidP="009311B6">
            <w:pPr>
              <w:pStyle w:val="Tabletext"/>
              <w:rPr>
                <w:lang w:eastAsia="en-AU"/>
              </w:rPr>
            </w:pPr>
            <w:r w:rsidRPr="00020977">
              <w:rPr>
                <w:lang w:eastAsia="en-AU"/>
              </w:rPr>
              <w:t>0.5%</w:t>
            </w: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2013</w:t>
            </w:r>
          </w:p>
        </w:tc>
        <w:tc>
          <w:tcPr>
            <w:tcW w:w="1604" w:type="dxa"/>
            <w:noWrap/>
            <w:hideMark/>
          </w:tcPr>
          <w:p w:rsidR="00020977" w:rsidRPr="00020977" w:rsidRDefault="00020977" w:rsidP="009311B6">
            <w:pPr>
              <w:pStyle w:val="Tabletext"/>
              <w:rPr>
                <w:lang w:eastAsia="en-AU"/>
              </w:rPr>
            </w:pPr>
            <w:r w:rsidRPr="00020977">
              <w:rPr>
                <w:lang w:eastAsia="en-AU"/>
              </w:rPr>
              <w:t>-0.1%</w:t>
            </w:r>
          </w:p>
        </w:tc>
        <w:tc>
          <w:tcPr>
            <w:tcW w:w="1560" w:type="dxa"/>
            <w:noWrap/>
            <w:hideMark/>
          </w:tcPr>
          <w:p w:rsidR="00020977" w:rsidRPr="00020977" w:rsidRDefault="00020977" w:rsidP="009311B6">
            <w:pPr>
              <w:pStyle w:val="Tabletext"/>
              <w:rPr>
                <w:lang w:eastAsia="en-AU"/>
              </w:rPr>
            </w:pPr>
            <w:r w:rsidRPr="00020977">
              <w:rPr>
                <w:lang w:eastAsia="en-AU"/>
              </w:rPr>
              <w:t>1.0%</w:t>
            </w: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2014</w:t>
            </w:r>
          </w:p>
        </w:tc>
        <w:tc>
          <w:tcPr>
            <w:tcW w:w="1604" w:type="dxa"/>
            <w:noWrap/>
            <w:hideMark/>
          </w:tcPr>
          <w:p w:rsidR="00020977" w:rsidRPr="00020977" w:rsidRDefault="00020977" w:rsidP="009311B6">
            <w:pPr>
              <w:pStyle w:val="Tabletext"/>
              <w:rPr>
                <w:lang w:eastAsia="en-AU"/>
              </w:rPr>
            </w:pPr>
            <w:r w:rsidRPr="00020977">
              <w:rPr>
                <w:lang w:eastAsia="en-AU"/>
              </w:rPr>
              <w:t>2.2%</w:t>
            </w:r>
          </w:p>
        </w:tc>
        <w:tc>
          <w:tcPr>
            <w:tcW w:w="1560" w:type="dxa"/>
            <w:noWrap/>
            <w:hideMark/>
          </w:tcPr>
          <w:p w:rsidR="00020977" w:rsidRPr="00020977" w:rsidRDefault="00020977" w:rsidP="009311B6">
            <w:pPr>
              <w:pStyle w:val="Tabletext"/>
              <w:rPr>
                <w:lang w:eastAsia="en-AU"/>
              </w:rPr>
            </w:pPr>
            <w:r w:rsidRPr="00020977">
              <w:rPr>
                <w:lang w:eastAsia="en-AU"/>
              </w:rPr>
              <w:t>1.8%</w:t>
            </w:r>
          </w:p>
        </w:tc>
      </w:tr>
      <w:tr w:rsidR="00020977" w:rsidRPr="00020977" w:rsidTr="00285799">
        <w:trPr>
          <w:trHeight w:val="300"/>
        </w:trPr>
        <w:tc>
          <w:tcPr>
            <w:tcW w:w="772" w:type="dxa"/>
            <w:noWrap/>
            <w:hideMark/>
          </w:tcPr>
          <w:p w:rsidR="00020977" w:rsidRPr="00020977" w:rsidRDefault="00020977" w:rsidP="009311B6">
            <w:pPr>
              <w:pStyle w:val="Tabletext"/>
              <w:rPr>
                <w:lang w:eastAsia="en-AU"/>
              </w:rPr>
            </w:pPr>
            <w:r w:rsidRPr="00020977">
              <w:rPr>
                <w:lang w:eastAsia="en-AU"/>
              </w:rPr>
              <w:t>2015</w:t>
            </w:r>
          </w:p>
        </w:tc>
        <w:tc>
          <w:tcPr>
            <w:tcW w:w="1604" w:type="dxa"/>
            <w:noWrap/>
            <w:hideMark/>
          </w:tcPr>
          <w:p w:rsidR="00020977" w:rsidRPr="00020977" w:rsidRDefault="00020977" w:rsidP="009311B6">
            <w:pPr>
              <w:pStyle w:val="Tabletext"/>
              <w:rPr>
                <w:lang w:eastAsia="en-AU"/>
              </w:rPr>
            </w:pPr>
            <w:r w:rsidRPr="00020977">
              <w:rPr>
                <w:lang w:eastAsia="en-AU"/>
              </w:rPr>
              <w:t>1.2%</w:t>
            </w:r>
          </w:p>
        </w:tc>
        <w:tc>
          <w:tcPr>
            <w:tcW w:w="1560" w:type="dxa"/>
            <w:noWrap/>
            <w:hideMark/>
          </w:tcPr>
          <w:p w:rsidR="00020977" w:rsidRPr="00020977" w:rsidRDefault="00020977" w:rsidP="009311B6">
            <w:pPr>
              <w:pStyle w:val="Tabletext"/>
              <w:rPr>
                <w:lang w:eastAsia="en-AU"/>
              </w:rPr>
            </w:pPr>
            <w:r w:rsidRPr="00020977">
              <w:rPr>
                <w:lang w:eastAsia="en-AU"/>
              </w:rPr>
              <w:t>1.0%</w:t>
            </w:r>
          </w:p>
        </w:tc>
      </w:tr>
      <w:tr w:rsidR="00020977" w:rsidRPr="00020977" w:rsidTr="00285799">
        <w:trPr>
          <w:trHeight w:val="300"/>
        </w:trPr>
        <w:tc>
          <w:tcPr>
            <w:tcW w:w="772" w:type="dxa"/>
            <w:tcBorders>
              <w:bottom w:val="single" w:sz="4" w:space="0" w:color="auto"/>
            </w:tcBorders>
            <w:noWrap/>
            <w:hideMark/>
          </w:tcPr>
          <w:p w:rsidR="00020977" w:rsidRPr="00020977" w:rsidRDefault="00020977" w:rsidP="009311B6">
            <w:pPr>
              <w:pStyle w:val="Tabletext"/>
              <w:rPr>
                <w:lang w:eastAsia="en-AU"/>
              </w:rPr>
            </w:pPr>
            <w:r w:rsidRPr="00020977">
              <w:rPr>
                <w:lang w:eastAsia="en-AU"/>
              </w:rPr>
              <w:t>2016</w:t>
            </w:r>
          </w:p>
        </w:tc>
        <w:tc>
          <w:tcPr>
            <w:tcW w:w="1604" w:type="dxa"/>
            <w:tcBorders>
              <w:bottom w:val="single" w:sz="4" w:space="0" w:color="auto"/>
            </w:tcBorders>
            <w:noWrap/>
            <w:hideMark/>
          </w:tcPr>
          <w:p w:rsidR="00020977" w:rsidRPr="00020977" w:rsidRDefault="00020977" w:rsidP="009311B6">
            <w:pPr>
              <w:pStyle w:val="Tabletext"/>
              <w:rPr>
                <w:lang w:eastAsia="en-AU"/>
              </w:rPr>
            </w:pPr>
            <w:r w:rsidRPr="00020977">
              <w:rPr>
                <w:lang w:eastAsia="en-AU"/>
              </w:rPr>
              <w:t>-3.3%</w:t>
            </w:r>
          </w:p>
        </w:tc>
        <w:tc>
          <w:tcPr>
            <w:tcW w:w="1560" w:type="dxa"/>
            <w:tcBorders>
              <w:bottom w:val="single" w:sz="4" w:space="0" w:color="auto"/>
            </w:tcBorders>
            <w:noWrap/>
            <w:hideMark/>
          </w:tcPr>
          <w:p w:rsidR="00020977" w:rsidRPr="00020977" w:rsidRDefault="00020977" w:rsidP="009311B6">
            <w:pPr>
              <w:pStyle w:val="Tabletext"/>
              <w:rPr>
                <w:lang w:eastAsia="en-AU"/>
              </w:rPr>
            </w:pPr>
            <w:r w:rsidRPr="00020977">
              <w:rPr>
                <w:lang w:eastAsia="en-AU"/>
              </w:rPr>
              <w:t>2.3%</w:t>
            </w:r>
          </w:p>
        </w:tc>
      </w:tr>
    </w:tbl>
    <w:p w:rsidR="002238EE" w:rsidRPr="00F53170" w:rsidRDefault="00020977" w:rsidP="00F53170">
      <w:pPr>
        <w:pStyle w:val="Noteandsource"/>
        <w:rPr>
          <w:bdr w:val="none" w:sz="0" w:space="0" w:color="auto" w:frame="1"/>
          <w:shd w:val="clear" w:color="auto" w:fill="FFFFFF"/>
        </w:rPr>
      </w:pPr>
      <w:r w:rsidRPr="00F53170">
        <w:rPr>
          <w:bdr w:val="none" w:sz="0" w:space="0" w:color="auto" w:frame="1"/>
          <w:shd w:val="clear" w:color="auto" w:fill="FFFFFF"/>
        </w:rPr>
        <w:t>Note: ‘Trade’ includes employment in occupations under ‘3 Technicians and Trades Workers’ in ANZSCO and ‘Non-trade’ includes employment in all other occupations.</w:t>
      </w:r>
    </w:p>
    <w:p w:rsidR="005E5FBB" w:rsidRDefault="005E5FBB" w:rsidP="0047153E">
      <w:pPr>
        <w:pStyle w:val="Heading2"/>
      </w:pPr>
    </w:p>
    <w:p w:rsidR="005E24EC" w:rsidRDefault="005E24EC">
      <w:pPr>
        <w:rPr>
          <w:rFonts w:ascii="Arial" w:hAnsi="Arial" w:cs="Arial"/>
          <w:b/>
          <w:sz w:val="24"/>
          <w:szCs w:val="24"/>
        </w:rPr>
      </w:pPr>
      <w:r>
        <w:br w:type="page"/>
      </w:r>
    </w:p>
    <w:p w:rsidR="002238EE" w:rsidRDefault="002238EE" w:rsidP="0047153E">
      <w:pPr>
        <w:pStyle w:val="Heading2"/>
      </w:pPr>
      <w:r w:rsidRPr="0047153E">
        <w:lastRenderedPageBreak/>
        <w:t>Training rates by occupation (1-digit and 2-digit ANZSCO), 1996</w:t>
      </w:r>
      <w:r w:rsidR="00F53170">
        <w:t>–</w:t>
      </w:r>
      <w:r w:rsidRPr="0047153E">
        <w:t>2016 (%)</w:t>
      </w:r>
    </w:p>
    <w:tbl>
      <w:tblPr>
        <w:tblStyle w:val="TableGrid"/>
        <w:tblW w:w="9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raining rates by occupation (1-digit and 2-digit ANZSCO), 1996–2016 (%)"/>
        <w:tblDescription w:val="Table of training rates by occupation (1-digit and 2-digit ANZSCO), 1996–2016 (%)"/>
      </w:tblPr>
      <w:tblGrid>
        <w:gridCol w:w="595"/>
        <w:gridCol w:w="1169"/>
        <w:gridCol w:w="1170"/>
        <w:gridCol w:w="1169"/>
        <w:gridCol w:w="1170"/>
        <w:gridCol w:w="1169"/>
        <w:gridCol w:w="1170"/>
        <w:gridCol w:w="1169"/>
        <w:gridCol w:w="1170"/>
      </w:tblGrid>
      <w:tr w:rsidR="00D26EC9" w:rsidRPr="009E07E0" w:rsidTr="00C250D5">
        <w:trPr>
          <w:trHeight w:val="300"/>
        </w:trPr>
        <w:tc>
          <w:tcPr>
            <w:tcW w:w="595" w:type="dxa"/>
            <w:tcBorders>
              <w:top w:val="single" w:sz="4" w:space="0" w:color="auto"/>
              <w:bottom w:val="single" w:sz="4" w:space="0" w:color="auto"/>
            </w:tcBorders>
            <w:tcMar>
              <w:left w:w="28" w:type="dxa"/>
              <w:right w:w="28" w:type="dxa"/>
            </w:tcMar>
          </w:tcPr>
          <w:p w:rsidR="00D26EC9" w:rsidRPr="00BA43ED" w:rsidRDefault="00D26EC9" w:rsidP="009311B6">
            <w:pPr>
              <w:pStyle w:val="Tableheader1"/>
              <w:rPr>
                <w:lang w:eastAsia="en-AU"/>
              </w:rPr>
            </w:pPr>
            <w:r w:rsidRPr="00BA43ED">
              <w:rPr>
                <w:lang w:eastAsia="en-AU"/>
              </w:rPr>
              <w:t>Year</w:t>
            </w:r>
          </w:p>
        </w:tc>
        <w:tc>
          <w:tcPr>
            <w:tcW w:w="1169" w:type="dxa"/>
            <w:tcBorders>
              <w:top w:val="single" w:sz="4" w:space="0" w:color="auto"/>
              <w:bottom w:val="single" w:sz="4" w:space="0" w:color="auto"/>
            </w:tcBorders>
            <w:noWrap/>
            <w:tcMar>
              <w:left w:w="28" w:type="dxa"/>
              <w:right w:w="28" w:type="dxa"/>
            </w:tcMar>
          </w:tcPr>
          <w:p w:rsidR="00C250D5" w:rsidRDefault="00D26EC9" w:rsidP="009311B6">
            <w:pPr>
              <w:pStyle w:val="Tableheader1"/>
              <w:rPr>
                <w:bCs/>
              </w:rPr>
            </w:pPr>
            <w:r w:rsidRPr="00BA43ED">
              <w:rPr>
                <w:bCs/>
              </w:rPr>
              <w:t xml:space="preserve">1  </w:t>
            </w:r>
            <w:r w:rsidR="00A15E38" w:rsidRPr="00BA43ED">
              <w:rPr>
                <w:bCs/>
              </w:rPr>
              <w:t xml:space="preserve">  </w:t>
            </w:r>
            <w:r w:rsidR="00C32EBC" w:rsidRPr="00BA43ED">
              <w:rPr>
                <w:bCs/>
              </w:rPr>
              <w:t xml:space="preserve"> </w:t>
            </w:r>
          </w:p>
          <w:p w:rsidR="00D26EC9" w:rsidRPr="00BA43ED" w:rsidRDefault="00D26EC9" w:rsidP="009311B6">
            <w:pPr>
              <w:pStyle w:val="Tableheader1"/>
              <w:rPr>
                <w:bCs/>
              </w:rPr>
            </w:pPr>
            <w:r w:rsidRPr="00BA43ED">
              <w:rPr>
                <w:bCs/>
              </w:rPr>
              <w:t>Managers</w:t>
            </w:r>
          </w:p>
        </w:tc>
        <w:tc>
          <w:tcPr>
            <w:tcW w:w="1170" w:type="dxa"/>
            <w:tcBorders>
              <w:top w:val="single" w:sz="4" w:space="0" w:color="auto"/>
              <w:bottom w:val="single" w:sz="4" w:space="0" w:color="auto"/>
            </w:tcBorders>
            <w:noWrap/>
            <w:tcMar>
              <w:left w:w="28" w:type="dxa"/>
              <w:right w:w="28" w:type="dxa"/>
            </w:tcMar>
          </w:tcPr>
          <w:p w:rsidR="00D26EC9" w:rsidRPr="00BA43ED" w:rsidRDefault="00A15E38" w:rsidP="009311B6">
            <w:pPr>
              <w:pStyle w:val="Tableheader1"/>
              <w:rPr>
                <w:bCs/>
              </w:rPr>
            </w:pPr>
            <w:r w:rsidRPr="00BA43ED">
              <w:rPr>
                <w:bCs/>
              </w:rPr>
              <w:t xml:space="preserve">2  </w:t>
            </w:r>
            <w:r w:rsidRPr="00BA43ED">
              <w:rPr>
                <w:bCs/>
                <w:szCs w:val="15"/>
              </w:rPr>
              <w:t>Profession</w:t>
            </w:r>
            <w:r w:rsidR="00C250D5">
              <w:rPr>
                <w:bCs/>
                <w:szCs w:val="15"/>
              </w:rPr>
              <w:t>-</w:t>
            </w:r>
            <w:proofErr w:type="spellStart"/>
            <w:r w:rsidR="00D26EC9" w:rsidRPr="00BA43ED">
              <w:rPr>
                <w:bCs/>
                <w:szCs w:val="15"/>
              </w:rPr>
              <w:t>als</w:t>
            </w:r>
            <w:proofErr w:type="spellEnd"/>
          </w:p>
        </w:tc>
        <w:tc>
          <w:tcPr>
            <w:tcW w:w="1169" w:type="dxa"/>
            <w:tcBorders>
              <w:top w:val="single" w:sz="4" w:space="0" w:color="auto"/>
              <w:bottom w:val="single" w:sz="4" w:space="0" w:color="auto"/>
            </w:tcBorders>
            <w:noWrap/>
            <w:tcMar>
              <w:left w:w="28" w:type="dxa"/>
              <w:right w:w="28" w:type="dxa"/>
            </w:tcMar>
          </w:tcPr>
          <w:p w:rsidR="00D26EC9" w:rsidRPr="00BA43ED" w:rsidRDefault="00D26EC9" w:rsidP="009311B6">
            <w:pPr>
              <w:pStyle w:val="Tableheader1"/>
              <w:rPr>
                <w:bCs/>
              </w:rPr>
            </w:pPr>
            <w:r w:rsidRPr="00BA43ED">
              <w:rPr>
                <w:bCs/>
              </w:rPr>
              <w:t>3 Technicians and Trades Workers</w:t>
            </w:r>
          </w:p>
        </w:tc>
        <w:tc>
          <w:tcPr>
            <w:tcW w:w="1170" w:type="dxa"/>
            <w:tcBorders>
              <w:top w:val="single" w:sz="4" w:space="0" w:color="auto"/>
              <w:bottom w:val="single" w:sz="4" w:space="0" w:color="auto"/>
            </w:tcBorders>
            <w:noWrap/>
            <w:tcMar>
              <w:left w:w="28" w:type="dxa"/>
              <w:right w:w="28" w:type="dxa"/>
            </w:tcMar>
          </w:tcPr>
          <w:p w:rsidR="00D26EC9" w:rsidRPr="00BA43ED" w:rsidRDefault="00D26EC9" w:rsidP="009311B6">
            <w:pPr>
              <w:pStyle w:val="Tableheader1"/>
              <w:rPr>
                <w:bCs/>
              </w:rPr>
            </w:pPr>
            <w:r w:rsidRPr="00BA43ED">
              <w:rPr>
                <w:bCs/>
              </w:rPr>
              <w:t>4 Community and Personal Service Workers</w:t>
            </w:r>
          </w:p>
        </w:tc>
        <w:tc>
          <w:tcPr>
            <w:tcW w:w="1169" w:type="dxa"/>
            <w:tcBorders>
              <w:top w:val="single" w:sz="4" w:space="0" w:color="auto"/>
              <w:bottom w:val="single" w:sz="4" w:space="0" w:color="auto"/>
            </w:tcBorders>
            <w:noWrap/>
            <w:tcMar>
              <w:left w:w="28" w:type="dxa"/>
              <w:right w:w="28" w:type="dxa"/>
            </w:tcMar>
          </w:tcPr>
          <w:p w:rsidR="00D26EC9" w:rsidRPr="00BA43ED" w:rsidRDefault="00D26EC9" w:rsidP="009311B6">
            <w:pPr>
              <w:pStyle w:val="Tableheader1"/>
              <w:rPr>
                <w:bCs/>
              </w:rPr>
            </w:pPr>
            <w:r w:rsidRPr="00BA43ED">
              <w:rPr>
                <w:bCs/>
              </w:rPr>
              <w:t xml:space="preserve">5 </w:t>
            </w:r>
            <w:r w:rsidR="00A15E38" w:rsidRPr="00BA43ED">
              <w:rPr>
                <w:bCs/>
              </w:rPr>
              <w:t xml:space="preserve">        </w:t>
            </w:r>
            <w:r w:rsidRPr="00BA43ED">
              <w:rPr>
                <w:bCs/>
                <w:szCs w:val="15"/>
              </w:rPr>
              <w:t xml:space="preserve">Clerical and </w:t>
            </w:r>
            <w:proofErr w:type="spellStart"/>
            <w:r w:rsidRPr="00BA43ED">
              <w:rPr>
                <w:bCs/>
                <w:szCs w:val="15"/>
              </w:rPr>
              <w:t>Administra</w:t>
            </w:r>
            <w:r w:rsidR="00C250D5">
              <w:rPr>
                <w:bCs/>
                <w:szCs w:val="15"/>
              </w:rPr>
              <w:t>-</w:t>
            </w:r>
            <w:r w:rsidRPr="00BA43ED">
              <w:rPr>
                <w:bCs/>
                <w:szCs w:val="15"/>
              </w:rPr>
              <w:t>tive</w:t>
            </w:r>
            <w:proofErr w:type="spellEnd"/>
            <w:r w:rsidRPr="00BA43ED">
              <w:rPr>
                <w:bCs/>
                <w:szCs w:val="15"/>
              </w:rPr>
              <w:t xml:space="preserve"> Workers</w:t>
            </w:r>
          </w:p>
        </w:tc>
        <w:tc>
          <w:tcPr>
            <w:tcW w:w="1170" w:type="dxa"/>
            <w:tcBorders>
              <w:top w:val="single" w:sz="4" w:space="0" w:color="auto"/>
              <w:bottom w:val="single" w:sz="4" w:space="0" w:color="auto"/>
            </w:tcBorders>
            <w:noWrap/>
            <w:tcMar>
              <w:left w:w="28" w:type="dxa"/>
              <w:right w:w="28" w:type="dxa"/>
            </w:tcMar>
          </w:tcPr>
          <w:p w:rsidR="00D26EC9" w:rsidRPr="00BA43ED" w:rsidRDefault="00D26EC9" w:rsidP="009311B6">
            <w:pPr>
              <w:pStyle w:val="Tableheader1"/>
              <w:rPr>
                <w:bCs/>
              </w:rPr>
            </w:pPr>
            <w:r w:rsidRPr="00BA43ED">
              <w:rPr>
                <w:bCs/>
              </w:rPr>
              <w:t xml:space="preserve">6 </w:t>
            </w:r>
            <w:r w:rsidR="00A15E38" w:rsidRPr="00BA43ED">
              <w:rPr>
                <w:bCs/>
              </w:rPr>
              <w:t xml:space="preserve">           </w:t>
            </w:r>
            <w:r w:rsidR="00C32EBC" w:rsidRPr="00BA43ED">
              <w:rPr>
                <w:bCs/>
              </w:rPr>
              <w:t xml:space="preserve"> </w:t>
            </w:r>
            <w:r w:rsidRPr="00BA43ED">
              <w:rPr>
                <w:bCs/>
              </w:rPr>
              <w:t>Sales Workers</w:t>
            </w:r>
          </w:p>
        </w:tc>
        <w:tc>
          <w:tcPr>
            <w:tcW w:w="1169" w:type="dxa"/>
            <w:tcBorders>
              <w:top w:val="single" w:sz="4" w:space="0" w:color="auto"/>
              <w:bottom w:val="single" w:sz="4" w:space="0" w:color="auto"/>
            </w:tcBorders>
            <w:tcMar>
              <w:left w:w="28" w:type="dxa"/>
              <w:right w:w="28" w:type="dxa"/>
            </w:tcMar>
          </w:tcPr>
          <w:p w:rsidR="00D26EC9" w:rsidRPr="00BA43ED" w:rsidRDefault="00D26EC9" w:rsidP="009311B6">
            <w:pPr>
              <w:pStyle w:val="Tableheader1"/>
              <w:rPr>
                <w:bCs/>
              </w:rPr>
            </w:pPr>
            <w:r w:rsidRPr="00BA43ED">
              <w:rPr>
                <w:bCs/>
              </w:rPr>
              <w:t xml:space="preserve">7 </w:t>
            </w:r>
            <w:r w:rsidR="00A15E38" w:rsidRPr="00BA43ED">
              <w:rPr>
                <w:bCs/>
              </w:rPr>
              <w:t xml:space="preserve">   </w:t>
            </w:r>
            <w:r w:rsidRPr="00BA43ED">
              <w:rPr>
                <w:bCs/>
              </w:rPr>
              <w:t>Machinery Operators and Drivers</w:t>
            </w:r>
          </w:p>
        </w:tc>
        <w:tc>
          <w:tcPr>
            <w:tcW w:w="1170" w:type="dxa"/>
            <w:tcBorders>
              <w:top w:val="single" w:sz="4" w:space="0" w:color="auto"/>
              <w:bottom w:val="single" w:sz="4" w:space="0" w:color="auto"/>
            </w:tcBorders>
            <w:tcMar>
              <w:left w:w="28" w:type="dxa"/>
              <w:right w:w="28" w:type="dxa"/>
            </w:tcMar>
          </w:tcPr>
          <w:p w:rsidR="00D26EC9" w:rsidRPr="00BA43ED" w:rsidRDefault="00D26EC9" w:rsidP="009311B6">
            <w:pPr>
              <w:pStyle w:val="Tableheader1"/>
              <w:rPr>
                <w:bCs/>
              </w:rPr>
            </w:pPr>
            <w:r w:rsidRPr="00BA43ED">
              <w:rPr>
                <w:bCs/>
              </w:rPr>
              <w:t xml:space="preserve">8 </w:t>
            </w:r>
            <w:r w:rsidR="00A15E38" w:rsidRPr="00BA43ED">
              <w:rPr>
                <w:bCs/>
              </w:rPr>
              <w:t xml:space="preserve">   </w:t>
            </w:r>
            <w:r w:rsidR="00C32EBC" w:rsidRPr="00BA43ED">
              <w:rPr>
                <w:bCs/>
              </w:rPr>
              <w:t xml:space="preserve"> </w:t>
            </w:r>
            <w:r w:rsidRPr="00BA43ED">
              <w:rPr>
                <w:bCs/>
              </w:rPr>
              <w:t>Labourers</w:t>
            </w:r>
          </w:p>
        </w:tc>
      </w:tr>
      <w:tr w:rsidR="00D26EC9" w:rsidRPr="009E07E0" w:rsidTr="00C250D5">
        <w:trPr>
          <w:trHeight w:val="300"/>
        </w:trPr>
        <w:tc>
          <w:tcPr>
            <w:tcW w:w="595" w:type="dxa"/>
            <w:tcBorders>
              <w:top w:val="single" w:sz="4" w:space="0" w:color="auto"/>
            </w:tcBorders>
            <w:noWrap/>
            <w:tcMar>
              <w:left w:w="28" w:type="dxa"/>
              <w:right w:w="28" w:type="dxa"/>
            </w:tcMar>
            <w:hideMark/>
          </w:tcPr>
          <w:p w:rsidR="00D26EC9" w:rsidRPr="009E07E0" w:rsidRDefault="00D26EC9" w:rsidP="009311B6">
            <w:pPr>
              <w:pStyle w:val="Tabletext"/>
              <w:tabs>
                <w:tab w:val="clear" w:pos="743"/>
                <w:tab w:val="decimal" w:pos="284"/>
              </w:tabs>
              <w:rPr>
                <w:lang w:eastAsia="en-AU"/>
              </w:rPr>
            </w:pPr>
            <w:r w:rsidRPr="009E07E0">
              <w:rPr>
                <w:lang w:eastAsia="en-AU"/>
              </w:rPr>
              <w:t>1996</w:t>
            </w:r>
          </w:p>
        </w:tc>
        <w:tc>
          <w:tcPr>
            <w:tcW w:w="1169" w:type="dxa"/>
            <w:tcBorders>
              <w:top w:val="single" w:sz="4" w:space="0" w:color="auto"/>
            </w:tcBorders>
            <w:noWrap/>
            <w:tcMar>
              <w:left w:w="28" w:type="dxa"/>
              <w:right w:w="28" w:type="dxa"/>
            </w:tcMar>
          </w:tcPr>
          <w:p w:rsidR="00D26EC9" w:rsidRPr="00D26EC9" w:rsidRDefault="00D26EC9" w:rsidP="009311B6">
            <w:pPr>
              <w:pStyle w:val="Tabletext"/>
              <w:tabs>
                <w:tab w:val="clear" w:pos="743"/>
                <w:tab w:val="decimal" w:pos="539"/>
              </w:tabs>
            </w:pPr>
            <w:r w:rsidRPr="00D26EC9">
              <w:t>0.3</w:t>
            </w:r>
          </w:p>
        </w:tc>
        <w:tc>
          <w:tcPr>
            <w:tcW w:w="1170" w:type="dxa"/>
            <w:tcBorders>
              <w:top w:val="single" w:sz="4" w:space="0" w:color="auto"/>
            </w:tcBorders>
            <w:noWrap/>
            <w:tcMar>
              <w:left w:w="28" w:type="dxa"/>
              <w:right w:w="28" w:type="dxa"/>
            </w:tcMar>
          </w:tcPr>
          <w:p w:rsidR="00D26EC9" w:rsidRPr="00D26EC9" w:rsidRDefault="00D26EC9" w:rsidP="009311B6">
            <w:pPr>
              <w:pStyle w:val="Tabletext"/>
              <w:tabs>
                <w:tab w:val="clear" w:pos="743"/>
                <w:tab w:val="decimal" w:pos="504"/>
              </w:tabs>
            </w:pPr>
            <w:r w:rsidRPr="00D26EC9">
              <w:t>0.0</w:t>
            </w:r>
          </w:p>
        </w:tc>
        <w:tc>
          <w:tcPr>
            <w:tcW w:w="1169" w:type="dxa"/>
            <w:tcBorders>
              <w:top w:val="single" w:sz="4" w:space="0" w:color="auto"/>
            </w:tcBorders>
            <w:noWrap/>
            <w:tcMar>
              <w:left w:w="28" w:type="dxa"/>
              <w:right w:w="28" w:type="dxa"/>
            </w:tcMar>
          </w:tcPr>
          <w:p w:rsidR="00D26EC9" w:rsidRPr="00D26EC9" w:rsidRDefault="00D26EC9" w:rsidP="009311B6">
            <w:pPr>
              <w:pStyle w:val="Tabletext"/>
              <w:tabs>
                <w:tab w:val="clear" w:pos="743"/>
                <w:tab w:val="decimal" w:pos="610"/>
              </w:tabs>
            </w:pPr>
            <w:r w:rsidRPr="00D26EC9">
              <w:t>9.2</w:t>
            </w:r>
          </w:p>
        </w:tc>
        <w:tc>
          <w:tcPr>
            <w:tcW w:w="1170" w:type="dxa"/>
            <w:tcBorders>
              <w:top w:val="single" w:sz="4" w:space="0" w:color="auto"/>
            </w:tcBorders>
            <w:noWrap/>
            <w:tcMar>
              <w:left w:w="28" w:type="dxa"/>
              <w:right w:w="28" w:type="dxa"/>
            </w:tcMar>
          </w:tcPr>
          <w:p w:rsidR="00D26EC9" w:rsidRPr="00D26EC9" w:rsidRDefault="00D26EC9" w:rsidP="009311B6">
            <w:pPr>
              <w:pStyle w:val="Tabletext"/>
              <w:tabs>
                <w:tab w:val="clear" w:pos="743"/>
                <w:tab w:val="decimal" w:pos="575"/>
              </w:tabs>
            </w:pPr>
            <w:r w:rsidRPr="00D26EC9">
              <w:t>0.6</w:t>
            </w:r>
          </w:p>
        </w:tc>
        <w:tc>
          <w:tcPr>
            <w:tcW w:w="1169" w:type="dxa"/>
            <w:tcBorders>
              <w:top w:val="single" w:sz="4" w:space="0" w:color="auto"/>
            </w:tcBorders>
            <w:noWrap/>
            <w:tcMar>
              <w:left w:w="28" w:type="dxa"/>
              <w:right w:w="28" w:type="dxa"/>
            </w:tcMar>
          </w:tcPr>
          <w:p w:rsidR="00D26EC9" w:rsidRPr="00D26EC9" w:rsidRDefault="00D26EC9" w:rsidP="009311B6">
            <w:pPr>
              <w:pStyle w:val="Tabletext"/>
              <w:tabs>
                <w:tab w:val="clear" w:pos="743"/>
                <w:tab w:val="decimal" w:pos="539"/>
              </w:tabs>
            </w:pPr>
            <w:r w:rsidRPr="00D26EC9">
              <w:t>1.0</w:t>
            </w:r>
          </w:p>
        </w:tc>
        <w:tc>
          <w:tcPr>
            <w:tcW w:w="1170" w:type="dxa"/>
            <w:tcBorders>
              <w:top w:val="single" w:sz="4" w:space="0" w:color="auto"/>
            </w:tcBorders>
            <w:noWrap/>
            <w:tcMar>
              <w:left w:w="28" w:type="dxa"/>
              <w:right w:w="28" w:type="dxa"/>
            </w:tcMar>
          </w:tcPr>
          <w:p w:rsidR="00D26EC9" w:rsidRPr="00D26EC9" w:rsidRDefault="00D26EC9" w:rsidP="009311B6">
            <w:pPr>
              <w:pStyle w:val="Tabletext"/>
              <w:tabs>
                <w:tab w:val="clear" w:pos="743"/>
                <w:tab w:val="decimal" w:pos="504"/>
              </w:tabs>
            </w:pPr>
            <w:r w:rsidRPr="00D26EC9">
              <w:t>0.9</w:t>
            </w:r>
          </w:p>
        </w:tc>
        <w:tc>
          <w:tcPr>
            <w:tcW w:w="1169" w:type="dxa"/>
            <w:tcBorders>
              <w:top w:val="single" w:sz="4" w:space="0" w:color="auto"/>
            </w:tcBorders>
            <w:tcMar>
              <w:left w:w="28" w:type="dxa"/>
              <w:right w:w="28" w:type="dxa"/>
            </w:tcMar>
          </w:tcPr>
          <w:p w:rsidR="00D26EC9" w:rsidRPr="00D26EC9" w:rsidRDefault="00D26EC9" w:rsidP="009311B6">
            <w:pPr>
              <w:pStyle w:val="Tabletext"/>
              <w:tabs>
                <w:tab w:val="clear" w:pos="743"/>
                <w:tab w:val="decimal" w:pos="610"/>
              </w:tabs>
            </w:pPr>
            <w:r w:rsidRPr="00D26EC9">
              <w:t>0.1</w:t>
            </w:r>
          </w:p>
        </w:tc>
        <w:tc>
          <w:tcPr>
            <w:tcW w:w="1170" w:type="dxa"/>
            <w:tcBorders>
              <w:top w:val="single" w:sz="4" w:space="0" w:color="auto"/>
            </w:tcBorders>
            <w:tcMar>
              <w:left w:w="28" w:type="dxa"/>
              <w:right w:w="28" w:type="dxa"/>
            </w:tcMar>
          </w:tcPr>
          <w:p w:rsidR="00D26EC9" w:rsidRPr="00D26EC9" w:rsidRDefault="00D26EC9" w:rsidP="009311B6">
            <w:pPr>
              <w:pStyle w:val="Tabletext"/>
              <w:tabs>
                <w:tab w:val="clear" w:pos="743"/>
                <w:tab w:val="decimal" w:pos="575"/>
              </w:tabs>
            </w:pPr>
            <w:r w:rsidRPr="00D26EC9">
              <w:t>1.2</w:t>
            </w:r>
          </w:p>
        </w:tc>
      </w:tr>
      <w:tr w:rsidR="00D26EC9" w:rsidRPr="009E07E0" w:rsidTr="00C250D5">
        <w:trPr>
          <w:trHeight w:val="300"/>
        </w:trPr>
        <w:tc>
          <w:tcPr>
            <w:tcW w:w="595" w:type="dxa"/>
            <w:noWrap/>
            <w:tcMar>
              <w:left w:w="28" w:type="dxa"/>
              <w:right w:w="28" w:type="dxa"/>
            </w:tcMar>
            <w:hideMark/>
          </w:tcPr>
          <w:p w:rsidR="00D26EC9" w:rsidRPr="009E07E0" w:rsidRDefault="00D26EC9" w:rsidP="009311B6">
            <w:pPr>
              <w:pStyle w:val="Tabletext"/>
              <w:tabs>
                <w:tab w:val="clear" w:pos="743"/>
                <w:tab w:val="decimal" w:pos="284"/>
              </w:tabs>
              <w:rPr>
                <w:lang w:eastAsia="en-AU"/>
              </w:rPr>
            </w:pPr>
            <w:r w:rsidRPr="009E07E0">
              <w:rPr>
                <w:lang w:eastAsia="en-AU"/>
              </w:rPr>
              <w:t>1997</w:t>
            </w:r>
          </w:p>
        </w:tc>
        <w:tc>
          <w:tcPr>
            <w:tcW w:w="1169" w:type="dxa"/>
            <w:noWrap/>
            <w:tcMar>
              <w:left w:w="28" w:type="dxa"/>
              <w:right w:w="28" w:type="dxa"/>
            </w:tcMar>
          </w:tcPr>
          <w:p w:rsidR="00D26EC9" w:rsidRPr="00D26EC9" w:rsidRDefault="00D26EC9" w:rsidP="009311B6">
            <w:pPr>
              <w:pStyle w:val="Tabletext"/>
              <w:tabs>
                <w:tab w:val="clear" w:pos="743"/>
                <w:tab w:val="decimal" w:pos="539"/>
              </w:tabs>
            </w:pPr>
            <w:r w:rsidRPr="00D26EC9">
              <w:t>0.3</w:t>
            </w:r>
          </w:p>
        </w:tc>
        <w:tc>
          <w:tcPr>
            <w:tcW w:w="1170" w:type="dxa"/>
            <w:noWrap/>
            <w:tcMar>
              <w:left w:w="28" w:type="dxa"/>
              <w:right w:w="28" w:type="dxa"/>
            </w:tcMar>
          </w:tcPr>
          <w:p w:rsidR="00D26EC9" w:rsidRPr="00D26EC9" w:rsidRDefault="00D26EC9" w:rsidP="009311B6">
            <w:pPr>
              <w:pStyle w:val="Tabletext"/>
              <w:tabs>
                <w:tab w:val="clear" w:pos="743"/>
                <w:tab w:val="decimal" w:pos="504"/>
              </w:tabs>
            </w:pPr>
            <w:r w:rsidRPr="00D26EC9">
              <w:t>0.0</w:t>
            </w:r>
          </w:p>
        </w:tc>
        <w:tc>
          <w:tcPr>
            <w:tcW w:w="1169" w:type="dxa"/>
            <w:noWrap/>
            <w:tcMar>
              <w:left w:w="28" w:type="dxa"/>
              <w:right w:w="28" w:type="dxa"/>
            </w:tcMar>
          </w:tcPr>
          <w:p w:rsidR="00D26EC9" w:rsidRPr="00D26EC9" w:rsidRDefault="00D26EC9" w:rsidP="009311B6">
            <w:pPr>
              <w:pStyle w:val="Tabletext"/>
              <w:tabs>
                <w:tab w:val="clear" w:pos="743"/>
                <w:tab w:val="decimal" w:pos="610"/>
              </w:tabs>
            </w:pPr>
            <w:r w:rsidRPr="00D26EC9">
              <w:t>9.5</w:t>
            </w:r>
          </w:p>
        </w:tc>
        <w:tc>
          <w:tcPr>
            <w:tcW w:w="1170" w:type="dxa"/>
            <w:noWrap/>
            <w:tcMar>
              <w:left w:w="28" w:type="dxa"/>
              <w:right w:w="28" w:type="dxa"/>
            </w:tcMar>
          </w:tcPr>
          <w:p w:rsidR="00D26EC9" w:rsidRPr="00D26EC9" w:rsidRDefault="00D26EC9" w:rsidP="009311B6">
            <w:pPr>
              <w:pStyle w:val="Tabletext"/>
              <w:tabs>
                <w:tab w:val="clear" w:pos="743"/>
                <w:tab w:val="decimal" w:pos="575"/>
              </w:tabs>
            </w:pPr>
            <w:r w:rsidRPr="00D26EC9">
              <w:t>1.1</w:t>
            </w:r>
          </w:p>
        </w:tc>
        <w:tc>
          <w:tcPr>
            <w:tcW w:w="1169" w:type="dxa"/>
            <w:noWrap/>
            <w:tcMar>
              <w:left w:w="28" w:type="dxa"/>
              <w:right w:w="28" w:type="dxa"/>
            </w:tcMar>
          </w:tcPr>
          <w:p w:rsidR="00D26EC9" w:rsidRPr="00D26EC9" w:rsidRDefault="00D26EC9" w:rsidP="009311B6">
            <w:pPr>
              <w:pStyle w:val="Tabletext"/>
              <w:tabs>
                <w:tab w:val="clear" w:pos="743"/>
                <w:tab w:val="decimal" w:pos="539"/>
              </w:tabs>
            </w:pPr>
            <w:r w:rsidRPr="00D26EC9">
              <w:t>1.2</w:t>
            </w:r>
          </w:p>
        </w:tc>
        <w:tc>
          <w:tcPr>
            <w:tcW w:w="1170" w:type="dxa"/>
            <w:noWrap/>
            <w:tcMar>
              <w:left w:w="28" w:type="dxa"/>
              <w:right w:w="28" w:type="dxa"/>
            </w:tcMar>
          </w:tcPr>
          <w:p w:rsidR="00D26EC9" w:rsidRPr="00D26EC9" w:rsidRDefault="00D26EC9" w:rsidP="009311B6">
            <w:pPr>
              <w:pStyle w:val="Tabletext"/>
              <w:tabs>
                <w:tab w:val="clear" w:pos="743"/>
                <w:tab w:val="decimal" w:pos="504"/>
              </w:tabs>
            </w:pPr>
            <w:r w:rsidRPr="00D26EC9">
              <w:t>1.6</w:t>
            </w:r>
          </w:p>
        </w:tc>
        <w:tc>
          <w:tcPr>
            <w:tcW w:w="1169" w:type="dxa"/>
            <w:tcMar>
              <w:left w:w="28" w:type="dxa"/>
              <w:right w:w="28" w:type="dxa"/>
            </w:tcMar>
          </w:tcPr>
          <w:p w:rsidR="00D26EC9" w:rsidRPr="00D26EC9" w:rsidRDefault="00D26EC9" w:rsidP="009311B6">
            <w:pPr>
              <w:pStyle w:val="Tabletext"/>
              <w:tabs>
                <w:tab w:val="clear" w:pos="743"/>
                <w:tab w:val="decimal" w:pos="610"/>
              </w:tabs>
            </w:pPr>
            <w:r w:rsidRPr="00D26EC9">
              <w:t>0.2</w:t>
            </w:r>
          </w:p>
        </w:tc>
        <w:tc>
          <w:tcPr>
            <w:tcW w:w="1170" w:type="dxa"/>
            <w:tcMar>
              <w:left w:w="28" w:type="dxa"/>
              <w:right w:w="28" w:type="dxa"/>
            </w:tcMar>
          </w:tcPr>
          <w:p w:rsidR="00D26EC9" w:rsidRPr="00D26EC9" w:rsidRDefault="00D26EC9" w:rsidP="009311B6">
            <w:pPr>
              <w:pStyle w:val="Tabletext"/>
              <w:tabs>
                <w:tab w:val="clear" w:pos="743"/>
                <w:tab w:val="decimal" w:pos="575"/>
              </w:tabs>
            </w:pPr>
            <w:r w:rsidRPr="00D26EC9">
              <w:t>1.2</w:t>
            </w:r>
          </w:p>
        </w:tc>
      </w:tr>
      <w:tr w:rsidR="00D26EC9" w:rsidRPr="009E07E0" w:rsidTr="00C250D5">
        <w:trPr>
          <w:trHeight w:val="300"/>
        </w:trPr>
        <w:tc>
          <w:tcPr>
            <w:tcW w:w="595" w:type="dxa"/>
            <w:noWrap/>
            <w:tcMar>
              <w:left w:w="28" w:type="dxa"/>
              <w:right w:w="28" w:type="dxa"/>
            </w:tcMar>
            <w:hideMark/>
          </w:tcPr>
          <w:p w:rsidR="00D26EC9" w:rsidRPr="009E07E0" w:rsidRDefault="00D26EC9" w:rsidP="009311B6">
            <w:pPr>
              <w:pStyle w:val="Tabletext"/>
              <w:tabs>
                <w:tab w:val="clear" w:pos="743"/>
                <w:tab w:val="decimal" w:pos="284"/>
              </w:tabs>
              <w:rPr>
                <w:lang w:eastAsia="en-AU"/>
              </w:rPr>
            </w:pPr>
            <w:r w:rsidRPr="009E07E0">
              <w:rPr>
                <w:lang w:eastAsia="en-AU"/>
              </w:rPr>
              <w:t>1998</w:t>
            </w:r>
          </w:p>
        </w:tc>
        <w:tc>
          <w:tcPr>
            <w:tcW w:w="1169" w:type="dxa"/>
            <w:noWrap/>
            <w:tcMar>
              <w:left w:w="28" w:type="dxa"/>
              <w:right w:w="28" w:type="dxa"/>
            </w:tcMar>
          </w:tcPr>
          <w:p w:rsidR="00D26EC9" w:rsidRPr="00D26EC9" w:rsidRDefault="00D26EC9" w:rsidP="009311B6">
            <w:pPr>
              <w:pStyle w:val="Tabletext"/>
              <w:tabs>
                <w:tab w:val="clear" w:pos="743"/>
                <w:tab w:val="decimal" w:pos="539"/>
              </w:tabs>
            </w:pPr>
            <w:r w:rsidRPr="00D26EC9">
              <w:t>0.3</w:t>
            </w:r>
          </w:p>
        </w:tc>
        <w:tc>
          <w:tcPr>
            <w:tcW w:w="1170" w:type="dxa"/>
            <w:noWrap/>
            <w:tcMar>
              <w:left w:w="28" w:type="dxa"/>
              <w:right w:w="28" w:type="dxa"/>
            </w:tcMar>
          </w:tcPr>
          <w:p w:rsidR="00D26EC9" w:rsidRPr="00D26EC9" w:rsidRDefault="00D26EC9" w:rsidP="009311B6">
            <w:pPr>
              <w:pStyle w:val="Tabletext"/>
              <w:tabs>
                <w:tab w:val="clear" w:pos="743"/>
                <w:tab w:val="decimal" w:pos="504"/>
              </w:tabs>
            </w:pPr>
            <w:r w:rsidRPr="00D26EC9">
              <w:t>0.1</w:t>
            </w:r>
          </w:p>
        </w:tc>
        <w:tc>
          <w:tcPr>
            <w:tcW w:w="1169" w:type="dxa"/>
            <w:noWrap/>
            <w:tcMar>
              <w:left w:w="28" w:type="dxa"/>
              <w:right w:w="28" w:type="dxa"/>
            </w:tcMar>
          </w:tcPr>
          <w:p w:rsidR="00D26EC9" w:rsidRPr="00D26EC9" w:rsidRDefault="00D26EC9" w:rsidP="009311B6">
            <w:pPr>
              <w:pStyle w:val="Tabletext"/>
              <w:tabs>
                <w:tab w:val="clear" w:pos="743"/>
                <w:tab w:val="decimal" w:pos="610"/>
              </w:tabs>
            </w:pPr>
            <w:r w:rsidRPr="00D26EC9">
              <w:t>9.3</w:t>
            </w:r>
          </w:p>
        </w:tc>
        <w:tc>
          <w:tcPr>
            <w:tcW w:w="1170" w:type="dxa"/>
            <w:noWrap/>
            <w:tcMar>
              <w:left w:w="28" w:type="dxa"/>
              <w:right w:w="28" w:type="dxa"/>
            </w:tcMar>
          </w:tcPr>
          <w:p w:rsidR="00D26EC9" w:rsidRPr="00D26EC9" w:rsidRDefault="00D26EC9" w:rsidP="009311B6">
            <w:pPr>
              <w:pStyle w:val="Tabletext"/>
              <w:tabs>
                <w:tab w:val="clear" w:pos="743"/>
                <w:tab w:val="decimal" w:pos="575"/>
              </w:tabs>
            </w:pPr>
            <w:r w:rsidRPr="00D26EC9">
              <w:t>2.2</w:t>
            </w:r>
          </w:p>
        </w:tc>
        <w:tc>
          <w:tcPr>
            <w:tcW w:w="1169" w:type="dxa"/>
            <w:noWrap/>
            <w:tcMar>
              <w:left w:w="28" w:type="dxa"/>
              <w:right w:w="28" w:type="dxa"/>
            </w:tcMar>
          </w:tcPr>
          <w:p w:rsidR="00D26EC9" w:rsidRPr="00D26EC9" w:rsidRDefault="00D26EC9" w:rsidP="009311B6">
            <w:pPr>
              <w:pStyle w:val="Tabletext"/>
              <w:tabs>
                <w:tab w:val="clear" w:pos="743"/>
                <w:tab w:val="decimal" w:pos="539"/>
              </w:tabs>
            </w:pPr>
            <w:r w:rsidRPr="00D26EC9">
              <w:t>1.4</w:t>
            </w:r>
          </w:p>
        </w:tc>
        <w:tc>
          <w:tcPr>
            <w:tcW w:w="1170" w:type="dxa"/>
            <w:noWrap/>
            <w:tcMar>
              <w:left w:w="28" w:type="dxa"/>
              <w:right w:w="28" w:type="dxa"/>
            </w:tcMar>
          </w:tcPr>
          <w:p w:rsidR="00D26EC9" w:rsidRPr="00D26EC9" w:rsidRDefault="00D26EC9" w:rsidP="009311B6">
            <w:pPr>
              <w:pStyle w:val="Tabletext"/>
              <w:tabs>
                <w:tab w:val="clear" w:pos="743"/>
                <w:tab w:val="decimal" w:pos="504"/>
              </w:tabs>
            </w:pPr>
            <w:r w:rsidRPr="00D26EC9">
              <w:t>2.1</w:t>
            </w:r>
          </w:p>
        </w:tc>
        <w:tc>
          <w:tcPr>
            <w:tcW w:w="1169" w:type="dxa"/>
            <w:tcMar>
              <w:left w:w="28" w:type="dxa"/>
              <w:right w:w="28" w:type="dxa"/>
            </w:tcMar>
          </w:tcPr>
          <w:p w:rsidR="00D26EC9" w:rsidRPr="00D26EC9" w:rsidRDefault="00D26EC9" w:rsidP="009311B6">
            <w:pPr>
              <w:pStyle w:val="Tabletext"/>
              <w:tabs>
                <w:tab w:val="clear" w:pos="743"/>
                <w:tab w:val="decimal" w:pos="610"/>
              </w:tabs>
            </w:pPr>
            <w:r w:rsidRPr="00D26EC9">
              <w:t>0.3</w:t>
            </w:r>
          </w:p>
        </w:tc>
        <w:tc>
          <w:tcPr>
            <w:tcW w:w="1170" w:type="dxa"/>
            <w:tcMar>
              <w:left w:w="28" w:type="dxa"/>
              <w:right w:w="28" w:type="dxa"/>
            </w:tcMar>
          </w:tcPr>
          <w:p w:rsidR="00D26EC9" w:rsidRPr="00D26EC9" w:rsidRDefault="00D26EC9" w:rsidP="009311B6">
            <w:pPr>
              <w:pStyle w:val="Tabletext"/>
              <w:tabs>
                <w:tab w:val="clear" w:pos="743"/>
                <w:tab w:val="decimal" w:pos="575"/>
              </w:tabs>
            </w:pPr>
            <w:r w:rsidRPr="00D26EC9">
              <w:t>1.7</w:t>
            </w:r>
          </w:p>
        </w:tc>
      </w:tr>
      <w:tr w:rsidR="00D26EC9" w:rsidRPr="009E07E0" w:rsidTr="00C250D5">
        <w:trPr>
          <w:trHeight w:val="300"/>
        </w:trPr>
        <w:tc>
          <w:tcPr>
            <w:tcW w:w="595" w:type="dxa"/>
            <w:noWrap/>
            <w:tcMar>
              <w:left w:w="28" w:type="dxa"/>
              <w:right w:w="28" w:type="dxa"/>
            </w:tcMar>
            <w:hideMark/>
          </w:tcPr>
          <w:p w:rsidR="00D26EC9" w:rsidRPr="009E07E0" w:rsidRDefault="00D26EC9" w:rsidP="009311B6">
            <w:pPr>
              <w:pStyle w:val="Tabletext"/>
              <w:tabs>
                <w:tab w:val="clear" w:pos="743"/>
                <w:tab w:val="decimal" w:pos="284"/>
              </w:tabs>
              <w:rPr>
                <w:lang w:eastAsia="en-AU"/>
              </w:rPr>
            </w:pPr>
            <w:r w:rsidRPr="009E07E0">
              <w:rPr>
                <w:lang w:eastAsia="en-AU"/>
              </w:rPr>
              <w:t>1999</w:t>
            </w:r>
          </w:p>
        </w:tc>
        <w:tc>
          <w:tcPr>
            <w:tcW w:w="1169" w:type="dxa"/>
            <w:noWrap/>
            <w:tcMar>
              <w:left w:w="28" w:type="dxa"/>
              <w:right w:w="28" w:type="dxa"/>
            </w:tcMar>
          </w:tcPr>
          <w:p w:rsidR="00D26EC9" w:rsidRPr="00D26EC9" w:rsidRDefault="00D26EC9" w:rsidP="009311B6">
            <w:pPr>
              <w:pStyle w:val="Tabletext"/>
              <w:tabs>
                <w:tab w:val="clear" w:pos="743"/>
                <w:tab w:val="decimal" w:pos="539"/>
              </w:tabs>
            </w:pPr>
            <w:r w:rsidRPr="00D26EC9">
              <w:t>0.3</w:t>
            </w:r>
          </w:p>
        </w:tc>
        <w:tc>
          <w:tcPr>
            <w:tcW w:w="1170" w:type="dxa"/>
            <w:noWrap/>
            <w:tcMar>
              <w:left w:w="28" w:type="dxa"/>
              <w:right w:w="28" w:type="dxa"/>
            </w:tcMar>
          </w:tcPr>
          <w:p w:rsidR="00D26EC9" w:rsidRPr="00D26EC9" w:rsidRDefault="00D26EC9" w:rsidP="009311B6">
            <w:pPr>
              <w:pStyle w:val="Tabletext"/>
              <w:tabs>
                <w:tab w:val="clear" w:pos="743"/>
                <w:tab w:val="decimal" w:pos="504"/>
              </w:tabs>
            </w:pPr>
            <w:r w:rsidRPr="00D26EC9">
              <w:t>0.1</w:t>
            </w:r>
          </w:p>
        </w:tc>
        <w:tc>
          <w:tcPr>
            <w:tcW w:w="1169" w:type="dxa"/>
            <w:noWrap/>
            <w:tcMar>
              <w:left w:w="28" w:type="dxa"/>
              <w:right w:w="28" w:type="dxa"/>
            </w:tcMar>
          </w:tcPr>
          <w:p w:rsidR="00D26EC9" w:rsidRPr="00D26EC9" w:rsidRDefault="00D26EC9" w:rsidP="009311B6">
            <w:pPr>
              <w:pStyle w:val="Tabletext"/>
              <w:tabs>
                <w:tab w:val="clear" w:pos="743"/>
                <w:tab w:val="decimal" w:pos="610"/>
              </w:tabs>
            </w:pPr>
            <w:r w:rsidRPr="00D26EC9">
              <w:t>9.4</w:t>
            </w:r>
          </w:p>
        </w:tc>
        <w:tc>
          <w:tcPr>
            <w:tcW w:w="1170" w:type="dxa"/>
            <w:noWrap/>
            <w:tcMar>
              <w:left w:w="28" w:type="dxa"/>
              <w:right w:w="28" w:type="dxa"/>
            </w:tcMar>
          </w:tcPr>
          <w:p w:rsidR="00D26EC9" w:rsidRPr="00D26EC9" w:rsidRDefault="00D26EC9" w:rsidP="009311B6">
            <w:pPr>
              <w:pStyle w:val="Tabletext"/>
              <w:tabs>
                <w:tab w:val="clear" w:pos="743"/>
                <w:tab w:val="decimal" w:pos="575"/>
              </w:tabs>
            </w:pPr>
            <w:r w:rsidRPr="00D26EC9">
              <w:t>3.9</w:t>
            </w:r>
          </w:p>
        </w:tc>
        <w:tc>
          <w:tcPr>
            <w:tcW w:w="1169" w:type="dxa"/>
            <w:noWrap/>
            <w:tcMar>
              <w:left w:w="28" w:type="dxa"/>
              <w:right w:w="28" w:type="dxa"/>
            </w:tcMar>
          </w:tcPr>
          <w:p w:rsidR="00D26EC9" w:rsidRPr="00D26EC9" w:rsidRDefault="00D26EC9" w:rsidP="009311B6">
            <w:pPr>
              <w:pStyle w:val="Tabletext"/>
              <w:tabs>
                <w:tab w:val="clear" w:pos="743"/>
                <w:tab w:val="decimal" w:pos="539"/>
              </w:tabs>
            </w:pPr>
            <w:r w:rsidRPr="00D26EC9">
              <w:t>2.4</w:t>
            </w:r>
          </w:p>
        </w:tc>
        <w:tc>
          <w:tcPr>
            <w:tcW w:w="1170" w:type="dxa"/>
            <w:noWrap/>
            <w:tcMar>
              <w:left w:w="28" w:type="dxa"/>
              <w:right w:w="28" w:type="dxa"/>
            </w:tcMar>
          </w:tcPr>
          <w:p w:rsidR="00D26EC9" w:rsidRPr="00D26EC9" w:rsidRDefault="00D26EC9" w:rsidP="009311B6">
            <w:pPr>
              <w:pStyle w:val="Tabletext"/>
              <w:tabs>
                <w:tab w:val="clear" w:pos="743"/>
                <w:tab w:val="decimal" w:pos="504"/>
              </w:tabs>
            </w:pPr>
            <w:r w:rsidRPr="00D26EC9">
              <w:t>4.3</w:t>
            </w:r>
          </w:p>
        </w:tc>
        <w:tc>
          <w:tcPr>
            <w:tcW w:w="1169" w:type="dxa"/>
            <w:tcMar>
              <w:left w:w="28" w:type="dxa"/>
              <w:right w:w="28" w:type="dxa"/>
            </w:tcMar>
          </w:tcPr>
          <w:p w:rsidR="00D26EC9" w:rsidRPr="00D26EC9" w:rsidRDefault="00D26EC9" w:rsidP="009311B6">
            <w:pPr>
              <w:pStyle w:val="Tabletext"/>
              <w:tabs>
                <w:tab w:val="clear" w:pos="743"/>
                <w:tab w:val="decimal" w:pos="610"/>
              </w:tabs>
            </w:pPr>
            <w:r w:rsidRPr="00D26EC9">
              <w:t>1.3</w:t>
            </w:r>
          </w:p>
        </w:tc>
        <w:tc>
          <w:tcPr>
            <w:tcW w:w="1170" w:type="dxa"/>
            <w:tcMar>
              <w:left w:w="28" w:type="dxa"/>
              <w:right w:w="28" w:type="dxa"/>
            </w:tcMar>
          </w:tcPr>
          <w:p w:rsidR="00D26EC9" w:rsidRPr="00D26EC9" w:rsidRDefault="00D26EC9" w:rsidP="009311B6">
            <w:pPr>
              <w:pStyle w:val="Tabletext"/>
              <w:tabs>
                <w:tab w:val="clear" w:pos="743"/>
                <w:tab w:val="decimal" w:pos="575"/>
              </w:tabs>
            </w:pPr>
            <w:r w:rsidRPr="00D26EC9">
              <w:t>2.3</w:t>
            </w:r>
          </w:p>
        </w:tc>
      </w:tr>
      <w:tr w:rsidR="00D26EC9" w:rsidRPr="009E07E0" w:rsidTr="00C250D5">
        <w:trPr>
          <w:trHeight w:val="300"/>
        </w:trPr>
        <w:tc>
          <w:tcPr>
            <w:tcW w:w="595" w:type="dxa"/>
            <w:noWrap/>
            <w:tcMar>
              <w:left w:w="28" w:type="dxa"/>
              <w:right w:w="28" w:type="dxa"/>
            </w:tcMar>
            <w:hideMark/>
          </w:tcPr>
          <w:p w:rsidR="00D26EC9" w:rsidRPr="009E07E0" w:rsidRDefault="00D26EC9" w:rsidP="009311B6">
            <w:pPr>
              <w:pStyle w:val="Tabletext"/>
              <w:tabs>
                <w:tab w:val="clear" w:pos="743"/>
                <w:tab w:val="decimal" w:pos="284"/>
              </w:tabs>
              <w:rPr>
                <w:lang w:eastAsia="en-AU"/>
              </w:rPr>
            </w:pPr>
            <w:r w:rsidRPr="009E07E0">
              <w:rPr>
                <w:lang w:eastAsia="en-AU"/>
              </w:rPr>
              <w:t>2000</w:t>
            </w:r>
          </w:p>
        </w:tc>
        <w:tc>
          <w:tcPr>
            <w:tcW w:w="1169" w:type="dxa"/>
            <w:noWrap/>
            <w:tcMar>
              <w:left w:w="28" w:type="dxa"/>
              <w:right w:w="28" w:type="dxa"/>
            </w:tcMar>
          </w:tcPr>
          <w:p w:rsidR="00D26EC9" w:rsidRPr="00D26EC9" w:rsidRDefault="00D26EC9" w:rsidP="009311B6">
            <w:pPr>
              <w:pStyle w:val="Tabletext"/>
              <w:tabs>
                <w:tab w:val="clear" w:pos="743"/>
                <w:tab w:val="decimal" w:pos="539"/>
              </w:tabs>
            </w:pPr>
            <w:r w:rsidRPr="00D26EC9">
              <w:t>0.3</w:t>
            </w:r>
          </w:p>
        </w:tc>
        <w:tc>
          <w:tcPr>
            <w:tcW w:w="1170" w:type="dxa"/>
            <w:noWrap/>
            <w:tcMar>
              <w:left w:w="28" w:type="dxa"/>
              <w:right w:w="28" w:type="dxa"/>
            </w:tcMar>
          </w:tcPr>
          <w:p w:rsidR="00D26EC9" w:rsidRPr="00D26EC9" w:rsidRDefault="00D26EC9" w:rsidP="009311B6">
            <w:pPr>
              <w:pStyle w:val="Tabletext"/>
              <w:tabs>
                <w:tab w:val="clear" w:pos="743"/>
                <w:tab w:val="decimal" w:pos="504"/>
              </w:tabs>
            </w:pPr>
            <w:r w:rsidRPr="00D26EC9">
              <w:t>0.1</w:t>
            </w:r>
          </w:p>
        </w:tc>
        <w:tc>
          <w:tcPr>
            <w:tcW w:w="1169" w:type="dxa"/>
            <w:noWrap/>
            <w:tcMar>
              <w:left w:w="28" w:type="dxa"/>
              <w:right w:w="28" w:type="dxa"/>
            </w:tcMar>
          </w:tcPr>
          <w:p w:rsidR="00D26EC9" w:rsidRPr="00D26EC9" w:rsidRDefault="00D26EC9" w:rsidP="009311B6">
            <w:pPr>
              <w:pStyle w:val="Tabletext"/>
              <w:tabs>
                <w:tab w:val="clear" w:pos="743"/>
                <w:tab w:val="decimal" w:pos="610"/>
              </w:tabs>
            </w:pPr>
            <w:r w:rsidRPr="00D26EC9">
              <w:t>9.7</w:t>
            </w:r>
          </w:p>
        </w:tc>
        <w:tc>
          <w:tcPr>
            <w:tcW w:w="1170" w:type="dxa"/>
            <w:noWrap/>
            <w:tcMar>
              <w:left w:w="28" w:type="dxa"/>
              <w:right w:w="28" w:type="dxa"/>
            </w:tcMar>
          </w:tcPr>
          <w:p w:rsidR="00D26EC9" w:rsidRPr="00D26EC9" w:rsidRDefault="00D26EC9" w:rsidP="009311B6">
            <w:pPr>
              <w:pStyle w:val="Tabletext"/>
              <w:tabs>
                <w:tab w:val="clear" w:pos="743"/>
                <w:tab w:val="decimal" w:pos="575"/>
              </w:tabs>
            </w:pPr>
            <w:r w:rsidRPr="00D26EC9">
              <w:t>4.2</w:t>
            </w:r>
          </w:p>
        </w:tc>
        <w:tc>
          <w:tcPr>
            <w:tcW w:w="1169" w:type="dxa"/>
            <w:noWrap/>
            <w:tcMar>
              <w:left w:w="28" w:type="dxa"/>
              <w:right w:w="28" w:type="dxa"/>
            </w:tcMar>
          </w:tcPr>
          <w:p w:rsidR="00D26EC9" w:rsidRPr="00D26EC9" w:rsidRDefault="00D26EC9" w:rsidP="009311B6">
            <w:pPr>
              <w:pStyle w:val="Tabletext"/>
              <w:tabs>
                <w:tab w:val="clear" w:pos="743"/>
                <w:tab w:val="decimal" w:pos="539"/>
              </w:tabs>
            </w:pPr>
            <w:r w:rsidRPr="00D26EC9">
              <w:t>2.1</w:t>
            </w:r>
          </w:p>
        </w:tc>
        <w:tc>
          <w:tcPr>
            <w:tcW w:w="1170" w:type="dxa"/>
            <w:noWrap/>
            <w:tcMar>
              <w:left w:w="28" w:type="dxa"/>
              <w:right w:w="28" w:type="dxa"/>
            </w:tcMar>
          </w:tcPr>
          <w:p w:rsidR="00D26EC9" w:rsidRPr="00D26EC9" w:rsidRDefault="00D26EC9" w:rsidP="009311B6">
            <w:pPr>
              <w:pStyle w:val="Tabletext"/>
              <w:tabs>
                <w:tab w:val="clear" w:pos="743"/>
                <w:tab w:val="decimal" w:pos="504"/>
              </w:tabs>
            </w:pPr>
            <w:r w:rsidRPr="00D26EC9">
              <w:t>3.9</w:t>
            </w:r>
          </w:p>
        </w:tc>
        <w:tc>
          <w:tcPr>
            <w:tcW w:w="1169" w:type="dxa"/>
            <w:tcMar>
              <w:left w:w="28" w:type="dxa"/>
              <w:right w:w="28" w:type="dxa"/>
            </w:tcMar>
          </w:tcPr>
          <w:p w:rsidR="00D26EC9" w:rsidRPr="00D26EC9" w:rsidRDefault="00D26EC9" w:rsidP="009311B6">
            <w:pPr>
              <w:pStyle w:val="Tabletext"/>
              <w:tabs>
                <w:tab w:val="clear" w:pos="743"/>
                <w:tab w:val="decimal" w:pos="610"/>
              </w:tabs>
            </w:pPr>
            <w:r w:rsidRPr="00D26EC9">
              <w:t>3.4</w:t>
            </w:r>
          </w:p>
        </w:tc>
        <w:tc>
          <w:tcPr>
            <w:tcW w:w="1170" w:type="dxa"/>
            <w:tcMar>
              <w:left w:w="28" w:type="dxa"/>
              <w:right w:w="28" w:type="dxa"/>
            </w:tcMar>
          </w:tcPr>
          <w:p w:rsidR="00D26EC9" w:rsidRPr="00D26EC9" w:rsidRDefault="00D26EC9" w:rsidP="009311B6">
            <w:pPr>
              <w:pStyle w:val="Tabletext"/>
              <w:tabs>
                <w:tab w:val="clear" w:pos="743"/>
                <w:tab w:val="decimal" w:pos="575"/>
              </w:tabs>
            </w:pPr>
            <w:r w:rsidRPr="00D26EC9">
              <w:t>2.4</w:t>
            </w:r>
          </w:p>
        </w:tc>
      </w:tr>
      <w:tr w:rsidR="00D26EC9" w:rsidRPr="009E07E0" w:rsidTr="00C250D5">
        <w:trPr>
          <w:trHeight w:val="300"/>
        </w:trPr>
        <w:tc>
          <w:tcPr>
            <w:tcW w:w="595" w:type="dxa"/>
            <w:noWrap/>
            <w:tcMar>
              <w:left w:w="28" w:type="dxa"/>
              <w:right w:w="28" w:type="dxa"/>
            </w:tcMar>
            <w:hideMark/>
          </w:tcPr>
          <w:p w:rsidR="00D26EC9" w:rsidRPr="009E07E0" w:rsidRDefault="00D26EC9" w:rsidP="009311B6">
            <w:pPr>
              <w:pStyle w:val="Tabletext"/>
              <w:tabs>
                <w:tab w:val="clear" w:pos="743"/>
                <w:tab w:val="decimal" w:pos="284"/>
              </w:tabs>
              <w:rPr>
                <w:lang w:eastAsia="en-AU"/>
              </w:rPr>
            </w:pPr>
            <w:r w:rsidRPr="009E07E0">
              <w:rPr>
                <w:lang w:eastAsia="en-AU"/>
              </w:rPr>
              <w:t>2001</w:t>
            </w:r>
          </w:p>
        </w:tc>
        <w:tc>
          <w:tcPr>
            <w:tcW w:w="1169" w:type="dxa"/>
            <w:noWrap/>
            <w:tcMar>
              <w:left w:w="28" w:type="dxa"/>
              <w:right w:w="28" w:type="dxa"/>
            </w:tcMar>
          </w:tcPr>
          <w:p w:rsidR="00D26EC9" w:rsidRPr="00D26EC9" w:rsidRDefault="00D26EC9" w:rsidP="009311B6">
            <w:pPr>
              <w:pStyle w:val="Tabletext"/>
              <w:tabs>
                <w:tab w:val="clear" w:pos="743"/>
                <w:tab w:val="decimal" w:pos="539"/>
              </w:tabs>
            </w:pPr>
            <w:r w:rsidRPr="00D26EC9">
              <w:t>0.2</w:t>
            </w:r>
          </w:p>
        </w:tc>
        <w:tc>
          <w:tcPr>
            <w:tcW w:w="1170" w:type="dxa"/>
            <w:noWrap/>
            <w:tcMar>
              <w:left w:w="28" w:type="dxa"/>
              <w:right w:w="28" w:type="dxa"/>
            </w:tcMar>
          </w:tcPr>
          <w:p w:rsidR="00D26EC9" w:rsidRPr="00D26EC9" w:rsidRDefault="00D26EC9" w:rsidP="009311B6">
            <w:pPr>
              <w:pStyle w:val="Tabletext"/>
              <w:tabs>
                <w:tab w:val="clear" w:pos="743"/>
                <w:tab w:val="decimal" w:pos="504"/>
              </w:tabs>
            </w:pPr>
            <w:r w:rsidRPr="00D26EC9">
              <w:t>0.1</w:t>
            </w:r>
          </w:p>
        </w:tc>
        <w:tc>
          <w:tcPr>
            <w:tcW w:w="1169" w:type="dxa"/>
            <w:noWrap/>
            <w:tcMar>
              <w:left w:w="28" w:type="dxa"/>
              <w:right w:w="28" w:type="dxa"/>
            </w:tcMar>
          </w:tcPr>
          <w:p w:rsidR="00D26EC9" w:rsidRPr="00D26EC9" w:rsidRDefault="00D26EC9" w:rsidP="009311B6">
            <w:pPr>
              <w:pStyle w:val="Tabletext"/>
              <w:tabs>
                <w:tab w:val="clear" w:pos="743"/>
                <w:tab w:val="decimal" w:pos="610"/>
              </w:tabs>
            </w:pPr>
            <w:r w:rsidRPr="00D26EC9">
              <w:t>9.8</w:t>
            </w:r>
          </w:p>
        </w:tc>
        <w:tc>
          <w:tcPr>
            <w:tcW w:w="1170" w:type="dxa"/>
            <w:noWrap/>
            <w:tcMar>
              <w:left w:w="28" w:type="dxa"/>
              <w:right w:w="28" w:type="dxa"/>
            </w:tcMar>
          </w:tcPr>
          <w:p w:rsidR="00D26EC9" w:rsidRPr="00D26EC9" w:rsidRDefault="00D26EC9" w:rsidP="009311B6">
            <w:pPr>
              <w:pStyle w:val="Tabletext"/>
              <w:tabs>
                <w:tab w:val="clear" w:pos="743"/>
                <w:tab w:val="decimal" w:pos="575"/>
              </w:tabs>
            </w:pPr>
            <w:r w:rsidRPr="00D26EC9">
              <w:t>4.6</w:t>
            </w:r>
          </w:p>
        </w:tc>
        <w:tc>
          <w:tcPr>
            <w:tcW w:w="1169" w:type="dxa"/>
            <w:noWrap/>
            <w:tcMar>
              <w:left w:w="28" w:type="dxa"/>
              <w:right w:w="28" w:type="dxa"/>
            </w:tcMar>
          </w:tcPr>
          <w:p w:rsidR="00D26EC9" w:rsidRPr="00D26EC9" w:rsidRDefault="00D26EC9" w:rsidP="009311B6">
            <w:pPr>
              <w:pStyle w:val="Tabletext"/>
              <w:tabs>
                <w:tab w:val="clear" w:pos="743"/>
                <w:tab w:val="decimal" w:pos="539"/>
              </w:tabs>
            </w:pPr>
            <w:r w:rsidRPr="00D26EC9">
              <w:t>3.1</w:t>
            </w:r>
          </w:p>
        </w:tc>
        <w:tc>
          <w:tcPr>
            <w:tcW w:w="1170" w:type="dxa"/>
            <w:noWrap/>
            <w:tcMar>
              <w:left w:w="28" w:type="dxa"/>
              <w:right w:w="28" w:type="dxa"/>
            </w:tcMar>
          </w:tcPr>
          <w:p w:rsidR="00D26EC9" w:rsidRPr="00D26EC9" w:rsidRDefault="00D26EC9" w:rsidP="009311B6">
            <w:pPr>
              <w:pStyle w:val="Tabletext"/>
              <w:tabs>
                <w:tab w:val="clear" w:pos="743"/>
                <w:tab w:val="decimal" w:pos="504"/>
              </w:tabs>
            </w:pPr>
            <w:r w:rsidRPr="00D26EC9">
              <w:t>5.2</w:t>
            </w:r>
          </w:p>
        </w:tc>
        <w:tc>
          <w:tcPr>
            <w:tcW w:w="1169" w:type="dxa"/>
            <w:tcMar>
              <w:left w:w="28" w:type="dxa"/>
              <w:right w:w="28" w:type="dxa"/>
            </w:tcMar>
          </w:tcPr>
          <w:p w:rsidR="00D26EC9" w:rsidRPr="00D26EC9" w:rsidRDefault="00D26EC9" w:rsidP="009311B6">
            <w:pPr>
              <w:pStyle w:val="Tabletext"/>
              <w:tabs>
                <w:tab w:val="clear" w:pos="743"/>
                <w:tab w:val="decimal" w:pos="610"/>
              </w:tabs>
            </w:pPr>
            <w:r w:rsidRPr="00D26EC9">
              <w:t>5.5</w:t>
            </w:r>
          </w:p>
        </w:tc>
        <w:tc>
          <w:tcPr>
            <w:tcW w:w="1170" w:type="dxa"/>
            <w:tcMar>
              <w:left w:w="28" w:type="dxa"/>
              <w:right w:w="28" w:type="dxa"/>
            </w:tcMar>
          </w:tcPr>
          <w:p w:rsidR="00D26EC9" w:rsidRPr="00D26EC9" w:rsidRDefault="00D26EC9" w:rsidP="009311B6">
            <w:pPr>
              <w:pStyle w:val="Tabletext"/>
              <w:tabs>
                <w:tab w:val="clear" w:pos="743"/>
                <w:tab w:val="decimal" w:pos="575"/>
              </w:tabs>
            </w:pPr>
            <w:r w:rsidRPr="00D26EC9">
              <w:t>2.8</w:t>
            </w:r>
          </w:p>
        </w:tc>
      </w:tr>
      <w:tr w:rsidR="00D26EC9" w:rsidRPr="009E07E0" w:rsidTr="00C250D5">
        <w:trPr>
          <w:trHeight w:val="300"/>
        </w:trPr>
        <w:tc>
          <w:tcPr>
            <w:tcW w:w="595" w:type="dxa"/>
            <w:noWrap/>
            <w:tcMar>
              <w:left w:w="28" w:type="dxa"/>
              <w:right w:w="28" w:type="dxa"/>
            </w:tcMar>
            <w:hideMark/>
          </w:tcPr>
          <w:p w:rsidR="00D26EC9" w:rsidRPr="009E07E0" w:rsidRDefault="00D26EC9" w:rsidP="009311B6">
            <w:pPr>
              <w:pStyle w:val="Tabletext"/>
              <w:tabs>
                <w:tab w:val="clear" w:pos="743"/>
                <w:tab w:val="decimal" w:pos="284"/>
              </w:tabs>
              <w:rPr>
                <w:lang w:eastAsia="en-AU"/>
              </w:rPr>
            </w:pPr>
            <w:r w:rsidRPr="009E07E0">
              <w:rPr>
                <w:lang w:eastAsia="en-AU"/>
              </w:rPr>
              <w:t>2002</w:t>
            </w:r>
          </w:p>
        </w:tc>
        <w:tc>
          <w:tcPr>
            <w:tcW w:w="1169" w:type="dxa"/>
            <w:noWrap/>
            <w:tcMar>
              <w:left w:w="28" w:type="dxa"/>
              <w:right w:w="28" w:type="dxa"/>
            </w:tcMar>
          </w:tcPr>
          <w:p w:rsidR="00D26EC9" w:rsidRPr="00D26EC9" w:rsidRDefault="00D26EC9" w:rsidP="009311B6">
            <w:pPr>
              <w:pStyle w:val="Tabletext"/>
              <w:tabs>
                <w:tab w:val="clear" w:pos="743"/>
                <w:tab w:val="decimal" w:pos="539"/>
              </w:tabs>
            </w:pPr>
            <w:r w:rsidRPr="00D26EC9">
              <w:t>0.3</w:t>
            </w:r>
          </w:p>
        </w:tc>
        <w:tc>
          <w:tcPr>
            <w:tcW w:w="1170" w:type="dxa"/>
            <w:noWrap/>
            <w:tcMar>
              <w:left w:w="28" w:type="dxa"/>
              <w:right w:w="28" w:type="dxa"/>
            </w:tcMar>
          </w:tcPr>
          <w:p w:rsidR="00D26EC9" w:rsidRPr="00D26EC9" w:rsidRDefault="00D26EC9" w:rsidP="009311B6">
            <w:pPr>
              <w:pStyle w:val="Tabletext"/>
              <w:tabs>
                <w:tab w:val="clear" w:pos="743"/>
                <w:tab w:val="decimal" w:pos="504"/>
              </w:tabs>
            </w:pPr>
            <w:r w:rsidRPr="00D26EC9">
              <w:t>0.1</w:t>
            </w:r>
          </w:p>
        </w:tc>
        <w:tc>
          <w:tcPr>
            <w:tcW w:w="1169" w:type="dxa"/>
            <w:noWrap/>
            <w:tcMar>
              <w:left w:w="28" w:type="dxa"/>
              <w:right w:w="28" w:type="dxa"/>
            </w:tcMar>
          </w:tcPr>
          <w:p w:rsidR="00D26EC9" w:rsidRPr="00D26EC9" w:rsidRDefault="00D26EC9" w:rsidP="009311B6">
            <w:pPr>
              <w:pStyle w:val="Tabletext"/>
              <w:tabs>
                <w:tab w:val="clear" w:pos="743"/>
                <w:tab w:val="decimal" w:pos="610"/>
              </w:tabs>
            </w:pPr>
            <w:r w:rsidRPr="00D26EC9">
              <w:t>10.2</w:t>
            </w:r>
          </w:p>
        </w:tc>
        <w:tc>
          <w:tcPr>
            <w:tcW w:w="1170" w:type="dxa"/>
            <w:noWrap/>
            <w:tcMar>
              <w:left w:w="28" w:type="dxa"/>
              <w:right w:w="28" w:type="dxa"/>
            </w:tcMar>
          </w:tcPr>
          <w:p w:rsidR="00D26EC9" w:rsidRPr="00D26EC9" w:rsidRDefault="00D26EC9" w:rsidP="009311B6">
            <w:pPr>
              <w:pStyle w:val="Tabletext"/>
              <w:tabs>
                <w:tab w:val="clear" w:pos="743"/>
                <w:tab w:val="decimal" w:pos="575"/>
              </w:tabs>
            </w:pPr>
            <w:r w:rsidRPr="00D26EC9">
              <w:t>5.1</w:t>
            </w:r>
          </w:p>
        </w:tc>
        <w:tc>
          <w:tcPr>
            <w:tcW w:w="1169" w:type="dxa"/>
            <w:noWrap/>
            <w:tcMar>
              <w:left w:w="28" w:type="dxa"/>
              <w:right w:w="28" w:type="dxa"/>
            </w:tcMar>
          </w:tcPr>
          <w:p w:rsidR="00D26EC9" w:rsidRPr="00D26EC9" w:rsidRDefault="00D26EC9" w:rsidP="009311B6">
            <w:pPr>
              <w:pStyle w:val="Tabletext"/>
              <w:tabs>
                <w:tab w:val="clear" w:pos="743"/>
                <w:tab w:val="decimal" w:pos="539"/>
              </w:tabs>
            </w:pPr>
            <w:r w:rsidRPr="00D26EC9">
              <w:t>3.7</w:t>
            </w:r>
          </w:p>
        </w:tc>
        <w:tc>
          <w:tcPr>
            <w:tcW w:w="1170" w:type="dxa"/>
            <w:noWrap/>
            <w:tcMar>
              <w:left w:w="28" w:type="dxa"/>
              <w:right w:w="28" w:type="dxa"/>
            </w:tcMar>
          </w:tcPr>
          <w:p w:rsidR="00D26EC9" w:rsidRPr="00D26EC9" w:rsidRDefault="00D26EC9" w:rsidP="009311B6">
            <w:pPr>
              <w:pStyle w:val="Tabletext"/>
              <w:tabs>
                <w:tab w:val="clear" w:pos="743"/>
                <w:tab w:val="decimal" w:pos="504"/>
              </w:tabs>
            </w:pPr>
            <w:r w:rsidRPr="00D26EC9">
              <w:t>6.2</w:t>
            </w:r>
          </w:p>
        </w:tc>
        <w:tc>
          <w:tcPr>
            <w:tcW w:w="1169" w:type="dxa"/>
            <w:tcMar>
              <w:left w:w="28" w:type="dxa"/>
              <w:right w:w="28" w:type="dxa"/>
            </w:tcMar>
          </w:tcPr>
          <w:p w:rsidR="00D26EC9" w:rsidRPr="00D26EC9" w:rsidRDefault="00D26EC9" w:rsidP="009311B6">
            <w:pPr>
              <w:pStyle w:val="Tabletext"/>
              <w:tabs>
                <w:tab w:val="clear" w:pos="743"/>
                <w:tab w:val="decimal" w:pos="610"/>
              </w:tabs>
            </w:pPr>
            <w:r w:rsidRPr="00D26EC9">
              <w:t>7.1</w:t>
            </w:r>
          </w:p>
        </w:tc>
        <w:tc>
          <w:tcPr>
            <w:tcW w:w="1170" w:type="dxa"/>
            <w:tcMar>
              <w:left w:w="28" w:type="dxa"/>
              <w:right w:w="28" w:type="dxa"/>
            </w:tcMar>
          </w:tcPr>
          <w:p w:rsidR="00D26EC9" w:rsidRPr="00D26EC9" w:rsidRDefault="00D26EC9" w:rsidP="009311B6">
            <w:pPr>
              <w:pStyle w:val="Tabletext"/>
              <w:tabs>
                <w:tab w:val="clear" w:pos="743"/>
                <w:tab w:val="decimal" w:pos="575"/>
              </w:tabs>
            </w:pPr>
            <w:r w:rsidRPr="00D26EC9">
              <w:t>3.0</w:t>
            </w:r>
          </w:p>
        </w:tc>
      </w:tr>
      <w:tr w:rsidR="00D26EC9" w:rsidRPr="009E07E0" w:rsidTr="00C250D5">
        <w:trPr>
          <w:trHeight w:val="300"/>
        </w:trPr>
        <w:tc>
          <w:tcPr>
            <w:tcW w:w="595" w:type="dxa"/>
            <w:noWrap/>
            <w:tcMar>
              <w:left w:w="28" w:type="dxa"/>
              <w:right w:w="28" w:type="dxa"/>
            </w:tcMar>
            <w:hideMark/>
          </w:tcPr>
          <w:p w:rsidR="00D26EC9" w:rsidRPr="009E07E0" w:rsidRDefault="00D26EC9" w:rsidP="009311B6">
            <w:pPr>
              <w:pStyle w:val="Tabletext"/>
              <w:tabs>
                <w:tab w:val="clear" w:pos="743"/>
                <w:tab w:val="decimal" w:pos="284"/>
              </w:tabs>
              <w:rPr>
                <w:lang w:eastAsia="en-AU"/>
              </w:rPr>
            </w:pPr>
            <w:r w:rsidRPr="009E07E0">
              <w:rPr>
                <w:lang w:eastAsia="en-AU"/>
              </w:rPr>
              <w:t>2003</w:t>
            </w:r>
          </w:p>
        </w:tc>
        <w:tc>
          <w:tcPr>
            <w:tcW w:w="1169" w:type="dxa"/>
            <w:noWrap/>
            <w:tcMar>
              <w:left w:w="28" w:type="dxa"/>
              <w:right w:w="28" w:type="dxa"/>
            </w:tcMar>
          </w:tcPr>
          <w:p w:rsidR="00D26EC9" w:rsidRPr="00D26EC9" w:rsidRDefault="00D26EC9" w:rsidP="009311B6">
            <w:pPr>
              <w:pStyle w:val="Tabletext"/>
              <w:tabs>
                <w:tab w:val="clear" w:pos="743"/>
                <w:tab w:val="decimal" w:pos="539"/>
              </w:tabs>
            </w:pPr>
            <w:r w:rsidRPr="00D26EC9">
              <w:t>0.3</w:t>
            </w:r>
          </w:p>
        </w:tc>
        <w:tc>
          <w:tcPr>
            <w:tcW w:w="1170" w:type="dxa"/>
            <w:noWrap/>
            <w:tcMar>
              <w:left w:w="28" w:type="dxa"/>
              <w:right w:w="28" w:type="dxa"/>
            </w:tcMar>
          </w:tcPr>
          <w:p w:rsidR="00D26EC9" w:rsidRPr="00D26EC9" w:rsidRDefault="00D26EC9" w:rsidP="009311B6">
            <w:pPr>
              <w:pStyle w:val="Tabletext"/>
              <w:tabs>
                <w:tab w:val="clear" w:pos="743"/>
                <w:tab w:val="decimal" w:pos="504"/>
              </w:tabs>
            </w:pPr>
            <w:r w:rsidRPr="00D26EC9">
              <w:t>0.1</w:t>
            </w:r>
          </w:p>
        </w:tc>
        <w:tc>
          <w:tcPr>
            <w:tcW w:w="1169" w:type="dxa"/>
            <w:noWrap/>
            <w:tcMar>
              <w:left w:w="28" w:type="dxa"/>
              <w:right w:w="28" w:type="dxa"/>
            </w:tcMar>
          </w:tcPr>
          <w:p w:rsidR="00D26EC9" w:rsidRPr="00D26EC9" w:rsidRDefault="00D26EC9" w:rsidP="009311B6">
            <w:pPr>
              <w:pStyle w:val="Tabletext"/>
              <w:tabs>
                <w:tab w:val="clear" w:pos="743"/>
                <w:tab w:val="decimal" w:pos="610"/>
              </w:tabs>
            </w:pPr>
            <w:r w:rsidRPr="00D26EC9">
              <w:t>10.4</w:t>
            </w:r>
          </w:p>
        </w:tc>
        <w:tc>
          <w:tcPr>
            <w:tcW w:w="1170" w:type="dxa"/>
            <w:noWrap/>
            <w:tcMar>
              <w:left w:w="28" w:type="dxa"/>
              <w:right w:w="28" w:type="dxa"/>
            </w:tcMar>
          </w:tcPr>
          <w:p w:rsidR="00D26EC9" w:rsidRPr="00D26EC9" w:rsidRDefault="00D26EC9" w:rsidP="009311B6">
            <w:pPr>
              <w:pStyle w:val="Tabletext"/>
              <w:tabs>
                <w:tab w:val="clear" w:pos="743"/>
                <w:tab w:val="decimal" w:pos="575"/>
              </w:tabs>
            </w:pPr>
            <w:r w:rsidRPr="00D26EC9">
              <w:t>5.8</w:t>
            </w:r>
          </w:p>
        </w:tc>
        <w:tc>
          <w:tcPr>
            <w:tcW w:w="1169" w:type="dxa"/>
            <w:noWrap/>
            <w:tcMar>
              <w:left w:w="28" w:type="dxa"/>
              <w:right w:w="28" w:type="dxa"/>
            </w:tcMar>
          </w:tcPr>
          <w:p w:rsidR="00D26EC9" w:rsidRPr="00D26EC9" w:rsidRDefault="00D26EC9" w:rsidP="009311B6">
            <w:pPr>
              <w:pStyle w:val="Tabletext"/>
              <w:tabs>
                <w:tab w:val="clear" w:pos="743"/>
                <w:tab w:val="decimal" w:pos="539"/>
              </w:tabs>
            </w:pPr>
            <w:r w:rsidRPr="00D26EC9">
              <w:t>5.0</w:t>
            </w:r>
          </w:p>
        </w:tc>
        <w:tc>
          <w:tcPr>
            <w:tcW w:w="1170" w:type="dxa"/>
            <w:noWrap/>
            <w:tcMar>
              <w:left w:w="28" w:type="dxa"/>
              <w:right w:w="28" w:type="dxa"/>
            </w:tcMar>
          </w:tcPr>
          <w:p w:rsidR="00D26EC9" w:rsidRPr="00D26EC9" w:rsidRDefault="00D26EC9" w:rsidP="009311B6">
            <w:pPr>
              <w:pStyle w:val="Tabletext"/>
              <w:tabs>
                <w:tab w:val="clear" w:pos="743"/>
                <w:tab w:val="decimal" w:pos="504"/>
              </w:tabs>
            </w:pPr>
            <w:r w:rsidRPr="00D26EC9">
              <w:t>7.1</w:t>
            </w:r>
          </w:p>
        </w:tc>
        <w:tc>
          <w:tcPr>
            <w:tcW w:w="1169" w:type="dxa"/>
            <w:tcMar>
              <w:left w:w="28" w:type="dxa"/>
              <w:right w:w="28" w:type="dxa"/>
            </w:tcMar>
          </w:tcPr>
          <w:p w:rsidR="00D26EC9" w:rsidRPr="00D26EC9" w:rsidRDefault="00D26EC9" w:rsidP="009311B6">
            <w:pPr>
              <w:pStyle w:val="Tabletext"/>
              <w:tabs>
                <w:tab w:val="clear" w:pos="743"/>
                <w:tab w:val="decimal" w:pos="610"/>
              </w:tabs>
            </w:pPr>
            <w:r w:rsidRPr="00D26EC9">
              <w:t>8.0</w:t>
            </w:r>
          </w:p>
        </w:tc>
        <w:tc>
          <w:tcPr>
            <w:tcW w:w="1170" w:type="dxa"/>
            <w:tcMar>
              <w:left w:w="28" w:type="dxa"/>
              <w:right w:w="28" w:type="dxa"/>
            </w:tcMar>
          </w:tcPr>
          <w:p w:rsidR="00D26EC9" w:rsidRPr="00D26EC9" w:rsidRDefault="00D26EC9" w:rsidP="009311B6">
            <w:pPr>
              <w:pStyle w:val="Tabletext"/>
              <w:tabs>
                <w:tab w:val="clear" w:pos="743"/>
                <w:tab w:val="decimal" w:pos="575"/>
              </w:tabs>
            </w:pPr>
            <w:r w:rsidRPr="00D26EC9">
              <w:t>3.5</w:t>
            </w:r>
          </w:p>
        </w:tc>
      </w:tr>
      <w:tr w:rsidR="00D26EC9" w:rsidRPr="009E07E0" w:rsidTr="00C250D5">
        <w:trPr>
          <w:trHeight w:val="300"/>
        </w:trPr>
        <w:tc>
          <w:tcPr>
            <w:tcW w:w="595" w:type="dxa"/>
            <w:noWrap/>
            <w:tcMar>
              <w:left w:w="28" w:type="dxa"/>
              <w:right w:w="28" w:type="dxa"/>
            </w:tcMar>
            <w:hideMark/>
          </w:tcPr>
          <w:p w:rsidR="00D26EC9" w:rsidRPr="009E07E0" w:rsidRDefault="00D26EC9" w:rsidP="009311B6">
            <w:pPr>
              <w:pStyle w:val="Tabletext"/>
              <w:tabs>
                <w:tab w:val="clear" w:pos="743"/>
                <w:tab w:val="decimal" w:pos="284"/>
              </w:tabs>
              <w:rPr>
                <w:lang w:eastAsia="en-AU"/>
              </w:rPr>
            </w:pPr>
            <w:r w:rsidRPr="009E07E0">
              <w:rPr>
                <w:lang w:eastAsia="en-AU"/>
              </w:rPr>
              <w:t>2004</w:t>
            </w:r>
          </w:p>
        </w:tc>
        <w:tc>
          <w:tcPr>
            <w:tcW w:w="1169" w:type="dxa"/>
            <w:noWrap/>
            <w:tcMar>
              <w:left w:w="28" w:type="dxa"/>
              <w:right w:w="28" w:type="dxa"/>
            </w:tcMar>
          </w:tcPr>
          <w:p w:rsidR="00D26EC9" w:rsidRPr="00D26EC9" w:rsidRDefault="00D26EC9" w:rsidP="009311B6">
            <w:pPr>
              <w:pStyle w:val="Tabletext"/>
              <w:tabs>
                <w:tab w:val="clear" w:pos="743"/>
                <w:tab w:val="decimal" w:pos="539"/>
              </w:tabs>
            </w:pPr>
            <w:r w:rsidRPr="00D26EC9">
              <w:t>0.3</w:t>
            </w:r>
          </w:p>
        </w:tc>
        <w:tc>
          <w:tcPr>
            <w:tcW w:w="1170" w:type="dxa"/>
            <w:noWrap/>
            <w:tcMar>
              <w:left w:w="28" w:type="dxa"/>
              <w:right w:w="28" w:type="dxa"/>
            </w:tcMar>
          </w:tcPr>
          <w:p w:rsidR="00D26EC9" w:rsidRPr="00D26EC9" w:rsidRDefault="00D26EC9" w:rsidP="009311B6">
            <w:pPr>
              <w:pStyle w:val="Tabletext"/>
              <w:tabs>
                <w:tab w:val="clear" w:pos="743"/>
                <w:tab w:val="decimal" w:pos="504"/>
              </w:tabs>
            </w:pPr>
            <w:r w:rsidRPr="00D26EC9">
              <w:t>0.1</w:t>
            </w:r>
          </w:p>
        </w:tc>
        <w:tc>
          <w:tcPr>
            <w:tcW w:w="1169" w:type="dxa"/>
            <w:noWrap/>
            <w:tcMar>
              <w:left w:w="28" w:type="dxa"/>
              <w:right w:w="28" w:type="dxa"/>
            </w:tcMar>
          </w:tcPr>
          <w:p w:rsidR="00D26EC9" w:rsidRPr="00D26EC9" w:rsidRDefault="00D26EC9" w:rsidP="009311B6">
            <w:pPr>
              <w:pStyle w:val="Tabletext"/>
              <w:tabs>
                <w:tab w:val="clear" w:pos="743"/>
                <w:tab w:val="decimal" w:pos="610"/>
              </w:tabs>
            </w:pPr>
            <w:r w:rsidRPr="00D26EC9">
              <w:t>11.0</w:t>
            </w:r>
          </w:p>
        </w:tc>
        <w:tc>
          <w:tcPr>
            <w:tcW w:w="1170" w:type="dxa"/>
            <w:noWrap/>
            <w:tcMar>
              <w:left w:w="28" w:type="dxa"/>
              <w:right w:w="28" w:type="dxa"/>
            </w:tcMar>
          </w:tcPr>
          <w:p w:rsidR="00D26EC9" w:rsidRPr="00D26EC9" w:rsidRDefault="00D26EC9" w:rsidP="009311B6">
            <w:pPr>
              <w:pStyle w:val="Tabletext"/>
              <w:tabs>
                <w:tab w:val="clear" w:pos="743"/>
                <w:tab w:val="decimal" w:pos="575"/>
              </w:tabs>
            </w:pPr>
            <w:r w:rsidRPr="00D26EC9">
              <w:t>5.3</w:t>
            </w:r>
          </w:p>
        </w:tc>
        <w:tc>
          <w:tcPr>
            <w:tcW w:w="1169" w:type="dxa"/>
            <w:noWrap/>
            <w:tcMar>
              <w:left w:w="28" w:type="dxa"/>
              <w:right w:w="28" w:type="dxa"/>
            </w:tcMar>
          </w:tcPr>
          <w:p w:rsidR="00D26EC9" w:rsidRPr="00D26EC9" w:rsidRDefault="00D26EC9" w:rsidP="009311B6">
            <w:pPr>
              <w:pStyle w:val="Tabletext"/>
              <w:tabs>
                <w:tab w:val="clear" w:pos="743"/>
                <w:tab w:val="decimal" w:pos="539"/>
              </w:tabs>
            </w:pPr>
            <w:r w:rsidRPr="00D26EC9">
              <w:t>5.1</w:t>
            </w:r>
          </w:p>
        </w:tc>
        <w:tc>
          <w:tcPr>
            <w:tcW w:w="1170" w:type="dxa"/>
            <w:noWrap/>
            <w:tcMar>
              <w:left w:w="28" w:type="dxa"/>
              <w:right w:w="28" w:type="dxa"/>
            </w:tcMar>
          </w:tcPr>
          <w:p w:rsidR="00D26EC9" w:rsidRPr="00D26EC9" w:rsidRDefault="00D26EC9" w:rsidP="009311B6">
            <w:pPr>
              <w:pStyle w:val="Tabletext"/>
              <w:tabs>
                <w:tab w:val="clear" w:pos="743"/>
                <w:tab w:val="decimal" w:pos="504"/>
              </w:tabs>
            </w:pPr>
            <w:r w:rsidRPr="00D26EC9">
              <w:t>6.4</w:t>
            </w:r>
          </w:p>
        </w:tc>
        <w:tc>
          <w:tcPr>
            <w:tcW w:w="1169" w:type="dxa"/>
            <w:tcMar>
              <w:left w:w="28" w:type="dxa"/>
              <w:right w:w="28" w:type="dxa"/>
            </w:tcMar>
          </w:tcPr>
          <w:p w:rsidR="00D26EC9" w:rsidRPr="00D26EC9" w:rsidRDefault="00D26EC9" w:rsidP="009311B6">
            <w:pPr>
              <w:pStyle w:val="Tabletext"/>
              <w:tabs>
                <w:tab w:val="clear" w:pos="743"/>
                <w:tab w:val="decimal" w:pos="610"/>
              </w:tabs>
            </w:pPr>
            <w:r w:rsidRPr="00D26EC9">
              <w:t>7.2</w:t>
            </w:r>
          </w:p>
        </w:tc>
        <w:tc>
          <w:tcPr>
            <w:tcW w:w="1170" w:type="dxa"/>
            <w:tcMar>
              <w:left w:w="28" w:type="dxa"/>
              <w:right w:w="28" w:type="dxa"/>
            </w:tcMar>
          </w:tcPr>
          <w:p w:rsidR="00D26EC9" w:rsidRPr="00D26EC9" w:rsidRDefault="00D26EC9" w:rsidP="009311B6">
            <w:pPr>
              <w:pStyle w:val="Tabletext"/>
              <w:tabs>
                <w:tab w:val="clear" w:pos="743"/>
                <w:tab w:val="decimal" w:pos="575"/>
              </w:tabs>
            </w:pPr>
            <w:r w:rsidRPr="00D26EC9">
              <w:t>3.2</w:t>
            </w:r>
          </w:p>
        </w:tc>
      </w:tr>
      <w:tr w:rsidR="00D26EC9" w:rsidRPr="009E07E0" w:rsidTr="00C250D5">
        <w:trPr>
          <w:trHeight w:val="300"/>
        </w:trPr>
        <w:tc>
          <w:tcPr>
            <w:tcW w:w="595" w:type="dxa"/>
            <w:noWrap/>
            <w:tcMar>
              <w:left w:w="28" w:type="dxa"/>
              <w:right w:w="28" w:type="dxa"/>
            </w:tcMar>
            <w:hideMark/>
          </w:tcPr>
          <w:p w:rsidR="00D26EC9" w:rsidRPr="009E07E0" w:rsidRDefault="00D26EC9" w:rsidP="009311B6">
            <w:pPr>
              <w:pStyle w:val="Tabletext"/>
              <w:tabs>
                <w:tab w:val="clear" w:pos="743"/>
                <w:tab w:val="decimal" w:pos="284"/>
              </w:tabs>
              <w:rPr>
                <w:lang w:eastAsia="en-AU"/>
              </w:rPr>
            </w:pPr>
            <w:r w:rsidRPr="009E07E0">
              <w:rPr>
                <w:lang w:eastAsia="en-AU"/>
              </w:rPr>
              <w:t>2005</w:t>
            </w:r>
          </w:p>
        </w:tc>
        <w:tc>
          <w:tcPr>
            <w:tcW w:w="1169" w:type="dxa"/>
            <w:noWrap/>
            <w:tcMar>
              <w:left w:w="28" w:type="dxa"/>
              <w:right w:w="28" w:type="dxa"/>
            </w:tcMar>
          </w:tcPr>
          <w:p w:rsidR="00D26EC9" w:rsidRPr="00D26EC9" w:rsidRDefault="00D26EC9" w:rsidP="009311B6">
            <w:pPr>
              <w:pStyle w:val="Tabletext"/>
              <w:tabs>
                <w:tab w:val="clear" w:pos="743"/>
                <w:tab w:val="decimal" w:pos="539"/>
              </w:tabs>
            </w:pPr>
            <w:r w:rsidRPr="00D26EC9">
              <w:t>0.3</w:t>
            </w:r>
          </w:p>
        </w:tc>
        <w:tc>
          <w:tcPr>
            <w:tcW w:w="1170" w:type="dxa"/>
            <w:noWrap/>
            <w:tcMar>
              <w:left w:w="28" w:type="dxa"/>
              <w:right w:w="28" w:type="dxa"/>
            </w:tcMar>
          </w:tcPr>
          <w:p w:rsidR="00D26EC9" w:rsidRPr="00D26EC9" w:rsidRDefault="00D26EC9" w:rsidP="009311B6">
            <w:pPr>
              <w:pStyle w:val="Tabletext"/>
              <w:tabs>
                <w:tab w:val="clear" w:pos="743"/>
                <w:tab w:val="decimal" w:pos="504"/>
              </w:tabs>
            </w:pPr>
            <w:r w:rsidRPr="00D26EC9">
              <w:t>0.1</w:t>
            </w:r>
          </w:p>
        </w:tc>
        <w:tc>
          <w:tcPr>
            <w:tcW w:w="1169" w:type="dxa"/>
            <w:noWrap/>
            <w:tcMar>
              <w:left w:w="28" w:type="dxa"/>
              <w:right w:w="28" w:type="dxa"/>
            </w:tcMar>
          </w:tcPr>
          <w:p w:rsidR="00D26EC9" w:rsidRPr="00D26EC9" w:rsidRDefault="00D26EC9" w:rsidP="009311B6">
            <w:pPr>
              <w:pStyle w:val="Tabletext"/>
              <w:tabs>
                <w:tab w:val="clear" w:pos="743"/>
                <w:tab w:val="decimal" w:pos="610"/>
              </w:tabs>
            </w:pPr>
            <w:r w:rsidRPr="00D26EC9">
              <w:t>11.4</w:t>
            </w:r>
          </w:p>
        </w:tc>
        <w:tc>
          <w:tcPr>
            <w:tcW w:w="1170" w:type="dxa"/>
            <w:noWrap/>
            <w:tcMar>
              <w:left w:w="28" w:type="dxa"/>
              <w:right w:w="28" w:type="dxa"/>
            </w:tcMar>
          </w:tcPr>
          <w:p w:rsidR="00D26EC9" w:rsidRPr="00D26EC9" w:rsidRDefault="00D26EC9" w:rsidP="009311B6">
            <w:pPr>
              <w:pStyle w:val="Tabletext"/>
              <w:tabs>
                <w:tab w:val="clear" w:pos="743"/>
                <w:tab w:val="decimal" w:pos="575"/>
              </w:tabs>
            </w:pPr>
            <w:r w:rsidRPr="00D26EC9">
              <w:t>5.2</w:t>
            </w:r>
          </w:p>
        </w:tc>
        <w:tc>
          <w:tcPr>
            <w:tcW w:w="1169" w:type="dxa"/>
            <w:noWrap/>
            <w:tcMar>
              <w:left w:w="28" w:type="dxa"/>
              <w:right w:w="28" w:type="dxa"/>
            </w:tcMar>
          </w:tcPr>
          <w:p w:rsidR="00D26EC9" w:rsidRPr="00D26EC9" w:rsidRDefault="00D26EC9" w:rsidP="009311B6">
            <w:pPr>
              <w:pStyle w:val="Tabletext"/>
              <w:tabs>
                <w:tab w:val="clear" w:pos="743"/>
                <w:tab w:val="decimal" w:pos="539"/>
              </w:tabs>
            </w:pPr>
            <w:r w:rsidRPr="00D26EC9">
              <w:t>4.4</w:t>
            </w:r>
          </w:p>
        </w:tc>
        <w:tc>
          <w:tcPr>
            <w:tcW w:w="1170" w:type="dxa"/>
            <w:noWrap/>
            <w:tcMar>
              <w:left w:w="28" w:type="dxa"/>
              <w:right w:w="28" w:type="dxa"/>
            </w:tcMar>
          </w:tcPr>
          <w:p w:rsidR="00D26EC9" w:rsidRPr="00D26EC9" w:rsidRDefault="00D26EC9" w:rsidP="009311B6">
            <w:pPr>
              <w:pStyle w:val="Tabletext"/>
              <w:tabs>
                <w:tab w:val="clear" w:pos="743"/>
                <w:tab w:val="decimal" w:pos="504"/>
              </w:tabs>
            </w:pPr>
            <w:r w:rsidRPr="00D26EC9">
              <w:t>5.5</w:t>
            </w:r>
          </w:p>
        </w:tc>
        <w:tc>
          <w:tcPr>
            <w:tcW w:w="1169" w:type="dxa"/>
            <w:tcMar>
              <w:left w:w="28" w:type="dxa"/>
              <w:right w:w="28" w:type="dxa"/>
            </w:tcMar>
          </w:tcPr>
          <w:p w:rsidR="00D26EC9" w:rsidRPr="00D26EC9" w:rsidRDefault="00D26EC9" w:rsidP="009311B6">
            <w:pPr>
              <w:pStyle w:val="Tabletext"/>
              <w:tabs>
                <w:tab w:val="clear" w:pos="743"/>
                <w:tab w:val="decimal" w:pos="610"/>
              </w:tabs>
            </w:pPr>
            <w:r w:rsidRPr="00D26EC9">
              <w:t>7.0</w:t>
            </w:r>
          </w:p>
        </w:tc>
        <w:tc>
          <w:tcPr>
            <w:tcW w:w="1170" w:type="dxa"/>
            <w:tcMar>
              <w:left w:w="28" w:type="dxa"/>
              <w:right w:w="28" w:type="dxa"/>
            </w:tcMar>
          </w:tcPr>
          <w:p w:rsidR="00D26EC9" w:rsidRPr="00D26EC9" w:rsidRDefault="00D26EC9" w:rsidP="009311B6">
            <w:pPr>
              <w:pStyle w:val="Tabletext"/>
              <w:tabs>
                <w:tab w:val="clear" w:pos="743"/>
                <w:tab w:val="decimal" w:pos="575"/>
              </w:tabs>
            </w:pPr>
            <w:r w:rsidRPr="00D26EC9">
              <w:t>3.0</w:t>
            </w:r>
          </w:p>
        </w:tc>
      </w:tr>
      <w:tr w:rsidR="00D26EC9" w:rsidRPr="009E07E0" w:rsidTr="00C250D5">
        <w:trPr>
          <w:trHeight w:val="300"/>
        </w:trPr>
        <w:tc>
          <w:tcPr>
            <w:tcW w:w="595" w:type="dxa"/>
            <w:noWrap/>
            <w:tcMar>
              <w:left w:w="28" w:type="dxa"/>
              <w:right w:w="28" w:type="dxa"/>
            </w:tcMar>
            <w:hideMark/>
          </w:tcPr>
          <w:p w:rsidR="00D26EC9" w:rsidRPr="009E07E0" w:rsidRDefault="00D26EC9" w:rsidP="009311B6">
            <w:pPr>
              <w:pStyle w:val="Tabletext"/>
              <w:tabs>
                <w:tab w:val="clear" w:pos="743"/>
                <w:tab w:val="decimal" w:pos="284"/>
              </w:tabs>
              <w:rPr>
                <w:lang w:eastAsia="en-AU"/>
              </w:rPr>
            </w:pPr>
            <w:r w:rsidRPr="009E07E0">
              <w:rPr>
                <w:lang w:eastAsia="en-AU"/>
              </w:rPr>
              <w:t>2006</w:t>
            </w:r>
          </w:p>
        </w:tc>
        <w:tc>
          <w:tcPr>
            <w:tcW w:w="1169" w:type="dxa"/>
            <w:noWrap/>
            <w:tcMar>
              <w:left w:w="28" w:type="dxa"/>
              <w:right w:w="28" w:type="dxa"/>
            </w:tcMar>
          </w:tcPr>
          <w:p w:rsidR="00D26EC9" w:rsidRPr="00D26EC9" w:rsidRDefault="00D26EC9" w:rsidP="009311B6">
            <w:pPr>
              <w:pStyle w:val="Tabletext"/>
              <w:tabs>
                <w:tab w:val="clear" w:pos="743"/>
                <w:tab w:val="decimal" w:pos="539"/>
              </w:tabs>
            </w:pPr>
            <w:r w:rsidRPr="00D26EC9">
              <w:t>0.3</w:t>
            </w:r>
          </w:p>
        </w:tc>
        <w:tc>
          <w:tcPr>
            <w:tcW w:w="1170" w:type="dxa"/>
            <w:noWrap/>
            <w:tcMar>
              <w:left w:w="28" w:type="dxa"/>
              <w:right w:w="28" w:type="dxa"/>
            </w:tcMar>
          </w:tcPr>
          <w:p w:rsidR="00D26EC9" w:rsidRPr="00D26EC9" w:rsidRDefault="00D26EC9" w:rsidP="009311B6">
            <w:pPr>
              <w:pStyle w:val="Tabletext"/>
              <w:tabs>
                <w:tab w:val="clear" w:pos="743"/>
                <w:tab w:val="decimal" w:pos="504"/>
              </w:tabs>
            </w:pPr>
            <w:r w:rsidRPr="00D26EC9">
              <w:t>0.1</w:t>
            </w:r>
          </w:p>
        </w:tc>
        <w:tc>
          <w:tcPr>
            <w:tcW w:w="1169" w:type="dxa"/>
            <w:noWrap/>
            <w:tcMar>
              <w:left w:w="28" w:type="dxa"/>
              <w:right w:w="28" w:type="dxa"/>
            </w:tcMar>
          </w:tcPr>
          <w:p w:rsidR="00D26EC9" w:rsidRPr="00D26EC9" w:rsidRDefault="00D26EC9" w:rsidP="009311B6">
            <w:pPr>
              <w:pStyle w:val="Tabletext"/>
              <w:tabs>
                <w:tab w:val="clear" w:pos="743"/>
                <w:tab w:val="decimal" w:pos="610"/>
              </w:tabs>
            </w:pPr>
            <w:r w:rsidRPr="00D26EC9">
              <w:t>12.0</w:t>
            </w:r>
          </w:p>
        </w:tc>
        <w:tc>
          <w:tcPr>
            <w:tcW w:w="1170" w:type="dxa"/>
            <w:noWrap/>
            <w:tcMar>
              <w:left w:w="28" w:type="dxa"/>
              <w:right w:w="28" w:type="dxa"/>
            </w:tcMar>
          </w:tcPr>
          <w:p w:rsidR="00D26EC9" w:rsidRPr="00D26EC9" w:rsidRDefault="00D26EC9" w:rsidP="009311B6">
            <w:pPr>
              <w:pStyle w:val="Tabletext"/>
              <w:tabs>
                <w:tab w:val="clear" w:pos="743"/>
                <w:tab w:val="decimal" w:pos="575"/>
              </w:tabs>
            </w:pPr>
            <w:r w:rsidRPr="00D26EC9">
              <w:t>5.1</w:t>
            </w:r>
          </w:p>
        </w:tc>
        <w:tc>
          <w:tcPr>
            <w:tcW w:w="1169" w:type="dxa"/>
            <w:noWrap/>
            <w:tcMar>
              <w:left w:w="28" w:type="dxa"/>
              <w:right w:w="28" w:type="dxa"/>
            </w:tcMar>
          </w:tcPr>
          <w:p w:rsidR="00D26EC9" w:rsidRPr="00D26EC9" w:rsidRDefault="00D26EC9" w:rsidP="009311B6">
            <w:pPr>
              <w:pStyle w:val="Tabletext"/>
              <w:tabs>
                <w:tab w:val="clear" w:pos="743"/>
                <w:tab w:val="decimal" w:pos="539"/>
              </w:tabs>
            </w:pPr>
            <w:r w:rsidRPr="00D26EC9">
              <w:t>4.1</w:t>
            </w:r>
          </w:p>
        </w:tc>
        <w:tc>
          <w:tcPr>
            <w:tcW w:w="1170" w:type="dxa"/>
            <w:noWrap/>
            <w:tcMar>
              <w:left w:w="28" w:type="dxa"/>
              <w:right w:w="28" w:type="dxa"/>
            </w:tcMar>
          </w:tcPr>
          <w:p w:rsidR="00D26EC9" w:rsidRPr="00D26EC9" w:rsidRDefault="00D26EC9" w:rsidP="009311B6">
            <w:pPr>
              <w:pStyle w:val="Tabletext"/>
              <w:tabs>
                <w:tab w:val="clear" w:pos="743"/>
                <w:tab w:val="decimal" w:pos="504"/>
              </w:tabs>
            </w:pPr>
            <w:r w:rsidRPr="00D26EC9">
              <w:t>5.4</w:t>
            </w:r>
          </w:p>
        </w:tc>
        <w:tc>
          <w:tcPr>
            <w:tcW w:w="1169" w:type="dxa"/>
            <w:tcMar>
              <w:left w:w="28" w:type="dxa"/>
              <w:right w:w="28" w:type="dxa"/>
            </w:tcMar>
          </w:tcPr>
          <w:p w:rsidR="00D26EC9" w:rsidRPr="00D26EC9" w:rsidRDefault="00D26EC9" w:rsidP="009311B6">
            <w:pPr>
              <w:pStyle w:val="Tabletext"/>
              <w:tabs>
                <w:tab w:val="clear" w:pos="743"/>
                <w:tab w:val="decimal" w:pos="610"/>
              </w:tabs>
            </w:pPr>
            <w:r w:rsidRPr="00D26EC9">
              <w:t>6.2</w:t>
            </w:r>
          </w:p>
        </w:tc>
        <w:tc>
          <w:tcPr>
            <w:tcW w:w="1170" w:type="dxa"/>
            <w:tcMar>
              <w:left w:w="28" w:type="dxa"/>
              <w:right w:w="28" w:type="dxa"/>
            </w:tcMar>
          </w:tcPr>
          <w:p w:rsidR="00D26EC9" w:rsidRPr="00D26EC9" w:rsidRDefault="00D26EC9" w:rsidP="009311B6">
            <w:pPr>
              <w:pStyle w:val="Tabletext"/>
              <w:tabs>
                <w:tab w:val="clear" w:pos="743"/>
                <w:tab w:val="decimal" w:pos="575"/>
              </w:tabs>
            </w:pPr>
            <w:r w:rsidRPr="00D26EC9">
              <w:t>2.6</w:t>
            </w:r>
          </w:p>
        </w:tc>
      </w:tr>
      <w:tr w:rsidR="00D26EC9" w:rsidRPr="009E07E0" w:rsidTr="00C250D5">
        <w:trPr>
          <w:trHeight w:val="300"/>
        </w:trPr>
        <w:tc>
          <w:tcPr>
            <w:tcW w:w="595" w:type="dxa"/>
            <w:noWrap/>
            <w:tcMar>
              <w:left w:w="28" w:type="dxa"/>
              <w:right w:w="28" w:type="dxa"/>
            </w:tcMar>
            <w:hideMark/>
          </w:tcPr>
          <w:p w:rsidR="00D26EC9" w:rsidRPr="009E07E0" w:rsidRDefault="00D26EC9" w:rsidP="009311B6">
            <w:pPr>
              <w:pStyle w:val="Tabletext"/>
              <w:tabs>
                <w:tab w:val="clear" w:pos="743"/>
                <w:tab w:val="decimal" w:pos="284"/>
              </w:tabs>
              <w:rPr>
                <w:lang w:eastAsia="en-AU"/>
              </w:rPr>
            </w:pPr>
            <w:r w:rsidRPr="009E07E0">
              <w:rPr>
                <w:lang w:eastAsia="en-AU"/>
              </w:rPr>
              <w:t>2007</w:t>
            </w:r>
          </w:p>
        </w:tc>
        <w:tc>
          <w:tcPr>
            <w:tcW w:w="1169" w:type="dxa"/>
            <w:noWrap/>
            <w:tcMar>
              <w:left w:w="28" w:type="dxa"/>
              <w:right w:w="28" w:type="dxa"/>
            </w:tcMar>
          </w:tcPr>
          <w:p w:rsidR="00D26EC9" w:rsidRPr="00D26EC9" w:rsidRDefault="00D26EC9" w:rsidP="009311B6">
            <w:pPr>
              <w:pStyle w:val="Tabletext"/>
              <w:tabs>
                <w:tab w:val="clear" w:pos="743"/>
                <w:tab w:val="decimal" w:pos="539"/>
              </w:tabs>
            </w:pPr>
            <w:r w:rsidRPr="00D26EC9">
              <w:t>0.3</w:t>
            </w:r>
          </w:p>
        </w:tc>
        <w:tc>
          <w:tcPr>
            <w:tcW w:w="1170" w:type="dxa"/>
            <w:noWrap/>
            <w:tcMar>
              <w:left w:w="28" w:type="dxa"/>
              <w:right w:w="28" w:type="dxa"/>
            </w:tcMar>
          </w:tcPr>
          <w:p w:rsidR="00D26EC9" w:rsidRPr="00D26EC9" w:rsidRDefault="00D26EC9" w:rsidP="009311B6">
            <w:pPr>
              <w:pStyle w:val="Tabletext"/>
              <w:tabs>
                <w:tab w:val="clear" w:pos="743"/>
                <w:tab w:val="decimal" w:pos="504"/>
              </w:tabs>
            </w:pPr>
            <w:r w:rsidRPr="00D26EC9">
              <w:t>0.3</w:t>
            </w:r>
          </w:p>
        </w:tc>
        <w:tc>
          <w:tcPr>
            <w:tcW w:w="1169" w:type="dxa"/>
            <w:noWrap/>
            <w:tcMar>
              <w:left w:w="28" w:type="dxa"/>
              <w:right w:w="28" w:type="dxa"/>
            </w:tcMar>
          </w:tcPr>
          <w:p w:rsidR="00D26EC9" w:rsidRPr="00D26EC9" w:rsidRDefault="00D26EC9" w:rsidP="009311B6">
            <w:pPr>
              <w:pStyle w:val="Tabletext"/>
              <w:tabs>
                <w:tab w:val="clear" w:pos="743"/>
                <w:tab w:val="decimal" w:pos="610"/>
              </w:tabs>
            </w:pPr>
            <w:r w:rsidRPr="00D26EC9">
              <w:t>12.4</w:t>
            </w:r>
          </w:p>
        </w:tc>
        <w:tc>
          <w:tcPr>
            <w:tcW w:w="1170" w:type="dxa"/>
            <w:noWrap/>
            <w:tcMar>
              <w:left w:w="28" w:type="dxa"/>
              <w:right w:w="28" w:type="dxa"/>
            </w:tcMar>
          </w:tcPr>
          <w:p w:rsidR="00D26EC9" w:rsidRPr="00D26EC9" w:rsidRDefault="00D26EC9" w:rsidP="009311B6">
            <w:pPr>
              <w:pStyle w:val="Tabletext"/>
              <w:tabs>
                <w:tab w:val="clear" w:pos="743"/>
                <w:tab w:val="decimal" w:pos="575"/>
              </w:tabs>
            </w:pPr>
            <w:r w:rsidRPr="00D26EC9">
              <w:t>5.1</w:t>
            </w:r>
          </w:p>
        </w:tc>
        <w:tc>
          <w:tcPr>
            <w:tcW w:w="1169" w:type="dxa"/>
            <w:noWrap/>
            <w:tcMar>
              <w:left w:w="28" w:type="dxa"/>
              <w:right w:w="28" w:type="dxa"/>
            </w:tcMar>
          </w:tcPr>
          <w:p w:rsidR="00D26EC9" w:rsidRPr="00D26EC9" w:rsidRDefault="00D26EC9" w:rsidP="009311B6">
            <w:pPr>
              <w:pStyle w:val="Tabletext"/>
              <w:tabs>
                <w:tab w:val="clear" w:pos="743"/>
                <w:tab w:val="decimal" w:pos="539"/>
              </w:tabs>
            </w:pPr>
            <w:r w:rsidRPr="00D26EC9">
              <w:t>4.1</w:t>
            </w:r>
          </w:p>
        </w:tc>
        <w:tc>
          <w:tcPr>
            <w:tcW w:w="1170" w:type="dxa"/>
            <w:noWrap/>
            <w:tcMar>
              <w:left w:w="28" w:type="dxa"/>
              <w:right w:w="28" w:type="dxa"/>
            </w:tcMar>
          </w:tcPr>
          <w:p w:rsidR="00D26EC9" w:rsidRPr="00D26EC9" w:rsidRDefault="00D26EC9" w:rsidP="009311B6">
            <w:pPr>
              <w:pStyle w:val="Tabletext"/>
              <w:tabs>
                <w:tab w:val="clear" w:pos="743"/>
                <w:tab w:val="decimal" w:pos="504"/>
              </w:tabs>
            </w:pPr>
            <w:r w:rsidRPr="00D26EC9">
              <w:t>5.6</w:t>
            </w:r>
          </w:p>
        </w:tc>
        <w:tc>
          <w:tcPr>
            <w:tcW w:w="1169" w:type="dxa"/>
            <w:tcMar>
              <w:left w:w="28" w:type="dxa"/>
              <w:right w:w="28" w:type="dxa"/>
            </w:tcMar>
          </w:tcPr>
          <w:p w:rsidR="00D26EC9" w:rsidRPr="00D26EC9" w:rsidRDefault="00D26EC9" w:rsidP="009311B6">
            <w:pPr>
              <w:pStyle w:val="Tabletext"/>
              <w:tabs>
                <w:tab w:val="clear" w:pos="743"/>
                <w:tab w:val="decimal" w:pos="610"/>
              </w:tabs>
            </w:pPr>
            <w:r w:rsidRPr="00D26EC9">
              <w:t>5.3</w:t>
            </w:r>
          </w:p>
        </w:tc>
        <w:tc>
          <w:tcPr>
            <w:tcW w:w="1170" w:type="dxa"/>
            <w:tcMar>
              <w:left w:w="28" w:type="dxa"/>
              <w:right w:w="28" w:type="dxa"/>
            </w:tcMar>
          </w:tcPr>
          <w:p w:rsidR="00D26EC9" w:rsidRPr="00D26EC9" w:rsidRDefault="00D26EC9" w:rsidP="009311B6">
            <w:pPr>
              <w:pStyle w:val="Tabletext"/>
              <w:tabs>
                <w:tab w:val="clear" w:pos="743"/>
                <w:tab w:val="decimal" w:pos="575"/>
              </w:tabs>
            </w:pPr>
            <w:r w:rsidRPr="00D26EC9">
              <w:t>2.4</w:t>
            </w:r>
          </w:p>
        </w:tc>
      </w:tr>
      <w:tr w:rsidR="00D26EC9" w:rsidRPr="009E07E0" w:rsidTr="00C250D5">
        <w:trPr>
          <w:trHeight w:val="300"/>
        </w:trPr>
        <w:tc>
          <w:tcPr>
            <w:tcW w:w="595" w:type="dxa"/>
            <w:noWrap/>
            <w:tcMar>
              <w:left w:w="28" w:type="dxa"/>
              <w:right w:w="28" w:type="dxa"/>
            </w:tcMar>
            <w:hideMark/>
          </w:tcPr>
          <w:p w:rsidR="00D26EC9" w:rsidRPr="009E07E0" w:rsidRDefault="00D26EC9" w:rsidP="009311B6">
            <w:pPr>
              <w:pStyle w:val="Tabletext"/>
              <w:tabs>
                <w:tab w:val="clear" w:pos="743"/>
                <w:tab w:val="decimal" w:pos="284"/>
              </w:tabs>
              <w:rPr>
                <w:lang w:eastAsia="en-AU"/>
              </w:rPr>
            </w:pPr>
            <w:r w:rsidRPr="009E07E0">
              <w:rPr>
                <w:lang w:eastAsia="en-AU"/>
              </w:rPr>
              <w:t>2008</w:t>
            </w:r>
          </w:p>
        </w:tc>
        <w:tc>
          <w:tcPr>
            <w:tcW w:w="1169" w:type="dxa"/>
            <w:noWrap/>
            <w:tcMar>
              <w:left w:w="28" w:type="dxa"/>
              <w:right w:w="28" w:type="dxa"/>
            </w:tcMar>
          </w:tcPr>
          <w:p w:rsidR="00D26EC9" w:rsidRPr="00D26EC9" w:rsidRDefault="00D26EC9" w:rsidP="009311B6">
            <w:pPr>
              <w:pStyle w:val="Tabletext"/>
              <w:tabs>
                <w:tab w:val="clear" w:pos="743"/>
                <w:tab w:val="decimal" w:pos="539"/>
              </w:tabs>
            </w:pPr>
            <w:r w:rsidRPr="00D26EC9">
              <w:t>0.5</w:t>
            </w:r>
          </w:p>
        </w:tc>
        <w:tc>
          <w:tcPr>
            <w:tcW w:w="1170" w:type="dxa"/>
            <w:noWrap/>
            <w:tcMar>
              <w:left w:w="28" w:type="dxa"/>
              <w:right w:w="28" w:type="dxa"/>
            </w:tcMar>
          </w:tcPr>
          <w:p w:rsidR="00D26EC9" w:rsidRPr="00D26EC9" w:rsidRDefault="00D26EC9" w:rsidP="009311B6">
            <w:pPr>
              <w:pStyle w:val="Tabletext"/>
              <w:tabs>
                <w:tab w:val="clear" w:pos="743"/>
                <w:tab w:val="decimal" w:pos="504"/>
              </w:tabs>
            </w:pPr>
            <w:r w:rsidRPr="00D26EC9">
              <w:t>0.3</w:t>
            </w:r>
          </w:p>
        </w:tc>
        <w:tc>
          <w:tcPr>
            <w:tcW w:w="1169" w:type="dxa"/>
            <w:noWrap/>
            <w:tcMar>
              <w:left w:w="28" w:type="dxa"/>
              <w:right w:w="28" w:type="dxa"/>
            </w:tcMar>
          </w:tcPr>
          <w:p w:rsidR="00D26EC9" w:rsidRPr="00D26EC9" w:rsidRDefault="00D26EC9" w:rsidP="009311B6">
            <w:pPr>
              <w:pStyle w:val="Tabletext"/>
              <w:tabs>
                <w:tab w:val="clear" w:pos="743"/>
                <w:tab w:val="decimal" w:pos="610"/>
              </w:tabs>
            </w:pPr>
            <w:r w:rsidRPr="00D26EC9">
              <w:t>12.8</w:t>
            </w:r>
          </w:p>
        </w:tc>
        <w:tc>
          <w:tcPr>
            <w:tcW w:w="1170" w:type="dxa"/>
            <w:noWrap/>
            <w:tcMar>
              <w:left w:w="28" w:type="dxa"/>
              <w:right w:w="28" w:type="dxa"/>
            </w:tcMar>
          </w:tcPr>
          <w:p w:rsidR="00D26EC9" w:rsidRPr="00D26EC9" w:rsidRDefault="00D26EC9" w:rsidP="009311B6">
            <w:pPr>
              <w:pStyle w:val="Tabletext"/>
              <w:tabs>
                <w:tab w:val="clear" w:pos="743"/>
                <w:tab w:val="decimal" w:pos="575"/>
              </w:tabs>
            </w:pPr>
            <w:r w:rsidRPr="00D26EC9">
              <w:t>5.0</w:t>
            </w:r>
          </w:p>
        </w:tc>
        <w:tc>
          <w:tcPr>
            <w:tcW w:w="1169" w:type="dxa"/>
            <w:noWrap/>
            <w:tcMar>
              <w:left w:w="28" w:type="dxa"/>
              <w:right w:w="28" w:type="dxa"/>
            </w:tcMar>
          </w:tcPr>
          <w:p w:rsidR="00D26EC9" w:rsidRPr="00D26EC9" w:rsidRDefault="00D26EC9" w:rsidP="009311B6">
            <w:pPr>
              <w:pStyle w:val="Tabletext"/>
              <w:tabs>
                <w:tab w:val="clear" w:pos="743"/>
                <w:tab w:val="decimal" w:pos="539"/>
              </w:tabs>
            </w:pPr>
            <w:r w:rsidRPr="00D26EC9">
              <w:t>4.2</w:t>
            </w:r>
          </w:p>
        </w:tc>
        <w:tc>
          <w:tcPr>
            <w:tcW w:w="1170" w:type="dxa"/>
            <w:noWrap/>
            <w:tcMar>
              <w:left w:w="28" w:type="dxa"/>
              <w:right w:w="28" w:type="dxa"/>
            </w:tcMar>
          </w:tcPr>
          <w:p w:rsidR="00D26EC9" w:rsidRPr="00D26EC9" w:rsidRDefault="00D26EC9" w:rsidP="009311B6">
            <w:pPr>
              <w:pStyle w:val="Tabletext"/>
              <w:tabs>
                <w:tab w:val="clear" w:pos="743"/>
                <w:tab w:val="decimal" w:pos="504"/>
              </w:tabs>
            </w:pPr>
            <w:r w:rsidRPr="00D26EC9">
              <w:t>5.6</w:t>
            </w:r>
          </w:p>
        </w:tc>
        <w:tc>
          <w:tcPr>
            <w:tcW w:w="1169" w:type="dxa"/>
            <w:tcMar>
              <w:left w:w="28" w:type="dxa"/>
              <w:right w:w="28" w:type="dxa"/>
            </w:tcMar>
          </w:tcPr>
          <w:p w:rsidR="00D26EC9" w:rsidRPr="00D26EC9" w:rsidRDefault="00D26EC9" w:rsidP="009311B6">
            <w:pPr>
              <w:pStyle w:val="Tabletext"/>
              <w:tabs>
                <w:tab w:val="clear" w:pos="743"/>
                <w:tab w:val="decimal" w:pos="610"/>
              </w:tabs>
            </w:pPr>
            <w:r w:rsidRPr="00D26EC9">
              <w:t>4.9</w:t>
            </w:r>
          </w:p>
        </w:tc>
        <w:tc>
          <w:tcPr>
            <w:tcW w:w="1170" w:type="dxa"/>
            <w:tcMar>
              <w:left w:w="28" w:type="dxa"/>
              <w:right w:w="28" w:type="dxa"/>
            </w:tcMar>
          </w:tcPr>
          <w:p w:rsidR="00D26EC9" w:rsidRPr="00D26EC9" w:rsidRDefault="00D26EC9" w:rsidP="009311B6">
            <w:pPr>
              <w:pStyle w:val="Tabletext"/>
              <w:tabs>
                <w:tab w:val="clear" w:pos="743"/>
                <w:tab w:val="decimal" w:pos="575"/>
              </w:tabs>
            </w:pPr>
            <w:r w:rsidRPr="00D26EC9">
              <w:t>2.2</w:t>
            </w:r>
          </w:p>
        </w:tc>
      </w:tr>
      <w:tr w:rsidR="00D26EC9" w:rsidRPr="009E07E0" w:rsidTr="00C250D5">
        <w:trPr>
          <w:trHeight w:val="300"/>
        </w:trPr>
        <w:tc>
          <w:tcPr>
            <w:tcW w:w="595" w:type="dxa"/>
            <w:noWrap/>
            <w:tcMar>
              <w:left w:w="28" w:type="dxa"/>
              <w:right w:w="28" w:type="dxa"/>
            </w:tcMar>
            <w:hideMark/>
          </w:tcPr>
          <w:p w:rsidR="00D26EC9" w:rsidRPr="009E07E0" w:rsidRDefault="00D26EC9" w:rsidP="009311B6">
            <w:pPr>
              <w:pStyle w:val="Tabletext"/>
              <w:tabs>
                <w:tab w:val="clear" w:pos="743"/>
                <w:tab w:val="decimal" w:pos="284"/>
              </w:tabs>
              <w:rPr>
                <w:lang w:eastAsia="en-AU"/>
              </w:rPr>
            </w:pPr>
            <w:r w:rsidRPr="009E07E0">
              <w:rPr>
                <w:lang w:eastAsia="en-AU"/>
              </w:rPr>
              <w:t>2009</w:t>
            </w:r>
          </w:p>
        </w:tc>
        <w:tc>
          <w:tcPr>
            <w:tcW w:w="1169" w:type="dxa"/>
            <w:noWrap/>
            <w:tcMar>
              <w:left w:w="28" w:type="dxa"/>
              <w:right w:w="28" w:type="dxa"/>
            </w:tcMar>
          </w:tcPr>
          <w:p w:rsidR="00D26EC9" w:rsidRPr="00D26EC9" w:rsidRDefault="00D26EC9" w:rsidP="009311B6">
            <w:pPr>
              <w:pStyle w:val="Tabletext"/>
              <w:tabs>
                <w:tab w:val="clear" w:pos="743"/>
                <w:tab w:val="decimal" w:pos="539"/>
              </w:tabs>
            </w:pPr>
            <w:r w:rsidRPr="00D26EC9">
              <w:t>0.5</w:t>
            </w:r>
          </w:p>
        </w:tc>
        <w:tc>
          <w:tcPr>
            <w:tcW w:w="1170" w:type="dxa"/>
            <w:noWrap/>
            <w:tcMar>
              <w:left w:w="28" w:type="dxa"/>
              <w:right w:w="28" w:type="dxa"/>
            </w:tcMar>
          </w:tcPr>
          <w:p w:rsidR="00D26EC9" w:rsidRPr="00D26EC9" w:rsidRDefault="00D26EC9" w:rsidP="009311B6">
            <w:pPr>
              <w:pStyle w:val="Tabletext"/>
              <w:tabs>
                <w:tab w:val="clear" w:pos="743"/>
                <w:tab w:val="decimal" w:pos="504"/>
              </w:tabs>
            </w:pPr>
            <w:r w:rsidRPr="00D26EC9">
              <w:t>0.3</w:t>
            </w:r>
          </w:p>
        </w:tc>
        <w:tc>
          <w:tcPr>
            <w:tcW w:w="1169" w:type="dxa"/>
            <w:noWrap/>
            <w:tcMar>
              <w:left w:w="28" w:type="dxa"/>
              <w:right w:w="28" w:type="dxa"/>
            </w:tcMar>
          </w:tcPr>
          <w:p w:rsidR="00D26EC9" w:rsidRPr="00D26EC9" w:rsidRDefault="00D26EC9" w:rsidP="009311B6">
            <w:pPr>
              <w:pStyle w:val="Tabletext"/>
              <w:tabs>
                <w:tab w:val="clear" w:pos="743"/>
                <w:tab w:val="decimal" w:pos="610"/>
              </w:tabs>
            </w:pPr>
            <w:r w:rsidRPr="00D26EC9">
              <w:t>13.2</w:t>
            </w:r>
          </w:p>
        </w:tc>
        <w:tc>
          <w:tcPr>
            <w:tcW w:w="1170" w:type="dxa"/>
            <w:noWrap/>
            <w:tcMar>
              <w:left w:w="28" w:type="dxa"/>
              <w:right w:w="28" w:type="dxa"/>
            </w:tcMar>
          </w:tcPr>
          <w:p w:rsidR="00D26EC9" w:rsidRPr="00D26EC9" w:rsidRDefault="00D26EC9" w:rsidP="009311B6">
            <w:pPr>
              <w:pStyle w:val="Tabletext"/>
              <w:tabs>
                <w:tab w:val="clear" w:pos="743"/>
                <w:tab w:val="decimal" w:pos="575"/>
              </w:tabs>
            </w:pPr>
            <w:r w:rsidRPr="00D26EC9">
              <w:t>4.8</w:t>
            </w:r>
          </w:p>
        </w:tc>
        <w:tc>
          <w:tcPr>
            <w:tcW w:w="1169" w:type="dxa"/>
            <w:noWrap/>
            <w:tcMar>
              <w:left w:w="28" w:type="dxa"/>
              <w:right w:w="28" w:type="dxa"/>
            </w:tcMar>
          </w:tcPr>
          <w:p w:rsidR="00D26EC9" w:rsidRPr="00D26EC9" w:rsidRDefault="00D26EC9" w:rsidP="009311B6">
            <w:pPr>
              <w:pStyle w:val="Tabletext"/>
              <w:tabs>
                <w:tab w:val="clear" w:pos="743"/>
                <w:tab w:val="decimal" w:pos="539"/>
              </w:tabs>
            </w:pPr>
            <w:r w:rsidRPr="00D26EC9">
              <w:t>4.3</w:t>
            </w:r>
          </w:p>
        </w:tc>
        <w:tc>
          <w:tcPr>
            <w:tcW w:w="1170" w:type="dxa"/>
            <w:noWrap/>
            <w:tcMar>
              <w:left w:w="28" w:type="dxa"/>
              <w:right w:w="28" w:type="dxa"/>
            </w:tcMar>
          </w:tcPr>
          <w:p w:rsidR="00D26EC9" w:rsidRPr="00D26EC9" w:rsidRDefault="00D26EC9" w:rsidP="009311B6">
            <w:pPr>
              <w:pStyle w:val="Tabletext"/>
              <w:tabs>
                <w:tab w:val="clear" w:pos="743"/>
                <w:tab w:val="decimal" w:pos="504"/>
              </w:tabs>
            </w:pPr>
            <w:r w:rsidRPr="00D26EC9">
              <w:t>5.2</w:t>
            </w:r>
          </w:p>
        </w:tc>
        <w:tc>
          <w:tcPr>
            <w:tcW w:w="1169" w:type="dxa"/>
            <w:tcMar>
              <w:left w:w="28" w:type="dxa"/>
              <w:right w:w="28" w:type="dxa"/>
            </w:tcMar>
          </w:tcPr>
          <w:p w:rsidR="00D26EC9" w:rsidRPr="00D26EC9" w:rsidRDefault="00D26EC9" w:rsidP="009311B6">
            <w:pPr>
              <w:pStyle w:val="Tabletext"/>
              <w:tabs>
                <w:tab w:val="clear" w:pos="743"/>
                <w:tab w:val="decimal" w:pos="610"/>
              </w:tabs>
            </w:pPr>
            <w:r w:rsidRPr="00D26EC9">
              <w:t>4.6</w:t>
            </w:r>
          </w:p>
        </w:tc>
        <w:tc>
          <w:tcPr>
            <w:tcW w:w="1170" w:type="dxa"/>
            <w:tcMar>
              <w:left w:w="28" w:type="dxa"/>
              <w:right w:w="28" w:type="dxa"/>
            </w:tcMar>
          </w:tcPr>
          <w:p w:rsidR="00D26EC9" w:rsidRPr="00D26EC9" w:rsidRDefault="00D26EC9" w:rsidP="009311B6">
            <w:pPr>
              <w:pStyle w:val="Tabletext"/>
              <w:tabs>
                <w:tab w:val="clear" w:pos="743"/>
                <w:tab w:val="decimal" w:pos="575"/>
              </w:tabs>
            </w:pPr>
            <w:r w:rsidRPr="00D26EC9">
              <w:t>2.1</w:t>
            </w:r>
          </w:p>
        </w:tc>
      </w:tr>
      <w:tr w:rsidR="00D26EC9" w:rsidRPr="009E07E0" w:rsidTr="00C250D5">
        <w:trPr>
          <w:trHeight w:val="300"/>
        </w:trPr>
        <w:tc>
          <w:tcPr>
            <w:tcW w:w="595" w:type="dxa"/>
            <w:noWrap/>
            <w:tcMar>
              <w:left w:w="28" w:type="dxa"/>
              <w:right w:w="28" w:type="dxa"/>
            </w:tcMar>
            <w:hideMark/>
          </w:tcPr>
          <w:p w:rsidR="00D26EC9" w:rsidRPr="009E07E0" w:rsidRDefault="00D26EC9" w:rsidP="009311B6">
            <w:pPr>
              <w:pStyle w:val="Tabletext"/>
              <w:tabs>
                <w:tab w:val="clear" w:pos="743"/>
                <w:tab w:val="decimal" w:pos="284"/>
              </w:tabs>
              <w:rPr>
                <w:lang w:eastAsia="en-AU"/>
              </w:rPr>
            </w:pPr>
            <w:r w:rsidRPr="009E07E0">
              <w:rPr>
                <w:lang w:eastAsia="en-AU"/>
              </w:rPr>
              <w:t>2010</w:t>
            </w:r>
          </w:p>
        </w:tc>
        <w:tc>
          <w:tcPr>
            <w:tcW w:w="1169" w:type="dxa"/>
            <w:noWrap/>
            <w:tcMar>
              <w:left w:w="28" w:type="dxa"/>
              <w:right w:w="28" w:type="dxa"/>
            </w:tcMar>
          </w:tcPr>
          <w:p w:rsidR="00D26EC9" w:rsidRPr="00D26EC9" w:rsidRDefault="00D26EC9" w:rsidP="009311B6">
            <w:pPr>
              <w:pStyle w:val="Tabletext"/>
              <w:tabs>
                <w:tab w:val="clear" w:pos="743"/>
                <w:tab w:val="decimal" w:pos="539"/>
              </w:tabs>
            </w:pPr>
            <w:r w:rsidRPr="00D26EC9">
              <w:t>0.8</w:t>
            </w:r>
          </w:p>
        </w:tc>
        <w:tc>
          <w:tcPr>
            <w:tcW w:w="1170" w:type="dxa"/>
            <w:noWrap/>
            <w:tcMar>
              <w:left w:w="28" w:type="dxa"/>
              <w:right w:w="28" w:type="dxa"/>
            </w:tcMar>
          </w:tcPr>
          <w:p w:rsidR="00D26EC9" w:rsidRPr="00D26EC9" w:rsidRDefault="00D26EC9" w:rsidP="009311B6">
            <w:pPr>
              <w:pStyle w:val="Tabletext"/>
              <w:tabs>
                <w:tab w:val="clear" w:pos="743"/>
                <w:tab w:val="decimal" w:pos="504"/>
              </w:tabs>
            </w:pPr>
            <w:r w:rsidRPr="00D26EC9">
              <w:t>0.1</w:t>
            </w:r>
          </w:p>
        </w:tc>
        <w:tc>
          <w:tcPr>
            <w:tcW w:w="1169" w:type="dxa"/>
            <w:noWrap/>
            <w:tcMar>
              <w:left w:w="28" w:type="dxa"/>
              <w:right w:w="28" w:type="dxa"/>
            </w:tcMar>
          </w:tcPr>
          <w:p w:rsidR="00D26EC9" w:rsidRPr="00D26EC9" w:rsidRDefault="00D26EC9" w:rsidP="009311B6">
            <w:pPr>
              <w:pStyle w:val="Tabletext"/>
              <w:tabs>
                <w:tab w:val="clear" w:pos="743"/>
                <w:tab w:val="decimal" w:pos="610"/>
              </w:tabs>
            </w:pPr>
            <w:r w:rsidRPr="00D26EC9">
              <w:t>13.0</w:t>
            </w:r>
          </w:p>
        </w:tc>
        <w:tc>
          <w:tcPr>
            <w:tcW w:w="1170" w:type="dxa"/>
            <w:noWrap/>
            <w:tcMar>
              <w:left w:w="28" w:type="dxa"/>
              <w:right w:w="28" w:type="dxa"/>
            </w:tcMar>
          </w:tcPr>
          <w:p w:rsidR="00D26EC9" w:rsidRPr="00D26EC9" w:rsidRDefault="00D26EC9" w:rsidP="009311B6">
            <w:pPr>
              <w:pStyle w:val="Tabletext"/>
              <w:tabs>
                <w:tab w:val="clear" w:pos="743"/>
                <w:tab w:val="decimal" w:pos="575"/>
              </w:tabs>
            </w:pPr>
            <w:r w:rsidRPr="00D26EC9">
              <w:t>4.5</w:t>
            </w:r>
          </w:p>
        </w:tc>
        <w:tc>
          <w:tcPr>
            <w:tcW w:w="1169" w:type="dxa"/>
            <w:noWrap/>
            <w:tcMar>
              <w:left w:w="28" w:type="dxa"/>
              <w:right w:w="28" w:type="dxa"/>
            </w:tcMar>
          </w:tcPr>
          <w:p w:rsidR="00D26EC9" w:rsidRPr="00D26EC9" w:rsidRDefault="00D26EC9" w:rsidP="009311B6">
            <w:pPr>
              <w:pStyle w:val="Tabletext"/>
              <w:tabs>
                <w:tab w:val="clear" w:pos="743"/>
                <w:tab w:val="decimal" w:pos="539"/>
              </w:tabs>
            </w:pPr>
            <w:r w:rsidRPr="00D26EC9">
              <w:t>4.8</w:t>
            </w:r>
          </w:p>
        </w:tc>
        <w:tc>
          <w:tcPr>
            <w:tcW w:w="1170" w:type="dxa"/>
            <w:noWrap/>
            <w:tcMar>
              <w:left w:w="28" w:type="dxa"/>
              <w:right w:w="28" w:type="dxa"/>
            </w:tcMar>
          </w:tcPr>
          <w:p w:rsidR="00D26EC9" w:rsidRPr="00D26EC9" w:rsidRDefault="00D26EC9" w:rsidP="009311B6">
            <w:pPr>
              <w:pStyle w:val="Tabletext"/>
              <w:tabs>
                <w:tab w:val="clear" w:pos="743"/>
                <w:tab w:val="decimal" w:pos="504"/>
              </w:tabs>
            </w:pPr>
            <w:r w:rsidRPr="00D26EC9">
              <w:t>5.0</w:t>
            </w:r>
          </w:p>
        </w:tc>
        <w:tc>
          <w:tcPr>
            <w:tcW w:w="1169" w:type="dxa"/>
            <w:tcMar>
              <w:left w:w="28" w:type="dxa"/>
              <w:right w:w="28" w:type="dxa"/>
            </w:tcMar>
          </w:tcPr>
          <w:p w:rsidR="00D26EC9" w:rsidRPr="00D26EC9" w:rsidRDefault="00D26EC9" w:rsidP="009311B6">
            <w:pPr>
              <w:pStyle w:val="Tabletext"/>
              <w:tabs>
                <w:tab w:val="clear" w:pos="743"/>
                <w:tab w:val="decimal" w:pos="610"/>
              </w:tabs>
            </w:pPr>
            <w:r w:rsidRPr="00D26EC9">
              <w:t>4.4</w:t>
            </w:r>
          </w:p>
        </w:tc>
        <w:tc>
          <w:tcPr>
            <w:tcW w:w="1170" w:type="dxa"/>
            <w:tcMar>
              <w:left w:w="28" w:type="dxa"/>
              <w:right w:w="28" w:type="dxa"/>
            </w:tcMar>
          </w:tcPr>
          <w:p w:rsidR="00D26EC9" w:rsidRPr="00D26EC9" w:rsidRDefault="00D26EC9" w:rsidP="009311B6">
            <w:pPr>
              <w:pStyle w:val="Tabletext"/>
              <w:tabs>
                <w:tab w:val="clear" w:pos="743"/>
                <w:tab w:val="decimal" w:pos="575"/>
              </w:tabs>
            </w:pPr>
            <w:r w:rsidRPr="00D26EC9">
              <w:t>2.3</w:t>
            </w:r>
          </w:p>
        </w:tc>
      </w:tr>
      <w:tr w:rsidR="00D26EC9" w:rsidRPr="009E07E0" w:rsidTr="00C250D5">
        <w:trPr>
          <w:trHeight w:val="300"/>
        </w:trPr>
        <w:tc>
          <w:tcPr>
            <w:tcW w:w="595" w:type="dxa"/>
            <w:noWrap/>
            <w:tcMar>
              <w:left w:w="28" w:type="dxa"/>
              <w:right w:w="28" w:type="dxa"/>
            </w:tcMar>
            <w:hideMark/>
          </w:tcPr>
          <w:p w:rsidR="00D26EC9" w:rsidRPr="009E07E0" w:rsidRDefault="00D26EC9" w:rsidP="009311B6">
            <w:pPr>
              <w:pStyle w:val="Tabletext"/>
              <w:tabs>
                <w:tab w:val="clear" w:pos="743"/>
                <w:tab w:val="decimal" w:pos="284"/>
              </w:tabs>
              <w:rPr>
                <w:lang w:eastAsia="en-AU"/>
              </w:rPr>
            </w:pPr>
            <w:r w:rsidRPr="009E07E0">
              <w:rPr>
                <w:lang w:eastAsia="en-AU"/>
              </w:rPr>
              <w:t>2011</w:t>
            </w:r>
          </w:p>
        </w:tc>
        <w:tc>
          <w:tcPr>
            <w:tcW w:w="1169" w:type="dxa"/>
            <w:noWrap/>
            <w:tcMar>
              <w:left w:w="28" w:type="dxa"/>
              <w:right w:w="28" w:type="dxa"/>
            </w:tcMar>
          </w:tcPr>
          <w:p w:rsidR="00D26EC9" w:rsidRPr="00D26EC9" w:rsidRDefault="00D26EC9" w:rsidP="009311B6">
            <w:pPr>
              <w:pStyle w:val="Tabletext"/>
              <w:tabs>
                <w:tab w:val="clear" w:pos="743"/>
                <w:tab w:val="decimal" w:pos="539"/>
              </w:tabs>
            </w:pPr>
            <w:r w:rsidRPr="00D26EC9">
              <w:t>1.7</w:t>
            </w:r>
          </w:p>
        </w:tc>
        <w:tc>
          <w:tcPr>
            <w:tcW w:w="1170" w:type="dxa"/>
            <w:noWrap/>
            <w:tcMar>
              <w:left w:w="28" w:type="dxa"/>
              <w:right w:w="28" w:type="dxa"/>
            </w:tcMar>
          </w:tcPr>
          <w:p w:rsidR="00D26EC9" w:rsidRPr="00D26EC9" w:rsidRDefault="00D26EC9" w:rsidP="009311B6">
            <w:pPr>
              <w:pStyle w:val="Tabletext"/>
              <w:tabs>
                <w:tab w:val="clear" w:pos="743"/>
                <w:tab w:val="decimal" w:pos="504"/>
              </w:tabs>
            </w:pPr>
            <w:r w:rsidRPr="00D26EC9">
              <w:t>0.1</w:t>
            </w:r>
          </w:p>
        </w:tc>
        <w:tc>
          <w:tcPr>
            <w:tcW w:w="1169" w:type="dxa"/>
            <w:noWrap/>
            <w:tcMar>
              <w:left w:w="28" w:type="dxa"/>
              <w:right w:w="28" w:type="dxa"/>
            </w:tcMar>
          </w:tcPr>
          <w:p w:rsidR="00D26EC9" w:rsidRPr="00D26EC9" w:rsidRDefault="00D26EC9" w:rsidP="009311B6">
            <w:pPr>
              <w:pStyle w:val="Tabletext"/>
              <w:tabs>
                <w:tab w:val="clear" w:pos="743"/>
                <w:tab w:val="decimal" w:pos="610"/>
              </w:tabs>
            </w:pPr>
            <w:r w:rsidRPr="00D26EC9">
              <w:t>13.6</w:t>
            </w:r>
          </w:p>
        </w:tc>
        <w:tc>
          <w:tcPr>
            <w:tcW w:w="1170" w:type="dxa"/>
            <w:noWrap/>
            <w:tcMar>
              <w:left w:w="28" w:type="dxa"/>
              <w:right w:w="28" w:type="dxa"/>
            </w:tcMar>
          </w:tcPr>
          <w:p w:rsidR="00D26EC9" w:rsidRPr="00D26EC9" w:rsidRDefault="00D26EC9" w:rsidP="009311B6">
            <w:pPr>
              <w:pStyle w:val="Tabletext"/>
              <w:tabs>
                <w:tab w:val="clear" w:pos="743"/>
                <w:tab w:val="decimal" w:pos="575"/>
              </w:tabs>
            </w:pPr>
            <w:r w:rsidRPr="00D26EC9">
              <w:t>4.6</w:t>
            </w:r>
          </w:p>
        </w:tc>
        <w:tc>
          <w:tcPr>
            <w:tcW w:w="1169" w:type="dxa"/>
            <w:noWrap/>
            <w:tcMar>
              <w:left w:w="28" w:type="dxa"/>
              <w:right w:w="28" w:type="dxa"/>
            </w:tcMar>
          </w:tcPr>
          <w:p w:rsidR="00D26EC9" w:rsidRPr="00D26EC9" w:rsidRDefault="00D26EC9" w:rsidP="009311B6">
            <w:pPr>
              <w:pStyle w:val="Tabletext"/>
              <w:tabs>
                <w:tab w:val="clear" w:pos="743"/>
                <w:tab w:val="decimal" w:pos="539"/>
              </w:tabs>
            </w:pPr>
            <w:r w:rsidRPr="00D26EC9">
              <w:t>4.7</w:t>
            </w:r>
          </w:p>
        </w:tc>
        <w:tc>
          <w:tcPr>
            <w:tcW w:w="1170" w:type="dxa"/>
            <w:noWrap/>
            <w:tcMar>
              <w:left w:w="28" w:type="dxa"/>
              <w:right w:w="28" w:type="dxa"/>
            </w:tcMar>
          </w:tcPr>
          <w:p w:rsidR="00D26EC9" w:rsidRPr="00D26EC9" w:rsidRDefault="00D26EC9" w:rsidP="009311B6">
            <w:pPr>
              <w:pStyle w:val="Tabletext"/>
              <w:tabs>
                <w:tab w:val="clear" w:pos="743"/>
                <w:tab w:val="decimal" w:pos="504"/>
              </w:tabs>
            </w:pPr>
            <w:r w:rsidRPr="00D26EC9">
              <w:t>5.3</w:t>
            </w:r>
          </w:p>
        </w:tc>
        <w:tc>
          <w:tcPr>
            <w:tcW w:w="1169" w:type="dxa"/>
            <w:tcMar>
              <w:left w:w="28" w:type="dxa"/>
              <w:right w:w="28" w:type="dxa"/>
            </w:tcMar>
          </w:tcPr>
          <w:p w:rsidR="00D26EC9" w:rsidRPr="00D26EC9" w:rsidRDefault="00D26EC9" w:rsidP="009311B6">
            <w:pPr>
              <w:pStyle w:val="Tabletext"/>
              <w:tabs>
                <w:tab w:val="clear" w:pos="743"/>
                <w:tab w:val="decimal" w:pos="610"/>
              </w:tabs>
            </w:pPr>
            <w:r w:rsidRPr="00D26EC9">
              <w:t>3.8</w:t>
            </w:r>
          </w:p>
        </w:tc>
        <w:tc>
          <w:tcPr>
            <w:tcW w:w="1170" w:type="dxa"/>
            <w:tcMar>
              <w:left w:w="28" w:type="dxa"/>
              <w:right w:w="28" w:type="dxa"/>
            </w:tcMar>
          </w:tcPr>
          <w:p w:rsidR="00D26EC9" w:rsidRPr="00D26EC9" w:rsidRDefault="00D26EC9" w:rsidP="009311B6">
            <w:pPr>
              <w:pStyle w:val="Tabletext"/>
              <w:tabs>
                <w:tab w:val="clear" w:pos="743"/>
                <w:tab w:val="decimal" w:pos="575"/>
              </w:tabs>
            </w:pPr>
            <w:r w:rsidRPr="00D26EC9">
              <w:t>2.3</w:t>
            </w:r>
          </w:p>
        </w:tc>
      </w:tr>
      <w:tr w:rsidR="00D26EC9" w:rsidRPr="009E07E0" w:rsidTr="00C250D5">
        <w:trPr>
          <w:trHeight w:val="300"/>
        </w:trPr>
        <w:tc>
          <w:tcPr>
            <w:tcW w:w="595" w:type="dxa"/>
            <w:noWrap/>
            <w:tcMar>
              <w:left w:w="28" w:type="dxa"/>
              <w:right w:w="28" w:type="dxa"/>
            </w:tcMar>
            <w:hideMark/>
          </w:tcPr>
          <w:p w:rsidR="00D26EC9" w:rsidRPr="009E07E0" w:rsidRDefault="00D26EC9" w:rsidP="009311B6">
            <w:pPr>
              <w:pStyle w:val="Tabletext"/>
              <w:tabs>
                <w:tab w:val="clear" w:pos="743"/>
                <w:tab w:val="decimal" w:pos="284"/>
              </w:tabs>
              <w:rPr>
                <w:lang w:eastAsia="en-AU"/>
              </w:rPr>
            </w:pPr>
            <w:r w:rsidRPr="009E07E0">
              <w:rPr>
                <w:lang w:eastAsia="en-AU"/>
              </w:rPr>
              <w:t>2012</w:t>
            </w:r>
          </w:p>
        </w:tc>
        <w:tc>
          <w:tcPr>
            <w:tcW w:w="1169" w:type="dxa"/>
            <w:noWrap/>
            <w:tcMar>
              <w:left w:w="28" w:type="dxa"/>
              <w:right w:w="28" w:type="dxa"/>
            </w:tcMar>
          </w:tcPr>
          <w:p w:rsidR="00D26EC9" w:rsidRPr="00D26EC9" w:rsidRDefault="00D26EC9" w:rsidP="009311B6">
            <w:pPr>
              <w:pStyle w:val="Tabletext"/>
              <w:tabs>
                <w:tab w:val="clear" w:pos="743"/>
                <w:tab w:val="decimal" w:pos="539"/>
              </w:tabs>
            </w:pPr>
            <w:r w:rsidRPr="00D26EC9">
              <w:t>3.2</w:t>
            </w:r>
          </w:p>
        </w:tc>
        <w:tc>
          <w:tcPr>
            <w:tcW w:w="1170" w:type="dxa"/>
            <w:noWrap/>
            <w:tcMar>
              <w:left w:w="28" w:type="dxa"/>
              <w:right w:w="28" w:type="dxa"/>
            </w:tcMar>
          </w:tcPr>
          <w:p w:rsidR="00D26EC9" w:rsidRPr="00D26EC9" w:rsidRDefault="00D26EC9" w:rsidP="009311B6">
            <w:pPr>
              <w:pStyle w:val="Tabletext"/>
              <w:tabs>
                <w:tab w:val="clear" w:pos="743"/>
                <w:tab w:val="decimal" w:pos="504"/>
              </w:tabs>
            </w:pPr>
            <w:r w:rsidRPr="00D26EC9">
              <w:t>0.2</w:t>
            </w:r>
          </w:p>
        </w:tc>
        <w:tc>
          <w:tcPr>
            <w:tcW w:w="1169" w:type="dxa"/>
            <w:noWrap/>
            <w:tcMar>
              <w:left w:w="28" w:type="dxa"/>
              <w:right w:w="28" w:type="dxa"/>
            </w:tcMar>
          </w:tcPr>
          <w:p w:rsidR="00D26EC9" w:rsidRPr="00D26EC9" w:rsidRDefault="00D26EC9" w:rsidP="009311B6">
            <w:pPr>
              <w:pStyle w:val="Tabletext"/>
              <w:tabs>
                <w:tab w:val="clear" w:pos="743"/>
                <w:tab w:val="decimal" w:pos="610"/>
              </w:tabs>
            </w:pPr>
            <w:r w:rsidRPr="00D26EC9">
              <w:t>13.0</w:t>
            </w:r>
          </w:p>
        </w:tc>
        <w:tc>
          <w:tcPr>
            <w:tcW w:w="1170" w:type="dxa"/>
            <w:noWrap/>
            <w:tcMar>
              <w:left w:w="28" w:type="dxa"/>
              <w:right w:w="28" w:type="dxa"/>
            </w:tcMar>
          </w:tcPr>
          <w:p w:rsidR="00D26EC9" w:rsidRPr="00D26EC9" w:rsidRDefault="00D26EC9" w:rsidP="009311B6">
            <w:pPr>
              <w:pStyle w:val="Tabletext"/>
              <w:tabs>
                <w:tab w:val="clear" w:pos="743"/>
                <w:tab w:val="decimal" w:pos="575"/>
              </w:tabs>
            </w:pPr>
            <w:r w:rsidRPr="00D26EC9">
              <w:t>5.5</w:t>
            </w:r>
          </w:p>
        </w:tc>
        <w:tc>
          <w:tcPr>
            <w:tcW w:w="1169" w:type="dxa"/>
            <w:noWrap/>
            <w:tcMar>
              <w:left w:w="28" w:type="dxa"/>
              <w:right w:w="28" w:type="dxa"/>
            </w:tcMar>
          </w:tcPr>
          <w:p w:rsidR="00D26EC9" w:rsidRPr="00D26EC9" w:rsidRDefault="00D26EC9" w:rsidP="009311B6">
            <w:pPr>
              <w:pStyle w:val="Tabletext"/>
              <w:tabs>
                <w:tab w:val="clear" w:pos="743"/>
                <w:tab w:val="decimal" w:pos="539"/>
              </w:tabs>
            </w:pPr>
            <w:r w:rsidRPr="00D26EC9">
              <w:t>5.2</w:t>
            </w:r>
          </w:p>
        </w:tc>
        <w:tc>
          <w:tcPr>
            <w:tcW w:w="1170" w:type="dxa"/>
            <w:noWrap/>
            <w:tcMar>
              <w:left w:w="28" w:type="dxa"/>
              <w:right w:w="28" w:type="dxa"/>
            </w:tcMar>
          </w:tcPr>
          <w:p w:rsidR="00D26EC9" w:rsidRPr="00D26EC9" w:rsidRDefault="00D26EC9" w:rsidP="009311B6">
            <w:pPr>
              <w:pStyle w:val="Tabletext"/>
              <w:tabs>
                <w:tab w:val="clear" w:pos="743"/>
                <w:tab w:val="decimal" w:pos="504"/>
              </w:tabs>
            </w:pPr>
            <w:r w:rsidRPr="00D26EC9">
              <w:t>6.1</w:t>
            </w:r>
          </w:p>
        </w:tc>
        <w:tc>
          <w:tcPr>
            <w:tcW w:w="1169" w:type="dxa"/>
            <w:tcMar>
              <w:left w:w="28" w:type="dxa"/>
              <w:right w:w="28" w:type="dxa"/>
            </w:tcMar>
          </w:tcPr>
          <w:p w:rsidR="00D26EC9" w:rsidRPr="00D26EC9" w:rsidRDefault="00D26EC9" w:rsidP="009311B6">
            <w:pPr>
              <w:pStyle w:val="Tabletext"/>
              <w:tabs>
                <w:tab w:val="clear" w:pos="743"/>
                <w:tab w:val="decimal" w:pos="610"/>
              </w:tabs>
            </w:pPr>
            <w:r w:rsidRPr="00D26EC9">
              <w:t>4.4</w:t>
            </w:r>
          </w:p>
        </w:tc>
        <w:tc>
          <w:tcPr>
            <w:tcW w:w="1170" w:type="dxa"/>
            <w:tcMar>
              <w:left w:w="28" w:type="dxa"/>
              <w:right w:w="28" w:type="dxa"/>
            </w:tcMar>
          </w:tcPr>
          <w:p w:rsidR="00D26EC9" w:rsidRPr="00D26EC9" w:rsidRDefault="00D26EC9" w:rsidP="009311B6">
            <w:pPr>
              <w:pStyle w:val="Tabletext"/>
              <w:tabs>
                <w:tab w:val="clear" w:pos="743"/>
                <w:tab w:val="decimal" w:pos="575"/>
              </w:tabs>
            </w:pPr>
            <w:r w:rsidRPr="00D26EC9">
              <w:t>2.8</w:t>
            </w:r>
          </w:p>
        </w:tc>
      </w:tr>
      <w:tr w:rsidR="00D26EC9" w:rsidRPr="009E07E0" w:rsidTr="00C250D5">
        <w:trPr>
          <w:trHeight w:val="300"/>
        </w:trPr>
        <w:tc>
          <w:tcPr>
            <w:tcW w:w="595" w:type="dxa"/>
            <w:noWrap/>
            <w:tcMar>
              <w:left w:w="28" w:type="dxa"/>
              <w:right w:w="28" w:type="dxa"/>
            </w:tcMar>
            <w:hideMark/>
          </w:tcPr>
          <w:p w:rsidR="00D26EC9" w:rsidRPr="009E07E0" w:rsidRDefault="00D26EC9" w:rsidP="009311B6">
            <w:pPr>
              <w:pStyle w:val="Tabletext"/>
              <w:tabs>
                <w:tab w:val="clear" w:pos="743"/>
                <w:tab w:val="decimal" w:pos="284"/>
              </w:tabs>
              <w:rPr>
                <w:lang w:eastAsia="en-AU"/>
              </w:rPr>
            </w:pPr>
            <w:r w:rsidRPr="009E07E0">
              <w:rPr>
                <w:lang w:eastAsia="en-AU"/>
              </w:rPr>
              <w:t>2013</w:t>
            </w:r>
          </w:p>
        </w:tc>
        <w:tc>
          <w:tcPr>
            <w:tcW w:w="1169" w:type="dxa"/>
            <w:noWrap/>
            <w:tcMar>
              <w:left w:w="28" w:type="dxa"/>
              <w:right w:w="28" w:type="dxa"/>
            </w:tcMar>
          </w:tcPr>
          <w:p w:rsidR="00D26EC9" w:rsidRPr="00D26EC9" w:rsidRDefault="00D26EC9" w:rsidP="009311B6">
            <w:pPr>
              <w:pStyle w:val="Tabletext"/>
              <w:tabs>
                <w:tab w:val="clear" w:pos="743"/>
                <w:tab w:val="decimal" w:pos="539"/>
              </w:tabs>
            </w:pPr>
            <w:r w:rsidRPr="00D26EC9">
              <w:t>1.5</w:t>
            </w:r>
          </w:p>
        </w:tc>
        <w:tc>
          <w:tcPr>
            <w:tcW w:w="1170" w:type="dxa"/>
            <w:noWrap/>
            <w:tcMar>
              <w:left w:w="28" w:type="dxa"/>
              <w:right w:w="28" w:type="dxa"/>
            </w:tcMar>
          </w:tcPr>
          <w:p w:rsidR="00D26EC9" w:rsidRPr="00D26EC9" w:rsidRDefault="00D26EC9" w:rsidP="009311B6">
            <w:pPr>
              <w:pStyle w:val="Tabletext"/>
              <w:tabs>
                <w:tab w:val="clear" w:pos="743"/>
                <w:tab w:val="decimal" w:pos="504"/>
              </w:tabs>
            </w:pPr>
            <w:r w:rsidRPr="00D26EC9">
              <w:t>0.1</w:t>
            </w:r>
          </w:p>
        </w:tc>
        <w:tc>
          <w:tcPr>
            <w:tcW w:w="1169" w:type="dxa"/>
            <w:noWrap/>
            <w:tcMar>
              <w:left w:w="28" w:type="dxa"/>
              <w:right w:w="28" w:type="dxa"/>
            </w:tcMar>
          </w:tcPr>
          <w:p w:rsidR="00D26EC9" w:rsidRPr="00D26EC9" w:rsidRDefault="00D26EC9" w:rsidP="009311B6">
            <w:pPr>
              <w:pStyle w:val="Tabletext"/>
              <w:tabs>
                <w:tab w:val="clear" w:pos="743"/>
                <w:tab w:val="decimal" w:pos="610"/>
              </w:tabs>
            </w:pPr>
            <w:r w:rsidRPr="00D26EC9">
              <w:t>12.7</w:t>
            </w:r>
          </w:p>
        </w:tc>
        <w:tc>
          <w:tcPr>
            <w:tcW w:w="1170" w:type="dxa"/>
            <w:noWrap/>
            <w:tcMar>
              <w:left w:w="28" w:type="dxa"/>
              <w:right w:w="28" w:type="dxa"/>
            </w:tcMar>
          </w:tcPr>
          <w:p w:rsidR="00D26EC9" w:rsidRPr="00D26EC9" w:rsidRDefault="00D26EC9" w:rsidP="009311B6">
            <w:pPr>
              <w:pStyle w:val="Tabletext"/>
              <w:tabs>
                <w:tab w:val="clear" w:pos="743"/>
                <w:tab w:val="decimal" w:pos="575"/>
              </w:tabs>
            </w:pPr>
            <w:r w:rsidRPr="00D26EC9">
              <w:t>3.8</w:t>
            </w:r>
          </w:p>
        </w:tc>
        <w:tc>
          <w:tcPr>
            <w:tcW w:w="1169" w:type="dxa"/>
            <w:noWrap/>
            <w:tcMar>
              <w:left w:w="28" w:type="dxa"/>
              <w:right w:w="28" w:type="dxa"/>
            </w:tcMar>
          </w:tcPr>
          <w:p w:rsidR="00D26EC9" w:rsidRPr="00D26EC9" w:rsidRDefault="00D26EC9" w:rsidP="009311B6">
            <w:pPr>
              <w:pStyle w:val="Tabletext"/>
              <w:tabs>
                <w:tab w:val="clear" w:pos="743"/>
                <w:tab w:val="decimal" w:pos="539"/>
              </w:tabs>
            </w:pPr>
            <w:r w:rsidRPr="00D26EC9">
              <w:t>3.6</w:t>
            </w:r>
          </w:p>
        </w:tc>
        <w:tc>
          <w:tcPr>
            <w:tcW w:w="1170" w:type="dxa"/>
            <w:noWrap/>
            <w:tcMar>
              <w:left w:w="28" w:type="dxa"/>
              <w:right w:w="28" w:type="dxa"/>
            </w:tcMar>
          </w:tcPr>
          <w:p w:rsidR="00D26EC9" w:rsidRPr="00D26EC9" w:rsidRDefault="00D26EC9" w:rsidP="009311B6">
            <w:pPr>
              <w:pStyle w:val="Tabletext"/>
              <w:tabs>
                <w:tab w:val="clear" w:pos="743"/>
                <w:tab w:val="decimal" w:pos="504"/>
              </w:tabs>
            </w:pPr>
            <w:r w:rsidRPr="00D26EC9">
              <w:t>3.4</w:t>
            </w:r>
          </w:p>
        </w:tc>
        <w:tc>
          <w:tcPr>
            <w:tcW w:w="1169" w:type="dxa"/>
            <w:tcMar>
              <w:left w:w="28" w:type="dxa"/>
              <w:right w:w="28" w:type="dxa"/>
            </w:tcMar>
          </w:tcPr>
          <w:p w:rsidR="00D26EC9" w:rsidRPr="00D26EC9" w:rsidRDefault="00D26EC9" w:rsidP="009311B6">
            <w:pPr>
              <w:pStyle w:val="Tabletext"/>
              <w:tabs>
                <w:tab w:val="clear" w:pos="743"/>
                <w:tab w:val="decimal" w:pos="610"/>
              </w:tabs>
            </w:pPr>
            <w:r w:rsidRPr="00D26EC9">
              <w:t>3.1</w:t>
            </w:r>
          </w:p>
        </w:tc>
        <w:tc>
          <w:tcPr>
            <w:tcW w:w="1170" w:type="dxa"/>
            <w:tcMar>
              <w:left w:w="28" w:type="dxa"/>
              <w:right w:w="28" w:type="dxa"/>
            </w:tcMar>
          </w:tcPr>
          <w:p w:rsidR="00D26EC9" w:rsidRPr="00D26EC9" w:rsidRDefault="00D26EC9" w:rsidP="009311B6">
            <w:pPr>
              <w:pStyle w:val="Tabletext"/>
              <w:tabs>
                <w:tab w:val="clear" w:pos="743"/>
                <w:tab w:val="decimal" w:pos="575"/>
              </w:tabs>
            </w:pPr>
            <w:r w:rsidRPr="00D26EC9">
              <w:t>2.0</w:t>
            </w:r>
          </w:p>
        </w:tc>
      </w:tr>
      <w:tr w:rsidR="00D26EC9" w:rsidRPr="009E07E0" w:rsidTr="00C250D5">
        <w:trPr>
          <w:trHeight w:val="300"/>
        </w:trPr>
        <w:tc>
          <w:tcPr>
            <w:tcW w:w="595" w:type="dxa"/>
            <w:noWrap/>
            <w:tcMar>
              <w:left w:w="28" w:type="dxa"/>
              <w:right w:w="28" w:type="dxa"/>
            </w:tcMar>
            <w:hideMark/>
          </w:tcPr>
          <w:p w:rsidR="00D26EC9" w:rsidRPr="009E07E0" w:rsidRDefault="00D26EC9" w:rsidP="009311B6">
            <w:pPr>
              <w:pStyle w:val="Tabletext"/>
              <w:tabs>
                <w:tab w:val="clear" w:pos="743"/>
                <w:tab w:val="decimal" w:pos="284"/>
              </w:tabs>
              <w:rPr>
                <w:lang w:eastAsia="en-AU"/>
              </w:rPr>
            </w:pPr>
            <w:r w:rsidRPr="009E07E0">
              <w:rPr>
                <w:lang w:eastAsia="en-AU"/>
              </w:rPr>
              <w:t>2014</w:t>
            </w:r>
          </w:p>
        </w:tc>
        <w:tc>
          <w:tcPr>
            <w:tcW w:w="1169" w:type="dxa"/>
            <w:noWrap/>
            <w:tcMar>
              <w:left w:w="28" w:type="dxa"/>
              <w:right w:w="28" w:type="dxa"/>
            </w:tcMar>
          </w:tcPr>
          <w:p w:rsidR="00D26EC9" w:rsidRPr="00D26EC9" w:rsidRDefault="00D26EC9" w:rsidP="009311B6">
            <w:pPr>
              <w:pStyle w:val="Tabletext"/>
              <w:tabs>
                <w:tab w:val="clear" w:pos="743"/>
                <w:tab w:val="decimal" w:pos="539"/>
              </w:tabs>
            </w:pPr>
            <w:r w:rsidRPr="00D26EC9">
              <w:t>0.7</w:t>
            </w:r>
          </w:p>
        </w:tc>
        <w:tc>
          <w:tcPr>
            <w:tcW w:w="1170" w:type="dxa"/>
            <w:noWrap/>
            <w:tcMar>
              <w:left w:w="28" w:type="dxa"/>
              <w:right w:w="28" w:type="dxa"/>
            </w:tcMar>
          </w:tcPr>
          <w:p w:rsidR="00D26EC9" w:rsidRPr="00D26EC9" w:rsidRDefault="00D26EC9" w:rsidP="009311B6">
            <w:pPr>
              <w:pStyle w:val="Tabletext"/>
              <w:tabs>
                <w:tab w:val="clear" w:pos="743"/>
                <w:tab w:val="decimal" w:pos="504"/>
              </w:tabs>
            </w:pPr>
            <w:r w:rsidRPr="00D26EC9">
              <w:t>0.1</w:t>
            </w:r>
          </w:p>
        </w:tc>
        <w:tc>
          <w:tcPr>
            <w:tcW w:w="1169" w:type="dxa"/>
            <w:noWrap/>
            <w:tcMar>
              <w:left w:w="28" w:type="dxa"/>
              <w:right w:w="28" w:type="dxa"/>
            </w:tcMar>
          </w:tcPr>
          <w:p w:rsidR="00D26EC9" w:rsidRPr="00D26EC9" w:rsidRDefault="00D26EC9" w:rsidP="009311B6">
            <w:pPr>
              <w:pStyle w:val="Tabletext"/>
              <w:tabs>
                <w:tab w:val="clear" w:pos="743"/>
                <w:tab w:val="decimal" w:pos="610"/>
              </w:tabs>
            </w:pPr>
            <w:r w:rsidRPr="00D26EC9">
              <w:t>11.5</w:t>
            </w:r>
          </w:p>
        </w:tc>
        <w:tc>
          <w:tcPr>
            <w:tcW w:w="1170" w:type="dxa"/>
            <w:noWrap/>
            <w:tcMar>
              <w:left w:w="28" w:type="dxa"/>
              <w:right w:w="28" w:type="dxa"/>
            </w:tcMar>
          </w:tcPr>
          <w:p w:rsidR="00D26EC9" w:rsidRPr="00D26EC9" w:rsidRDefault="00D26EC9" w:rsidP="009311B6">
            <w:pPr>
              <w:pStyle w:val="Tabletext"/>
              <w:tabs>
                <w:tab w:val="clear" w:pos="743"/>
                <w:tab w:val="decimal" w:pos="575"/>
              </w:tabs>
            </w:pPr>
            <w:r w:rsidRPr="00D26EC9">
              <w:t>3.8</w:t>
            </w:r>
          </w:p>
        </w:tc>
        <w:tc>
          <w:tcPr>
            <w:tcW w:w="1169" w:type="dxa"/>
            <w:noWrap/>
            <w:tcMar>
              <w:left w:w="28" w:type="dxa"/>
              <w:right w:w="28" w:type="dxa"/>
            </w:tcMar>
          </w:tcPr>
          <w:p w:rsidR="00D26EC9" w:rsidRPr="00D26EC9" w:rsidRDefault="00D26EC9" w:rsidP="009311B6">
            <w:pPr>
              <w:pStyle w:val="Tabletext"/>
              <w:tabs>
                <w:tab w:val="clear" w:pos="743"/>
                <w:tab w:val="decimal" w:pos="539"/>
              </w:tabs>
            </w:pPr>
            <w:r w:rsidRPr="00D26EC9">
              <w:t>2.4</w:t>
            </w:r>
          </w:p>
        </w:tc>
        <w:tc>
          <w:tcPr>
            <w:tcW w:w="1170" w:type="dxa"/>
            <w:noWrap/>
            <w:tcMar>
              <w:left w:w="28" w:type="dxa"/>
              <w:right w:w="28" w:type="dxa"/>
            </w:tcMar>
          </w:tcPr>
          <w:p w:rsidR="00D26EC9" w:rsidRPr="00D26EC9" w:rsidRDefault="00D26EC9" w:rsidP="009311B6">
            <w:pPr>
              <w:pStyle w:val="Tabletext"/>
              <w:tabs>
                <w:tab w:val="clear" w:pos="743"/>
                <w:tab w:val="decimal" w:pos="504"/>
              </w:tabs>
            </w:pPr>
            <w:r w:rsidRPr="00D26EC9">
              <w:t>2.7</w:t>
            </w:r>
          </w:p>
        </w:tc>
        <w:tc>
          <w:tcPr>
            <w:tcW w:w="1169" w:type="dxa"/>
            <w:tcMar>
              <w:left w:w="28" w:type="dxa"/>
              <w:right w:w="28" w:type="dxa"/>
            </w:tcMar>
          </w:tcPr>
          <w:p w:rsidR="00D26EC9" w:rsidRPr="00D26EC9" w:rsidRDefault="00D26EC9" w:rsidP="009311B6">
            <w:pPr>
              <w:pStyle w:val="Tabletext"/>
              <w:tabs>
                <w:tab w:val="clear" w:pos="743"/>
                <w:tab w:val="decimal" w:pos="610"/>
              </w:tabs>
            </w:pPr>
            <w:r w:rsidRPr="00D26EC9">
              <w:t>2.5</w:t>
            </w:r>
          </w:p>
        </w:tc>
        <w:tc>
          <w:tcPr>
            <w:tcW w:w="1170" w:type="dxa"/>
            <w:tcMar>
              <w:left w:w="28" w:type="dxa"/>
              <w:right w:w="28" w:type="dxa"/>
            </w:tcMar>
          </w:tcPr>
          <w:p w:rsidR="00D26EC9" w:rsidRPr="00D26EC9" w:rsidRDefault="00D26EC9" w:rsidP="009311B6">
            <w:pPr>
              <w:pStyle w:val="Tabletext"/>
              <w:tabs>
                <w:tab w:val="clear" w:pos="743"/>
                <w:tab w:val="decimal" w:pos="575"/>
              </w:tabs>
            </w:pPr>
            <w:r w:rsidRPr="00D26EC9">
              <w:t>1.7</w:t>
            </w:r>
          </w:p>
        </w:tc>
      </w:tr>
      <w:tr w:rsidR="00D26EC9" w:rsidRPr="009E07E0" w:rsidTr="00C250D5">
        <w:trPr>
          <w:trHeight w:val="300"/>
        </w:trPr>
        <w:tc>
          <w:tcPr>
            <w:tcW w:w="595" w:type="dxa"/>
            <w:noWrap/>
            <w:tcMar>
              <w:left w:w="28" w:type="dxa"/>
              <w:right w:w="28" w:type="dxa"/>
            </w:tcMar>
            <w:hideMark/>
          </w:tcPr>
          <w:p w:rsidR="00D26EC9" w:rsidRPr="009E07E0" w:rsidRDefault="00D26EC9" w:rsidP="009311B6">
            <w:pPr>
              <w:pStyle w:val="Tabletext"/>
              <w:tabs>
                <w:tab w:val="clear" w:pos="743"/>
                <w:tab w:val="decimal" w:pos="284"/>
              </w:tabs>
              <w:rPr>
                <w:lang w:eastAsia="en-AU"/>
              </w:rPr>
            </w:pPr>
            <w:r w:rsidRPr="009E07E0">
              <w:rPr>
                <w:lang w:eastAsia="en-AU"/>
              </w:rPr>
              <w:t>2015</w:t>
            </w:r>
          </w:p>
        </w:tc>
        <w:tc>
          <w:tcPr>
            <w:tcW w:w="1169" w:type="dxa"/>
            <w:noWrap/>
            <w:tcMar>
              <w:left w:w="28" w:type="dxa"/>
              <w:right w:w="28" w:type="dxa"/>
            </w:tcMar>
          </w:tcPr>
          <w:p w:rsidR="00D26EC9" w:rsidRPr="00D26EC9" w:rsidRDefault="00D26EC9" w:rsidP="009311B6">
            <w:pPr>
              <w:pStyle w:val="Tabletext"/>
              <w:tabs>
                <w:tab w:val="clear" w:pos="743"/>
                <w:tab w:val="decimal" w:pos="539"/>
              </w:tabs>
            </w:pPr>
            <w:r w:rsidRPr="00D26EC9">
              <w:t>0.4</w:t>
            </w:r>
          </w:p>
        </w:tc>
        <w:tc>
          <w:tcPr>
            <w:tcW w:w="1170" w:type="dxa"/>
            <w:noWrap/>
            <w:tcMar>
              <w:left w:w="28" w:type="dxa"/>
              <w:right w:w="28" w:type="dxa"/>
            </w:tcMar>
          </w:tcPr>
          <w:p w:rsidR="00D26EC9" w:rsidRPr="00D26EC9" w:rsidRDefault="00D26EC9" w:rsidP="009311B6">
            <w:pPr>
              <w:pStyle w:val="Tabletext"/>
              <w:tabs>
                <w:tab w:val="clear" w:pos="743"/>
                <w:tab w:val="decimal" w:pos="504"/>
              </w:tabs>
            </w:pPr>
            <w:r w:rsidRPr="00D26EC9">
              <w:t>0.0</w:t>
            </w:r>
          </w:p>
        </w:tc>
        <w:tc>
          <w:tcPr>
            <w:tcW w:w="1169" w:type="dxa"/>
            <w:noWrap/>
            <w:tcMar>
              <w:left w:w="28" w:type="dxa"/>
              <w:right w:w="28" w:type="dxa"/>
            </w:tcMar>
          </w:tcPr>
          <w:p w:rsidR="00D26EC9" w:rsidRPr="00D26EC9" w:rsidRDefault="00D26EC9" w:rsidP="009311B6">
            <w:pPr>
              <w:pStyle w:val="Tabletext"/>
              <w:tabs>
                <w:tab w:val="clear" w:pos="743"/>
                <w:tab w:val="decimal" w:pos="610"/>
              </w:tabs>
            </w:pPr>
            <w:r w:rsidRPr="00D26EC9">
              <w:t>11.0</w:t>
            </w:r>
          </w:p>
        </w:tc>
        <w:tc>
          <w:tcPr>
            <w:tcW w:w="1170" w:type="dxa"/>
            <w:noWrap/>
            <w:tcMar>
              <w:left w:w="28" w:type="dxa"/>
              <w:right w:w="28" w:type="dxa"/>
            </w:tcMar>
          </w:tcPr>
          <w:p w:rsidR="00D26EC9" w:rsidRPr="00D26EC9" w:rsidRDefault="00D26EC9" w:rsidP="009311B6">
            <w:pPr>
              <w:pStyle w:val="Tabletext"/>
              <w:tabs>
                <w:tab w:val="clear" w:pos="743"/>
                <w:tab w:val="decimal" w:pos="575"/>
              </w:tabs>
            </w:pPr>
            <w:r w:rsidRPr="00D26EC9">
              <w:t>3.2</w:t>
            </w:r>
          </w:p>
        </w:tc>
        <w:tc>
          <w:tcPr>
            <w:tcW w:w="1169" w:type="dxa"/>
            <w:noWrap/>
            <w:tcMar>
              <w:left w:w="28" w:type="dxa"/>
              <w:right w:w="28" w:type="dxa"/>
            </w:tcMar>
          </w:tcPr>
          <w:p w:rsidR="00D26EC9" w:rsidRPr="00D26EC9" w:rsidRDefault="00D26EC9" w:rsidP="009311B6">
            <w:pPr>
              <w:pStyle w:val="Tabletext"/>
              <w:tabs>
                <w:tab w:val="clear" w:pos="743"/>
                <w:tab w:val="decimal" w:pos="539"/>
              </w:tabs>
            </w:pPr>
            <w:r w:rsidRPr="00D26EC9">
              <w:t>1.6</w:t>
            </w:r>
          </w:p>
        </w:tc>
        <w:tc>
          <w:tcPr>
            <w:tcW w:w="1170" w:type="dxa"/>
            <w:noWrap/>
            <w:tcMar>
              <w:left w:w="28" w:type="dxa"/>
              <w:right w:w="28" w:type="dxa"/>
            </w:tcMar>
          </w:tcPr>
          <w:p w:rsidR="00D26EC9" w:rsidRPr="00D26EC9" w:rsidRDefault="00D26EC9" w:rsidP="009311B6">
            <w:pPr>
              <w:pStyle w:val="Tabletext"/>
              <w:tabs>
                <w:tab w:val="clear" w:pos="743"/>
                <w:tab w:val="decimal" w:pos="504"/>
              </w:tabs>
            </w:pPr>
            <w:r w:rsidRPr="00D26EC9">
              <w:t>2.2</w:t>
            </w:r>
          </w:p>
        </w:tc>
        <w:tc>
          <w:tcPr>
            <w:tcW w:w="1169" w:type="dxa"/>
            <w:tcMar>
              <w:left w:w="28" w:type="dxa"/>
              <w:right w:w="28" w:type="dxa"/>
            </w:tcMar>
          </w:tcPr>
          <w:p w:rsidR="00D26EC9" w:rsidRPr="00D26EC9" w:rsidRDefault="00D26EC9" w:rsidP="009311B6">
            <w:pPr>
              <w:pStyle w:val="Tabletext"/>
              <w:tabs>
                <w:tab w:val="clear" w:pos="743"/>
                <w:tab w:val="decimal" w:pos="610"/>
              </w:tabs>
            </w:pPr>
            <w:r w:rsidRPr="00D26EC9">
              <w:t>2.1</w:t>
            </w:r>
          </w:p>
        </w:tc>
        <w:tc>
          <w:tcPr>
            <w:tcW w:w="1170" w:type="dxa"/>
            <w:tcMar>
              <w:left w:w="28" w:type="dxa"/>
              <w:right w:w="28" w:type="dxa"/>
            </w:tcMar>
          </w:tcPr>
          <w:p w:rsidR="00D26EC9" w:rsidRPr="00D26EC9" w:rsidRDefault="00D26EC9" w:rsidP="009311B6">
            <w:pPr>
              <w:pStyle w:val="Tabletext"/>
              <w:tabs>
                <w:tab w:val="clear" w:pos="743"/>
                <w:tab w:val="decimal" w:pos="575"/>
              </w:tabs>
            </w:pPr>
            <w:r w:rsidRPr="00D26EC9">
              <w:t>1.2</w:t>
            </w:r>
          </w:p>
        </w:tc>
      </w:tr>
      <w:tr w:rsidR="00D26EC9" w:rsidRPr="009E07E0" w:rsidTr="00C250D5">
        <w:trPr>
          <w:trHeight w:val="300"/>
        </w:trPr>
        <w:tc>
          <w:tcPr>
            <w:tcW w:w="595" w:type="dxa"/>
            <w:tcBorders>
              <w:bottom w:val="single" w:sz="4" w:space="0" w:color="auto"/>
            </w:tcBorders>
            <w:noWrap/>
            <w:tcMar>
              <w:left w:w="28" w:type="dxa"/>
              <w:right w:w="28" w:type="dxa"/>
            </w:tcMar>
            <w:hideMark/>
          </w:tcPr>
          <w:p w:rsidR="00D26EC9" w:rsidRPr="009E07E0" w:rsidRDefault="00D26EC9" w:rsidP="009311B6">
            <w:pPr>
              <w:pStyle w:val="Tabletext"/>
              <w:tabs>
                <w:tab w:val="clear" w:pos="743"/>
                <w:tab w:val="decimal" w:pos="284"/>
              </w:tabs>
              <w:rPr>
                <w:lang w:eastAsia="en-AU"/>
              </w:rPr>
            </w:pPr>
            <w:r w:rsidRPr="009E07E0">
              <w:rPr>
                <w:lang w:eastAsia="en-AU"/>
              </w:rPr>
              <w:t>2016</w:t>
            </w:r>
          </w:p>
        </w:tc>
        <w:tc>
          <w:tcPr>
            <w:tcW w:w="1169" w:type="dxa"/>
            <w:tcBorders>
              <w:bottom w:val="single" w:sz="4" w:space="0" w:color="auto"/>
            </w:tcBorders>
            <w:noWrap/>
            <w:tcMar>
              <w:left w:w="28" w:type="dxa"/>
              <w:right w:w="28" w:type="dxa"/>
            </w:tcMar>
          </w:tcPr>
          <w:p w:rsidR="00D26EC9" w:rsidRPr="00D26EC9" w:rsidRDefault="00D26EC9" w:rsidP="009311B6">
            <w:pPr>
              <w:pStyle w:val="Tabletext"/>
              <w:tabs>
                <w:tab w:val="clear" w:pos="743"/>
                <w:tab w:val="decimal" w:pos="539"/>
              </w:tabs>
            </w:pPr>
            <w:r w:rsidRPr="00D26EC9">
              <w:t>0.4</w:t>
            </w:r>
          </w:p>
        </w:tc>
        <w:tc>
          <w:tcPr>
            <w:tcW w:w="1170" w:type="dxa"/>
            <w:tcBorders>
              <w:bottom w:val="single" w:sz="4" w:space="0" w:color="auto"/>
            </w:tcBorders>
            <w:noWrap/>
            <w:tcMar>
              <w:left w:w="28" w:type="dxa"/>
              <w:right w:w="28" w:type="dxa"/>
            </w:tcMar>
          </w:tcPr>
          <w:p w:rsidR="00D26EC9" w:rsidRPr="00D26EC9" w:rsidRDefault="00D26EC9" w:rsidP="009311B6">
            <w:pPr>
              <w:pStyle w:val="Tabletext"/>
              <w:tabs>
                <w:tab w:val="clear" w:pos="743"/>
                <w:tab w:val="decimal" w:pos="504"/>
              </w:tabs>
            </w:pPr>
            <w:r w:rsidRPr="00D26EC9">
              <w:t>0.0</w:t>
            </w:r>
          </w:p>
        </w:tc>
        <w:tc>
          <w:tcPr>
            <w:tcW w:w="1169" w:type="dxa"/>
            <w:tcBorders>
              <w:bottom w:val="single" w:sz="4" w:space="0" w:color="auto"/>
            </w:tcBorders>
            <w:noWrap/>
            <w:tcMar>
              <w:left w:w="28" w:type="dxa"/>
              <w:right w:w="28" w:type="dxa"/>
            </w:tcMar>
          </w:tcPr>
          <w:p w:rsidR="00D26EC9" w:rsidRPr="00D26EC9" w:rsidRDefault="00D26EC9" w:rsidP="009311B6">
            <w:pPr>
              <w:pStyle w:val="Tabletext"/>
              <w:tabs>
                <w:tab w:val="clear" w:pos="743"/>
                <w:tab w:val="decimal" w:pos="610"/>
              </w:tabs>
            </w:pPr>
            <w:r w:rsidRPr="00D26EC9">
              <w:t>10.7</w:t>
            </w:r>
          </w:p>
        </w:tc>
        <w:tc>
          <w:tcPr>
            <w:tcW w:w="1170" w:type="dxa"/>
            <w:tcBorders>
              <w:bottom w:val="single" w:sz="4" w:space="0" w:color="auto"/>
            </w:tcBorders>
            <w:noWrap/>
            <w:tcMar>
              <w:left w:w="28" w:type="dxa"/>
              <w:right w:w="28" w:type="dxa"/>
            </w:tcMar>
          </w:tcPr>
          <w:p w:rsidR="00D26EC9" w:rsidRPr="00D26EC9" w:rsidRDefault="00D26EC9" w:rsidP="009311B6">
            <w:pPr>
              <w:pStyle w:val="Tabletext"/>
              <w:tabs>
                <w:tab w:val="clear" w:pos="743"/>
                <w:tab w:val="decimal" w:pos="575"/>
              </w:tabs>
            </w:pPr>
            <w:r w:rsidRPr="00D26EC9">
              <w:t>2.8</w:t>
            </w:r>
          </w:p>
        </w:tc>
        <w:tc>
          <w:tcPr>
            <w:tcW w:w="1169" w:type="dxa"/>
            <w:tcBorders>
              <w:bottom w:val="single" w:sz="4" w:space="0" w:color="auto"/>
            </w:tcBorders>
            <w:noWrap/>
            <w:tcMar>
              <w:left w:w="28" w:type="dxa"/>
              <w:right w:w="28" w:type="dxa"/>
            </w:tcMar>
          </w:tcPr>
          <w:p w:rsidR="00D26EC9" w:rsidRPr="00D26EC9" w:rsidRDefault="00D26EC9" w:rsidP="009311B6">
            <w:pPr>
              <w:pStyle w:val="Tabletext"/>
              <w:tabs>
                <w:tab w:val="clear" w:pos="743"/>
                <w:tab w:val="decimal" w:pos="539"/>
              </w:tabs>
            </w:pPr>
            <w:r w:rsidRPr="00D26EC9">
              <w:t>1.2</w:t>
            </w:r>
          </w:p>
        </w:tc>
        <w:tc>
          <w:tcPr>
            <w:tcW w:w="1170" w:type="dxa"/>
            <w:tcBorders>
              <w:bottom w:val="single" w:sz="4" w:space="0" w:color="auto"/>
            </w:tcBorders>
            <w:noWrap/>
            <w:tcMar>
              <w:left w:w="28" w:type="dxa"/>
              <w:right w:w="28" w:type="dxa"/>
            </w:tcMar>
          </w:tcPr>
          <w:p w:rsidR="00D26EC9" w:rsidRPr="00D26EC9" w:rsidRDefault="00D26EC9" w:rsidP="009311B6">
            <w:pPr>
              <w:pStyle w:val="Tabletext"/>
              <w:tabs>
                <w:tab w:val="clear" w:pos="743"/>
                <w:tab w:val="decimal" w:pos="504"/>
              </w:tabs>
            </w:pPr>
            <w:r w:rsidRPr="00D26EC9">
              <w:t>2.2</w:t>
            </w:r>
          </w:p>
        </w:tc>
        <w:tc>
          <w:tcPr>
            <w:tcW w:w="1169" w:type="dxa"/>
            <w:tcBorders>
              <w:bottom w:val="single" w:sz="4" w:space="0" w:color="auto"/>
            </w:tcBorders>
            <w:tcMar>
              <w:left w:w="28" w:type="dxa"/>
              <w:right w:w="28" w:type="dxa"/>
            </w:tcMar>
          </w:tcPr>
          <w:p w:rsidR="00D26EC9" w:rsidRPr="00D26EC9" w:rsidRDefault="00D26EC9" w:rsidP="009311B6">
            <w:pPr>
              <w:pStyle w:val="Tabletext"/>
              <w:tabs>
                <w:tab w:val="clear" w:pos="743"/>
                <w:tab w:val="decimal" w:pos="610"/>
              </w:tabs>
            </w:pPr>
            <w:r w:rsidRPr="00D26EC9">
              <w:t>2.0</w:t>
            </w:r>
          </w:p>
        </w:tc>
        <w:tc>
          <w:tcPr>
            <w:tcW w:w="1170" w:type="dxa"/>
            <w:tcBorders>
              <w:bottom w:val="single" w:sz="4" w:space="0" w:color="auto"/>
            </w:tcBorders>
            <w:tcMar>
              <w:left w:w="28" w:type="dxa"/>
              <w:right w:w="28" w:type="dxa"/>
            </w:tcMar>
          </w:tcPr>
          <w:p w:rsidR="00D26EC9" w:rsidRPr="00D26EC9" w:rsidRDefault="00D26EC9" w:rsidP="009311B6">
            <w:pPr>
              <w:pStyle w:val="Tabletext"/>
              <w:tabs>
                <w:tab w:val="clear" w:pos="743"/>
                <w:tab w:val="decimal" w:pos="575"/>
              </w:tabs>
            </w:pPr>
            <w:r w:rsidRPr="00D26EC9">
              <w:t>1.0</w:t>
            </w:r>
          </w:p>
        </w:tc>
      </w:tr>
    </w:tbl>
    <w:p w:rsidR="001C3632" w:rsidRDefault="001C3632" w:rsidP="00B61C79"/>
    <w:p w:rsidR="001C3632" w:rsidRDefault="001C3632">
      <w:r>
        <w:br w:type="page"/>
      </w:r>
    </w:p>
    <w:tbl>
      <w:tblPr>
        <w:tblStyle w:val="TableGrid"/>
        <w:tblW w:w="10111"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raining rates by occupation (1-digit and 2-digit ANZSCO), 1996–2016 (%)"/>
        <w:tblDescription w:val="Training rates by occupation (1-digit and 2-digit ANZSCO), 1996–2016 (%) continued"/>
      </w:tblPr>
      <w:tblGrid>
        <w:gridCol w:w="80"/>
        <w:gridCol w:w="595"/>
        <w:gridCol w:w="80"/>
        <w:gridCol w:w="1299"/>
        <w:gridCol w:w="37"/>
        <w:gridCol w:w="144"/>
        <w:gridCol w:w="1161"/>
        <w:gridCol w:w="24"/>
        <w:gridCol w:w="8"/>
        <w:gridCol w:w="1336"/>
        <w:gridCol w:w="102"/>
        <w:gridCol w:w="62"/>
        <w:gridCol w:w="1173"/>
        <w:gridCol w:w="17"/>
        <w:gridCol w:w="24"/>
        <w:gridCol w:w="1295"/>
        <w:gridCol w:w="122"/>
        <w:gridCol w:w="346"/>
        <w:gridCol w:w="869"/>
        <w:gridCol w:w="1337"/>
      </w:tblGrid>
      <w:tr w:rsidR="00550B3A" w:rsidRPr="009E07E0" w:rsidTr="00EA1CCA">
        <w:trPr>
          <w:gridBefore w:val="1"/>
          <w:wBefore w:w="80" w:type="dxa"/>
          <w:trHeight w:val="300"/>
        </w:trPr>
        <w:tc>
          <w:tcPr>
            <w:tcW w:w="675" w:type="dxa"/>
            <w:gridSpan w:val="2"/>
            <w:tcBorders>
              <w:top w:val="single" w:sz="4" w:space="0" w:color="auto"/>
              <w:bottom w:val="single" w:sz="4" w:space="0" w:color="auto"/>
            </w:tcBorders>
            <w:tcMar>
              <w:left w:w="28" w:type="dxa"/>
              <w:right w:w="28" w:type="dxa"/>
            </w:tcMar>
          </w:tcPr>
          <w:p w:rsidR="00550B3A" w:rsidRPr="00A15E38" w:rsidRDefault="00550B3A" w:rsidP="00262EA7">
            <w:pPr>
              <w:pStyle w:val="Tableheader1"/>
              <w:rPr>
                <w:sz w:val="16"/>
                <w:lang w:eastAsia="en-AU"/>
              </w:rPr>
            </w:pPr>
            <w:r w:rsidRPr="00C250D5">
              <w:rPr>
                <w:lang w:eastAsia="en-AU"/>
              </w:rPr>
              <w:lastRenderedPageBreak/>
              <w:t>Year</w:t>
            </w:r>
          </w:p>
        </w:tc>
        <w:tc>
          <w:tcPr>
            <w:tcW w:w="1336" w:type="dxa"/>
            <w:gridSpan w:val="2"/>
            <w:tcBorders>
              <w:top w:val="single" w:sz="4" w:space="0" w:color="auto"/>
              <w:bottom w:val="single" w:sz="4" w:space="0" w:color="auto"/>
            </w:tcBorders>
            <w:noWrap/>
            <w:tcMar>
              <w:left w:w="28" w:type="dxa"/>
              <w:right w:w="28" w:type="dxa"/>
            </w:tcMar>
          </w:tcPr>
          <w:p w:rsidR="00550B3A" w:rsidRPr="00BA43ED" w:rsidRDefault="00550B3A" w:rsidP="00262EA7">
            <w:pPr>
              <w:pStyle w:val="Tableheader1"/>
            </w:pPr>
            <w:r w:rsidRPr="00BA43ED">
              <w:t>31  Engineering, ICT and science technicians</w:t>
            </w:r>
          </w:p>
        </w:tc>
        <w:tc>
          <w:tcPr>
            <w:tcW w:w="1337" w:type="dxa"/>
            <w:gridSpan w:val="4"/>
            <w:tcBorders>
              <w:top w:val="single" w:sz="4" w:space="0" w:color="auto"/>
              <w:bottom w:val="single" w:sz="4" w:space="0" w:color="auto"/>
            </w:tcBorders>
            <w:noWrap/>
            <w:tcMar>
              <w:left w:w="28" w:type="dxa"/>
              <w:right w:w="28" w:type="dxa"/>
            </w:tcMar>
          </w:tcPr>
          <w:p w:rsidR="00550B3A" w:rsidRPr="00BA43ED" w:rsidRDefault="00550B3A" w:rsidP="00262EA7">
            <w:pPr>
              <w:pStyle w:val="Tableheader1"/>
            </w:pPr>
            <w:r w:rsidRPr="00BA43ED">
              <w:t>32  Automotive and engineering trades workers</w:t>
            </w:r>
          </w:p>
        </w:tc>
        <w:tc>
          <w:tcPr>
            <w:tcW w:w="1336" w:type="dxa"/>
            <w:tcBorders>
              <w:top w:val="single" w:sz="4" w:space="0" w:color="auto"/>
              <w:bottom w:val="single" w:sz="4" w:space="0" w:color="auto"/>
            </w:tcBorders>
            <w:noWrap/>
            <w:tcMar>
              <w:left w:w="28" w:type="dxa"/>
              <w:right w:w="28" w:type="dxa"/>
            </w:tcMar>
          </w:tcPr>
          <w:p w:rsidR="00550B3A" w:rsidRPr="00BA43ED" w:rsidRDefault="00550B3A" w:rsidP="00262EA7">
            <w:pPr>
              <w:pStyle w:val="Tableheader1"/>
            </w:pPr>
            <w:r w:rsidRPr="00BA43ED">
              <w:t>33  Construction trades workers</w:t>
            </w:r>
          </w:p>
        </w:tc>
        <w:tc>
          <w:tcPr>
            <w:tcW w:w="1337" w:type="dxa"/>
            <w:gridSpan w:val="3"/>
            <w:tcBorders>
              <w:top w:val="single" w:sz="4" w:space="0" w:color="auto"/>
              <w:bottom w:val="single" w:sz="4" w:space="0" w:color="auto"/>
            </w:tcBorders>
            <w:noWrap/>
            <w:tcMar>
              <w:left w:w="28" w:type="dxa"/>
              <w:right w:w="28" w:type="dxa"/>
            </w:tcMar>
          </w:tcPr>
          <w:p w:rsidR="00550B3A" w:rsidRPr="00BA43ED" w:rsidRDefault="00550B3A" w:rsidP="00262EA7">
            <w:pPr>
              <w:pStyle w:val="Tableheader1"/>
            </w:pPr>
            <w:r w:rsidRPr="00BA43ED">
              <w:t xml:space="preserve">34  </w:t>
            </w:r>
            <w:proofErr w:type="spellStart"/>
            <w:r w:rsidRPr="00BA43ED">
              <w:t>Electrotech</w:t>
            </w:r>
            <w:r w:rsidR="00C250D5">
              <w:t>-</w:t>
            </w:r>
            <w:r w:rsidRPr="00BA43ED">
              <w:t>nology</w:t>
            </w:r>
            <w:proofErr w:type="spellEnd"/>
            <w:r w:rsidRPr="00BA43ED">
              <w:t xml:space="preserve"> and telecommunications trades workers</w:t>
            </w:r>
          </w:p>
        </w:tc>
        <w:tc>
          <w:tcPr>
            <w:tcW w:w="1336" w:type="dxa"/>
            <w:gridSpan w:val="3"/>
            <w:tcBorders>
              <w:top w:val="single" w:sz="4" w:space="0" w:color="auto"/>
              <w:bottom w:val="single" w:sz="4" w:space="0" w:color="auto"/>
            </w:tcBorders>
            <w:noWrap/>
            <w:tcMar>
              <w:left w:w="28" w:type="dxa"/>
              <w:right w:w="28" w:type="dxa"/>
            </w:tcMar>
          </w:tcPr>
          <w:p w:rsidR="00550B3A" w:rsidRPr="00BA43ED" w:rsidRDefault="00550B3A" w:rsidP="00262EA7">
            <w:pPr>
              <w:pStyle w:val="Tableheader1"/>
            </w:pPr>
            <w:r w:rsidRPr="00BA43ED">
              <w:t xml:space="preserve">35  </w:t>
            </w:r>
            <w:r w:rsidR="00C32EBC" w:rsidRPr="00BA43ED">
              <w:t xml:space="preserve">           </w:t>
            </w:r>
            <w:r w:rsidRPr="00BA43ED">
              <w:t>Food trades workers</w:t>
            </w:r>
          </w:p>
        </w:tc>
        <w:tc>
          <w:tcPr>
            <w:tcW w:w="1337" w:type="dxa"/>
            <w:gridSpan w:val="3"/>
            <w:tcBorders>
              <w:top w:val="single" w:sz="4" w:space="0" w:color="auto"/>
              <w:bottom w:val="single" w:sz="4" w:space="0" w:color="auto"/>
            </w:tcBorders>
            <w:noWrap/>
            <w:tcMar>
              <w:left w:w="28" w:type="dxa"/>
              <w:right w:w="28" w:type="dxa"/>
            </w:tcMar>
          </w:tcPr>
          <w:p w:rsidR="00C250D5" w:rsidRDefault="00550B3A" w:rsidP="00262EA7">
            <w:pPr>
              <w:pStyle w:val="Tableheader1"/>
            </w:pPr>
            <w:r w:rsidRPr="00BA43ED">
              <w:t xml:space="preserve">36  </w:t>
            </w:r>
            <w:r w:rsidR="00C32EBC" w:rsidRPr="00BA43ED">
              <w:t xml:space="preserve">        </w:t>
            </w:r>
          </w:p>
          <w:p w:rsidR="00550B3A" w:rsidRPr="00BA43ED" w:rsidRDefault="00550B3A" w:rsidP="00262EA7">
            <w:pPr>
              <w:pStyle w:val="Tableheader1"/>
            </w:pPr>
            <w:r w:rsidRPr="00BA43ED">
              <w:t>Skilled animal and horticultural workers</w:t>
            </w:r>
          </w:p>
        </w:tc>
        <w:tc>
          <w:tcPr>
            <w:tcW w:w="1337" w:type="dxa"/>
            <w:tcBorders>
              <w:top w:val="single" w:sz="4" w:space="0" w:color="auto"/>
              <w:bottom w:val="single" w:sz="4" w:space="0" w:color="auto"/>
            </w:tcBorders>
            <w:tcMar>
              <w:left w:w="28" w:type="dxa"/>
              <w:right w:w="28" w:type="dxa"/>
            </w:tcMar>
          </w:tcPr>
          <w:p w:rsidR="00C250D5" w:rsidRDefault="00550B3A" w:rsidP="00262EA7">
            <w:pPr>
              <w:pStyle w:val="Tableheader1"/>
            </w:pPr>
            <w:r w:rsidRPr="00BA43ED">
              <w:t xml:space="preserve">39  </w:t>
            </w:r>
            <w:r w:rsidR="00C32EBC" w:rsidRPr="00BA43ED">
              <w:t xml:space="preserve">          </w:t>
            </w:r>
          </w:p>
          <w:p w:rsidR="00550B3A" w:rsidRPr="00BA43ED" w:rsidRDefault="00550B3A" w:rsidP="00262EA7">
            <w:pPr>
              <w:pStyle w:val="Tableheader1"/>
            </w:pPr>
            <w:r w:rsidRPr="00BA43ED">
              <w:t>Other technicians and trades workers</w:t>
            </w:r>
          </w:p>
        </w:tc>
      </w:tr>
      <w:tr w:rsidR="00550B3A" w:rsidRPr="009E07E0" w:rsidTr="00EA1CCA">
        <w:trPr>
          <w:gridBefore w:val="1"/>
          <w:wBefore w:w="80" w:type="dxa"/>
          <w:trHeight w:val="300"/>
        </w:trPr>
        <w:tc>
          <w:tcPr>
            <w:tcW w:w="675" w:type="dxa"/>
            <w:gridSpan w:val="2"/>
            <w:tcBorders>
              <w:top w:val="single" w:sz="4" w:space="0" w:color="auto"/>
            </w:tcBorders>
            <w:noWrap/>
            <w:tcMar>
              <w:left w:w="28" w:type="dxa"/>
              <w:right w:w="28" w:type="dxa"/>
            </w:tcMar>
            <w:hideMark/>
          </w:tcPr>
          <w:p w:rsidR="00550B3A" w:rsidRPr="009E07E0" w:rsidRDefault="00550B3A" w:rsidP="00262EA7">
            <w:pPr>
              <w:pStyle w:val="Tabletext"/>
              <w:tabs>
                <w:tab w:val="clear" w:pos="743"/>
                <w:tab w:val="decimal" w:pos="567"/>
              </w:tabs>
              <w:rPr>
                <w:lang w:eastAsia="en-AU"/>
              </w:rPr>
            </w:pPr>
            <w:r w:rsidRPr="009E07E0">
              <w:rPr>
                <w:lang w:eastAsia="en-AU"/>
              </w:rPr>
              <w:t>1996</w:t>
            </w:r>
          </w:p>
        </w:tc>
        <w:tc>
          <w:tcPr>
            <w:tcW w:w="1336" w:type="dxa"/>
            <w:gridSpan w:val="2"/>
            <w:tcBorders>
              <w:top w:val="single" w:sz="4" w:space="0" w:color="auto"/>
            </w:tcBorders>
            <w:noWrap/>
            <w:tcMar>
              <w:left w:w="28" w:type="dxa"/>
              <w:right w:w="28" w:type="dxa"/>
            </w:tcMar>
          </w:tcPr>
          <w:p w:rsidR="00550B3A" w:rsidRPr="00550B3A" w:rsidRDefault="00550B3A" w:rsidP="00262EA7">
            <w:pPr>
              <w:pStyle w:val="Tabletext"/>
              <w:tabs>
                <w:tab w:val="clear" w:pos="743"/>
                <w:tab w:val="decimal" w:pos="663"/>
              </w:tabs>
            </w:pPr>
            <w:r w:rsidRPr="00550B3A">
              <w:t>1.5</w:t>
            </w:r>
          </w:p>
        </w:tc>
        <w:tc>
          <w:tcPr>
            <w:tcW w:w="1337" w:type="dxa"/>
            <w:gridSpan w:val="4"/>
            <w:tcBorders>
              <w:top w:val="single" w:sz="4" w:space="0" w:color="auto"/>
            </w:tcBorders>
            <w:noWrap/>
            <w:tcMar>
              <w:left w:w="28" w:type="dxa"/>
              <w:right w:w="28" w:type="dxa"/>
            </w:tcMar>
          </w:tcPr>
          <w:p w:rsidR="00550B3A" w:rsidRPr="00550B3A" w:rsidRDefault="00550B3A" w:rsidP="00262EA7">
            <w:pPr>
              <w:pStyle w:val="Tabletext"/>
              <w:tabs>
                <w:tab w:val="clear" w:pos="743"/>
                <w:tab w:val="decimal" w:pos="603"/>
              </w:tabs>
            </w:pPr>
            <w:r w:rsidRPr="00550B3A">
              <w:t>11.5</w:t>
            </w:r>
          </w:p>
        </w:tc>
        <w:tc>
          <w:tcPr>
            <w:tcW w:w="1336" w:type="dxa"/>
            <w:tcBorders>
              <w:top w:val="single" w:sz="4" w:space="0" w:color="auto"/>
            </w:tcBorders>
            <w:noWrap/>
            <w:tcMar>
              <w:left w:w="28" w:type="dxa"/>
              <w:right w:w="28" w:type="dxa"/>
            </w:tcMar>
          </w:tcPr>
          <w:p w:rsidR="00550B3A" w:rsidRPr="00550B3A" w:rsidRDefault="00550B3A" w:rsidP="00262EA7">
            <w:pPr>
              <w:pStyle w:val="Tabletext"/>
              <w:tabs>
                <w:tab w:val="clear" w:pos="743"/>
                <w:tab w:val="decimal" w:pos="541"/>
              </w:tabs>
            </w:pPr>
            <w:r w:rsidRPr="00550B3A">
              <w:t>9.6</w:t>
            </w:r>
          </w:p>
        </w:tc>
        <w:tc>
          <w:tcPr>
            <w:tcW w:w="1337" w:type="dxa"/>
            <w:gridSpan w:val="3"/>
            <w:tcBorders>
              <w:top w:val="single" w:sz="4" w:space="0" w:color="auto"/>
            </w:tcBorders>
            <w:noWrap/>
            <w:tcMar>
              <w:left w:w="28" w:type="dxa"/>
              <w:right w:w="28" w:type="dxa"/>
            </w:tcMar>
          </w:tcPr>
          <w:p w:rsidR="00550B3A" w:rsidRPr="00550B3A" w:rsidRDefault="00550B3A" w:rsidP="00262EA7">
            <w:pPr>
              <w:pStyle w:val="Tabletext"/>
              <w:tabs>
                <w:tab w:val="clear" w:pos="743"/>
                <w:tab w:val="decimal" w:pos="623"/>
              </w:tabs>
            </w:pPr>
            <w:r w:rsidRPr="00550B3A">
              <w:t>8.0</w:t>
            </w:r>
          </w:p>
        </w:tc>
        <w:tc>
          <w:tcPr>
            <w:tcW w:w="1336" w:type="dxa"/>
            <w:gridSpan w:val="3"/>
            <w:tcBorders>
              <w:top w:val="single" w:sz="4" w:space="0" w:color="auto"/>
            </w:tcBorders>
            <w:noWrap/>
            <w:tcMar>
              <w:left w:w="28" w:type="dxa"/>
              <w:right w:w="28" w:type="dxa"/>
            </w:tcMar>
          </w:tcPr>
          <w:p w:rsidR="00550B3A" w:rsidRPr="00550B3A" w:rsidRDefault="00550B3A" w:rsidP="00262EA7">
            <w:pPr>
              <w:pStyle w:val="Tabletext"/>
              <w:tabs>
                <w:tab w:val="clear" w:pos="743"/>
                <w:tab w:val="decimal" w:pos="521"/>
              </w:tabs>
            </w:pPr>
            <w:r w:rsidRPr="00550B3A">
              <w:t>15.4</w:t>
            </w:r>
          </w:p>
        </w:tc>
        <w:tc>
          <w:tcPr>
            <w:tcW w:w="1337" w:type="dxa"/>
            <w:gridSpan w:val="3"/>
            <w:tcBorders>
              <w:top w:val="single" w:sz="4" w:space="0" w:color="auto"/>
            </w:tcBorders>
            <w:noWrap/>
            <w:tcMar>
              <w:left w:w="28" w:type="dxa"/>
              <w:right w:w="28" w:type="dxa"/>
            </w:tcMar>
          </w:tcPr>
          <w:p w:rsidR="00550B3A" w:rsidRPr="00550B3A" w:rsidRDefault="00550B3A" w:rsidP="00262EA7">
            <w:pPr>
              <w:pStyle w:val="Tabletext"/>
              <w:tabs>
                <w:tab w:val="clear" w:pos="743"/>
                <w:tab w:val="decimal" w:pos="643"/>
              </w:tabs>
            </w:pPr>
            <w:r w:rsidRPr="00550B3A">
              <w:t>4.4</w:t>
            </w:r>
          </w:p>
        </w:tc>
        <w:tc>
          <w:tcPr>
            <w:tcW w:w="1337" w:type="dxa"/>
            <w:tcBorders>
              <w:top w:val="single" w:sz="4" w:space="0" w:color="auto"/>
            </w:tcBorders>
            <w:tcMar>
              <w:left w:w="28" w:type="dxa"/>
              <w:right w:w="28" w:type="dxa"/>
            </w:tcMar>
          </w:tcPr>
          <w:p w:rsidR="00550B3A" w:rsidRPr="00550B3A" w:rsidRDefault="00550B3A" w:rsidP="00262EA7">
            <w:pPr>
              <w:pStyle w:val="Tabletext"/>
              <w:tabs>
                <w:tab w:val="clear" w:pos="743"/>
                <w:tab w:val="decimal" w:pos="582"/>
              </w:tabs>
            </w:pPr>
            <w:r w:rsidRPr="00550B3A">
              <w:t>10.5</w:t>
            </w:r>
          </w:p>
        </w:tc>
      </w:tr>
      <w:tr w:rsidR="00550B3A" w:rsidRPr="009E07E0" w:rsidTr="00EA1CCA">
        <w:trPr>
          <w:gridBefore w:val="1"/>
          <w:wBefore w:w="80" w:type="dxa"/>
          <w:trHeight w:val="300"/>
        </w:trPr>
        <w:tc>
          <w:tcPr>
            <w:tcW w:w="675" w:type="dxa"/>
            <w:gridSpan w:val="2"/>
            <w:noWrap/>
            <w:tcMar>
              <w:left w:w="28" w:type="dxa"/>
              <w:right w:w="28" w:type="dxa"/>
            </w:tcMar>
            <w:hideMark/>
          </w:tcPr>
          <w:p w:rsidR="00550B3A" w:rsidRPr="009E07E0" w:rsidRDefault="00550B3A" w:rsidP="00262EA7">
            <w:pPr>
              <w:pStyle w:val="Tabletext"/>
              <w:tabs>
                <w:tab w:val="clear" w:pos="743"/>
                <w:tab w:val="decimal" w:pos="567"/>
              </w:tabs>
              <w:rPr>
                <w:lang w:eastAsia="en-AU"/>
              </w:rPr>
            </w:pPr>
            <w:r w:rsidRPr="009E07E0">
              <w:rPr>
                <w:lang w:eastAsia="en-AU"/>
              </w:rPr>
              <w:t>1997</w:t>
            </w:r>
          </w:p>
        </w:tc>
        <w:tc>
          <w:tcPr>
            <w:tcW w:w="1336" w:type="dxa"/>
            <w:gridSpan w:val="2"/>
            <w:noWrap/>
            <w:tcMar>
              <w:left w:w="28" w:type="dxa"/>
              <w:right w:w="28" w:type="dxa"/>
            </w:tcMar>
          </w:tcPr>
          <w:p w:rsidR="00550B3A" w:rsidRPr="00550B3A" w:rsidRDefault="00550B3A" w:rsidP="00262EA7">
            <w:pPr>
              <w:pStyle w:val="Tabletext"/>
              <w:tabs>
                <w:tab w:val="clear" w:pos="743"/>
                <w:tab w:val="decimal" w:pos="663"/>
              </w:tabs>
            </w:pPr>
            <w:r w:rsidRPr="00550B3A">
              <w:t>1.6</w:t>
            </w:r>
          </w:p>
        </w:tc>
        <w:tc>
          <w:tcPr>
            <w:tcW w:w="1337" w:type="dxa"/>
            <w:gridSpan w:val="4"/>
            <w:noWrap/>
            <w:tcMar>
              <w:left w:w="28" w:type="dxa"/>
              <w:right w:w="28" w:type="dxa"/>
            </w:tcMar>
          </w:tcPr>
          <w:p w:rsidR="00550B3A" w:rsidRPr="00550B3A" w:rsidRDefault="00550B3A" w:rsidP="00262EA7">
            <w:pPr>
              <w:pStyle w:val="Tabletext"/>
              <w:tabs>
                <w:tab w:val="clear" w:pos="743"/>
                <w:tab w:val="decimal" w:pos="603"/>
              </w:tabs>
            </w:pPr>
            <w:r w:rsidRPr="00550B3A">
              <w:t>12.2</w:t>
            </w:r>
          </w:p>
        </w:tc>
        <w:tc>
          <w:tcPr>
            <w:tcW w:w="1336" w:type="dxa"/>
            <w:noWrap/>
            <w:tcMar>
              <w:left w:w="28" w:type="dxa"/>
              <w:right w:w="28" w:type="dxa"/>
            </w:tcMar>
          </w:tcPr>
          <w:p w:rsidR="00550B3A" w:rsidRPr="00550B3A" w:rsidRDefault="00550B3A" w:rsidP="00262EA7">
            <w:pPr>
              <w:pStyle w:val="Tabletext"/>
              <w:tabs>
                <w:tab w:val="clear" w:pos="743"/>
                <w:tab w:val="decimal" w:pos="541"/>
              </w:tabs>
            </w:pPr>
            <w:r w:rsidRPr="00550B3A">
              <w:t>10.4</w:t>
            </w:r>
          </w:p>
        </w:tc>
        <w:tc>
          <w:tcPr>
            <w:tcW w:w="1337" w:type="dxa"/>
            <w:gridSpan w:val="3"/>
            <w:noWrap/>
            <w:tcMar>
              <w:left w:w="28" w:type="dxa"/>
              <w:right w:w="28" w:type="dxa"/>
            </w:tcMar>
          </w:tcPr>
          <w:p w:rsidR="00550B3A" w:rsidRPr="00550B3A" w:rsidRDefault="00550B3A" w:rsidP="00262EA7">
            <w:pPr>
              <w:pStyle w:val="Tabletext"/>
              <w:tabs>
                <w:tab w:val="clear" w:pos="743"/>
                <w:tab w:val="decimal" w:pos="623"/>
              </w:tabs>
            </w:pPr>
            <w:r w:rsidRPr="00550B3A">
              <w:t>8.2</w:t>
            </w:r>
          </w:p>
        </w:tc>
        <w:tc>
          <w:tcPr>
            <w:tcW w:w="1336" w:type="dxa"/>
            <w:gridSpan w:val="3"/>
            <w:noWrap/>
            <w:tcMar>
              <w:left w:w="28" w:type="dxa"/>
              <w:right w:w="28" w:type="dxa"/>
            </w:tcMar>
          </w:tcPr>
          <w:p w:rsidR="00550B3A" w:rsidRPr="00550B3A" w:rsidRDefault="00550B3A" w:rsidP="00262EA7">
            <w:pPr>
              <w:pStyle w:val="Tabletext"/>
              <w:tabs>
                <w:tab w:val="clear" w:pos="743"/>
                <w:tab w:val="decimal" w:pos="521"/>
              </w:tabs>
            </w:pPr>
            <w:r w:rsidRPr="00550B3A">
              <w:t>14.6</w:t>
            </w:r>
          </w:p>
        </w:tc>
        <w:tc>
          <w:tcPr>
            <w:tcW w:w="1337" w:type="dxa"/>
            <w:gridSpan w:val="3"/>
            <w:noWrap/>
            <w:tcMar>
              <w:left w:w="28" w:type="dxa"/>
              <w:right w:w="28" w:type="dxa"/>
            </w:tcMar>
          </w:tcPr>
          <w:p w:rsidR="00550B3A" w:rsidRPr="00550B3A" w:rsidRDefault="00550B3A" w:rsidP="00262EA7">
            <w:pPr>
              <w:pStyle w:val="Tabletext"/>
              <w:tabs>
                <w:tab w:val="clear" w:pos="743"/>
                <w:tab w:val="decimal" w:pos="643"/>
              </w:tabs>
            </w:pPr>
            <w:r w:rsidRPr="00550B3A">
              <w:t>4.3</w:t>
            </w:r>
          </w:p>
        </w:tc>
        <w:tc>
          <w:tcPr>
            <w:tcW w:w="1337" w:type="dxa"/>
            <w:tcMar>
              <w:left w:w="28" w:type="dxa"/>
              <w:right w:w="28" w:type="dxa"/>
            </w:tcMar>
          </w:tcPr>
          <w:p w:rsidR="00550B3A" w:rsidRPr="00550B3A" w:rsidRDefault="00550B3A" w:rsidP="00262EA7">
            <w:pPr>
              <w:pStyle w:val="Tabletext"/>
              <w:tabs>
                <w:tab w:val="clear" w:pos="743"/>
                <w:tab w:val="decimal" w:pos="582"/>
              </w:tabs>
            </w:pPr>
            <w:r w:rsidRPr="00550B3A">
              <w:t>10.2</w:t>
            </w:r>
          </w:p>
        </w:tc>
      </w:tr>
      <w:tr w:rsidR="00550B3A" w:rsidRPr="009E07E0" w:rsidTr="00EA1CCA">
        <w:trPr>
          <w:gridBefore w:val="1"/>
          <w:wBefore w:w="80" w:type="dxa"/>
          <w:trHeight w:val="300"/>
        </w:trPr>
        <w:tc>
          <w:tcPr>
            <w:tcW w:w="675" w:type="dxa"/>
            <w:gridSpan w:val="2"/>
            <w:noWrap/>
            <w:tcMar>
              <w:left w:w="28" w:type="dxa"/>
              <w:right w:w="28" w:type="dxa"/>
            </w:tcMar>
            <w:hideMark/>
          </w:tcPr>
          <w:p w:rsidR="00550B3A" w:rsidRPr="009E07E0" w:rsidRDefault="00550B3A" w:rsidP="00262EA7">
            <w:pPr>
              <w:pStyle w:val="Tabletext"/>
              <w:tabs>
                <w:tab w:val="clear" w:pos="743"/>
                <w:tab w:val="decimal" w:pos="567"/>
              </w:tabs>
              <w:rPr>
                <w:lang w:eastAsia="en-AU"/>
              </w:rPr>
            </w:pPr>
            <w:r w:rsidRPr="009E07E0">
              <w:rPr>
                <w:lang w:eastAsia="en-AU"/>
              </w:rPr>
              <w:t>1998</w:t>
            </w:r>
          </w:p>
        </w:tc>
        <w:tc>
          <w:tcPr>
            <w:tcW w:w="1336" w:type="dxa"/>
            <w:gridSpan w:val="2"/>
            <w:noWrap/>
            <w:tcMar>
              <w:left w:w="28" w:type="dxa"/>
              <w:right w:w="28" w:type="dxa"/>
            </w:tcMar>
          </w:tcPr>
          <w:p w:rsidR="00550B3A" w:rsidRPr="00550B3A" w:rsidRDefault="00550B3A" w:rsidP="00262EA7">
            <w:pPr>
              <w:pStyle w:val="Tabletext"/>
              <w:tabs>
                <w:tab w:val="clear" w:pos="743"/>
                <w:tab w:val="decimal" w:pos="663"/>
              </w:tabs>
            </w:pPr>
            <w:r w:rsidRPr="00550B3A">
              <w:t>2.3</w:t>
            </w:r>
          </w:p>
        </w:tc>
        <w:tc>
          <w:tcPr>
            <w:tcW w:w="1337" w:type="dxa"/>
            <w:gridSpan w:val="4"/>
            <w:noWrap/>
            <w:tcMar>
              <w:left w:w="28" w:type="dxa"/>
              <w:right w:w="28" w:type="dxa"/>
            </w:tcMar>
          </w:tcPr>
          <w:p w:rsidR="00550B3A" w:rsidRPr="00550B3A" w:rsidRDefault="00550B3A" w:rsidP="00262EA7">
            <w:pPr>
              <w:pStyle w:val="Tabletext"/>
              <w:tabs>
                <w:tab w:val="clear" w:pos="743"/>
                <w:tab w:val="decimal" w:pos="603"/>
              </w:tabs>
            </w:pPr>
            <w:r w:rsidRPr="00550B3A">
              <w:t>12.4</w:t>
            </w:r>
          </w:p>
        </w:tc>
        <w:tc>
          <w:tcPr>
            <w:tcW w:w="1336" w:type="dxa"/>
            <w:noWrap/>
            <w:tcMar>
              <w:left w:w="28" w:type="dxa"/>
              <w:right w:w="28" w:type="dxa"/>
            </w:tcMar>
          </w:tcPr>
          <w:p w:rsidR="00550B3A" w:rsidRPr="00550B3A" w:rsidRDefault="00550B3A" w:rsidP="00262EA7">
            <w:pPr>
              <w:pStyle w:val="Tabletext"/>
              <w:tabs>
                <w:tab w:val="clear" w:pos="743"/>
                <w:tab w:val="decimal" w:pos="541"/>
              </w:tabs>
            </w:pPr>
            <w:r w:rsidRPr="00550B3A">
              <w:t>9.0</w:t>
            </w:r>
          </w:p>
        </w:tc>
        <w:tc>
          <w:tcPr>
            <w:tcW w:w="1337" w:type="dxa"/>
            <w:gridSpan w:val="3"/>
            <w:noWrap/>
            <w:tcMar>
              <w:left w:w="28" w:type="dxa"/>
              <w:right w:w="28" w:type="dxa"/>
            </w:tcMar>
          </w:tcPr>
          <w:p w:rsidR="00550B3A" w:rsidRPr="00550B3A" w:rsidRDefault="00550B3A" w:rsidP="00262EA7">
            <w:pPr>
              <w:pStyle w:val="Tabletext"/>
              <w:tabs>
                <w:tab w:val="clear" w:pos="743"/>
                <w:tab w:val="decimal" w:pos="623"/>
              </w:tabs>
            </w:pPr>
            <w:r w:rsidRPr="00550B3A">
              <w:t>8.6</w:t>
            </w:r>
          </w:p>
        </w:tc>
        <w:tc>
          <w:tcPr>
            <w:tcW w:w="1336" w:type="dxa"/>
            <w:gridSpan w:val="3"/>
            <w:noWrap/>
            <w:tcMar>
              <w:left w:w="28" w:type="dxa"/>
              <w:right w:w="28" w:type="dxa"/>
            </w:tcMar>
          </w:tcPr>
          <w:p w:rsidR="00550B3A" w:rsidRPr="00550B3A" w:rsidRDefault="00550B3A" w:rsidP="00262EA7">
            <w:pPr>
              <w:pStyle w:val="Tabletext"/>
              <w:tabs>
                <w:tab w:val="clear" w:pos="743"/>
                <w:tab w:val="decimal" w:pos="521"/>
              </w:tabs>
            </w:pPr>
            <w:r w:rsidRPr="00550B3A">
              <w:t>13.4</w:t>
            </w:r>
          </w:p>
        </w:tc>
        <w:tc>
          <w:tcPr>
            <w:tcW w:w="1337" w:type="dxa"/>
            <w:gridSpan w:val="3"/>
            <w:noWrap/>
            <w:tcMar>
              <w:left w:w="28" w:type="dxa"/>
              <w:right w:w="28" w:type="dxa"/>
            </w:tcMar>
          </w:tcPr>
          <w:p w:rsidR="00550B3A" w:rsidRPr="00550B3A" w:rsidRDefault="00550B3A" w:rsidP="00262EA7">
            <w:pPr>
              <w:pStyle w:val="Tabletext"/>
              <w:tabs>
                <w:tab w:val="clear" w:pos="743"/>
                <w:tab w:val="decimal" w:pos="643"/>
              </w:tabs>
            </w:pPr>
            <w:r w:rsidRPr="00550B3A">
              <w:t>4.5</w:t>
            </w:r>
          </w:p>
        </w:tc>
        <w:tc>
          <w:tcPr>
            <w:tcW w:w="1337" w:type="dxa"/>
            <w:tcMar>
              <w:left w:w="28" w:type="dxa"/>
              <w:right w:w="28" w:type="dxa"/>
            </w:tcMar>
          </w:tcPr>
          <w:p w:rsidR="00550B3A" w:rsidRPr="00550B3A" w:rsidRDefault="00550B3A" w:rsidP="00262EA7">
            <w:pPr>
              <w:pStyle w:val="Tabletext"/>
              <w:tabs>
                <w:tab w:val="clear" w:pos="743"/>
                <w:tab w:val="decimal" w:pos="582"/>
              </w:tabs>
            </w:pPr>
            <w:r w:rsidRPr="00550B3A">
              <w:t>9.7</w:t>
            </w:r>
          </w:p>
        </w:tc>
      </w:tr>
      <w:tr w:rsidR="00550B3A" w:rsidRPr="009E07E0" w:rsidTr="00EA1CCA">
        <w:trPr>
          <w:gridBefore w:val="1"/>
          <w:wBefore w:w="80" w:type="dxa"/>
          <w:trHeight w:val="300"/>
        </w:trPr>
        <w:tc>
          <w:tcPr>
            <w:tcW w:w="675" w:type="dxa"/>
            <w:gridSpan w:val="2"/>
            <w:noWrap/>
            <w:tcMar>
              <w:left w:w="28" w:type="dxa"/>
              <w:right w:w="28" w:type="dxa"/>
            </w:tcMar>
            <w:hideMark/>
          </w:tcPr>
          <w:p w:rsidR="00550B3A" w:rsidRPr="009E07E0" w:rsidRDefault="00550B3A" w:rsidP="00262EA7">
            <w:pPr>
              <w:pStyle w:val="Tabletext"/>
              <w:tabs>
                <w:tab w:val="clear" w:pos="743"/>
                <w:tab w:val="decimal" w:pos="567"/>
              </w:tabs>
              <w:rPr>
                <w:lang w:eastAsia="en-AU"/>
              </w:rPr>
            </w:pPr>
            <w:r w:rsidRPr="009E07E0">
              <w:rPr>
                <w:lang w:eastAsia="en-AU"/>
              </w:rPr>
              <w:t>1999</w:t>
            </w:r>
          </w:p>
        </w:tc>
        <w:tc>
          <w:tcPr>
            <w:tcW w:w="1336" w:type="dxa"/>
            <w:gridSpan w:val="2"/>
            <w:noWrap/>
            <w:tcMar>
              <w:left w:w="28" w:type="dxa"/>
              <w:right w:w="28" w:type="dxa"/>
            </w:tcMar>
          </w:tcPr>
          <w:p w:rsidR="00550B3A" w:rsidRPr="00550B3A" w:rsidRDefault="00550B3A" w:rsidP="00262EA7">
            <w:pPr>
              <w:pStyle w:val="Tabletext"/>
              <w:tabs>
                <w:tab w:val="clear" w:pos="743"/>
                <w:tab w:val="decimal" w:pos="663"/>
              </w:tabs>
            </w:pPr>
            <w:r w:rsidRPr="00550B3A">
              <w:t>2.3</w:t>
            </w:r>
          </w:p>
        </w:tc>
        <w:tc>
          <w:tcPr>
            <w:tcW w:w="1337" w:type="dxa"/>
            <w:gridSpan w:val="4"/>
            <w:noWrap/>
            <w:tcMar>
              <w:left w:w="28" w:type="dxa"/>
              <w:right w:w="28" w:type="dxa"/>
            </w:tcMar>
          </w:tcPr>
          <w:p w:rsidR="00550B3A" w:rsidRPr="00550B3A" w:rsidRDefault="00550B3A" w:rsidP="00262EA7">
            <w:pPr>
              <w:pStyle w:val="Tabletext"/>
              <w:tabs>
                <w:tab w:val="clear" w:pos="743"/>
                <w:tab w:val="decimal" w:pos="603"/>
              </w:tabs>
            </w:pPr>
            <w:r w:rsidRPr="00550B3A">
              <w:t>12.6</w:t>
            </w:r>
          </w:p>
        </w:tc>
        <w:tc>
          <w:tcPr>
            <w:tcW w:w="1336" w:type="dxa"/>
            <w:noWrap/>
            <w:tcMar>
              <w:left w:w="28" w:type="dxa"/>
              <w:right w:w="28" w:type="dxa"/>
            </w:tcMar>
          </w:tcPr>
          <w:p w:rsidR="00550B3A" w:rsidRPr="00550B3A" w:rsidRDefault="00550B3A" w:rsidP="00262EA7">
            <w:pPr>
              <w:pStyle w:val="Tabletext"/>
              <w:tabs>
                <w:tab w:val="clear" w:pos="743"/>
                <w:tab w:val="decimal" w:pos="541"/>
              </w:tabs>
            </w:pPr>
            <w:r w:rsidRPr="00550B3A">
              <w:t>9.4</w:t>
            </w:r>
          </w:p>
        </w:tc>
        <w:tc>
          <w:tcPr>
            <w:tcW w:w="1337" w:type="dxa"/>
            <w:gridSpan w:val="3"/>
            <w:noWrap/>
            <w:tcMar>
              <w:left w:w="28" w:type="dxa"/>
              <w:right w:w="28" w:type="dxa"/>
            </w:tcMar>
          </w:tcPr>
          <w:p w:rsidR="00550B3A" w:rsidRPr="00550B3A" w:rsidRDefault="00550B3A" w:rsidP="00262EA7">
            <w:pPr>
              <w:pStyle w:val="Tabletext"/>
              <w:tabs>
                <w:tab w:val="clear" w:pos="743"/>
                <w:tab w:val="decimal" w:pos="623"/>
              </w:tabs>
            </w:pPr>
            <w:r w:rsidRPr="00550B3A">
              <w:t>8.7</w:t>
            </w:r>
          </w:p>
        </w:tc>
        <w:tc>
          <w:tcPr>
            <w:tcW w:w="1336" w:type="dxa"/>
            <w:gridSpan w:val="3"/>
            <w:noWrap/>
            <w:tcMar>
              <w:left w:w="28" w:type="dxa"/>
              <w:right w:w="28" w:type="dxa"/>
            </w:tcMar>
          </w:tcPr>
          <w:p w:rsidR="00550B3A" w:rsidRPr="00550B3A" w:rsidRDefault="00550B3A" w:rsidP="00262EA7">
            <w:pPr>
              <w:pStyle w:val="Tabletext"/>
              <w:tabs>
                <w:tab w:val="clear" w:pos="743"/>
                <w:tab w:val="decimal" w:pos="521"/>
              </w:tabs>
            </w:pPr>
            <w:r w:rsidRPr="00550B3A">
              <w:t>13.5</w:t>
            </w:r>
          </w:p>
        </w:tc>
        <w:tc>
          <w:tcPr>
            <w:tcW w:w="1337" w:type="dxa"/>
            <w:gridSpan w:val="3"/>
            <w:noWrap/>
            <w:tcMar>
              <w:left w:w="28" w:type="dxa"/>
              <w:right w:w="28" w:type="dxa"/>
            </w:tcMar>
          </w:tcPr>
          <w:p w:rsidR="00550B3A" w:rsidRPr="00550B3A" w:rsidRDefault="00550B3A" w:rsidP="00262EA7">
            <w:pPr>
              <w:pStyle w:val="Tabletext"/>
              <w:tabs>
                <w:tab w:val="clear" w:pos="743"/>
                <w:tab w:val="decimal" w:pos="643"/>
              </w:tabs>
            </w:pPr>
            <w:r w:rsidRPr="00550B3A">
              <w:t>5.2</w:t>
            </w:r>
          </w:p>
        </w:tc>
        <w:tc>
          <w:tcPr>
            <w:tcW w:w="1337" w:type="dxa"/>
            <w:tcMar>
              <w:left w:w="28" w:type="dxa"/>
              <w:right w:w="28" w:type="dxa"/>
            </w:tcMar>
          </w:tcPr>
          <w:p w:rsidR="00550B3A" w:rsidRPr="00550B3A" w:rsidRDefault="00550B3A" w:rsidP="00262EA7">
            <w:pPr>
              <w:pStyle w:val="Tabletext"/>
              <w:tabs>
                <w:tab w:val="clear" w:pos="743"/>
                <w:tab w:val="decimal" w:pos="582"/>
              </w:tabs>
            </w:pPr>
            <w:r w:rsidRPr="00550B3A">
              <w:t>10.4</w:t>
            </w:r>
          </w:p>
        </w:tc>
      </w:tr>
      <w:tr w:rsidR="00550B3A" w:rsidRPr="009E07E0" w:rsidTr="00EA1CCA">
        <w:trPr>
          <w:gridBefore w:val="1"/>
          <w:wBefore w:w="80" w:type="dxa"/>
          <w:trHeight w:val="300"/>
        </w:trPr>
        <w:tc>
          <w:tcPr>
            <w:tcW w:w="675" w:type="dxa"/>
            <w:gridSpan w:val="2"/>
            <w:noWrap/>
            <w:tcMar>
              <w:left w:w="28" w:type="dxa"/>
              <w:right w:w="28" w:type="dxa"/>
            </w:tcMar>
            <w:hideMark/>
          </w:tcPr>
          <w:p w:rsidR="00550B3A" w:rsidRPr="009E07E0" w:rsidRDefault="00550B3A" w:rsidP="00262EA7">
            <w:pPr>
              <w:pStyle w:val="Tabletext"/>
              <w:tabs>
                <w:tab w:val="clear" w:pos="743"/>
                <w:tab w:val="decimal" w:pos="567"/>
              </w:tabs>
              <w:rPr>
                <w:lang w:eastAsia="en-AU"/>
              </w:rPr>
            </w:pPr>
            <w:r w:rsidRPr="009E07E0">
              <w:rPr>
                <w:lang w:eastAsia="en-AU"/>
              </w:rPr>
              <w:t>2000</w:t>
            </w:r>
          </w:p>
        </w:tc>
        <w:tc>
          <w:tcPr>
            <w:tcW w:w="1336" w:type="dxa"/>
            <w:gridSpan w:val="2"/>
            <w:noWrap/>
            <w:tcMar>
              <w:left w:w="28" w:type="dxa"/>
              <w:right w:w="28" w:type="dxa"/>
            </w:tcMar>
          </w:tcPr>
          <w:p w:rsidR="00550B3A" w:rsidRPr="00550B3A" w:rsidRDefault="00550B3A" w:rsidP="00262EA7">
            <w:pPr>
              <w:pStyle w:val="Tabletext"/>
              <w:tabs>
                <w:tab w:val="clear" w:pos="743"/>
                <w:tab w:val="decimal" w:pos="663"/>
              </w:tabs>
            </w:pPr>
            <w:r w:rsidRPr="00550B3A">
              <w:t>2.0</w:t>
            </w:r>
          </w:p>
        </w:tc>
        <w:tc>
          <w:tcPr>
            <w:tcW w:w="1337" w:type="dxa"/>
            <w:gridSpan w:val="4"/>
            <w:noWrap/>
            <w:tcMar>
              <w:left w:w="28" w:type="dxa"/>
              <w:right w:w="28" w:type="dxa"/>
            </w:tcMar>
          </w:tcPr>
          <w:p w:rsidR="00550B3A" w:rsidRPr="00550B3A" w:rsidRDefault="00550B3A" w:rsidP="00262EA7">
            <w:pPr>
              <w:pStyle w:val="Tabletext"/>
              <w:tabs>
                <w:tab w:val="clear" w:pos="743"/>
                <w:tab w:val="decimal" w:pos="603"/>
              </w:tabs>
            </w:pPr>
            <w:r w:rsidRPr="00550B3A">
              <w:t>12.3</w:t>
            </w:r>
          </w:p>
        </w:tc>
        <w:tc>
          <w:tcPr>
            <w:tcW w:w="1336" w:type="dxa"/>
            <w:noWrap/>
            <w:tcMar>
              <w:left w:w="28" w:type="dxa"/>
              <w:right w:w="28" w:type="dxa"/>
            </w:tcMar>
          </w:tcPr>
          <w:p w:rsidR="00550B3A" w:rsidRPr="00550B3A" w:rsidRDefault="00550B3A" w:rsidP="00262EA7">
            <w:pPr>
              <w:pStyle w:val="Tabletext"/>
              <w:tabs>
                <w:tab w:val="clear" w:pos="743"/>
                <w:tab w:val="decimal" w:pos="541"/>
              </w:tabs>
            </w:pPr>
            <w:r w:rsidRPr="00550B3A">
              <w:t>10.5</w:t>
            </w:r>
          </w:p>
        </w:tc>
        <w:tc>
          <w:tcPr>
            <w:tcW w:w="1337" w:type="dxa"/>
            <w:gridSpan w:val="3"/>
            <w:noWrap/>
            <w:tcMar>
              <w:left w:w="28" w:type="dxa"/>
              <w:right w:w="28" w:type="dxa"/>
            </w:tcMar>
          </w:tcPr>
          <w:p w:rsidR="00550B3A" w:rsidRPr="00550B3A" w:rsidRDefault="00550B3A" w:rsidP="00262EA7">
            <w:pPr>
              <w:pStyle w:val="Tabletext"/>
              <w:tabs>
                <w:tab w:val="clear" w:pos="743"/>
                <w:tab w:val="decimal" w:pos="623"/>
              </w:tabs>
            </w:pPr>
            <w:r w:rsidRPr="00550B3A">
              <w:t>9.1</w:t>
            </w:r>
          </w:p>
        </w:tc>
        <w:tc>
          <w:tcPr>
            <w:tcW w:w="1336" w:type="dxa"/>
            <w:gridSpan w:val="3"/>
            <w:noWrap/>
            <w:tcMar>
              <w:left w:w="28" w:type="dxa"/>
              <w:right w:w="28" w:type="dxa"/>
            </w:tcMar>
          </w:tcPr>
          <w:p w:rsidR="00550B3A" w:rsidRPr="00550B3A" w:rsidRDefault="00550B3A" w:rsidP="00262EA7">
            <w:pPr>
              <w:pStyle w:val="Tabletext"/>
              <w:tabs>
                <w:tab w:val="clear" w:pos="743"/>
                <w:tab w:val="decimal" w:pos="521"/>
              </w:tabs>
            </w:pPr>
            <w:r w:rsidRPr="00550B3A">
              <w:t>13.3</w:t>
            </w:r>
          </w:p>
        </w:tc>
        <w:tc>
          <w:tcPr>
            <w:tcW w:w="1337" w:type="dxa"/>
            <w:gridSpan w:val="3"/>
            <w:noWrap/>
            <w:tcMar>
              <w:left w:w="28" w:type="dxa"/>
              <w:right w:w="28" w:type="dxa"/>
            </w:tcMar>
          </w:tcPr>
          <w:p w:rsidR="00550B3A" w:rsidRPr="00550B3A" w:rsidRDefault="00550B3A" w:rsidP="00262EA7">
            <w:pPr>
              <w:pStyle w:val="Tabletext"/>
              <w:tabs>
                <w:tab w:val="clear" w:pos="743"/>
                <w:tab w:val="decimal" w:pos="643"/>
              </w:tabs>
            </w:pPr>
            <w:r w:rsidRPr="00550B3A">
              <w:t>6.7</w:t>
            </w:r>
          </w:p>
        </w:tc>
        <w:tc>
          <w:tcPr>
            <w:tcW w:w="1337" w:type="dxa"/>
            <w:tcMar>
              <w:left w:w="28" w:type="dxa"/>
              <w:right w:w="28" w:type="dxa"/>
            </w:tcMar>
          </w:tcPr>
          <w:p w:rsidR="00550B3A" w:rsidRPr="00550B3A" w:rsidRDefault="00550B3A" w:rsidP="00262EA7">
            <w:pPr>
              <w:pStyle w:val="Tabletext"/>
              <w:tabs>
                <w:tab w:val="clear" w:pos="743"/>
                <w:tab w:val="decimal" w:pos="582"/>
              </w:tabs>
            </w:pPr>
            <w:r w:rsidRPr="00550B3A">
              <w:t>9.7</w:t>
            </w:r>
          </w:p>
        </w:tc>
      </w:tr>
      <w:tr w:rsidR="00550B3A" w:rsidRPr="009E07E0" w:rsidTr="00EA1CCA">
        <w:trPr>
          <w:gridBefore w:val="1"/>
          <w:wBefore w:w="80" w:type="dxa"/>
          <w:trHeight w:val="300"/>
        </w:trPr>
        <w:tc>
          <w:tcPr>
            <w:tcW w:w="675" w:type="dxa"/>
            <w:gridSpan w:val="2"/>
            <w:noWrap/>
            <w:tcMar>
              <w:left w:w="28" w:type="dxa"/>
              <w:right w:w="28" w:type="dxa"/>
            </w:tcMar>
            <w:hideMark/>
          </w:tcPr>
          <w:p w:rsidR="00550B3A" w:rsidRPr="009E07E0" w:rsidRDefault="00550B3A" w:rsidP="00262EA7">
            <w:pPr>
              <w:pStyle w:val="Tabletext"/>
              <w:tabs>
                <w:tab w:val="clear" w:pos="743"/>
                <w:tab w:val="decimal" w:pos="567"/>
              </w:tabs>
              <w:rPr>
                <w:lang w:eastAsia="en-AU"/>
              </w:rPr>
            </w:pPr>
            <w:r w:rsidRPr="009E07E0">
              <w:rPr>
                <w:lang w:eastAsia="en-AU"/>
              </w:rPr>
              <w:t>2001</w:t>
            </w:r>
          </w:p>
        </w:tc>
        <w:tc>
          <w:tcPr>
            <w:tcW w:w="1336" w:type="dxa"/>
            <w:gridSpan w:val="2"/>
            <w:noWrap/>
            <w:tcMar>
              <w:left w:w="28" w:type="dxa"/>
              <w:right w:w="28" w:type="dxa"/>
            </w:tcMar>
          </w:tcPr>
          <w:p w:rsidR="00550B3A" w:rsidRPr="00550B3A" w:rsidRDefault="00550B3A" w:rsidP="00262EA7">
            <w:pPr>
              <w:pStyle w:val="Tabletext"/>
              <w:tabs>
                <w:tab w:val="clear" w:pos="743"/>
                <w:tab w:val="decimal" w:pos="663"/>
              </w:tabs>
            </w:pPr>
            <w:r w:rsidRPr="00550B3A">
              <w:t>1.9</w:t>
            </w:r>
          </w:p>
        </w:tc>
        <w:tc>
          <w:tcPr>
            <w:tcW w:w="1337" w:type="dxa"/>
            <w:gridSpan w:val="4"/>
            <w:noWrap/>
            <w:tcMar>
              <w:left w:w="28" w:type="dxa"/>
              <w:right w:w="28" w:type="dxa"/>
            </w:tcMar>
          </w:tcPr>
          <w:p w:rsidR="00550B3A" w:rsidRPr="00550B3A" w:rsidRDefault="00550B3A" w:rsidP="00262EA7">
            <w:pPr>
              <w:pStyle w:val="Tabletext"/>
              <w:tabs>
                <w:tab w:val="clear" w:pos="743"/>
                <w:tab w:val="decimal" w:pos="603"/>
              </w:tabs>
            </w:pPr>
            <w:r w:rsidRPr="00550B3A">
              <w:t>12.1</w:t>
            </w:r>
          </w:p>
        </w:tc>
        <w:tc>
          <w:tcPr>
            <w:tcW w:w="1336" w:type="dxa"/>
            <w:noWrap/>
            <w:tcMar>
              <w:left w:w="28" w:type="dxa"/>
              <w:right w:w="28" w:type="dxa"/>
            </w:tcMar>
          </w:tcPr>
          <w:p w:rsidR="00550B3A" w:rsidRPr="00550B3A" w:rsidRDefault="00550B3A" w:rsidP="00262EA7">
            <w:pPr>
              <w:pStyle w:val="Tabletext"/>
              <w:tabs>
                <w:tab w:val="clear" w:pos="743"/>
                <w:tab w:val="decimal" w:pos="541"/>
              </w:tabs>
            </w:pPr>
            <w:r w:rsidRPr="00550B3A">
              <w:t>10.4</w:t>
            </w:r>
          </w:p>
        </w:tc>
        <w:tc>
          <w:tcPr>
            <w:tcW w:w="1337" w:type="dxa"/>
            <w:gridSpan w:val="3"/>
            <w:noWrap/>
            <w:tcMar>
              <w:left w:w="28" w:type="dxa"/>
              <w:right w:w="28" w:type="dxa"/>
            </w:tcMar>
          </w:tcPr>
          <w:p w:rsidR="00550B3A" w:rsidRPr="00550B3A" w:rsidRDefault="00550B3A" w:rsidP="00262EA7">
            <w:pPr>
              <w:pStyle w:val="Tabletext"/>
              <w:tabs>
                <w:tab w:val="clear" w:pos="743"/>
                <w:tab w:val="decimal" w:pos="623"/>
              </w:tabs>
            </w:pPr>
            <w:r w:rsidRPr="00550B3A">
              <w:t>10.0</w:t>
            </w:r>
          </w:p>
        </w:tc>
        <w:tc>
          <w:tcPr>
            <w:tcW w:w="1336" w:type="dxa"/>
            <w:gridSpan w:val="3"/>
            <w:noWrap/>
            <w:tcMar>
              <w:left w:w="28" w:type="dxa"/>
              <w:right w:w="28" w:type="dxa"/>
            </w:tcMar>
          </w:tcPr>
          <w:p w:rsidR="00550B3A" w:rsidRPr="00550B3A" w:rsidRDefault="00550B3A" w:rsidP="00262EA7">
            <w:pPr>
              <w:pStyle w:val="Tabletext"/>
              <w:tabs>
                <w:tab w:val="clear" w:pos="743"/>
                <w:tab w:val="decimal" w:pos="521"/>
              </w:tabs>
            </w:pPr>
            <w:r w:rsidRPr="00550B3A">
              <w:t>13.2</w:t>
            </w:r>
          </w:p>
        </w:tc>
        <w:tc>
          <w:tcPr>
            <w:tcW w:w="1337" w:type="dxa"/>
            <w:gridSpan w:val="3"/>
            <w:noWrap/>
            <w:tcMar>
              <w:left w:w="28" w:type="dxa"/>
              <w:right w:w="28" w:type="dxa"/>
            </w:tcMar>
          </w:tcPr>
          <w:p w:rsidR="00550B3A" w:rsidRPr="00550B3A" w:rsidRDefault="00550B3A" w:rsidP="00262EA7">
            <w:pPr>
              <w:pStyle w:val="Tabletext"/>
              <w:tabs>
                <w:tab w:val="clear" w:pos="743"/>
                <w:tab w:val="decimal" w:pos="643"/>
              </w:tabs>
            </w:pPr>
            <w:r w:rsidRPr="00550B3A">
              <w:t>6.9</w:t>
            </w:r>
          </w:p>
        </w:tc>
        <w:tc>
          <w:tcPr>
            <w:tcW w:w="1337" w:type="dxa"/>
            <w:tcMar>
              <w:left w:w="28" w:type="dxa"/>
              <w:right w:w="28" w:type="dxa"/>
            </w:tcMar>
          </w:tcPr>
          <w:p w:rsidR="00550B3A" w:rsidRPr="00550B3A" w:rsidRDefault="00550B3A" w:rsidP="00262EA7">
            <w:pPr>
              <w:pStyle w:val="Tabletext"/>
              <w:tabs>
                <w:tab w:val="clear" w:pos="743"/>
                <w:tab w:val="decimal" w:pos="582"/>
              </w:tabs>
            </w:pPr>
            <w:r w:rsidRPr="00550B3A">
              <w:t>10.9</w:t>
            </w:r>
          </w:p>
        </w:tc>
      </w:tr>
      <w:tr w:rsidR="00550B3A" w:rsidRPr="009E07E0" w:rsidTr="00EA1CCA">
        <w:trPr>
          <w:gridBefore w:val="1"/>
          <w:wBefore w:w="80" w:type="dxa"/>
          <w:trHeight w:val="300"/>
        </w:trPr>
        <w:tc>
          <w:tcPr>
            <w:tcW w:w="675" w:type="dxa"/>
            <w:gridSpan w:val="2"/>
            <w:noWrap/>
            <w:tcMar>
              <w:left w:w="28" w:type="dxa"/>
              <w:right w:w="28" w:type="dxa"/>
            </w:tcMar>
            <w:hideMark/>
          </w:tcPr>
          <w:p w:rsidR="00550B3A" w:rsidRPr="009E07E0" w:rsidRDefault="00550B3A" w:rsidP="00262EA7">
            <w:pPr>
              <w:pStyle w:val="Tabletext"/>
              <w:tabs>
                <w:tab w:val="clear" w:pos="743"/>
                <w:tab w:val="decimal" w:pos="567"/>
              </w:tabs>
              <w:rPr>
                <w:lang w:eastAsia="en-AU"/>
              </w:rPr>
            </w:pPr>
            <w:r w:rsidRPr="009E07E0">
              <w:rPr>
                <w:lang w:eastAsia="en-AU"/>
              </w:rPr>
              <w:t>2002</w:t>
            </w:r>
          </w:p>
        </w:tc>
        <w:tc>
          <w:tcPr>
            <w:tcW w:w="1336" w:type="dxa"/>
            <w:gridSpan w:val="2"/>
            <w:noWrap/>
            <w:tcMar>
              <w:left w:w="28" w:type="dxa"/>
              <w:right w:w="28" w:type="dxa"/>
            </w:tcMar>
          </w:tcPr>
          <w:p w:rsidR="00550B3A" w:rsidRPr="00550B3A" w:rsidRDefault="00550B3A" w:rsidP="00262EA7">
            <w:pPr>
              <w:pStyle w:val="Tabletext"/>
              <w:tabs>
                <w:tab w:val="clear" w:pos="743"/>
                <w:tab w:val="decimal" w:pos="663"/>
              </w:tabs>
            </w:pPr>
            <w:r w:rsidRPr="00550B3A">
              <w:t>3.0</w:t>
            </w:r>
          </w:p>
        </w:tc>
        <w:tc>
          <w:tcPr>
            <w:tcW w:w="1337" w:type="dxa"/>
            <w:gridSpan w:val="4"/>
            <w:noWrap/>
            <w:tcMar>
              <w:left w:w="28" w:type="dxa"/>
              <w:right w:w="28" w:type="dxa"/>
            </w:tcMar>
          </w:tcPr>
          <w:p w:rsidR="00550B3A" w:rsidRPr="00550B3A" w:rsidRDefault="00550B3A" w:rsidP="00262EA7">
            <w:pPr>
              <w:pStyle w:val="Tabletext"/>
              <w:tabs>
                <w:tab w:val="clear" w:pos="743"/>
                <w:tab w:val="decimal" w:pos="603"/>
              </w:tabs>
            </w:pPr>
            <w:r w:rsidRPr="00550B3A">
              <w:t>12.2</w:t>
            </w:r>
          </w:p>
        </w:tc>
        <w:tc>
          <w:tcPr>
            <w:tcW w:w="1336" w:type="dxa"/>
            <w:noWrap/>
            <w:tcMar>
              <w:left w:w="28" w:type="dxa"/>
              <w:right w:w="28" w:type="dxa"/>
            </w:tcMar>
          </w:tcPr>
          <w:p w:rsidR="00550B3A" w:rsidRPr="00550B3A" w:rsidRDefault="00550B3A" w:rsidP="00262EA7">
            <w:pPr>
              <w:pStyle w:val="Tabletext"/>
              <w:tabs>
                <w:tab w:val="clear" w:pos="743"/>
                <w:tab w:val="decimal" w:pos="541"/>
              </w:tabs>
            </w:pPr>
            <w:r w:rsidRPr="00550B3A">
              <w:t>11.3</w:t>
            </w:r>
          </w:p>
        </w:tc>
        <w:tc>
          <w:tcPr>
            <w:tcW w:w="1337" w:type="dxa"/>
            <w:gridSpan w:val="3"/>
            <w:noWrap/>
            <w:tcMar>
              <w:left w:w="28" w:type="dxa"/>
              <w:right w:w="28" w:type="dxa"/>
            </w:tcMar>
          </w:tcPr>
          <w:p w:rsidR="00550B3A" w:rsidRPr="00550B3A" w:rsidRDefault="00550B3A" w:rsidP="00262EA7">
            <w:pPr>
              <w:pStyle w:val="Tabletext"/>
              <w:tabs>
                <w:tab w:val="clear" w:pos="743"/>
                <w:tab w:val="decimal" w:pos="623"/>
              </w:tabs>
            </w:pPr>
            <w:r w:rsidRPr="00550B3A">
              <w:t>8.9</w:t>
            </w:r>
          </w:p>
        </w:tc>
        <w:tc>
          <w:tcPr>
            <w:tcW w:w="1336" w:type="dxa"/>
            <w:gridSpan w:val="3"/>
            <w:noWrap/>
            <w:tcMar>
              <w:left w:w="28" w:type="dxa"/>
              <w:right w:w="28" w:type="dxa"/>
            </w:tcMar>
          </w:tcPr>
          <w:p w:rsidR="00550B3A" w:rsidRPr="00550B3A" w:rsidRDefault="00550B3A" w:rsidP="00262EA7">
            <w:pPr>
              <w:pStyle w:val="Tabletext"/>
              <w:tabs>
                <w:tab w:val="clear" w:pos="743"/>
                <w:tab w:val="decimal" w:pos="521"/>
              </w:tabs>
            </w:pPr>
            <w:r w:rsidRPr="00550B3A">
              <w:t>15.2</w:t>
            </w:r>
          </w:p>
        </w:tc>
        <w:tc>
          <w:tcPr>
            <w:tcW w:w="1337" w:type="dxa"/>
            <w:gridSpan w:val="3"/>
            <w:noWrap/>
            <w:tcMar>
              <w:left w:w="28" w:type="dxa"/>
              <w:right w:w="28" w:type="dxa"/>
            </w:tcMar>
          </w:tcPr>
          <w:p w:rsidR="00550B3A" w:rsidRPr="00550B3A" w:rsidRDefault="00550B3A" w:rsidP="00262EA7">
            <w:pPr>
              <w:pStyle w:val="Tabletext"/>
              <w:tabs>
                <w:tab w:val="clear" w:pos="743"/>
                <w:tab w:val="decimal" w:pos="643"/>
              </w:tabs>
            </w:pPr>
            <w:r w:rsidRPr="00550B3A">
              <w:t>6.8</w:t>
            </w:r>
          </w:p>
        </w:tc>
        <w:tc>
          <w:tcPr>
            <w:tcW w:w="1337" w:type="dxa"/>
            <w:tcMar>
              <w:left w:w="28" w:type="dxa"/>
              <w:right w:w="28" w:type="dxa"/>
            </w:tcMar>
          </w:tcPr>
          <w:p w:rsidR="00550B3A" w:rsidRPr="00550B3A" w:rsidRDefault="00550B3A" w:rsidP="00262EA7">
            <w:pPr>
              <w:pStyle w:val="Tabletext"/>
              <w:tabs>
                <w:tab w:val="clear" w:pos="743"/>
                <w:tab w:val="decimal" w:pos="582"/>
              </w:tabs>
            </w:pPr>
            <w:r w:rsidRPr="00550B3A">
              <w:t>10.5</w:t>
            </w:r>
          </w:p>
        </w:tc>
      </w:tr>
      <w:tr w:rsidR="00550B3A" w:rsidRPr="009E07E0" w:rsidTr="00EA1CCA">
        <w:trPr>
          <w:gridBefore w:val="1"/>
          <w:wBefore w:w="80" w:type="dxa"/>
          <w:trHeight w:val="300"/>
        </w:trPr>
        <w:tc>
          <w:tcPr>
            <w:tcW w:w="675" w:type="dxa"/>
            <w:gridSpan w:val="2"/>
            <w:noWrap/>
            <w:tcMar>
              <w:left w:w="28" w:type="dxa"/>
              <w:right w:w="28" w:type="dxa"/>
            </w:tcMar>
            <w:hideMark/>
          </w:tcPr>
          <w:p w:rsidR="00550B3A" w:rsidRPr="009E07E0" w:rsidRDefault="00550B3A" w:rsidP="00262EA7">
            <w:pPr>
              <w:pStyle w:val="Tabletext"/>
              <w:tabs>
                <w:tab w:val="clear" w:pos="743"/>
                <w:tab w:val="decimal" w:pos="567"/>
              </w:tabs>
              <w:rPr>
                <w:lang w:eastAsia="en-AU"/>
              </w:rPr>
            </w:pPr>
            <w:r w:rsidRPr="009E07E0">
              <w:rPr>
                <w:lang w:eastAsia="en-AU"/>
              </w:rPr>
              <w:t>2003</w:t>
            </w:r>
          </w:p>
        </w:tc>
        <w:tc>
          <w:tcPr>
            <w:tcW w:w="1336" w:type="dxa"/>
            <w:gridSpan w:val="2"/>
            <w:noWrap/>
            <w:tcMar>
              <w:left w:w="28" w:type="dxa"/>
              <w:right w:w="28" w:type="dxa"/>
            </w:tcMar>
          </w:tcPr>
          <w:p w:rsidR="00550B3A" w:rsidRPr="00550B3A" w:rsidRDefault="00550B3A" w:rsidP="00262EA7">
            <w:pPr>
              <w:pStyle w:val="Tabletext"/>
              <w:tabs>
                <w:tab w:val="clear" w:pos="743"/>
                <w:tab w:val="decimal" w:pos="663"/>
              </w:tabs>
            </w:pPr>
            <w:r w:rsidRPr="00550B3A">
              <w:t>5.2</w:t>
            </w:r>
          </w:p>
        </w:tc>
        <w:tc>
          <w:tcPr>
            <w:tcW w:w="1337" w:type="dxa"/>
            <w:gridSpan w:val="4"/>
            <w:noWrap/>
            <w:tcMar>
              <w:left w:w="28" w:type="dxa"/>
              <w:right w:w="28" w:type="dxa"/>
            </w:tcMar>
          </w:tcPr>
          <w:p w:rsidR="00550B3A" w:rsidRPr="00550B3A" w:rsidRDefault="00550B3A" w:rsidP="00262EA7">
            <w:pPr>
              <w:pStyle w:val="Tabletext"/>
              <w:tabs>
                <w:tab w:val="clear" w:pos="743"/>
                <w:tab w:val="decimal" w:pos="603"/>
              </w:tabs>
            </w:pPr>
            <w:r w:rsidRPr="00550B3A">
              <w:t>12.8</w:t>
            </w:r>
          </w:p>
        </w:tc>
        <w:tc>
          <w:tcPr>
            <w:tcW w:w="1336" w:type="dxa"/>
            <w:noWrap/>
            <w:tcMar>
              <w:left w:w="28" w:type="dxa"/>
              <w:right w:w="28" w:type="dxa"/>
            </w:tcMar>
          </w:tcPr>
          <w:p w:rsidR="00550B3A" w:rsidRPr="00550B3A" w:rsidRDefault="00550B3A" w:rsidP="00262EA7">
            <w:pPr>
              <w:pStyle w:val="Tabletext"/>
              <w:tabs>
                <w:tab w:val="clear" w:pos="743"/>
                <w:tab w:val="decimal" w:pos="541"/>
              </w:tabs>
            </w:pPr>
            <w:r w:rsidRPr="00550B3A">
              <w:t>11.2</w:t>
            </w:r>
          </w:p>
        </w:tc>
        <w:tc>
          <w:tcPr>
            <w:tcW w:w="1337" w:type="dxa"/>
            <w:gridSpan w:val="3"/>
            <w:noWrap/>
            <w:tcMar>
              <w:left w:w="28" w:type="dxa"/>
              <w:right w:w="28" w:type="dxa"/>
            </w:tcMar>
          </w:tcPr>
          <w:p w:rsidR="00550B3A" w:rsidRPr="00550B3A" w:rsidRDefault="00550B3A" w:rsidP="00262EA7">
            <w:pPr>
              <w:pStyle w:val="Tabletext"/>
              <w:tabs>
                <w:tab w:val="clear" w:pos="743"/>
                <w:tab w:val="decimal" w:pos="623"/>
              </w:tabs>
            </w:pPr>
            <w:r w:rsidRPr="00550B3A">
              <w:t>8.7</w:t>
            </w:r>
          </w:p>
        </w:tc>
        <w:tc>
          <w:tcPr>
            <w:tcW w:w="1336" w:type="dxa"/>
            <w:gridSpan w:val="3"/>
            <w:noWrap/>
            <w:tcMar>
              <w:left w:w="28" w:type="dxa"/>
              <w:right w:w="28" w:type="dxa"/>
            </w:tcMar>
          </w:tcPr>
          <w:p w:rsidR="00550B3A" w:rsidRPr="00550B3A" w:rsidRDefault="00550B3A" w:rsidP="00262EA7">
            <w:pPr>
              <w:pStyle w:val="Tabletext"/>
              <w:tabs>
                <w:tab w:val="clear" w:pos="743"/>
                <w:tab w:val="decimal" w:pos="521"/>
              </w:tabs>
            </w:pPr>
            <w:r w:rsidRPr="00550B3A">
              <w:t>13.4</w:t>
            </w:r>
          </w:p>
        </w:tc>
        <w:tc>
          <w:tcPr>
            <w:tcW w:w="1337" w:type="dxa"/>
            <w:gridSpan w:val="3"/>
            <w:noWrap/>
            <w:tcMar>
              <w:left w:w="28" w:type="dxa"/>
              <w:right w:w="28" w:type="dxa"/>
            </w:tcMar>
          </w:tcPr>
          <w:p w:rsidR="00550B3A" w:rsidRPr="00550B3A" w:rsidRDefault="00550B3A" w:rsidP="00262EA7">
            <w:pPr>
              <w:pStyle w:val="Tabletext"/>
              <w:tabs>
                <w:tab w:val="clear" w:pos="743"/>
                <w:tab w:val="decimal" w:pos="643"/>
              </w:tabs>
            </w:pPr>
            <w:r w:rsidRPr="00550B3A">
              <w:t>6.8</w:t>
            </w:r>
          </w:p>
        </w:tc>
        <w:tc>
          <w:tcPr>
            <w:tcW w:w="1337" w:type="dxa"/>
            <w:tcMar>
              <w:left w:w="28" w:type="dxa"/>
              <w:right w:w="28" w:type="dxa"/>
            </w:tcMar>
          </w:tcPr>
          <w:p w:rsidR="00550B3A" w:rsidRPr="00550B3A" w:rsidRDefault="00550B3A" w:rsidP="00262EA7">
            <w:pPr>
              <w:pStyle w:val="Tabletext"/>
              <w:tabs>
                <w:tab w:val="clear" w:pos="743"/>
                <w:tab w:val="decimal" w:pos="582"/>
              </w:tabs>
            </w:pPr>
            <w:r w:rsidRPr="00550B3A">
              <w:t>11.5</w:t>
            </w:r>
          </w:p>
        </w:tc>
      </w:tr>
      <w:tr w:rsidR="00550B3A" w:rsidRPr="009E07E0" w:rsidTr="00EA1CCA">
        <w:trPr>
          <w:gridBefore w:val="1"/>
          <w:wBefore w:w="80" w:type="dxa"/>
          <w:trHeight w:val="300"/>
        </w:trPr>
        <w:tc>
          <w:tcPr>
            <w:tcW w:w="675" w:type="dxa"/>
            <w:gridSpan w:val="2"/>
            <w:noWrap/>
            <w:tcMar>
              <w:left w:w="28" w:type="dxa"/>
              <w:right w:w="28" w:type="dxa"/>
            </w:tcMar>
            <w:hideMark/>
          </w:tcPr>
          <w:p w:rsidR="00550B3A" w:rsidRPr="009E07E0" w:rsidRDefault="00550B3A" w:rsidP="00262EA7">
            <w:pPr>
              <w:pStyle w:val="Tabletext"/>
              <w:tabs>
                <w:tab w:val="clear" w:pos="743"/>
                <w:tab w:val="decimal" w:pos="567"/>
              </w:tabs>
              <w:rPr>
                <w:lang w:eastAsia="en-AU"/>
              </w:rPr>
            </w:pPr>
            <w:r w:rsidRPr="009E07E0">
              <w:rPr>
                <w:lang w:eastAsia="en-AU"/>
              </w:rPr>
              <w:t>2004</w:t>
            </w:r>
          </w:p>
        </w:tc>
        <w:tc>
          <w:tcPr>
            <w:tcW w:w="1336" w:type="dxa"/>
            <w:gridSpan w:val="2"/>
            <w:noWrap/>
            <w:tcMar>
              <w:left w:w="28" w:type="dxa"/>
              <w:right w:w="28" w:type="dxa"/>
            </w:tcMar>
          </w:tcPr>
          <w:p w:rsidR="00550B3A" w:rsidRPr="00550B3A" w:rsidRDefault="00550B3A" w:rsidP="00262EA7">
            <w:pPr>
              <w:pStyle w:val="Tabletext"/>
              <w:tabs>
                <w:tab w:val="clear" w:pos="743"/>
                <w:tab w:val="decimal" w:pos="663"/>
              </w:tabs>
            </w:pPr>
            <w:r w:rsidRPr="00550B3A">
              <w:t>2.1</w:t>
            </w:r>
          </w:p>
        </w:tc>
        <w:tc>
          <w:tcPr>
            <w:tcW w:w="1337" w:type="dxa"/>
            <w:gridSpan w:val="4"/>
            <w:noWrap/>
            <w:tcMar>
              <w:left w:w="28" w:type="dxa"/>
              <w:right w:w="28" w:type="dxa"/>
            </w:tcMar>
          </w:tcPr>
          <w:p w:rsidR="00550B3A" w:rsidRPr="00550B3A" w:rsidRDefault="00550B3A" w:rsidP="00262EA7">
            <w:pPr>
              <w:pStyle w:val="Tabletext"/>
              <w:tabs>
                <w:tab w:val="clear" w:pos="743"/>
                <w:tab w:val="decimal" w:pos="603"/>
              </w:tabs>
            </w:pPr>
            <w:r w:rsidRPr="00550B3A">
              <w:t>13.6</w:t>
            </w:r>
          </w:p>
        </w:tc>
        <w:tc>
          <w:tcPr>
            <w:tcW w:w="1336" w:type="dxa"/>
            <w:noWrap/>
            <w:tcMar>
              <w:left w:w="28" w:type="dxa"/>
              <w:right w:w="28" w:type="dxa"/>
            </w:tcMar>
          </w:tcPr>
          <w:p w:rsidR="00550B3A" w:rsidRPr="00550B3A" w:rsidRDefault="00550B3A" w:rsidP="00262EA7">
            <w:pPr>
              <w:pStyle w:val="Tabletext"/>
              <w:tabs>
                <w:tab w:val="clear" w:pos="743"/>
                <w:tab w:val="decimal" w:pos="541"/>
              </w:tabs>
            </w:pPr>
            <w:r w:rsidRPr="00550B3A">
              <w:t>12.8</w:t>
            </w:r>
          </w:p>
        </w:tc>
        <w:tc>
          <w:tcPr>
            <w:tcW w:w="1337" w:type="dxa"/>
            <w:gridSpan w:val="3"/>
            <w:noWrap/>
            <w:tcMar>
              <w:left w:w="28" w:type="dxa"/>
              <w:right w:w="28" w:type="dxa"/>
            </w:tcMar>
          </w:tcPr>
          <w:p w:rsidR="00550B3A" w:rsidRPr="00550B3A" w:rsidRDefault="00550B3A" w:rsidP="00262EA7">
            <w:pPr>
              <w:pStyle w:val="Tabletext"/>
              <w:tabs>
                <w:tab w:val="clear" w:pos="743"/>
                <w:tab w:val="decimal" w:pos="623"/>
              </w:tabs>
            </w:pPr>
            <w:r w:rsidRPr="00550B3A">
              <w:t>11.8</w:t>
            </w:r>
          </w:p>
        </w:tc>
        <w:tc>
          <w:tcPr>
            <w:tcW w:w="1336" w:type="dxa"/>
            <w:gridSpan w:val="3"/>
            <w:noWrap/>
            <w:tcMar>
              <w:left w:w="28" w:type="dxa"/>
              <w:right w:w="28" w:type="dxa"/>
            </w:tcMar>
          </w:tcPr>
          <w:p w:rsidR="00550B3A" w:rsidRPr="00550B3A" w:rsidRDefault="00550B3A" w:rsidP="00262EA7">
            <w:pPr>
              <w:pStyle w:val="Tabletext"/>
              <w:tabs>
                <w:tab w:val="clear" w:pos="743"/>
                <w:tab w:val="decimal" w:pos="521"/>
              </w:tabs>
            </w:pPr>
            <w:r w:rsidRPr="00550B3A">
              <w:t>15.7</w:t>
            </w:r>
          </w:p>
        </w:tc>
        <w:tc>
          <w:tcPr>
            <w:tcW w:w="1337" w:type="dxa"/>
            <w:gridSpan w:val="3"/>
            <w:noWrap/>
            <w:tcMar>
              <w:left w:w="28" w:type="dxa"/>
              <w:right w:w="28" w:type="dxa"/>
            </w:tcMar>
          </w:tcPr>
          <w:p w:rsidR="00550B3A" w:rsidRPr="00550B3A" w:rsidRDefault="00550B3A" w:rsidP="00262EA7">
            <w:pPr>
              <w:pStyle w:val="Tabletext"/>
              <w:tabs>
                <w:tab w:val="clear" w:pos="743"/>
                <w:tab w:val="decimal" w:pos="643"/>
              </w:tabs>
            </w:pPr>
            <w:r w:rsidRPr="00550B3A">
              <w:t>6.0</w:t>
            </w:r>
          </w:p>
        </w:tc>
        <w:tc>
          <w:tcPr>
            <w:tcW w:w="1337" w:type="dxa"/>
            <w:tcMar>
              <w:left w:w="28" w:type="dxa"/>
              <w:right w:w="28" w:type="dxa"/>
            </w:tcMar>
          </w:tcPr>
          <w:p w:rsidR="00550B3A" w:rsidRPr="00550B3A" w:rsidRDefault="00550B3A" w:rsidP="00262EA7">
            <w:pPr>
              <w:pStyle w:val="Tabletext"/>
              <w:tabs>
                <w:tab w:val="clear" w:pos="743"/>
                <w:tab w:val="decimal" w:pos="582"/>
              </w:tabs>
            </w:pPr>
            <w:r w:rsidRPr="00550B3A">
              <w:t>11.6</w:t>
            </w:r>
          </w:p>
        </w:tc>
      </w:tr>
      <w:tr w:rsidR="00550B3A" w:rsidRPr="009E07E0" w:rsidTr="00EA1CCA">
        <w:trPr>
          <w:gridBefore w:val="1"/>
          <w:wBefore w:w="80" w:type="dxa"/>
          <w:trHeight w:val="300"/>
        </w:trPr>
        <w:tc>
          <w:tcPr>
            <w:tcW w:w="675" w:type="dxa"/>
            <w:gridSpan w:val="2"/>
            <w:noWrap/>
            <w:tcMar>
              <w:left w:w="28" w:type="dxa"/>
              <w:right w:w="28" w:type="dxa"/>
            </w:tcMar>
            <w:hideMark/>
          </w:tcPr>
          <w:p w:rsidR="00550B3A" w:rsidRPr="009E07E0" w:rsidRDefault="00550B3A" w:rsidP="00262EA7">
            <w:pPr>
              <w:pStyle w:val="Tabletext"/>
              <w:tabs>
                <w:tab w:val="clear" w:pos="743"/>
                <w:tab w:val="decimal" w:pos="567"/>
              </w:tabs>
              <w:rPr>
                <w:lang w:eastAsia="en-AU"/>
              </w:rPr>
            </w:pPr>
            <w:r w:rsidRPr="009E07E0">
              <w:rPr>
                <w:lang w:eastAsia="en-AU"/>
              </w:rPr>
              <w:t>2005</w:t>
            </w:r>
          </w:p>
        </w:tc>
        <w:tc>
          <w:tcPr>
            <w:tcW w:w="1336" w:type="dxa"/>
            <w:gridSpan w:val="2"/>
            <w:noWrap/>
            <w:tcMar>
              <w:left w:w="28" w:type="dxa"/>
              <w:right w:w="28" w:type="dxa"/>
            </w:tcMar>
          </w:tcPr>
          <w:p w:rsidR="00550B3A" w:rsidRPr="00550B3A" w:rsidRDefault="00550B3A" w:rsidP="00262EA7">
            <w:pPr>
              <w:pStyle w:val="Tabletext"/>
              <w:tabs>
                <w:tab w:val="clear" w:pos="743"/>
                <w:tab w:val="decimal" w:pos="663"/>
              </w:tabs>
            </w:pPr>
            <w:r w:rsidRPr="00550B3A">
              <w:t>1.7</w:t>
            </w:r>
          </w:p>
        </w:tc>
        <w:tc>
          <w:tcPr>
            <w:tcW w:w="1337" w:type="dxa"/>
            <w:gridSpan w:val="4"/>
            <w:noWrap/>
            <w:tcMar>
              <w:left w:w="28" w:type="dxa"/>
              <w:right w:w="28" w:type="dxa"/>
            </w:tcMar>
          </w:tcPr>
          <w:p w:rsidR="00550B3A" w:rsidRPr="00550B3A" w:rsidRDefault="00550B3A" w:rsidP="00262EA7">
            <w:pPr>
              <w:pStyle w:val="Tabletext"/>
              <w:tabs>
                <w:tab w:val="clear" w:pos="743"/>
                <w:tab w:val="decimal" w:pos="603"/>
              </w:tabs>
            </w:pPr>
            <w:r w:rsidRPr="00550B3A">
              <w:t>14.7</w:t>
            </w:r>
          </w:p>
        </w:tc>
        <w:tc>
          <w:tcPr>
            <w:tcW w:w="1336" w:type="dxa"/>
            <w:noWrap/>
            <w:tcMar>
              <w:left w:w="28" w:type="dxa"/>
              <w:right w:w="28" w:type="dxa"/>
            </w:tcMar>
          </w:tcPr>
          <w:p w:rsidR="00550B3A" w:rsidRPr="00550B3A" w:rsidRDefault="00550B3A" w:rsidP="00262EA7">
            <w:pPr>
              <w:pStyle w:val="Tabletext"/>
              <w:tabs>
                <w:tab w:val="clear" w:pos="743"/>
                <w:tab w:val="decimal" w:pos="541"/>
              </w:tabs>
            </w:pPr>
            <w:r w:rsidRPr="00550B3A">
              <w:t>13.4</w:t>
            </w:r>
          </w:p>
        </w:tc>
        <w:tc>
          <w:tcPr>
            <w:tcW w:w="1337" w:type="dxa"/>
            <w:gridSpan w:val="3"/>
            <w:noWrap/>
            <w:tcMar>
              <w:left w:w="28" w:type="dxa"/>
              <w:right w:w="28" w:type="dxa"/>
            </w:tcMar>
          </w:tcPr>
          <w:p w:rsidR="00550B3A" w:rsidRPr="00550B3A" w:rsidRDefault="00550B3A" w:rsidP="00262EA7">
            <w:pPr>
              <w:pStyle w:val="Tabletext"/>
              <w:tabs>
                <w:tab w:val="clear" w:pos="743"/>
                <w:tab w:val="decimal" w:pos="623"/>
              </w:tabs>
            </w:pPr>
            <w:r w:rsidRPr="00550B3A">
              <w:t>12.9</w:t>
            </w:r>
          </w:p>
        </w:tc>
        <w:tc>
          <w:tcPr>
            <w:tcW w:w="1336" w:type="dxa"/>
            <w:gridSpan w:val="3"/>
            <w:noWrap/>
            <w:tcMar>
              <w:left w:w="28" w:type="dxa"/>
              <w:right w:w="28" w:type="dxa"/>
            </w:tcMar>
          </w:tcPr>
          <w:p w:rsidR="00550B3A" w:rsidRPr="00550B3A" w:rsidRDefault="00550B3A" w:rsidP="00262EA7">
            <w:pPr>
              <w:pStyle w:val="Tabletext"/>
              <w:tabs>
                <w:tab w:val="clear" w:pos="743"/>
                <w:tab w:val="decimal" w:pos="521"/>
              </w:tabs>
            </w:pPr>
            <w:r w:rsidRPr="00550B3A">
              <w:t>14.1</w:t>
            </w:r>
          </w:p>
        </w:tc>
        <w:tc>
          <w:tcPr>
            <w:tcW w:w="1337" w:type="dxa"/>
            <w:gridSpan w:val="3"/>
            <w:noWrap/>
            <w:tcMar>
              <w:left w:w="28" w:type="dxa"/>
              <w:right w:w="28" w:type="dxa"/>
            </w:tcMar>
          </w:tcPr>
          <w:p w:rsidR="00550B3A" w:rsidRPr="00550B3A" w:rsidRDefault="00550B3A" w:rsidP="00262EA7">
            <w:pPr>
              <w:pStyle w:val="Tabletext"/>
              <w:tabs>
                <w:tab w:val="clear" w:pos="743"/>
                <w:tab w:val="decimal" w:pos="643"/>
              </w:tabs>
            </w:pPr>
            <w:r w:rsidRPr="00550B3A">
              <w:t>6.4</w:t>
            </w:r>
          </w:p>
        </w:tc>
        <w:tc>
          <w:tcPr>
            <w:tcW w:w="1337" w:type="dxa"/>
            <w:tcMar>
              <w:left w:w="28" w:type="dxa"/>
              <w:right w:w="28" w:type="dxa"/>
            </w:tcMar>
          </w:tcPr>
          <w:p w:rsidR="00550B3A" w:rsidRPr="00550B3A" w:rsidRDefault="00550B3A" w:rsidP="00262EA7">
            <w:pPr>
              <w:pStyle w:val="Tabletext"/>
              <w:tabs>
                <w:tab w:val="clear" w:pos="743"/>
                <w:tab w:val="decimal" w:pos="582"/>
              </w:tabs>
            </w:pPr>
            <w:r w:rsidRPr="00550B3A">
              <w:t>11.8</w:t>
            </w:r>
          </w:p>
        </w:tc>
      </w:tr>
      <w:tr w:rsidR="00550B3A" w:rsidRPr="009E07E0" w:rsidTr="00EA1CCA">
        <w:trPr>
          <w:gridBefore w:val="1"/>
          <w:wBefore w:w="80" w:type="dxa"/>
          <w:trHeight w:val="300"/>
        </w:trPr>
        <w:tc>
          <w:tcPr>
            <w:tcW w:w="675" w:type="dxa"/>
            <w:gridSpan w:val="2"/>
            <w:noWrap/>
            <w:tcMar>
              <w:left w:w="28" w:type="dxa"/>
              <w:right w:w="28" w:type="dxa"/>
            </w:tcMar>
            <w:hideMark/>
          </w:tcPr>
          <w:p w:rsidR="00550B3A" w:rsidRPr="009E07E0" w:rsidRDefault="00550B3A" w:rsidP="00262EA7">
            <w:pPr>
              <w:pStyle w:val="Tabletext"/>
              <w:tabs>
                <w:tab w:val="clear" w:pos="743"/>
                <w:tab w:val="decimal" w:pos="567"/>
              </w:tabs>
              <w:rPr>
                <w:lang w:eastAsia="en-AU"/>
              </w:rPr>
            </w:pPr>
            <w:r w:rsidRPr="009E07E0">
              <w:rPr>
                <w:lang w:eastAsia="en-AU"/>
              </w:rPr>
              <w:t>2006</w:t>
            </w:r>
          </w:p>
        </w:tc>
        <w:tc>
          <w:tcPr>
            <w:tcW w:w="1336" w:type="dxa"/>
            <w:gridSpan w:val="2"/>
            <w:noWrap/>
            <w:tcMar>
              <w:left w:w="28" w:type="dxa"/>
              <w:right w:w="28" w:type="dxa"/>
            </w:tcMar>
          </w:tcPr>
          <w:p w:rsidR="00550B3A" w:rsidRPr="00550B3A" w:rsidRDefault="00550B3A" w:rsidP="00262EA7">
            <w:pPr>
              <w:pStyle w:val="Tabletext"/>
              <w:tabs>
                <w:tab w:val="clear" w:pos="743"/>
                <w:tab w:val="decimal" w:pos="663"/>
              </w:tabs>
            </w:pPr>
            <w:r w:rsidRPr="00550B3A">
              <w:t>1.7</w:t>
            </w:r>
          </w:p>
        </w:tc>
        <w:tc>
          <w:tcPr>
            <w:tcW w:w="1337" w:type="dxa"/>
            <w:gridSpan w:val="4"/>
            <w:noWrap/>
            <w:tcMar>
              <w:left w:w="28" w:type="dxa"/>
              <w:right w:w="28" w:type="dxa"/>
            </w:tcMar>
          </w:tcPr>
          <w:p w:rsidR="00550B3A" w:rsidRPr="00550B3A" w:rsidRDefault="00550B3A" w:rsidP="00262EA7">
            <w:pPr>
              <w:pStyle w:val="Tabletext"/>
              <w:tabs>
                <w:tab w:val="clear" w:pos="743"/>
                <w:tab w:val="decimal" w:pos="603"/>
              </w:tabs>
            </w:pPr>
            <w:r w:rsidRPr="00550B3A">
              <w:t>14.9</w:t>
            </w:r>
          </w:p>
        </w:tc>
        <w:tc>
          <w:tcPr>
            <w:tcW w:w="1336" w:type="dxa"/>
            <w:noWrap/>
            <w:tcMar>
              <w:left w:w="28" w:type="dxa"/>
              <w:right w:w="28" w:type="dxa"/>
            </w:tcMar>
          </w:tcPr>
          <w:p w:rsidR="00550B3A" w:rsidRPr="00550B3A" w:rsidRDefault="00550B3A" w:rsidP="00262EA7">
            <w:pPr>
              <w:pStyle w:val="Tabletext"/>
              <w:tabs>
                <w:tab w:val="clear" w:pos="743"/>
                <w:tab w:val="decimal" w:pos="541"/>
              </w:tabs>
            </w:pPr>
            <w:r w:rsidRPr="00550B3A">
              <w:t>14.5</w:t>
            </w:r>
          </w:p>
        </w:tc>
        <w:tc>
          <w:tcPr>
            <w:tcW w:w="1337" w:type="dxa"/>
            <w:gridSpan w:val="3"/>
            <w:noWrap/>
            <w:tcMar>
              <w:left w:w="28" w:type="dxa"/>
              <w:right w:w="28" w:type="dxa"/>
            </w:tcMar>
          </w:tcPr>
          <w:p w:rsidR="00550B3A" w:rsidRPr="00550B3A" w:rsidRDefault="00550B3A" w:rsidP="00262EA7">
            <w:pPr>
              <w:pStyle w:val="Tabletext"/>
              <w:tabs>
                <w:tab w:val="clear" w:pos="743"/>
                <w:tab w:val="decimal" w:pos="623"/>
              </w:tabs>
            </w:pPr>
            <w:r w:rsidRPr="00550B3A">
              <w:t>14.5</w:t>
            </w:r>
          </w:p>
        </w:tc>
        <w:tc>
          <w:tcPr>
            <w:tcW w:w="1336" w:type="dxa"/>
            <w:gridSpan w:val="3"/>
            <w:noWrap/>
            <w:tcMar>
              <w:left w:w="28" w:type="dxa"/>
              <w:right w:w="28" w:type="dxa"/>
            </w:tcMar>
          </w:tcPr>
          <w:p w:rsidR="00550B3A" w:rsidRPr="00550B3A" w:rsidRDefault="00550B3A" w:rsidP="00262EA7">
            <w:pPr>
              <w:pStyle w:val="Tabletext"/>
              <w:tabs>
                <w:tab w:val="clear" w:pos="743"/>
                <w:tab w:val="decimal" w:pos="521"/>
              </w:tabs>
            </w:pPr>
            <w:r w:rsidRPr="00550B3A">
              <w:t>14.6</w:t>
            </w:r>
          </w:p>
        </w:tc>
        <w:tc>
          <w:tcPr>
            <w:tcW w:w="1337" w:type="dxa"/>
            <w:gridSpan w:val="3"/>
            <w:noWrap/>
            <w:tcMar>
              <w:left w:w="28" w:type="dxa"/>
              <w:right w:w="28" w:type="dxa"/>
            </w:tcMar>
          </w:tcPr>
          <w:p w:rsidR="00550B3A" w:rsidRPr="00550B3A" w:rsidRDefault="00550B3A" w:rsidP="00262EA7">
            <w:pPr>
              <w:pStyle w:val="Tabletext"/>
              <w:tabs>
                <w:tab w:val="clear" w:pos="743"/>
                <w:tab w:val="decimal" w:pos="643"/>
              </w:tabs>
            </w:pPr>
            <w:r w:rsidRPr="00550B3A">
              <w:t>5.9</w:t>
            </w:r>
          </w:p>
        </w:tc>
        <w:tc>
          <w:tcPr>
            <w:tcW w:w="1337" w:type="dxa"/>
            <w:tcMar>
              <w:left w:w="28" w:type="dxa"/>
              <w:right w:w="28" w:type="dxa"/>
            </w:tcMar>
          </w:tcPr>
          <w:p w:rsidR="00550B3A" w:rsidRPr="00550B3A" w:rsidRDefault="00550B3A" w:rsidP="00262EA7">
            <w:pPr>
              <w:pStyle w:val="Tabletext"/>
              <w:tabs>
                <w:tab w:val="clear" w:pos="743"/>
                <w:tab w:val="decimal" w:pos="582"/>
              </w:tabs>
            </w:pPr>
            <w:r w:rsidRPr="00550B3A">
              <w:t>12.3</w:t>
            </w:r>
          </w:p>
        </w:tc>
      </w:tr>
      <w:tr w:rsidR="00550B3A" w:rsidRPr="009E07E0" w:rsidTr="00EA1CCA">
        <w:trPr>
          <w:gridBefore w:val="1"/>
          <w:wBefore w:w="80" w:type="dxa"/>
          <w:trHeight w:val="300"/>
        </w:trPr>
        <w:tc>
          <w:tcPr>
            <w:tcW w:w="675" w:type="dxa"/>
            <w:gridSpan w:val="2"/>
            <w:noWrap/>
            <w:tcMar>
              <w:left w:w="28" w:type="dxa"/>
              <w:right w:w="28" w:type="dxa"/>
            </w:tcMar>
            <w:hideMark/>
          </w:tcPr>
          <w:p w:rsidR="00550B3A" w:rsidRPr="009E07E0" w:rsidRDefault="00550B3A" w:rsidP="00262EA7">
            <w:pPr>
              <w:pStyle w:val="Tabletext"/>
              <w:tabs>
                <w:tab w:val="clear" w:pos="743"/>
                <w:tab w:val="decimal" w:pos="567"/>
              </w:tabs>
              <w:rPr>
                <w:lang w:eastAsia="en-AU"/>
              </w:rPr>
            </w:pPr>
            <w:r w:rsidRPr="009E07E0">
              <w:rPr>
                <w:lang w:eastAsia="en-AU"/>
              </w:rPr>
              <w:t>2007</w:t>
            </w:r>
          </w:p>
        </w:tc>
        <w:tc>
          <w:tcPr>
            <w:tcW w:w="1336" w:type="dxa"/>
            <w:gridSpan w:val="2"/>
            <w:noWrap/>
            <w:tcMar>
              <w:left w:w="28" w:type="dxa"/>
              <w:right w:w="28" w:type="dxa"/>
            </w:tcMar>
          </w:tcPr>
          <w:p w:rsidR="00550B3A" w:rsidRPr="00550B3A" w:rsidRDefault="00550B3A" w:rsidP="00262EA7">
            <w:pPr>
              <w:pStyle w:val="Tabletext"/>
              <w:tabs>
                <w:tab w:val="clear" w:pos="743"/>
                <w:tab w:val="decimal" w:pos="663"/>
              </w:tabs>
            </w:pPr>
            <w:r w:rsidRPr="00550B3A">
              <w:t>1.8</w:t>
            </w:r>
          </w:p>
        </w:tc>
        <w:tc>
          <w:tcPr>
            <w:tcW w:w="1337" w:type="dxa"/>
            <w:gridSpan w:val="4"/>
            <w:noWrap/>
            <w:tcMar>
              <w:left w:w="28" w:type="dxa"/>
              <w:right w:w="28" w:type="dxa"/>
            </w:tcMar>
          </w:tcPr>
          <w:p w:rsidR="00550B3A" w:rsidRPr="00550B3A" w:rsidRDefault="00550B3A" w:rsidP="00262EA7">
            <w:pPr>
              <w:pStyle w:val="Tabletext"/>
              <w:tabs>
                <w:tab w:val="clear" w:pos="743"/>
                <w:tab w:val="decimal" w:pos="603"/>
              </w:tabs>
            </w:pPr>
            <w:r w:rsidRPr="00550B3A">
              <w:t>16.0</w:t>
            </w:r>
          </w:p>
        </w:tc>
        <w:tc>
          <w:tcPr>
            <w:tcW w:w="1336" w:type="dxa"/>
            <w:noWrap/>
            <w:tcMar>
              <w:left w:w="28" w:type="dxa"/>
              <w:right w:w="28" w:type="dxa"/>
            </w:tcMar>
          </w:tcPr>
          <w:p w:rsidR="00550B3A" w:rsidRPr="00550B3A" w:rsidRDefault="00550B3A" w:rsidP="00262EA7">
            <w:pPr>
              <w:pStyle w:val="Tabletext"/>
              <w:tabs>
                <w:tab w:val="clear" w:pos="743"/>
                <w:tab w:val="decimal" w:pos="541"/>
              </w:tabs>
            </w:pPr>
            <w:r w:rsidRPr="00550B3A">
              <w:t>15.4</w:t>
            </w:r>
          </w:p>
        </w:tc>
        <w:tc>
          <w:tcPr>
            <w:tcW w:w="1337" w:type="dxa"/>
            <w:gridSpan w:val="3"/>
            <w:noWrap/>
            <w:tcMar>
              <w:left w:w="28" w:type="dxa"/>
              <w:right w:w="28" w:type="dxa"/>
            </w:tcMar>
          </w:tcPr>
          <w:p w:rsidR="00550B3A" w:rsidRPr="00550B3A" w:rsidRDefault="00550B3A" w:rsidP="00262EA7">
            <w:pPr>
              <w:pStyle w:val="Tabletext"/>
              <w:tabs>
                <w:tab w:val="clear" w:pos="743"/>
                <w:tab w:val="decimal" w:pos="623"/>
              </w:tabs>
            </w:pPr>
            <w:r w:rsidRPr="00550B3A">
              <w:t>15.1</w:t>
            </w:r>
          </w:p>
        </w:tc>
        <w:tc>
          <w:tcPr>
            <w:tcW w:w="1336" w:type="dxa"/>
            <w:gridSpan w:val="3"/>
            <w:noWrap/>
            <w:tcMar>
              <w:left w:w="28" w:type="dxa"/>
              <w:right w:w="28" w:type="dxa"/>
            </w:tcMar>
          </w:tcPr>
          <w:p w:rsidR="00550B3A" w:rsidRPr="00550B3A" w:rsidRDefault="00550B3A" w:rsidP="00262EA7">
            <w:pPr>
              <w:pStyle w:val="Tabletext"/>
              <w:tabs>
                <w:tab w:val="clear" w:pos="743"/>
                <w:tab w:val="decimal" w:pos="521"/>
              </w:tabs>
            </w:pPr>
            <w:r w:rsidRPr="00550B3A">
              <w:t>12.4</w:t>
            </w:r>
          </w:p>
        </w:tc>
        <w:tc>
          <w:tcPr>
            <w:tcW w:w="1337" w:type="dxa"/>
            <w:gridSpan w:val="3"/>
            <w:noWrap/>
            <w:tcMar>
              <w:left w:w="28" w:type="dxa"/>
              <w:right w:w="28" w:type="dxa"/>
            </w:tcMar>
          </w:tcPr>
          <w:p w:rsidR="00550B3A" w:rsidRPr="00550B3A" w:rsidRDefault="00550B3A" w:rsidP="00262EA7">
            <w:pPr>
              <w:pStyle w:val="Tabletext"/>
              <w:tabs>
                <w:tab w:val="clear" w:pos="743"/>
                <w:tab w:val="decimal" w:pos="643"/>
              </w:tabs>
            </w:pPr>
            <w:r w:rsidRPr="00550B3A">
              <w:t>6.1</w:t>
            </w:r>
          </w:p>
        </w:tc>
        <w:tc>
          <w:tcPr>
            <w:tcW w:w="1337" w:type="dxa"/>
            <w:tcMar>
              <w:left w:w="28" w:type="dxa"/>
              <w:right w:w="28" w:type="dxa"/>
            </w:tcMar>
          </w:tcPr>
          <w:p w:rsidR="00550B3A" w:rsidRPr="00550B3A" w:rsidRDefault="00550B3A" w:rsidP="00262EA7">
            <w:pPr>
              <w:pStyle w:val="Tabletext"/>
              <w:tabs>
                <w:tab w:val="clear" w:pos="743"/>
                <w:tab w:val="decimal" w:pos="582"/>
              </w:tabs>
            </w:pPr>
            <w:r w:rsidRPr="00550B3A">
              <w:t>12.5</w:t>
            </w:r>
          </w:p>
        </w:tc>
      </w:tr>
      <w:tr w:rsidR="00550B3A" w:rsidRPr="009E07E0" w:rsidTr="00EA1CCA">
        <w:trPr>
          <w:gridBefore w:val="1"/>
          <w:wBefore w:w="80" w:type="dxa"/>
          <w:trHeight w:val="300"/>
        </w:trPr>
        <w:tc>
          <w:tcPr>
            <w:tcW w:w="675" w:type="dxa"/>
            <w:gridSpan w:val="2"/>
            <w:noWrap/>
            <w:tcMar>
              <w:left w:w="28" w:type="dxa"/>
              <w:right w:w="28" w:type="dxa"/>
            </w:tcMar>
            <w:hideMark/>
          </w:tcPr>
          <w:p w:rsidR="00550B3A" w:rsidRPr="009E07E0" w:rsidRDefault="00550B3A" w:rsidP="00262EA7">
            <w:pPr>
              <w:pStyle w:val="Tabletext"/>
              <w:tabs>
                <w:tab w:val="clear" w:pos="743"/>
                <w:tab w:val="decimal" w:pos="567"/>
              </w:tabs>
              <w:rPr>
                <w:lang w:eastAsia="en-AU"/>
              </w:rPr>
            </w:pPr>
            <w:r w:rsidRPr="009E07E0">
              <w:rPr>
                <w:lang w:eastAsia="en-AU"/>
              </w:rPr>
              <w:t>2008</w:t>
            </w:r>
          </w:p>
        </w:tc>
        <w:tc>
          <w:tcPr>
            <w:tcW w:w="1336" w:type="dxa"/>
            <w:gridSpan w:val="2"/>
            <w:noWrap/>
            <w:tcMar>
              <w:left w:w="28" w:type="dxa"/>
              <w:right w:w="28" w:type="dxa"/>
            </w:tcMar>
          </w:tcPr>
          <w:p w:rsidR="00550B3A" w:rsidRPr="00550B3A" w:rsidRDefault="00550B3A" w:rsidP="00262EA7">
            <w:pPr>
              <w:pStyle w:val="Tabletext"/>
              <w:tabs>
                <w:tab w:val="clear" w:pos="743"/>
                <w:tab w:val="decimal" w:pos="663"/>
              </w:tabs>
            </w:pPr>
            <w:r w:rsidRPr="00550B3A">
              <w:t>2.1</w:t>
            </w:r>
          </w:p>
        </w:tc>
        <w:tc>
          <w:tcPr>
            <w:tcW w:w="1337" w:type="dxa"/>
            <w:gridSpan w:val="4"/>
            <w:noWrap/>
            <w:tcMar>
              <w:left w:w="28" w:type="dxa"/>
              <w:right w:w="28" w:type="dxa"/>
            </w:tcMar>
          </w:tcPr>
          <w:p w:rsidR="00550B3A" w:rsidRPr="00550B3A" w:rsidRDefault="00550B3A" w:rsidP="00262EA7">
            <w:pPr>
              <w:pStyle w:val="Tabletext"/>
              <w:tabs>
                <w:tab w:val="clear" w:pos="743"/>
                <w:tab w:val="decimal" w:pos="603"/>
              </w:tabs>
            </w:pPr>
            <w:r w:rsidRPr="00550B3A">
              <w:t>15.7</w:t>
            </w:r>
          </w:p>
        </w:tc>
        <w:tc>
          <w:tcPr>
            <w:tcW w:w="1336" w:type="dxa"/>
            <w:noWrap/>
            <w:tcMar>
              <w:left w:w="28" w:type="dxa"/>
              <w:right w:w="28" w:type="dxa"/>
            </w:tcMar>
          </w:tcPr>
          <w:p w:rsidR="00550B3A" w:rsidRPr="00550B3A" w:rsidRDefault="00550B3A" w:rsidP="00262EA7">
            <w:pPr>
              <w:pStyle w:val="Tabletext"/>
              <w:tabs>
                <w:tab w:val="clear" w:pos="743"/>
                <w:tab w:val="decimal" w:pos="541"/>
              </w:tabs>
            </w:pPr>
            <w:r w:rsidRPr="00550B3A">
              <w:t>15.4</w:t>
            </w:r>
          </w:p>
        </w:tc>
        <w:tc>
          <w:tcPr>
            <w:tcW w:w="1337" w:type="dxa"/>
            <w:gridSpan w:val="3"/>
            <w:noWrap/>
            <w:tcMar>
              <w:left w:w="28" w:type="dxa"/>
              <w:right w:w="28" w:type="dxa"/>
            </w:tcMar>
          </w:tcPr>
          <w:p w:rsidR="00550B3A" w:rsidRPr="00550B3A" w:rsidRDefault="00550B3A" w:rsidP="00262EA7">
            <w:pPr>
              <w:pStyle w:val="Tabletext"/>
              <w:tabs>
                <w:tab w:val="clear" w:pos="743"/>
                <w:tab w:val="decimal" w:pos="623"/>
              </w:tabs>
            </w:pPr>
            <w:r w:rsidRPr="00550B3A">
              <w:t>16.6</w:t>
            </w:r>
          </w:p>
        </w:tc>
        <w:tc>
          <w:tcPr>
            <w:tcW w:w="1336" w:type="dxa"/>
            <w:gridSpan w:val="3"/>
            <w:noWrap/>
            <w:tcMar>
              <w:left w:w="28" w:type="dxa"/>
              <w:right w:w="28" w:type="dxa"/>
            </w:tcMar>
          </w:tcPr>
          <w:p w:rsidR="00550B3A" w:rsidRPr="00550B3A" w:rsidRDefault="00550B3A" w:rsidP="00262EA7">
            <w:pPr>
              <w:pStyle w:val="Tabletext"/>
              <w:tabs>
                <w:tab w:val="clear" w:pos="743"/>
                <w:tab w:val="decimal" w:pos="521"/>
              </w:tabs>
            </w:pPr>
            <w:r w:rsidRPr="00550B3A">
              <w:t>13.2</w:t>
            </w:r>
          </w:p>
        </w:tc>
        <w:tc>
          <w:tcPr>
            <w:tcW w:w="1337" w:type="dxa"/>
            <w:gridSpan w:val="3"/>
            <w:noWrap/>
            <w:tcMar>
              <w:left w:w="28" w:type="dxa"/>
              <w:right w:w="28" w:type="dxa"/>
            </w:tcMar>
          </w:tcPr>
          <w:p w:rsidR="00550B3A" w:rsidRPr="00550B3A" w:rsidRDefault="00550B3A" w:rsidP="00262EA7">
            <w:pPr>
              <w:pStyle w:val="Tabletext"/>
              <w:tabs>
                <w:tab w:val="clear" w:pos="743"/>
                <w:tab w:val="decimal" w:pos="643"/>
              </w:tabs>
            </w:pPr>
            <w:r w:rsidRPr="00550B3A">
              <w:t>6.5</w:t>
            </w:r>
          </w:p>
        </w:tc>
        <w:tc>
          <w:tcPr>
            <w:tcW w:w="1337" w:type="dxa"/>
            <w:tcMar>
              <w:left w:w="28" w:type="dxa"/>
              <w:right w:w="28" w:type="dxa"/>
            </w:tcMar>
          </w:tcPr>
          <w:p w:rsidR="00550B3A" w:rsidRPr="00550B3A" w:rsidRDefault="00550B3A" w:rsidP="00262EA7">
            <w:pPr>
              <w:pStyle w:val="Tabletext"/>
              <w:tabs>
                <w:tab w:val="clear" w:pos="743"/>
                <w:tab w:val="decimal" w:pos="582"/>
              </w:tabs>
            </w:pPr>
            <w:r w:rsidRPr="00550B3A">
              <w:t>13.8</w:t>
            </w:r>
          </w:p>
        </w:tc>
      </w:tr>
      <w:tr w:rsidR="00550B3A" w:rsidRPr="009E07E0" w:rsidTr="00EA1CCA">
        <w:trPr>
          <w:gridBefore w:val="1"/>
          <w:wBefore w:w="80" w:type="dxa"/>
          <w:trHeight w:val="300"/>
        </w:trPr>
        <w:tc>
          <w:tcPr>
            <w:tcW w:w="675" w:type="dxa"/>
            <w:gridSpan w:val="2"/>
            <w:noWrap/>
            <w:tcMar>
              <w:left w:w="28" w:type="dxa"/>
              <w:right w:w="28" w:type="dxa"/>
            </w:tcMar>
            <w:hideMark/>
          </w:tcPr>
          <w:p w:rsidR="00550B3A" w:rsidRPr="009E07E0" w:rsidRDefault="00550B3A" w:rsidP="00262EA7">
            <w:pPr>
              <w:pStyle w:val="Tabletext"/>
              <w:tabs>
                <w:tab w:val="clear" w:pos="743"/>
                <w:tab w:val="decimal" w:pos="567"/>
              </w:tabs>
              <w:rPr>
                <w:lang w:eastAsia="en-AU"/>
              </w:rPr>
            </w:pPr>
            <w:r w:rsidRPr="009E07E0">
              <w:rPr>
                <w:lang w:eastAsia="en-AU"/>
              </w:rPr>
              <w:t>2009</w:t>
            </w:r>
          </w:p>
        </w:tc>
        <w:tc>
          <w:tcPr>
            <w:tcW w:w="1336" w:type="dxa"/>
            <w:gridSpan w:val="2"/>
            <w:noWrap/>
            <w:tcMar>
              <w:left w:w="28" w:type="dxa"/>
              <w:right w:w="28" w:type="dxa"/>
            </w:tcMar>
          </w:tcPr>
          <w:p w:rsidR="00550B3A" w:rsidRPr="00550B3A" w:rsidRDefault="00550B3A" w:rsidP="00262EA7">
            <w:pPr>
              <w:pStyle w:val="Tabletext"/>
              <w:tabs>
                <w:tab w:val="clear" w:pos="743"/>
                <w:tab w:val="decimal" w:pos="663"/>
              </w:tabs>
            </w:pPr>
            <w:r w:rsidRPr="00550B3A">
              <w:t>2.4</w:t>
            </w:r>
          </w:p>
        </w:tc>
        <w:tc>
          <w:tcPr>
            <w:tcW w:w="1337" w:type="dxa"/>
            <w:gridSpan w:val="4"/>
            <w:noWrap/>
            <w:tcMar>
              <w:left w:w="28" w:type="dxa"/>
              <w:right w:w="28" w:type="dxa"/>
            </w:tcMar>
          </w:tcPr>
          <w:p w:rsidR="00550B3A" w:rsidRPr="00550B3A" w:rsidRDefault="00550B3A" w:rsidP="00262EA7">
            <w:pPr>
              <w:pStyle w:val="Tabletext"/>
              <w:tabs>
                <w:tab w:val="clear" w:pos="743"/>
                <w:tab w:val="decimal" w:pos="603"/>
              </w:tabs>
            </w:pPr>
            <w:r w:rsidRPr="00550B3A">
              <w:t>16.6</w:t>
            </w:r>
          </w:p>
        </w:tc>
        <w:tc>
          <w:tcPr>
            <w:tcW w:w="1336" w:type="dxa"/>
            <w:noWrap/>
            <w:tcMar>
              <w:left w:w="28" w:type="dxa"/>
              <w:right w:w="28" w:type="dxa"/>
            </w:tcMar>
          </w:tcPr>
          <w:p w:rsidR="00550B3A" w:rsidRPr="00550B3A" w:rsidRDefault="00550B3A" w:rsidP="00262EA7">
            <w:pPr>
              <w:pStyle w:val="Tabletext"/>
              <w:tabs>
                <w:tab w:val="clear" w:pos="743"/>
                <w:tab w:val="decimal" w:pos="541"/>
              </w:tabs>
            </w:pPr>
            <w:r w:rsidRPr="00550B3A">
              <w:t>15.7</w:t>
            </w:r>
          </w:p>
        </w:tc>
        <w:tc>
          <w:tcPr>
            <w:tcW w:w="1337" w:type="dxa"/>
            <w:gridSpan w:val="3"/>
            <w:noWrap/>
            <w:tcMar>
              <w:left w:w="28" w:type="dxa"/>
              <w:right w:w="28" w:type="dxa"/>
            </w:tcMar>
          </w:tcPr>
          <w:p w:rsidR="00550B3A" w:rsidRPr="00550B3A" w:rsidRDefault="00550B3A" w:rsidP="00262EA7">
            <w:pPr>
              <w:pStyle w:val="Tabletext"/>
              <w:tabs>
                <w:tab w:val="clear" w:pos="743"/>
                <w:tab w:val="decimal" w:pos="623"/>
              </w:tabs>
            </w:pPr>
            <w:r w:rsidRPr="00550B3A">
              <w:t>16.8</w:t>
            </w:r>
          </w:p>
        </w:tc>
        <w:tc>
          <w:tcPr>
            <w:tcW w:w="1336" w:type="dxa"/>
            <w:gridSpan w:val="3"/>
            <w:noWrap/>
            <w:tcMar>
              <w:left w:w="28" w:type="dxa"/>
              <w:right w:w="28" w:type="dxa"/>
            </w:tcMar>
          </w:tcPr>
          <w:p w:rsidR="00550B3A" w:rsidRPr="00550B3A" w:rsidRDefault="00550B3A" w:rsidP="00262EA7">
            <w:pPr>
              <w:pStyle w:val="Tabletext"/>
              <w:tabs>
                <w:tab w:val="clear" w:pos="743"/>
                <w:tab w:val="decimal" w:pos="521"/>
              </w:tabs>
            </w:pPr>
            <w:r w:rsidRPr="00550B3A">
              <w:t>12.8</w:t>
            </w:r>
          </w:p>
        </w:tc>
        <w:tc>
          <w:tcPr>
            <w:tcW w:w="1337" w:type="dxa"/>
            <w:gridSpan w:val="3"/>
            <w:noWrap/>
            <w:tcMar>
              <w:left w:w="28" w:type="dxa"/>
              <w:right w:w="28" w:type="dxa"/>
            </w:tcMar>
          </w:tcPr>
          <w:p w:rsidR="00550B3A" w:rsidRPr="00550B3A" w:rsidRDefault="00550B3A" w:rsidP="00262EA7">
            <w:pPr>
              <w:pStyle w:val="Tabletext"/>
              <w:tabs>
                <w:tab w:val="clear" w:pos="743"/>
                <w:tab w:val="decimal" w:pos="643"/>
              </w:tabs>
            </w:pPr>
            <w:r w:rsidRPr="00550B3A">
              <w:t>7.6</w:t>
            </w:r>
          </w:p>
        </w:tc>
        <w:tc>
          <w:tcPr>
            <w:tcW w:w="1337" w:type="dxa"/>
            <w:tcMar>
              <w:left w:w="28" w:type="dxa"/>
              <w:right w:w="28" w:type="dxa"/>
            </w:tcMar>
          </w:tcPr>
          <w:p w:rsidR="00550B3A" w:rsidRPr="00550B3A" w:rsidRDefault="00550B3A" w:rsidP="00262EA7">
            <w:pPr>
              <w:pStyle w:val="Tabletext"/>
              <w:tabs>
                <w:tab w:val="clear" w:pos="743"/>
                <w:tab w:val="decimal" w:pos="582"/>
              </w:tabs>
            </w:pPr>
            <w:r w:rsidRPr="00550B3A">
              <w:t>13.6</w:t>
            </w:r>
          </w:p>
        </w:tc>
      </w:tr>
      <w:tr w:rsidR="00550B3A" w:rsidRPr="009E07E0" w:rsidTr="00EA1CCA">
        <w:trPr>
          <w:gridBefore w:val="1"/>
          <w:wBefore w:w="80" w:type="dxa"/>
          <w:trHeight w:val="300"/>
        </w:trPr>
        <w:tc>
          <w:tcPr>
            <w:tcW w:w="675" w:type="dxa"/>
            <w:gridSpan w:val="2"/>
            <w:noWrap/>
            <w:tcMar>
              <w:left w:w="28" w:type="dxa"/>
              <w:right w:w="28" w:type="dxa"/>
            </w:tcMar>
            <w:hideMark/>
          </w:tcPr>
          <w:p w:rsidR="00550B3A" w:rsidRPr="009E07E0" w:rsidRDefault="00550B3A" w:rsidP="00262EA7">
            <w:pPr>
              <w:pStyle w:val="Tabletext"/>
              <w:tabs>
                <w:tab w:val="clear" w:pos="743"/>
                <w:tab w:val="decimal" w:pos="567"/>
              </w:tabs>
              <w:rPr>
                <w:lang w:eastAsia="en-AU"/>
              </w:rPr>
            </w:pPr>
            <w:r w:rsidRPr="009E07E0">
              <w:rPr>
                <w:lang w:eastAsia="en-AU"/>
              </w:rPr>
              <w:t>2010</w:t>
            </w:r>
          </w:p>
        </w:tc>
        <w:tc>
          <w:tcPr>
            <w:tcW w:w="1336" w:type="dxa"/>
            <w:gridSpan w:val="2"/>
            <w:noWrap/>
            <w:tcMar>
              <w:left w:w="28" w:type="dxa"/>
              <w:right w:w="28" w:type="dxa"/>
            </w:tcMar>
          </w:tcPr>
          <w:p w:rsidR="00550B3A" w:rsidRPr="00550B3A" w:rsidRDefault="00550B3A" w:rsidP="00262EA7">
            <w:pPr>
              <w:pStyle w:val="Tabletext"/>
              <w:tabs>
                <w:tab w:val="clear" w:pos="743"/>
                <w:tab w:val="decimal" w:pos="663"/>
              </w:tabs>
            </w:pPr>
            <w:r w:rsidRPr="00550B3A">
              <w:t>2.5</w:t>
            </w:r>
          </w:p>
        </w:tc>
        <w:tc>
          <w:tcPr>
            <w:tcW w:w="1337" w:type="dxa"/>
            <w:gridSpan w:val="4"/>
            <w:noWrap/>
            <w:tcMar>
              <w:left w:w="28" w:type="dxa"/>
              <w:right w:w="28" w:type="dxa"/>
            </w:tcMar>
          </w:tcPr>
          <w:p w:rsidR="00550B3A" w:rsidRPr="00550B3A" w:rsidRDefault="00550B3A" w:rsidP="00262EA7">
            <w:pPr>
              <w:pStyle w:val="Tabletext"/>
              <w:tabs>
                <w:tab w:val="clear" w:pos="743"/>
                <w:tab w:val="decimal" w:pos="603"/>
              </w:tabs>
            </w:pPr>
            <w:r w:rsidRPr="00550B3A">
              <w:t>15.1</w:t>
            </w:r>
          </w:p>
        </w:tc>
        <w:tc>
          <w:tcPr>
            <w:tcW w:w="1336" w:type="dxa"/>
            <w:noWrap/>
            <w:tcMar>
              <w:left w:w="28" w:type="dxa"/>
              <w:right w:w="28" w:type="dxa"/>
            </w:tcMar>
          </w:tcPr>
          <w:p w:rsidR="00550B3A" w:rsidRPr="00550B3A" w:rsidRDefault="00550B3A" w:rsidP="00262EA7">
            <w:pPr>
              <w:pStyle w:val="Tabletext"/>
              <w:tabs>
                <w:tab w:val="clear" w:pos="743"/>
                <w:tab w:val="decimal" w:pos="541"/>
              </w:tabs>
            </w:pPr>
            <w:r w:rsidRPr="00550B3A">
              <w:t>15.4</w:t>
            </w:r>
          </w:p>
        </w:tc>
        <w:tc>
          <w:tcPr>
            <w:tcW w:w="1337" w:type="dxa"/>
            <w:gridSpan w:val="3"/>
            <w:noWrap/>
            <w:tcMar>
              <w:left w:w="28" w:type="dxa"/>
              <w:right w:w="28" w:type="dxa"/>
            </w:tcMar>
          </w:tcPr>
          <w:p w:rsidR="00550B3A" w:rsidRPr="00550B3A" w:rsidRDefault="00550B3A" w:rsidP="00262EA7">
            <w:pPr>
              <w:pStyle w:val="Tabletext"/>
              <w:tabs>
                <w:tab w:val="clear" w:pos="743"/>
                <w:tab w:val="decimal" w:pos="623"/>
              </w:tabs>
            </w:pPr>
            <w:r w:rsidRPr="00550B3A">
              <w:t>15.3</w:t>
            </w:r>
          </w:p>
        </w:tc>
        <w:tc>
          <w:tcPr>
            <w:tcW w:w="1336" w:type="dxa"/>
            <w:gridSpan w:val="3"/>
            <w:noWrap/>
            <w:tcMar>
              <w:left w:w="28" w:type="dxa"/>
              <w:right w:w="28" w:type="dxa"/>
            </w:tcMar>
          </w:tcPr>
          <w:p w:rsidR="00550B3A" w:rsidRPr="00550B3A" w:rsidRDefault="00550B3A" w:rsidP="00262EA7">
            <w:pPr>
              <w:pStyle w:val="Tabletext"/>
              <w:tabs>
                <w:tab w:val="clear" w:pos="743"/>
                <w:tab w:val="decimal" w:pos="521"/>
              </w:tabs>
            </w:pPr>
            <w:r w:rsidRPr="00550B3A">
              <w:t>13.5</w:t>
            </w:r>
          </w:p>
        </w:tc>
        <w:tc>
          <w:tcPr>
            <w:tcW w:w="1337" w:type="dxa"/>
            <w:gridSpan w:val="3"/>
            <w:noWrap/>
            <w:tcMar>
              <w:left w:w="28" w:type="dxa"/>
              <w:right w:w="28" w:type="dxa"/>
            </w:tcMar>
          </w:tcPr>
          <w:p w:rsidR="00550B3A" w:rsidRPr="00550B3A" w:rsidRDefault="00550B3A" w:rsidP="00262EA7">
            <w:pPr>
              <w:pStyle w:val="Tabletext"/>
              <w:tabs>
                <w:tab w:val="clear" w:pos="743"/>
                <w:tab w:val="decimal" w:pos="643"/>
              </w:tabs>
            </w:pPr>
            <w:r w:rsidRPr="00550B3A">
              <w:t>7.4</w:t>
            </w:r>
          </w:p>
        </w:tc>
        <w:tc>
          <w:tcPr>
            <w:tcW w:w="1337" w:type="dxa"/>
            <w:tcMar>
              <w:left w:w="28" w:type="dxa"/>
              <w:right w:w="28" w:type="dxa"/>
            </w:tcMar>
          </w:tcPr>
          <w:p w:rsidR="00550B3A" w:rsidRPr="00550B3A" w:rsidRDefault="00550B3A" w:rsidP="00262EA7">
            <w:pPr>
              <w:pStyle w:val="Tabletext"/>
              <w:tabs>
                <w:tab w:val="clear" w:pos="743"/>
                <w:tab w:val="decimal" w:pos="582"/>
              </w:tabs>
            </w:pPr>
            <w:r w:rsidRPr="00550B3A">
              <w:t>17.3</w:t>
            </w:r>
          </w:p>
        </w:tc>
      </w:tr>
      <w:tr w:rsidR="00550B3A" w:rsidRPr="009E07E0" w:rsidTr="00EA1CCA">
        <w:trPr>
          <w:gridBefore w:val="1"/>
          <w:wBefore w:w="80" w:type="dxa"/>
          <w:trHeight w:val="300"/>
        </w:trPr>
        <w:tc>
          <w:tcPr>
            <w:tcW w:w="675" w:type="dxa"/>
            <w:gridSpan w:val="2"/>
            <w:noWrap/>
            <w:tcMar>
              <w:left w:w="28" w:type="dxa"/>
              <w:right w:w="28" w:type="dxa"/>
            </w:tcMar>
            <w:hideMark/>
          </w:tcPr>
          <w:p w:rsidR="00550B3A" w:rsidRPr="009E07E0" w:rsidRDefault="00550B3A" w:rsidP="00262EA7">
            <w:pPr>
              <w:pStyle w:val="Tabletext"/>
              <w:tabs>
                <w:tab w:val="clear" w:pos="743"/>
                <w:tab w:val="decimal" w:pos="567"/>
              </w:tabs>
              <w:rPr>
                <w:lang w:eastAsia="en-AU"/>
              </w:rPr>
            </w:pPr>
            <w:r w:rsidRPr="009E07E0">
              <w:rPr>
                <w:lang w:eastAsia="en-AU"/>
              </w:rPr>
              <w:t>2011</w:t>
            </w:r>
          </w:p>
        </w:tc>
        <w:tc>
          <w:tcPr>
            <w:tcW w:w="1336" w:type="dxa"/>
            <w:gridSpan w:val="2"/>
            <w:noWrap/>
            <w:tcMar>
              <w:left w:w="28" w:type="dxa"/>
              <w:right w:w="28" w:type="dxa"/>
            </w:tcMar>
          </w:tcPr>
          <w:p w:rsidR="00550B3A" w:rsidRPr="00550B3A" w:rsidRDefault="00550B3A" w:rsidP="00262EA7">
            <w:pPr>
              <w:pStyle w:val="Tabletext"/>
              <w:tabs>
                <w:tab w:val="clear" w:pos="743"/>
                <w:tab w:val="decimal" w:pos="663"/>
              </w:tabs>
            </w:pPr>
            <w:r w:rsidRPr="00550B3A">
              <w:t>3.9</w:t>
            </w:r>
          </w:p>
        </w:tc>
        <w:tc>
          <w:tcPr>
            <w:tcW w:w="1337" w:type="dxa"/>
            <w:gridSpan w:val="4"/>
            <w:noWrap/>
            <w:tcMar>
              <w:left w:w="28" w:type="dxa"/>
              <w:right w:w="28" w:type="dxa"/>
            </w:tcMar>
          </w:tcPr>
          <w:p w:rsidR="00550B3A" w:rsidRPr="00550B3A" w:rsidRDefault="00550B3A" w:rsidP="00262EA7">
            <w:pPr>
              <w:pStyle w:val="Tabletext"/>
              <w:tabs>
                <w:tab w:val="clear" w:pos="743"/>
                <w:tab w:val="decimal" w:pos="603"/>
              </w:tabs>
            </w:pPr>
            <w:r w:rsidRPr="00550B3A">
              <w:t>15.3</w:t>
            </w:r>
          </w:p>
        </w:tc>
        <w:tc>
          <w:tcPr>
            <w:tcW w:w="1336" w:type="dxa"/>
            <w:noWrap/>
            <w:tcMar>
              <w:left w:w="28" w:type="dxa"/>
              <w:right w:w="28" w:type="dxa"/>
            </w:tcMar>
          </w:tcPr>
          <w:p w:rsidR="00550B3A" w:rsidRPr="00550B3A" w:rsidRDefault="00550B3A" w:rsidP="00262EA7">
            <w:pPr>
              <w:pStyle w:val="Tabletext"/>
              <w:tabs>
                <w:tab w:val="clear" w:pos="743"/>
                <w:tab w:val="decimal" w:pos="541"/>
              </w:tabs>
            </w:pPr>
            <w:r w:rsidRPr="00550B3A">
              <w:t>15.2</w:t>
            </w:r>
          </w:p>
        </w:tc>
        <w:tc>
          <w:tcPr>
            <w:tcW w:w="1337" w:type="dxa"/>
            <w:gridSpan w:val="3"/>
            <w:noWrap/>
            <w:tcMar>
              <w:left w:w="28" w:type="dxa"/>
              <w:right w:w="28" w:type="dxa"/>
            </w:tcMar>
          </w:tcPr>
          <w:p w:rsidR="00550B3A" w:rsidRPr="00550B3A" w:rsidRDefault="00550B3A" w:rsidP="00262EA7">
            <w:pPr>
              <w:pStyle w:val="Tabletext"/>
              <w:tabs>
                <w:tab w:val="clear" w:pos="743"/>
                <w:tab w:val="decimal" w:pos="623"/>
              </w:tabs>
            </w:pPr>
            <w:r w:rsidRPr="00550B3A">
              <w:t>17.8</w:t>
            </w:r>
          </w:p>
        </w:tc>
        <w:tc>
          <w:tcPr>
            <w:tcW w:w="1336" w:type="dxa"/>
            <w:gridSpan w:val="3"/>
            <w:noWrap/>
            <w:tcMar>
              <w:left w:w="28" w:type="dxa"/>
              <w:right w:w="28" w:type="dxa"/>
            </w:tcMar>
          </w:tcPr>
          <w:p w:rsidR="00550B3A" w:rsidRPr="00550B3A" w:rsidRDefault="00550B3A" w:rsidP="00262EA7">
            <w:pPr>
              <w:pStyle w:val="Tabletext"/>
              <w:tabs>
                <w:tab w:val="clear" w:pos="743"/>
                <w:tab w:val="decimal" w:pos="521"/>
              </w:tabs>
            </w:pPr>
            <w:r w:rsidRPr="00550B3A">
              <w:t>12.5</w:t>
            </w:r>
          </w:p>
        </w:tc>
        <w:tc>
          <w:tcPr>
            <w:tcW w:w="1337" w:type="dxa"/>
            <w:gridSpan w:val="3"/>
            <w:noWrap/>
            <w:tcMar>
              <w:left w:w="28" w:type="dxa"/>
              <w:right w:w="28" w:type="dxa"/>
            </w:tcMar>
          </w:tcPr>
          <w:p w:rsidR="00550B3A" w:rsidRPr="00550B3A" w:rsidRDefault="00550B3A" w:rsidP="00262EA7">
            <w:pPr>
              <w:pStyle w:val="Tabletext"/>
              <w:tabs>
                <w:tab w:val="clear" w:pos="743"/>
                <w:tab w:val="decimal" w:pos="643"/>
              </w:tabs>
            </w:pPr>
            <w:r w:rsidRPr="00550B3A">
              <w:t>8.2</w:t>
            </w:r>
          </w:p>
        </w:tc>
        <w:tc>
          <w:tcPr>
            <w:tcW w:w="1337" w:type="dxa"/>
            <w:tcMar>
              <w:left w:w="28" w:type="dxa"/>
              <w:right w:w="28" w:type="dxa"/>
            </w:tcMar>
          </w:tcPr>
          <w:p w:rsidR="00550B3A" w:rsidRPr="00550B3A" w:rsidRDefault="00550B3A" w:rsidP="00262EA7">
            <w:pPr>
              <w:pStyle w:val="Tabletext"/>
              <w:tabs>
                <w:tab w:val="clear" w:pos="743"/>
                <w:tab w:val="decimal" w:pos="582"/>
              </w:tabs>
            </w:pPr>
            <w:r w:rsidRPr="00550B3A">
              <w:t>18.1</w:t>
            </w:r>
          </w:p>
        </w:tc>
      </w:tr>
      <w:tr w:rsidR="00550B3A" w:rsidRPr="009E07E0" w:rsidTr="00EA1CCA">
        <w:trPr>
          <w:gridBefore w:val="1"/>
          <w:wBefore w:w="80" w:type="dxa"/>
          <w:trHeight w:val="300"/>
        </w:trPr>
        <w:tc>
          <w:tcPr>
            <w:tcW w:w="675" w:type="dxa"/>
            <w:gridSpan w:val="2"/>
            <w:noWrap/>
            <w:tcMar>
              <w:left w:w="28" w:type="dxa"/>
              <w:right w:w="28" w:type="dxa"/>
            </w:tcMar>
            <w:hideMark/>
          </w:tcPr>
          <w:p w:rsidR="00550B3A" w:rsidRPr="009E07E0" w:rsidRDefault="00550B3A" w:rsidP="00262EA7">
            <w:pPr>
              <w:pStyle w:val="Tabletext"/>
              <w:tabs>
                <w:tab w:val="clear" w:pos="743"/>
                <w:tab w:val="decimal" w:pos="567"/>
              </w:tabs>
              <w:rPr>
                <w:lang w:eastAsia="en-AU"/>
              </w:rPr>
            </w:pPr>
            <w:r w:rsidRPr="009E07E0">
              <w:rPr>
                <w:lang w:eastAsia="en-AU"/>
              </w:rPr>
              <w:t>2012</w:t>
            </w:r>
          </w:p>
        </w:tc>
        <w:tc>
          <w:tcPr>
            <w:tcW w:w="1336" w:type="dxa"/>
            <w:gridSpan w:val="2"/>
            <w:noWrap/>
            <w:tcMar>
              <w:left w:w="28" w:type="dxa"/>
              <w:right w:w="28" w:type="dxa"/>
            </w:tcMar>
          </w:tcPr>
          <w:p w:rsidR="00550B3A" w:rsidRPr="00550B3A" w:rsidRDefault="00550B3A" w:rsidP="00262EA7">
            <w:pPr>
              <w:pStyle w:val="Tabletext"/>
              <w:tabs>
                <w:tab w:val="clear" w:pos="743"/>
                <w:tab w:val="decimal" w:pos="663"/>
              </w:tabs>
            </w:pPr>
            <w:r w:rsidRPr="00550B3A">
              <w:t>4.6</w:t>
            </w:r>
          </w:p>
        </w:tc>
        <w:tc>
          <w:tcPr>
            <w:tcW w:w="1337" w:type="dxa"/>
            <w:gridSpan w:val="4"/>
            <w:noWrap/>
            <w:tcMar>
              <w:left w:w="28" w:type="dxa"/>
              <w:right w:w="28" w:type="dxa"/>
            </w:tcMar>
          </w:tcPr>
          <w:p w:rsidR="00550B3A" w:rsidRPr="00550B3A" w:rsidRDefault="00550B3A" w:rsidP="00262EA7">
            <w:pPr>
              <w:pStyle w:val="Tabletext"/>
              <w:tabs>
                <w:tab w:val="clear" w:pos="743"/>
                <w:tab w:val="decimal" w:pos="603"/>
              </w:tabs>
            </w:pPr>
            <w:r w:rsidRPr="00550B3A">
              <w:t>15.4</w:t>
            </w:r>
          </w:p>
        </w:tc>
        <w:tc>
          <w:tcPr>
            <w:tcW w:w="1336" w:type="dxa"/>
            <w:noWrap/>
            <w:tcMar>
              <w:left w:w="28" w:type="dxa"/>
              <w:right w:w="28" w:type="dxa"/>
            </w:tcMar>
          </w:tcPr>
          <w:p w:rsidR="00550B3A" w:rsidRPr="00550B3A" w:rsidRDefault="00550B3A" w:rsidP="00262EA7">
            <w:pPr>
              <w:pStyle w:val="Tabletext"/>
              <w:tabs>
                <w:tab w:val="clear" w:pos="743"/>
                <w:tab w:val="decimal" w:pos="541"/>
              </w:tabs>
            </w:pPr>
            <w:r w:rsidRPr="00550B3A">
              <w:t>14.9</w:t>
            </w:r>
          </w:p>
        </w:tc>
        <w:tc>
          <w:tcPr>
            <w:tcW w:w="1337" w:type="dxa"/>
            <w:gridSpan w:val="3"/>
            <w:noWrap/>
            <w:tcMar>
              <w:left w:w="28" w:type="dxa"/>
              <w:right w:w="28" w:type="dxa"/>
            </w:tcMar>
          </w:tcPr>
          <w:p w:rsidR="00550B3A" w:rsidRPr="00550B3A" w:rsidRDefault="00550B3A" w:rsidP="00262EA7">
            <w:pPr>
              <w:pStyle w:val="Tabletext"/>
              <w:tabs>
                <w:tab w:val="clear" w:pos="743"/>
                <w:tab w:val="decimal" w:pos="623"/>
              </w:tabs>
            </w:pPr>
            <w:r w:rsidRPr="00550B3A">
              <w:t>15.7</w:t>
            </w:r>
          </w:p>
        </w:tc>
        <w:tc>
          <w:tcPr>
            <w:tcW w:w="1336" w:type="dxa"/>
            <w:gridSpan w:val="3"/>
            <w:noWrap/>
            <w:tcMar>
              <w:left w:w="28" w:type="dxa"/>
              <w:right w:w="28" w:type="dxa"/>
            </w:tcMar>
          </w:tcPr>
          <w:p w:rsidR="00550B3A" w:rsidRPr="00550B3A" w:rsidRDefault="00550B3A" w:rsidP="00262EA7">
            <w:pPr>
              <w:pStyle w:val="Tabletext"/>
              <w:tabs>
                <w:tab w:val="clear" w:pos="743"/>
                <w:tab w:val="decimal" w:pos="521"/>
              </w:tabs>
            </w:pPr>
            <w:r w:rsidRPr="00550B3A">
              <w:t>10.4</w:t>
            </w:r>
          </w:p>
        </w:tc>
        <w:tc>
          <w:tcPr>
            <w:tcW w:w="1337" w:type="dxa"/>
            <w:gridSpan w:val="3"/>
            <w:noWrap/>
            <w:tcMar>
              <w:left w:w="28" w:type="dxa"/>
              <w:right w:w="28" w:type="dxa"/>
            </w:tcMar>
          </w:tcPr>
          <w:p w:rsidR="00550B3A" w:rsidRPr="00550B3A" w:rsidRDefault="00550B3A" w:rsidP="00262EA7">
            <w:pPr>
              <w:pStyle w:val="Tabletext"/>
              <w:tabs>
                <w:tab w:val="clear" w:pos="743"/>
                <w:tab w:val="decimal" w:pos="643"/>
              </w:tabs>
            </w:pPr>
            <w:r w:rsidRPr="00550B3A">
              <w:t>7.9</w:t>
            </w:r>
          </w:p>
        </w:tc>
        <w:tc>
          <w:tcPr>
            <w:tcW w:w="1337" w:type="dxa"/>
            <w:tcMar>
              <w:left w:w="28" w:type="dxa"/>
              <w:right w:w="28" w:type="dxa"/>
            </w:tcMar>
          </w:tcPr>
          <w:p w:rsidR="00550B3A" w:rsidRPr="00550B3A" w:rsidRDefault="00550B3A" w:rsidP="00262EA7">
            <w:pPr>
              <w:pStyle w:val="Tabletext"/>
              <w:tabs>
                <w:tab w:val="clear" w:pos="743"/>
                <w:tab w:val="decimal" w:pos="582"/>
              </w:tabs>
            </w:pPr>
            <w:r w:rsidRPr="00550B3A">
              <w:t>19.2</w:t>
            </w:r>
          </w:p>
        </w:tc>
      </w:tr>
      <w:tr w:rsidR="00550B3A" w:rsidRPr="009E07E0" w:rsidTr="00EA1CCA">
        <w:trPr>
          <w:gridBefore w:val="1"/>
          <w:wBefore w:w="80" w:type="dxa"/>
          <w:trHeight w:val="300"/>
        </w:trPr>
        <w:tc>
          <w:tcPr>
            <w:tcW w:w="675" w:type="dxa"/>
            <w:gridSpan w:val="2"/>
            <w:noWrap/>
            <w:tcMar>
              <w:left w:w="28" w:type="dxa"/>
              <w:right w:w="28" w:type="dxa"/>
            </w:tcMar>
            <w:hideMark/>
          </w:tcPr>
          <w:p w:rsidR="00550B3A" w:rsidRPr="009E07E0" w:rsidRDefault="00550B3A" w:rsidP="00262EA7">
            <w:pPr>
              <w:pStyle w:val="Tabletext"/>
              <w:tabs>
                <w:tab w:val="clear" w:pos="743"/>
                <w:tab w:val="decimal" w:pos="567"/>
              </w:tabs>
              <w:rPr>
                <w:lang w:eastAsia="en-AU"/>
              </w:rPr>
            </w:pPr>
            <w:r w:rsidRPr="009E07E0">
              <w:rPr>
                <w:lang w:eastAsia="en-AU"/>
              </w:rPr>
              <w:t>2013</w:t>
            </w:r>
          </w:p>
        </w:tc>
        <w:tc>
          <w:tcPr>
            <w:tcW w:w="1336" w:type="dxa"/>
            <w:gridSpan w:val="2"/>
            <w:noWrap/>
            <w:tcMar>
              <w:left w:w="28" w:type="dxa"/>
              <w:right w:w="28" w:type="dxa"/>
            </w:tcMar>
          </w:tcPr>
          <w:p w:rsidR="00550B3A" w:rsidRPr="00550B3A" w:rsidRDefault="00550B3A" w:rsidP="00262EA7">
            <w:pPr>
              <w:pStyle w:val="Tabletext"/>
              <w:tabs>
                <w:tab w:val="clear" w:pos="743"/>
                <w:tab w:val="decimal" w:pos="663"/>
              </w:tabs>
            </w:pPr>
            <w:r w:rsidRPr="00550B3A">
              <w:t>4.3</w:t>
            </w:r>
          </w:p>
        </w:tc>
        <w:tc>
          <w:tcPr>
            <w:tcW w:w="1337" w:type="dxa"/>
            <w:gridSpan w:val="4"/>
            <w:noWrap/>
            <w:tcMar>
              <w:left w:w="28" w:type="dxa"/>
              <w:right w:w="28" w:type="dxa"/>
            </w:tcMar>
          </w:tcPr>
          <w:p w:rsidR="00550B3A" w:rsidRPr="00550B3A" w:rsidRDefault="00550B3A" w:rsidP="00262EA7">
            <w:pPr>
              <w:pStyle w:val="Tabletext"/>
              <w:tabs>
                <w:tab w:val="clear" w:pos="743"/>
                <w:tab w:val="decimal" w:pos="603"/>
              </w:tabs>
            </w:pPr>
            <w:r w:rsidRPr="00550B3A">
              <w:t>14.5</w:t>
            </w:r>
          </w:p>
        </w:tc>
        <w:tc>
          <w:tcPr>
            <w:tcW w:w="1336" w:type="dxa"/>
            <w:noWrap/>
            <w:tcMar>
              <w:left w:w="28" w:type="dxa"/>
              <w:right w:w="28" w:type="dxa"/>
            </w:tcMar>
          </w:tcPr>
          <w:p w:rsidR="00550B3A" w:rsidRPr="00550B3A" w:rsidRDefault="00550B3A" w:rsidP="00262EA7">
            <w:pPr>
              <w:pStyle w:val="Tabletext"/>
              <w:tabs>
                <w:tab w:val="clear" w:pos="743"/>
                <w:tab w:val="decimal" w:pos="541"/>
              </w:tabs>
            </w:pPr>
            <w:r w:rsidRPr="00550B3A">
              <w:t>12.9</w:t>
            </w:r>
          </w:p>
        </w:tc>
        <w:tc>
          <w:tcPr>
            <w:tcW w:w="1337" w:type="dxa"/>
            <w:gridSpan w:val="3"/>
            <w:noWrap/>
            <w:tcMar>
              <w:left w:w="28" w:type="dxa"/>
              <w:right w:w="28" w:type="dxa"/>
            </w:tcMar>
          </w:tcPr>
          <w:p w:rsidR="00550B3A" w:rsidRPr="00550B3A" w:rsidRDefault="00550B3A" w:rsidP="00262EA7">
            <w:pPr>
              <w:pStyle w:val="Tabletext"/>
              <w:tabs>
                <w:tab w:val="clear" w:pos="743"/>
                <w:tab w:val="decimal" w:pos="623"/>
              </w:tabs>
            </w:pPr>
            <w:r w:rsidRPr="00550B3A">
              <w:t>18.1</w:t>
            </w:r>
          </w:p>
        </w:tc>
        <w:tc>
          <w:tcPr>
            <w:tcW w:w="1336" w:type="dxa"/>
            <w:gridSpan w:val="3"/>
            <w:noWrap/>
            <w:tcMar>
              <w:left w:w="28" w:type="dxa"/>
              <w:right w:w="28" w:type="dxa"/>
            </w:tcMar>
          </w:tcPr>
          <w:p w:rsidR="00550B3A" w:rsidRPr="00550B3A" w:rsidRDefault="00550B3A" w:rsidP="00262EA7">
            <w:pPr>
              <w:pStyle w:val="Tabletext"/>
              <w:tabs>
                <w:tab w:val="clear" w:pos="743"/>
                <w:tab w:val="decimal" w:pos="521"/>
              </w:tabs>
            </w:pPr>
            <w:r w:rsidRPr="00550B3A">
              <w:t>11.3</w:t>
            </w:r>
          </w:p>
        </w:tc>
        <w:tc>
          <w:tcPr>
            <w:tcW w:w="1337" w:type="dxa"/>
            <w:gridSpan w:val="3"/>
            <w:noWrap/>
            <w:tcMar>
              <w:left w:w="28" w:type="dxa"/>
              <w:right w:w="28" w:type="dxa"/>
            </w:tcMar>
          </w:tcPr>
          <w:p w:rsidR="00550B3A" w:rsidRPr="00550B3A" w:rsidRDefault="00550B3A" w:rsidP="00262EA7">
            <w:pPr>
              <w:pStyle w:val="Tabletext"/>
              <w:tabs>
                <w:tab w:val="clear" w:pos="743"/>
                <w:tab w:val="decimal" w:pos="643"/>
              </w:tabs>
            </w:pPr>
            <w:r w:rsidRPr="00550B3A">
              <w:t>7.8</w:t>
            </w:r>
          </w:p>
        </w:tc>
        <w:tc>
          <w:tcPr>
            <w:tcW w:w="1337" w:type="dxa"/>
            <w:tcMar>
              <w:left w:w="28" w:type="dxa"/>
              <w:right w:w="28" w:type="dxa"/>
            </w:tcMar>
          </w:tcPr>
          <w:p w:rsidR="00550B3A" w:rsidRPr="00550B3A" w:rsidRDefault="00550B3A" w:rsidP="00262EA7">
            <w:pPr>
              <w:pStyle w:val="Tabletext"/>
              <w:tabs>
                <w:tab w:val="clear" w:pos="743"/>
                <w:tab w:val="decimal" w:pos="582"/>
              </w:tabs>
            </w:pPr>
            <w:r w:rsidRPr="00550B3A">
              <w:t>16.5</w:t>
            </w:r>
          </w:p>
        </w:tc>
      </w:tr>
      <w:tr w:rsidR="00262EA7" w:rsidRPr="009E07E0" w:rsidTr="00EA1CCA">
        <w:trPr>
          <w:gridBefore w:val="1"/>
          <w:wBefore w:w="80" w:type="dxa"/>
          <w:trHeight w:val="300"/>
        </w:trPr>
        <w:tc>
          <w:tcPr>
            <w:tcW w:w="675" w:type="dxa"/>
            <w:gridSpan w:val="2"/>
            <w:noWrap/>
            <w:tcMar>
              <w:left w:w="28" w:type="dxa"/>
              <w:right w:w="28" w:type="dxa"/>
            </w:tcMar>
          </w:tcPr>
          <w:p w:rsidR="00262EA7" w:rsidRPr="009E07E0" w:rsidRDefault="00262EA7" w:rsidP="00262EA7">
            <w:pPr>
              <w:pStyle w:val="Tabletext"/>
              <w:tabs>
                <w:tab w:val="clear" w:pos="743"/>
                <w:tab w:val="decimal" w:pos="567"/>
              </w:tabs>
              <w:rPr>
                <w:lang w:eastAsia="en-AU"/>
              </w:rPr>
            </w:pPr>
            <w:r w:rsidRPr="009E07E0">
              <w:rPr>
                <w:lang w:eastAsia="en-AU"/>
              </w:rPr>
              <w:t>2014</w:t>
            </w:r>
          </w:p>
        </w:tc>
        <w:tc>
          <w:tcPr>
            <w:tcW w:w="1336" w:type="dxa"/>
            <w:gridSpan w:val="2"/>
            <w:noWrap/>
            <w:tcMar>
              <w:left w:w="28" w:type="dxa"/>
              <w:right w:w="28" w:type="dxa"/>
            </w:tcMar>
          </w:tcPr>
          <w:p w:rsidR="00262EA7" w:rsidRPr="00550B3A" w:rsidRDefault="00262EA7" w:rsidP="00550FB0">
            <w:pPr>
              <w:pStyle w:val="Tabletext"/>
              <w:tabs>
                <w:tab w:val="clear" w:pos="743"/>
                <w:tab w:val="decimal" w:pos="663"/>
              </w:tabs>
            </w:pPr>
            <w:r w:rsidRPr="00550B3A">
              <w:t>3.3</w:t>
            </w:r>
          </w:p>
        </w:tc>
        <w:tc>
          <w:tcPr>
            <w:tcW w:w="1337" w:type="dxa"/>
            <w:gridSpan w:val="4"/>
            <w:noWrap/>
            <w:tcMar>
              <w:left w:w="28" w:type="dxa"/>
              <w:right w:w="28" w:type="dxa"/>
            </w:tcMar>
          </w:tcPr>
          <w:p w:rsidR="00262EA7" w:rsidRPr="00550B3A" w:rsidRDefault="00262EA7" w:rsidP="00550FB0">
            <w:pPr>
              <w:pStyle w:val="Tabletext"/>
              <w:tabs>
                <w:tab w:val="clear" w:pos="743"/>
                <w:tab w:val="decimal" w:pos="603"/>
              </w:tabs>
            </w:pPr>
            <w:r w:rsidRPr="00550B3A">
              <w:t>12.8</w:t>
            </w:r>
          </w:p>
        </w:tc>
        <w:tc>
          <w:tcPr>
            <w:tcW w:w="1336" w:type="dxa"/>
            <w:noWrap/>
            <w:tcMar>
              <w:left w:w="28" w:type="dxa"/>
              <w:right w:w="28" w:type="dxa"/>
            </w:tcMar>
          </w:tcPr>
          <w:p w:rsidR="00262EA7" w:rsidRPr="00550B3A" w:rsidRDefault="00262EA7" w:rsidP="00550FB0">
            <w:pPr>
              <w:pStyle w:val="Tabletext"/>
              <w:tabs>
                <w:tab w:val="clear" w:pos="743"/>
                <w:tab w:val="decimal" w:pos="541"/>
              </w:tabs>
            </w:pPr>
            <w:r w:rsidRPr="00550B3A">
              <w:t>12.2</w:t>
            </w:r>
          </w:p>
        </w:tc>
        <w:tc>
          <w:tcPr>
            <w:tcW w:w="1337" w:type="dxa"/>
            <w:gridSpan w:val="3"/>
            <w:noWrap/>
            <w:tcMar>
              <w:left w:w="28" w:type="dxa"/>
              <w:right w:w="28" w:type="dxa"/>
            </w:tcMar>
          </w:tcPr>
          <w:p w:rsidR="00262EA7" w:rsidRPr="00550B3A" w:rsidRDefault="00262EA7" w:rsidP="00550FB0">
            <w:pPr>
              <w:pStyle w:val="Tabletext"/>
              <w:tabs>
                <w:tab w:val="clear" w:pos="743"/>
                <w:tab w:val="decimal" w:pos="623"/>
              </w:tabs>
            </w:pPr>
            <w:r w:rsidRPr="00550B3A">
              <w:t>17.3</w:t>
            </w:r>
          </w:p>
        </w:tc>
        <w:tc>
          <w:tcPr>
            <w:tcW w:w="1336" w:type="dxa"/>
            <w:gridSpan w:val="3"/>
            <w:noWrap/>
            <w:tcMar>
              <w:left w:w="28" w:type="dxa"/>
              <w:right w:w="28" w:type="dxa"/>
            </w:tcMar>
          </w:tcPr>
          <w:p w:rsidR="00262EA7" w:rsidRPr="00550B3A" w:rsidRDefault="00262EA7" w:rsidP="00550FB0">
            <w:pPr>
              <w:pStyle w:val="Tabletext"/>
              <w:tabs>
                <w:tab w:val="clear" w:pos="743"/>
                <w:tab w:val="decimal" w:pos="521"/>
              </w:tabs>
            </w:pPr>
            <w:r w:rsidRPr="00550B3A">
              <w:t>10.2</w:t>
            </w:r>
          </w:p>
        </w:tc>
        <w:tc>
          <w:tcPr>
            <w:tcW w:w="1337" w:type="dxa"/>
            <w:gridSpan w:val="3"/>
            <w:noWrap/>
            <w:tcMar>
              <w:left w:w="28" w:type="dxa"/>
              <w:right w:w="28" w:type="dxa"/>
            </w:tcMar>
          </w:tcPr>
          <w:p w:rsidR="00262EA7" w:rsidRPr="00550B3A" w:rsidRDefault="00262EA7" w:rsidP="00550FB0">
            <w:pPr>
              <w:pStyle w:val="Tabletext"/>
              <w:tabs>
                <w:tab w:val="clear" w:pos="743"/>
                <w:tab w:val="decimal" w:pos="643"/>
              </w:tabs>
            </w:pPr>
            <w:r w:rsidRPr="00550B3A">
              <w:t>6.7</w:t>
            </w:r>
          </w:p>
        </w:tc>
        <w:tc>
          <w:tcPr>
            <w:tcW w:w="1337" w:type="dxa"/>
            <w:tcMar>
              <w:left w:w="28" w:type="dxa"/>
              <w:right w:w="28" w:type="dxa"/>
            </w:tcMar>
          </w:tcPr>
          <w:p w:rsidR="00262EA7" w:rsidRPr="00550B3A" w:rsidRDefault="00262EA7" w:rsidP="00550FB0">
            <w:pPr>
              <w:pStyle w:val="Tabletext"/>
              <w:tabs>
                <w:tab w:val="clear" w:pos="743"/>
                <w:tab w:val="decimal" w:pos="582"/>
              </w:tabs>
            </w:pPr>
            <w:r w:rsidRPr="00550B3A">
              <w:t>15.4</w:t>
            </w:r>
          </w:p>
        </w:tc>
      </w:tr>
      <w:tr w:rsidR="00262EA7" w:rsidRPr="009E07E0" w:rsidTr="00EA1CCA">
        <w:trPr>
          <w:gridBefore w:val="1"/>
          <w:wBefore w:w="80" w:type="dxa"/>
          <w:trHeight w:val="300"/>
        </w:trPr>
        <w:tc>
          <w:tcPr>
            <w:tcW w:w="675" w:type="dxa"/>
            <w:gridSpan w:val="2"/>
            <w:noWrap/>
            <w:tcMar>
              <w:left w:w="28" w:type="dxa"/>
              <w:right w:w="28" w:type="dxa"/>
            </w:tcMar>
          </w:tcPr>
          <w:p w:rsidR="00262EA7" w:rsidRPr="009E07E0" w:rsidRDefault="00262EA7" w:rsidP="00262EA7">
            <w:pPr>
              <w:pStyle w:val="Tabletext"/>
              <w:tabs>
                <w:tab w:val="clear" w:pos="743"/>
                <w:tab w:val="decimal" w:pos="567"/>
              </w:tabs>
              <w:rPr>
                <w:lang w:eastAsia="en-AU"/>
              </w:rPr>
            </w:pPr>
            <w:r w:rsidRPr="009E07E0">
              <w:rPr>
                <w:lang w:eastAsia="en-AU"/>
              </w:rPr>
              <w:t>2015</w:t>
            </w:r>
          </w:p>
        </w:tc>
        <w:tc>
          <w:tcPr>
            <w:tcW w:w="1336" w:type="dxa"/>
            <w:gridSpan w:val="2"/>
            <w:noWrap/>
            <w:tcMar>
              <w:left w:w="28" w:type="dxa"/>
              <w:right w:w="28" w:type="dxa"/>
            </w:tcMar>
          </w:tcPr>
          <w:p w:rsidR="00262EA7" w:rsidRPr="00550B3A" w:rsidRDefault="00262EA7" w:rsidP="00550FB0">
            <w:pPr>
              <w:pStyle w:val="Tabletext"/>
              <w:tabs>
                <w:tab w:val="clear" w:pos="743"/>
                <w:tab w:val="decimal" w:pos="663"/>
              </w:tabs>
            </w:pPr>
            <w:r w:rsidRPr="00550B3A">
              <w:t>2.6</w:t>
            </w:r>
          </w:p>
        </w:tc>
        <w:tc>
          <w:tcPr>
            <w:tcW w:w="1337" w:type="dxa"/>
            <w:gridSpan w:val="4"/>
            <w:noWrap/>
            <w:tcMar>
              <w:left w:w="28" w:type="dxa"/>
              <w:right w:w="28" w:type="dxa"/>
            </w:tcMar>
          </w:tcPr>
          <w:p w:rsidR="00262EA7" w:rsidRPr="00550B3A" w:rsidRDefault="00262EA7" w:rsidP="00550FB0">
            <w:pPr>
              <w:pStyle w:val="Tabletext"/>
              <w:tabs>
                <w:tab w:val="clear" w:pos="743"/>
                <w:tab w:val="decimal" w:pos="603"/>
              </w:tabs>
            </w:pPr>
            <w:r w:rsidRPr="00550B3A">
              <w:t>11.7</w:t>
            </w:r>
          </w:p>
        </w:tc>
        <w:tc>
          <w:tcPr>
            <w:tcW w:w="1336" w:type="dxa"/>
            <w:noWrap/>
            <w:tcMar>
              <w:left w:w="28" w:type="dxa"/>
              <w:right w:w="28" w:type="dxa"/>
            </w:tcMar>
          </w:tcPr>
          <w:p w:rsidR="00262EA7" w:rsidRPr="00550B3A" w:rsidRDefault="00262EA7" w:rsidP="00550FB0">
            <w:pPr>
              <w:pStyle w:val="Tabletext"/>
              <w:tabs>
                <w:tab w:val="clear" w:pos="743"/>
                <w:tab w:val="decimal" w:pos="541"/>
              </w:tabs>
            </w:pPr>
            <w:r w:rsidRPr="00550B3A">
              <w:t>13.8</w:t>
            </w:r>
          </w:p>
        </w:tc>
        <w:tc>
          <w:tcPr>
            <w:tcW w:w="1337" w:type="dxa"/>
            <w:gridSpan w:val="3"/>
            <w:noWrap/>
            <w:tcMar>
              <w:left w:w="28" w:type="dxa"/>
              <w:right w:w="28" w:type="dxa"/>
            </w:tcMar>
          </w:tcPr>
          <w:p w:rsidR="00262EA7" w:rsidRPr="00550B3A" w:rsidRDefault="00262EA7" w:rsidP="00550FB0">
            <w:pPr>
              <w:pStyle w:val="Tabletext"/>
              <w:tabs>
                <w:tab w:val="clear" w:pos="743"/>
                <w:tab w:val="decimal" w:pos="623"/>
              </w:tabs>
            </w:pPr>
            <w:r w:rsidRPr="00550B3A">
              <w:t>15.9</w:t>
            </w:r>
          </w:p>
        </w:tc>
        <w:tc>
          <w:tcPr>
            <w:tcW w:w="1336" w:type="dxa"/>
            <w:gridSpan w:val="3"/>
            <w:noWrap/>
            <w:tcMar>
              <w:left w:w="28" w:type="dxa"/>
              <w:right w:w="28" w:type="dxa"/>
            </w:tcMar>
          </w:tcPr>
          <w:p w:rsidR="00262EA7" w:rsidRPr="00550B3A" w:rsidRDefault="00262EA7" w:rsidP="00550FB0">
            <w:pPr>
              <w:pStyle w:val="Tabletext"/>
              <w:tabs>
                <w:tab w:val="clear" w:pos="743"/>
                <w:tab w:val="decimal" w:pos="521"/>
              </w:tabs>
            </w:pPr>
            <w:r w:rsidRPr="00550B3A">
              <w:t>9.2</w:t>
            </w:r>
          </w:p>
        </w:tc>
        <w:tc>
          <w:tcPr>
            <w:tcW w:w="1337" w:type="dxa"/>
            <w:gridSpan w:val="3"/>
            <w:noWrap/>
            <w:tcMar>
              <w:left w:w="28" w:type="dxa"/>
              <w:right w:w="28" w:type="dxa"/>
            </w:tcMar>
          </w:tcPr>
          <w:p w:rsidR="00262EA7" w:rsidRPr="00550B3A" w:rsidRDefault="00262EA7" w:rsidP="00550FB0">
            <w:pPr>
              <w:pStyle w:val="Tabletext"/>
              <w:tabs>
                <w:tab w:val="clear" w:pos="743"/>
                <w:tab w:val="decimal" w:pos="643"/>
              </w:tabs>
            </w:pPr>
            <w:r w:rsidRPr="00550B3A">
              <w:t>7.1</w:t>
            </w:r>
          </w:p>
        </w:tc>
        <w:tc>
          <w:tcPr>
            <w:tcW w:w="1337" w:type="dxa"/>
            <w:tcMar>
              <w:left w:w="28" w:type="dxa"/>
              <w:right w:w="28" w:type="dxa"/>
            </w:tcMar>
          </w:tcPr>
          <w:p w:rsidR="00262EA7" w:rsidRPr="00550B3A" w:rsidRDefault="00262EA7" w:rsidP="00550FB0">
            <w:pPr>
              <w:pStyle w:val="Tabletext"/>
              <w:tabs>
                <w:tab w:val="clear" w:pos="743"/>
                <w:tab w:val="decimal" w:pos="582"/>
              </w:tabs>
            </w:pPr>
            <w:r w:rsidRPr="00550B3A">
              <w:t>12.2</w:t>
            </w:r>
          </w:p>
        </w:tc>
      </w:tr>
      <w:tr w:rsidR="00262EA7" w:rsidRPr="009E07E0" w:rsidTr="00EA1CCA">
        <w:trPr>
          <w:gridBefore w:val="1"/>
          <w:wBefore w:w="80" w:type="dxa"/>
          <w:trHeight w:val="300"/>
        </w:trPr>
        <w:tc>
          <w:tcPr>
            <w:tcW w:w="675" w:type="dxa"/>
            <w:gridSpan w:val="2"/>
            <w:tcBorders>
              <w:bottom w:val="single" w:sz="4" w:space="0" w:color="auto"/>
            </w:tcBorders>
            <w:noWrap/>
            <w:tcMar>
              <w:left w:w="28" w:type="dxa"/>
              <w:right w:w="28" w:type="dxa"/>
            </w:tcMar>
          </w:tcPr>
          <w:p w:rsidR="00262EA7" w:rsidRPr="009E07E0" w:rsidRDefault="00262EA7" w:rsidP="00262EA7">
            <w:pPr>
              <w:pStyle w:val="Tabletext"/>
              <w:tabs>
                <w:tab w:val="clear" w:pos="743"/>
                <w:tab w:val="decimal" w:pos="567"/>
              </w:tabs>
              <w:rPr>
                <w:lang w:eastAsia="en-AU"/>
              </w:rPr>
            </w:pPr>
            <w:r w:rsidRPr="009E07E0">
              <w:rPr>
                <w:lang w:eastAsia="en-AU"/>
              </w:rPr>
              <w:t>2016</w:t>
            </w:r>
          </w:p>
        </w:tc>
        <w:tc>
          <w:tcPr>
            <w:tcW w:w="1336" w:type="dxa"/>
            <w:gridSpan w:val="2"/>
            <w:tcBorders>
              <w:bottom w:val="single" w:sz="4" w:space="0" w:color="auto"/>
            </w:tcBorders>
            <w:noWrap/>
            <w:tcMar>
              <w:left w:w="28" w:type="dxa"/>
              <w:right w:w="28" w:type="dxa"/>
            </w:tcMar>
          </w:tcPr>
          <w:p w:rsidR="00262EA7" w:rsidRPr="00550B3A" w:rsidRDefault="00262EA7" w:rsidP="00550FB0">
            <w:pPr>
              <w:pStyle w:val="Tabletext"/>
              <w:tabs>
                <w:tab w:val="clear" w:pos="743"/>
                <w:tab w:val="decimal" w:pos="663"/>
              </w:tabs>
            </w:pPr>
            <w:r w:rsidRPr="00550B3A">
              <w:t>1.8</w:t>
            </w:r>
          </w:p>
        </w:tc>
        <w:tc>
          <w:tcPr>
            <w:tcW w:w="1337" w:type="dxa"/>
            <w:gridSpan w:val="4"/>
            <w:tcBorders>
              <w:bottom w:val="single" w:sz="4" w:space="0" w:color="auto"/>
            </w:tcBorders>
            <w:noWrap/>
            <w:tcMar>
              <w:left w:w="28" w:type="dxa"/>
              <w:right w:w="28" w:type="dxa"/>
            </w:tcMar>
          </w:tcPr>
          <w:p w:rsidR="00262EA7" w:rsidRPr="00550B3A" w:rsidRDefault="00262EA7" w:rsidP="00550FB0">
            <w:pPr>
              <w:pStyle w:val="Tabletext"/>
              <w:tabs>
                <w:tab w:val="clear" w:pos="743"/>
                <w:tab w:val="decimal" w:pos="603"/>
              </w:tabs>
            </w:pPr>
            <w:r w:rsidRPr="00550B3A">
              <w:t>12.4</w:t>
            </w:r>
          </w:p>
        </w:tc>
        <w:tc>
          <w:tcPr>
            <w:tcW w:w="1336" w:type="dxa"/>
            <w:tcBorders>
              <w:bottom w:val="single" w:sz="4" w:space="0" w:color="auto"/>
            </w:tcBorders>
            <w:noWrap/>
            <w:tcMar>
              <w:left w:w="28" w:type="dxa"/>
              <w:right w:w="28" w:type="dxa"/>
            </w:tcMar>
          </w:tcPr>
          <w:p w:rsidR="00262EA7" w:rsidRPr="00550B3A" w:rsidRDefault="00262EA7" w:rsidP="00550FB0">
            <w:pPr>
              <w:pStyle w:val="Tabletext"/>
              <w:tabs>
                <w:tab w:val="clear" w:pos="743"/>
                <w:tab w:val="decimal" w:pos="541"/>
              </w:tabs>
            </w:pPr>
            <w:r w:rsidRPr="00550B3A">
              <w:t>14.0</w:t>
            </w:r>
          </w:p>
        </w:tc>
        <w:tc>
          <w:tcPr>
            <w:tcW w:w="1337" w:type="dxa"/>
            <w:gridSpan w:val="3"/>
            <w:tcBorders>
              <w:bottom w:val="single" w:sz="4" w:space="0" w:color="auto"/>
            </w:tcBorders>
            <w:noWrap/>
            <w:tcMar>
              <w:left w:w="28" w:type="dxa"/>
              <w:right w:w="28" w:type="dxa"/>
            </w:tcMar>
          </w:tcPr>
          <w:p w:rsidR="00262EA7" w:rsidRPr="00550B3A" w:rsidRDefault="00262EA7" w:rsidP="00550FB0">
            <w:pPr>
              <w:pStyle w:val="Tabletext"/>
              <w:tabs>
                <w:tab w:val="clear" w:pos="743"/>
                <w:tab w:val="decimal" w:pos="623"/>
              </w:tabs>
            </w:pPr>
            <w:r w:rsidRPr="00550B3A">
              <w:t>15.3</w:t>
            </w:r>
          </w:p>
        </w:tc>
        <w:tc>
          <w:tcPr>
            <w:tcW w:w="1336" w:type="dxa"/>
            <w:gridSpan w:val="3"/>
            <w:tcBorders>
              <w:bottom w:val="single" w:sz="4" w:space="0" w:color="auto"/>
            </w:tcBorders>
            <w:noWrap/>
            <w:tcMar>
              <w:left w:w="28" w:type="dxa"/>
              <w:right w:w="28" w:type="dxa"/>
            </w:tcMar>
          </w:tcPr>
          <w:p w:rsidR="00262EA7" w:rsidRPr="00550B3A" w:rsidRDefault="00262EA7" w:rsidP="00550FB0">
            <w:pPr>
              <w:pStyle w:val="Tabletext"/>
              <w:tabs>
                <w:tab w:val="clear" w:pos="743"/>
                <w:tab w:val="decimal" w:pos="521"/>
              </w:tabs>
            </w:pPr>
            <w:r w:rsidRPr="00550B3A">
              <w:t>9.0</w:t>
            </w:r>
          </w:p>
        </w:tc>
        <w:tc>
          <w:tcPr>
            <w:tcW w:w="1337" w:type="dxa"/>
            <w:gridSpan w:val="3"/>
            <w:tcBorders>
              <w:bottom w:val="single" w:sz="4" w:space="0" w:color="auto"/>
            </w:tcBorders>
            <w:noWrap/>
            <w:tcMar>
              <w:left w:w="28" w:type="dxa"/>
              <w:right w:w="28" w:type="dxa"/>
            </w:tcMar>
          </w:tcPr>
          <w:p w:rsidR="00262EA7" w:rsidRPr="00550B3A" w:rsidRDefault="00262EA7" w:rsidP="00550FB0">
            <w:pPr>
              <w:pStyle w:val="Tabletext"/>
              <w:tabs>
                <w:tab w:val="clear" w:pos="743"/>
                <w:tab w:val="decimal" w:pos="643"/>
              </w:tabs>
            </w:pPr>
            <w:r w:rsidRPr="00550B3A">
              <w:t>5.7</w:t>
            </w:r>
          </w:p>
        </w:tc>
        <w:tc>
          <w:tcPr>
            <w:tcW w:w="1337" w:type="dxa"/>
            <w:tcBorders>
              <w:bottom w:val="single" w:sz="4" w:space="0" w:color="auto"/>
            </w:tcBorders>
            <w:tcMar>
              <w:left w:w="28" w:type="dxa"/>
              <w:right w:w="28" w:type="dxa"/>
            </w:tcMar>
          </w:tcPr>
          <w:p w:rsidR="00262EA7" w:rsidRPr="00550B3A" w:rsidRDefault="00262EA7" w:rsidP="00550FB0">
            <w:pPr>
              <w:pStyle w:val="Tabletext"/>
              <w:tabs>
                <w:tab w:val="clear" w:pos="743"/>
                <w:tab w:val="decimal" w:pos="582"/>
              </w:tabs>
            </w:pPr>
            <w:r w:rsidRPr="00550B3A">
              <w:t>11.2</w:t>
            </w:r>
          </w:p>
        </w:tc>
      </w:tr>
      <w:tr w:rsidR="00262EA7" w:rsidRPr="009E07E0" w:rsidTr="00EA1CCA">
        <w:trPr>
          <w:gridBefore w:val="1"/>
          <w:wBefore w:w="80" w:type="dxa"/>
          <w:trHeight w:val="300"/>
        </w:trPr>
        <w:tc>
          <w:tcPr>
            <w:tcW w:w="675" w:type="dxa"/>
            <w:gridSpan w:val="2"/>
            <w:tcBorders>
              <w:top w:val="single" w:sz="4" w:space="0" w:color="auto"/>
              <w:bottom w:val="single" w:sz="4" w:space="0" w:color="auto"/>
            </w:tcBorders>
            <w:noWrap/>
          </w:tcPr>
          <w:p w:rsidR="00262EA7" w:rsidRPr="009E07E0" w:rsidRDefault="00262EA7" w:rsidP="00F53170">
            <w:pPr>
              <w:jc w:val="right"/>
              <w:rPr>
                <w:rFonts w:ascii="Arial" w:eastAsia="Times New Roman" w:hAnsi="Arial" w:cs="Arial"/>
                <w:color w:val="000000"/>
                <w:sz w:val="18"/>
                <w:szCs w:val="18"/>
                <w:lang w:eastAsia="en-AU"/>
              </w:rPr>
            </w:pPr>
          </w:p>
        </w:tc>
        <w:tc>
          <w:tcPr>
            <w:tcW w:w="1336" w:type="dxa"/>
            <w:gridSpan w:val="2"/>
            <w:tcBorders>
              <w:top w:val="single" w:sz="4" w:space="0" w:color="auto"/>
              <w:bottom w:val="single" w:sz="4" w:space="0" w:color="auto"/>
            </w:tcBorders>
            <w:noWrap/>
          </w:tcPr>
          <w:p w:rsidR="00262EA7" w:rsidRPr="00550B3A" w:rsidRDefault="00262EA7" w:rsidP="00550B3A">
            <w:pPr>
              <w:jc w:val="center"/>
              <w:rPr>
                <w:rFonts w:ascii="Arial" w:hAnsi="Arial" w:cs="Arial"/>
                <w:color w:val="000000"/>
                <w:sz w:val="18"/>
                <w:szCs w:val="18"/>
              </w:rPr>
            </w:pPr>
          </w:p>
        </w:tc>
        <w:tc>
          <w:tcPr>
            <w:tcW w:w="1337" w:type="dxa"/>
            <w:gridSpan w:val="4"/>
            <w:tcBorders>
              <w:top w:val="single" w:sz="4" w:space="0" w:color="auto"/>
              <w:bottom w:val="single" w:sz="4" w:space="0" w:color="auto"/>
            </w:tcBorders>
            <w:noWrap/>
          </w:tcPr>
          <w:p w:rsidR="00262EA7" w:rsidRPr="00550B3A" w:rsidRDefault="00262EA7" w:rsidP="00550B3A">
            <w:pPr>
              <w:jc w:val="center"/>
              <w:rPr>
                <w:rFonts w:ascii="Arial" w:hAnsi="Arial" w:cs="Arial"/>
                <w:color w:val="000000"/>
                <w:sz w:val="18"/>
                <w:szCs w:val="18"/>
              </w:rPr>
            </w:pPr>
          </w:p>
        </w:tc>
        <w:tc>
          <w:tcPr>
            <w:tcW w:w="1336" w:type="dxa"/>
            <w:tcBorders>
              <w:top w:val="single" w:sz="4" w:space="0" w:color="auto"/>
              <w:bottom w:val="single" w:sz="4" w:space="0" w:color="auto"/>
            </w:tcBorders>
            <w:noWrap/>
          </w:tcPr>
          <w:p w:rsidR="00262EA7" w:rsidRPr="00550B3A" w:rsidRDefault="00262EA7" w:rsidP="00550B3A">
            <w:pPr>
              <w:jc w:val="center"/>
              <w:rPr>
                <w:rFonts w:ascii="Arial" w:hAnsi="Arial" w:cs="Arial"/>
                <w:color w:val="000000"/>
                <w:sz w:val="18"/>
                <w:szCs w:val="18"/>
              </w:rPr>
            </w:pPr>
          </w:p>
        </w:tc>
        <w:tc>
          <w:tcPr>
            <w:tcW w:w="1337" w:type="dxa"/>
            <w:gridSpan w:val="3"/>
            <w:tcBorders>
              <w:top w:val="single" w:sz="4" w:space="0" w:color="auto"/>
              <w:bottom w:val="single" w:sz="4" w:space="0" w:color="auto"/>
            </w:tcBorders>
            <w:noWrap/>
          </w:tcPr>
          <w:p w:rsidR="00262EA7" w:rsidRPr="00550B3A" w:rsidRDefault="00262EA7" w:rsidP="00550B3A">
            <w:pPr>
              <w:jc w:val="center"/>
              <w:rPr>
                <w:rFonts w:ascii="Arial" w:hAnsi="Arial" w:cs="Arial"/>
                <w:color w:val="000000"/>
                <w:sz w:val="18"/>
                <w:szCs w:val="18"/>
              </w:rPr>
            </w:pPr>
          </w:p>
        </w:tc>
        <w:tc>
          <w:tcPr>
            <w:tcW w:w="1336" w:type="dxa"/>
            <w:gridSpan w:val="3"/>
            <w:tcBorders>
              <w:top w:val="single" w:sz="4" w:space="0" w:color="auto"/>
              <w:bottom w:val="single" w:sz="4" w:space="0" w:color="auto"/>
            </w:tcBorders>
            <w:noWrap/>
          </w:tcPr>
          <w:p w:rsidR="00262EA7" w:rsidRPr="00550B3A" w:rsidRDefault="00262EA7" w:rsidP="00550B3A">
            <w:pPr>
              <w:jc w:val="center"/>
              <w:rPr>
                <w:rFonts w:ascii="Arial" w:hAnsi="Arial" w:cs="Arial"/>
                <w:color w:val="000000"/>
                <w:sz w:val="18"/>
                <w:szCs w:val="18"/>
              </w:rPr>
            </w:pPr>
          </w:p>
        </w:tc>
        <w:tc>
          <w:tcPr>
            <w:tcW w:w="1337" w:type="dxa"/>
            <w:gridSpan w:val="3"/>
            <w:tcBorders>
              <w:top w:val="single" w:sz="4" w:space="0" w:color="auto"/>
              <w:bottom w:val="single" w:sz="4" w:space="0" w:color="auto"/>
            </w:tcBorders>
            <w:noWrap/>
          </w:tcPr>
          <w:p w:rsidR="00262EA7" w:rsidRPr="00550B3A" w:rsidRDefault="00262EA7" w:rsidP="00550B3A">
            <w:pPr>
              <w:jc w:val="center"/>
              <w:rPr>
                <w:rFonts w:ascii="Arial" w:hAnsi="Arial" w:cs="Arial"/>
                <w:color w:val="000000"/>
                <w:sz w:val="18"/>
                <w:szCs w:val="18"/>
              </w:rPr>
            </w:pPr>
          </w:p>
        </w:tc>
        <w:tc>
          <w:tcPr>
            <w:tcW w:w="1337" w:type="dxa"/>
            <w:tcBorders>
              <w:top w:val="single" w:sz="4" w:space="0" w:color="auto"/>
              <w:bottom w:val="single" w:sz="4" w:space="0" w:color="auto"/>
            </w:tcBorders>
          </w:tcPr>
          <w:p w:rsidR="00262EA7" w:rsidRPr="00550B3A" w:rsidRDefault="00262EA7" w:rsidP="00550B3A">
            <w:pPr>
              <w:jc w:val="center"/>
              <w:rPr>
                <w:rFonts w:ascii="Arial" w:hAnsi="Arial" w:cs="Arial"/>
                <w:color w:val="000000"/>
                <w:sz w:val="18"/>
                <w:szCs w:val="18"/>
              </w:rPr>
            </w:pPr>
          </w:p>
        </w:tc>
      </w:tr>
      <w:tr w:rsidR="00262EA7" w:rsidRPr="009E07E0" w:rsidTr="00EA1CCA">
        <w:trPr>
          <w:gridBefore w:val="1"/>
          <w:gridAfter w:val="3"/>
          <w:wBefore w:w="80" w:type="dxa"/>
          <w:wAfter w:w="2552" w:type="dxa"/>
          <w:trHeight w:val="300"/>
        </w:trPr>
        <w:tc>
          <w:tcPr>
            <w:tcW w:w="675" w:type="dxa"/>
            <w:gridSpan w:val="2"/>
            <w:tcBorders>
              <w:top w:val="single" w:sz="4" w:space="0" w:color="auto"/>
              <w:bottom w:val="single" w:sz="4" w:space="0" w:color="auto"/>
            </w:tcBorders>
          </w:tcPr>
          <w:p w:rsidR="00262EA7" w:rsidRPr="006C59FC" w:rsidRDefault="00262EA7" w:rsidP="009237D1">
            <w:pPr>
              <w:pStyle w:val="Tableheader1"/>
              <w:rPr>
                <w:lang w:eastAsia="en-AU"/>
              </w:rPr>
            </w:pPr>
            <w:r w:rsidRPr="006C59FC">
              <w:rPr>
                <w:lang w:eastAsia="en-AU"/>
              </w:rPr>
              <w:t>Year</w:t>
            </w:r>
          </w:p>
        </w:tc>
        <w:tc>
          <w:tcPr>
            <w:tcW w:w="1299" w:type="dxa"/>
            <w:tcBorders>
              <w:top w:val="single" w:sz="4" w:space="0" w:color="auto"/>
              <w:bottom w:val="single" w:sz="4" w:space="0" w:color="auto"/>
            </w:tcBorders>
            <w:noWrap/>
          </w:tcPr>
          <w:p w:rsidR="00262EA7" w:rsidRPr="00550B3A" w:rsidRDefault="00262EA7" w:rsidP="009237D1">
            <w:pPr>
              <w:pStyle w:val="Tableheader1"/>
            </w:pPr>
            <w:r w:rsidRPr="00550B3A">
              <w:t xml:space="preserve">41  </w:t>
            </w:r>
            <w:r>
              <w:t xml:space="preserve">     </w:t>
            </w:r>
            <w:r w:rsidRPr="00550B3A">
              <w:t>Health and welfare support workers</w:t>
            </w:r>
          </w:p>
        </w:tc>
        <w:tc>
          <w:tcPr>
            <w:tcW w:w="1366" w:type="dxa"/>
            <w:gridSpan w:val="4"/>
            <w:tcBorders>
              <w:top w:val="single" w:sz="4" w:space="0" w:color="auto"/>
              <w:bottom w:val="single" w:sz="4" w:space="0" w:color="auto"/>
            </w:tcBorders>
            <w:noWrap/>
          </w:tcPr>
          <w:p w:rsidR="00262EA7" w:rsidRPr="00550B3A" w:rsidRDefault="00262EA7" w:rsidP="009237D1">
            <w:pPr>
              <w:pStyle w:val="Tableheader1"/>
            </w:pPr>
            <w:r w:rsidRPr="00550B3A">
              <w:t xml:space="preserve">42  </w:t>
            </w:r>
            <w:r>
              <w:t xml:space="preserve">      </w:t>
            </w:r>
            <w:r w:rsidRPr="00550B3A">
              <w:t>Carers and aides</w:t>
            </w:r>
          </w:p>
        </w:tc>
        <w:tc>
          <w:tcPr>
            <w:tcW w:w="1446" w:type="dxa"/>
            <w:gridSpan w:val="3"/>
            <w:tcBorders>
              <w:top w:val="single" w:sz="4" w:space="0" w:color="auto"/>
              <w:bottom w:val="single" w:sz="4" w:space="0" w:color="auto"/>
            </w:tcBorders>
            <w:noWrap/>
          </w:tcPr>
          <w:p w:rsidR="00262EA7" w:rsidRPr="00550B3A" w:rsidRDefault="00262EA7" w:rsidP="009237D1">
            <w:pPr>
              <w:pStyle w:val="Tableheader1"/>
            </w:pPr>
            <w:r w:rsidRPr="00550B3A">
              <w:t xml:space="preserve">43  </w:t>
            </w:r>
            <w:r>
              <w:t xml:space="preserve"> </w:t>
            </w:r>
            <w:r w:rsidRPr="00550B3A">
              <w:t>Hospitality workers</w:t>
            </w:r>
          </w:p>
        </w:tc>
        <w:tc>
          <w:tcPr>
            <w:tcW w:w="1276" w:type="dxa"/>
            <w:gridSpan w:val="4"/>
            <w:tcBorders>
              <w:top w:val="single" w:sz="4" w:space="0" w:color="auto"/>
              <w:bottom w:val="single" w:sz="4" w:space="0" w:color="auto"/>
            </w:tcBorders>
            <w:noWrap/>
          </w:tcPr>
          <w:p w:rsidR="00262EA7" w:rsidRPr="00550B3A" w:rsidRDefault="00262EA7" w:rsidP="009237D1">
            <w:pPr>
              <w:pStyle w:val="Tableheader1"/>
            </w:pPr>
            <w:r w:rsidRPr="00550B3A">
              <w:t>44  Protective service workers</w:t>
            </w:r>
          </w:p>
        </w:tc>
        <w:tc>
          <w:tcPr>
            <w:tcW w:w="1417" w:type="dxa"/>
            <w:gridSpan w:val="2"/>
            <w:tcBorders>
              <w:top w:val="single" w:sz="4" w:space="0" w:color="auto"/>
              <w:bottom w:val="single" w:sz="4" w:space="0" w:color="auto"/>
            </w:tcBorders>
            <w:noWrap/>
          </w:tcPr>
          <w:p w:rsidR="00262EA7" w:rsidRPr="00550B3A" w:rsidRDefault="00262EA7" w:rsidP="009237D1">
            <w:pPr>
              <w:pStyle w:val="Tableheader1"/>
            </w:pPr>
            <w:r w:rsidRPr="00550B3A">
              <w:t xml:space="preserve">45  </w:t>
            </w:r>
            <w:r>
              <w:t xml:space="preserve">        </w:t>
            </w:r>
            <w:r w:rsidRPr="00550B3A">
              <w:t>Sports and personal service workers</w:t>
            </w:r>
          </w:p>
        </w:tc>
      </w:tr>
      <w:tr w:rsidR="00262EA7" w:rsidRPr="009E07E0" w:rsidTr="00EA1CCA">
        <w:trPr>
          <w:gridBefore w:val="1"/>
          <w:gridAfter w:val="3"/>
          <w:wBefore w:w="80" w:type="dxa"/>
          <w:wAfter w:w="2552" w:type="dxa"/>
          <w:trHeight w:val="300"/>
        </w:trPr>
        <w:tc>
          <w:tcPr>
            <w:tcW w:w="675" w:type="dxa"/>
            <w:gridSpan w:val="2"/>
            <w:tcBorders>
              <w:top w:val="single" w:sz="4" w:space="0" w:color="auto"/>
            </w:tcBorders>
            <w:noWrap/>
            <w:hideMark/>
          </w:tcPr>
          <w:p w:rsidR="00262EA7" w:rsidRPr="009E07E0" w:rsidRDefault="00262EA7" w:rsidP="003C59ED">
            <w:pPr>
              <w:pStyle w:val="Tabletext"/>
              <w:tabs>
                <w:tab w:val="clear" w:pos="743"/>
              </w:tabs>
              <w:rPr>
                <w:lang w:eastAsia="en-AU"/>
              </w:rPr>
            </w:pPr>
            <w:r w:rsidRPr="009E07E0">
              <w:rPr>
                <w:lang w:eastAsia="en-AU"/>
              </w:rPr>
              <w:t>1996</w:t>
            </w:r>
          </w:p>
        </w:tc>
        <w:tc>
          <w:tcPr>
            <w:tcW w:w="1299" w:type="dxa"/>
            <w:tcBorders>
              <w:top w:val="single" w:sz="4" w:space="0" w:color="auto"/>
            </w:tcBorders>
            <w:noWrap/>
          </w:tcPr>
          <w:p w:rsidR="00262EA7" w:rsidRPr="00550B3A" w:rsidRDefault="00262EA7" w:rsidP="009237D1">
            <w:pPr>
              <w:pStyle w:val="Tabletext"/>
              <w:tabs>
                <w:tab w:val="clear" w:pos="743"/>
                <w:tab w:val="decimal" w:pos="521"/>
              </w:tabs>
            </w:pPr>
            <w:r w:rsidRPr="00550B3A">
              <w:t>0.2</w:t>
            </w:r>
          </w:p>
        </w:tc>
        <w:tc>
          <w:tcPr>
            <w:tcW w:w="1366" w:type="dxa"/>
            <w:gridSpan w:val="4"/>
            <w:tcBorders>
              <w:top w:val="single" w:sz="4" w:space="0" w:color="auto"/>
            </w:tcBorders>
            <w:noWrap/>
          </w:tcPr>
          <w:p w:rsidR="00262EA7" w:rsidRPr="00550B3A" w:rsidRDefault="00262EA7" w:rsidP="009237D1">
            <w:pPr>
              <w:pStyle w:val="Tabletext"/>
              <w:tabs>
                <w:tab w:val="clear" w:pos="743"/>
                <w:tab w:val="decimal" w:pos="629"/>
              </w:tabs>
            </w:pPr>
            <w:r w:rsidRPr="00550B3A">
              <w:t>0.2</w:t>
            </w:r>
          </w:p>
        </w:tc>
        <w:tc>
          <w:tcPr>
            <w:tcW w:w="1446" w:type="dxa"/>
            <w:gridSpan w:val="3"/>
            <w:tcBorders>
              <w:top w:val="single" w:sz="4" w:space="0" w:color="auto"/>
            </w:tcBorders>
            <w:noWrap/>
          </w:tcPr>
          <w:p w:rsidR="00262EA7" w:rsidRPr="00550B3A" w:rsidRDefault="00262EA7" w:rsidP="009237D1">
            <w:pPr>
              <w:pStyle w:val="Tabletext"/>
              <w:tabs>
                <w:tab w:val="clear" w:pos="743"/>
                <w:tab w:val="decimal" w:pos="629"/>
              </w:tabs>
            </w:pPr>
            <w:r w:rsidRPr="00550B3A">
              <w:t>1.1</w:t>
            </w:r>
          </w:p>
        </w:tc>
        <w:tc>
          <w:tcPr>
            <w:tcW w:w="1276" w:type="dxa"/>
            <w:gridSpan w:val="4"/>
            <w:tcBorders>
              <w:top w:val="single" w:sz="4" w:space="0" w:color="auto"/>
            </w:tcBorders>
            <w:noWrap/>
          </w:tcPr>
          <w:p w:rsidR="00262EA7" w:rsidRPr="00550B3A" w:rsidRDefault="00262EA7" w:rsidP="009237D1">
            <w:pPr>
              <w:pStyle w:val="Tabletext"/>
              <w:tabs>
                <w:tab w:val="clear" w:pos="743"/>
                <w:tab w:val="decimal" w:pos="629"/>
              </w:tabs>
            </w:pPr>
            <w:r w:rsidRPr="00550B3A">
              <w:t>0.6</w:t>
            </w:r>
          </w:p>
        </w:tc>
        <w:tc>
          <w:tcPr>
            <w:tcW w:w="1417" w:type="dxa"/>
            <w:gridSpan w:val="2"/>
            <w:tcBorders>
              <w:top w:val="single" w:sz="4" w:space="0" w:color="auto"/>
            </w:tcBorders>
            <w:noWrap/>
          </w:tcPr>
          <w:p w:rsidR="00262EA7" w:rsidRPr="00550B3A" w:rsidRDefault="00262EA7" w:rsidP="009237D1">
            <w:pPr>
              <w:pStyle w:val="Tabletext"/>
              <w:tabs>
                <w:tab w:val="clear" w:pos="743"/>
                <w:tab w:val="decimal" w:pos="629"/>
              </w:tabs>
            </w:pPr>
            <w:r w:rsidRPr="00550B3A">
              <w:t>0.8</w:t>
            </w:r>
          </w:p>
        </w:tc>
      </w:tr>
      <w:tr w:rsidR="00262EA7" w:rsidRPr="009E07E0" w:rsidTr="00EA1CCA">
        <w:trPr>
          <w:gridBefore w:val="1"/>
          <w:gridAfter w:val="3"/>
          <w:wBefore w:w="80" w:type="dxa"/>
          <w:wAfter w:w="2552" w:type="dxa"/>
          <w:trHeight w:val="300"/>
        </w:trPr>
        <w:tc>
          <w:tcPr>
            <w:tcW w:w="675" w:type="dxa"/>
            <w:gridSpan w:val="2"/>
            <w:noWrap/>
            <w:hideMark/>
          </w:tcPr>
          <w:p w:rsidR="00262EA7" w:rsidRPr="009E07E0" w:rsidRDefault="00262EA7" w:rsidP="003C59ED">
            <w:pPr>
              <w:pStyle w:val="Tabletext"/>
              <w:tabs>
                <w:tab w:val="clear" w:pos="743"/>
              </w:tabs>
              <w:rPr>
                <w:lang w:eastAsia="en-AU"/>
              </w:rPr>
            </w:pPr>
            <w:r w:rsidRPr="009E07E0">
              <w:rPr>
                <w:lang w:eastAsia="en-AU"/>
              </w:rPr>
              <w:t>1997</w:t>
            </w:r>
          </w:p>
        </w:tc>
        <w:tc>
          <w:tcPr>
            <w:tcW w:w="1299" w:type="dxa"/>
            <w:noWrap/>
          </w:tcPr>
          <w:p w:rsidR="00262EA7" w:rsidRPr="00550B3A" w:rsidRDefault="00262EA7" w:rsidP="009237D1">
            <w:pPr>
              <w:pStyle w:val="Tabletext"/>
              <w:tabs>
                <w:tab w:val="clear" w:pos="743"/>
                <w:tab w:val="decimal" w:pos="521"/>
              </w:tabs>
            </w:pPr>
            <w:r w:rsidRPr="00550B3A">
              <w:t>0.3</w:t>
            </w:r>
          </w:p>
        </w:tc>
        <w:tc>
          <w:tcPr>
            <w:tcW w:w="1366" w:type="dxa"/>
            <w:gridSpan w:val="4"/>
            <w:noWrap/>
          </w:tcPr>
          <w:p w:rsidR="00262EA7" w:rsidRPr="00550B3A" w:rsidRDefault="00262EA7" w:rsidP="009237D1">
            <w:pPr>
              <w:pStyle w:val="Tabletext"/>
              <w:tabs>
                <w:tab w:val="clear" w:pos="743"/>
                <w:tab w:val="decimal" w:pos="629"/>
              </w:tabs>
            </w:pPr>
            <w:r w:rsidRPr="00550B3A">
              <w:t>1.1</w:t>
            </w:r>
          </w:p>
        </w:tc>
        <w:tc>
          <w:tcPr>
            <w:tcW w:w="1446" w:type="dxa"/>
            <w:gridSpan w:val="3"/>
            <w:noWrap/>
          </w:tcPr>
          <w:p w:rsidR="00262EA7" w:rsidRPr="00550B3A" w:rsidRDefault="00262EA7" w:rsidP="009237D1">
            <w:pPr>
              <w:pStyle w:val="Tabletext"/>
              <w:tabs>
                <w:tab w:val="clear" w:pos="743"/>
                <w:tab w:val="decimal" w:pos="629"/>
              </w:tabs>
            </w:pPr>
            <w:r w:rsidRPr="00550B3A">
              <w:t>1.6</w:t>
            </w:r>
          </w:p>
        </w:tc>
        <w:tc>
          <w:tcPr>
            <w:tcW w:w="1276" w:type="dxa"/>
            <w:gridSpan w:val="4"/>
            <w:noWrap/>
          </w:tcPr>
          <w:p w:rsidR="00262EA7" w:rsidRPr="00550B3A" w:rsidRDefault="00262EA7" w:rsidP="009237D1">
            <w:pPr>
              <w:pStyle w:val="Tabletext"/>
              <w:tabs>
                <w:tab w:val="clear" w:pos="743"/>
                <w:tab w:val="decimal" w:pos="629"/>
              </w:tabs>
            </w:pPr>
            <w:r w:rsidRPr="00550B3A">
              <w:t>0.9</w:t>
            </w:r>
          </w:p>
        </w:tc>
        <w:tc>
          <w:tcPr>
            <w:tcW w:w="1417" w:type="dxa"/>
            <w:gridSpan w:val="2"/>
            <w:noWrap/>
          </w:tcPr>
          <w:p w:rsidR="00262EA7" w:rsidRPr="00550B3A" w:rsidRDefault="00262EA7" w:rsidP="009237D1">
            <w:pPr>
              <w:pStyle w:val="Tabletext"/>
              <w:tabs>
                <w:tab w:val="clear" w:pos="743"/>
                <w:tab w:val="decimal" w:pos="629"/>
              </w:tabs>
            </w:pPr>
            <w:r w:rsidRPr="00550B3A">
              <w:t>1.3</w:t>
            </w:r>
          </w:p>
        </w:tc>
      </w:tr>
      <w:tr w:rsidR="00262EA7" w:rsidRPr="009E07E0" w:rsidTr="00EA1CCA">
        <w:trPr>
          <w:gridBefore w:val="1"/>
          <w:gridAfter w:val="3"/>
          <w:wBefore w:w="80" w:type="dxa"/>
          <w:wAfter w:w="2552" w:type="dxa"/>
          <w:trHeight w:val="300"/>
        </w:trPr>
        <w:tc>
          <w:tcPr>
            <w:tcW w:w="675" w:type="dxa"/>
            <w:gridSpan w:val="2"/>
            <w:noWrap/>
            <w:hideMark/>
          </w:tcPr>
          <w:p w:rsidR="00262EA7" w:rsidRPr="009E07E0" w:rsidRDefault="00262EA7" w:rsidP="003C59ED">
            <w:pPr>
              <w:pStyle w:val="Tabletext"/>
              <w:tabs>
                <w:tab w:val="clear" w:pos="743"/>
              </w:tabs>
              <w:rPr>
                <w:lang w:eastAsia="en-AU"/>
              </w:rPr>
            </w:pPr>
            <w:r w:rsidRPr="009E07E0">
              <w:rPr>
                <w:lang w:eastAsia="en-AU"/>
              </w:rPr>
              <w:t>1998</w:t>
            </w:r>
          </w:p>
        </w:tc>
        <w:tc>
          <w:tcPr>
            <w:tcW w:w="1299" w:type="dxa"/>
            <w:noWrap/>
          </w:tcPr>
          <w:p w:rsidR="00262EA7" w:rsidRPr="00550B3A" w:rsidRDefault="00262EA7" w:rsidP="009237D1">
            <w:pPr>
              <w:pStyle w:val="Tabletext"/>
              <w:tabs>
                <w:tab w:val="clear" w:pos="743"/>
                <w:tab w:val="decimal" w:pos="521"/>
              </w:tabs>
            </w:pPr>
            <w:r w:rsidRPr="00550B3A">
              <w:t>0.4</w:t>
            </w:r>
          </w:p>
        </w:tc>
        <w:tc>
          <w:tcPr>
            <w:tcW w:w="1366" w:type="dxa"/>
            <w:gridSpan w:val="4"/>
            <w:noWrap/>
          </w:tcPr>
          <w:p w:rsidR="00262EA7" w:rsidRPr="00550B3A" w:rsidRDefault="00262EA7" w:rsidP="009237D1">
            <w:pPr>
              <w:pStyle w:val="Tabletext"/>
              <w:tabs>
                <w:tab w:val="clear" w:pos="743"/>
                <w:tab w:val="decimal" w:pos="629"/>
              </w:tabs>
            </w:pPr>
            <w:r w:rsidRPr="00550B3A">
              <w:t>2.6</w:t>
            </w:r>
          </w:p>
        </w:tc>
        <w:tc>
          <w:tcPr>
            <w:tcW w:w="1446" w:type="dxa"/>
            <w:gridSpan w:val="3"/>
            <w:noWrap/>
          </w:tcPr>
          <w:p w:rsidR="00262EA7" w:rsidRPr="00550B3A" w:rsidRDefault="00262EA7" w:rsidP="009237D1">
            <w:pPr>
              <w:pStyle w:val="Tabletext"/>
              <w:tabs>
                <w:tab w:val="clear" w:pos="743"/>
                <w:tab w:val="decimal" w:pos="629"/>
              </w:tabs>
            </w:pPr>
            <w:r w:rsidRPr="00550B3A">
              <w:t>3.2</w:t>
            </w:r>
          </w:p>
        </w:tc>
        <w:tc>
          <w:tcPr>
            <w:tcW w:w="1276" w:type="dxa"/>
            <w:gridSpan w:val="4"/>
            <w:noWrap/>
          </w:tcPr>
          <w:p w:rsidR="00262EA7" w:rsidRPr="00550B3A" w:rsidRDefault="00262EA7" w:rsidP="009237D1">
            <w:pPr>
              <w:pStyle w:val="Tabletext"/>
              <w:tabs>
                <w:tab w:val="clear" w:pos="743"/>
                <w:tab w:val="decimal" w:pos="629"/>
              </w:tabs>
            </w:pPr>
            <w:r w:rsidRPr="00550B3A">
              <w:t>1.1</w:t>
            </w:r>
          </w:p>
        </w:tc>
        <w:tc>
          <w:tcPr>
            <w:tcW w:w="1417" w:type="dxa"/>
            <w:gridSpan w:val="2"/>
            <w:noWrap/>
          </w:tcPr>
          <w:p w:rsidR="00262EA7" w:rsidRPr="00550B3A" w:rsidRDefault="00262EA7" w:rsidP="009237D1">
            <w:pPr>
              <w:pStyle w:val="Tabletext"/>
              <w:tabs>
                <w:tab w:val="clear" w:pos="743"/>
                <w:tab w:val="decimal" w:pos="629"/>
              </w:tabs>
            </w:pPr>
            <w:r w:rsidRPr="00550B3A">
              <w:t>1.4</w:t>
            </w:r>
          </w:p>
        </w:tc>
      </w:tr>
      <w:tr w:rsidR="00262EA7" w:rsidRPr="009E07E0" w:rsidTr="00EA1CCA">
        <w:trPr>
          <w:gridBefore w:val="1"/>
          <w:gridAfter w:val="3"/>
          <w:wBefore w:w="80" w:type="dxa"/>
          <w:wAfter w:w="2552" w:type="dxa"/>
          <w:trHeight w:val="300"/>
        </w:trPr>
        <w:tc>
          <w:tcPr>
            <w:tcW w:w="675" w:type="dxa"/>
            <w:gridSpan w:val="2"/>
            <w:noWrap/>
            <w:hideMark/>
          </w:tcPr>
          <w:p w:rsidR="00262EA7" w:rsidRPr="009E07E0" w:rsidRDefault="00262EA7" w:rsidP="003C59ED">
            <w:pPr>
              <w:pStyle w:val="Tabletext"/>
              <w:tabs>
                <w:tab w:val="clear" w:pos="743"/>
              </w:tabs>
              <w:rPr>
                <w:lang w:eastAsia="en-AU"/>
              </w:rPr>
            </w:pPr>
            <w:r w:rsidRPr="009E07E0">
              <w:rPr>
                <w:lang w:eastAsia="en-AU"/>
              </w:rPr>
              <w:t>1999</w:t>
            </w:r>
          </w:p>
        </w:tc>
        <w:tc>
          <w:tcPr>
            <w:tcW w:w="1299" w:type="dxa"/>
            <w:noWrap/>
          </w:tcPr>
          <w:p w:rsidR="00262EA7" w:rsidRPr="00550B3A" w:rsidRDefault="00262EA7" w:rsidP="009237D1">
            <w:pPr>
              <w:pStyle w:val="Tabletext"/>
              <w:tabs>
                <w:tab w:val="clear" w:pos="743"/>
                <w:tab w:val="decimal" w:pos="521"/>
              </w:tabs>
            </w:pPr>
            <w:r w:rsidRPr="00550B3A">
              <w:t>0.7</w:t>
            </w:r>
          </w:p>
        </w:tc>
        <w:tc>
          <w:tcPr>
            <w:tcW w:w="1366" w:type="dxa"/>
            <w:gridSpan w:val="4"/>
            <w:noWrap/>
          </w:tcPr>
          <w:p w:rsidR="00262EA7" w:rsidRPr="00550B3A" w:rsidRDefault="00262EA7" w:rsidP="009237D1">
            <w:pPr>
              <w:pStyle w:val="Tabletext"/>
              <w:tabs>
                <w:tab w:val="clear" w:pos="743"/>
                <w:tab w:val="decimal" w:pos="629"/>
              </w:tabs>
            </w:pPr>
            <w:r w:rsidRPr="00550B3A">
              <w:t>4.0</w:t>
            </w:r>
          </w:p>
        </w:tc>
        <w:tc>
          <w:tcPr>
            <w:tcW w:w="1446" w:type="dxa"/>
            <w:gridSpan w:val="3"/>
            <w:noWrap/>
          </w:tcPr>
          <w:p w:rsidR="00262EA7" w:rsidRPr="00550B3A" w:rsidRDefault="00262EA7" w:rsidP="009237D1">
            <w:pPr>
              <w:pStyle w:val="Tabletext"/>
              <w:tabs>
                <w:tab w:val="clear" w:pos="743"/>
                <w:tab w:val="decimal" w:pos="629"/>
              </w:tabs>
            </w:pPr>
            <w:r w:rsidRPr="00550B3A">
              <w:t>5.3</w:t>
            </w:r>
          </w:p>
        </w:tc>
        <w:tc>
          <w:tcPr>
            <w:tcW w:w="1276" w:type="dxa"/>
            <w:gridSpan w:val="4"/>
            <w:noWrap/>
          </w:tcPr>
          <w:p w:rsidR="00262EA7" w:rsidRPr="00550B3A" w:rsidRDefault="00262EA7" w:rsidP="009237D1">
            <w:pPr>
              <w:pStyle w:val="Tabletext"/>
              <w:tabs>
                <w:tab w:val="clear" w:pos="743"/>
                <w:tab w:val="decimal" w:pos="629"/>
              </w:tabs>
            </w:pPr>
            <w:r w:rsidRPr="00550B3A">
              <w:t>5.9</w:t>
            </w:r>
          </w:p>
        </w:tc>
        <w:tc>
          <w:tcPr>
            <w:tcW w:w="1417" w:type="dxa"/>
            <w:gridSpan w:val="2"/>
            <w:noWrap/>
          </w:tcPr>
          <w:p w:rsidR="00262EA7" w:rsidRPr="00550B3A" w:rsidRDefault="00262EA7" w:rsidP="009237D1">
            <w:pPr>
              <w:pStyle w:val="Tabletext"/>
              <w:tabs>
                <w:tab w:val="clear" w:pos="743"/>
                <w:tab w:val="decimal" w:pos="629"/>
              </w:tabs>
            </w:pPr>
            <w:r w:rsidRPr="00550B3A">
              <w:t>1.2</w:t>
            </w:r>
          </w:p>
        </w:tc>
      </w:tr>
      <w:tr w:rsidR="00262EA7" w:rsidRPr="009E07E0" w:rsidTr="00EA1CCA">
        <w:trPr>
          <w:gridBefore w:val="1"/>
          <w:gridAfter w:val="3"/>
          <w:wBefore w:w="80" w:type="dxa"/>
          <w:wAfter w:w="2552" w:type="dxa"/>
          <w:trHeight w:val="300"/>
        </w:trPr>
        <w:tc>
          <w:tcPr>
            <w:tcW w:w="675" w:type="dxa"/>
            <w:gridSpan w:val="2"/>
            <w:noWrap/>
            <w:hideMark/>
          </w:tcPr>
          <w:p w:rsidR="00262EA7" w:rsidRPr="009E07E0" w:rsidRDefault="00262EA7" w:rsidP="003C59ED">
            <w:pPr>
              <w:pStyle w:val="Tabletext"/>
              <w:tabs>
                <w:tab w:val="clear" w:pos="743"/>
              </w:tabs>
              <w:rPr>
                <w:lang w:eastAsia="en-AU"/>
              </w:rPr>
            </w:pPr>
            <w:r w:rsidRPr="009E07E0">
              <w:rPr>
                <w:lang w:eastAsia="en-AU"/>
              </w:rPr>
              <w:t>2000</w:t>
            </w:r>
          </w:p>
        </w:tc>
        <w:tc>
          <w:tcPr>
            <w:tcW w:w="1299" w:type="dxa"/>
            <w:noWrap/>
          </w:tcPr>
          <w:p w:rsidR="00262EA7" w:rsidRPr="00550B3A" w:rsidRDefault="00262EA7" w:rsidP="009237D1">
            <w:pPr>
              <w:pStyle w:val="Tabletext"/>
              <w:tabs>
                <w:tab w:val="clear" w:pos="743"/>
                <w:tab w:val="decimal" w:pos="521"/>
              </w:tabs>
            </w:pPr>
            <w:r w:rsidRPr="00550B3A">
              <w:t>0.5</w:t>
            </w:r>
          </w:p>
        </w:tc>
        <w:tc>
          <w:tcPr>
            <w:tcW w:w="1366" w:type="dxa"/>
            <w:gridSpan w:val="4"/>
            <w:noWrap/>
          </w:tcPr>
          <w:p w:rsidR="00262EA7" w:rsidRPr="00550B3A" w:rsidRDefault="00262EA7" w:rsidP="009237D1">
            <w:pPr>
              <w:pStyle w:val="Tabletext"/>
              <w:tabs>
                <w:tab w:val="clear" w:pos="743"/>
                <w:tab w:val="decimal" w:pos="629"/>
              </w:tabs>
            </w:pPr>
            <w:r w:rsidRPr="00550B3A">
              <w:t>3.6</w:t>
            </w:r>
          </w:p>
        </w:tc>
        <w:tc>
          <w:tcPr>
            <w:tcW w:w="1446" w:type="dxa"/>
            <w:gridSpan w:val="3"/>
            <w:noWrap/>
          </w:tcPr>
          <w:p w:rsidR="00262EA7" w:rsidRPr="00550B3A" w:rsidRDefault="00262EA7" w:rsidP="009237D1">
            <w:pPr>
              <w:pStyle w:val="Tabletext"/>
              <w:tabs>
                <w:tab w:val="clear" w:pos="743"/>
                <w:tab w:val="decimal" w:pos="629"/>
              </w:tabs>
            </w:pPr>
            <w:r w:rsidRPr="00550B3A">
              <w:t>6.9</w:t>
            </w:r>
          </w:p>
        </w:tc>
        <w:tc>
          <w:tcPr>
            <w:tcW w:w="1276" w:type="dxa"/>
            <w:gridSpan w:val="4"/>
            <w:noWrap/>
          </w:tcPr>
          <w:p w:rsidR="00262EA7" w:rsidRPr="00550B3A" w:rsidRDefault="00262EA7" w:rsidP="009237D1">
            <w:pPr>
              <w:pStyle w:val="Tabletext"/>
              <w:tabs>
                <w:tab w:val="clear" w:pos="743"/>
                <w:tab w:val="decimal" w:pos="629"/>
              </w:tabs>
            </w:pPr>
            <w:r w:rsidRPr="00550B3A">
              <w:t>5.7</w:t>
            </w:r>
          </w:p>
        </w:tc>
        <w:tc>
          <w:tcPr>
            <w:tcW w:w="1417" w:type="dxa"/>
            <w:gridSpan w:val="2"/>
            <w:noWrap/>
          </w:tcPr>
          <w:p w:rsidR="00262EA7" w:rsidRPr="00550B3A" w:rsidRDefault="00262EA7" w:rsidP="009237D1">
            <w:pPr>
              <w:pStyle w:val="Tabletext"/>
              <w:tabs>
                <w:tab w:val="clear" w:pos="743"/>
                <w:tab w:val="decimal" w:pos="629"/>
              </w:tabs>
            </w:pPr>
            <w:r w:rsidRPr="00550B3A">
              <w:t>1.3</w:t>
            </w:r>
          </w:p>
        </w:tc>
      </w:tr>
      <w:tr w:rsidR="00262EA7" w:rsidRPr="009E07E0" w:rsidTr="00EA1CCA">
        <w:trPr>
          <w:gridBefore w:val="1"/>
          <w:gridAfter w:val="3"/>
          <w:wBefore w:w="80" w:type="dxa"/>
          <w:wAfter w:w="2552" w:type="dxa"/>
          <w:trHeight w:val="300"/>
        </w:trPr>
        <w:tc>
          <w:tcPr>
            <w:tcW w:w="675" w:type="dxa"/>
            <w:gridSpan w:val="2"/>
            <w:noWrap/>
            <w:hideMark/>
          </w:tcPr>
          <w:p w:rsidR="00262EA7" w:rsidRPr="009E07E0" w:rsidRDefault="00262EA7" w:rsidP="003C59ED">
            <w:pPr>
              <w:pStyle w:val="Tabletext"/>
              <w:tabs>
                <w:tab w:val="clear" w:pos="743"/>
              </w:tabs>
              <w:rPr>
                <w:lang w:eastAsia="en-AU"/>
              </w:rPr>
            </w:pPr>
            <w:r w:rsidRPr="009E07E0">
              <w:rPr>
                <w:lang w:eastAsia="en-AU"/>
              </w:rPr>
              <w:t>2001</w:t>
            </w:r>
          </w:p>
        </w:tc>
        <w:tc>
          <w:tcPr>
            <w:tcW w:w="1299" w:type="dxa"/>
            <w:noWrap/>
          </w:tcPr>
          <w:p w:rsidR="00262EA7" w:rsidRPr="00550B3A" w:rsidRDefault="00262EA7" w:rsidP="009237D1">
            <w:pPr>
              <w:pStyle w:val="Tabletext"/>
              <w:tabs>
                <w:tab w:val="clear" w:pos="743"/>
                <w:tab w:val="decimal" w:pos="521"/>
              </w:tabs>
            </w:pPr>
            <w:r w:rsidRPr="00550B3A">
              <w:t>0.6</w:t>
            </w:r>
          </w:p>
        </w:tc>
        <w:tc>
          <w:tcPr>
            <w:tcW w:w="1366" w:type="dxa"/>
            <w:gridSpan w:val="4"/>
            <w:noWrap/>
          </w:tcPr>
          <w:p w:rsidR="00262EA7" w:rsidRPr="00550B3A" w:rsidRDefault="00262EA7" w:rsidP="009237D1">
            <w:pPr>
              <w:pStyle w:val="Tabletext"/>
              <w:tabs>
                <w:tab w:val="clear" w:pos="743"/>
                <w:tab w:val="decimal" w:pos="629"/>
              </w:tabs>
            </w:pPr>
            <w:r w:rsidRPr="00550B3A">
              <w:t>4.0</w:t>
            </w:r>
          </w:p>
        </w:tc>
        <w:tc>
          <w:tcPr>
            <w:tcW w:w="1446" w:type="dxa"/>
            <w:gridSpan w:val="3"/>
            <w:noWrap/>
          </w:tcPr>
          <w:p w:rsidR="00262EA7" w:rsidRPr="00550B3A" w:rsidRDefault="00262EA7" w:rsidP="009237D1">
            <w:pPr>
              <w:pStyle w:val="Tabletext"/>
              <w:tabs>
                <w:tab w:val="clear" w:pos="743"/>
                <w:tab w:val="decimal" w:pos="629"/>
              </w:tabs>
            </w:pPr>
            <w:r w:rsidRPr="00550B3A">
              <w:t>8.3</w:t>
            </w:r>
          </w:p>
        </w:tc>
        <w:tc>
          <w:tcPr>
            <w:tcW w:w="1276" w:type="dxa"/>
            <w:gridSpan w:val="4"/>
            <w:noWrap/>
          </w:tcPr>
          <w:p w:rsidR="00262EA7" w:rsidRPr="00550B3A" w:rsidRDefault="00262EA7" w:rsidP="009237D1">
            <w:pPr>
              <w:pStyle w:val="Tabletext"/>
              <w:tabs>
                <w:tab w:val="clear" w:pos="743"/>
                <w:tab w:val="decimal" w:pos="629"/>
              </w:tabs>
            </w:pPr>
            <w:r w:rsidRPr="00550B3A">
              <w:t>5.3</w:t>
            </w:r>
          </w:p>
        </w:tc>
        <w:tc>
          <w:tcPr>
            <w:tcW w:w="1417" w:type="dxa"/>
            <w:gridSpan w:val="2"/>
            <w:noWrap/>
          </w:tcPr>
          <w:p w:rsidR="00262EA7" w:rsidRPr="00550B3A" w:rsidRDefault="00262EA7" w:rsidP="009237D1">
            <w:pPr>
              <w:pStyle w:val="Tabletext"/>
              <w:tabs>
                <w:tab w:val="clear" w:pos="743"/>
                <w:tab w:val="decimal" w:pos="629"/>
              </w:tabs>
            </w:pPr>
            <w:r w:rsidRPr="00550B3A">
              <w:t>1.9</w:t>
            </w:r>
          </w:p>
        </w:tc>
      </w:tr>
      <w:tr w:rsidR="00262EA7" w:rsidRPr="009E07E0" w:rsidTr="00EA1CCA">
        <w:trPr>
          <w:gridBefore w:val="1"/>
          <w:gridAfter w:val="3"/>
          <w:wBefore w:w="80" w:type="dxa"/>
          <w:wAfter w:w="2552" w:type="dxa"/>
          <w:trHeight w:val="300"/>
        </w:trPr>
        <w:tc>
          <w:tcPr>
            <w:tcW w:w="675" w:type="dxa"/>
            <w:gridSpan w:val="2"/>
            <w:noWrap/>
            <w:hideMark/>
          </w:tcPr>
          <w:p w:rsidR="00262EA7" w:rsidRPr="009E07E0" w:rsidRDefault="00262EA7" w:rsidP="003C59ED">
            <w:pPr>
              <w:pStyle w:val="Tabletext"/>
              <w:tabs>
                <w:tab w:val="clear" w:pos="743"/>
              </w:tabs>
              <w:rPr>
                <w:lang w:eastAsia="en-AU"/>
              </w:rPr>
            </w:pPr>
            <w:r w:rsidRPr="009E07E0">
              <w:rPr>
                <w:lang w:eastAsia="en-AU"/>
              </w:rPr>
              <w:t>2002</w:t>
            </w:r>
          </w:p>
        </w:tc>
        <w:tc>
          <w:tcPr>
            <w:tcW w:w="1299" w:type="dxa"/>
            <w:noWrap/>
          </w:tcPr>
          <w:p w:rsidR="00262EA7" w:rsidRPr="00550B3A" w:rsidRDefault="00262EA7" w:rsidP="009237D1">
            <w:pPr>
              <w:pStyle w:val="Tabletext"/>
              <w:tabs>
                <w:tab w:val="clear" w:pos="743"/>
                <w:tab w:val="decimal" w:pos="521"/>
              </w:tabs>
            </w:pPr>
            <w:r w:rsidRPr="00550B3A">
              <w:t>0.7</w:t>
            </w:r>
          </w:p>
        </w:tc>
        <w:tc>
          <w:tcPr>
            <w:tcW w:w="1366" w:type="dxa"/>
            <w:gridSpan w:val="4"/>
            <w:noWrap/>
          </w:tcPr>
          <w:p w:rsidR="00262EA7" w:rsidRPr="00550B3A" w:rsidRDefault="00262EA7" w:rsidP="009237D1">
            <w:pPr>
              <w:pStyle w:val="Tabletext"/>
              <w:tabs>
                <w:tab w:val="clear" w:pos="743"/>
                <w:tab w:val="decimal" w:pos="629"/>
              </w:tabs>
            </w:pPr>
            <w:r w:rsidRPr="00550B3A">
              <w:t>4.6</w:t>
            </w:r>
          </w:p>
        </w:tc>
        <w:tc>
          <w:tcPr>
            <w:tcW w:w="1446" w:type="dxa"/>
            <w:gridSpan w:val="3"/>
            <w:noWrap/>
          </w:tcPr>
          <w:p w:rsidR="00262EA7" w:rsidRPr="00550B3A" w:rsidRDefault="00262EA7" w:rsidP="009237D1">
            <w:pPr>
              <w:pStyle w:val="Tabletext"/>
              <w:tabs>
                <w:tab w:val="clear" w:pos="743"/>
                <w:tab w:val="decimal" w:pos="629"/>
              </w:tabs>
            </w:pPr>
            <w:r w:rsidRPr="00550B3A">
              <w:t>9.6</w:t>
            </w:r>
          </w:p>
        </w:tc>
        <w:tc>
          <w:tcPr>
            <w:tcW w:w="1276" w:type="dxa"/>
            <w:gridSpan w:val="4"/>
            <w:noWrap/>
          </w:tcPr>
          <w:p w:rsidR="00262EA7" w:rsidRPr="00550B3A" w:rsidRDefault="00262EA7" w:rsidP="009237D1">
            <w:pPr>
              <w:pStyle w:val="Tabletext"/>
              <w:tabs>
                <w:tab w:val="clear" w:pos="743"/>
                <w:tab w:val="decimal" w:pos="629"/>
              </w:tabs>
            </w:pPr>
            <w:r w:rsidRPr="00550B3A">
              <w:t>5.0</w:t>
            </w:r>
          </w:p>
        </w:tc>
        <w:tc>
          <w:tcPr>
            <w:tcW w:w="1417" w:type="dxa"/>
            <w:gridSpan w:val="2"/>
            <w:noWrap/>
          </w:tcPr>
          <w:p w:rsidR="00262EA7" w:rsidRPr="00550B3A" w:rsidRDefault="00262EA7" w:rsidP="009237D1">
            <w:pPr>
              <w:pStyle w:val="Tabletext"/>
              <w:tabs>
                <w:tab w:val="clear" w:pos="743"/>
                <w:tab w:val="decimal" w:pos="629"/>
              </w:tabs>
            </w:pPr>
            <w:r w:rsidRPr="00550B3A">
              <w:t>2.4</w:t>
            </w:r>
          </w:p>
        </w:tc>
      </w:tr>
      <w:tr w:rsidR="00262EA7" w:rsidRPr="009E07E0" w:rsidTr="00EA1CCA">
        <w:trPr>
          <w:gridBefore w:val="1"/>
          <w:gridAfter w:val="3"/>
          <w:wBefore w:w="80" w:type="dxa"/>
          <w:wAfter w:w="2552" w:type="dxa"/>
          <w:trHeight w:val="300"/>
        </w:trPr>
        <w:tc>
          <w:tcPr>
            <w:tcW w:w="675" w:type="dxa"/>
            <w:gridSpan w:val="2"/>
            <w:noWrap/>
            <w:hideMark/>
          </w:tcPr>
          <w:p w:rsidR="00262EA7" w:rsidRPr="009E07E0" w:rsidRDefault="00262EA7" w:rsidP="003C59ED">
            <w:pPr>
              <w:pStyle w:val="Tabletext"/>
              <w:tabs>
                <w:tab w:val="clear" w:pos="743"/>
              </w:tabs>
              <w:rPr>
                <w:lang w:eastAsia="en-AU"/>
              </w:rPr>
            </w:pPr>
            <w:r w:rsidRPr="009E07E0">
              <w:rPr>
                <w:lang w:eastAsia="en-AU"/>
              </w:rPr>
              <w:t>2003</w:t>
            </w:r>
          </w:p>
        </w:tc>
        <w:tc>
          <w:tcPr>
            <w:tcW w:w="1299" w:type="dxa"/>
            <w:noWrap/>
          </w:tcPr>
          <w:p w:rsidR="00262EA7" w:rsidRPr="00550B3A" w:rsidRDefault="00262EA7" w:rsidP="009237D1">
            <w:pPr>
              <w:pStyle w:val="Tabletext"/>
              <w:tabs>
                <w:tab w:val="clear" w:pos="743"/>
                <w:tab w:val="decimal" w:pos="521"/>
              </w:tabs>
            </w:pPr>
            <w:r w:rsidRPr="00550B3A">
              <w:t>1.7</w:t>
            </w:r>
          </w:p>
        </w:tc>
        <w:tc>
          <w:tcPr>
            <w:tcW w:w="1366" w:type="dxa"/>
            <w:gridSpan w:val="4"/>
            <w:noWrap/>
          </w:tcPr>
          <w:p w:rsidR="00262EA7" w:rsidRPr="00550B3A" w:rsidRDefault="00262EA7" w:rsidP="009237D1">
            <w:pPr>
              <w:pStyle w:val="Tabletext"/>
              <w:tabs>
                <w:tab w:val="clear" w:pos="743"/>
                <w:tab w:val="decimal" w:pos="629"/>
              </w:tabs>
            </w:pPr>
            <w:r w:rsidRPr="00550B3A">
              <w:t>5.5</w:t>
            </w:r>
          </w:p>
        </w:tc>
        <w:tc>
          <w:tcPr>
            <w:tcW w:w="1446" w:type="dxa"/>
            <w:gridSpan w:val="3"/>
            <w:noWrap/>
          </w:tcPr>
          <w:p w:rsidR="00262EA7" w:rsidRPr="00550B3A" w:rsidRDefault="00262EA7" w:rsidP="009237D1">
            <w:pPr>
              <w:pStyle w:val="Tabletext"/>
              <w:tabs>
                <w:tab w:val="clear" w:pos="743"/>
                <w:tab w:val="decimal" w:pos="629"/>
              </w:tabs>
            </w:pPr>
            <w:r w:rsidRPr="00550B3A">
              <w:t>10.2</w:t>
            </w:r>
          </w:p>
        </w:tc>
        <w:tc>
          <w:tcPr>
            <w:tcW w:w="1276" w:type="dxa"/>
            <w:gridSpan w:val="4"/>
            <w:noWrap/>
          </w:tcPr>
          <w:p w:rsidR="00262EA7" w:rsidRPr="00550B3A" w:rsidRDefault="00262EA7" w:rsidP="009237D1">
            <w:pPr>
              <w:pStyle w:val="Tabletext"/>
              <w:tabs>
                <w:tab w:val="clear" w:pos="743"/>
                <w:tab w:val="decimal" w:pos="629"/>
              </w:tabs>
            </w:pPr>
            <w:r w:rsidRPr="00550B3A">
              <w:t>4.9</w:t>
            </w:r>
          </w:p>
        </w:tc>
        <w:tc>
          <w:tcPr>
            <w:tcW w:w="1417" w:type="dxa"/>
            <w:gridSpan w:val="2"/>
            <w:noWrap/>
          </w:tcPr>
          <w:p w:rsidR="00262EA7" w:rsidRPr="00550B3A" w:rsidRDefault="00262EA7" w:rsidP="009237D1">
            <w:pPr>
              <w:pStyle w:val="Tabletext"/>
              <w:tabs>
                <w:tab w:val="clear" w:pos="743"/>
                <w:tab w:val="decimal" w:pos="629"/>
              </w:tabs>
            </w:pPr>
            <w:r w:rsidRPr="00550B3A">
              <w:t>3.0</w:t>
            </w:r>
          </w:p>
        </w:tc>
      </w:tr>
      <w:tr w:rsidR="00262EA7" w:rsidRPr="009E07E0" w:rsidTr="00EA1CCA">
        <w:trPr>
          <w:gridBefore w:val="1"/>
          <w:gridAfter w:val="3"/>
          <w:wBefore w:w="80" w:type="dxa"/>
          <w:wAfter w:w="2552" w:type="dxa"/>
          <w:trHeight w:val="300"/>
        </w:trPr>
        <w:tc>
          <w:tcPr>
            <w:tcW w:w="675" w:type="dxa"/>
            <w:gridSpan w:val="2"/>
            <w:noWrap/>
            <w:hideMark/>
          </w:tcPr>
          <w:p w:rsidR="00262EA7" w:rsidRPr="009E07E0" w:rsidRDefault="00262EA7" w:rsidP="003C59ED">
            <w:pPr>
              <w:pStyle w:val="Tabletext"/>
              <w:tabs>
                <w:tab w:val="clear" w:pos="743"/>
              </w:tabs>
              <w:rPr>
                <w:lang w:eastAsia="en-AU"/>
              </w:rPr>
            </w:pPr>
            <w:r w:rsidRPr="009E07E0">
              <w:rPr>
                <w:lang w:eastAsia="en-AU"/>
              </w:rPr>
              <w:t>2004</w:t>
            </w:r>
          </w:p>
        </w:tc>
        <w:tc>
          <w:tcPr>
            <w:tcW w:w="1299" w:type="dxa"/>
            <w:noWrap/>
          </w:tcPr>
          <w:p w:rsidR="00262EA7" w:rsidRPr="00550B3A" w:rsidRDefault="00262EA7" w:rsidP="009237D1">
            <w:pPr>
              <w:pStyle w:val="Tabletext"/>
              <w:tabs>
                <w:tab w:val="clear" w:pos="743"/>
                <w:tab w:val="decimal" w:pos="521"/>
              </w:tabs>
            </w:pPr>
            <w:r w:rsidRPr="00550B3A">
              <w:t>2.9</w:t>
            </w:r>
          </w:p>
        </w:tc>
        <w:tc>
          <w:tcPr>
            <w:tcW w:w="1366" w:type="dxa"/>
            <w:gridSpan w:val="4"/>
            <w:noWrap/>
          </w:tcPr>
          <w:p w:rsidR="00262EA7" w:rsidRPr="00550B3A" w:rsidRDefault="00262EA7" w:rsidP="009237D1">
            <w:pPr>
              <w:pStyle w:val="Tabletext"/>
              <w:tabs>
                <w:tab w:val="clear" w:pos="743"/>
                <w:tab w:val="decimal" w:pos="629"/>
              </w:tabs>
            </w:pPr>
            <w:r w:rsidRPr="00550B3A">
              <w:t>5.4</w:t>
            </w:r>
          </w:p>
        </w:tc>
        <w:tc>
          <w:tcPr>
            <w:tcW w:w="1446" w:type="dxa"/>
            <w:gridSpan w:val="3"/>
            <w:noWrap/>
          </w:tcPr>
          <w:p w:rsidR="00262EA7" w:rsidRPr="00550B3A" w:rsidRDefault="00262EA7" w:rsidP="009237D1">
            <w:pPr>
              <w:pStyle w:val="Tabletext"/>
              <w:tabs>
                <w:tab w:val="clear" w:pos="743"/>
                <w:tab w:val="decimal" w:pos="629"/>
              </w:tabs>
            </w:pPr>
            <w:r w:rsidRPr="00550B3A">
              <w:t>8.1</w:t>
            </w:r>
          </w:p>
        </w:tc>
        <w:tc>
          <w:tcPr>
            <w:tcW w:w="1276" w:type="dxa"/>
            <w:gridSpan w:val="4"/>
            <w:noWrap/>
          </w:tcPr>
          <w:p w:rsidR="00262EA7" w:rsidRPr="00550B3A" w:rsidRDefault="00262EA7" w:rsidP="009237D1">
            <w:pPr>
              <w:pStyle w:val="Tabletext"/>
              <w:tabs>
                <w:tab w:val="clear" w:pos="743"/>
                <w:tab w:val="decimal" w:pos="629"/>
              </w:tabs>
            </w:pPr>
            <w:r w:rsidRPr="00550B3A">
              <w:t>4.0</w:t>
            </w:r>
          </w:p>
        </w:tc>
        <w:tc>
          <w:tcPr>
            <w:tcW w:w="1417" w:type="dxa"/>
            <w:gridSpan w:val="2"/>
            <w:noWrap/>
          </w:tcPr>
          <w:p w:rsidR="00262EA7" w:rsidRPr="00550B3A" w:rsidRDefault="00262EA7" w:rsidP="009237D1">
            <w:pPr>
              <w:pStyle w:val="Tabletext"/>
              <w:tabs>
                <w:tab w:val="clear" w:pos="743"/>
                <w:tab w:val="decimal" w:pos="629"/>
              </w:tabs>
            </w:pPr>
            <w:r w:rsidRPr="00550B3A">
              <w:t>3.3</w:t>
            </w:r>
          </w:p>
        </w:tc>
      </w:tr>
      <w:tr w:rsidR="00262EA7" w:rsidRPr="009E07E0" w:rsidTr="00EA1CCA">
        <w:trPr>
          <w:gridBefore w:val="1"/>
          <w:gridAfter w:val="3"/>
          <w:wBefore w:w="80" w:type="dxa"/>
          <w:wAfter w:w="2552" w:type="dxa"/>
          <w:trHeight w:val="300"/>
        </w:trPr>
        <w:tc>
          <w:tcPr>
            <w:tcW w:w="675" w:type="dxa"/>
            <w:gridSpan w:val="2"/>
            <w:noWrap/>
            <w:hideMark/>
          </w:tcPr>
          <w:p w:rsidR="00262EA7" w:rsidRPr="009E07E0" w:rsidRDefault="00262EA7" w:rsidP="003C59ED">
            <w:pPr>
              <w:pStyle w:val="Tabletext"/>
              <w:tabs>
                <w:tab w:val="clear" w:pos="743"/>
              </w:tabs>
              <w:rPr>
                <w:lang w:eastAsia="en-AU"/>
              </w:rPr>
            </w:pPr>
            <w:r w:rsidRPr="009E07E0">
              <w:rPr>
                <w:lang w:eastAsia="en-AU"/>
              </w:rPr>
              <w:t>2005</w:t>
            </w:r>
          </w:p>
        </w:tc>
        <w:tc>
          <w:tcPr>
            <w:tcW w:w="1299" w:type="dxa"/>
            <w:noWrap/>
          </w:tcPr>
          <w:p w:rsidR="00262EA7" w:rsidRPr="00550B3A" w:rsidRDefault="00262EA7" w:rsidP="009237D1">
            <w:pPr>
              <w:pStyle w:val="Tabletext"/>
              <w:tabs>
                <w:tab w:val="clear" w:pos="743"/>
                <w:tab w:val="decimal" w:pos="521"/>
              </w:tabs>
            </w:pPr>
            <w:r w:rsidRPr="00550B3A">
              <w:t>3.5</w:t>
            </w:r>
          </w:p>
        </w:tc>
        <w:tc>
          <w:tcPr>
            <w:tcW w:w="1366" w:type="dxa"/>
            <w:gridSpan w:val="4"/>
            <w:noWrap/>
          </w:tcPr>
          <w:p w:rsidR="00262EA7" w:rsidRPr="00550B3A" w:rsidRDefault="00262EA7" w:rsidP="009237D1">
            <w:pPr>
              <w:pStyle w:val="Tabletext"/>
              <w:tabs>
                <w:tab w:val="clear" w:pos="743"/>
                <w:tab w:val="decimal" w:pos="629"/>
              </w:tabs>
            </w:pPr>
            <w:r w:rsidRPr="00550B3A">
              <w:t>5.8</w:t>
            </w:r>
          </w:p>
        </w:tc>
        <w:tc>
          <w:tcPr>
            <w:tcW w:w="1446" w:type="dxa"/>
            <w:gridSpan w:val="3"/>
            <w:noWrap/>
          </w:tcPr>
          <w:p w:rsidR="00262EA7" w:rsidRPr="00550B3A" w:rsidRDefault="00262EA7" w:rsidP="009237D1">
            <w:pPr>
              <w:pStyle w:val="Tabletext"/>
              <w:tabs>
                <w:tab w:val="clear" w:pos="743"/>
                <w:tab w:val="decimal" w:pos="629"/>
              </w:tabs>
            </w:pPr>
            <w:r w:rsidRPr="00550B3A">
              <w:t>7.4</w:t>
            </w:r>
          </w:p>
        </w:tc>
        <w:tc>
          <w:tcPr>
            <w:tcW w:w="1276" w:type="dxa"/>
            <w:gridSpan w:val="4"/>
            <w:noWrap/>
          </w:tcPr>
          <w:p w:rsidR="00262EA7" w:rsidRPr="00550B3A" w:rsidRDefault="00262EA7" w:rsidP="009237D1">
            <w:pPr>
              <w:pStyle w:val="Tabletext"/>
              <w:tabs>
                <w:tab w:val="clear" w:pos="743"/>
                <w:tab w:val="decimal" w:pos="629"/>
              </w:tabs>
            </w:pPr>
            <w:r w:rsidRPr="00550B3A">
              <w:t>3.3</w:t>
            </w:r>
          </w:p>
        </w:tc>
        <w:tc>
          <w:tcPr>
            <w:tcW w:w="1417" w:type="dxa"/>
            <w:gridSpan w:val="2"/>
            <w:noWrap/>
          </w:tcPr>
          <w:p w:rsidR="00262EA7" w:rsidRPr="00550B3A" w:rsidRDefault="00262EA7" w:rsidP="009237D1">
            <w:pPr>
              <w:pStyle w:val="Tabletext"/>
              <w:tabs>
                <w:tab w:val="clear" w:pos="743"/>
                <w:tab w:val="decimal" w:pos="629"/>
              </w:tabs>
            </w:pPr>
            <w:r w:rsidRPr="00550B3A">
              <w:t>3.5</w:t>
            </w:r>
          </w:p>
        </w:tc>
      </w:tr>
      <w:tr w:rsidR="00262EA7" w:rsidRPr="009E07E0" w:rsidTr="00EA1CCA">
        <w:trPr>
          <w:gridBefore w:val="1"/>
          <w:gridAfter w:val="3"/>
          <w:wBefore w:w="80" w:type="dxa"/>
          <w:wAfter w:w="2552" w:type="dxa"/>
          <w:trHeight w:val="300"/>
        </w:trPr>
        <w:tc>
          <w:tcPr>
            <w:tcW w:w="675" w:type="dxa"/>
            <w:gridSpan w:val="2"/>
            <w:noWrap/>
            <w:hideMark/>
          </w:tcPr>
          <w:p w:rsidR="00262EA7" w:rsidRPr="009E07E0" w:rsidRDefault="00262EA7" w:rsidP="003C59ED">
            <w:pPr>
              <w:pStyle w:val="Tabletext"/>
              <w:tabs>
                <w:tab w:val="clear" w:pos="743"/>
              </w:tabs>
              <w:rPr>
                <w:lang w:eastAsia="en-AU"/>
              </w:rPr>
            </w:pPr>
            <w:r w:rsidRPr="009E07E0">
              <w:rPr>
                <w:lang w:eastAsia="en-AU"/>
              </w:rPr>
              <w:t>2006</w:t>
            </w:r>
          </w:p>
        </w:tc>
        <w:tc>
          <w:tcPr>
            <w:tcW w:w="1299" w:type="dxa"/>
            <w:noWrap/>
          </w:tcPr>
          <w:p w:rsidR="00262EA7" w:rsidRPr="00550B3A" w:rsidRDefault="00262EA7" w:rsidP="009237D1">
            <w:pPr>
              <w:pStyle w:val="Tabletext"/>
              <w:tabs>
                <w:tab w:val="clear" w:pos="743"/>
                <w:tab w:val="decimal" w:pos="521"/>
              </w:tabs>
            </w:pPr>
            <w:r w:rsidRPr="00550B3A">
              <w:t>4.1</w:t>
            </w:r>
          </w:p>
        </w:tc>
        <w:tc>
          <w:tcPr>
            <w:tcW w:w="1366" w:type="dxa"/>
            <w:gridSpan w:val="4"/>
            <w:noWrap/>
          </w:tcPr>
          <w:p w:rsidR="00262EA7" w:rsidRPr="00550B3A" w:rsidRDefault="00262EA7" w:rsidP="009237D1">
            <w:pPr>
              <w:pStyle w:val="Tabletext"/>
              <w:tabs>
                <w:tab w:val="clear" w:pos="743"/>
                <w:tab w:val="decimal" w:pos="629"/>
              </w:tabs>
            </w:pPr>
            <w:r w:rsidRPr="00550B3A">
              <w:t>5.2</w:t>
            </w:r>
          </w:p>
        </w:tc>
        <w:tc>
          <w:tcPr>
            <w:tcW w:w="1446" w:type="dxa"/>
            <w:gridSpan w:val="3"/>
            <w:noWrap/>
          </w:tcPr>
          <w:p w:rsidR="00262EA7" w:rsidRPr="00550B3A" w:rsidRDefault="00262EA7" w:rsidP="009237D1">
            <w:pPr>
              <w:pStyle w:val="Tabletext"/>
              <w:tabs>
                <w:tab w:val="clear" w:pos="743"/>
                <w:tab w:val="decimal" w:pos="629"/>
              </w:tabs>
            </w:pPr>
            <w:r w:rsidRPr="00550B3A">
              <w:t>7.6</w:t>
            </w:r>
          </w:p>
        </w:tc>
        <w:tc>
          <w:tcPr>
            <w:tcW w:w="1276" w:type="dxa"/>
            <w:gridSpan w:val="4"/>
            <w:noWrap/>
          </w:tcPr>
          <w:p w:rsidR="00262EA7" w:rsidRPr="00550B3A" w:rsidRDefault="00262EA7" w:rsidP="009237D1">
            <w:pPr>
              <w:pStyle w:val="Tabletext"/>
              <w:tabs>
                <w:tab w:val="clear" w:pos="743"/>
                <w:tab w:val="decimal" w:pos="629"/>
              </w:tabs>
            </w:pPr>
            <w:r w:rsidRPr="00550B3A">
              <w:t>2.9</w:t>
            </w:r>
          </w:p>
        </w:tc>
        <w:tc>
          <w:tcPr>
            <w:tcW w:w="1417" w:type="dxa"/>
            <w:gridSpan w:val="2"/>
            <w:noWrap/>
          </w:tcPr>
          <w:p w:rsidR="00262EA7" w:rsidRPr="00550B3A" w:rsidRDefault="00262EA7" w:rsidP="009237D1">
            <w:pPr>
              <w:pStyle w:val="Tabletext"/>
              <w:tabs>
                <w:tab w:val="clear" w:pos="743"/>
                <w:tab w:val="decimal" w:pos="629"/>
              </w:tabs>
            </w:pPr>
            <w:r w:rsidRPr="00550B3A">
              <w:t>4.1</w:t>
            </w:r>
          </w:p>
        </w:tc>
      </w:tr>
      <w:tr w:rsidR="00262EA7" w:rsidRPr="009E07E0" w:rsidTr="00EA1CCA">
        <w:trPr>
          <w:gridBefore w:val="1"/>
          <w:gridAfter w:val="3"/>
          <w:wBefore w:w="80" w:type="dxa"/>
          <w:wAfter w:w="2552" w:type="dxa"/>
          <w:trHeight w:val="300"/>
        </w:trPr>
        <w:tc>
          <w:tcPr>
            <w:tcW w:w="675" w:type="dxa"/>
            <w:gridSpan w:val="2"/>
            <w:noWrap/>
            <w:hideMark/>
          </w:tcPr>
          <w:p w:rsidR="00262EA7" w:rsidRPr="009E07E0" w:rsidRDefault="00262EA7" w:rsidP="003C59ED">
            <w:pPr>
              <w:pStyle w:val="Tabletext"/>
              <w:tabs>
                <w:tab w:val="clear" w:pos="743"/>
              </w:tabs>
              <w:rPr>
                <w:lang w:eastAsia="en-AU"/>
              </w:rPr>
            </w:pPr>
            <w:r w:rsidRPr="009E07E0">
              <w:rPr>
                <w:lang w:eastAsia="en-AU"/>
              </w:rPr>
              <w:t>2007</w:t>
            </w:r>
          </w:p>
        </w:tc>
        <w:tc>
          <w:tcPr>
            <w:tcW w:w="1299" w:type="dxa"/>
            <w:noWrap/>
          </w:tcPr>
          <w:p w:rsidR="00262EA7" w:rsidRPr="00550B3A" w:rsidRDefault="00262EA7" w:rsidP="009237D1">
            <w:pPr>
              <w:pStyle w:val="Tabletext"/>
              <w:tabs>
                <w:tab w:val="clear" w:pos="743"/>
                <w:tab w:val="decimal" w:pos="521"/>
              </w:tabs>
            </w:pPr>
            <w:r w:rsidRPr="00550B3A">
              <w:t>4.8</w:t>
            </w:r>
          </w:p>
        </w:tc>
        <w:tc>
          <w:tcPr>
            <w:tcW w:w="1366" w:type="dxa"/>
            <w:gridSpan w:val="4"/>
            <w:noWrap/>
          </w:tcPr>
          <w:p w:rsidR="00262EA7" w:rsidRPr="00550B3A" w:rsidRDefault="00262EA7" w:rsidP="009237D1">
            <w:pPr>
              <w:pStyle w:val="Tabletext"/>
              <w:tabs>
                <w:tab w:val="clear" w:pos="743"/>
                <w:tab w:val="decimal" w:pos="629"/>
              </w:tabs>
            </w:pPr>
            <w:r w:rsidRPr="00550B3A">
              <w:t>4.9</w:t>
            </w:r>
          </w:p>
        </w:tc>
        <w:tc>
          <w:tcPr>
            <w:tcW w:w="1446" w:type="dxa"/>
            <w:gridSpan w:val="3"/>
            <w:noWrap/>
          </w:tcPr>
          <w:p w:rsidR="00262EA7" w:rsidRPr="00550B3A" w:rsidRDefault="00262EA7" w:rsidP="009237D1">
            <w:pPr>
              <w:pStyle w:val="Tabletext"/>
              <w:tabs>
                <w:tab w:val="clear" w:pos="743"/>
                <w:tab w:val="decimal" w:pos="629"/>
              </w:tabs>
            </w:pPr>
            <w:r w:rsidRPr="00550B3A">
              <w:t>7.6</w:t>
            </w:r>
          </w:p>
        </w:tc>
        <w:tc>
          <w:tcPr>
            <w:tcW w:w="1276" w:type="dxa"/>
            <w:gridSpan w:val="4"/>
            <w:noWrap/>
          </w:tcPr>
          <w:p w:rsidR="00262EA7" w:rsidRPr="00550B3A" w:rsidRDefault="00262EA7" w:rsidP="009237D1">
            <w:pPr>
              <w:pStyle w:val="Tabletext"/>
              <w:tabs>
                <w:tab w:val="clear" w:pos="743"/>
                <w:tab w:val="decimal" w:pos="629"/>
              </w:tabs>
            </w:pPr>
            <w:r w:rsidRPr="00550B3A">
              <w:t>2.5</w:t>
            </w:r>
          </w:p>
        </w:tc>
        <w:tc>
          <w:tcPr>
            <w:tcW w:w="1417" w:type="dxa"/>
            <w:gridSpan w:val="2"/>
            <w:noWrap/>
          </w:tcPr>
          <w:p w:rsidR="00262EA7" w:rsidRPr="00550B3A" w:rsidRDefault="00262EA7" w:rsidP="009237D1">
            <w:pPr>
              <w:pStyle w:val="Tabletext"/>
              <w:tabs>
                <w:tab w:val="clear" w:pos="743"/>
                <w:tab w:val="decimal" w:pos="629"/>
              </w:tabs>
            </w:pPr>
            <w:r w:rsidRPr="00550B3A">
              <w:t>3.9</w:t>
            </w:r>
          </w:p>
        </w:tc>
      </w:tr>
      <w:tr w:rsidR="00262EA7" w:rsidRPr="009E07E0" w:rsidTr="00EA1CCA">
        <w:trPr>
          <w:gridBefore w:val="1"/>
          <w:gridAfter w:val="3"/>
          <w:wBefore w:w="80" w:type="dxa"/>
          <w:wAfter w:w="2552" w:type="dxa"/>
          <w:trHeight w:val="300"/>
        </w:trPr>
        <w:tc>
          <w:tcPr>
            <w:tcW w:w="675" w:type="dxa"/>
            <w:gridSpan w:val="2"/>
            <w:noWrap/>
            <w:hideMark/>
          </w:tcPr>
          <w:p w:rsidR="00262EA7" w:rsidRPr="009E07E0" w:rsidRDefault="00262EA7" w:rsidP="003C59ED">
            <w:pPr>
              <w:pStyle w:val="Tabletext"/>
              <w:tabs>
                <w:tab w:val="clear" w:pos="743"/>
              </w:tabs>
              <w:rPr>
                <w:lang w:eastAsia="en-AU"/>
              </w:rPr>
            </w:pPr>
            <w:r w:rsidRPr="009E07E0">
              <w:rPr>
                <w:lang w:eastAsia="en-AU"/>
              </w:rPr>
              <w:t>2008</w:t>
            </w:r>
          </w:p>
        </w:tc>
        <w:tc>
          <w:tcPr>
            <w:tcW w:w="1299" w:type="dxa"/>
            <w:noWrap/>
          </w:tcPr>
          <w:p w:rsidR="00262EA7" w:rsidRPr="00550B3A" w:rsidRDefault="00262EA7" w:rsidP="009237D1">
            <w:pPr>
              <w:pStyle w:val="Tabletext"/>
              <w:tabs>
                <w:tab w:val="clear" w:pos="743"/>
                <w:tab w:val="decimal" w:pos="521"/>
              </w:tabs>
            </w:pPr>
            <w:r w:rsidRPr="00550B3A">
              <w:t>5.1</w:t>
            </w:r>
          </w:p>
        </w:tc>
        <w:tc>
          <w:tcPr>
            <w:tcW w:w="1366" w:type="dxa"/>
            <w:gridSpan w:val="4"/>
            <w:noWrap/>
          </w:tcPr>
          <w:p w:rsidR="00262EA7" w:rsidRPr="00550B3A" w:rsidRDefault="00262EA7" w:rsidP="009237D1">
            <w:pPr>
              <w:pStyle w:val="Tabletext"/>
              <w:tabs>
                <w:tab w:val="clear" w:pos="743"/>
                <w:tab w:val="decimal" w:pos="629"/>
              </w:tabs>
            </w:pPr>
            <w:r w:rsidRPr="00550B3A">
              <w:t>4.7</w:t>
            </w:r>
          </w:p>
        </w:tc>
        <w:tc>
          <w:tcPr>
            <w:tcW w:w="1446" w:type="dxa"/>
            <w:gridSpan w:val="3"/>
            <w:noWrap/>
          </w:tcPr>
          <w:p w:rsidR="00262EA7" w:rsidRPr="00550B3A" w:rsidRDefault="00262EA7" w:rsidP="009237D1">
            <w:pPr>
              <w:pStyle w:val="Tabletext"/>
              <w:tabs>
                <w:tab w:val="clear" w:pos="743"/>
                <w:tab w:val="decimal" w:pos="629"/>
              </w:tabs>
            </w:pPr>
            <w:r w:rsidRPr="00550B3A">
              <w:t>7.9</w:t>
            </w:r>
          </w:p>
        </w:tc>
        <w:tc>
          <w:tcPr>
            <w:tcW w:w="1276" w:type="dxa"/>
            <w:gridSpan w:val="4"/>
            <w:noWrap/>
          </w:tcPr>
          <w:p w:rsidR="00262EA7" w:rsidRPr="00550B3A" w:rsidRDefault="00262EA7" w:rsidP="009237D1">
            <w:pPr>
              <w:pStyle w:val="Tabletext"/>
              <w:tabs>
                <w:tab w:val="clear" w:pos="743"/>
                <w:tab w:val="decimal" w:pos="629"/>
              </w:tabs>
            </w:pPr>
            <w:r w:rsidRPr="00550B3A">
              <w:t>2.7</w:t>
            </w:r>
          </w:p>
        </w:tc>
        <w:tc>
          <w:tcPr>
            <w:tcW w:w="1417" w:type="dxa"/>
            <w:gridSpan w:val="2"/>
            <w:noWrap/>
          </w:tcPr>
          <w:p w:rsidR="00262EA7" w:rsidRPr="00550B3A" w:rsidRDefault="00262EA7" w:rsidP="009237D1">
            <w:pPr>
              <w:pStyle w:val="Tabletext"/>
              <w:tabs>
                <w:tab w:val="clear" w:pos="743"/>
                <w:tab w:val="decimal" w:pos="629"/>
              </w:tabs>
            </w:pPr>
            <w:r w:rsidRPr="00550B3A">
              <w:t>3.7</w:t>
            </w:r>
          </w:p>
        </w:tc>
      </w:tr>
      <w:tr w:rsidR="00262EA7" w:rsidRPr="009E07E0" w:rsidTr="00EA1CCA">
        <w:trPr>
          <w:gridBefore w:val="1"/>
          <w:gridAfter w:val="3"/>
          <w:wBefore w:w="80" w:type="dxa"/>
          <w:wAfter w:w="2552" w:type="dxa"/>
          <w:trHeight w:val="300"/>
        </w:trPr>
        <w:tc>
          <w:tcPr>
            <w:tcW w:w="675" w:type="dxa"/>
            <w:gridSpan w:val="2"/>
            <w:noWrap/>
            <w:hideMark/>
          </w:tcPr>
          <w:p w:rsidR="00262EA7" w:rsidRPr="009E07E0" w:rsidRDefault="00262EA7" w:rsidP="003C59ED">
            <w:pPr>
              <w:pStyle w:val="Tabletext"/>
              <w:tabs>
                <w:tab w:val="clear" w:pos="743"/>
              </w:tabs>
              <w:rPr>
                <w:lang w:eastAsia="en-AU"/>
              </w:rPr>
            </w:pPr>
            <w:r w:rsidRPr="009E07E0">
              <w:rPr>
                <w:lang w:eastAsia="en-AU"/>
              </w:rPr>
              <w:t>2009</w:t>
            </w:r>
          </w:p>
        </w:tc>
        <w:tc>
          <w:tcPr>
            <w:tcW w:w="1299" w:type="dxa"/>
            <w:noWrap/>
          </w:tcPr>
          <w:p w:rsidR="00262EA7" w:rsidRPr="00550B3A" w:rsidRDefault="00262EA7" w:rsidP="009237D1">
            <w:pPr>
              <w:pStyle w:val="Tabletext"/>
              <w:tabs>
                <w:tab w:val="clear" w:pos="743"/>
                <w:tab w:val="decimal" w:pos="521"/>
              </w:tabs>
            </w:pPr>
            <w:r w:rsidRPr="00550B3A">
              <w:t>6.5</w:t>
            </w:r>
          </w:p>
        </w:tc>
        <w:tc>
          <w:tcPr>
            <w:tcW w:w="1366" w:type="dxa"/>
            <w:gridSpan w:val="4"/>
            <w:noWrap/>
          </w:tcPr>
          <w:p w:rsidR="00262EA7" w:rsidRPr="00550B3A" w:rsidRDefault="00262EA7" w:rsidP="009237D1">
            <w:pPr>
              <w:pStyle w:val="Tabletext"/>
              <w:tabs>
                <w:tab w:val="clear" w:pos="743"/>
                <w:tab w:val="decimal" w:pos="629"/>
              </w:tabs>
            </w:pPr>
            <w:r w:rsidRPr="00550B3A">
              <w:t>3.8</w:t>
            </w:r>
          </w:p>
        </w:tc>
        <w:tc>
          <w:tcPr>
            <w:tcW w:w="1446" w:type="dxa"/>
            <w:gridSpan w:val="3"/>
            <w:noWrap/>
          </w:tcPr>
          <w:p w:rsidR="00262EA7" w:rsidRPr="00550B3A" w:rsidRDefault="00262EA7" w:rsidP="009237D1">
            <w:pPr>
              <w:pStyle w:val="Tabletext"/>
              <w:tabs>
                <w:tab w:val="clear" w:pos="743"/>
                <w:tab w:val="decimal" w:pos="629"/>
              </w:tabs>
            </w:pPr>
            <w:r w:rsidRPr="00550B3A">
              <w:t>8.3</w:t>
            </w:r>
          </w:p>
        </w:tc>
        <w:tc>
          <w:tcPr>
            <w:tcW w:w="1276" w:type="dxa"/>
            <w:gridSpan w:val="4"/>
            <w:noWrap/>
          </w:tcPr>
          <w:p w:rsidR="00262EA7" w:rsidRPr="00550B3A" w:rsidRDefault="00262EA7" w:rsidP="009237D1">
            <w:pPr>
              <w:pStyle w:val="Tabletext"/>
              <w:tabs>
                <w:tab w:val="clear" w:pos="743"/>
                <w:tab w:val="decimal" w:pos="629"/>
              </w:tabs>
            </w:pPr>
            <w:r w:rsidRPr="00550B3A">
              <w:t>1.6</w:t>
            </w:r>
          </w:p>
        </w:tc>
        <w:tc>
          <w:tcPr>
            <w:tcW w:w="1417" w:type="dxa"/>
            <w:gridSpan w:val="2"/>
            <w:noWrap/>
          </w:tcPr>
          <w:p w:rsidR="00262EA7" w:rsidRPr="00550B3A" w:rsidRDefault="00262EA7" w:rsidP="009237D1">
            <w:pPr>
              <w:pStyle w:val="Tabletext"/>
              <w:tabs>
                <w:tab w:val="clear" w:pos="743"/>
                <w:tab w:val="decimal" w:pos="629"/>
              </w:tabs>
            </w:pPr>
            <w:r w:rsidRPr="00550B3A">
              <w:t>3.8</w:t>
            </w:r>
          </w:p>
        </w:tc>
      </w:tr>
      <w:tr w:rsidR="00262EA7" w:rsidRPr="009E07E0" w:rsidTr="00EA1CCA">
        <w:trPr>
          <w:gridBefore w:val="1"/>
          <w:gridAfter w:val="3"/>
          <w:wBefore w:w="80" w:type="dxa"/>
          <w:wAfter w:w="2552" w:type="dxa"/>
          <w:trHeight w:val="300"/>
        </w:trPr>
        <w:tc>
          <w:tcPr>
            <w:tcW w:w="675" w:type="dxa"/>
            <w:gridSpan w:val="2"/>
            <w:noWrap/>
            <w:hideMark/>
          </w:tcPr>
          <w:p w:rsidR="00262EA7" w:rsidRPr="009E07E0" w:rsidRDefault="00262EA7" w:rsidP="003C59ED">
            <w:pPr>
              <w:pStyle w:val="Tabletext"/>
              <w:tabs>
                <w:tab w:val="clear" w:pos="743"/>
              </w:tabs>
              <w:rPr>
                <w:lang w:eastAsia="en-AU"/>
              </w:rPr>
            </w:pPr>
            <w:r w:rsidRPr="009E07E0">
              <w:rPr>
                <w:lang w:eastAsia="en-AU"/>
              </w:rPr>
              <w:t>2010</w:t>
            </w:r>
          </w:p>
        </w:tc>
        <w:tc>
          <w:tcPr>
            <w:tcW w:w="1299" w:type="dxa"/>
            <w:noWrap/>
          </w:tcPr>
          <w:p w:rsidR="00262EA7" w:rsidRPr="00550B3A" w:rsidRDefault="00262EA7" w:rsidP="009237D1">
            <w:pPr>
              <w:pStyle w:val="Tabletext"/>
              <w:tabs>
                <w:tab w:val="clear" w:pos="743"/>
                <w:tab w:val="decimal" w:pos="521"/>
              </w:tabs>
            </w:pPr>
            <w:r w:rsidRPr="00550B3A">
              <w:t>5.4</w:t>
            </w:r>
          </w:p>
        </w:tc>
        <w:tc>
          <w:tcPr>
            <w:tcW w:w="1366" w:type="dxa"/>
            <w:gridSpan w:val="4"/>
            <w:noWrap/>
          </w:tcPr>
          <w:p w:rsidR="00262EA7" w:rsidRPr="00550B3A" w:rsidRDefault="00262EA7" w:rsidP="009237D1">
            <w:pPr>
              <w:pStyle w:val="Tabletext"/>
              <w:tabs>
                <w:tab w:val="clear" w:pos="743"/>
                <w:tab w:val="decimal" w:pos="629"/>
              </w:tabs>
            </w:pPr>
            <w:r w:rsidRPr="00550B3A">
              <w:t>3.3</w:t>
            </w:r>
          </w:p>
        </w:tc>
        <w:tc>
          <w:tcPr>
            <w:tcW w:w="1446" w:type="dxa"/>
            <w:gridSpan w:val="3"/>
            <w:noWrap/>
          </w:tcPr>
          <w:p w:rsidR="00262EA7" w:rsidRPr="00550B3A" w:rsidRDefault="00262EA7" w:rsidP="009237D1">
            <w:pPr>
              <w:pStyle w:val="Tabletext"/>
              <w:tabs>
                <w:tab w:val="clear" w:pos="743"/>
                <w:tab w:val="decimal" w:pos="629"/>
              </w:tabs>
            </w:pPr>
            <w:r w:rsidRPr="00550B3A">
              <w:t>8.2</w:t>
            </w:r>
          </w:p>
        </w:tc>
        <w:tc>
          <w:tcPr>
            <w:tcW w:w="1276" w:type="dxa"/>
            <w:gridSpan w:val="4"/>
            <w:noWrap/>
          </w:tcPr>
          <w:p w:rsidR="00262EA7" w:rsidRPr="00550B3A" w:rsidRDefault="00262EA7" w:rsidP="009237D1">
            <w:pPr>
              <w:pStyle w:val="Tabletext"/>
              <w:tabs>
                <w:tab w:val="clear" w:pos="743"/>
                <w:tab w:val="decimal" w:pos="629"/>
              </w:tabs>
            </w:pPr>
            <w:r w:rsidRPr="00550B3A">
              <w:t>1.1</w:t>
            </w:r>
          </w:p>
        </w:tc>
        <w:tc>
          <w:tcPr>
            <w:tcW w:w="1417" w:type="dxa"/>
            <w:gridSpan w:val="2"/>
            <w:noWrap/>
          </w:tcPr>
          <w:p w:rsidR="00262EA7" w:rsidRPr="00550B3A" w:rsidRDefault="00262EA7" w:rsidP="009237D1">
            <w:pPr>
              <w:pStyle w:val="Tabletext"/>
              <w:tabs>
                <w:tab w:val="clear" w:pos="743"/>
                <w:tab w:val="decimal" w:pos="629"/>
              </w:tabs>
            </w:pPr>
            <w:r w:rsidRPr="00550B3A">
              <w:t>4.4</w:t>
            </w:r>
          </w:p>
        </w:tc>
      </w:tr>
      <w:tr w:rsidR="00262EA7" w:rsidRPr="009E07E0" w:rsidTr="00EA1CCA">
        <w:trPr>
          <w:gridBefore w:val="1"/>
          <w:gridAfter w:val="3"/>
          <w:wBefore w:w="80" w:type="dxa"/>
          <w:wAfter w:w="2552" w:type="dxa"/>
          <w:trHeight w:val="300"/>
        </w:trPr>
        <w:tc>
          <w:tcPr>
            <w:tcW w:w="675" w:type="dxa"/>
            <w:gridSpan w:val="2"/>
            <w:noWrap/>
            <w:hideMark/>
          </w:tcPr>
          <w:p w:rsidR="00262EA7" w:rsidRPr="009E07E0" w:rsidRDefault="00262EA7" w:rsidP="003C59ED">
            <w:pPr>
              <w:pStyle w:val="Tabletext"/>
              <w:tabs>
                <w:tab w:val="clear" w:pos="743"/>
              </w:tabs>
              <w:rPr>
                <w:lang w:eastAsia="en-AU"/>
              </w:rPr>
            </w:pPr>
            <w:r w:rsidRPr="009E07E0">
              <w:rPr>
                <w:lang w:eastAsia="en-AU"/>
              </w:rPr>
              <w:t>2011</w:t>
            </w:r>
          </w:p>
        </w:tc>
        <w:tc>
          <w:tcPr>
            <w:tcW w:w="1299" w:type="dxa"/>
            <w:noWrap/>
          </w:tcPr>
          <w:p w:rsidR="00262EA7" w:rsidRPr="00550B3A" w:rsidRDefault="00262EA7" w:rsidP="009237D1">
            <w:pPr>
              <w:pStyle w:val="Tabletext"/>
              <w:tabs>
                <w:tab w:val="clear" w:pos="743"/>
                <w:tab w:val="decimal" w:pos="521"/>
              </w:tabs>
            </w:pPr>
            <w:r w:rsidRPr="00550B3A">
              <w:t>6.1</w:t>
            </w:r>
          </w:p>
        </w:tc>
        <w:tc>
          <w:tcPr>
            <w:tcW w:w="1366" w:type="dxa"/>
            <w:gridSpan w:val="4"/>
            <w:noWrap/>
          </w:tcPr>
          <w:p w:rsidR="00262EA7" w:rsidRPr="00550B3A" w:rsidRDefault="00262EA7" w:rsidP="009237D1">
            <w:pPr>
              <w:pStyle w:val="Tabletext"/>
              <w:tabs>
                <w:tab w:val="clear" w:pos="743"/>
                <w:tab w:val="decimal" w:pos="629"/>
              </w:tabs>
            </w:pPr>
            <w:r w:rsidRPr="00550B3A">
              <w:t>3.4</w:t>
            </w:r>
          </w:p>
        </w:tc>
        <w:tc>
          <w:tcPr>
            <w:tcW w:w="1446" w:type="dxa"/>
            <w:gridSpan w:val="3"/>
            <w:noWrap/>
          </w:tcPr>
          <w:p w:rsidR="00262EA7" w:rsidRPr="00550B3A" w:rsidRDefault="00262EA7" w:rsidP="009237D1">
            <w:pPr>
              <w:pStyle w:val="Tabletext"/>
              <w:tabs>
                <w:tab w:val="clear" w:pos="743"/>
                <w:tab w:val="decimal" w:pos="629"/>
              </w:tabs>
            </w:pPr>
            <w:r w:rsidRPr="00550B3A">
              <w:t>8.7</w:t>
            </w:r>
          </w:p>
        </w:tc>
        <w:tc>
          <w:tcPr>
            <w:tcW w:w="1276" w:type="dxa"/>
            <w:gridSpan w:val="4"/>
            <w:noWrap/>
          </w:tcPr>
          <w:p w:rsidR="00262EA7" w:rsidRPr="00550B3A" w:rsidRDefault="00262EA7" w:rsidP="009237D1">
            <w:pPr>
              <w:pStyle w:val="Tabletext"/>
              <w:tabs>
                <w:tab w:val="clear" w:pos="743"/>
                <w:tab w:val="decimal" w:pos="629"/>
              </w:tabs>
            </w:pPr>
            <w:r w:rsidRPr="00550B3A">
              <w:t>1.0</w:t>
            </w:r>
          </w:p>
        </w:tc>
        <w:tc>
          <w:tcPr>
            <w:tcW w:w="1417" w:type="dxa"/>
            <w:gridSpan w:val="2"/>
            <w:noWrap/>
          </w:tcPr>
          <w:p w:rsidR="00262EA7" w:rsidRPr="00550B3A" w:rsidRDefault="00262EA7" w:rsidP="009237D1">
            <w:pPr>
              <w:pStyle w:val="Tabletext"/>
              <w:tabs>
                <w:tab w:val="clear" w:pos="743"/>
                <w:tab w:val="decimal" w:pos="629"/>
              </w:tabs>
            </w:pPr>
            <w:r w:rsidRPr="00550B3A">
              <w:t>4.2</w:t>
            </w:r>
          </w:p>
        </w:tc>
      </w:tr>
      <w:tr w:rsidR="00262EA7" w:rsidRPr="009E07E0" w:rsidTr="00EA1CCA">
        <w:trPr>
          <w:gridBefore w:val="1"/>
          <w:gridAfter w:val="3"/>
          <w:wBefore w:w="80" w:type="dxa"/>
          <w:wAfter w:w="2552" w:type="dxa"/>
          <w:trHeight w:val="300"/>
        </w:trPr>
        <w:tc>
          <w:tcPr>
            <w:tcW w:w="675" w:type="dxa"/>
            <w:gridSpan w:val="2"/>
            <w:noWrap/>
            <w:hideMark/>
          </w:tcPr>
          <w:p w:rsidR="00262EA7" w:rsidRPr="009E07E0" w:rsidRDefault="00262EA7" w:rsidP="003C59ED">
            <w:pPr>
              <w:pStyle w:val="Tabletext"/>
              <w:tabs>
                <w:tab w:val="clear" w:pos="743"/>
              </w:tabs>
              <w:rPr>
                <w:lang w:eastAsia="en-AU"/>
              </w:rPr>
            </w:pPr>
            <w:r w:rsidRPr="009E07E0">
              <w:rPr>
                <w:lang w:eastAsia="en-AU"/>
              </w:rPr>
              <w:t>2012</w:t>
            </w:r>
          </w:p>
        </w:tc>
        <w:tc>
          <w:tcPr>
            <w:tcW w:w="1299" w:type="dxa"/>
            <w:noWrap/>
          </w:tcPr>
          <w:p w:rsidR="00262EA7" w:rsidRPr="00550B3A" w:rsidRDefault="00262EA7" w:rsidP="009237D1">
            <w:pPr>
              <w:pStyle w:val="Tabletext"/>
              <w:tabs>
                <w:tab w:val="clear" w:pos="743"/>
                <w:tab w:val="decimal" w:pos="521"/>
              </w:tabs>
            </w:pPr>
            <w:r w:rsidRPr="00550B3A">
              <w:t>7.9</w:t>
            </w:r>
          </w:p>
        </w:tc>
        <w:tc>
          <w:tcPr>
            <w:tcW w:w="1366" w:type="dxa"/>
            <w:gridSpan w:val="4"/>
            <w:noWrap/>
          </w:tcPr>
          <w:p w:rsidR="00262EA7" w:rsidRPr="00550B3A" w:rsidRDefault="00262EA7" w:rsidP="009237D1">
            <w:pPr>
              <w:pStyle w:val="Tabletext"/>
              <w:tabs>
                <w:tab w:val="clear" w:pos="743"/>
                <w:tab w:val="decimal" w:pos="629"/>
              </w:tabs>
            </w:pPr>
            <w:r w:rsidRPr="00550B3A">
              <w:t>3.7</w:t>
            </w:r>
          </w:p>
        </w:tc>
        <w:tc>
          <w:tcPr>
            <w:tcW w:w="1446" w:type="dxa"/>
            <w:gridSpan w:val="3"/>
            <w:noWrap/>
          </w:tcPr>
          <w:p w:rsidR="00262EA7" w:rsidRPr="00550B3A" w:rsidRDefault="00262EA7" w:rsidP="009237D1">
            <w:pPr>
              <w:pStyle w:val="Tabletext"/>
              <w:tabs>
                <w:tab w:val="clear" w:pos="743"/>
                <w:tab w:val="decimal" w:pos="629"/>
              </w:tabs>
            </w:pPr>
            <w:r w:rsidRPr="00550B3A">
              <w:t>10.1</w:t>
            </w:r>
          </w:p>
        </w:tc>
        <w:tc>
          <w:tcPr>
            <w:tcW w:w="1276" w:type="dxa"/>
            <w:gridSpan w:val="4"/>
            <w:noWrap/>
          </w:tcPr>
          <w:p w:rsidR="00262EA7" w:rsidRPr="00550B3A" w:rsidRDefault="00262EA7" w:rsidP="009237D1">
            <w:pPr>
              <w:pStyle w:val="Tabletext"/>
              <w:tabs>
                <w:tab w:val="clear" w:pos="743"/>
                <w:tab w:val="decimal" w:pos="629"/>
              </w:tabs>
            </w:pPr>
            <w:r w:rsidRPr="00550B3A">
              <w:t>0.9</w:t>
            </w:r>
          </w:p>
        </w:tc>
        <w:tc>
          <w:tcPr>
            <w:tcW w:w="1417" w:type="dxa"/>
            <w:gridSpan w:val="2"/>
            <w:noWrap/>
          </w:tcPr>
          <w:p w:rsidR="00262EA7" w:rsidRPr="00550B3A" w:rsidRDefault="00262EA7" w:rsidP="009237D1">
            <w:pPr>
              <w:pStyle w:val="Tabletext"/>
              <w:tabs>
                <w:tab w:val="clear" w:pos="743"/>
                <w:tab w:val="decimal" w:pos="629"/>
              </w:tabs>
            </w:pPr>
            <w:r w:rsidRPr="00550B3A">
              <w:t>5.4</w:t>
            </w:r>
          </w:p>
        </w:tc>
      </w:tr>
      <w:tr w:rsidR="00262EA7" w:rsidRPr="009E07E0" w:rsidTr="00EA1CCA">
        <w:trPr>
          <w:gridBefore w:val="1"/>
          <w:gridAfter w:val="3"/>
          <w:wBefore w:w="80" w:type="dxa"/>
          <w:wAfter w:w="2552" w:type="dxa"/>
          <w:trHeight w:val="300"/>
        </w:trPr>
        <w:tc>
          <w:tcPr>
            <w:tcW w:w="675" w:type="dxa"/>
            <w:gridSpan w:val="2"/>
            <w:noWrap/>
            <w:hideMark/>
          </w:tcPr>
          <w:p w:rsidR="00262EA7" w:rsidRPr="009E07E0" w:rsidRDefault="00262EA7" w:rsidP="003C59ED">
            <w:pPr>
              <w:pStyle w:val="Tabletext"/>
              <w:tabs>
                <w:tab w:val="clear" w:pos="743"/>
              </w:tabs>
              <w:rPr>
                <w:lang w:eastAsia="en-AU"/>
              </w:rPr>
            </w:pPr>
            <w:r w:rsidRPr="009E07E0">
              <w:rPr>
                <w:lang w:eastAsia="en-AU"/>
              </w:rPr>
              <w:t>2013</w:t>
            </w:r>
          </w:p>
        </w:tc>
        <w:tc>
          <w:tcPr>
            <w:tcW w:w="1299" w:type="dxa"/>
            <w:noWrap/>
          </w:tcPr>
          <w:p w:rsidR="00262EA7" w:rsidRPr="00550B3A" w:rsidRDefault="00262EA7" w:rsidP="009237D1">
            <w:pPr>
              <w:pStyle w:val="Tabletext"/>
              <w:tabs>
                <w:tab w:val="clear" w:pos="743"/>
                <w:tab w:val="decimal" w:pos="521"/>
              </w:tabs>
            </w:pPr>
            <w:r w:rsidRPr="00550B3A">
              <w:t>5.3</w:t>
            </w:r>
          </w:p>
        </w:tc>
        <w:tc>
          <w:tcPr>
            <w:tcW w:w="1366" w:type="dxa"/>
            <w:gridSpan w:val="4"/>
            <w:noWrap/>
          </w:tcPr>
          <w:p w:rsidR="00262EA7" w:rsidRPr="00550B3A" w:rsidRDefault="00262EA7" w:rsidP="009237D1">
            <w:pPr>
              <w:pStyle w:val="Tabletext"/>
              <w:tabs>
                <w:tab w:val="clear" w:pos="743"/>
                <w:tab w:val="decimal" w:pos="629"/>
              </w:tabs>
            </w:pPr>
            <w:r w:rsidRPr="00550B3A">
              <w:t>3.5</w:t>
            </w:r>
          </w:p>
        </w:tc>
        <w:tc>
          <w:tcPr>
            <w:tcW w:w="1446" w:type="dxa"/>
            <w:gridSpan w:val="3"/>
            <w:noWrap/>
          </w:tcPr>
          <w:p w:rsidR="00262EA7" w:rsidRPr="00550B3A" w:rsidRDefault="00262EA7" w:rsidP="009237D1">
            <w:pPr>
              <w:pStyle w:val="Tabletext"/>
              <w:tabs>
                <w:tab w:val="clear" w:pos="743"/>
                <w:tab w:val="decimal" w:pos="629"/>
              </w:tabs>
            </w:pPr>
            <w:r w:rsidRPr="00550B3A">
              <w:t>6.2</w:t>
            </w:r>
          </w:p>
        </w:tc>
        <w:tc>
          <w:tcPr>
            <w:tcW w:w="1276" w:type="dxa"/>
            <w:gridSpan w:val="4"/>
            <w:noWrap/>
          </w:tcPr>
          <w:p w:rsidR="00262EA7" w:rsidRPr="00550B3A" w:rsidRDefault="00262EA7" w:rsidP="009237D1">
            <w:pPr>
              <w:pStyle w:val="Tabletext"/>
              <w:tabs>
                <w:tab w:val="clear" w:pos="743"/>
                <w:tab w:val="decimal" w:pos="629"/>
              </w:tabs>
            </w:pPr>
            <w:r w:rsidRPr="00550B3A">
              <w:t>0.8</w:t>
            </w:r>
          </w:p>
        </w:tc>
        <w:tc>
          <w:tcPr>
            <w:tcW w:w="1417" w:type="dxa"/>
            <w:gridSpan w:val="2"/>
            <w:noWrap/>
          </w:tcPr>
          <w:p w:rsidR="00262EA7" w:rsidRPr="00550B3A" w:rsidRDefault="00262EA7" w:rsidP="009237D1">
            <w:pPr>
              <w:pStyle w:val="Tabletext"/>
              <w:tabs>
                <w:tab w:val="clear" w:pos="743"/>
                <w:tab w:val="decimal" w:pos="629"/>
              </w:tabs>
            </w:pPr>
            <w:r w:rsidRPr="00550B3A">
              <w:t>2.9</w:t>
            </w:r>
          </w:p>
        </w:tc>
      </w:tr>
      <w:tr w:rsidR="00262EA7" w:rsidRPr="009E07E0" w:rsidTr="00EA1CCA">
        <w:trPr>
          <w:gridBefore w:val="1"/>
          <w:gridAfter w:val="3"/>
          <w:wBefore w:w="80" w:type="dxa"/>
          <w:wAfter w:w="2552" w:type="dxa"/>
          <w:trHeight w:val="300"/>
        </w:trPr>
        <w:tc>
          <w:tcPr>
            <w:tcW w:w="675" w:type="dxa"/>
            <w:gridSpan w:val="2"/>
            <w:noWrap/>
            <w:hideMark/>
          </w:tcPr>
          <w:p w:rsidR="00262EA7" w:rsidRPr="009E07E0" w:rsidRDefault="00262EA7" w:rsidP="003C59ED">
            <w:pPr>
              <w:pStyle w:val="Tabletext"/>
              <w:tabs>
                <w:tab w:val="clear" w:pos="743"/>
              </w:tabs>
              <w:rPr>
                <w:lang w:eastAsia="en-AU"/>
              </w:rPr>
            </w:pPr>
            <w:r w:rsidRPr="009E07E0">
              <w:rPr>
                <w:lang w:eastAsia="en-AU"/>
              </w:rPr>
              <w:t>2014</w:t>
            </w:r>
          </w:p>
        </w:tc>
        <w:tc>
          <w:tcPr>
            <w:tcW w:w="1299" w:type="dxa"/>
            <w:noWrap/>
          </w:tcPr>
          <w:p w:rsidR="00262EA7" w:rsidRPr="00550B3A" w:rsidRDefault="00262EA7" w:rsidP="009237D1">
            <w:pPr>
              <w:pStyle w:val="Tabletext"/>
              <w:tabs>
                <w:tab w:val="clear" w:pos="743"/>
                <w:tab w:val="decimal" w:pos="521"/>
              </w:tabs>
            </w:pPr>
            <w:r w:rsidRPr="00550B3A">
              <w:t>5.2</w:t>
            </w:r>
          </w:p>
        </w:tc>
        <w:tc>
          <w:tcPr>
            <w:tcW w:w="1366" w:type="dxa"/>
            <w:gridSpan w:val="4"/>
            <w:noWrap/>
          </w:tcPr>
          <w:p w:rsidR="00262EA7" w:rsidRPr="00550B3A" w:rsidRDefault="00262EA7" w:rsidP="009237D1">
            <w:pPr>
              <w:pStyle w:val="Tabletext"/>
              <w:tabs>
                <w:tab w:val="clear" w:pos="743"/>
                <w:tab w:val="decimal" w:pos="629"/>
              </w:tabs>
            </w:pPr>
            <w:r w:rsidRPr="00550B3A">
              <w:t>3.7</w:t>
            </w:r>
          </w:p>
        </w:tc>
        <w:tc>
          <w:tcPr>
            <w:tcW w:w="1446" w:type="dxa"/>
            <w:gridSpan w:val="3"/>
            <w:noWrap/>
          </w:tcPr>
          <w:p w:rsidR="00262EA7" w:rsidRPr="00550B3A" w:rsidRDefault="00262EA7" w:rsidP="009237D1">
            <w:pPr>
              <w:pStyle w:val="Tabletext"/>
              <w:tabs>
                <w:tab w:val="clear" w:pos="743"/>
                <w:tab w:val="decimal" w:pos="629"/>
              </w:tabs>
            </w:pPr>
            <w:r w:rsidRPr="00550B3A">
              <w:t>5.3</w:t>
            </w:r>
          </w:p>
        </w:tc>
        <w:tc>
          <w:tcPr>
            <w:tcW w:w="1276" w:type="dxa"/>
            <w:gridSpan w:val="4"/>
            <w:noWrap/>
          </w:tcPr>
          <w:p w:rsidR="00262EA7" w:rsidRPr="00550B3A" w:rsidRDefault="00262EA7" w:rsidP="009237D1">
            <w:pPr>
              <w:pStyle w:val="Tabletext"/>
              <w:tabs>
                <w:tab w:val="clear" w:pos="743"/>
                <w:tab w:val="decimal" w:pos="629"/>
              </w:tabs>
            </w:pPr>
            <w:r w:rsidRPr="00550B3A">
              <w:t>0.8</w:t>
            </w:r>
          </w:p>
        </w:tc>
        <w:tc>
          <w:tcPr>
            <w:tcW w:w="1417" w:type="dxa"/>
            <w:gridSpan w:val="2"/>
            <w:noWrap/>
          </w:tcPr>
          <w:p w:rsidR="00262EA7" w:rsidRPr="00550B3A" w:rsidRDefault="00262EA7" w:rsidP="009237D1">
            <w:pPr>
              <w:pStyle w:val="Tabletext"/>
              <w:tabs>
                <w:tab w:val="clear" w:pos="743"/>
                <w:tab w:val="decimal" w:pos="629"/>
              </w:tabs>
            </w:pPr>
            <w:r w:rsidRPr="00550B3A">
              <w:t>3.5</w:t>
            </w:r>
          </w:p>
        </w:tc>
      </w:tr>
      <w:tr w:rsidR="00262EA7" w:rsidRPr="009E07E0" w:rsidTr="00EA1CCA">
        <w:trPr>
          <w:gridBefore w:val="1"/>
          <w:gridAfter w:val="3"/>
          <w:wBefore w:w="80" w:type="dxa"/>
          <w:wAfter w:w="2552" w:type="dxa"/>
          <w:trHeight w:val="300"/>
        </w:trPr>
        <w:tc>
          <w:tcPr>
            <w:tcW w:w="675" w:type="dxa"/>
            <w:gridSpan w:val="2"/>
            <w:noWrap/>
            <w:hideMark/>
          </w:tcPr>
          <w:p w:rsidR="00262EA7" w:rsidRPr="009E07E0" w:rsidRDefault="00262EA7" w:rsidP="003C59ED">
            <w:pPr>
              <w:pStyle w:val="Tabletext"/>
              <w:tabs>
                <w:tab w:val="clear" w:pos="743"/>
              </w:tabs>
              <w:rPr>
                <w:lang w:eastAsia="en-AU"/>
              </w:rPr>
            </w:pPr>
            <w:r w:rsidRPr="009E07E0">
              <w:rPr>
                <w:lang w:eastAsia="en-AU"/>
              </w:rPr>
              <w:t>2015</w:t>
            </w:r>
          </w:p>
        </w:tc>
        <w:tc>
          <w:tcPr>
            <w:tcW w:w="1299" w:type="dxa"/>
            <w:noWrap/>
          </w:tcPr>
          <w:p w:rsidR="00262EA7" w:rsidRPr="00550B3A" w:rsidRDefault="00262EA7" w:rsidP="009237D1">
            <w:pPr>
              <w:pStyle w:val="Tabletext"/>
              <w:tabs>
                <w:tab w:val="clear" w:pos="743"/>
                <w:tab w:val="decimal" w:pos="521"/>
              </w:tabs>
            </w:pPr>
            <w:r w:rsidRPr="00550B3A">
              <w:t>3.8</w:t>
            </w:r>
          </w:p>
        </w:tc>
        <w:tc>
          <w:tcPr>
            <w:tcW w:w="1366" w:type="dxa"/>
            <w:gridSpan w:val="4"/>
            <w:noWrap/>
          </w:tcPr>
          <w:p w:rsidR="00262EA7" w:rsidRPr="00550B3A" w:rsidRDefault="00262EA7" w:rsidP="009237D1">
            <w:pPr>
              <w:pStyle w:val="Tabletext"/>
              <w:tabs>
                <w:tab w:val="clear" w:pos="743"/>
                <w:tab w:val="decimal" w:pos="629"/>
              </w:tabs>
            </w:pPr>
            <w:r w:rsidRPr="00550B3A">
              <w:t>3.3</w:t>
            </w:r>
          </w:p>
        </w:tc>
        <w:tc>
          <w:tcPr>
            <w:tcW w:w="1446" w:type="dxa"/>
            <w:gridSpan w:val="3"/>
            <w:noWrap/>
          </w:tcPr>
          <w:p w:rsidR="00262EA7" w:rsidRPr="00550B3A" w:rsidRDefault="00262EA7" w:rsidP="009237D1">
            <w:pPr>
              <w:pStyle w:val="Tabletext"/>
              <w:tabs>
                <w:tab w:val="clear" w:pos="743"/>
                <w:tab w:val="decimal" w:pos="629"/>
              </w:tabs>
            </w:pPr>
            <w:r w:rsidRPr="00550B3A">
              <w:t>4.4</w:t>
            </w:r>
          </w:p>
        </w:tc>
        <w:tc>
          <w:tcPr>
            <w:tcW w:w="1276" w:type="dxa"/>
            <w:gridSpan w:val="4"/>
            <w:noWrap/>
          </w:tcPr>
          <w:p w:rsidR="00262EA7" w:rsidRPr="00550B3A" w:rsidRDefault="00262EA7" w:rsidP="009237D1">
            <w:pPr>
              <w:pStyle w:val="Tabletext"/>
              <w:tabs>
                <w:tab w:val="clear" w:pos="743"/>
                <w:tab w:val="decimal" w:pos="629"/>
              </w:tabs>
            </w:pPr>
            <w:r w:rsidRPr="00550B3A">
              <w:t>0.7</w:t>
            </w:r>
          </w:p>
        </w:tc>
        <w:tc>
          <w:tcPr>
            <w:tcW w:w="1417" w:type="dxa"/>
            <w:gridSpan w:val="2"/>
            <w:noWrap/>
          </w:tcPr>
          <w:p w:rsidR="00262EA7" w:rsidRPr="00550B3A" w:rsidRDefault="00262EA7" w:rsidP="009237D1">
            <w:pPr>
              <w:pStyle w:val="Tabletext"/>
              <w:tabs>
                <w:tab w:val="clear" w:pos="743"/>
                <w:tab w:val="decimal" w:pos="629"/>
              </w:tabs>
            </w:pPr>
            <w:r w:rsidRPr="00550B3A">
              <w:t>3.2</w:t>
            </w:r>
          </w:p>
        </w:tc>
      </w:tr>
      <w:tr w:rsidR="00262EA7" w:rsidRPr="009E07E0" w:rsidTr="00EA1CCA">
        <w:trPr>
          <w:gridBefore w:val="1"/>
          <w:gridAfter w:val="3"/>
          <w:wBefore w:w="80" w:type="dxa"/>
          <w:wAfter w:w="2552" w:type="dxa"/>
          <w:trHeight w:val="300"/>
        </w:trPr>
        <w:tc>
          <w:tcPr>
            <w:tcW w:w="675" w:type="dxa"/>
            <w:gridSpan w:val="2"/>
            <w:tcBorders>
              <w:bottom w:val="single" w:sz="4" w:space="0" w:color="auto"/>
            </w:tcBorders>
            <w:noWrap/>
            <w:hideMark/>
          </w:tcPr>
          <w:p w:rsidR="00262EA7" w:rsidRPr="009E07E0" w:rsidRDefault="00262EA7" w:rsidP="003C59ED">
            <w:pPr>
              <w:pStyle w:val="Tabletext"/>
              <w:tabs>
                <w:tab w:val="clear" w:pos="743"/>
              </w:tabs>
              <w:rPr>
                <w:lang w:eastAsia="en-AU"/>
              </w:rPr>
            </w:pPr>
            <w:r w:rsidRPr="009E07E0">
              <w:rPr>
                <w:lang w:eastAsia="en-AU"/>
              </w:rPr>
              <w:t>2016</w:t>
            </w:r>
          </w:p>
        </w:tc>
        <w:tc>
          <w:tcPr>
            <w:tcW w:w="1299" w:type="dxa"/>
            <w:tcBorders>
              <w:bottom w:val="single" w:sz="4" w:space="0" w:color="auto"/>
            </w:tcBorders>
            <w:noWrap/>
          </w:tcPr>
          <w:p w:rsidR="00262EA7" w:rsidRPr="00550B3A" w:rsidRDefault="00262EA7" w:rsidP="009237D1">
            <w:pPr>
              <w:pStyle w:val="Tabletext"/>
              <w:tabs>
                <w:tab w:val="clear" w:pos="743"/>
                <w:tab w:val="decimal" w:pos="521"/>
              </w:tabs>
            </w:pPr>
            <w:r w:rsidRPr="00550B3A">
              <w:t>2.5</w:t>
            </w:r>
          </w:p>
        </w:tc>
        <w:tc>
          <w:tcPr>
            <w:tcW w:w="1366" w:type="dxa"/>
            <w:gridSpan w:val="4"/>
            <w:tcBorders>
              <w:bottom w:val="single" w:sz="4" w:space="0" w:color="auto"/>
            </w:tcBorders>
            <w:noWrap/>
          </w:tcPr>
          <w:p w:rsidR="00262EA7" w:rsidRPr="00550B3A" w:rsidRDefault="00262EA7" w:rsidP="009237D1">
            <w:pPr>
              <w:pStyle w:val="Tabletext"/>
              <w:tabs>
                <w:tab w:val="clear" w:pos="743"/>
                <w:tab w:val="decimal" w:pos="629"/>
              </w:tabs>
            </w:pPr>
            <w:r w:rsidRPr="00550B3A">
              <w:t>3.0</w:t>
            </w:r>
          </w:p>
        </w:tc>
        <w:tc>
          <w:tcPr>
            <w:tcW w:w="1446" w:type="dxa"/>
            <w:gridSpan w:val="3"/>
            <w:tcBorders>
              <w:bottom w:val="single" w:sz="4" w:space="0" w:color="auto"/>
            </w:tcBorders>
            <w:noWrap/>
          </w:tcPr>
          <w:p w:rsidR="00262EA7" w:rsidRPr="00550B3A" w:rsidRDefault="00262EA7" w:rsidP="009237D1">
            <w:pPr>
              <w:pStyle w:val="Tabletext"/>
              <w:tabs>
                <w:tab w:val="clear" w:pos="743"/>
                <w:tab w:val="decimal" w:pos="629"/>
              </w:tabs>
            </w:pPr>
            <w:r w:rsidRPr="00550B3A">
              <w:t>4.0</w:t>
            </w:r>
          </w:p>
        </w:tc>
        <w:tc>
          <w:tcPr>
            <w:tcW w:w="1276" w:type="dxa"/>
            <w:gridSpan w:val="4"/>
            <w:tcBorders>
              <w:bottom w:val="single" w:sz="4" w:space="0" w:color="auto"/>
            </w:tcBorders>
            <w:noWrap/>
          </w:tcPr>
          <w:p w:rsidR="00262EA7" w:rsidRPr="00550B3A" w:rsidRDefault="00262EA7" w:rsidP="009237D1">
            <w:pPr>
              <w:pStyle w:val="Tabletext"/>
              <w:tabs>
                <w:tab w:val="clear" w:pos="743"/>
                <w:tab w:val="decimal" w:pos="629"/>
              </w:tabs>
            </w:pPr>
            <w:r w:rsidRPr="00550B3A">
              <w:t>0.5</w:t>
            </w:r>
          </w:p>
        </w:tc>
        <w:tc>
          <w:tcPr>
            <w:tcW w:w="1417" w:type="dxa"/>
            <w:gridSpan w:val="2"/>
            <w:tcBorders>
              <w:bottom w:val="single" w:sz="4" w:space="0" w:color="auto"/>
            </w:tcBorders>
            <w:noWrap/>
          </w:tcPr>
          <w:p w:rsidR="00262EA7" w:rsidRPr="00550B3A" w:rsidRDefault="00262EA7" w:rsidP="009237D1">
            <w:pPr>
              <w:pStyle w:val="Tabletext"/>
              <w:tabs>
                <w:tab w:val="clear" w:pos="743"/>
                <w:tab w:val="decimal" w:pos="629"/>
              </w:tabs>
            </w:pPr>
            <w:r w:rsidRPr="00550B3A">
              <w:t>2.8</w:t>
            </w:r>
          </w:p>
        </w:tc>
      </w:tr>
      <w:tr w:rsidR="00B61C79" w:rsidRPr="009E07E0" w:rsidTr="00EA1CCA">
        <w:trPr>
          <w:gridAfter w:val="2"/>
          <w:wAfter w:w="2206" w:type="dxa"/>
          <w:trHeight w:val="300"/>
        </w:trPr>
        <w:tc>
          <w:tcPr>
            <w:tcW w:w="675" w:type="dxa"/>
            <w:gridSpan w:val="2"/>
            <w:tcBorders>
              <w:top w:val="single" w:sz="4" w:space="0" w:color="auto"/>
              <w:bottom w:val="single" w:sz="4" w:space="0" w:color="auto"/>
            </w:tcBorders>
          </w:tcPr>
          <w:p w:rsidR="00B61C79" w:rsidRPr="006C59FC" w:rsidRDefault="00B61C79" w:rsidP="009237D1">
            <w:pPr>
              <w:pStyle w:val="Tableheader1"/>
              <w:rPr>
                <w:lang w:eastAsia="en-AU"/>
              </w:rPr>
            </w:pPr>
            <w:r w:rsidRPr="006C59FC">
              <w:rPr>
                <w:lang w:eastAsia="en-AU"/>
              </w:rPr>
              <w:lastRenderedPageBreak/>
              <w:t>Year</w:t>
            </w:r>
          </w:p>
        </w:tc>
        <w:tc>
          <w:tcPr>
            <w:tcW w:w="1560" w:type="dxa"/>
            <w:gridSpan w:val="4"/>
            <w:tcBorders>
              <w:top w:val="single" w:sz="4" w:space="0" w:color="auto"/>
              <w:bottom w:val="single" w:sz="4" w:space="0" w:color="auto"/>
            </w:tcBorders>
            <w:noWrap/>
            <w:tcMar>
              <w:left w:w="57" w:type="dxa"/>
              <w:right w:w="57" w:type="dxa"/>
            </w:tcMar>
          </w:tcPr>
          <w:p w:rsidR="009237D1" w:rsidRDefault="00B61C79" w:rsidP="009237D1">
            <w:pPr>
              <w:pStyle w:val="Tableheader1"/>
            </w:pPr>
            <w:r w:rsidRPr="00B61C79">
              <w:t xml:space="preserve">51  </w:t>
            </w:r>
            <w:r w:rsidR="00C32EBC">
              <w:t xml:space="preserve">       </w:t>
            </w:r>
            <w:r w:rsidR="00E30E81">
              <w:t xml:space="preserve">   </w:t>
            </w:r>
          </w:p>
          <w:p w:rsidR="00B61C79" w:rsidRPr="00B61C79" w:rsidRDefault="00B61C79" w:rsidP="009237D1">
            <w:pPr>
              <w:pStyle w:val="Tableheader1"/>
            </w:pPr>
            <w:r w:rsidRPr="00B61C79">
              <w:t>Office managers and program administrators</w:t>
            </w:r>
          </w:p>
        </w:tc>
        <w:tc>
          <w:tcPr>
            <w:tcW w:w="1161" w:type="dxa"/>
            <w:tcBorders>
              <w:top w:val="single" w:sz="4" w:space="0" w:color="auto"/>
              <w:bottom w:val="single" w:sz="4" w:space="0" w:color="auto"/>
            </w:tcBorders>
            <w:noWrap/>
          </w:tcPr>
          <w:p w:rsidR="00B61C79" w:rsidRPr="00B61C79" w:rsidRDefault="00B61C79" w:rsidP="009237D1">
            <w:pPr>
              <w:pStyle w:val="Tableheader1"/>
            </w:pPr>
            <w:r w:rsidRPr="00B61C79">
              <w:t xml:space="preserve">53  </w:t>
            </w:r>
            <w:r w:rsidR="00C32EBC">
              <w:t xml:space="preserve">    </w:t>
            </w:r>
            <w:r w:rsidRPr="00B61C79">
              <w:t>General clerical workers</w:t>
            </w:r>
          </w:p>
        </w:tc>
        <w:tc>
          <w:tcPr>
            <w:tcW w:w="1532" w:type="dxa"/>
            <w:gridSpan w:val="5"/>
            <w:tcBorders>
              <w:top w:val="single" w:sz="4" w:space="0" w:color="auto"/>
              <w:bottom w:val="single" w:sz="4" w:space="0" w:color="auto"/>
            </w:tcBorders>
            <w:noWrap/>
          </w:tcPr>
          <w:p w:rsidR="009237D1" w:rsidRDefault="00B61C79" w:rsidP="009237D1">
            <w:pPr>
              <w:pStyle w:val="Tableheader1"/>
            </w:pPr>
            <w:r w:rsidRPr="00B61C79">
              <w:t xml:space="preserve">54  </w:t>
            </w:r>
            <w:r w:rsidR="00C32EBC">
              <w:t xml:space="preserve">     </w:t>
            </w:r>
          </w:p>
          <w:p w:rsidR="00B61C79" w:rsidRPr="00B61C79" w:rsidRDefault="00B61C79" w:rsidP="009237D1">
            <w:pPr>
              <w:pStyle w:val="Tableheader1"/>
            </w:pPr>
            <w:r w:rsidRPr="00B61C79">
              <w:t>Inquiry clerks and receptionists</w:t>
            </w:r>
          </w:p>
        </w:tc>
        <w:tc>
          <w:tcPr>
            <w:tcW w:w="1190" w:type="dxa"/>
            <w:gridSpan w:val="2"/>
            <w:tcBorders>
              <w:top w:val="single" w:sz="4" w:space="0" w:color="auto"/>
              <w:bottom w:val="single" w:sz="4" w:space="0" w:color="auto"/>
            </w:tcBorders>
            <w:noWrap/>
          </w:tcPr>
          <w:p w:rsidR="00B61C79" w:rsidRPr="00B61C79" w:rsidRDefault="00B61C79" w:rsidP="009237D1">
            <w:pPr>
              <w:pStyle w:val="Tableheader1"/>
            </w:pPr>
            <w:r w:rsidRPr="00B61C79">
              <w:t>55  Numerical clerks</w:t>
            </w:r>
          </w:p>
        </w:tc>
        <w:tc>
          <w:tcPr>
            <w:tcW w:w="1787" w:type="dxa"/>
            <w:gridSpan w:val="4"/>
            <w:tcBorders>
              <w:top w:val="single" w:sz="4" w:space="0" w:color="auto"/>
              <w:bottom w:val="single" w:sz="4" w:space="0" w:color="auto"/>
            </w:tcBorders>
            <w:noWrap/>
            <w:tcMar>
              <w:left w:w="57" w:type="dxa"/>
              <w:right w:w="57" w:type="dxa"/>
            </w:tcMar>
          </w:tcPr>
          <w:p w:rsidR="009237D1" w:rsidRDefault="00B61C79" w:rsidP="009237D1">
            <w:pPr>
              <w:pStyle w:val="Tableheader1"/>
            </w:pPr>
            <w:r w:rsidRPr="00B61C79">
              <w:t>59</w:t>
            </w:r>
          </w:p>
          <w:p w:rsidR="00B61C79" w:rsidRPr="00B61C79" w:rsidRDefault="00B61C79" w:rsidP="009237D1">
            <w:pPr>
              <w:pStyle w:val="Tableheader1"/>
            </w:pPr>
            <w:r w:rsidRPr="00B61C79">
              <w:t>Other clerical and administrative workers</w:t>
            </w:r>
          </w:p>
        </w:tc>
      </w:tr>
      <w:tr w:rsidR="00B61C79" w:rsidRPr="009E07E0" w:rsidTr="00EA1CCA">
        <w:trPr>
          <w:gridAfter w:val="2"/>
          <w:wAfter w:w="2206" w:type="dxa"/>
          <w:trHeight w:val="300"/>
        </w:trPr>
        <w:tc>
          <w:tcPr>
            <w:tcW w:w="675" w:type="dxa"/>
            <w:gridSpan w:val="2"/>
            <w:tcBorders>
              <w:top w:val="single" w:sz="4" w:space="0" w:color="auto"/>
            </w:tcBorders>
            <w:noWrap/>
            <w:hideMark/>
          </w:tcPr>
          <w:p w:rsidR="00B61C79" w:rsidRPr="009E07E0" w:rsidRDefault="00B61C79" w:rsidP="003C59ED">
            <w:pPr>
              <w:pStyle w:val="Tabletext"/>
              <w:tabs>
                <w:tab w:val="clear" w:pos="743"/>
                <w:tab w:val="decimal" w:pos="284"/>
              </w:tabs>
              <w:rPr>
                <w:lang w:eastAsia="en-AU"/>
              </w:rPr>
            </w:pPr>
            <w:r w:rsidRPr="009E07E0">
              <w:rPr>
                <w:lang w:eastAsia="en-AU"/>
              </w:rPr>
              <w:t>1996</w:t>
            </w:r>
          </w:p>
        </w:tc>
        <w:tc>
          <w:tcPr>
            <w:tcW w:w="1560" w:type="dxa"/>
            <w:gridSpan w:val="4"/>
            <w:tcBorders>
              <w:top w:val="single" w:sz="4" w:space="0" w:color="auto"/>
            </w:tcBorders>
            <w:noWrap/>
          </w:tcPr>
          <w:p w:rsidR="00B61C79" w:rsidRPr="00B61C79" w:rsidRDefault="00B61C79" w:rsidP="009237D1">
            <w:pPr>
              <w:pStyle w:val="Tabletext"/>
              <w:tabs>
                <w:tab w:val="clear" w:pos="743"/>
                <w:tab w:val="decimal" w:pos="601"/>
              </w:tabs>
            </w:pPr>
            <w:r w:rsidRPr="00B61C79">
              <w:t>0.2</w:t>
            </w:r>
          </w:p>
        </w:tc>
        <w:tc>
          <w:tcPr>
            <w:tcW w:w="1161" w:type="dxa"/>
            <w:tcBorders>
              <w:top w:val="single" w:sz="4" w:space="0" w:color="auto"/>
            </w:tcBorders>
            <w:noWrap/>
          </w:tcPr>
          <w:p w:rsidR="00B61C79" w:rsidRPr="00B61C79" w:rsidRDefault="00B61C79" w:rsidP="009237D1">
            <w:pPr>
              <w:pStyle w:val="Tabletext"/>
              <w:tabs>
                <w:tab w:val="clear" w:pos="743"/>
                <w:tab w:val="decimal" w:pos="459"/>
              </w:tabs>
            </w:pPr>
            <w:r w:rsidRPr="00B61C79">
              <w:t>4.8</w:t>
            </w:r>
          </w:p>
        </w:tc>
        <w:tc>
          <w:tcPr>
            <w:tcW w:w="1532" w:type="dxa"/>
            <w:gridSpan w:val="5"/>
            <w:tcBorders>
              <w:top w:val="single" w:sz="4" w:space="0" w:color="auto"/>
            </w:tcBorders>
            <w:noWrap/>
          </w:tcPr>
          <w:p w:rsidR="00B61C79" w:rsidRPr="00B61C79" w:rsidRDefault="00B61C79" w:rsidP="009237D1">
            <w:pPr>
              <w:pStyle w:val="Tabletext"/>
              <w:tabs>
                <w:tab w:val="clear" w:pos="743"/>
                <w:tab w:val="decimal" w:pos="601"/>
              </w:tabs>
            </w:pPr>
            <w:r w:rsidRPr="00B61C79">
              <w:t>0.3</w:t>
            </w:r>
          </w:p>
        </w:tc>
        <w:tc>
          <w:tcPr>
            <w:tcW w:w="1190" w:type="dxa"/>
            <w:gridSpan w:val="2"/>
            <w:tcBorders>
              <w:top w:val="single" w:sz="4" w:space="0" w:color="auto"/>
            </w:tcBorders>
            <w:noWrap/>
          </w:tcPr>
          <w:p w:rsidR="00B61C79" w:rsidRPr="00B61C79" w:rsidRDefault="00B61C79" w:rsidP="009237D1">
            <w:pPr>
              <w:pStyle w:val="Tabletext"/>
              <w:tabs>
                <w:tab w:val="clear" w:pos="743"/>
                <w:tab w:val="decimal" w:pos="459"/>
              </w:tabs>
            </w:pPr>
            <w:r w:rsidRPr="00B61C79">
              <w:t>0.0</w:t>
            </w:r>
          </w:p>
        </w:tc>
        <w:tc>
          <w:tcPr>
            <w:tcW w:w="1787" w:type="dxa"/>
            <w:gridSpan w:val="4"/>
            <w:tcBorders>
              <w:top w:val="single" w:sz="4" w:space="0" w:color="auto"/>
            </w:tcBorders>
            <w:noWrap/>
          </w:tcPr>
          <w:p w:rsidR="00B61C79" w:rsidRPr="00B61C79" w:rsidRDefault="00B61C79" w:rsidP="009237D1">
            <w:pPr>
              <w:pStyle w:val="Tabletext"/>
            </w:pPr>
            <w:r w:rsidRPr="00B61C79">
              <w:t>0.3</w:t>
            </w:r>
          </w:p>
        </w:tc>
      </w:tr>
      <w:tr w:rsidR="00B61C79" w:rsidRPr="009E07E0" w:rsidTr="00EA1CCA">
        <w:trPr>
          <w:gridAfter w:val="2"/>
          <w:wAfter w:w="2206" w:type="dxa"/>
          <w:trHeight w:val="300"/>
        </w:trPr>
        <w:tc>
          <w:tcPr>
            <w:tcW w:w="675" w:type="dxa"/>
            <w:gridSpan w:val="2"/>
            <w:noWrap/>
            <w:hideMark/>
          </w:tcPr>
          <w:p w:rsidR="00B61C79" w:rsidRPr="009E07E0" w:rsidRDefault="00B61C79" w:rsidP="003C59ED">
            <w:pPr>
              <w:pStyle w:val="Tabletext"/>
              <w:tabs>
                <w:tab w:val="clear" w:pos="743"/>
                <w:tab w:val="decimal" w:pos="284"/>
              </w:tabs>
              <w:rPr>
                <w:lang w:eastAsia="en-AU"/>
              </w:rPr>
            </w:pPr>
            <w:r w:rsidRPr="009E07E0">
              <w:rPr>
                <w:lang w:eastAsia="en-AU"/>
              </w:rPr>
              <w:t>1997</w:t>
            </w:r>
          </w:p>
        </w:tc>
        <w:tc>
          <w:tcPr>
            <w:tcW w:w="1560" w:type="dxa"/>
            <w:gridSpan w:val="4"/>
            <w:noWrap/>
          </w:tcPr>
          <w:p w:rsidR="00B61C79" w:rsidRPr="00B61C79" w:rsidRDefault="00B61C79" w:rsidP="009237D1">
            <w:pPr>
              <w:pStyle w:val="Tabletext"/>
              <w:tabs>
                <w:tab w:val="clear" w:pos="743"/>
                <w:tab w:val="decimal" w:pos="601"/>
              </w:tabs>
            </w:pPr>
            <w:r w:rsidRPr="00B61C79">
              <w:t>0.7</w:t>
            </w:r>
          </w:p>
        </w:tc>
        <w:tc>
          <w:tcPr>
            <w:tcW w:w="1161" w:type="dxa"/>
            <w:noWrap/>
          </w:tcPr>
          <w:p w:rsidR="00B61C79" w:rsidRPr="00B61C79" w:rsidRDefault="00B61C79" w:rsidP="009237D1">
            <w:pPr>
              <w:pStyle w:val="Tabletext"/>
              <w:tabs>
                <w:tab w:val="clear" w:pos="743"/>
                <w:tab w:val="decimal" w:pos="459"/>
              </w:tabs>
            </w:pPr>
            <w:r w:rsidRPr="00B61C79">
              <w:t>6.3</w:t>
            </w:r>
          </w:p>
        </w:tc>
        <w:tc>
          <w:tcPr>
            <w:tcW w:w="1532" w:type="dxa"/>
            <w:gridSpan w:val="5"/>
            <w:noWrap/>
          </w:tcPr>
          <w:p w:rsidR="00B61C79" w:rsidRPr="00B61C79" w:rsidRDefault="00B61C79" w:rsidP="009237D1">
            <w:pPr>
              <w:pStyle w:val="Tabletext"/>
              <w:tabs>
                <w:tab w:val="clear" w:pos="743"/>
                <w:tab w:val="decimal" w:pos="601"/>
              </w:tabs>
            </w:pPr>
            <w:r w:rsidRPr="00B61C79">
              <w:t>0.2</w:t>
            </w:r>
          </w:p>
        </w:tc>
        <w:tc>
          <w:tcPr>
            <w:tcW w:w="1190" w:type="dxa"/>
            <w:gridSpan w:val="2"/>
            <w:noWrap/>
          </w:tcPr>
          <w:p w:rsidR="00B61C79" w:rsidRPr="00B61C79" w:rsidRDefault="00B61C79" w:rsidP="009237D1">
            <w:pPr>
              <w:pStyle w:val="Tabletext"/>
              <w:tabs>
                <w:tab w:val="clear" w:pos="743"/>
                <w:tab w:val="decimal" w:pos="459"/>
              </w:tabs>
            </w:pPr>
            <w:r w:rsidRPr="00B61C79">
              <w:t>0.0</w:t>
            </w:r>
          </w:p>
        </w:tc>
        <w:tc>
          <w:tcPr>
            <w:tcW w:w="1787" w:type="dxa"/>
            <w:gridSpan w:val="4"/>
            <w:noWrap/>
          </w:tcPr>
          <w:p w:rsidR="00B61C79" w:rsidRPr="00B61C79" w:rsidRDefault="00B61C79" w:rsidP="009237D1">
            <w:pPr>
              <w:pStyle w:val="Tabletext"/>
            </w:pPr>
            <w:r w:rsidRPr="00B61C79">
              <w:t>0.5</w:t>
            </w:r>
          </w:p>
        </w:tc>
      </w:tr>
      <w:tr w:rsidR="00B61C79" w:rsidRPr="009E07E0" w:rsidTr="00EA1CCA">
        <w:trPr>
          <w:gridAfter w:val="2"/>
          <w:wAfter w:w="2206" w:type="dxa"/>
          <w:trHeight w:val="300"/>
        </w:trPr>
        <w:tc>
          <w:tcPr>
            <w:tcW w:w="675" w:type="dxa"/>
            <w:gridSpan w:val="2"/>
            <w:noWrap/>
            <w:hideMark/>
          </w:tcPr>
          <w:p w:rsidR="00B61C79" w:rsidRPr="009E07E0" w:rsidRDefault="00B61C79" w:rsidP="003C59ED">
            <w:pPr>
              <w:pStyle w:val="Tabletext"/>
              <w:tabs>
                <w:tab w:val="clear" w:pos="743"/>
                <w:tab w:val="decimal" w:pos="284"/>
              </w:tabs>
              <w:rPr>
                <w:lang w:eastAsia="en-AU"/>
              </w:rPr>
            </w:pPr>
            <w:r w:rsidRPr="009E07E0">
              <w:rPr>
                <w:lang w:eastAsia="en-AU"/>
              </w:rPr>
              <w:t>1998</w:t>
            </w:r>
          </w:p>
        </w:tc>
        <w:tc>
          <w:tcPr>
            <w:tcW w:w="1560" w:type="dxa"/>
            <w:gridSpan w:val="4"/>
            <w:noWrap/>
          </w:tcPr>
          <w:p w:rsidR="00B61C79" w:rsidRPr="00B61C79" w:rsidRDefault="00B61C79" w:rsidP="009237D1">
            <w:pPr>
              <w:pStyle w:val="Tabletext"/>
              <w:tabs>
                <w:tab w:val="clear" w:pos="743"/>
                <w:tab w:val="decimal" w:pos="601"/>
              </w:tabs>
            </w:pPr>
            <w:r w:rsidRPr="00B61C79">
              <w:t>0.6</w:t>
            </w:r>
          </w:p>
        </w:tc>
        <w:tc>
          <w:tcPr>
            <w:tcW w:w="1161" w:type="dxa"/>
            <w:noWrap/>
          </w:tcPr>
          <w:p w:rsidR="00B61C79" w:rsidRPr="00B61C79" w:rsidRDefault="00B61C79" w:rsidP="009237D1">
            <w:pPr>
              <w:pStyle w:val="Tabletext"/>
              <w:tabs>
                <w:tab w:val="clear" w:pos="743"/>
                <w:tab w:val="decimal" w:pos="459"/>
              </w:tabs>
            </w:pPr>
            <w:r w:rsidRPr="00B61C79">
              <w:t>6.9</w:t>
            </w:r>
          </w:p>
        </w:tc>
        <w:tc>
          <w:tcPr>
            <w:tcW w:w="1532" w:type="dxa"/>
            <w:gridSpan w:val="5"/>
            <w:noWrap/>
          </w:tcPr>
          <w:p w:rsidR="00B61C79" w:rsidRPr="00B61C79" w:rsidRDefault="00B61C79" w:rsidP="009237D1">
            <w:pPr>
              <w:pStyle w:val="Tabletext"/>
              <w:tabs>
                <w:tab w:val="clear" w:pos="743"/>
                <w:tab w:val="decimal" w:pos="601"/>
              </w:tabs>
            </w:pPr>
            <w:r w:rsidRPr="00B61C79">
              <w:t>0.3</w:t>
            </w:r>
          </w:p>
        </w:tc>
        <w:tc>
          <w:tcPr>
            <w:tcW w:w="1190" w:type="dxa"/>
            <w:gridSpan w:val="2"/>
            <w:noWrap/>
          </w:tcPr>
          <w:p w:rsidR="00B61C79" w:rsidRPr="00B61C79" w:rsidRDefault="00B61C79" w:rsidP="009237D1">
            <w:pPr>
              <w:pStyle w:val="Tabletext"/>
              <w:tabs>
                <w:tab w:val="clear" w:pos="743"/>
                <w:tab w:val="decimal" w:pos="459"/>
              </w:tabs>
            </w:pPr>
            <w:r w:rsidRPr="00B61C79">
              <w:t>0.0</w:t>
            </w:r>
          </w:p>
        </w:tc>
        <w:tc>
          <w:tcPr>
            <w:tcW w:w="1787" w:type="dxa"/>
            <w:gridSpan w:val="4"/>
            <w:noWrap/>
          </w:tcPr>
          <w:p w:rsidR="00B61C79" w:rsidRPr="00B61C79" w:rsidRDefault="00B61C79" w:rsidP="009237D1">
            <w:pPr>
              <w:pStyle w:val="Tabletext"/>
            </w:pPr>
            <w:r w:rsidRPr="00B61C79">
              <w:t>0.6</w:t>
            </w:r>
          </w:p>
        </w:tc>
      </w:tr>
      <w:tr w:rsidR="00B61C79" w:rsidRPr="009E07E0" w:rsidTr="00EA1CCA">
        <w:trPr>
          <w:gridAfter w:val="2"/>
          <w:wAfter w:w="2206" w:type="dxa"/>
          <w:trHeight w:val="300"/>
        </w:trPr>
        <w:tc>
          <w:tcPr>
            <w:tcW w:w="675" w:type="dxa"/>
            <w:gridSpan w:val="2"/>
            <w:noWrap/>
            <w:hideMark/>
          </w:tcPr>
          <w:p w:rsidR="00B61C79" w:rsidRPr="009E07E0" w:rsidRDefault="00B61C79" w:rsidP="003C59ED">
            <w:pPr>
              <w:pStyle w:val="Tabletext"/>
              <w:tabs>
                <w:tab w:val="clear" w:pos="743"/>
                <w:tab w:val="decimal" w:pos="284"/>
              </w:tabs>
              <w:rPr>
                <w:lang w:eastAsia="en-AU"/>
              </w:rPr>
            </w:pPr>
            <w:r w:rsidRPr="009E07E0">
              <w:rPr>
                <w:lang w:eastAsia="en-AU"/>
              </w:rPr>
              <w:t>1999</w:t>
            </w:r>
          </w:p>
        </w:tc>
        <w:tc>
          <w:tcPr>
            <w:tcW w:w="1560" w:type="dxa"/>
            <w:gridSpan w:val="4"/>
            <w:noWrap/>
          </w:tcPr>
          <w:p w:rsidR="00B61C79" w:rsidRPr="00B61C79" w:rsidRDefault="00B61C79" w:rsidP="009237D1">
            <w:pPr>
              <w:pStyle w:val="Tabletext"/>
              <w:tabs>
                <w:tab w:val="clear" w:pos="743"/>
                <w:tab w:val="decimal" w:pos="601"/>
              </w:tabs>
            </w:pPr>
            <w:r w:rsidRPr="00B61C79">
              <w:t>2.5</w:t>
            </w:r>
          </w:p>
        </w:tc>
        <w:tc>
          <w:tcPr>
            <w:tcW w:w="1161" w:type="dxa"/>
            <w:noWrap/>
          </w:tcPr>
          <w:p w:rsidR="00B61C79" w:rsidRPr="00B61C79" w:rsidRDefault="00B61C79" w:rsidP="009237D1">
            <w:pPr>
              <w:pStyle w:val="Tabletext"/>
              <w:tabs>
                <w:tab w:val="clear" w:pos="743"/>
                <w:tab w:val="decimal" w:pos="459"/>
              </w:tabs>
            </w:pPr>
            <w:r w:rsidRPr="00B61C79">
              <w:t>10.8</w:t>
            </w:r>
          </w:p>
        </w:tc>
        <w:tc>
          <w:tcPr>
            <w:tcW w:w="1532" w:type="dxa"/>
            <w:gridSpan w:val="5"/>
            <w:noWrap/>
          </w:tcPr>
          <w:p w:rsidR="00B61C79" w:rsidRPr="00B61C79" w:rsidRDefault="00B61C79" w:rsidP="009237D1">
            <w:pPr>
              <w:pStyle w:val="Tabletext"/>
              <w:tabs>
                <w:tab w:val="clear" w:pos="743"/>
                <w:tab w:val="decimal" w:pos="601"/>
              </w:tabs>
            </w:pPr>
            <w:r w:rsidRPr="00B61C79">
              <w:t>0.6</w:t>
            </w:r>
          </w:p>
        </w:tc>
        <w:tc>
          <w:tcPr>
            <w:tcW w:w="1190" w:type="dxa"/>
            <w:gridSpan w:val="2"/>
            <w:noWrap/>
          </w:tcPr>
          <w:p w:rsidR="00B61C79" w:rsidRPr="00B61C79" w:rsidRDefault="00B61C79" w:rsidP="009237D1">
            <w:pPr>
              <w:pStyle w:val="Tabletext"/>
              <w:tabs>
                <w:tab w:val="clear" w:pos="743"/>
                <w:tab w:val="decimal" w:pos="459"/>
              </w:tabs>
            </w:pPr>
            <w:r w:rsidRPr="00B61C79">
              <w:t>0.1</w:t>
            </w:r>
          </w:p>
        </w:tc>
        <w:tc>
          <w:tcPr>
            <w:tcW w:w="1787" w:type="dxa"/>
            <w:gridSpan w:val="4"/>
            <w:noWrap/>
          </w:tcPr>
          <w:p w:rsidR="00B61C79" w:rsidRPr="00B61C79" w:rsidRDefault="00B61C79" w:rsidP="009237D1">
            <w:pPr>
              <w:pStyle w:val="Tabletext"/>
            </w:pPr>
            <w:r w:rsidRPr="00B61C79">
              <w:t>0.5</w:t>
            </w:r>
          </w:p>
        </w:tc>
      </w:tr>
      <w:tr w:rsidR="00B61C79" w:rsidRPr="009E07E0" w:rsidTr="00EA1CCA">
        <w:trPr>
          <w:gridAfter w:val="2"/>
          <w:wAfter w:w="2206" w:type="dxa"/>
          <w:trHeight w:val="300"/>
        </w:trPr>
        <w:tc>
          <w:tcPr>
            <w:tcW w:w="675" w:type="dxa"/>
            <w:gridSpan w:val="2"/>
            <w:noWrap/>
            <w:hideMark/>
          </w:tcPr>
          <w:p w:rsidR="00B61C79" w:rsidRPr="009E07E0" w:rsidRDefault="00B61C79" w:rsidP="003C59ED">
            <w:pPr>
              <w:pStyle w:val="Tabletext"/>
              <w:tabs>
                <w:tab w:val="clear" w:pos="743"/>
                <w:tab w:val="decimal" w:pos="284"/>
              </w:tabs>
              <w:rPr>
                <w:lang w:eastAsia="en-AU"/>
              </w:rPr>
            </w:pPr>
            <w:r w:rsidRPr="009E07E0">
              <w:rPr>
                <w:lang w:eastAsia="en-AU"/>
              </w:rPr>
              <w:t>2000</w:t>
            </w:r>
          </w:p>
        </w:tc>
        <w:tc>
          <w:tcPr>
            <w:tcW w:w="1560" w:type="dxa"/>
            <w:gridSpan w:val="4"/>
            <w:noWrap/>
          </w:tcPr>
          <w:p w:rsidR="00B61C79" w:rsidRPr="00B61C79" w:rsidRDefault="00B61C79" w:rsidP="009237D1">
            <w:pPr>
              <w:pStyle w:val="Tabletext"/>
              <w:tabs>
                <w:tab w:val="clear" w:pos="743"/>
                <w:tab w:val="decimal" w:pos="601"/>
              </w:tabs>
            </w:pPr>
            <w:r w:rsidRPr="00B61C79">
              <w:t>2.6</w:t>
            </w:r>
          </w:p>
        </w:tc>
        <w:tc>
          <w:tcPr>
            <w:tcW w:w="1161" w:type="dxa"/>
            <w:noWrap/>
          </w:tcPr>
          <w:p w:rsidR="00B61C79" w:rsidRPr="00B61C79" w:rsidRDefault="00B61C79" w:rsidP="009237D1">
            <w:pPr>
              <w:pStyle w:val="Tabletext"/>
              <w:tabs>
                <w:tab w:val="clear" w:pos="743"/>
                <w:tab w:val="decimal" w:pos="459"/>
              </w:tabs>
            </w:pPr>
            <w:r w:rsidRPr="00B61C79">
              <w:t>7.8</w:t>
            </w:r>
          </w:p>
        </w:tc>
        <w:tc>
          <w:tcPr>
            <w:tcW w:w="1532" w:type="dxa"/>
            <w:gridSpan w:val="5"/>
            <w:noWrap/>
          </w:tcPr>
          <w:p w:rsidR="00B61C79" w:rsidRPr="00B61C79" w:rsidRDefault="00B61C79" w:rsidP="009237D1">
            <w:pPr>
              <w:pStyle w:val="Tabletext"/>
              <w:tabs>
                <w:tab w:val="clear" w:pos="743"/>
                <w:tab w:val="decimal" w:pos="601"/>
              </w:tabs>
            </w:pPr>
            <w:r w:rsidRPr="00B61C79">
              <w:t>1.6</w:t>
            </w:r>
          </w:p>
        </w:tc>
        <w:tc>
          <w:tcPr>
            <w:tcW w:w="1190" w:type="dxa"/>
            <w:gridSpan w:val="2"/>
            <w:noWrap/>
          </w:tcPr>
          <w:p w:rsidR="00B61C79" w:rsidRPr="00B61C79" w:rsidRDefault="00B61C79" w:rsidP="009237D1">
            <w:pPr>
              <w:pStyle w:val="Tabletext"/>
              <w:tabs>
                <w:tab w:val="clear" w:pos="743"/>
                <w:tab w:val="decimal" w:pos="459"/>
              </w:tabs>
            </w:pPr>
            <w:r w:rsidRPr="00B61C79">
              <w:t>0.2</w:t>
            </w:r>
          </w:p>
        </w:tc>
        <w:tc>
          <w:tcPr>
            <w:tcW w:w="1787" w:type="dxa"/>
            <w:gridSpan w:val="4"/>
            <w:noWrap/>
          </w:tcPr>
          <w:p w:rsidR="00B61C79" w:rsidRPr="00B61C79" w:rsidRDefault="00B61C79" w:rsidP="009237D1">
            <w:pPr>
              <w:pStyle w:val="Tabletext"/>
            </w:pPr>
            <w:r w:rsidRPr="00B61C79">
              <w:t>0.3</w:t>
            </w:r>
          </w:p>
        </w:tc>
      </w:tr>
      <w:tr w:rsidR="00B61C79" w:rsidRPr="009E07E0" w:rsidTr="00EA1CCA">
        <w:trPr>
          <w:gridAfter w:val="2"/>
          <w:wAfter w:w="2206" w:type="dxa"/>
          <w:trHeight w:val="300"/>
        </w:trPr>
        <w:tc>
          <w:tcPr>
            <w:tcW w:w="675" w:type="dxa"/>
            <w:gridSpan w:val="2"/>
            <w:noWrap/>
            <w:hideMark/>
          </w:tcPr>
          <w:p w:rsidR="00B61C79" w:rsidRPr="009E07E0" w:rsidRDefault="00B61C79" w:rsidP="003C59ED">
            <w:pPr>
              <w:pStyle w:val="Tabletext"/>
              <w:tabs>
                <w:tab w:val="clear" w:pos="743"/>
                <w:tab w:val="decimal" w:pos="284"/>
              </w:tabs>
              <w:rPr>
                <w:lang w:eastAsia="en-AU"/>
              </w:rPr>
            </w:pPr>
            <w:r w:rsidRPr="009E07E0">
              <w:rPr>
                <w:lang w:eastAsia="en-AU"/>
              </w:rPr>
              <w:t>2001</w:t>
            </w:r>
          </w:p>
        </w:tc>
        <w:tc>
          <w:tcPr>
            <w:tcW w:w="1560" w:type="dxa"/>
            <w:gridSpan w:val="4"/>
            <w:noWrap/>
          </w:tcPr>
          <w:p w:rsidR="00B61C79" w:rsidRPr="00B61C79" w:rsidRDefault="00B61C79" w:rsidP="009237D1">
            <w:pPr>
              <w:pStyle w:val="Tabletext"/>
              <w:tabs>
                <w:tab w:val="clear" w:pos="743"/>
                <w:tab w:val="decimal" w:pos="601"/>
              </w:tabs>
            </w:pPr>
            <w:r w:rsidRPr="00B61C79">
              <w:t>3.7</w:t>
            </w:r>
          </w:p>
        </w:tc>
        <w:tc>
          <w:tcPr>
            <w:tcW w:w="1161" w:type="dxa"/>
            <w:noWrap/>
          </w:tcPr>
          <w:p w:rsidR="00B61C79" w:rsidRPr="00B61C79" w:rsidRDefault="00B61C79" w:rsidP="009237D1">
            <w:pPr>
              <w:pStyle w:val="Tabletext"/>
              <w:tabs>
                <w:tab w:val="clear" w:pos="743"/>
                <w:tab w:val="decimal" w:pos="459"/>
              </w:tabs>
            </w:pPr>
            <w:r w:rsidRPr="00B61C79">
              <w:t>8.7</w:t>
            </w:r>
          </w:p>
        </w:tc>
        <w:tc>
          <w:tcPr>
            <w:tcW w:w="1532" w:type="dxa"/>
            <w:gridSpan w:val="5"/>
            <w:noWrap/>
          </w:tcPr>
          <w:p w:rsidR="00B61C79" w:rsidRPr="00B61C79" w:rsidRDefault="00B61C79" w:rsidP="009237D1">
            <w:pPr>
              <w:pStyle w:val="Tabletext"/>
              <w:tabs>
                <w:tab w:val="clear" w:pos="743"/>
                <w:tab w:val="decimal" w:pos="601"/>
              </w:tabs>
            </w:pPr>
            <w:r w:rsidRPr="00B61C79">
              <w:t>4.0</w:t>
            </w:r>
          </w:p>
        </w:tc>
        <w:tc>
          <w:tcPr>
            <w:tcW w:w="1190" w:type="dxa"/>
            <w:gridSpan w:val="2"/>
            <w:noWrap/>
          </w:tcPr>
          <w:p w:rsidR="00B61C79" w:rsidRPr="00B61C79" w:rsidRDefault="00B61C79" w:rsidP="009237D1">
            <w:pPr>
              <w:pStyle w:val="Tabletext"/>
              <w:tabs>
                <w:tab w:val="clear" w:pos="743"/>
                <w:tab w:val="decimal" w:pos="459"/>
              </w:tabs>
            </w:pPr>
            <w:r w:rsidRPr="00B61C79">
              <w:t>0.6</w:t>
            </w:r>
          </w:p>
        </w:tc>
        <w:tc>
          <w:tcPr>
            <w:tcW w:w="1787" w:type="dxa"/>
            <w:gridSpan w:val="4"/>
            <w:noWrap/>
          </w:tcPr>
          <w:p w:rsidR="00B61C79" w:rsidRPr="00B61C79" w:rsidRDefault="00B61C79" w:rsidP="009237D1">
            <w:pPr>
              <w:pStyle w:val="Tabletext"/>
            </w:pPr>
            <w:r w:rsidRPr="00B61C79">
              <w:t>0.9</w:t>
            </w:r>
          </w:p>
        </w:tc>
      </w:tr>
      <w:tr w:rsidR="00B61C79" w:rsidRPr="009E07E0" w:rsidTr="00EA1CCA">
        <w:trPr>
          <w:gridAfter w:val="2"/>
          <w:wAfter w:w="2206" w:type="dxa"/>
          <w:trHeight w:val="300"/>
        </w:trPr>
        <w:tc>
          <w:tcPr>
            <w:tcW w:w="675" w:type="dxa"/>
            <w:gridSpan w:val="2"/>
            <w:noWrap/>
            <w:hideMark/>
          </w:tcPr>
          <w:p w:rsidR="00B61C79" w:rsidRPr="009E07E0" w:rsidRDefault="00B61C79" w:rsidP="003C59ED">
            <w:pPr>
              <w:pStyle w:val="Tabletext"/>
              <w:tabs>
                <w:tab w:val="clear" w:pos="743"/>
                <w:tab w:val="decimal" w:pos="284"/>
              </w:tabs>
              <w:rPr>
                <w:lang w:eastAsia="en-AU"/>
              </w:rPr>
            </w:pPr>
            <w:r w:rsidRPr="009E07E0">
              <w:rPr>
                <w:lang w:eastAsia="en-AU"/>
              </w:rPr>
              <w:t>2002</w:t>
            </w:r>
          </w:p>
        </w:tc>
        <w:tc>
          <w:tcPr>
            <w:tcW w:w="1560" w:type="dxa"/>
            <w:gridSpan w:val="4"/>
            <w:noWrap/>
          </w:tcPr>
          <w:p w:rsidR="00B61C79" w:rsidRPr="00B61C79" w:rsidRDefault="00B61C79" w:rsidP="009237D1">
            <w:pPr>
              <w:pStyle w:val="Tabletext"/>
              <w:tabs>
                <w:tab w:val="clear" w:pos="743"/>
                <w:tab w:val="decimal" w:pos="601"/>
              </w:tabs>
            </w:pPr>
            <w:r w:rsidRPr="00B61C79">
              <w:t>4.8</w:t>
            </w:r>
          </w:p>
        </w:tc>
        <w:tc>
          <w:tcPr>
            <w:tcW w:w="1161" w:type="dxa"/>
            <w:noWrap/>
          </w:tcPr>
          <w:p w:rsidR="00B61C79" w:rsidRPr="00B61C79" w:rsidRDefault="00B61C79" w:rsidP="009237D1">
            <w:pPr>
              <w:pStyle w:val="Tabletext"/>
              <w:tabs>
                <w:tab w:val="clear" w:pos="743"/>
                <w:tab w:val="decimal" w:pos="459"/>
              </w:tabs>
            </w:pPr>
            <w:r w:rsidRPr="00B61C79">
              <w:t>9.2</w:t>
            </w:r>
          </w:p>
        </w:tc>
        <w:tc>
          <w:tcPr>
            <w:tcW w:w="1532" w:type="dxa"/>
            <w:gridSpan w:val="5"/>
            <w:noWrap/>
          </w:tcPr>
          <w:p w:rsidR="00B61C79" w:rsidRPr="00B61C79" w:rsidRDefault="00B61C79" w:rsidP="009237D1">
            <w:pPr>
              <w:pStyle w:val="Tabletext"/>
              <w:tabs>
                <w:tab w:val="clear" w:pos="743"/>
                <w:tab w:val="decimal" w:pos="601"/>
              </w:tabs>
            </w:pPr>
            <w:r w:rsidRPr="00B61C79">
              <w:t>3.8</w:t>
            </w:r>
          </w:p>
        </w:tc>
        <w:tc>
          <w:tcPr>
            <w:tcW w:w="1190" w:type="dxa"/>
            <w:gridSpan w:val="2"/>
            <w:noWrap/>
          </w:tcPr>
          <w:p w:rsidR="00B61C79" w:rsidRPr="00B61C79" w:rsidRDefault="00B61C79" w:rsidP="009237D1">
            <w:pPr>
              <w:pStyle w:val="Tabletext"/>
              <w:tabs>
                <w:tab w:val="clear" w:pos="743"/>
                <w:tab w:val="decimal" w:pos="459"/>
              </w:tabs>
            </w:pPr>
            <w:r w:rsidRPr="00B61C79">
              <w:t>1.4</w:t>
            </w:r>
          </w:p>
        </w:tc>
        <w:tc>
          <w:tcPr>
            <w:tcW w:w="1787" w:type="dxa"/>
            <w:gridSpan w:val="4"/>
            <w:noWrap/>
          </w:tcPr>
          <w:p w:rsidR="00B61C79" w:rsidRPr="00B61C79" w:rsidRDefault="00B61C79" w:rsidP="009237D1">
            <w:pPr>
              <w:pStyle w:val="Tabletext"/>
            </w:pPr>
            <w:r w:rsidRPr="00B61C79">
              <w:t>1.0</w:t>
            </w:r>
          </w:p>
        </w:tc>
      </w:tr>
      <w:tr w:rsidR="00B61C79" w:rsidRPr="009E07E0" w:rsidTr="00EA1CCA">
        <w:trPr>
          <w:gridAfter w:val="2"/>
          <w:wAfter w:w="2206" w:type="dxa"/>
          <w:trHeight w:val="300"/>
        </w:trPr>
        <w:tc>
          <w:tcPr>
            <w:tcW w:w="675" w:type="dxa"/>
            <w:gridSpan w:val="2"/>
            <w:noWrap/>
            <w:hideMark/>
          </w:tcPr>
          <w:p w:rsidR="00B61C79" w:rsidRPr="009E07E0" w:rsidRDefault="00B61C79" w:rsidP="003C59ED">
            <w:pPr>
              <w:pStyle w:val="Tabletext"/>
              <w:tabs>
                <w:tab w:val="clear" w:pos="743"/>
                <w:tab w:val="decimal" w:pos="284"/>
              </w:tabs>
              <w:rPr>
                <w:lang w:eastAsia="en-AU"/>
              </w:rPr>
            </w:pPr>
            <w:r w:rsidRPr="009E07E0">
              <w:rPr>
                <w:lang w:eastAsia="en-AU"/>
              </w:rPr>
              <w:t>2003</w:t>
            </w:r>
          </w:p>
        </w:tc>
        <w:tc>
          <w:tcPr>
            <w:tcW w:w="1560" w:type="dxa"/>
            <w:gridSpan w:val="4"/>
            <w:noWrap/>
          </w:tcPr>
          <w:p w:rsidR="00B61C79" w:rsidRPr="00B61C79" w:rsidRDefault="00B61C79" w:rsidP="009237D1">
            <w:pPr>
              <w:pStyle w:val="Tabletext"/>
              <w:tabs>
                <w:tab w:val="clear" w:pos="743"/>
                <w:tab w:val="decimal" w:pos="601"/>
              </w:tabs>
            </w:pPr>
            <w:r w:rsidRPr="00B61C79">
              <w:t>7.5</w:t>
            </w:r>
          </w:p>
        </w:tc>
        <w:tc>
          <w:tcPr>
            <w:tcW w:w="1161" w:type="dxa"/>
            <w:noWrap/>
          </w:tcPr>
          <w:p w:rsidR="00B61C79" w:rsidRPr="00B61C79" w:rsidRDefault="00B61C79" w:rsidP="009237D1">
            <w:pPr>
              <w:pStyle w:val="Tabletext"/>
              <w:tabs>
                <w:tab w:val="clear" w:pos="743"/>
                <w:tab w:val="decimal" w:pos="459"/>
              </w:tabs>
            </w:pPr>
            <w:r w:rsidRPr="00B61C79">
              <w:t>13.2</w:t>
            </w:r>
          </w:p>
        </w:tc>
        <w:tc>
          <w:tcPr>
            <w:tcW w:w="1532" w:type="dxa"/>
            <w:gridSpan w:val="5"/>
            <w:noWrap/>
          </w:tcPr>
          <w:p w:rsidR="00B61C79" w:rsidRPr="00B61C79" w:rsidRDefault="00B61C79" w:rsidP="009237D1">
            <w:pPr>
              <w:pStyle w:val="Tabletext"/>
              <w:tabs>
                <w:tab w:val="clear" w:pos="743"/>
                <w:tab w:val="decimal" w:pos="601"/>
              </w:tabs>
            </w:pPr>
            <w:r w:rsidRPr="00B61C79">
              <w:t>3.9</w:t>
            </w:r>
          </w:p>
        </w:tc>
        <w:tc>
          <w:tcPr>
            <w:tcW w:w="1190" w:type="dxa"/>
            <w:gridSpan w:val="2"/>
            <w:noWrap/>
          </w:tcPr>
          <w:p w:rsidR="00B61C79" w:rsidRPr="00B61C79" w:rsidRDefault="00B61C79" w:rsidP="009237D1">
            <w:pPr>
              <w:pStyle w:val="Tabletext"/>
              <w:tabs>
                <w:tab w:val="clear" w:pos="743"/>
                <w:tab w:val="decimal" w:pos="459"/>
              </w:tabs>
            </w:pPr>
            <w:r w:rsidRPr="00B61C79">
              <w:t>1.5</w:t>
            </w:r>
          </w:p>
        </w:tc>
        <w:tc>
          <w:tcPr>
            <w:tcW w:w="1787" w:type="dxa"/>
            <w:gridSpan w:val="4"/>
            <w:noWrap/>
          </w:tcPr>
          <w:p w:rsidR="00B61C79" w:rsidRPr="00B61C79" w:rsidRDefault="00B61C79" w:rsidP="009237D1">
            <w:pPr>
              <w:pStyle w:val="Tabletext"/>
            </w:pPr>
            <w:r w:rsidRPr="00B61C79">
              <w:t>1.5</w:t>
            </w:r>
          </w:p>
        </w:tc>
      </w:tr>
      <w:tr w:rsidR="00B61C79" w:rsidRPr="009E07E0" w:rsidTr="00EA1CCA">
        <w:trPr>
          <w:gridAfter w:val="2"/>
          <w:wAfter w:w="2206" w:type="dxa"/>
          <w:trHeight w:val="300"/>
        </w:trPr>
        <w:tc>
          <w:tcPr>
            <w:tcW w:w="675" w:type="dxa"/>
            <w:gridSpan w:val="2"/>
            <w:noWrap/>
            <w:hideMark/>
          </w:tcPr>
          <w:p w:rsidR="00B61C79" w:rsidRPr="009E07E0" w:rsidRDefault="00B61C79" w:rsidP="003C59ED">
            <w:pPr>
              <w:pStyle w:val="Tabletext"/>
              <w:tabs>
                <w:tab w:val="clear" w:pos="743"/>
                <w:tab w:val="decimal" w:pos="284"/>
              </w:tabs>
              <w:rPr>
                <w:lang w:eastAsia="en-AU"/>
              </w:rPr>
            </w:pPr>
            <w:r w:rsidRPr="009E07E0">
              <w:rPr>
                <w:lang w:eastAsia="en-AU"/>
              </w:rPr>
              <w:t>2004</w:t>
            </w:r>
          </w:p>
        </w:tc>
        <w:tc>
          <w:tcPr>
            <w:tcW w:w="1560" w:type="dxa"/>
            <w:gridSpan w:val="4"/>
            <w:noWrap/>
          </w:tcPr>
          <w:p w:rsidR="00B61C79" w:rsidRPr="00B61C79" w:rsidRDefault="00B61C79" w:rsidP="009237D1">
            <w:pPr>
              <w:pStyle w:val="Tabletext"/>
              <w:tabs>
                <w:tab w:val="clear" w:pos="743"/>
                <w:tab w:val="decimal" w:pos="601"/>
              </w:tabs>
            </w:pPr>
            <w:r w:rsidRPr="00B61C79">
              <w:t>9.6</w:t>
            </w:r>
          </w:p>
        </w:tc>
        <w:tc>
          <w:tcPr>
            <w:tcW w:w="1161" w:type="dxa"/>
            <w:noWrap/>
          </w:tcPr>
          <w:p w:rsidR="00B61C79" w:rsidRPr="00B61C79" w:rsidRDefault="00B61C79" w:rsidP="009237D1">
            <w:pPr>
              <w:pStyle w:val="Tabletext"/>
              <w:tabs>
                <w:tab w:val="clear" w:pos="743"/>
                <w:tab w:val="decimal" w:pos="459"/>
              </w:tabs>
            </w:pPr>
            <w:r w:rsidRPr="00B61C79">
              <w:t>10.4</w:t>
            </w:r>
          </w:p>
        </w:tc>
        <w:tc>
          <w:tcPr>
            <w:tcW w:w="1532" w:type="dxa"/>
            <w:gridSpan w:val="5"/>
            <w:noWrap/>
          </w:tcPr>
          <w:p w:rsidR="00B61C79" w:rsidRPr="00B61C79" w:rsidRDefault="00B61C79" w:rsidP="009237D1">
            <w:pPr>
              <w:pStyle w:val="Tabletext"/>
              <w:tabs>
                <w:tab w:val="clear" w:pos="743"/>
                <w:tab w:val="decimal" w:pos="601"/>
              </w:tabs>
            </w:pPr>
            <w:r w:rsidRPr="00B61C79">
              <w:t>4.0</w:t>
            </w:r>
          </w:p>
        </w:tc>
        <w:tc>
          <w:tcPr>
            <w:tcW w:w="1190" w:type="dxa"/>
            <w:gridSpan w:val="2"/>
            <w:noWrap/>
          </w:tcPr>
          <w:p w:rsidR="00B61C79" w:rsidRPr="00B61C79" w:rsidRDefault="00B61C79" w:rsidP="009237D1">
            <w:pPr>
              <w:pStyle w:val="Tabletext"/>
              <w:tabs>
                <w:tab w:val="clear" w:pos="743"/>
                <w:tab w:val="decimal" w:pos="459"/>
              </w:tabs>
            </w:pPr>
            <w:r w:rsidRPr="00B61C79">
              <w:t>1.4</w:t>
            </w:r>
          </w:p>
        </w:tc>
        <w:tc>
          <w:tcPr>
            <w:tcW w:w="1787" w:type="dxa"/>
            <w:gridSpan w:val="4"/>
            <w:noWrap/>
          </w:tcPr>
          <w:p w:rsidR="00B61C79" w:rsidRPr="00B61C79" w:rsidRDefault="00B61C79" w:rsidP="009237D1">
            <w:pPr>
              <w:pStyle w:val="Tabletext"/>
            </w:pPr>
            <w:r w:rsidRPr="00B61C79">
              <w:t>2.0</w:t>
            </w:r>
          </w:p>
        </w:tc>
      </w:tr>
      <w:tr w:rsidR="00B61C79" w:rsidRPr="009E07E0" w:rsidTr="00EA1CCA">
        <w:trPr>
          <w:gridAfter w:val="2"/>
          <w:wAfter w:w="2206" w:type="dxa"/>
          <w:trHeight w:val="300"/>
        </w:trPr>
        <w:tc>
          <w:tcPr>
            <w:tcW w:w="675" w:type="dxa"/>
            <w:gridSpan w:val="2"/>
            <w:noWrap/>
            <w:hideMark/>
          </w:tcPr>
          <w:p w:rsidR="00B61C79" w:rsidRPr="009E07E0" w:rsidRDefault="00B61C79" w:rsidP="003C59ED">
            <w:pPr>
              <w:pStyle w:val="Tabletext"/>
              <w:tabs>
                <w:tab w:val="clear" w:pos="743"/>
                <w:tab w:val="decimal" w:pos="284"/>
              </w:tabs>
              <w:rPr>
                <w:lang w:eastAsia="en-AU"/>
              </w:rPr>
            </w:pPr>
            <w:r w:rsidRPr="009E07E0">
              <w:rPr>
                <w:lang w:eastAsia="en-AU"/>
              </w:rPr>
              <w:t>2005</w:t>
            </w:r>
          </w:p>
        </w:tc>
        <w:tc>
          <w:tcPr>
            <w:tcW w:w="1560" w:type="dxa"/>
            <w:gridSpan w:val="4"/>
            <w:noWrap/>
          </w:tcPr>
          <w:p w:rsidR="00B61C79" w:rsidRPr="00B61C79" w:rsidRDefault="00B61C79" w:rsidP="009237D1">
            <w:pPr>
              <w:pStyle w:val="Tabletext"/>
              <w:tabs>
                <w:tab w:val="clear" w:pos="743"/>
                <w:tab w:val="decimal" w:pos="601"/>
              </w:tabs>
            </w:pPr>
            <w:r w:rsidRPr="00B61C79">
              <w:t>9.8</w:t>
            </w:r>
          </w:p>
        </w:tc>
        <w:tc>
          <w:tcPr>
            <w:tcW w:w="1161" w:type="dxa"/>
            <w:noWrap/>
          </w:tcPr>
          <w:p w:rsidR="00B61C79" w:rsidRPr="00B61C79" w:rsidRDefault="00B61C79" w:rsidP="009237D1">
            <w:pPr>
              <w:pStyle w:val="Tabletext"/>
              <w:tabs>
                <w:tab w:val="clear" w:pos="743"/>
                <w:tab w:val="decimal" w:pos="459"/>
              </w:tabs>
            </w:pPr>
            <w:r w:rsidRPr="00B61C79">
              <w:t>9.3</w:t>
            </w:r>
          </w:p>
        </w:tc>
        <w:tc>
          <w:tcPr>
            <w:tcW w:w="1532" w:type="dxa"/>
            <w:gridSpan w:val="5"/>
            <w:noWrap/>
          </w:tcPr>
          <w:p w:rsidR="00B61C79" w:rsidRPr="00B61C79" w:rsidRDefault="00B61C79" w:rsidP="009237D1">
            <w:pPr>
              <w:pStyle w:val="Tabletext"/>
              <w:tabs>
                <w:tab w:val="clear" w:pos="743"/>
                <w:tab w:val="decimal" w:pos="601"/>
              </w:tabs>
            </w:pPr>
            <w:r w:rsidRPr="00B61C79">
              <w:t>2.9</w:t>
            </w:r>
          </w:p>
        </w:tc>
        <w:tc>
          <w:tcPr>
            <w:tcW w:w="1190" w:type="dxa"/>
            <w:gridSpan w:val="2"/>
            <w:noWrap/>
          </w:tcPr>
          <w:p w:rsidR="00B61C79" w:rsidRPr="00B61C79" w:rsidRDefault="00B61C79" w:rsidP="009237D1">
            <w:pPr>
              <w:pStyle w:val="Tabletext"/>
              <w:tabs>
                <w:tab w:val="clear" w:pos="743"/>
                <w:tab w:val="decimal" w:pos="459"/>
              </w:tabs>
            </w:pPr>
            <w:r w:rsidRPr="00B61C79">
              <w:t>1.1</w:t>
            </w:r>
          </w:p>
        </w:tc>
        <w:tc>
          <w:tcPr>
            <w:tcW w:w="1787" w:type="dxa"/>
            <w:gridSpan w:val="4"/>
            <w:noWrap/>
          </w:tcPr>
          <w:p w:rsidR="00B61C79" w:rsidRPr="00B61C79" w:rsidRDefault="00B61C79" w:rsidP="009237D1">
            <w:pPr>
              <w:pStyle w:val="Tabletext"/>
            </w:pPr>
            <w:r w:rsidRPr="00B61C79">
              <w:t>2.3</w:t>
            </w:r>
          </w:p>
        </w:tc>
      </w:tr>
      <w:tr w:rsidR="00B61C79" w:rsidRPr="009E07E0" w:rsidTr="00EA1CCA">
        <w:trPr>
          <w:gridAfter w:val="2"/>
          <w:wAfter w:w="2206" w:type="dxa"/>
          <w:trHeight w:val="300"/>
        </w:trPr>
        <w:tc>
          <w:tcPr>
            <w:tcW w:w="675" w:type="dxa"/>
            <w:gridSpan w:val="2"/>
            <w:noWrap/>
            <w:hideMark/>
          </w:tcPr>
          <w:p w:rsidR="00B61C79" w:rsidRPr="009E07E0" w:rsidRDefault="00B61C79" w:rsidP="003C59ED">
            <w:pPr>
              <w:pStyle w:val="Tabletext"/>
              <w:tabs>
                <w:tab w:val="clear" w:pos="743"/>
                <w:tab w:val="decimal" w:pos="284"/>
              </w:tabs>
              <w:rPr>
                <w:lang w:eastAsia="en-AU"/>
              </w:rPr>
            </w:pPr>
            <w:r w:rsidRPr="009E07E0">
              <w:rPr>
                <w:lang w:eastAsia="en-AU"/>
              </w:rPr>
              <w:t>2006</w:t>
            </w:r>
          </w:p>
        </w:tc>
        <w:tc>
          <w:tcPr>
            <w:tcW w:w="1560" w:type="dxa"/>
            <w:gridSpan w:val="4"/>
            <w:noWrap/>
          </w:tcPr>
          <w:p w:rsidR="00B61C79" w:rsidRPr="00B61C79" w:rsidRDefault="00B61C79" w:rsidP="009237D1">
            <w:pPr>
              <w:pStyle w:val="Tabletext"/>
              <w:tabs>
                <w:tab w:val="clear" w:pos="743"/>
                <w:tab w:val="decimal" w:pos="601"/>
              </w:tabs>
            </w:pPr>
            <w:r w:rsidRPr="00B61C79">
              <w:t>9.3</w:t>
            </w:r>
          </w:p>
        </w:tc>
        <w:tc>
          <w:tcPr>
            <w:tcW w:w="1161" w:type="dxa"/>
            <w:noWrap/>
          </w:tcPr>
          <w:p w:rsidR="00B61C79" w:rsidRPr="00B61C79" w:rsidRDefault="00B61C79" w:rsidP="009237D1">
            <w:pPr>
              <w:pStyle w:val="Tabletext"/>
              <w:tabs>
                <w:tab w:val="clear" w:pos="743"/>
                <w:tab w:val="decimal" w:pos="459"/>
              </w:tabs>
            </w:pPr>
            <w:r w:rsidRPr="00B61C79">
              <w:t>7.1</w:t>
            </w:r>
          </w:p>
        </w:tc>
        <w:tc>
          <w:tcPr>
            <w:tcW w:w="1532" w:type="dxa"/>
            <w:gridSpan w:val="5"/>
            <w:noWrap/>
          </w:tcPr>
          <w:p w:rsidR="00B61C79" w:rsidRPr="00B61C79" w:rsidRDefault="00B61C79" w:rsidP="009237D1">
            <w:pPr>
              <w:pStyle w:val="Tabletext"/>
              <w:tabs>
                <w:tab w:val="clear" w:pos="743"/>
                <w:tab w:val="decimal" w:pos="601"/>
              </w:tabs>
            </w:pPr>
            <w:r w:rsidRPr="00B61C79">
              <w:t>2.7</w:t>
            </w:r>
          </w:p>
        </w:tc>
        <w:tc>
          <w:tcPr>
            <w:tcW w:w="1190" w:type="dxa"/>
            <w:gridSpan w:val="2"/>
            <w:noWrap/>
          </w:tcPr>
          <w:p w:rsidR="00B61C79" w:rsidRPr="00B61C79" w:rsidRDefault="00B61C79" w:rsidP="009237D1">
            <w:pPr>
              <w:pStyle w:val="Tabletext"/>
              <w:tabs>
                <w:tab w:val="clear" w:pos="743"/>
                <w:tab w:val="decimal" w:pos="459"/>
              </w:tabs>
            </w:pPr>
            <w:r w:rsidRPr="00B61C79">
              <w:t>1.3</w:t>
            </w:r>
          </w:p>
        </w:tc>
        <w:tc>
          <w:tcPr>
            <w:tcW w:w="1787" w:type="dxa"/>
            <w:gridSpan w:val="4"/>
            <w:noWrap/>
          </w:tcPr>
          <w:p w:rsidR="00B61C79" w:rsidRPr="00B61C79" w:rsidRDefault="00B61C79" w:rsidP="009237D1">
            <w:pPr>
              <w:pStyle w:val="Tabletext"/>
            </w:pPr>
            <w:r w:rsidRPr="00B61C79">
              <w:t>2.6</w:t>
            </w:r>
          </w:p>
        </w:tc>
      </w:tr>
      <w:tr w:rsidR="00B61C79" w:rsidRPr="009E07E0" w:rsidTr="00EA1CCA">
        <w:trPr>
          <w:gridAfter w:val="2"/>
          <w:wAfter w:w="2206" w:type="dxa"/>
          <w:trHeight w:val="300"/>
        </w:trPr>
        <w:tc>
          <w:tcPr>
            <w:tcW w:w="675" w:type="dxa"/>
            <w:gridSpan w:val="2"/>
            <w:noWrap/>
            <w:hideMark/>
          </w:tcPr>
          <w:p w:rsidR="00B61C79" w:rsidRPr="009E07E0" w:rsidRDefault="00B61C79" w:rsidP="003C59ED">
            <w:pPr>
              <w:pStyle w:val="Tabletext"/>
              <w:tabs>
                <w:tab w:val="clear" w:pos="743"/>
                <w:tab w:val="decimal" w:pos="284"/>
              </w:tabs>
              <w:rPr>
                <w:lang w:eastAsia="en-AU"/>
              </w:rPr>
            </w:pPr>
            <w:r w:rsidRPr="009E07E0">
              <w:rPr>
                <w:lang w:eastAsia="en-AU"/>
              </w:rPr>
              <w:t>2007</w:t>
            </w:r>
          </w:p>
        </w:tc>
        <w:tc>
          <w:tcPr>
            <w:tcW w:w="1560" w:type="dxa"/>
            <w:gridSpan w:val="4"/>
            <w:noWrap/>
          </w:tcPr>
          <w:p w:rsidR="00B61C79" w:rsidRPr="00B61C79" w:rsidRDefault="00B61C79" w:rsidP="009237D1">
            <w:pPr>
              <w:pStyle w:val="Tabletext"/>
              <w:tabs>
                <w:tab w:val="clear" w:pos="743"/>
                <w:tab w:val="decimal" w:pos="601"/>
              </w:tabs>
            </w:pPr>
            <w:r w:rsidRPr="00B61C79">
              <w:t>9.3</w:t>
            </w:r>
          </w:p>
        </w:tc>
        <w:tc>
          <w:tcPr>
            <w:tcW w:w="1161" w:type="dxa"/>
            <w:noWrap/>
          </w:tcPr>
          <w:p w:rsidR="00B61C79" w:rsidRPr="00B61C79" w:rsidRDefault="00B61C79" w:rsidP="009237D1">
            <w:pPr>
              <w:pStyle w:val="Tabletext"/>
              <w:tabs>
                <w:tab w:val="clear" w:pos="743"/>
                <w:tab w:val="decimal" w:pos="459"/>
              </w:tabs>
            </w:pPr>
            <w:r w:rsidRPr="00B61C79">
              <w:t>6.1</w:t>
            </w:r>
          </w:p>
        </w:tc>
        <w:tc>
          <w:tcPr>
            <w:tcW w:w="1532" w:type="dxa"/>
            <w:gridSpan w:val="5"/>
            <w:noWrap/>
          </w:tcPr>
          <w:p w:rsidR="00B61C79" w:rsidRPr="00B61C79" w:rsidRDefault="00B61C79" w:rsidP="009237D1">
            <w:pPr>
              <w:pStyle w:val="Tabletext"/>
              <w:tabs>
                <w:tab w:val="clear" w:pos="743"/>
                <w:tab w:val="decimal" w:pos="601"/>
              </w:tabs>
            </w:pPr>
            <w:r w:rsidRPr="00B61C79">
              <w:t>2.9</w:t>
            </w:r>
          </w:p>
        </w:tc>
        <w:tc>
          <w:tcPr>
            <w:tcW w:w="1190" w:type="dxa"/>
            <w:gridSpan w:val="2"/>
            <w:noWrap/>
          </w:tcPr>
          <w:p w:rsidR="00B61C79" w:rsidRPr="00B61C79" w:rsidRDefault="00B61C79" w:rsidP="009237D1">
            <w:pPr>
              <w:pStyle w:val="Tabletext"/>
              <w:tabs>
                <w:tab w:val="clear" w:pos="743"/>
                <w:tab w:val="decimal" w:pos="459"/>
              </w:tabs>
            </w:pPr>
            <w:r w:rsidRPr="00B61C79">
              <w:t>1.2</w:t>
            </w:r>
          </w:p>
        </w:tc>
        <w:tc>
          <w:tcPr>
            <w:tcW w:w="1787" w:type="dxa"/>
            <w:gridSpan w:val="4"/>
            <w:noWrap/>
          </w:tcPr>
          <w:p w:rsidR="00B61C79" w:rsidRPr="00B61C79" w:rsidRDefault="00B61C79" w:rsidP="009237D1">
            <w:pPr>
              <w:pStyle w:val="Tabletext"/>
            </w:pPr>
            <w:r w:rsidRPr="00B61C79">
              <w:t>2.9</w:t>
            </w:r>
          </w:p>
        </w:tc>
      </w:tr>
      <w:tr w:rsidR="00B61C79" w:rsidRPr="009E07E0" w:rsidTr="00EA1CCA">
        <w:trPr>
          <w:gridAfter w:val="2"/>
          <w:wAfter w:w="2206" w:type="dxa"/>
          <w:trHeight w:val="300"/>
        </w:trPr>
        <w:tc>
          <w:tcPr>
            <w:tcW w:w="675" w:type="dxa"/>
            <w:gridSpan w:val="2"/>
            <w:noWrap/>
            <w:hideMark/>
          </w:tcPr>
          <w:p w:rsidR="00B61C79" w:rsidRPr="009E07E0" w:rsidRDefault="00B61C79" w:rsidP="003C59ED">
            <w:pPr>
              <w:pStyle w:val="Tabletext"/>
              <w:tabs>
                <w:tab w:val="clear" w:pos="743"/>
                <w:tab w:val="decimal" w:pos="284"/>
              </w:tabs>
              <w:rPr>
                <w:lang w:eastAsia="en-AU"/>
              </w:rPr>
            </w:pPr>
            <w:r w:rsidRPr="009E07E0">
              <w:rPr>
                <w:lang w:eastAsia="en-AU"/>
              </w:rPr>
              <w:t>2008</w:t>
            </w:r>
          </w:p>
        </w:tc>
        <w:tc>
          <w:tcPr>
            <w:tcW w:w="1560" w:type="dxa"/>
            <w:gridSpan w:val="4"/>
            <w:noWrap/>
          </w:tcPr>
          <w:p w:rsidR="00B61C79" w:rsidRPr="00B61C79" w:rsidRDefault="00B61C79" w:rsidP="009237D1">
            <w:pPr>
              <w:pStyle w:val="Tabletext"/>
              <w:tabs>
                <w:tab w:val="clear" w:pos="743"/>
                <w:tab w:val="decimal" w:pos="601"/>
              </w:tabs>
            </w:pPr>
            <w:r w:rsidRPr="00B61C79">
              <w:t>10.5</w:t>
            </w:r>
          </w:p>
        </w:tc>
        <w:tc>
          <w:tcPr>
            <w:tcW w:w="1161" w:type="dxa"/>
            <w:noWrap/>
          </w:tcPr>
          <w:p w:rsidR="00B61C79" w:rsidRPr="00B61C79" w:rsidRDefault="00B61C79" w:rsidP="009237D1">
            <w:pPr>
              <w:pStyle w:val="Tabletext"/>
              <w:tabs>
                <w:tab w:val="clear" w:pos="743"/>
                <w:tab w:val="decimal" w:pos="459"/>
              </w:tabs>
            </w:pPr>
            <w:r w:rsidRPr="00B61C79">
              <w:t>5.9</w:t>
            </w:r>
          </w:p>
        </w:tc>
        <w:tc>
          <w:tcPr>
            <w:tcW w:w="1532" w:type="dxa"/>
            <w:gridSpan w:val="5"/>
            <w:noWrap/>
          </w:tcPr>
          <w:p w:rsidR="00B61C79" w:rsidRPr="00B61C79" w:rsidRDefault="00B61C79" w:rsidP="009237D1">
            <w:pPr>
              <w:pStyle w:val="Tabletext"/>
              <w:tabs>
                <w:tab w:val="clear" w:pos="743"/>
                <w:tab w:val="decimal" w:pos="601"/>
              </w:tabs>
            </w:pPr>
            <w:r w:rsidRPr="00B61C79">
              <w:t>3.3</w:t>
            </w:r>
          </w:p>
        </w:tc>
        <w:tc>
          <w:tcPr>
            <w:tcW w:w="1190" w:type="dxa"/>
            <w:gridSpan w:val="2"/>
            <w:noWrap/>
          </w:tcPr>
          <w:p w:rsidR="00B61C79" w:rsidRPr="00B61C79" w:rsidRDefault="00B61C79" w:rsidP="009237D1">
            <w:pPr>
              <w:pStyle w:val="Tabletext"/>
              <w:tabs>
                <w:tab w:val="clear" w:pos="743"/>
                <w:tab w:val="decimal" w:pos="459"/>
              </w:tabs>
            </w:pPr>
            <w:r w:rsidRPr="00B61C79">
              <w:t>1.2</w:t>
            </w:r>
          </w:p>
        </w:tc>
        <w:tc>
          <w:tcPr>
            <w:tcW w:w="1787" w:type="dxa"/>
            <w:gridSpan w:val="4"/>
            <w:noWrap/>
          </w:tcPr>
          <w:p w:rsidR="00B61C79" w:rsidRPr="00B61C79" w:rsidRDefault="00B61C79" w:rsidP="009237D1">
            <w:pPr>
              <w:pStyle w:val="Tabletext"/>
            </w:pPr>
            <w:r w:rsidRPr="00B61C79">
              <w:t>2.7</w:t>
            </w:r>
          </w:p>
        </w:tc>
      </w:tr>
      <w:tr w:rsidR="00B61C79" w:rsidRPr="009E07E0" w:rsidTr="00EA1CCA">
        <w:trPr>
          <w:gridAfter w:val="2"/>
          <w:wAfter w:w="2206" w:type="dxa"/>
          <w:trHeight w:val="300"/>
        </w:trPr>
        <w:tc>
          <w:tcPr>
            <w:tcW w:w="675" w:type="dxa"/>
            <w:gridSpan w:val="2"/>
            <w:noWrap/>
            <w:hideMark/>
          </w:tcPr>
          <w:p w:rsidR="00B61C79" w:rsidRPr="009E07E0" w:rsidRDefault="00B61C79" w:rsidP="003C59ED">
            <w:pPr>
              <w:pStyle w:val="Tabletext"/>
              <w:tabs>
                <w:tab w:val="clear" w:pos="743"/>
                <w:tab w:val="decimal" w:pos="284"/>
              </w:tabs>
              <w:rPr>
                <w:lang w:eastAsia="en-AU"/>
              </w:rPr>
            </w:pPr>
            <w:r w:rsidRPr="009E07E0">
              <w:rPr>
                <w:lang w:eastAsia="en-AU"/>
              </w:rPr>
              <w:t>2009</w:t>
            </w:r>
          </w:p>
        </w:tc>
        <w:tc>
          <w:tcPr>
            <w:tcW w:w="1560" w:type="dxa"/>
            <w:gridSpan w:val="4"/>
            <w:noWrap/>
          </w:tcPr>
          <w:p w:rsidR="00B61C79" w:rsidRPr="00B61C79" w:rsidRDefault="00B61C79" w:rsidP="009237D1">
            <w:pPr>
              <w:pStyle w:val="Tabletext"/>
              <w:tabs>
                <w:tab w:val="clear" w:pos="743"/>
                <w:tab w:val="decimal" w:pos="601"/>
              </w:tabs>
            </w:pPr>
            <w:r w:rsidRPr="00B61C79">
              <w:t>11.9</w:t>
            </w:r>
          </w:p>
        </w:tc>
        <w:tc>
          <w:tcPr>
            <w:tcW w:w="1161" w:type="dxa"/>
            <w:noWrap/>
          </w:tcPr>
          <w:p w:rsidR="00B61C79" w:rsidRPr="00B61C79" w:rsidRDefault="00B61C79" w:rsidP="009237D1">
            <w:pPr>
              <w:pStyle w:val="Tabletext"/>
              <w:tabs>
                <w:tab w:val="clear" w:pos="743"/>
                <w:tab w:val="decimal" w:pos="459"/>
              </w:tabs>
            </w:pPr>
            <w:r w:rsidRPr="00B61C79">
              <w:t>5.7</w:t>
            </w:r>
          </w:p>
        </w:tc>
        <w:tc>
          <w:tcPr>
            <w:tcW w:w="1532" w:type="dxa"/>
            <w:gridSpan w:val="5"/>
            <w:noWrap/>
          </w:tcPr>
          <w:p w:rsidR="00B61C79" w:rsidRPr="00B61C79" w:rsidRDefault="00B61C79" w:rsidP="009237D1">
            <w:pPr>
              <w:pStyle w:val="Tabletext"/>
              <w:tabs>
                <w:tab w:val="clear" w:pos="743"/>
                <w:tab w:val="decimal" w:pos="601"/>
              </w:tabs>
            </w:pPr>
            <w:r w:rsidRPr="00B61C79">
              <w:t>3.0</w:t>
            </w:r>
          </w:p>
        </w:tc>
        <w:tc>
          <w:tcPr>
            <w:tcW w:w="1190" w:type="dxa"/>
            <w:gridSpan w:val="2"/>
            <w:noWrap/>
          </w:tcPr>
          <w:p w:rsidR="00B61C79" w:rsidRPr="00B61C79" w:rsidRDefault="00B61C79" w:rsidP="009237D1">
            <w:pPr>
              <w:pStyle w:val="Tabletext"/>
              <w:tabs>
                <w:tab w:val="clear" w:pos="743"/>
                <w:tab w:val="decimal" w:pos="459"/>
              </w:tabs>
            </w:pPr>
            <w:r w:rsidRPr="00B61C79">
              <w:t>1.4</w:t>
            </w:r>
          </w:p>
        </w:tc>
        <w:tc>
          <w:tcPr>
            <w:tcW w:w="1787" w:type="dxa"/>
            <w:gridSpan w:val="4"/>
            <w:noWrap/>
          </w:tcPr>
          <w:p w:rsidR="00B61C79" w:rsidRPr="00B61C79" w:rsidRDefault="00B61C79" w:rsidP="009237D1">
            <w:pPr>
              <w:pStyle w:val="Tabletext"/>
            </w:pPr>
            <w:r w:rsidRPr="00B61C79">
              <w:t>2.4</w:t>
            </w:r>
          </w:p>
        </w:tc>
      </w:tr>
      <w:tr w:rsidR="00B61C79" w:rsidRPr="009E07E0" w:rsidTr="00EA1CCA">
        <w:trPr>
          <w:gridAfter w:val="2"/>
          <w:wAfter w:w="2206" w:type="dxa"/>
          <w:trHeight w:val="300"/>
        </w:trPr>
        <w:tc>
          <w:tcPr>
            <w:tcW w:w="675" w:type="dxa"/>
            <w:gridSpan w:val="2"/>
            <w:noWrap/>
            <w:hideMark/>
          </w:tcPr>
          <w:p w:rsidR="00B61C79" w:rsidRPr="009E07E0" w:rsidRDefault="00B61C79" w:rsidP="003C59ED">
            <w:pPr>
              <w:pStyle w:val="Tabletext"/>
              <w:tabs>
                <w:tab w:val="clear" w:pos="743"/>
                <w:tab w:val="decimal" w:pos="284"/>
              </w:tabs>
              <w:rPr>
                <w:lang w:eastAsia="en-AU"/>
              </w:rPr>
            </w:pPr>
            <w:r w:rsidRPr="009E07E0">
              <w:rPr>
                <w:lang w:eastAsia="en-AU"/>
              </w:rPr>
              <w:t>2010</w:t>
            </w:r>
          </w:p>
        </w:tc>
        <w:tc>
          <w:tcPr>
            <w:tcW w:w="1560" w:type="dxa"/>
            <w:gridSpan w:val="4"/>
            <w:noWrap/>
          </w:tcPr>
          <w:p w:rsidR="00B61C79" w:rsidRPr="00B61C79" w:rsidRDefault="00B61C79" w:rsidP="009237D1">
            <w:pPr>
              <w:pStyle w:val="Tabletext"/>
              <w:tabs>
                <w:tab w:val="clear" w:pos="743"/>
                <w:tab w:val="decimal" w:pos="601"/>
              </w:tabs>
            </w:pPr>
            <w:r w:rsidRPr="00B61C79">
              <w:t>12.5</w:t>
            </w:r>
          </w:p>
        </w:tc>
        <w:tc>
          <w:tcPr>
            <w:tcW w:w="1161" w:type="dxa"/>
            <w:noWrap/>
          </w:tcPr>
          <w:p w:rsidR="00B61C79" w:rsidRPr="00B61C79" w:rsidRDefault="00B61C79" w:rsidP="009237D1">
            <w:pPr>
              <w:pStyle w:val="Tabletext"/>
              <w:tabs>
                <w:tab w:val="clear" w:pos="743"/>
                <w:tab w:val="decimal" w:pos="459"/>
              </w:tabs>
            </w:pPr>
            <w:r w:rsidRPr="00B61C79">
              <w:t>4.5</w:t>
            </w:r>
          </w:p>
        </w:tc>
        <w:tc>
          <w:tcPr>
            <w:tcW w:w="1532" w:type="dxa"/>
            <w:gridSpan w:val="5"/>
            <w:noWrap/>
          </w:tcPr>
          <w:p w:rsidR="00B61C79" w:rsidRPr="00B61C79" w:rsidRDefault="00B61C79" w:rsidP="009237D1">
            <w:pPr>
              <w:pStyle w:val="Tabletext"/>
              <w:tabs>
                <w:tab w:val="clear" w:pos="743"/>
                <w:tab w:val="decimal" w:pos="601"/>
              </w:tabs>
            </w:pPr>
            <w:r w:rsidRPr="00B61C79">
              <w:t>3.7</w:t>
            </w:r>
          </w:p>
        </w:tc>
        <w:tc>
          <w:tcPr>
            <w:tcW w:w="1190" w:type="dxa"/>
            <w:gridSpan w:val="2"/>
            <w:noWrap/>
          </w:tcPr>
          <w:p w:rsidR="00B61C79" w:rsidRPr="00B61C79" w:rsidRDefault="00B61C79" w:rsidP="009237D1">
            <w:pPr>
              <w:pStyle w:val="Tabletext"/>
              <w:tabs>
                <w:tab w:val="clear" w:pos="743"/>
                <w:tab w:val="decimal" w:pos="459"/>
              </w:tabs>
            </w:pPr>
            <w:r w:rsidRPr="00B61C79">
              <w:t>1.7</w:t>
            </w:r>
          </w:p>
        </w:tc>
        <w:tc>
          <w:tcPr>
            <w:tcW w:w="1787" w:type="dxa"/>
            <w:gridSpan w:val="4"/>
            <w:noWrap/>
          </w:tcPr>
          <w:p w:rsidR="00B61C79" w:rsidRPr="00B61C79" w:rsidRDefault="00B61C79" w:rsidP="009237D1">
            <w:pPr>
              <w:pStyle w:val="Tabletext"/>
            </w:pPr>
            <w:r w:rsidRPr="00B61C79">
              <w:t>2.8</w:t>
            </w:r>
          </w:p>
        </w:tc>
      </w:tr>
      <w:tr w:rsidR="00B61C79" w:rsidRPr="009E07E0" w:rsidTr="00EA1CCA">
        <w:trPr>
          <w:gridAfter w:val="2"/>
          <w:wAfter w:w="2206" w:type="dxa"/>
          <w:trHeight w:val="300"/>
        </w:trPr>
        <w:tc>
          <w:tcPr>
            <w:tcW w:w="675" w:type="dxa"/>
            <w:gridSpan w:val="2"/>
            <w:noWrap/>
            <w:hideMark/>
          </w:tcPr>
          <w:p w:rsidR="00B61C79" w:rsidRPr="009E07E0" w:rsidRDefault="00B61C79" w:rsidP="003C59ED">
            <w:pPr>
              <w:pStyle w:val="Tabletext"/>
              <w:tabs>
                <w:tab w:val="clear" w:pos="743"/>
                <w:tab w:val="decimal" w:pos="284"/>
              </w:tabs>
              <w:rPr>
                <w:lang w:eastAsia="en-AU"/>
              </w:rPr>
            </w:pPr>
            <w:r w:rsidRPr="009E07E0">
              <w:rPr>
                <w:lang w:eastAsia="en-AU"/>
              </w:rPr>
              <w:t>2011</w:t>
            </w:r>
          </w:p>
        </w:tc>
        <w:tc>
          <w:tcPr>
            <w:tcW w:w="1560" w:type="dxa"/>
            <w:gridSpan w:val="4"/>
            <w:noWrap/>
          </w:tcPr>
          <w:p w:rsidR="00B61C79" w:rsidRPr="00B61C79" w:rsidRDefault="00B61C79" w:rsidP="009237D1">
            <w:pPr>
              <w:pStyle w:val="Tabletext"/>
              <w:tabs>
                <w:tab w:val="clear" w:pos="743"/>
                <w:tab w:val="decimal" w:pos="601"/>
              </w:tabs>
            </w:pPr>
            <w:r w:rsidRPr="00B61C79">
              <w:t>12.2</w:t>
            </w:r>
          </w:p>
        </w:tc>
        <w:tc>
          <w:tcPr>
            <w:tcW w:w="1161" w:type="dxa"/>
            <w:noWrap/>
          </w:tcPr>
          <w:p w:rsidR="00B61C79" w:rsidRPr="00B61C79" w:rsidRDefault="00B61C79" w:rsidP="009237D1">
            <w:pPr>
              <w:pStyle w:val="Tabletext"/>
              <w:tabs>
                <w:tab w:val="clear" w:pos="743"/>
                <w:tab w:val="decimal" w:pos="459"/>
              </w:tabs>
            </w:pPr>
            <w:r w:rsidRPr="00B61C79">
              <w:t>4.3</w:t>
            </w:r>
          </w:p>
        </w:tc>
        <w:tc>
          <w:tcPr>
            <w:tcW w:w="1532" w:type="dxa"/>
            <w:gridSpan w:val="5"/>
            <w:noWrap/>
          </w:tcPr>
          <w:p w:rsidR="00B61C79" w:rsidRPr="00B61C79" w:rsidRDefault="00B61C79" w:rsidP="009237D1">
            <w:pPr>
              <w:pStyle w:val="Tabletext"/>
              <w:tabs>
                <w:tab w:val="clear" w:pos="743"/>
                <w:tab w:val="decimal" w:pos="601"/>
              </w:tabs>
            </w:pPr>
            <w:r w:rsidRPr="00B61C79">
              <w:t>3.5</w:t>
            </w:r>
          </w:p>
        </w:tc>
        <w:tc>
          <w:tcPr>
            <w:tcW w:w="1190" w:type="dxa"/>
            <w:gridSpan w:val="2"/>
            <w:noWrap/>
          </w:tcPr>
          <w:p w:rsidR="00B61C79" w:rsidRPr="00B61C79" w:rsidRDefault="00B61C79" w:rsidP="009237D1">
            <w:pPr>
              <w:pStyle w:val="Tabletext"/>
              <w:tabs>
                <w:tab w:val="clear" w:pos="743"/>
                <w:tab w:val="decimal" w:pos="459"/>
              </w:tabs>
            </w:pPr>
            <w:r w:rsidRPr="00B61C79">
              <w:t>1.9</w:t>
            </w:r>
          </w:p>
        </w:tc>
        <w:tc>
          <w:tcPr>
            <w:tcW w:w="1787" w:type="dxa"/>
            <w:gridSpan w:val="4"/>
            <w:noWrap/>
          </w:tcPr>
          <w:p w:rsidR="00B61C79" w:rsidRPr="00B61C79" w:rsidRDefault="00B61C79" w:rsidP="009237D1">
            <w:pPr>
              <w:pStyle w:val="Tabletext"/>
            </w:pPr>
            <w:r w:rsidRPr="00B61C79">
              <w:t>2.7</w:t>
            </w:r>
          </w:p>
        </w:tc>
      </w:tr>
      <w:tr w:rsidR="00B61C79" w:rsidRPr="009E07E0" w:rsidTr="00EA1CCA">
        <w:trPr>
          <w:gridAfter w:val="2"/>
          <w:wAfter w:w="2206" w:type="dxa"/>
          <w:trHeight w:val="300"/>
        </w:trPr>
        <w:tc>
          <w:tcPr>
            <w:tcW w:w="675" w:type="dxa"/>
            <w:gridSpan w:val="2"/>
            <w:noWrap/>
            <w:hideMark/>
          </w:tcPr>
          <w:p w:rsidR="00B61C79" w:rsidRPr="009E07E0" w:rsidRDefault="00B61C79" w:rsidP="003C59ED">
            <w:pPr>
              <w:pStyle w:val="Tabletext"/>
              <w:tabs>
                <w:tab w:val="clear" w:pos="743"/>
                <w:tab w:val="decimal" w:pos="284"/>
              </w:tabs>
              <w:rPr>
                <w:lang w:eastAsia="en-AU"/>
              </w:rPr>
            </w:pPr>
            <w:r w:rsidRPr="009E07E0">
              <w:rPr>
                <w:lang w:eastAsia="en-AU"/>
              </w:rPr>
              <w:t>2012</w:t>
            </w:r>
          </w:p>
        </w:tc>
        <w:tc>
          <w:tcPr>
            <w:tcW w:w="1560" w:type="dxa"/>
            <w:gridSpan w:val="4"/>
            <w:noWrap/>
          </w:tcPr>
          <w:p w:rsidR="00B61C79" w:rsidRPr="00B61C79" w:rsidRDefault="00B61C79" w:rsidP="009237D1">
            <w:pPr>
              <w:pStyle w:val="Tabletext"/>
              <w:tabs>
                <w:tab w:val="clear" w:pos="743"/>
                <w:tab w:val="decimal" w:pos="601"/>
              </w:tabs>
            </w:pPr>
            <w:r w:rsidRPr="00B61C79">
              <w:t>15.0</w:t>
            </w:r>
          </w:p>
        </w:tc>
        <w:tc>
          <w:tcPr>
            <w:tcW w:w="1161" w:type="dxa"/>
            <w:noWrap/>
          </w:tcPr>
          <w:p w:rsidR="00B61C79" w:rsidRPr="00B61C79" w:rsidRDefault="00B61C79" w:rsidP="009237D1">
            <w:pPr>
              <w:pStyle w:val="Tabletext"/>
              <w:tabs>
                <w:tab w:val="clear" w:pos="743"/>
                <w:tab w:val="decimal" w:pos="459"/>
              </w:tabs>
            </w:pPr>
            <w:r w:rsidRPr="00B61C79">
              <w:t>4.0</w:t>
            </w:r>
          </w:p>
        </w:tc>
        <w:tc>
          <w:tcPr>
            <w:tcW w:w="1532" w:type="dxa"/>
            <w:gridSpan w:val="5"/>
            <w:noWrap/>
          </w:tcPr>
          <w:p w:rsidR="00B61C79" w:rsidRPr="00B61C79" w:rsidRDefault="00B61C79" w:rsidP="009237D1">
            <w:pPr>
              <w:pStyle w:val="Tabletext"/>
              <w:tabs>
                <w:tab w:val="clear" w:pos="743"/>
                <w:tab w:val="decimal" w:pos="601"/>
              </w:tabs>
            </w:pPr>
            <w:r w:rsidRPr="00B61C79">
              <w:t>4.9</w:t>
            </w:r>
          </w:p>
        </w:tc>
        <w:tc>
          <w:tcPr>
            <w:tcW w:w="1190" w:type="dxa"/>
            <w:gridSpan w:val="2"/>
            <w:noWrap/>
          </w:tcPr>
          <w:p w:rsidR="00B61C79" w:rsidRPr="00B61C79" w:rsidRDefault="00B61C79" w:rsidP="009237D1">
            <w:pPr>
              <w:pStyle w:val="Tabletext"/>
              <w:tabs>
                <w:tab w:val="clear" w:pos="743"/>
                <w:tab w:val="decimal" w:pos="459"/>
              </w:tabs>
            </w:pPr>
            <w:r w:rsidRPr="00B61C79">
              <w:t>1.6</w:t>
            </w:r>
          </w:p>
        </w:tc>
        <w:tc>
          <w:tcPr>
            <w:tcW w:w="1787" w:type="dxa"/>
            <w:gridSpan w:val="4"/>
            <w:noWrap/>
          </w:tcPr>
          <w:p w:rsidR="00B61C79" w:rsidRPr="00B61C79" w:rsidRDefault="00B61C79" w:rsidP="009237D1">
            <w:pPr>
              <w:pStyle w:val="Tabletext"/>
            </w:pPr>
            <w:r w:rsidRPr="00B61C79">
              <w:t>2.9</w:t>
            </w:r>
          </w:p>
        </w:tc>
      </w:tr>
      <w:tr w:rsidR="00B61C79" w:rsidRPr="009E07E0" w:rsidTr="00EA1CCA">
        <w:trPr>
          <w:gridAfter w:val="2"/>
          <w:wAfter w:w="2206" w:type="dxa"/>
          <w:trHeight w:val="300"/>
        </w:trPr>
        <w:tc>
          <w:tcPr>
            <w:tcW w:w="675" w:type="dxa"/>
            <w:gridSpan w:val="2"/>
            <w:noWrap/>
            <w:hideMark/>
          </w:tcPr>
          <w:p w:rsidR="00B61C79" w:rsidRPr="009E07E0" w:rsidRDefault="00B61C79" w:rsidP="003C59ED">
            <w:pPr>
              <w:pStyle w:val="Tabletext"/>
              <w:tabs>
                <w:tab w:val="clear" w:pos="743"/>
                <w:tab w:val="decimal" w:pos="284"/>
              </w:tabs>
              <w:rPr>
                <w:lang w:eastAsia="en-AU"/>
              </w:rPr>
            </w:pPr>
            <w:r w:rsidRPr="009E07E0">
              <w:rPr>
                <w:lang w:eastAsia="en-AU"/>
              </w:rPr>
              <w:t>2013</w:t>
            </w:r>
          </w:p>
        </w:tc>
        <w:tc>
          <w:tcPr>
            <w:tcW w:w="1560" w:type="dxa"/>
            <w:gridSpan w:val="4"/>
            <w:noWrap/>
          </w:tcPr>
          <w:p w:rsidR="00B61C79" w:rsidRPr="00B61C79" w:rsidRDefault="00B61C79" w:rsidP="009237D1">
            <w:pPr>
              <w:pStyle w:val="Tabletext"/>
              <w:tabs>
                <w:tab w:val="clear" w:pos="743"/>
                <w:tab w:val="decimal" w:pos="601"/>
              </w:tabs>
            </w:pPr>
            <w:r w:rsidRPr="00B61C79">
              <w:t>8.7</w:t>
            </w:r>
          </w:p>
        </w:tc>
        <w:tc>
          <w:tcPr>
            <w:tcW w:w="1161" w:type="dxa"/>
            <w:noWrap/>
          </w:tcPr>
          <w:p w:rsidR="00B61C79" w:rsidRPr="00B61C79" w:rsidRDefault="00B61C79" w:rsidP="009237D1">
            <w:pPr>
              <w:pStyle w:val="Tabletext"/>
              <w:tabs>
                <w:tab w:val="clear" w:pos="743"/>
                <w:tab w:val="decimal" w:pos="459"/>
              </w:tabs>
            </w:pPr>
            <w:r w:rsidRPr="00B61C79">
              <w:t>3.1</w:t>
            </w:r>
          </w:p>
        </w:tc>
        <w:tc>
          <w:tcPr>
            <w:tcW w:w="1532" w:type="dxa"/>
            <w:gridSpan w:val="5"/>
            <w:noWrap/>
          </w:tcPr>
          <w:p w:rsidR="00B61C79" w:rsidRPr="00B61C79" w:rsidRDefault="00B61C79" w:rsidP="009237D1">
            <w:pPr>
              <w:pStyle w:val="Tabletext"/>
              <w:tabs>
                <w:tab w:val="clear" w:pos="743"/>
                <w:tab w:val="decimal" w:pos="601"/>
              </w:tabs>
            </w:pPr>
            <w:r w:rsidRPr="00B61C79">
              <w:t>3.3</w:t>
            </w:r>
          </w:p>
        </w:tc>
        <w:tc>
          <w:tcPr>
            <w:tcW w:w="1190" w:type="dxa"/>
            <w:gridSpan w:val="2"/>
            <w:noWrap/>
          </w:tcPr>
          <w:p w:rsidR="00B61C79" w:rsidRPr="00B61C79" w:rsidRDefault="00B61C79" w:rsidP="009237D1">
            <w:pPr>
              <w:pStyle w:val="Tabletext"/>
              <w:tabs>
                <w:tab w:val="clear" w:pos="743"/>
                <w:tab w:val="decimal" w:pos="459"/>
              </w:tabs>
            </w:pPr>
            <w:r w:rsidRPr="00B61C79">
              <w:t>1.6</w:t>
            </w:r>
          </w:p>
        </w:tc>
        <w:tc>
          <w:tcPr>
            <w:tcW w:w="1787" w:type="dxa"/>
            <w:gridSpan w:val="4"/>
            <w:noWrap/>
          </w:tcPr>
          <w:p w:rsidR="00B61C79" w:rsidRPr="00B61C79" w:rsidRDefault="00B61C79" w:rsidP="009237D1">
            <w:pPr>
              <w:pStyle w:val="Tabletext"/>
            </w:pPr>
            <w:r w:rsidRPr="00B61C79">
              <w:t>2.3</w:t>
            </w:r>
          </w:p>
        </w:tc>
      </w:tr>
      <w:tr w:rsidR="00B61C79" w:rsidRPr="009E07E0" w:rsidTr="00EA1CCA">
        <w:trPr>
          <w:gridAfter w:val="2"/>
          <w:wAfter w:w="2206" w:type="dxa"/>
          <w:trHeight w:val="300"/>
        </w:trPr>
        <w:tc>
          <w:tcPr>
            <w:tcW w:w="675" w:type="dxa"/>
            <w:gridSpan w:val="2"/>
            <w:noWrap/>
            <w:hideMark/>
          </w:tcPr>
          <w:p w:rsidR="00B61C79" w:rsidRPr="009E07E0" w:rsidRDefault="00B61C79" w:rsidP="003C59ED">
            <w:pPr>
              <w:pStyle w:val="Tabletext"/>
              <w:tabs>
                <w:tab w:val="clear" w:pos="743"/>
                <w:tab w:val="decimal" w:pos="284"/>
              </w:tabs>
              <w:rPr>
                <w:lang w:eastAsia="en-AU"/>
              </w:rPr>
            </w:pPr>
            <w:r w:rsidRPr="009E07E0">
              <w:rPr>
                <w:lang w:eastAsia="en-AU"/>
              </w:rPr>
              <w:t>2014</w:t>
            </w:r>
          </w:p>
        </w:tc>
        <w:tc>
          <w:tcPr>
            <w:tcW w:w="1560" w:type="dxa"/>
            <w:gridSpan w:val="4"/>
            <w:noWrap/>
          </w:tcPr>
          <w:p w:rsidR="00B61C79" w:rsidRPr="00B61C79" w:rsidRDefault="00B61C79" w:rsidP="009237D1">
            <w:pPr>
              <w:pStyle w:val="Tabletext"/>
              <w:tabs>
                <w:tab w:val="clear" w:pos="743"/>
                <w:tab w:val="decimal" w:pos="601"/>
              </w:tabs>
            </w:pPr>
            <w:r w:rsidRPr="00B61C79">
              <w:t>4.6</w:t>
            </w:r>
          </w:p>
        </w:tc>
        <w:tc>
          <w:tcPr>
            <w:tcW w:w="1161" w:type="dxa"/>
            <w:noWrap/>
          </w:tcPr>
          <w:p w:rsidR="00B61C79" w:rsidRPr="00B61C79" w:rsidRDefault="00B61C79" w:rsidP="009237D1">
            <w:pPr>
              <w:pStyle w:val="Tabletext"/>
              <w:tabs>
                <w:tab w:val="clear" w:pos="743"/>
                <w:tab w:val="decimal" w:pos="459"/>
              </w:tabs>
            </w:pPr>
            <w:r w:rsidRPr="00B61C79">
              <w:t>2.7</w:t>
            </w:r>
          </w:p>
        </w:tc>
        <w:tc>
          <w:tcPr>
            <w:tcW w:w="1532" w:type="dxa"/>
            <w:gridSpan w:val="5"/>
            <w:noWrap/>
          </w:tcPr>
          <w:p w:rsidR="00B61C79" w:rsidRPr="00B61C79" w:rsidRDefault="00B61C79" w:rsidP="009237D1">
            <w:pPr>
              <w:pStyle w:val="Tabletext"/>
              <w:tabs>
                <w:tab w:val="clear" w:pos="743"/>
                <w:tab w:val="decimal" w:pos="601"/>
              </w:tabs>
            </w:pPr>
            <w:r w:rsidRPr="00B61C79">
              <w:t>2.6</w:t>
            </w:r>
          </w:p>
        </w:tc>
        <w:tc>
          <w:tcPr>
            <w:tcW w:w="1190" w:type="dxa"/>
            <w:gridSpan w:val="2"/>
            <w:noWrap/>
          </w:tcPr>
          <w:p w:rsidR="00B61C79" w:rsidRPr="00B61C79" w:rsidRDefault="00B61C79" w:rsidP="009237D1">
            <w:pPr>
              <w:pStyle w:val="Tabletext"/>
              <w:tabs>
                <w:tab w:val="clear" w:pos="743"/>
                <w:tab w:val="decimal" w:pos="459"/>
              </w:tabs>
            </w:pPr>
            <w:r w:rsidRPr="00B61C79">
              <w:t>1.0</w:t>
            </w:r>
          </w:p>
        </w:tc>
        <w:tc>
          <w:tcPr>
            <w:tcW w:w="1787" w:type="dxa"/>
            <w:gridSpan w:val="4"/>
            <w:noWrap/>
          </w:tcPr>
          <w:p w:rsidR="00B61C79" w:rsidRPr="00B61C79" w:rsidRDefault="00B61C79" w:rsidP="009237D1">
            <w:pPr>
              <w:pStyle w:val="Tabletext"/>
            </w:pPr>
            <w:r w:rsidRPr="00B61C79">
              <w:t>1.7</w:t>
            </w:r>
          </w:p>
        </w:tc>
      </w:tr>
      <w:tr w:rsidR="00B61C79" w:rsidRPr="009E07E0" w:rsidTr="00EA1CCA">
        <w:trPr>
          <w:gridAfter w:val="2"/>
          <w:wAfter w:w="2206" w:type="dxa"/>
          <w:trHeight w:val="300"/>
        </w:trPr>
        <w:tc>
          <w:tcPr>
            <w:tcW w:w="675" w:type="dxa"/>
            <w:gridSpan w:val="2"/>
            <w:noWrap/>
            <w:hideMark/>
          </w:tcPr>
          <w:p w:rsidR="00B61C79" w:rsidRPr="009E07E0" w:rsidRDefault="00B61C79" w:rsidP="003C59ED">
            <w:pPr>
              <w:pStyle w:val="Tabletext"/>
              <w:tabs>
                <w:tab w:val="clear" w:pos="743"/>
                <w:tab w:val="decimal" w:pos="284"/>
              </w:tabs>
              <w:rPr>
                <w:lang w:eastAsia="en-AU"/>
              </w:rPr>
            </w:pPr>
            <w:r w:rsidRPr="009E07E0">
              <w:rPr>
                <w:lang w:eastAsia="en-AU"/>
              </w:rPr>
              <w:t>2015</w:t>
            </w:r>
          </w:p>
        </w:tc>
        <w:tc>
          <w:tcPr>
            <w:tcW w:w="1560" w:type="dxa"/>
            <w:gridSpan w:val="4"/>
            <w:noWrap/>
          </w:tcPr>
          <w:p w:rsidR="00B61C79" w:rsidRPr="00B61C79" w:rsidRDefault="00B61C79" w:rsidP="009237D1">
            <w:pPr>
              <w:pStyle w:val="Tabletext"/>
              <w:tabs>
                <w:tab w:val="clear" w:pos="743"/>
                <w:tab w:val="decimal" w:pos="601"/>
              </w:tabs>
            </w:pPr>
            <w:r w:rsidRPr="00B61C79">
              <w:t>2.1</w:t>
            </w:r>
          </w:p>
        </w:tc>
        <w:tc>
          <w:tcPr>
            <w:tcW w:w="1161" w:type="dxa"/>
            <w:noWrap/>
          </w:tcPr>
          <w:p w:rsidR="00B61C79" w:rsidRPr="00B61C79" w:rsidRDefault="00B61C79" w:rsidP="009237D1">
            <w:pPr>
              <w:pStyle w:val="Tabletext"/>
              <w:tabs>
                <w:tab w:val="clear" w:pos="743"/>
                <w:tab w:val="decimal" w:pos="459"/>
              </w:tabs>
            </w:pPr>
            <w:r w:rsidRPr="00B61C79">
              <w:t>2.5</w:t>
            </w:r>
          </w:p>
        </w:tc>
        <w:tc>
          <w:tcPr>
            <w:tcW w:w="1532" w:type="dxa"/>
            <w:gridSpan w:val="5"/>
            <w:noWrap/>
          </w:tcPr>
          <w:p w:rsidR="00B61C79" w:rsidRPr="00B61C79" w:rsidRDefault="00B61C79" w:rsidP="009237D1">
            <w:pPr>
              <w:pStyle w:val="Tabletext"/>
              <w:tabs>
                <w:tab w:val="clear" w:pos="743"/>
                <w:tab w:val="decimal" w:pos="601"/>
              </w:tabs>
            </w:pPr>
            <w:r w:rsidRPr="00B61C79">
              <w:t>1.6</w:t>
            </w:r>
          </w:p>
        </w:tc>
        <w:tc>
          <w:tcPr>
            <w:tcW w:w="1190" w:type="dxa"/>
            <w:gridSpan w:val="2"/>
            <w:noWrap/>
          </w:tcPr>
          <w:p w:rsidR="00B61C79" w:rsidRPr="00B61C79" w:rsidRDefault="00B61C79" w:rsidP="009237D1">
            <w:pPr>
              <w:pStyle w:val="Tabletext"/>
              <w:tabs>
                <w:tab w:val="clear" w:pos="743"/>
                <w:tab w:val="decimal" w:pos="459"/>
              </w:tabs>
            </w:pPr>
            <w:r w:rsidRPr="00B61C79">
              <w:t>1.0</w:t>
            </w:r>
          </w:p>
        </w:tc>
        <w:tc>
          <w:tcPr>
            <w:tcW w:w="1787" w:type="dxa"/>
            <w:gridSpan w:val="4"/>
            <w:noWrap/>
          </w:tcPr>
          <w:p w:rsidR="00B61C79" w:rsidRPr="00B61C79" w:rsidRDefault="00B61C79" w:rsidP="009237D1">
            <w:pPr>
              <w:pStyle w:val="Tabletext"/>
            </w:pPr>
            <w:r w:rsidRPr="00B61C79">
              <w:t>1.2</w:t>
            </w:r>
          </w:p>
        </w:tc>
      </w:tr>
      <w:tr w:rsidR="00B61C79" w:rsidRPr="009E07E0" w:rsidTr="00EA1CCA">
        <w:trPr>
          <w:gridAfter w:val="2"/>
          <w:wAfter w:w="2206" w:type="dxa"/>
          <w:trHeight w:val="300"/>
        </w:trPr>
        <w:tc>
          <w:tcPr>
            <w:tcW w:w="675" w:type="dxa"/>
            <w:gridSpan w:val="2"/>
            <w:tcBorders>
              <w:bottom w:val="single" w:sz="4" w:space="0" w:color="auto"/>
            </w:tcBorders>
            <w:noWrap/>
            <w:hideMark/>
          </w:tcPr>
          <w:p w:rsidR="00B61C79" w:rsidRPr="009E07E0" w:rsidRDefault="00B61C79" w:rsidP="003C59ED">
            <w:pPr>
              <w:pStyle w:val="Tabletext"/>
              <w:tabs>
                <w:tab w:val="clear" w:pos="743"/>
                <w:tab w:val="decimal" w:pos="284"/>
              </w:tabs>
              <w:rPr>
                <w:lang w:eastAsia="en-AU"/>
              </w:rPr>
            </w:pPr>
            <w:r w:rsidRPr="009E07E0">
              <w:rPr>
                <w:lang w:eastAsia="en-AU"/>
              </w:rPr>
              <w:t>2016</w:t>
            </w:r>
          </w:p>
        </w:tc>
        <w:tc>
          <w:tcPr>
            <w:tcW w:w="1560" w:type="dxa"/>
            <w:gridSpan w:val="4"/>
            <w:tcBorders>
              <w:bottom w:val="single" w:sz="4" w:space="0" w:color="auto"/>
            </w:tcBorders>
            <w:noWrap/>
          </w:tcPr>
          <w:p w:rsidR="00B61C79" w:rsidRPr="00B61C79" w:rsidRDefault="00B61C79" w:rsidP="009237D1">
            <w:pPr>
              <w:pStyle w:val="Tabletext"/>
              <w:tabs>
                <w:tab w:val="clear" w:pos="743"/>
                <w:tab w:val="decimal" w:pos="601"/>
              </w:tabs>
            </w:pPr>
            <w:r w:rsidRPr="00B61C79">
              <w:t>1.3</w:t>
            </w:r>
          </w:p>
        </w:tc>
        <w:tc>
          <w:tcPr>
            <w:tcW w:w="1161" w:type="dxa"/>
            <w:tcBorders>
              <w:bottom w:val="single" w:sz="4" w:space="0" w:color="auto"/>
            </w:tcBorders>
            <w:noWrap/>
          </w:tcPr>
          <w:p w:rsidR="00B61C79" w:rsidRPr="00B61C79" w:rsidRDefault="00B61C79" w:rsidP="009237D1">
            <w:pPr>
              <w:pStyle w:val="Tabletext"/>
              <w:tabs>
                <w:tab w:val="clear" w:pos="743"/>
                <w:tab w:val="decimal" w:pos="459"/>
              </w:tabs>
            </w:pPr>
            <w:r w:rsidRPr="00B61C79">
              <w:t>2.4</w:t>
            </w:r>
          </w:p>
        </w:tc>
        <w:tc>
          <w:tcPr>
            <w:tcW w:w="1532" w:type="dxa"/>
            <w:gridSpan w:val="5"/>
            <w:tcBorders>
              <w:bottom w:val="single" w:sz="4" w:space="0" w:color="auto"/>
            </w:tcBorders>
            <w:noWrap/>
          </w:tcPr>
          <w:p w:rsidR="00B61C79" w:rsidRPr="00B61C79" w:rsidRDefault="00B61C79" w:rsidP="009237D1">
            <w:pPr>
              <w:pStyle w:val="Tabletext"/>
              <w:tabs>
                <w:tab w:val="clear" w:pos="743"/>
                <w:tab w:val="decimal" w:pos="601"/>
              </w:tabs>
            </w:pPr>
            <w:r w:rsidRPr="00B61C79">
              <w:t>0.8</w:t>
            </w:r>
          </w:p>
        </w:tc>
        <w:tc>
          <w:tcPr>
            <w:tcW w:w="1190" w:type="dxa"/>
            <w:gridSpan w:val="2"/>
            <w:tcBorders>
              <w:bottom w:val="single" w:sz="4" w:space="0" w:color="auto"/>
            </w:tcBorders>
            <w:noWrap/>
          </w:tcPr>
          <w:p w:rsidR="00B61C79" w:rsidRPr="00B61C79" w:rsidRDefault="00B61C79" w:rsidP="009237D1">
            <w:pPr>
              <w:pStyle w:val="Tabletext"/>
              <w:tabs>
                <w:tab w:val="clear" w:pos="743"/>
                <w:tab w:val="decimal" w:pos="459"/>
              </w:tabs>
            </w:pPr>
            <w:r w:rsidRPr="00B61C79">
              <w:t>0.7</w:t>
            </w:r>
          </w:p>
        </w:tc>
        <w:tc>
          <w:tcPr>
            <w:tcW w:w="1787" w:type="dxa"/>
            <w:gridSpan w:val="4"/>
            <w:tcBorders>
              <w:bottom w:val="single" w:sz="4" w:space="0" w:color="auto"/>
            </w:tcBorders>
            <w:noWrap/>
          </w:tcPr>
          <w:p w:rsidR="00B61C79" w:rsidRPr="00B61C79" w:rsidRDefault="00B61C79" w:rsidP="009237D1">
            <w:pPr>
              <w:pStyle w:val="Tabletext"/>
            </w:pPr>
            <w:r w:rsidRPr="00B61C79">
              <w:t>0.9</w:t>
            </w:r>
          </w:p>
        </w:tc>
      </w:tr>
    </w:tbl>
    <w:p w:rsidR="00B61C79" w:rsidRDefault="00B61C79" w:rsidP="00B61C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raining rates by occupation (1-digit and 2-digit ANZSCO), 1996–2016 (%)"/>
        <w:tblDescription w:val="Training rates by occupation (1-digit and 2-digit ANZSCO), 1996–2016 (%) continued"/>
      </w:tblPr>
      <w:tblGrid>
        <w:gridCol w:w="675"/>
        <w:gridCol w:w="1560"/>
        <w:gridCol w:w="141"/>
        <w:gridCol w:w="1276"/>
        <w:gridCol w:w="284"/>
      </w:tblGrid>
      <w:tr w:rsidR="00B61C79" w:rsidRPr="009E07E0" w:rsidTr="00EA1CCA">
        <w:trPr>
          <w:trHeight w:val="300"/>
        </w:trPr>
        <w:tc>
          <w:tcPr>
            <w:tcW w:w="675" w:type="dxa"/>
            <w:tcBorders>
              <w:top w:val="single" w:sz="4" w:space="0" w:color="auto"/>
              <w:bottom w:val="single" w:sz="4" w:space="0" w:color="auto"/>
            </w:tcBorders>
          </w:tcPr>
          <w:p w:rsidR="00B61C79" w:rsidRPr="006C59FC" w:rsidRDefault="00B61C79" w:rsidP="00EA1CCA">
            <w:pPr>
              <w:pStyle w:val="Tableheader1"/>
              <w:rPr>
                <w:lang w:eastAsia="en-AU"/>
              </w:rPr>
            </w:pPr>
            <w:r w:rsidRPr="006C59FC">
              <w:rPr>
                <w:lang w:eastAsia="en-AU"/>
              </w:rPr>
              <w:t>Year</w:t>
            </w:r>
          </w:p>
        </w:tc>
        <w:tc>
          <w:tcPr>
            <w:tcW w:w="1701" w:type="dxa"/>
            <w:gridSpan w:val="2"/>
            <w:tcBorders>
              <w:top w:val="single" w:sz="4" w:space="0" w:color="auto"/>
              <w:bottom w:val="single" w:sz="4" w:space="0" w:color="auto"/>
            </w:tcBorders>
            <w:noWrap/>
          </w:tcPr>
          <w:p w:rsidR="00EA1CCA" w:rsidRDefault="00B61C79" w:rsidP="00EA1CCA">
            <w:pPr>
              <w:pStyle w:val="Tableheader1"/>
            </w:pPr>
            <w:r w:rsidRPr="00B61C79">
              <w:t xml:space="preserve">61  </w:t>
            </w:r>
            <w:r w:rsidR="003F049A">
              <w:t xml:space="preserve">            </w:t>
            </w:r>
          </w:p>
          <w:p w:rsidR="00B61C79" w:rsidRPr="00B61C79" w:rsidRDefault="00B61C79" w:rsidP="00EA1CCA">
            <w:pPr>
              <w:pStyle w:val="Tableheader1"/>
            </w:pPr>
            <w:r w:rsidRPr="00B61C79">
              <w:t>Sales representatives and agents</w:t>
            </w:r>
          </w:p>
        </w:tc>
        <w:tc>
          <w:tcPr>
            <w:tcW w:w="1560" w:type="dxa"/>
            <w:gridSpan w:val="2"/>
            <w:tcBorders>
              <w:top w:val="single" w:sz="4" w:space="0" w:color="auto"/>
              <w:bottom w:val="single" w:sz="4" w:space="0" w:color="auto"/>
            </w:tcBorders>
            <w:noWrap/>
          </w:tcPr>
          <w:p w:rsidR="00EA1CCA" w:rsidRDefault="00B61C79" w:rsidP="00EA1CCA">
            <w:pPr>
              <w:pStyle w:val="Tableheader1"/>
            </w:pPr>
            <w:r w:rsidRPr="00B61C79">
              <w:t>62</w:t>
            </w:r>
          </w:p>
          <w:p w:rsidR="00B61C79" w:rsidRPr="00B61C79" w:rsidRDefault="00B61C79" w:rsidP="00EA1CCA">
            <w:pPr>
              <w:pStyle w:val="Tableheader1"/>
            </w:pPr>
            <w:r w:rsidRPr="00B61C79">
              <w:t>Sales assistants and salespersons</w:t>
            </w:r>
          </w:p>
        </w:tc>
      </w:tr>
      <w:tr w:rsidR="00B61C79" w:rsidRPr="009E07E0" w:rsidTr="003F049A">
        <w:trPr>
          <w:gridAfter w:val="1"/>
          <w:wAfter w:w="284" w:type="dxa"/>
          <w:trHeight w:val="300"/>
        </w:trPr>
        <w:tc>
          <w:tcPr>
            <w:tcW w:w="675" w:type="dxa"/>
            <w:tcBorders>
              <w:top w:val="single" w:sz="4" w:space="0" w:color="auto"/>
            </w:tcBorders>
            <w:noWrap/>
            <w:hideMark/>
          </w:tcPr>
          <w:p w:rsidR="00B61C79" w:rsidRPr="009E07E0" w:rsidRDefault="00B61C79" w:rsidP="00EA1CCA">
            <w:pPr>
              <w:pStyle w:val="Tabletext"/>
              <w:tabs>
                <w:tab w:val="clear" w:pos="743"/>
                <w:tab w:val="decimal" w:pos="459"/>
              </w:tabs>
              <w:rPr>
                <w:lang w:eastAsia="en-AU"/>
              </w:rPr>
            </w:pPr>
            <w:r w:rsidRPr="009E07E0">
              <w:rPr>
                <w:lang w:eastAsia="en-AU"/>
              </w:rPr>
              <w:t>1996</w:t>
            </w:r>
          </w:p>
        </w:tc>
        <w:tc>
          <w:tcPr>
            <w:tcW w:w="1560" w:type="dxa"/>
            <w:tcBorders>
              <w:top w:val="single" w:sz="4" w:space="0" w:color="auto"/>
            </w:tcBorders>
            <w:noWrap/>
          </w:tcPr>
          <w:p w:rsidR="00B61C79" w:rsidRPr="00B61C79" w:rsidRDefault="00B61C79" w:rsidP="00EA1CCA">
            <w:pPr>
              <w:pStyle w:val="Tabletext"/>
            </w:pPr>
            <w:r w:rsidRPr="00B61C79">
              <w:t>1.4</w:t>
            </w:r>
          </w:p>
        </w:tc>
        <w:tc>
          <w:tcPr>
            <w:tcW w:w="1417" w:type="dxa"/>
            <w:gridSpan w:val="2"/>
            <w:tcBorders>
              <w:top w:val="single" w:sz="4" w:space="0" w:color="auto"/>
            </w:tcBorders>
            <w:noWrap/>
          </w:tcPr>
          <w:p w:rsidR="00B61C79" w:rsidRPr="00B61C79" w:rsidRDefault="00B61C79" w:rsidP="00EA1CCA">
            <w:pPr>
              <w:pStyle w:val="Tabletext"/>
            </w:pPr>
            <w:r w:rsidRPr="00B61C79">
              <w:t>0.7</w:t>
            </w:r>
          </w:p>
        </w:tc>
      </w:tr>
      <w:tr w:rsidR="00B61C79" w:rsidRPr="009E07E0" w:rsidTr="003F049A">
        <w:trPr>
          <w:gridAfter w:val="1"/>
          <w:wAfter w:w="284" w:type="dxa"/>
          <w:trHeight w:val="300"/>
        </w:trPr>
        <w:tc>
          <w:tcPr>
            <w:tcW w:w="675" w:type="dxa"/>
            <w:noWrap/>
            <w:hideMark/>
          </w:tcPr>
          <w:p w:rsidR="00B61C79" w:rsidRPr="009E07E0" w:rsidRDefault="00B61C79" w:rsidP="00EA1CCA">
            <w:pPr>
              <w:pStyle w:val="Tabletext"/>
              <w:tabs>
                <w:tab w:val="clear" w:pos="743"/>
                <w:tab w:val="decimal" w:pos="459"/>
              </w:tabs>
              <w:rPr>
                <w:lang w:eastAsia="en-AU"/>
              </w:rPr>
            </w:pPr>
            <w:r w:rsidRPr="009E07E0">
              <w:rPr>
                <w:lang w:eastAsia="en-AU"/>
              </w:rPr>
              <w:t>1997</w:t>
            </w:r>
          </w:p>
        </w:tc>
        <w:tc>
          <w:tcPr>
            <w:tcW w:w="1560" w:type="dxa"/>
            <w:noWrap/>
          </w:tcPr>
          <w:p w:rsidR="00B61C79" w:rsidRPr="00B61C79" w:rsidRDefault="00B61C79" w:rsidP="00EA1CCA">
            <w:pPr>
              <w:pStyle w:val="Tabletext"/>
            </w:pPr>
            <w:r w:rsidRPr="00B61C79">
              <w:t>1.8</w:t>
            </w:r>
          </w:p>
        </w:tc>
        <w:tc>
          <w:tcPr>
            <w:tcW w:w="1417" w:type="dxa"/>
            <w:gridSpan w:val="2"/>
            <w:noWrap/>
          </w:tcPr>
          <w:p w:rsidR="00B61C79" w:rsidRPr="00B61C79" w:rsidRDefault="00B61C79" w:rsidP="00EA1CCA">
            <w:pPr>
              <w:pStyle w:val="Tabletext"/>
            </w:pPr>
            <w:r w:rsidRPr="00B61C79">
              <w:t>1.5</w:t>
            </w:r>
          </w:p>
        </w:tc>
      </w:tr>
      <w:tr w:rsidR="00B61C79" w:rsidRPr="009E07E0" w:rsidTr="003F049A">
        <w:trPr>
          <w:gridAfter w:val="1"/>
          <w:wAfter w:w="284" w:type="dxa"/>
          <w:trHeight w:val="300"/>
        </w:trPr>
        <w:tc>
          <w:tcPr>
            <w:tcW w:w="675" w:type="dxa"/>
            <w:noWrap/>
            <w:hideMark/>
          </w:tcPr>
          <w:p w:rsidR="00B61C79" w:rsidRPr="009E07E0" w:rsidRDefault="00B61C79" w:rsidP="00EA1CCA">
            <w:pPr>
              <w:pStyle w:val="Tabletext"/>
              <w:tabs>
                <w:tab w:val="clear" w:pos="743"/>
                <w:tab w:val="decimal" w:pos="459"/>
              </w:tabs>
              <w:rPr>
                <w:lang w:eastAsia="en-AU"/>
              </w:rPr>
            </w:pPr>
            <w:r w:rsidRPr="009E07E0">
              <w:rPr>
                <w:lang w:eastAsia="en-AU"/>
              </w:rPr>
              <w:t>1998</w:t>
            </w:r>
          </w:p>
        </w:tc>
        <w:tc>
          <w:tcPr>
            <w:tcW w:w="1560" w:type="dxa"/>
            <w:noWrap/>
          </w:tcPr>
          <w:p w:rsidR="00B61C79" w:rsidRPr="00B61C79" w:rsidRDefault="00B61C79" w:rsidP="00EA1CCA">
            <w:pPr>
              <w:pStyle w:val="Tabletext"/>
            </w:pPr>
            <w:r w:rsidRPr="00B61C79">
              <w:t>3.3</w:t>
            </w:r>
          </w:p>
        </w:tc>
        <w:tc>
          <w:tcPr>
            <w:tcW w:w="1417" w:type="dxa"/>
            <w:gridSpan w:val="2"/>
            <w:noWrap/>
          </w:tcPr>
          <w:p w:rsidR="00B61C79" w:rsidRPr="00B61C79" w:rsidRDefault="00B61C79" w:rsidP="00EA1CCA">
            <w:pPr>
              <w:pStyle w:val="Tabletext"/>
            </w:pPr>
            <w:r w:rsidRPr="00B61C79">
              <w:t>1.8</w:t>
            </w:r>
          </w:p>
        </w:tc>
      </w:tr>
      <w:tr w:rsidR="00B61C79" w:rsidRPr="009E07E0" w:rsidTr="003F049A">
        <w:trPr>
          <w:gridAfter w:val="1"/>
          <w:wAfter w:w="284" w:type="dxa"/>
          <w:trHeight w:val="300"/>
        </w:trPr>
        <w:tc>
          <w:tcPr>
            <w:tcW w:w="675" w:type="dxa"/>
            <w:noWrap/>
            <w:hideMark/>
          </w:tcPr>
          <w:p w:rsidR="00B61C79" w:rsidRPr="009E07E0" w:rsidRDefault="00B61C79" w:rsidP="00EA1CCA">
            <w:pPr>
              <w:pStyle w:val="Tabletext"/>
              <w:tabs>
                <w:tab w:val="clear" w:pos="743"/>
                <w:tab w:val="decimal" w:pos="459"/>
              </w:tabs>
              <w:rPr>
                <w:lang w:eastAsia="en-AU"/>
              </w:rPr>
            </w:pPr>
            <w:r w:rsidRPr="009E07E0">
              <w:rPr>
                <w:lang w:eastAsia="en-AU"/>
              </w:rPr>
              <w:t>1999</w:t>
            </w:r>
          </w:p>
        </w:tc>
        <w:tc>
          <w:tcPr>
            <w:tcW w:w="1560" w:type="dxa"/>
            <w:noWrap/>
          </w:tcPr>
          <w:p w:rsidR="00B61C79" w:rsidRPr="00B61C79" w:rsidRDefault="00B61C79" w:rsidP="00EA1CCA">
            <w:pPr>
              <w:pStyle w:val="Tabletext"/>
            </w:pPr>
            <w:r w:rsidRPr="00B61C79">
              <w:t>3.0</w:t>
            </w:r>
          </w:p>
        </w:tc>
        <w:tc>
          <w:tcPr>
            <w:tcW w:w="1417" w:type="dxa"/>
            <w:gridSpan w:val="2"/>
            <w:noWrap/>
          </w:tcPr>
          <w:p w:rsidR="00B61C79" w:rsidRPr="00B61C79" w:rsidRDefault="00B61C79" w:rsidP="00EA1CCA">
            <w:pPr>
              <w:pStyle w:val="Tabletext"/>
            </w:pPr>
            <w:r w:rsidRPr="00B61C79">
              <w:t>4.7</w:t>
            </w:r>
          </w:p>
        </w:tc>
      </w:tr>
      <w:tr w:rsidR="00B61C79" w:rsidRPr="009E07E0" w:rsidTr="003F049A">
        <w:trPr>
          <w:gridAfter w:val="1"/>
          <w:wAfter w:w="284" w:type="dxa"/>
          <w:trHeight w:val="300"/>
        </w:trPr>
        <w:tc>
          <w:tcPr>
            <w:tcW w:w="675" w:type="dxa"/>
            <w:noWrap/>
            <w:hideMark/>
          </w:tcPr>
          <w:p w:rsidR="00B61C79" w:rsidRPr="009E07E0" w:rsidRDefault="00B61C79" w:rsidP="00EA1CCA">
            <w:pPr>
              <w:pStyle w:val="Tabletext"/>
              <w:tabs>
                <w:tab w:val="clear" w:pos="743"/>
                <w:tab w:val="decimal" w:pos="459"/>
              </w:tabs>
              <w:rPr>
                <w:lang w:eastAsia="en-AU"/>
              </w:rPr>
            </w:pPr>
            <w:r w:rsidRPr="009E07E0">
              <w:rPr>
                <w:lang w:eastAsia="en-AU"/>
              </w:rPr>
              <w:t>2000</w:t>
            </w:r>
          </w:p>
        </w:tc>
        <w:tc>
          <w:tcPr>
            <w:tcW w:w="1560" w:type="dxa"/>
            <w:noWrap/>
          </w:tcPr>
          <w:p w:rsidR="00B61C79" w:rsidRPr="00B61C79" w:rsidRDefault="00B61C79" w:rsidP="00EA1CCA">
            <w:pPr>
              <w:pStyle w:val="Tabletext"/>
            </w:pPr>
            <w:r w:rsidRPr="00B61C79">
              <w:t>2.0</w:t>
            </w:r>
          </w:p>
        </w:tc>
        <w:tc>
          <w:tcPr>
            <w:tcW w:w="1417" w:type="dxa"/>
            <w:gridSpan w:val="2"/>
            <w:noWrap/>
          </w:tcPr>
          <w:p w:rsidR="00B61C79" w:rsidRPr="00B61C79" w:rsidRDefault="00B61C79" w:rsidP="00EA1CCA">
            <w:pPr>
              <w:pStyle w:val="Tabletext"/>
            </w:pPr>
            <w:r w:rsidRPr="00B61C79">
              <w:t>4.4</w:t>
            </w:r>
          </w:p>
        </w:tc>
      </w:tr>
      <w:tr w:rsidR="00B61C79" w:rsidRPr="009E07E0" w:rsidTr="003F049A">
        <w:trPr>
          <w:gridAfter w:val="1"/>
          <w:wAfter w:w="284" w:type="dxa"/>
          <w:trHeight w:val="300"/>
        </w:trPr>
        <w:tc>
          <w:tcPr>
            <w:tcW w:w="675" w:type="dxa"/>
            <w:noWrap/>
            <w:hideMark/>
          </w:tcPr>
          <w:p w:rsidR="00B61C79" w:rsidRPr="009E07E0" w:rsidRDefault="00B61C79" w:rsidP="00EA1CCA">
            <w:pPr>
              <w:pStyle w:val="Tabletext"/>
              <w:tabs>
                <w:tab w:val="clear" w:pos="743"/>
                <w:tab w:val="decimal" w:pos="459"/>
              </w:tabs>
              <w:rPr>
                <w:lang w:eastAsia="en-AU"/>
              </w:rPr>
            </w:pPr>
            <w:r w:rsidRPr="009E07E0">
              <w:rPr>
                <w:lang w:eastAsia="en-AU"/>
              </w:rPr>
              <w:t>2001</w:t>
            </w:r>
          </w:p>
        </w:tc>
        <w:tc>
          <w:tcPr>
            <w:tcW w:w="1560" w:type="dxa"/>
            <w:noWrap/>
          </w:tcPr>
          <w:p w:rsidR="00B61C79" w:rsidRPr="00B61C79" w:rsidRDefault="00B61C79" w:rsidP="00EA1CCA">
            <w:pPr>
              <w:pStyle w:val="Tabletext"/>
            </w:pPr>
            <w:r w:rsidRPr="00B61C79">
              <w:t>1.6</w:t>
            </w:r>
          </w:p>
        </w:tc>
        <w:tc>
          <w:tcPr>
            <w:tcW w:w="1417" w:type="dxa"/>
            <w:gridSpan w:val="2"/>
            <w:noWrap/>
          </w:tcPr>
          <w:p w:rsidR="00B61C79" w:rsidRPr="00B61C79" w:rsidRDefault="00B61C79" w:rsidP="00EA1CCA">
            <w:pPr>
              <w:pStyle w:val="Tabletext"/>
            </w:pPr>
            <w:r w:rsidRPr="00B61C79">
              <w:t>6.1</w:t>
            </w:r>
          </w:p>
        </w:tc>
      </w:tr>
      <w:tr w:rsidR="00B61C79" w:rsidRPr="009E07E0" w:rsidTr="003F049A">
        <w:trPr>
          <w:gridAfter w:val="1"/>
          <w:wAfter w:w="284" w:type="dxa"/>
          <w:trHeight w:val="300"/>
        </w:trPr>
        <w:tc>
          <w:tcPr>
            <w:tcW w:w="675" w:type="dxa"/>
            <w:noWrap/>
            <w:hideMark/>
          </w:tcPr>
          <w:p w:rsidR="00B61C79" w:rsidRPr="009E07E0" w:rsidRDefault="00B61C79" w:rsidP="00EA1CCA">
            <w:pPr>
              <w:pStyle w:val="Tabletext"/>
              <w:tabs>
                <w:tab w:val="clear" w:pos="743"/>
                <w:tab w:val="decimal" w:pos="459"/>
              </w:tabs>
              <w:rPr>
                <w:lang w:eastAsia="en-AU"/>
              </w:rPr>
            </w:pPr>
            <w:r w:rsidRPr="009E07E0">
              <w:rPr>
                <w:lang w:eastAsia="en-AU"/>
              </w:rPr>
              <w:t>2002</w:t>
            </w:r>
          </w:p>
        </w:tc>
        <w:tc>
          <w:tcPr>
            <w:tcW w:w="1560" w:type="dxa"/>
            <w:noWrap/>
          </w:tcPr>
          <w:p w:rsidR="00B61C79" w:rsidRPr="00B61C79" w:rsidRDefault="00B61C79" w:rsidP="00EA1CCA">
            <w:pPr>
              <w:pStyle w:val="Tabletext"/>
            </w:pPr>
            <w:r w:rsidRPr="00B61C79">
              <w:t>1.3</w:t>
            </w:r>
          </w:p>
        </w:tc>
        <w:tc>
          <w:tcPr>
            <w:tcW w:w="1417" w:type="dxa"/>
            <w:gridSpan w:val="2"/>
            <w:noWrap/>
          </w:tcPr>
          <w:p w:rsidR="00B61C79" w:rsidRPr="00B61C79" w:rsidRDefault="00B61C79" w:rsidP="00EA1CCA">
            <w:pPr>
              <w:pStyle w:val="Tabletext"/>
            </w:pPr>
            <w:r w:rsidRPr="00B61C79">
              <w:t>7.6</w:t>
            </w:r>
          </w:p>
        </w:tc>
      </w:tr>
      <w:tr w:rsidR="00B61C79" w:rsidRPr="009E07E0" w:rsidTr="003F049A">
        <w:trPr>
          <w:gridAfter w:val="1"/>
          <w:wAfter w:w="284" w:type="dxa"/>
          <w:trHeight w:val="300"/>
        </w:trPr>
        <w:tc>
          <w:tcPr>
            <w:tcW w:w="675" w:type="dxa"/>
            <w:noWrap/>
            <w:hideMark/>
          </w:tcPr>
          <w:p w:rsidR="00B61C79" w:rsidRPr="009E07E0" w:rsidRDefault="00B61C79" w:rsidP="00EA1CCA">
            <w:pPr>
              <w:pStyle w:val="Tabletext"/>
              <w:tabs>
                <w:tab w:val="clear" w:pos="743"/>
                <w:tab w:val="decimal" w:pos="459"/>
              </w:tabs>
              <w:rPr>
                <w:lang w:eastAsia="en-AU"/>
              </w:rPr>
            </w:pPr>
            <w:r w:rsidRPr="009E07E0">
              <w:rPr>
                <w:lang w:eastAsia="en-AU"/>
              </w:rPr>
              <w:t>2003</w:t>
            </w:r>
          </w:p>
        </w:tc>
        <w:tc>
          <w:tcPr>
            <w:tcW w:w="1560" w:type="dxa"/>
            <w:noWrap/>
          </w:tcPr>
          <w:p w:rsidR="00B61C79" w:rsidRPr="00B61C79" w:rsidRDefault="00B61C79" w:rsidP="00EA1CCA">
            <w:pPr>
              <w:pStyle w:val="Tabletext"/>
            </w:pPr>
            <w:r w:rsidRPr="00B61C79">
              <w:t>1.1</w:t>
            </w:r>
          </w:p>
        </w:tc>
        <w:tc>
          <w:tcPr>
            <w:tcW w:w="1417" w:type="dxa"/>
            <w:gridSpan w:val="2"/>
            <w:noWrap/>
          </w:tcPr>
          <w:p w:rsidR="00B61C79" w:rsidRPr="00B61C79" w:rsidRDefault="00B61C79" w:rsidP="00EA1CCA">
            <w:pPr>
              <w:pStyle w:val="Tabletext"/>
            </w:pPr>
            <w:r w:rsidRPr="00B61C79">
              <w:t>8.7</w:t>
            </w:r>
          </w:p>
        </w:tc>
      </w:tr>
      <w:tr w:rsidR="00B61C79" w:rsidRPr="009E07E0" w:rsidTr="003F049A">
        <w:trPr>
          <w:gridAfter w:val="1"/>
          <w:wAfter w:w="284" w:type="dxa"/>
          <w:trHeight w:val="300"/>
        </w:trPr>
        <w:tc>
          <w:tcPr>
            <w:tcW w:w="675" w:type="dxa"/>
            <w:noWrap/>
            <w:hideMark/>
          </w:tcPr>
          <w:p w:rsidR="00B61C79" w:rsidRPr="009E07E0" w:rsidRDefault="00B61C79" w:rsidP="00EA1CCA">
            <w:pPr>
              <w:pStyle w:val="Tabletext"/>
              <w:tabs>
                <w:tab w:val="clear" w:pos="743"/>
                <w:tab w:val="decimal" w:pos="459"/>
              </w:tabs>
              <w:rPr>
                <w:lang w:eastAsia="en-AU"/>
              </w:rPr>
            </w:pPr>
            <w:r w:rsidRPr="009E07E0">
              <w:rPr>
                <w:lang w:eastAsia="en-AU"/>
              </w:rPr>
              <w:t>2004</w:t>
            </w:r>
          </w:p>
        </w:tc>
        <w:tc>
          <w:tcPr>
            <w:tcW w:w="1560" w:type="dxa"/>
            <w:noWrap/>
          </w:tcPr>
          <w:p w:rsidR="00B61C79" w:rsidRPr="00B61C79" w:rsidRDefault="00B61C79" w:rsidP="00EA1CCA">
            <w:pPr>
              <w:pStyle w:val="Tabletext"/>
            </w:pPr>
            <w:r w:rsidRPr="00B61C79">
              <w:t>1.1</w:t>
            </w:r>
          </w:p>
        </w:tc>
        <w:tc>
          <w:tcPr>
            <w:tcW w:w="1417" w:type="dxa"/>
            <w:gridSpan w:val="2"/>
            <w:noWrap/>
          </w:tcPr>
          <w:p w:rsidR="00B61C79" w:rsidRPr="00B61C79" w:rsidRDefault="00B61C79" w:rsidP="00EA1CCA">
            <w:pPr>
              <w:pStyle w:val="Tabletext"/>
            </w:pPr>
            <w:r w:rsidRPr="00B61C79">
              <w:t>7.7</w:t>
            </w:r>
          </w:p>
        </w:tc>
      </w:tr>
      <w:tr w:rsidR="00B61C79" w:rsidRPr="009E07E0" w:rsidTr="003F049A">
        <w:trPr>
          <w:gridAfter w:val="1"/>
          <w:wAfter w:w="284" w:type="dxa"/>
          <w:trHeight w:val="300"/>
        </w:trPr>
        <w:tc>
          <w:tcPr>
            <w:tcW w:w="675" w:type="dxa"/>
            <w:noWrap/>
            <w:hideMark/>
          </w:tcPr>
          <w:p w:rsidR="00B61C79" w:rsidRPr="009E07E0" w:rsidRDefault="00B61C79" w:rsidP="00EA1CCA">
            <w:pPr>
              <w:pStyle w:val="Tabletext"/>
              <w:tabs>
                <w:tab w:val="clear" w:pos="743"/>
                <w:tab w:val="decimal" w:pos="459"/>
              </w:tabs>
              <w:rPr>
                <w:lang w:eastAsia="en-AU"/>
              </w:rPr>
            </w:pPr>
            <w:r w:rsidRPr="009E07E0">
              <w:rPr>
                <w:lang w:eastAsia="en-AU"/>
              </w:rPr>
              <w:t>2005</w:t>
            </w:r>
          </w:p>
        </w:tc>
        <w:tc>
          <w:tcPr>
            <w:tcW w:w="1560" w:type="dxa"/>
            <w:noWrap/>
          </w:tcPr>
          <w:p w:rsidR="00B61C79" w:rsidRPr="00B61C79" w:rsidRDefault="00B61C79" w:rsidP="00EA1CCA">
            <w:pPr>
              <w:pStyle w:val="Tabletext"/>
            </w:pPr>
            <w:r w:rsidRPr="00B61C79">
              <w:t>1.3</w:t>
            </w:r>
          </w:p>
        </w:tc>
        <w:tc>
          <w:tcPr>
            <w:tcW w:w="1417" w:type="dxa"/>
            <w:gridSpan w:val="2"/>
            <w:noWrap/>
          </w:tcPr>
          <w:p w:rsidR="00B61C79" w:rsidRPr="00B61C79" w:rsidRDefault="00B61C79" w:rsidP="00EA1CCA">
            <w:pPr>
              <w:pStyle w:val="Tabletext"/>
            </w:pPr>
            <w:r w:rsidRPr="00B61C79">
              <w:t>6.6</w:t>
            </w:r>
          </w:p>
        </w:tc>
      </w:tr>
      <w:tr w:rsidR="00B61C79" w:rsidRPr="009E07E0" w:rsidTr="003F049A">
        <w:trPr>
          <w:gridAfter w:val="1"/>
          <w:wAfter w:w="284" w:type="dxa"/>
          <w:trHeight w:val="300"/>
        </w:trPr>
        <w:tc>
          <w:tcPr>
            <w:tcW w:w="675" w:type="dxa"/>
            <w:noWrap/>
            <w:hideMark/>
          </w:tcPr>
          <w:p w:rsidR="00B61C79" w:rsidRPr="009E07E0" w:rsidRDefault="00B61C79" w:rsidP="00EA1CCA">
            <w:pPr>
              <w:pStyle w:val="Tabletext"/>
              <w:tabs>
                <w:tab w:val="clear" w:pos="743"/>
                <w:tab w:val="decimal" w:pos="459"/>
              </w:tabs>
              <w:rPr>
                <w:lang w:eastAsia="en-AU"/>
              </w:rPr>
            </w:pPr>
            <w:r w:rsidRPr="009E07E0">
              <w:rPr>
                <w:lang w:eastAsia="en-AU"/>
              </w:rPr>
              <w:t>2006</w:t>
            </w:r>
          </w:p>
        </w:tc>
        <w:tc>
          <w:tcPr>
            <w:tcW w:w="1560" w:type="dxa"/>
            <w:noWrap/>
          </w:tcPr>
          <w:p w:rsidR="00B61C79" w:rsidRPr="00B61C79" w:rsidRDefault="00B61C79" w:rsidP="00EA1CCA">
            <w:pPr>
              <w:pStyle w:val="Tabletext"/>
            </w:pPr>
            <w:r w:rsidRPr="00B61C79">
              <w:t>1.4</w:t>
            </w:r>
          </w:p>
        </w:tc>
        <w:tc>
          <w:tcPr>
            <w:tcW w:w="1417" w:type="dxa"/>
            <w:gridSpan w:val="2"/>
            <w:noWrap/>
          </w:tcPr>
          <w:p w:rsidR="00B61C79" w:rsidRPr="00B61C79" w:rsidRDefault="00B61C79" w:rsidP="00EA1CCA">
            <w:pPr>
              <w:pStyle w:val="Tabletext"/>
            </w:pPr>
            <w:r w:rsidRPr="00B61C79">
              <w:t>6.6</w:t>
            </w:r>
          </w:p>
        </w:tc>
      </w:tr>
      <w:tr w:rsidR="00B61C79" w:rsidRPr="009E07E0" w:rsidTr="003F049A">
        <w:trPr>
          <w:gridAfter w:val="1"/>
          <w:wAfter w:w="284" w:type="dxa"/>
          <w:trHeight w:val="300"/>
        </w:trPr>
        <w:tc>
          <w:tcPr>
            <w:tcW w:w="675" w:type="dxa"/>
            <w:noWrap/>
            <w:hideMark/>
          </w:tcPr>
          <w:p w:rsidR="00B61C79" w:rsidRPr="009E07E0" w:rsidRDefault="00B61C79" w:rsidP="00EA1CCA">
            <w:pPr>
              <w:pStyle w:val="Tabletext"/>
              <w:tabs>
                <w:tab w:val="clear" w:pos="743"/>
                <w:tab w:val="decimal" w:pos="459"/>
              </w:tabs>
              <w:rPr>
                <w:lang w:eastAsia="en-AU"/>
              </w:rPr>
            </w:pPr>
            <w:r w:rsidRPr="009E07E0">
              <w:rPr>
                <w:lang w:eastAsia="en-AU"/>
              </w:rPr>
              <w:t>2007</w:t>
            </w:r>
          </w:p>
        </w:tc>
        <w:tc>
          <w:tcPr>
            <w:tcW w:w="1560" w:type="dxa"/>
            <w:noWrap/>
          </w:tcPr>
          <w:p w:rsidR="00B61C79" w:rsidRPr="00B61C79" w:rsidRDefault="00B61C79" w:rsidP="00EA1CCA">
            <w:pPr>
              <w:pStyle w:val="Tabletext"/>
            </w:pPr>
            <w:r w:rsidRPr="00B61C79">
              <w:t>1.3</w:t>
            </w:r>
          </w:p>
        </w:tc>
        <w:tc>
          <w:tcPr>
            <w:tcW w:w="1417" w:type="dxa"/>
            <w:gridSpan w:val="2"/>
            <w:noWrap/>
          </w:tcPr>
          <w:p w:rsidR="00B61C79" w:rsidRPr="00B61C79" w:rsidRDefault="00B61C79" w:rsidP="00EA1CCA">
            <w:pPr>
              <w:pStyle w:val="Tabletext"/>
            </w:pPr>
            <w:r w:rsidRPr="00B61C79">
              <w:t>6.7</w:t>
            </w:r>
          </w:p>
        </w:tc>
      </w:tr>
      <w:tr w:rsidR="00B61C79" w:rsidRPr="009E07E0" w:rsidTr="003F049A">
        <w:trPr>
          <w:gridAfter w:val="1"/>
          <w:wAfter w:w="284" w:type="dxa"/>
          <w:trHeight w:val="300"/>
        </w:trPr>
        <w:tc>
          <w:tcPr>
            <w:tcW w:w="675" w:type="dxa"/>
            <w:noWrap/>
            <w:hideMark/>
          </w:tcPr>
          <w:p w:rsidR="00B61C79" w:rsidRPr="009E07E0" w:rsidRDefault="00B61C79" w:rsidP="00EA1CCA">
            <w:pPr>
              <w:pStyle w:val="Tabletext"/>
              <w:tabs>
                <w:tab w:val="clear" w:pos="743"/>
                <w:tab w:val="decimal" w:pos="459"/>
              </w:tabs>
              <w:rPr>
                <w:lang w:eastAsia="en-AU"/>
              </w:rPr>
            </w:pPr>
            <w:r w:rsidRPr="009E07E0">
              <w:rPr>
                <w:lang w:eastAsia="en-AU"/>
              </w:rPr>
              <w:t>2008</w:t>
            </w:r>
          </w:p>
        </w:tc>
        <w:tc>
          <w:tcPr>
            <w:tcW w:w="1560" w:type="dxa"/>
            <w:noWrap/>
          </w:tcPr>
          <w:p w:rsidR="00B61C79" w:rsidRPr="00B61C79" w:rsidRDefault="00B61C79" w:rsidP="00EA1CCA">
            <w:pPr>
              <w:pStyle w:val="Tabletext"/>
            </w:pPr>
            <w:r w:rsidRPr="00B61C79">
              <w:t>1.0</w:t>
            </w:r>
          </w:p>
        </w:tc>
        <w:tc>
          <w:tcPr>
            <w:tcW w:w="1417" w:type="dxa"/>
            <w:gridSpan w:val="2"/>
            <w:noWrap/>
          </w:tcPr>
          <w:p w:rsidR="00B61C79" w:rsidRPr="00B61C79" w:rsidRDefault="00B61C79" w:rsidP="00EA1CCA">
            <w:pPr>
              <w:pStyle w:val="Tabletext"/>
            </w:pPr>
            <w:r w:rsidRPr="00B61C79">
              <w:t>7.0</w:t>
            </w:r>
          </w:p>
        </w:tc>
      </w:tr>
      <w:tr w:rsidR="00B61C79" w:rsidRPr="009E07E0" w:rsidTr="003F049A">
        <w:trPr>
          <w:gridAfter w:val="1"/>
          <w:wAfter w:w="284" w:type="dxa"/>
          <w:trHeight w:val="300"/>
        </w:trPr>
        <w:tc>
          <w:tcPr>
            <w:tcW w:w="675" w:type="dxa"/>
            <w:noWrap/>
            <w:hideMark/>
          </w:tcPr>
          <w:p w:rsidR="00B61C79" w:rsidRPr="009E07E0" w:rsidRDefault="00B61C79" w:rsidP="00EA1CCA">
            <w:pPr>
              <w:pStyle w:val="Tabletext"/>
              <w:tabs>
                <w:tab w:val="clear" w:pos="743"/>
                <w:tab w:val="decimal" w:pos="459"/>
              </w:tabs>
              <w:rPr>
                <w:lang w:eastAsia="en-AU"/>
              </w:rPr>
            </w:pPr>
            <w:r w:rsidRPr="009E07E0">
              <w:rPr>
                <w:lang w:eastAsia="en-AU"/>
              </w:rPr>
              <w:t>2009</w:t>
            </w:r>
          </w:p>
        </w:tc>
        <w:tc>
          <w:tcPr>
            <w:tcW w:w="1560" w:type="dxa"/>
            <w:noWrap/>
          </w:tcPr>
          <w:p w:rsidR="00B61C79" w:rsidRPr="00B61C79" w:rsidRDefault="00B61C79" w:rsidP="00EA1CCA">
            <w:pPr>
              <w:pStyle w:val="Tabletext"/>
            </w:pPr>
            <w:r w:rsidRPr="00B61C79">
              <w:t>1.2</w:t>
            </w:r>
          </w:p>
        </w:tc>
        <w:tc>
          <w:tcPr>
            <w:tcW w:w="1417" w:type="dxa"/>
            <w:gridSpan w:val="2"/>
            <w:noWrap/>
          </w:tcPr>
          <w:p w:rsidR="00B61C79" w:rsidRPr="00B61C79" w:rsidRDefault="00B61C79" w:rsidP="00EA1CCA">
            <w:pPr>
              <w:pStyle w:val="Tabletext"/>
            </w:pPr>
            <w:r w:rsidRPr="00B61C79">
              <w:t>6.4</w:t>
            </w:r>
          </w:p>
        </w:tc>
      </w:tr>
      <w:tr w:rsidR="00B61C79" w:rsidRPr="009E07E0" w:rsidTr="003F049A">
        <w:trPr>
          <w:gridAfter w:val="1"/>
          <w:wAfter w:w="284" w:type="dxa"/>
          <w:trHeight w:val="300"/>
        </w:trPr>
        <w:tc>
          <w:tcPr>
            <w:tcW w:w="675" w:type="dxa"/>
            <w:noWrap/>
            <w:hideMark/>
          </w:tcPr>
          <w:p w:rsidR="00B61C79" w:rsidRPr="009E07E0" w:rsidRDefault="00B61C79" w:rsidP="00EA1CCA">
            <w:pPr>
              <w:pStyle w:val="Tabletext"/>
              <w:tabs>
                <w:tab w:val="clear" w:pos="743"/>
                <w:tab w:val="decimal" w:pos="459"/>
              </w:tabs>
              <w:rPr>
                <w:lang w:eastAsia="en-AU"/>
              </w:rPr>
            </w:pPr>
            <w:r w:rsidRPr="009E07E0">
              <w:rPr>
                <w:lang w:eastAsia="en-AU"/>
              </w:rPr>
              <w:t>2010</w:t>
            </w:r>
          </w:p>
        </w:tc>
        <w:tc>
          <w:tcPr>
            <w:tcW w:w="1560" w:type="dxa"/>
            <w:noWrap/>
          </w:tcPr>
          <w:p w:rsidR="00B61C79" w:rsidRPr="00B61C79" w:rsidRDefault="00B61C79" w:rsidP="00EA1CCA">
            <w:pPr>
              <w:pStyle w:val="Tabletext"/>
            </w:pPr>
            <w:r w:rsidRPr="00B61C79">
              <w:t>2.0</w:t>
            </w:r>
          </w:p>
        </w:tc>
        <w:tc>
          <w:tcPr>
            <w:tcW w:w="1417" w:type="dxa"/>
            <w:gridSpan w:val="2"/>
            <w:noWrap/>
          </w:tcPr>
          <w:p w:rsidR="00B61C79" w:rsidRPr="00B61C79" w:rsidRDefault="00B61C79" w:rsidP="00EA1CCA">
            <w:pPr>
              <w:pStyle w:val="Tabletext"/>
            </w:pPr>
            <w:r w:rsidRPr="00B61C79">
              <w:t>5.9</w:t>
            </w:r>
          </w:p>
        </w:tc>
      </w:tr>
      <w:tr w:rsidR="00B61C79" w:rsidRPr="009E07E0" w:rsidTr="003F049A">
        <w:trPr>
          <w:gridAfter w:val="1"/>
          <w:wAfter w:w="284" w:type="dxa"/>
          <w:trHeight w:val="300"/>
        </w:trPr>
        <w:tc>
          <w:tcPr>
            <w:tcW w:w="675" w:type="dxa"/>
            <w:noWrap/>
            <w:hideMark/>
          </w:tcPr>
          <w:p w:rsidR="00B61C79" w:rsidRPr="009E07E0" w:rsidRDefault="00B61C79" w:rsidP="00EA1CCA">
            <w:pPr>
              <w:pStyle w:val="Tabletext"/>
              <w:tabs>
                <w:tab w:val="clear" w:pos="743"/>
                <w:tab w:val="decimal" w:pos="459"/>
              </w:tabs>
              <w:rPr>
                <w:lang w:eastAsia="en-AU"/>
              </w:rPr>
            </w:pPr>
            <w:r w:rsidRPr="009E07E0">
              <w:rPr>
                <w:lang w:eastAsia="en-AU"/>
              </w:rPr>
              <w:t>2011</w:t>
            </w:r>
          </w:p>
        </w:tc>
        <w:tc>
          <w:tcPr>
            <w:tcW w:w="1560" w:type="dxa"/>
            <w:noWrap/>
          </w:tcPr>
          <w:p w:rsidR="00B61C79" w:rsidRPr="00B61C79" w:rsidRDefault="00B61C79" w:rsidP="00EA1CCA">
            <w:pPr>
              <w:pStyle w:val="Tabletext"/>
            </w:pPr>
            <w:r w:rsidRPr="00B61C79">
              <w:t>2.9</w:t>
            </w:r>
          </w:p>
        </w:tc>
        <w:tc>
          <w:tcPr>
            <w:tcW w:w="1417" w:type="dxa"/>
            <w:gridSpan w:val="2"/>
            <w:noWrap/>
          </w:tcPr>
          <w:p w:rsidR="00B61C79" w:rsidRPr="00B61C79" w:rsidRDefault="00B61C79" w:rsidP="00EA1CCA">
            <w:pPr>
              <w:pStyle w:val="Tabletext"/>
            </w:pPr>
            <w:r w:rsidRPr="00B61C79">
              <w:t>6.0</w:t>
            </w:r>
          </w:p>
        </w:tc>
      </w:tr>
      <w:tr w:rsidR="00B61C79" w:rsidRPr="009E07E0" w:rsidTr="003F049A">
        <w:trPr>
          <w:gridAfter w:val="1"/>
          <w:wAfter w:w="284" w:type="dxa"/>
          <w:trHeight w:val="300"/>
        </w:trPr>
        <w:tc>
          <w:tcPr>
            <w:tcW w:w="675" w:type="dxa"/>
            <w:noWrap/>
            <w:hideMark/>
          </w:tcPr>
          <w:p w:rsidR="00B61C79" w:rsidRPr="009E07E0" w:rsidRDefault="00B61C79" w:rsidP="00EA1CCA">
            <w:pPr>
              <w:pStyle w:val="Tabletext"/>
              <w:tabs>
                <w:tab w:val="clear" w:pos="743"/>
                <w:tab w:val="decimal" w:pos="459"/>
              </w:tabs>
              <w:rPr>
                <w:lang w:eastAsia="en-AU"/>
              </w:rPr>
            </w:pPr>
            <w:r w:rsidRPr="009E07E0">
              <w:rPr>
                <w:lang w:eastAsia="en-AU"/>
              </w:rPr>
              <w:t>2012</w:t>
            </w:r>
          </w:p>
        </w:tc>
        <w:tc>
          <w:tcPr>
            <w:tcW w:w="1560" w:type="dxa"/>
            <w:noWrap/>
          </w:tcPr>
          <w:p w:rsidR="00B61C79" w:rsidRPr="00B61C79" w:rsidRDefault="00B61C79" w:rsidP="00EA1CCA">
            <w:pPr>
              <w:pStyle w:val="Tabletext"/>
            </w:pPr>
            <w:r w:rsidRPr="00B61C79">
              <w:t>3.3</w:t>
            </w:r>
          </w:p>
        </w:tc>
        <w:tc>
          <w:tcPr>
            <w:tcW w:w="1417" w:type="dxa"/>
            <w:gridSpan w:val="2"/>
            <w:noWrap/>
          </w:tcPr>
          <w:p w:rsidR="00B61C79" w:rsidRPr="00B61C79" w:rsidRDefault="00B61C79" w:rsidP="00A573A1">
            <w:pPr>
              <w:pStyle w:val="Tabletext"/>
            </w:pPr>
            <w:r w:rsidRPr="00B61C79">
              <w:t>7.0</w:t>
            </w:r>
          </w:p>
        </w:tc>
      </w:tr>
      <w:tr w:rsidR="00B61C79" w:rsidRPr="009E07E0" w:rsidTr="003F049A">
        <w:trPr>
          <w:gridAfter w:val="1"/>
          <w:wAfter w:w="284" w:type="dxa"/>
          <w:trHeight w:val="300"/>
        </w:trPr>
        <w:tc>
          <w:tcPr>
            <w:tcW w:w="675" w:type="dxa"/>
            <w:noWrap/>
            <w:hideMark/>
          </w:tcPr>
          <w:p w:rsidR="00B61C79" w:rsidRPr="009E07E0" w:rsidRDefault="00B61C79" w:rsidP="00EA1CCA">
            <w:pPr>
              <w:pStyle w:val="Tabletext"/>
              <w:tabs>
                <w:tab w:val="clear" w:pos="743"/>
                <w:tab w:val="decimal" w:pos="459"/>
              </w:tabs>
              <w:rPr>
                <w:lang w:eastAsia="en-AU"/>
              </w:rPr>
            </w:pPr>
            <w:r w:rsidRPr="009E07E0">
              <w:rPr>
                <w:lang w:eastAsia="en-AU"/>
              </w:rPr>
              <w:t>2013</w:t>
            </w:r>
          </w:p>
        </w:tc>
        <w:tc>
          <w:tcPr>
            <w:tcW w:w="1560" w:type="dxa"/>
            <w:noWrap/>
          </w:tcPr>
          <w:p w:rsidR="00B61C79" w:rsidRPr="00B61C79" w:rsidRDefault="00B61C79" w:rsidP="00EA1CCA">
            <w:pPr>
              <w:pStyle w:val="Tabletext"/>
            </w:pPr>
            <w:r w:rsidRPr="00B61C79">
              <w:t>2.5</w:t>
            </w:r>
          </w:p>
        </w:tc>
        <w:tc>
          <w:tcPr>
            <w:tcW w:w="1417" w:type="dxa"/>
            <w:gridSpan w:val="2"/>
            <w:noWrap/>
          </w:tcPr>
          <w:p w:rsidR="00B61C79" w:rsidRPr="00B61C79" w:rsidRDefault="00B61C79" w:rsidP="00EA1CCA">
            <w:pPr>
              <w:pStyle w:val="Tabletext"/>
            </w:pPr>
            <w:r w:rsidRPr="00B61C79">
              <w:t>3.6</w:t>
            </w:r>
          </w:p>
        </w:tc>
      </w:tr>
      <w:tr w:rsidR="00B61C79" w:rsidRPr="009E07E0" w:rsidTr="003F049A">
        <w:trPr>
          <w:gridAfter w:val="1"/>
          <w:wAfter w:w="284" w:type="dxa"/>
          <w:trHeight w:val="300"/>
        </w:trPr>
        <w:tc>
          <w:tcPr>
            <w:tcW w:w="675" w:type="dxa"/>
            <w:noWrap/>
            <w:hideMark/>
          </w:tcPr>
          <w:p w:rsidR="00B61C79" w:rsidRPr="009E07E0" w:rsidRDefault="00B61C79" w:rsidP="00EA1CCA">
            <w:pPr>
              <w:pStyle w:val="Tabletext"/>
              <w:tabs>
                <w:tab w:val="clear" w:pos="743"/>
                <w:tab w:val="decimal" w:pos="459"/>
              </w:tabs>
              <w:rPr>
                <w:lang w:eastAsia="en-AU"/>
              </w:rPr>
            </w:pPr>
            <w:r w:rsidRPr="009E07E0">
              <w:rPr>
                <w:lang w:eastAsia="en-AU"/>
              </w:rPr>
              <w:t>2014</w:t>
            </w:r>
          </w:p>
        </w:tc>
        <w:tc>
          <w:tcPr>
            <w:tcW w:w="1560" w:type="dxa"/>
            <w:noWrap/>
          </w:tcPr>
          <w:p w:rsidR="00B61C79" w:rsidRPr="00B61C79" w:rsidRDefault="00B61C79" w:rsidP="00EA1CCA">
            <w:pPr>
              <w:pStyle w:val="Tabletext"/>
            </w:pPr>
            <w:r w:rsidRPr="00B61C79">
              <w:t>1.7</w:t>
            </w:r>
          </w:p>
        </w:tc>
        <w:tc>
          <w:tcPr>
            <w:tcW w:w="1417" w:type="dxa"/>
            <w:gridSpan w:val="2"/>
            <w:noWrap/>
          </w:tcPr>
          <w:p w:rsidR="00B61C79" w:rsidRPr="00B61C79" w:rsidRDefault="00B61C79" w:rsidP="00EA1CCA">
            <w:pPr>
              <w:pStyle w:val="Tabletext"/>
            </w:pPr>
            <w:r w:rsidRPr="00B61C79">
              <w:t>3.0</w:t>
            </w:r>
          </w:p>
        </w:tc>
      </w:tr>
      <w:tr w:rsidR="00B61C79" w:rsidRPr="009E07E0" w:rsidTr="003F049A">
        <w:trPr>
          <w:gridAfter w:val="1"/>
          <w:wAfter w:w="284" w:type="dxa"/>
          <w:trHeight w:val="300"/>
        </w:trPr>
        <w:tc>
          <w:tcPr>
            <w:tcW w:w="675" w:type="dxa"/>
            <w:noWrap/>
            <w:hideMark/>
          </w:tcPr>
          <w:p w:rsidR="00B61C79" w:rsidRPr="009E07E0" w:rsidRDefault="00B61C79" w:rsidP="00EA1CCA">
            <w:pPr>
              <w:pStyle w:val="Tabletext"/>
              <w:tabs>
                <w:tab w:val="clear" w:pos="743"/>
                <w:tab w:val="decimal" w:pos="459"/>
              </w:tabs>
              <w:rPr>
                <w:lang w:eastAsia="en-AU"/>
              </w:rPr>
            </w:pPr>
            <w:r w:rsidRPr="009E07E0">
              <w:rPr>
                <w:lang w:eastAsia="en-AU"/>
              </w:rPr>
              <w:t>2015</w:t>
            </w:r>
          </w:p>
        </w:tc>
        <w:tc>
          <w:tcPr>
            <w:tcW w:w="1560" w:type="dxa"/>
            <w:noWrap/>
          </w:tcPr>
          <w:p w:rsidR="00B61C79" w:rsidRPr="00B61C79" w:rsidRDefault="00B61C79" w:rsidP="00EA1CCA">
            <w:pPr>
              <w:pStyle w:val="Tabletext"/>
            </w:pPr>
            <w:r w:rsidRPr="00B61C79">
              <w:t>0.9</w:t>
            </w:r>
          </w:p>
        </w:tc>
        <w:tc>
          <w:tcPr>
            <w:tcW w:w="1417" w:type="dxa"/>
            <w:gridSpan w:val="2"/>
            <w:noWrap/>
          </w:tcPr>
          <w:p w:rsidR="00B61C79" w:rsidRPr="00B61C79" w:rsidRDefault="00B61C79" w:rsidP="00EA1CCA">
            <w:pPr>
              <w:pStyle w:val="Tabletext"/>
            </w:pPr>
            <w:r w:rsidRPr="00B61C79">
              <w:t>2.6</w:t>
            </w:r>
          </w:p>
        </w:tc>
      </w:tr>
      <w:tr w:rsidR="00B61C79" w:rsidRPr="009E07E0" w:rsidTr="003F049A">
        <w:trPr>
          <w:gridAfter w:val="1"/>
          <w:wAfter w:w="284" w:type="dxa"/>
          <w:trHeight w:val="300"/>
        </w:trPr>
        <w:tc>
          <w:tcPr>
            <w:tcW w:w="675" w:type="dxa"/>
            <w:tcBorders>
              <w:bottom w:val="single" w:sz="4" w:space="0" w:color="auto"/>
            </w:tcBorders>
            <w:noWrap/>
            <w:hideMark/>
          </w:tcPr>
          <w:p w:rsidR="00B61C79" w:rsidRPr="009E07E0" w:rsidRDefault="00B61C79" w:rsidP="00B61C79">
            <w:pPr>
              <w:jc w:val="right"/>
              <w:rPr>
                <w:rFonts w:ascii="Arial" w:eastAsia="Times New Roman" w:hAnsi="Arial" w:cs="Arial"/>
                <w:color w:val="000000"/>
                <w:sz w:val="18"/>
                <w:szCs w:val="18"/>
                <w:lang w:eastAsia="en-AU"/>
              </w:rPr>
            </w:pPr>
            <w:r w:rsidRPr="009E07E0">
              <w:rPr>
                <w:rFonts w:ascii="Arial" w:eastAsia="Times New Roman" w:hAnsi="Arial" w:cs="Arial"/>
                <w:color w:val="000000"/>
                <w:sz w:val="18"/>
                <w:szCs w:val="18"/>
                <w:lang w:eastAsia="en-AU"/>
              </w:rPr>
              <w:t>2016</w:t>
            </w:r>
          </w:p>
        </w:tc>
        <w:tc>
          <w:tcPr>
            <w:tcW w:w="1560" w:type="dxa"/>
            <w:tcBorders>
              <w:bottom w:val="single" w:sz="4" w:space="0" w:color="auto"/>
            </w:tcBorders>
            <w:noWrap/>
          </w:tcPr>
          <w:p w:rsidR="00B61C79" w:rsidRPr="00B61C79" w:rsidRDefault="00B61C79" w:rsidP="00A573A1">
            <w:pPr>
              <w:tabs>
                <w:tab w:val="decimal" w:pos="318"/>
              </w:tabs>
              <w:jc w:val="center"/>
              <w:rPr>
                <w:rFonts w:ascii="Arial" w:hAnsi="Arial" w:cs="Arial"/>
                <w:sz w:val="18"/>
                <w:szCs w:val="18"/>
              </w:rPr>
            </w:pPr>
            <w:r w:rsidRPr="00B61C79">
              <w:rPr>
                <w:rFonts w:ascii="Arial" w:hAnsi="Arial" w:cs="Arial"/>
                <w:sz w:val="18"/>
                <w:szCs w:val="18"/>
              </w:rPr>
              <w:t>0.7</w:t>
            </w:r>
          </w:p>
        </w:tc>
        <w:tc>
          <w:tcPr>
            <w:tcW w:w="1417" w:type="dxa"/>
            <w:gridSpan w:val="2"/>
            <w:tcBorders>
              <w:bottom w:val="single" w:sz="4" w:space="0" w:color="auto"/>
            </w:tcBorders>
            <w:noWrap/>
          </w:tcPr>
          <w:p w:rsidR="00B61C79" w:rsidRPr="00B61C79" w:rsidRDefault="00B61C79" w:rsidP="00A573A1">
            <w:pPr>
              <w:tabs>
                <w:tab w:val="decimal" w:pos="459"/>
              </w:tabs>
              <w:jc w:val="center"/>
              <w:rPr>
                <w:rFonts w:ascii="Arial" w:hAnsi="Arial" w:cs="Arial"/>
                <w:sz w:val="18"/>
                <w:szCs w:val="18"/>
              </w:rPr>
            </w:pPr>
            <w:r w:rsidRPr="00B61C79">
              <w:rPr>
                <w:rFonts w:ascii="Arial" w:hAnsi="Arial" w:cs="Arial"/>
                <w:sz w:val="18"/>
                <w:szCs w:val="18"/>
              </w:rPr>
              <w:t>2.7</w:t>
            </w:r>
          </w:p>
        </w:tc>
      </w:tr>
    </w:tbl>
    <w:p w:rsidR="00B61C79" w:rsidRDefault="00B61C79" w:rsidP="00B61C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raining rates by occupation (1-digit and 2-digit ANZSCO), 1996–2016 (%)"/>
        <w:tblDescription w:val="Training rates by occupation (1-digit and 2-digit ANZSCO), 1996–2016 (%) continued"/>
      </w:tblPr>
      <w:tblGrid>
        <w:gridCol w:w="675"/>
        <w:gridCol w:w="1346"/>
        <w:gridCol w:w="1347"/>
        <w:gridCol w:w="1347"/>
        <w:gridCol w:w="1489"/>
      </w:tblGrid>
      <w:tr w:rsidR="00B61C79" w:rsidRPr="009E07E0" w:rsidTr="00C92F15">
        <w:trPr>
          <w:trHeight w:val="300"/>
        </w:trPr>
        <w:tc>
          <w:tcPr>
            <w:tcW w:w="675" w:type="dxa"/>
            <w:tcBorders>
              <w:top w:val="single" w:sz="4" w:space="0" w:color="auto"/>
              <w:bottom w:val="single" w:sz="4" w:space="0" w:color="auto"/>
            </w:tcBorders>
          </w:tcPr>
          <w:p w:rsidR="00B61C79" w:rsidRPr="006C59FC" w:rsidRDefault="00B61C79" w:rsidP="00701C59">
            <w:pPr>
              <w:pStyle w:val="Tableheader1"/>
              <w:rPr>
                <w:lang w:eastAsia="en-AU"/>
              </w:rPr>
            </w:pPr>
            <w:r w:rsidRPr="006C59FC">
              <w:rPr>
                <w:lang w:eastAsia="en-AU"/>
              </w:rPr>
              <w:lastRenderedPageBreak/>
              <w:t>Year</w:t>
            </w:r>
          </w:p>
        </w:tc>
        <w:tc>
          <w:tcPr>
            <w:tcW w:w="1346" w:type="dxa"/>
            <w:tcBorders>
              <w:top w:val="single" w:sz="4" w:space="0" w:color="auto"/>
              <w:bottom w:val="single" w:sz="4" w:space="0" w:color="auto"/>
            </w:tcBorders>
            <w:noWrap/>
          </w:tcPr>
          <w:p w:rsidR="00B61C79" w:rsidRPr="00B61C79" w:rsidRDefault="00B61C79" w:rsidP="00701C59">
            <w:pPr>
              <w:pStyle w:val="Tableheader1"/>
            </w:pPr>
            <w:r w:rsidRPr="00B61C79">
              <w:t xml:space="preserve">71  </w:t>
            </w:r>
            <w:r w:rsidR="00C92F15">
              <w:t xml:space="preserve">   </w:t>
            </w:r>
            <w:r w:rsidRPr="00B61C79">
              <w:t>Machine and stationary plant operators</w:t>
            </w:r>
          </w:p>
        </w:tc>
        <w:tc>
          <w:tcPr>
            <w:tcW w:w="1347" w:type="dxa"/>
            <w:tcBorders>
              <w:top w:val="single" w:sz="4" w:space="0" w:color="auto"/>
              <w:bottom w:val="single" w:sz="4" w:space="0" w:color="auto"/>
            </w:tcBorders>
            <w:noWrap/>
          </w:tcPr>
          <w:p w:rsidR="00B61C79" w:rsidRPr="00B61C79" w:rsidRDefault="00B61C79" w:rsidP="00701C59">
            <w:pPr>
              <w:pStyle w:val="Tableheader1"/>
            </w:pPr>
            <w:r w:rsidRPr="00B61C79">
              <w:t xml:space="preserve">72  </w:t>
            </w:r>
            <w:r w:rsidR="00C92F15">
              <w:t xml:space="preserve">      </w:t>
            </w:r>
            <w:r w:rsidRPr="00B61C79">
              <w:t>Mobile plant operators</w:t>
            </w:r>
          </w:p>
        </w:tc>
        <w:tc>
          <w:tcPr>
            <w:tcW w:w="1347" w:type="dxa"/>
            <w:tcBorders>
              <w:top w:val="single" w:sz="4" w:space="0" w:color="auto"/>
              <w:bottom w:val="single" w:sz="4" w:space="0" w:color="auto"/>
            </w:tcBorders>
            <w:noWrap/>
          </w:tcPr>
          <w:p w:rsidR="00B61C79" w:rsidRPr="00B61C79" w:rsidRDefault="00B61C79" w:rsidP="00701C59">
            <w:pPr>
              <w:pStyle w:val="Tableheader1"/>
            </w:pPr>
            <w:r w:rsidRPr="00B61C79">
              <w:t>73</w:t>
            </w:r>
            <w:bookmarkStart w:id="0" w:name="_GoBack"/>
            <w:r w:rsidRPr="00B61C79">
              <w:t xml:space="preserve">  </w:t>
            </w:r>
            <w:r w:rsidR="00C92F15">
              <w:t xml:space="preserve">        </w:t>
            </w:r>
            <w:bookmarkEnd w:id="0"/>
            <w:r w:rsidRPr="00B61C79">
              <w:t>Road and rail drivers</w:t>
            </w:r>
          </w:p>
        </w:tc>
        <w:tc>
          <w:tcPr>
            <w:tcW w:w="1489" w:type="dxa"/>
            <w:tcBorders>
              <w:top w:val="single" w:sz="4" w:space="0" w:color="auto"/>
              <w:bottom w:val="single" w:sz="4" w:space="0" w:color="auto"/>
            </w:tcBorders>
            <w:noWrap/>
          </w:tcPr>
          <w:p w:rsidR="00B61C79" w:rsidRPr="00B61C79" w:rsidRDefault="00B61C79" w:rsidP="00701C59">
            <w:pPr>
              <w:pStyle w:val="Tableheader1"/>
            </w:pPr>
            <w:r w:rsidRPr="00B61C79">
              <w:t xml:space="preserve">74  </w:t>
            </w:r>
            <w:proofErr w:type="spellStart"/>
            <w:r w:rsidRPr="00B61C79">
              <w:t>Storepersons</w:t>
            </w:r>
            <w:proofErr w:type="spellEnd"/>
          </w:p>
        </w:tc>
      </w:tr>
      <w:tr w:rsidR="00B61C79" w:rsidRPr="009E07E0" w:rsidTr="00C92F15">
        <w:trPr>
          <w:trHeight w:val="300"/>
        </w:trPr>
        <w:tc>
          <w:tcPr>
            <w:tcW w:w="675" w:type="dxa"/>
            <w:tcBorders>
              <w:top w:val="single" w:sz="4" w:space="0" w:color="auto"/>
            </w:tcBorders>
            <w:noWrap/>
            <w:hideMark/>
          </w:tcPr>
          <w:p w:rsidR="00B61C79" w:rsidRPr="009E07E0" w:rsidRDefault="00B61C79" w:rsidP="00701C59">
            <w:pPr>
              <w:pStyle w:val="Tabletext"/>
              <w:tabs>
                <w:tab w:val="clear" w:pos="743"/>
                <w:tab w:val="decimal" w:pos="284"/>
              </w:tabs>
              <w:rPr>
                <w:lang w:eastAsia="en-AU"/>
              </w:rPr>
            </w:pPr>
            <w:r w:rsidRPr="009E07E0">
              <w:rPr>
                <w:lang w:eastAsia="en-AU"/>
              </w:rPr>
              <w:t>1996</w:t>
            </w:r>
          </w:p>
        </w:tc>
        <w:tc>
          <w:tcPr>
            <w:tcW w:w="1346" w:type="dxa"/>
            <w:tcBorders>
              <w:top w:val="single" w:sz="4" w:space="0" w:color="auto"/>
            </w:tcBorders>
            <w:noWrap/>
          </w:tcPr>
          <w:p w:rsidR="00B61C79" w:rsidRPr="00B61C79" w:rsidRDefault="00B61C79" w:rsidP="00701C59">
            <w:pPr>
              <w:pStyle w:val="Tabletext"/>
              <w:tabs>
                <w:tab w:val="clear" w:pos="743"/>
                <w:tab w:val="decimal" w:pos="459"/>
              </w:tabs>
            </w:pPr>
            <w:r w:rsidRPr="00B61C79">
              <w:t>0.1</w:t>
            </w:r>
          </w:p>
        </w:tc>
        <w:tc>
          <w:tcPr>
            <w:tcW w:w="1347" w:type="dxa"/>
            <w:tcBorders>
              <w:top w:val="single" w:sz="4" w:space="0" w:color="auto"/>
            </w:tcBorders>
            <w:noWrap/>
          </w:tcPr>
          <w:p w:rsidR="00B61C79" w:rsidRPr="00B61C79" w:rsidRDefault="00B61C79" w:rsidP="00701C59">
            <w:pPr>
              <w:pStyle w:val="Tabletext"/>
              <w:tabs>
                <w:tab w:val="clear" w:pos="743"/>
                <w:tab w:val="decimal" w:pos="459"/>
              </w:tabs>
            </w:pPr>
            <w:r w:rsidRPr="00B61C79">
              <w:t>0.1</w:t>
            </w:r>
          </w:p>
        </w:tc>
        <w:tc>
          <w:tcPr>
            <w:tcW w:w="1347" w:type="dxa"/>
            <w:tcBorders>
              <w:top w:val="single" w:sz="4" w:space="0" w:color="auto"/>
            </w:tcBorders>
            <w:noWrap/>
          </w:tcPr>
          <w:p w:rsidR="00B61C79" w:rsidRPr="00B61C79" w:rsidRDefault="00B61C79" w:rsidP="00701C59">
            <w:pPr>
              <w:pStyle w:val="Tabletext"/>
              <w:tabs>
                <w:tab w:val="clear" w:pos="743"/>
                <w:tab w:val="decimal" w:pos="459"/>
              </w:tabs>
            </w:pPr>
            <w:r w:rsidRPr="00B61C79">
              <w:t>0.1</w:t>
            </w:r>
          </w:p>
        </w:tc>
        <w:tc>
          <w:tcPr>
            <w:tcW w:w="1489" w:type="dxa"/>
            <w:tcBorders>
              <w:top w:val="single" w:sz="4" w:space="0" w:color="auto"/>
            </w:tcBorders>
            <w:noWrap/>
          </w:tcPr>
          <w:p w:rsidR="00B61C79" w:rsidRPr="00B61C79" w:rsidRDefault="00B61C79" w:rsidP="00AF34C1">
            <w:pPr>
              <w:pStyle w:val="Tabletext"/>
              <w:tabs>
                <w:tab w:val="clear" w:pos="743"/>
                <w:tab w:val="decimal" w:pos="672"/>
              </w:tabs>
            </w:pPr>
            <w:r w:rsidRPr="00B61C79">
              <w:t>0.2</w:t>
            </w:r>
          </w:p>
        </w:tc>
      </w:tr>
      <w:tr w:rsidR="00B61C79" w:rsidRPr="009E07E0" w:rsidTr="00C92F15">
        <w:trPr>
          <w:trHeight w:val="300"/>
        </w:trPr>
        <w:tc>
          <w:tcPr>
            <w:tcW w:w="675" w:type="dxa"/>
            <w:noWrap/>
            <w:hideMark/>
          </w:tcPr>
          <w:p w:rsidR="00B61C79" w:rsidRPr="009E07E0" w:rsidRDefault="00B61C79" w:rsidP="00701C59">
            <w:pPr>
              <w:pStyle w:val="Tabletext"/>
              <w:tabs>
                <w:tab w:val="clear" w:pos="743"/>
                <w:tab w:val="decimal" w:pos="284"/>
              </w:tabs>
              <w:rPr>
                <w:lang w:eastAsia="en-AU"/>
              </w:rPr>
            </w:pPr>
            <w:r w:rsidRPr="009E07E0">
              <w:rPr>
                <w:lang w:eastAsia="en-AU"/>
              </w:rPr>
              <w:t>1997</w:t>
            </w:r>
          </w:p>
        </w:tc>
        <w:tc>
          <w:tcPr>
            <w:tcW w:w="1346" w:type="dxa"/>
            <w:noWrap/>
          </w:tcPr>
          <w:p w:rsidR="00B61C79" w:rsidRPr="00B61C79" w:rsidRDefault="00B61C79" w:rsidP="00701C59">
            <w:pPr>
              <w:pStyle w:val="Tabletext"/>
              <w:tabs>
                <w:tab w:val="clear" w:pos="743"/>
                <w:tab w:val="decimal" w:pos="459"/>
              </w:tabs>
            </w:pPr>
            <w:r w:rsidRPr="00B61C79">
              <w:t>0.2</w:t>
            </w:r>
          </w:p>
        </w:tc>
        <w:tc>
          <w:tcPr>
            <w:tcW w:w="1347" w:type="dxa"/>
            <w:noWrap/>
          </w:tcPr>
          <w:p w:rsidR="00B61C79" w:rsidRPr="00B61C79" w:rsidRDefault="00B61C79" w:rsidP="00701C59">
            <w:pPr>
              <w:pStyle w:val="Tabletext"/>
              <w:tabs>
                <w:tab w:val="clear" w:pos="743"/>
                <w:tab w:val="decimal" w:pos="459"/>
              </w:tabs>
            </w:pPr>
            <w:r w:rsidRPr="00B61C79">
              <w:t>0.2</w:t>
            </w:r>
          </w:p>
        </w:tc>
        <w:tc>
          <w:tcPr>
            <w:tcW w:w="1347" w:type="dxa"/>
            <w:noWrap/>
          </w:tcPr>
          <w:p w:rsidR="00B61C79" w:rsidRPr="00B61C79" w:rsidRDefault="00B61C79" w:rsidP="00701C59">
            <w:pPr>
              <w:pStyle w:val="Tabletext"/>
              <w:tabs>
                <w:tab w:val="clear" w:pos="743"/>
                <w:tab w:val="decimal" w:pos="459"/>
              </w:tabs>
            </w:pPr>
            <w:r w:rsidRPr="00B61C79">
              <w:t>0.0</w:t>
            </w:r>
          </w:p>
        </w:tc>
        <w:tc>
          <w:tcPr>
            <w:tcW w:w="1489" w:type="dxa"/>
            <w:noWrap/>
          </w:tcPr>
          <w:p w:rsidR="00B61C79" w:rsidRPr="00B61C79" w:rsidRDefault="00B61C79" w:rsidP="00AF34C1">
            <w:pPr>
              <w:pStyle w:val="Tabletext"/>
              <w:tabs>
                <w:tab w:val="clear" w:pos="743"/>
                <w:tab w:val="decimal" w:pos="672"/>
              </w:tabs>
            </w:pPr>
            <w:r w:rsidRPr="00B61C79">
              <w:t>0.5</w:t>
            </w:r>
          </w:p>
        </w:tc>
      </w:tr>
      <w:tr w:rsidR="00B61C79" w:rsidRPr="009E07E0" w:rsidTr="00C92F15">
        <w:trPr>
          <w:trHeight w:val="300"/>
        </w:trPr>
        <w:tc>
          <w:tcPr>
            <w:tcW w:w="675" w:type="dxa"/>
            <w:noWrap/>
            <w:hideMark/>
          </w:tcPr>
          <w:p w:rsidR="00B61C79" w:rsidRPr="009E07E0" w:rsidRDefault="00B61C79" w:rsidP="00701C59">
            <w:pPr>
              <w:pStyle w:val="Tabletext"/>
              <w:tabs>
                <w:tab w:val="clear" w:pos="743"/>
                <w:tab w:val="decimal" w:pos="284"/>
              </w:tabs>
              <w:rPr>
                <w:lang w:eastAsia="en-AU"/>
              </w:rPr>
            </w:pPr>
            <w:r w:rsidRPr="009E07E0">
              <w:rPr>
                <w:lang w:eastAsia="en-AU"/>
              </w:rPr>
              <w:t>1998</w:t>
            </w:r>
          </w:p>
        </w:tc>
        <w:tc>
          <w:tcPr>
            <w:tcW w:w="1346" w:type="dxa"/>
            <w:noWrap/>
          </w:tcPr>
          <w:p w:rsidR="00B61C79" w:rsidRPr="00B61C79" w:rsidRDefault="00B61C79" w:rsidP="00701C59">
            <w:pPr>
              <w:pStyle w:val="Tabletext"/>
              <w:tabs>
                <w:tab w:val="clear" w:pos="743"/>
                <w:tab w:val="decimal" w:pos="459"/>
              </w:tabs>
            </w:pPr>
            <w:r w:rsidRPr="00B61C79">
              <w:t>0.2</w:t>
            </w:r>
          </w:p>
        </w:tc>
        <w:tc>
          <w:tcPr>
            <w:tcW w:w="1347" w:type="dxa"/>
            <w:noWrap/>
          </w:tcPr>
          <w:p w:rsidR="00B61C79" w:rsidRPr="00B61C79" w:rsidRDefault="00B61C79" w:rsidP="00701C59">
            <w:pPr>
              <w:pStyle w:val="Tabletext"/>
              <w:tabs>
                <w:tab w:val="clear" w:pos="743"/>
                <w:tab w:val="decimal" w:pos="459"/>
              </w:tabs>
            </w:pPr>
            <w:r w:rsidRPr="00B61C79">
              <w:t>0.1</w:t>
            </w:r>
          </w:p>
        </w:tc>
        <w:tc>
          <w:tcPr>
            <w:tcW w:w="1347" w:type="dxa"/>
            <w:noWrap/>
          </w:tcPr>
          <w:p w:rsidR="00B61C79" w:rsidRPr="00B61C79" w:rsidRDefault="00B61C79" w:rsidP="00701C59">
            <w:pPr>
              <w:pStyle w:val="Tabletext"/>
              <w:tabs>
                <w:tab w:val="clear" w:pos="743"/>
                <w:tab w:val="decimal" w:pos="459"/>
              </w:tabs>
            </w:pPr>
            <w:r w:rsidRPr="00B61C79">
              <w:t>0.2</w:t>
            </w:r>
          </w:p>
        </w:tc>
        <w:tc>
          <w:tcPr>
            <w:tcW w:w="1489" w:type="dxa"/>
            <w:noWrap/>
          </w:tcPr>
          <w:p w:rsidR="00B61C79" w:rsidRPr="00B61C79" w:rsidRDefault="00B61C79" w:rsidP="00AF34C1">
            <w:pPr>
              <w:pStyle w:val="Tabletext"/>
              <w:tabs>
                <w:tab w:val="clear" w:pos="743"/>
                <w:tab w:val="decimal" w:pos="672"/>
              </w:tabs>
            </w:pPr>
            <w:r w:rsidRPr="00B61C79">
              <w:t>1.4</w:t>
            </w:r>
          </w:p>
        </w:tc>
      </w:tr>
      <w:tr w:rsidR="00B61C79" w:rsidRPr="009E07E0" w:rsidTr="00C92F15">
        <w:trPr>
          <w:trHeight w:val="300"/>
        </w:trPr>
        <w:tc>
          <w:tcPr>
            <w:tcW w:w="675" w:type="dxa"/>
            <w:noWrap/>
            <w:hideMark/>
          </w:tcPr>
          <w:p w:rsidR="00B61C79" w:rsidRPr="009E07E0" w:rsidRDefault="00B61C79" w:rsidP="00701C59">
            <w:pPr>
              <w:pStyle w:val="Tabletext"/>
              <w:tabs>
                <w:tab w:val="clear" w:pos="743"/>
                <w:tab w:val="decimal" w:pos="284"/>
              </w:tabs>
              <w:rPr>
                <w:lang w:eastAsia="en-AU"/>
              </w:rPr>
            </w:pPr>
            <w:r w:rsidRPr="009E07E0">
              <w:rPr>
                <w:lang w:eastAsia="en-AU"/>
              </w:rPr>
              <w:t>1999</w:t>
            </w:r>
          </w:p>
        </w:tc>
        <w:tc>
          <w:tcPr>
            <w:tcW w:w="1346" w:type="dxa"/>
            <w:noWrap/>
          </w:tcPr>
          <w:p w:rsidR="00B61C79" w:rsidRPr="00B61C79" w:rsidRDefault="00B61C79" w:rsidP="00701C59">
            <w:pPr>
              <w:pStyle w:val="Tabletext"/>
              <w:tabs>
                <w:tab w:val="clear" w:pos="743"/>
                <w:tab w:val="decimal" w:pos="459"/>
              </w:tabs>
            </w:pPr>
            <w:r w:rsidRPr="00B61C79">
              <w:t>0.6</w:t>
            </w:r>
          </w:p>
        </w:tc>
        <w:tc>
          <w:tcPr>
            <w:tcW w:w="1347" w:type="dxa"/>
            <w:noWrap/>
          </w:tcPr>
          <w:p w:rsidR="00B61C79" w:rsidRPr="00B61C79" w:rsidRDefault="00B61C79" w:rsidP="00701C59">
            <w:pPr>
              <w:pStyle w:val="Tabletext"/>
              <w:tabs>
                <w:tab w:val="clear" w:pos="743"/>
                <w:tab w:val="decimal" w:pos="459"/>
              </w:tabs>
            </w:pPr>
            <w:r w:rsidRPr="00B61C79">
              <w:t>0.5</w:t>
            </w:r>
          </w:p>
        </w:tc>
        <w:tc>
          <w:tcPr>
            <w:tcW w:w="1347" w:type="dxa"/>
            <w:noWrap/>
          </w:tcPr>
          <w:p w:rsidR="00B61C79" w:rsidRPr="00B61C79" w:rsidRDefault="00B61C79" w:rsidP="00701C59">
            <w:pPr>
              <w:pStyle w:val="Tabletext"/>
              <w:tabs>
                <w:tab w:val="clear" w:pos="743"/>
                <w:tab w:val="decimal" w:pos="459"/>
              </w:tabs>
            </w:pPr>
            <w:r w:rsidRPr="00B61C79">
              <w:t>1.2</w:t>
            </w:r>
          </w:p>
        </w:tc>
        <w:tc>
          <w:tcPr>
            <w:tcW w:w="1489" w:type="dxa"/>
            <w:noWrap/>
          </w:tcPr>
          <w:p w:rsidR="00B61C79" w:rsidRPr="00B61C79" w:rsidRDefault="00B61C79" w:rsidP="00AF34C1">
            <w:pPr>
              <w:pStyle w:val="Tabletext"/>
              <w:tabs>
                <w:tab w:val="clear" w:pos="743"/>
                <w:tab w:val="decimal" w:pos="672"/>
              </w:tabs>
            </w:pPr>
            <w:r w:rsidRPr="00B61C79">
              <w:t>4.4</w:t>
            </w:r>
          </w:p>
        </w:tc>
      </w:tr>
      <w:tr w:rsidR="00B61C79" w:rsidRPr="009E07E0" w:rsidTr="00C92F15">
        <w:trPr>
          <w:trHeight w:val="300"/>
        </w:trPr>
        <w:tc>
          <w:tcPr>
            <w:tcW w:w="675" w:type="dxa"/>
            <w:noWrap/>
            <w:hideMark/>
          </w:tcPr>
          <w:p w:rsidR="00B61C79" w:rsidRPr="009E07E0" w:rsidRDefault="00B61C79" w:rsidP="00701C59">
            <w:pPr>
              <w:pStyle w:val="Tabletext"/>
              <w:tabs>
                <w:tab w:val="clear" w:pos="743"/>
                <w:tab w:val="decimal" w:pos="284"/>
              </w:tabs>
              <w:rPr>
                <w:lang w:eastAsia="en-AU"/>
              </w:rPr>
            </w:pPr>
            <w:r w:rsidRPr="009E07E0">
              <w:rPr>
                <w:lang w:eastAsia="en-AU"/>
              </w:rPr>
              <w:t>2000</w:t>
            </w:r>
          </w:p>
        </w:tc>
        <w:tc>
          <w:tcPr>
            <w:tcW w:w="1346" w:type="dxa"/>
            <w:noWrap/>
          </w:tcPr>
          <w:p w:rsidR="00B61C79" w:rsidRPr="00B61C79" w:rsidRDefault="00B61C79" w:rsidP="00701C59">
            <w:pPr>
              <w:pStyle w:val="Tabletext"/>
              <w:tabs>
                <w:tab w:val="clear" w:pos="743"/>
                <w:tab w:val="decimal" w:pos="459"/>
              </w:tabs>
            </w:pPr>
            <w:r w:rsidRPr="00B61C79">
              <w:t>1.0</w:t>
            </w:r>
          </w:p>
        </w:tc>
        <w:tc>
          <w:tcPr>
            <w:tcW w:w="1347" w:type="dxa"/>
            <w:noWrap/>
          </w:tcPr>
          <w:p w:rsidR="00B61C79" w:rsidRPr="00B61C79" w:rsidRDefault="00B61C79" w:rsidP="00701C59">
            <w:pPr>
              <w:pStyle w:val="Tabletext"/>
              <w:tabs>
                <w:tab w:val="clear" w:pos="743"/>
                <w:tab w:val="decimal" w:pos="459"/>
              </w:tabs>
            </w:pPr>
            <w:r w:rsidRPr="00B61C79">
              <w:t>1.4</w:t>
            </w:r>
          </w:p>
        </w:tc>
        <w:tc>
          <w:tcPr>
            <w:tcW w:w="1347" w:type="dxa"/>
            <w:noWrap/>
          </w:tcPr>
          <w:p w:rsidR="00B61C79" w:rsidRPr="00B61C79" w:rsidRDefault="00B61C79" w:rsidP="00701C59">
            <w:pPr>
              <w:pStyle w:val="Tabletext"/>
              <w:tabs>
                <w:tab w:val="clear" w:pos="743"/>
                <w:tab w:val="decimal" w:pos="459"/>
              </w:tabs>
            </w:pPr>
            <w:r w:rsidRPr="00B61C79">
              <w:t>4.6</w:t>
            </w:r>
          </w:p>
        </w:tc>
        <w:tc>
          <w:tcPr>
            <w:tcW w:w="1489" w:type="dxa"/>
            <w:noWrap/>
          </w:tcPr>
          <w:p w:rsidR="00B61C79" w:rsidRPr="00B61C79" w:rsidRDefault="00B61C79" w:rsidP="00AF34C1">
            <w:pPr>
              <w:pStyle w:val="Tabletext"/>
              <w:tabs>
                <w:tab w:val="clear" w:pos="743"/>
                <w:tab w:val="decimal" w:pos="672"/>
              </w:tabs>
            </w:pPr>
            <w:r w:rsidRPr="00B61C79">
              <w:t>10.3</w:t>
            </w:r>
          </w:p>
        </w:tc>
      </w:tr>
      <w:tr w:rsidR="00B61C79" w:rsidRPr="009E07E0" w:rsidTr="00C92F15">
        <w:trPr>
          <w:trHeight w:val="300"/>
        </w:trPr>
        <w:tc>
          <w:tcPr>
            <w:tcW w:w="675" w:type="dxa"/>
            <w:noWrap/>
            <w:hideMark/>
          </w:tcPr>
          <w:p w:rsidR="00B61C79" w:rsidRPr="009E07E0" w:rsidRDefault="00B61C79" w:rsidP="00701C59">
            <w:pPr>
              <w:pStyle w:val="Tabletext"/>
              <w:tabs>
                <w:tab w:val="clear" w:pos="743"/>
                <w:tab w:val="decimal" w:pos="284"/>
              </w:tabs>
              <w:rPr>
                <w:lang w:eastAsia="en-AU"/>
              </w:rPr>
            </w:pPr>
            <w:r w:rsidRPr="009E07E0">
              <w:rPr>
                <w:lang w:eastAsia="en-AU"/>
              </w:rPr>
              <w:t>2001</w:t>
            </w:r>
          </w:p>
        </w:tc>
        <w:tc>
          <w:tcPr>
            <w:tcW w:w="1346" w:type="dxa"/>
            <w:noWrap/>
          </w:tcPr>
          <w:p w:rsidR="00B61C79" w:rsidRPr="00B61C79" w:rsidRDefault="00B61C79" w:rsidP="00701C59">
            <w:pPr>
              <w:pStyle w:val="Tabletext"/>
              <w:tabs>
                <w:tab w:val="clear" w:pos="743"/>
                <w:tab w:val="decimal" w:pos="459"/>
              </w:tabs>
            </w:pPr>
            <w:r w:rsidRPr="00B61C79">
              <w:t>1.8</w:t>
            </w:r>
          </w:p>
        </w:tc>
        <w:tc>
          <w:tcPr>
            <w:tcW w:w="1347" w:type="dxa"/>
            <w:noWrap/>
          </w:tcPr>
          <w:p w:rsidR="00B61C79" w:rsidRPr="00B61C79" w:rsidRDefault="00B61C79" w:rsidP="00701C59">
            <w:pPr>
              <w:pStyle w:val="Tabletext"/>
              <w:tabs>
                <w:tab w:val="clear" w:pos="743"/>
                <w:tab w:val="decimal" w:pos="459"/>
              </w:tabs>
            </w:pPr>
            <w:r w:rsidRPr="00B61C79">
              <w:t>3.2</w:t>
            </w:r>
          </w:p>
        </w:tc>
        <w:tc>
          <w:tcPr>
            <w:tcW w:w="1347" w:type="dxa"/>
            <w:noWrap/>
          </w:tcPr>
          <w:p w:rsidR="00B61C79" w:rsidRPr="00B61C79" w:rsidRDefault="00B61C79" w:rsidP="00701C59">
            <w:pPr>
              <w:pStyle w:val="Tabletext"/>
              <w:tabs>
                <w:tab w:val="clear" w:pos="743"/>
                <w:tab w:val="decimal" w:pos="459"/>
              </w:tabs>
            </w:pPr>
            <w:r w:rsidRPr="00B61C79">
              <w:t>5.7</w:t>
            </w:r>
          </w:p>
        </w:tc>
        <w:tc>
          <w:tcPr>
            <w:tcW w:w="1489" w:type="dxa"/>
            <w:noWrap/>
          </w:tcPr>
          <w:p w:rsidR="00B61C79" w:rsidRPr="00B61C79" w:rsidRDefault="00B61C79" w:rsidP="00AF34C1">
            <w:pPr>
              <w:pStyle w:val="Tabletext"/>
              <w:tabs>
                <w:tab w:val="clear" w:pos="743"/>
                <w:tab w:val="decimal" w:pos="672"/>
              </w:tabs>
            </w:pPr>
            <w:r w:rsidRPr="00B61C79">
              <w:t>18.1</w:t>
            </w:r>
          </w:p>
        </w:tc>
      </w:tr>
      <w:tr w:rsidR="00B61C79" w:rsidRPr="009E07E0" w:rsidTr="00C92F15">
        <w:trPr>
          <w:trHeight w:val="300"/>
        </w:trPr>
        <w:tc>
          <w:tcPr>
            <w:tcW w:w="675" w:type="dxa"/>
            <w:noWrap/>
            <w:hideMark/>
          </w:tcPr>
          <w:p w:rsidR="00B61C79" w:rsidRPr="009E07E0" w:rsidRDefault="00B61C79" w:rsidP="00701C59">
            <w:pPr>
              <w:pStyle w:val="Tabletext"/>
              <w:tabs>
                <w:tab w:val="clear" w:pos="743"/>
                <w:tab w:val="decimal" w:pos="284"/>
              </w:tabs>
              <w:rPr>
                <w:lang w:eastAsia="en-AU"/>
              </w:rPr>
            </w:pPr>
            <w:r w:rsidRPr="009E07E0">
              <w:rPr>
                <w:lang w:eastAsia="en-AU"/>
              </w:rPr>
              <w:t>2002</w:t>
            </w:r>
          </w:p>
        </w:tc>
        <w:tc>
          <w:tcPr>
            <w:tcW w:w="1346" w:type="dxa"/>
            <w:noWrap/>
          </w:tcPr>
          <w:p w:rsidR="00B61C79" w:rsidRPr="00B61C79" w:rsidRDefault="00B61C79" w:rsidP="00701C59">
            <w:pPr>
              <w:pStyle w:val="Tabletext"/>
              <w:tabs>
                <w:tab w:val="clear" w:pos="743"/>
                <w:tab w:val="decimal" w:pos="459"/>
              </w:tabs>
            </w:pPr>
            <w:r w:rsidRPr="00B61C79">
              <w:t>2.9</w:t>
            </w:r>
          </w:p>
        </w:tc>
        <w:tc>
          <w:tcPr>
            <w:tcW w:w="1347" w:type="dxa"/>
            <w:noWrap/>
          </w:tcPr>
          <w:p w:rsidR="00B61C79" w:rsidRPr="00B61C79" w:rsidRDefault="00B61C79" w:rsidP="00701C59">
            <w:pPr>
              <w:pStyle w:val="Tabletext"/>
              <w:tabs>
                <w:tab w:val="clear" w:pos="743"/>
                <w:tab w:val="decimal" w:pos="459"/>
              </w:tabs>
            </w:pPr>
            <w:r w:rsidRPr="00B61C79">
              <w:t>4.5</w:t>
            </w:r>
          </w:p>
        </w:tc>
        <w:tc>
          <w:tcPr>
            <w:tcW w:w="1347" w:type="dxa"/>
            <w:noWrap/>
          </w:tcPr>
          <w:p w:rsidR="00B61C79" w:rsidRPr="00B61C79" w:rsidRDefault="00B61C79" w:rsidP="00701C59">
            <w:pPr>
              <w:pStyle w:val="Tabletext"/>
              <w:tabs>
                <w:tab w:val="clear" w:pos="743"/>
                <w:tab w:val="decimal" w:pos="459"/>
              </w:tabs>
            </w:pPr>
            <w:r w:rsidRPr="00B61C79">
              <w:t>6.7</w:t>
            </w:r>
          </w:p>
        </w:tc>
        <w:tc>
          <w:tcPr>
            <w:tcW w:w="1489" w:type="dxa"/>
            <w:noWrap/>
          </w:tcPr>
          <w:p w:rsidR="00B61C79" w:rsidRPr="00B61C79" w:rsidRDefault="00B61C79" w:rsidP="00AF34C1">
            <w:pPr>
              <w:pStyle w:val="Tabletext"/>
              <w:tabs>
                <w:tab w:val="clear" w:pos="743"/>
                <w:tab w:val="decimal" w:pos="672"/>
              </w:tabs>
            </w:pPr>
            <w:r w:rsidRPr="00B61C79">
              <w:t>24.1</w:t>
            </w:r>
          </w:p>
        </w:tc>
      </w:tr>
      <w:tr w:rsidR="00B61C79" w:rsidRPr="009E07E0" w:rsidTr="00C92F15">
        <w:trPr>
          <w:trHeight w:val="300"/>
        </w:trPr>
        <w:tc>
          <w:tcPr>
            <w:tcW w:w="675" w:type="dxa"/>
            <w:noWrap/>
            <w:hideMark/>
          </w:tcPr>
          <w:p w:rsidR="00B61C79" w:rsidRPr="009E07E0" w:rsidRDefault="00B61C79" w:rsidP="00701C59">
            <w:pPr>
              <w:pStyle w:val="Tabletext"/>
              <w:tabs>
                <w:tab w:val="clear" w:pos="743"/>
                <w:tab w:val="decimal" w:pos="284"/>
              </w:tabs>
              <w:rPr>
                <w:lang w:eastAsia="en-AU"/>
              </w:rPr>
            </w:pPr>
            <w:r w:rsidRPr="009E07E0">
              <w:rPr>
                <w:lang w:eastAsia="en-AU"/>
              </w:rPr>
              <w:t>2003</w:t>
            </w:r>
          </w:p>
        </w:tc>
        <w:tc>
          <w:tcPr>
            <w:tcW w:w="1346" w:type="dxa"/>
            <w:noWrap/>
          </w:tcPr>
          <w:p w:rsidR="00B61C79" w:rsidRPr="00B61C79" w:rsidRDefault="00B61C79" w:rsidP="00701C59">
            <w:pPr>
              <w:pStyle w:val="Tabletext"/>
              <w:tabs>
                <w:tab w:val="clear" w:pos="743"/>
                <w:tab w:val="decimal" w:pos="459"/>
              </w:tabs>
            </w:pPr>
            <w:r w:rsidRPr="00B61C79">
              <w:t>4.6</w:t>
            </w:r>
          </w:p>
        </w:tc>
        <w:tc>
          <w:tcPr>
            <w:tcW w:w="1347" w:type="dxa"/>
            <w:noWrap/>
          </w:tcPr>
          <w:p w:rsidR="00B61C79" w:rsidRPr="00B61C79" w:rsidRDefault="00B61C79" w:rsidP="00701C59">
            <w:pPr>
              <w:pStyle w:val="Tabletext"/>
              <w:tabs>
                <w:tab w:val="clear" w:pos="743"/>
                <w:tab w:val="decimal" w:pos="459"/>
              </w:tabs>
            </w:pPr>
            <w:r w:rsidRPr="00B61C79">
              <w:t>5.0</w:t>
            </w:r>
          </w:p>
        </w:tc>
        <w:tc>
          <w:tcPr>
            <w:tcW w:w="1347" w:type="dxa"/>
            <w:noWrap/>
          </w:tcPr>
          <w:p w:rsidR="00B61C79" w:rsidRPr="00B61C79" w:rsidRDefault="00B61C79" w:rsidP="00701C59">
            <w:pPr>
              <w:pStyle w:val="Tabletext"/>
              <w:tabs>
                <w:tab w:val="clear" w:pos="743"/>
                <w:tab w:val="decimal" w:pos="459"/>
              </w:tabs>
            </w:pPr>
            <w:r w:rsidRPr="00B61C79">
              <w:t>7.1</w:t>
            </w:r>
          </w:p>
        </w:tc>
        <w:tc>
          <w:tcPr>
            <w:tcW w:w="1489" w:type="dxa"/>
            <w:noWrap/>
          </w:tcPr>
          <w:p w:rsidR="00B61C79" w:rsidRPr="00B61C79" w:rsidRDefault="00B61C79" w:rsidP="00AF34C1">
            <w:pPr>
              <w:pStyle w:val="Tabletext"/>
              <w:tabs>
                <w:tab w:val="clear" w:pos="743"/>
                <w:tab w:val="decimal" w:pos="672"/>
              </w:tabs>
            </w:pPr>
            <w:r w:rsidRPr="00B61C79">
              <w:t>24.3</w:t>
            </w:r>
          </w:p>
        </w:tc>
      </w:tr>
      <w:tr w:rsidR="00B61C79" w:rsidRPr="009E07E0" w:rsidTr="00C92F15">
        <w:trPr>
          <w:trHeight w:val="300"/>
        </w:trPr>
        <w:tc>
          <w:tcPr>
            <w:tcW w:w="675" w:type="dxa"/>
            <w:noWrap/>
            <w:hideMark/>
          </w:tcPr>
          <w:p w:rsidR="00B61C79" w:rsidRPr="009E07E0" w:rsidRDefault="00B61C79" w:rsidP="00701C59">
            <w:pPr>
              <w:pStyle w:val="Tabletext"/>
              <w:tabs>
                <w:tab w:val="clear" w:pos="743"/>
                <w:tab w:val="decimal" w:pos="284"/>
              </w:tabs>
              <w:rPr>
                <w:lang w:eastAsia="en-AU"/>
              </w:rPr>
            </w:pPr>
            <w:r w:rsidRPr="009E07E0">
              <w:rPr>
                <w:lang w:eastAsia="en-AU"/>
              </w:rPr>
              <w:t>2004</w:t>
            </w:r>
          </w:p>
        </w:tc>
        <w:tc>
          <w:tcPr>
            <w:tcW w:w="1346" w:type="dxa"/>
            <w:noWrap/>
          </w:tcPr>
          <w:p w:rsidR="00B61C79" w:rsidRPr="00B61C79" w:rsidRDefault="00B61C79" w:rsidP="00701C59">
            <w:pPr>
              <w:pStyle w:val="Tabletext"/>
              <w:tabs>
                <w:tab w:val="clear" w:pos="743"/>
                <w:tab w:val="decimal" w:pos="459"/>
              </w:tabs>
            </w:pPr>
            <w:r w:rsidRPr="00B61C79">
              <w:t>5.9</w:t>
            </w:r>
          </w:p>
        </w:tc>
        <w:tc>
          <w:tcPr>
            <w:tcW w:w="1347" w:type="dxa"/>
            <w:noWrap/>
          </w:tcPr>
          <w:p w:rsidR="00B61C79" w:rsidRPr="00B61C79" w:rsidRDefault="00B61C79" w:rsidP="00701C59">
            <w:pPr>
              <w:pStyle w:val="Tabletext"/>
              <w:tabs>
                <w:tab w:val="clear" w:pos="743"/>
                <w:tab w:val="decimal" w:pos="459"/>
              </w:tabs>
            </w:pPr>
            <w:r w:rsidRPr="00B61C79">
              <w:t>3.8</w:t>
            </w:r>
          </w:p>
        </w:tc>
        <w:tc>
          <w:tcPr>
            <w:tcW w:w="1347" w:type="dxa"/>
            <w:noWrap/>
          </w:tcPr>
          <w:p w:rsidR="00B61C79" w:rsidRPr="00B61C79" w:rsidRDefault="00B61C79" w:rsidP="00701C59">
            <w:pPr>
              <w:pStyle w:val="Tabletext"/>
              <w:tabs>
                <w:tab w:val="clear" w:pos="743"/>
                <w:tab w:val="decimal" w:pos="459"/>
              </w:tabs>
            </w:pPr>
            <w:r w:rsidRPr="00B61C79">
              <w:t>5.8</w:t>
            </w:r>
          </w:p>
        </w:tc>
        <w:tc>
          <w:tcPr>
            <w:tcW w:w="1489" w:type="dxa"/>
            <w:noWrap/>
          </w:tcPr>
          <w:p w:rsidR="00B61C79" w:rsidRPr="00B61C79" w:rsidRDefault="00B61C79" w:rsidP="00AF34C1">
            <w:pPr>
              <w:pStyle w:val="Tabletext"/>
              <w:tabs>
                <w:tab w:val="clear" w:pos="743"/>
                <w:tab w:val="decimal" w:pos="672"/>
              </w:tabs>
            </w:pPr>
            <w:r w:rsidRPr="00B61C79">
              <w:t>21.0</w:t>
            </w:r>
          </w:p>
        </w:tc>
      </w:tr>
      <w:tr w:rsidR="00B61C79" w:rsidRPr="009E07E0" w:rsidTr="00C92F15">
        <w:trPr>
          <w:trHeight w:val="300"/>
        </w:trPr>
        <w:tc>
          <w:tcPr>
            <w:tcW w:w="675" w:type="dxa"/>
            <w:noWrap/>
            <w:hideMark/>
          </w:tcPr>
          <w:p w:rsidR="00B61C79" w:rsidRPr="009E07E0" w:rsidRDefault="00B61C79" w:rsidP="00701C59">
            <w:pPr>
              <w:pStyle w:val="Tabletext"/>
              <w:tabs>
                <w:tab w:val="clear" w:pos="743"/>
                <w:tab w:val="decimal" w:pos="284"/>
              </w:tabs>
              <w:rPr>
                <w:lang w:eastAsia="en-AU"/>
              </w:rPr>
            </w:pPr>
            <w:r w:rsidRPr="009E07E0">
              <w:rPr>
                <w:lang w:eastAsia="en-AU"/>
              </w:rPr>
              <w:t>2005</w:t>
            </w:r>
          </w:p>
        </w:tc>
        <w:tc>
          <w:tcPr>
            <w:tcW w:w="1346" w:type="dxa"/>
            <w:noWrap/>
          </w:tcPr>
          <w:p w:rsidR="00B61C79" w:rsidRPr="00B61C79" w:rsidRDefault="00B61C79" w:rsidP="00701C59">
            <w:pPr>
              <w:pStyle w:val="Tabletext"/>
              <w:tabs>
                <w:tab w:val="clear" w:pos="743"/>
                <w:tab w:val="decimal" w:pos="459"/>
              </w:tabs>
            </w:pPr>
            <w:r w:rsidRPr="00B61C79">
              <w:t>9.1</w:t>
            </w:r>
          </w:p>
        </w:tc>
        <w:tc>
          <w:tcPr>
            <w:tcW w:w="1347" w:type="dxa"/>
            <w:noWrap/>
          </w:tcPr>
          <w:p w:rsidR="00B61C79" w:rsidRPr="00B61C79" w:rsidRDefault="00B61C79" w:rsidP="00701C59">
            <w:pPr>
              <w:pStyle w:val="Tabletext"/>
              <w:tabs>
                <w:tab w:val="clear" w:pos="743"/>
                <w:tab w:val="decimal" w:pos="459"/>
              </w:tabs>
            </w:pPr>
            <w:r w:rsidRPr="00B61C79">
              <w:t>2.4</w:t>
            </w:r>
          </w:p>
        </w:tc>
        <w:tc>
          <w:tcPr>
            <w:tcW w:w="1347" w:type="dxa"/>
            <w:noWrap/>
          </w:tcPr>
          <w:p w:rsidR="00B61C79" w:rsidRPr="00B61C79" w:rsidRDefault="00B61C79" w:rsidP="00701C59">
            <w:pPr>
              <w:pStyle w:val="Tabletext"/>
              <w:tabs>
                <w:tab w:val="clear" w:pos="743"/>
                <w:tab w:val="decimal" w:pos="459"/>
              </w:tabs>
            </w:pPr>
            <w:r w:rsidRPr="00B61C79">
              <w:t>4.9</w:t>
            </w:r>
          </w:p>
        </w:tc>
        <w:tc>
          <w:tcPr>
            <w:tcW w:w="1489" w:type="dxa"/>
            <w:noWrap/>
          </w:tcPr>
          <w:p w:rsidR="00B61C79" w:rsidRPr="00B61C79" w:rsidRDefault="00B61C79" w:rsidP="00AF34C1">
            <w:pPr>
              <w:pStyle w:val="Tabletext"/>
              <w:tabs>
                <w:tab w:val="clear" w:pos="743"/>
                <w:tab w:val="decimal" w:pos="672"/>
              </w:tabs>
            </w:pPr>
            <w:r w:rsidRPr="00B61C79">
              <w:t>16.0</w:t>
            </w:r>
          </w:p>
        </w:tc>
      </w:tr>
      <w:tr w:rsidR="00B61C79" w:rsidRPr="009E07E0" w:rsidTr="00C92F15">
        <w:trPr>
          <w:trHeight w:val="300"/>
        </w:trPr>
        <w:tc>
          <w:tcPr>
            <w:tcW w:w="675" w:type="dxa"/>
            <w:noWrap/>
            <w:hideMark/>
          </w:tcPr>
          <w:p w:rsidR="00B61C79" w:rsidRPr="009E07E0" w:rsidRDefault="00B61C79" w:rsidP="00701C59">
            <w:pPr>
              <w:pStyle w:val="Tabletext"/>
              <w:tabs>
                <w:tab w:val="clear" w:pos="743"/>
                <w:tab w:val="decimal" w:pos="284"/>
              </w:tabs>
              <w:rPr>
                <w:lang w:eastAsia="en-AU"/>
              </w:rPr>
            </w:pPr>
            <w:r w:rsidRPr="009E07E0">
              <w:rPr>
                <w:lang w:eastAsia="en-AU"/>
              </w:rPr>
              <w:t>2006</w:t>
            </w:r>
          </w:p>
        </w:tc>
        <w:tc>
          <w:tcPr>
            <w:tcW w:w="1346" w:type="dxa"/>
            <w:noWrap/>
          </w:tcPr>
          <w:p w:rsidR="00B61C79" w:rsidRPr="00B61C79" w:rsidRDefault="00B61C79" w:rsidP="00701C59">
            <w:pPr>
              <w:pStyle w:val="Tabletext"/>
              <w:tabs>
                <w:tab w:val="clear" w:pos="743"/>
                <w:tab w:val="decimal" w:pos="459"/>
              </w:tabs>
            </w:pPr>
            <w:r w:rsidRPr="00B61C79">
              <w:t>7.9</w:t>
            </w:r>
          </w:p>
        </w:tc>
        <w:tc>
          <w:tcPr>
            <w:tcW w:w="1347" w:type="dxa"/>
            <w:noWrap/>
          </w:tcPr>
          <w:p w:rsidR="00B61C79" w:rsidRPr="00B61C79" w:rsidRDefault="00B61C79" w:rsidP="00701C59">
            <w:pPr>
              <w:pStyle w:val="Tabletext"/>
              <w:tabs>
                <w:tab w:val="clear" w:pos="743"/>
                <w:tab w:val="decimal" w:pos="459"/>
              </w:tabs>
            </w:pPr>
            <w:r w:rsidRPr="00B61C79">
              <w:t>2.6</w:t>
            </w:r>
          </w:p>
        </w:tc>
        <w:tc>
          <w:tcPr>
            <w:tcW w:w="1347" w:type="dxa"/>
            <w:noWrap/>
          </w:tcPr>
          <w:p w:rsidR="00B61C79" w:rsidRPr="00B61C79" w:rsidRDefault="00B61C79" w:rsidP="00701C59">
            <w:pPr>
              <w:pStyle w:val="Tabletext"/>
              <w:tabs>
                <w:tab w:val="clear" w:pos="743"/>
                <w:tab w:val="decimal" w:pos="459"/>
              </w:tabs>
            </w:pPr>
            <w:r w:rsidRPr="00B61C79">
              <w:t>4.4</w:t>
            </w:r>
          </w:p>
        </w:tc>
        <w:tc>
          <w:tcPr>
            <w:tcW w:w="1489" w:type="dxa"/>
            <w:noWrap/>
          </w:tcPr>
          <w:p w:rsidR="00B61C79" w:rsidRPr="00B61C79" w:rsidRDefault="00B61C79" w:rsidP="00AF34C1">
            <w:pPr>
              <w:pStyle w:val="Tabletext"/>
              <w:tabs>
                <w:tab w:val="clear" w:pos="743"/>
                <w:tab w:val="decimal" w:pos="672"/>
              </w:tabs>
            </w:pPr>
            <w:r w:rsidRPr="00B61C79">
              <w:t>12.7</w:t>
            </w:r>
          </w:p>
        </w:tc>
      </w:tr>
      <w:tr w:rsidR="00B61C79" w:rsidRPr="009E07E0" w:rsidTr="00C92F15">
        <w:trPr>
          <w:trHeight w:val="300"/>
        </w:trPr>
        <w:tc>
          <w:tcPr>
            <w:tcW w:w="675" w:type="dxa"/>
            <w:noWrap/>
            <w:hideMark/>
          </w:tcPr>
          <w:p w:rsidR="00B61C79" w:rsidRPr="009E07E0" w:rsidRDefault="00B61C79" w:rsidP="00701C59">
            <w:pPr>
              <w:pStyle w:val="Tabletext"/>
              <w:tabs>
                <w:tab w:val="clear" w:pos="743"/>
                <w:tab w:val="decimal" w:pos="284"/>
              </w:tabs>
              <w:rPr>
                <w:lang w:eastAsia="en-AU"/>
              </w:rPr>
            </w:pPr>
            <w:r w:rsidRPr="009E07E0">
              <w:rPr>
                <w:lang w:eastAsia="en-AU"/>
              </w:rPr>
              <w:t>2007</w:t>
            </w:r>
          </w:p>
        </w:tc>
        <w:tc>
          <w:tcPr>
            <w:tcW w:w="1346" w:type="dxa"/>
            <w:noWrap/>
          </w:tcPr>
          <w:p w:rsidR="00B61C79" w:rsidRPr="00B61C79" w:rsidRDefault="00B61C79" w:rsidP="00701C59">
            <w:pPr>
              <w:pStyle w:val="Tabletext"/>
              <w:tabs>
                <w:tab w:val="clear" w:pos="743"/>
                <w:tab w:val="decimal" w:pos="459"/>
              </w:tabs>
            </w:pPr>
            <w:r w:rsidRPr="00B61C79">
              <w:t>6.2</w:t>
            </w:r>
          </w:p>
        </w:tc>
        <w:tc>
          <w:tcPr>
            <w:tcW w:w="1347" w:type="dxa"/>
            <w:noWrap/>
          </w:tcPr>
          <w:p w:rsidR="00B61C79" w:rsidRPr="00B61C79" w:rsidRDefault="00B61C79" w:rsidP="00701C59">
            <w:pPr>
              <w:pStyle w:val="Tabletext"/>
              <w:tabs>
                <w:tab w:val="clear" w:pos="743"/>
                <w:tab w:val="decimal" w:pos="459"/>
              </w:tabs>
            </w:pPr>
            <w:r w:rsidRPr="00B61C79">
              <w:t>2.4</w:t>
            </w:r>
          </w:p>
        </w:tc>
        <w:tc>
          <w:tcPr>
            <w:tcW w:w="1347" w:type="dxa"/>
            <w:noWrap/>
          </w:tcPr>
          <w:p w:rsidR="00B61C79" w:rsidRPr="00B61C79" w:rsidRDefault="00B61C79" w:rsidP="00701C59">
            <w:pPr>
              <w:pStyle w:val="Tabletext"/>
              <w:tabs>
                <w:tab w:val="clear" w:pos="743"/>
                <w:tab w:val="decimal" w:pos="459"/>
              </w:tabs>
            </w:pPr>
            <w:r w:rsidRPr="00B61C79">
              <w:t>4.0</w:t>
            </w:r>
          </w:p>
        </w:tc>
        <w:tc>
          <w:tcPr>
            <w:tcW w:w="1489" w:type="dxa"/>
            <w:noWrap/>
          </w:tcPr>
          <w:p w:rsidR="00B61C79" w:rsidRPr="00B61C79" w:rsidRDefault="00B61C79" w:rsidP="00AF34C1">
            <w:pPr>
              <w:pStyle w:val="Tabletext"/>
              <w:tabs>
                <w:tab w:val="clear" w:pos="743"/>
                <w:tab w:val="decimal" w:pos="672"/>
              </w:tabs>
            </w:pPr>
            <w:r w:rsidRPr="00B61C79">
              <w:t>10.9</w:t>
            </w:r>
          </w:p>
        </w:tc>
      </w:tr>
      <w:tr w:rsidR="00B61C79" w:rsidRPr="009E07E0" w:rsidTr="00C92F15">
        <w:trPr>
          <w:trHeight w:val="300"/>
        </w:trPr>
        <w:tc>
          <w:tcPr>
            <w:tcW w:w="675" w:type="dxa"/>
            <w:noWrap/>
            <w:hideMark/>
          </w:tcPr>
          <w:p w:rsidR="00B61C79" w:rsidRPr="009E07E0" w:rsidRDefault="00B61C79" w:rsidP="00701C59">
            <w:pPr>
              <w:pStyle w:val="Tabletext"/>
              <w:tabs>
                <w:tab w:val="clear" w:pos="743"/>
                <w:tab w:val="decimal" w:pos="284"/>
              </w:tabs>
              <w:rPr>
                <w:lang w:eastAsia="en-AU"/>
              </w:rPr>
            </w:pPr>
            <w:r w:rsidRPr="009E07E0">
              <w:rPr>
                <w:lang w:eastAsia="en-AU"/>
              </w:rPr>
              <w:t>2008</w:t>
            </w:r>
          </w:p>
        </w:tc>
        <w:tc>
          <w:tcPr>
            <w:tcW w:w="1346" w:type="dxa"/>
            <w:noWrap/>
          </w:tcPr>
          <w:p w:rsidR="00B61C79" w:rsidRPr="00B61C79" w:rsidRDefault="00B61C79" w:rsidP="00701C59">
            <w:pPr>
              <w:pStyle w:val="Tabletext"/>
              <w:tabs>
                <w:tab w:val="clear" w:pos="743"/>
                <w:tab w:val="decimal" w:pos="459"/>
              </w:tabs>
            </w:pPr>
            <w:r w:rsidRPr="00B61C79">
              <w:t>5.2</w:t>
            </w:r>
          </w:p>
        </w:tc>
        <w:tc>
          <w:tcPr>
            <w:tcW w:w="1347" w:type="dxa"/>
            <w:noWrap/>
          </w:tcPr>
          <w:p w:rsidR="00B61C79" w:rsidRPr="00B61C79" w:rsidRDefault="00B61C79" w:rsidP="00701C59">
            <w:pPr>
              <w:pStyle w:val="Tabletext"/>
              <w:tabs>
                <w:tab w:val="clear" w:pos="743"/>
                <w:tab w:val="decimal" w:pos="459"/>
              </w:tabs>
            </w:pPr>
            <w:r w:rsidRPr="00B61C79">
              <w:t>2.6</w:t>
            </w:r>
          </w:p>
        </w:tc>
        <w:tc>
          <w:tcPr>
            <w:tcW w:w="1347" w:type="dxa"/>
            <w:noWrap/>
          </w:tcPr>
          <w:p w:rsidR="00B61C79" w:rsidRPr="00B61C79" w:rsidRDefault="00B61C79" w:rsidP="00701C59">
            <w:pPr>
              <w:pStyle w:val="Tabletext"/>
              <w:tabs>
                <w:tab w:val="clear" w:pos="743"/>
                <w:tab w:val="decimal" w:pos="459"/>
              </w:tabs>
            </w:pPr>
            <w:r w:rsidRPr="00B61C79">
              <w:t>3.7</w:t>
            </w:r>
          </w:p>
        </w:tc>
        <w:tc>
          <w:tcPr>
            <w:tcW w:w="1489" w:type="dxa"/>
            <w:noWrap/>
          </w:tcPr>
          <w:p w:rsidR="00B61C79" w:rsidRPr="00B61C79" w:rsidRDefault="00B61C79" w:rsidP="00AF34C1">
            <w:pPr>
              <w:pStyle w:val="Tabletext"/>
              <w:tabs>
                <w:tab w:val="clear" w:pos="743"/>
                <w:tab w:val="decimal" w:pos="672"/>
              </w:tabs>
            </w:pPr>
            <w:r w:rsidRPr="00B61C79">
              <w:t>9.7</w:t>
            </w:r>
          </w:p>
        </w:tc>
      </w:tr>
      <w:tr w:rsidR="00B61C79" w:rsidRPr="009E07E0" w:rsidTr="00C92F15">
        <w:trPr>
          <w:trHeight w:val="300"/>
        </w:trPr>
        <w:tc>
          <w:tcPr>
            <w:tcW w:w="675" w:type="dxa"/>
            <w:noWrap/>
            <w:hideMark/>
          </w:tcPr>
          <w:p w:rsidR="00B61C79" w:rsidRPr="009E07E0" w:rsidRDefault="00B61C79" w:rsidP="00701C59">
            <w:pPr>
              <w:pStyle w:val="Tabletext"/>
              <w:tabs>
                <w:tab w:val="clear" w:pos="743"/>
                <w:tab w:val="decimal" w:pos="284"/>
              </w:tabs>
              <w:rPr>
                <w:lang w:eastAsia="en-AU"/>
              </w:rPr>
            </w:pPr>
            <w:r w:rsidRPr="009E07E0">
              <w:rPr>
                <w:lang w:eastAsia="en-AU"/>
              </w:rPr>
              <w:t>2009</w:t>
            </w:r>
          </w:p>
        </w:tc>
        <w:tc>
          <w:tcPr>
            <w:tcW w:w="1346" w:type="dxa"/>
            <w:noWrap/>
          </w:tcPr>
          <w:p w:rsidR="00B61C79" w:rsidRPr="00B61C79" w:rsidRDefault="00B61C79" w:rsidP="00701C59">
            <w:pPr>
              <w:pStyle w:val="Tabletext"/>
              <w:tabs>
                <w:tab w:val="clear" w:pos="743"/>
                <w:tab w:val="decimal" w:pos="459"/>
              </w:tabs>
            </w:pPr>
            <w:r w:rsidRPr="00B61C79">
              <w:t>4.5</w:t>
            </w:r>
          </w:p>
        </w:tc>
        <w:tc>
          <w:tcPr>
            <w:tcW w:w="1347" w:type="dxa"/>
            <w:noWrap/>
          </w:tcPr>
          <w:p w:rsidR="00B61C79" w:rsidRPr="00B61C79" w:rsidRDefault="00B61C79" w:rsidP="00701C59">
            <w:pPr>
              <w:pStyle w:val="Tabletext"/>
              <w:tabs>
                <w:tab w:val="clear" w:pos="743"/>
                <w:tab w:val="decimal" w:pos="459"/>
              </w:tabs>
            </w:pPr>
            <w:r w:rsidRPr="00B61C79">
              <w:t>2.6</w:t>
            </w:r>
          </w:p>
        </w:tc>
        <w:tc>
          <w:tcPr>
            <w:tcW w:w="1347" w:type="dxa"/>
            <w:noWrap/>
          </w:tcPr>
          <w:p w:rsidR="00B61C79" w:rsidRPr="00B61C79" w:rsidRDefault="00B61C79" w:rsidP="00701C59">
            <w:pPr>
              <w:pStyle w:val="Tabletext"/>
              <w:tabs>
                <w:tab w:val="clear" w:pos="743"/>
                <w:tab w:val="decimal" w:pos="459"/>
              </w:tabs>
            </w:pPr>
            <w:r w:rsidRPr="00B61C79">
              <w:t>3.7</w:t>
            </w:r>
          </w:p>
        </w:tc>
        <w:tc>
          <w:tcPr>
            <w:tcW w:w="1489" w:type="dxa"/>
            <w:noWrap/>
          </w:tcPr>
          <w:p w:rsidR="00B61C79" w:rsidRPr="00B61C79" w:rsidRDefault="00B61C79" w:rsidP="00AF34C1">
            <w:pPr>
              <w:pStyle w:val="Tabletext"/>
              <w:tabs>
                <w:tab w:val="clear" w:pos="743"/>
                <w:tab w:val="decimal" w:pos="672"/>
              </w:tabs>
            </w:pPr>
            <w:r w:rsidRPr="00B61C79">
              <w:t>9.7</w:t>
            </w:r>
          </w:p>
        </w:tc>
      </w:tr>
      <w:tr w:rsidR="00B61C79" w:rsidRPr="009E07E0" w:rsidTr="00C92F15">
        <w:trPr>
          <w:trHeight w:val="300"/>
        </w:trPr>
        <w:tc>
          <w:tcPr>
            <w:tcW w:w="675" w:type="dxa"/>
            <w:noWrap/>
            <w:hideMark/>
          </w:tcPr>
          <w:p w:rsidR="00B61C79" w:rsidRPr="009E07E0" w:rsidRDefault="00B61C79" w:rsidP="00701C59">
            <w:pPr>
              <w:pStyle w:val="Tabletext"/>
              <w:tabs>
                <w:tab w:val="clear" w:pos="743"/>
                <w:tab w:val="decimal" w:pos="284"/>
              </w:tabs>
              <w:rPr>
                <w:lang w:eastAsia="en-AU"/>
              </w:rPr>
            </w:pPr>
            <w:r w:rsidRPr="009E07E0">
              <w:rPr>
                <w:lang w:eastAsia="en-AU"/>
              </w:rPr>
              <w:t>2010</w:t>
            </w:r>
          </w:p>
        </w:tc>
        <w:tc>
          <w:tcPr>
            <w:tcW w:w="1346" w:type="dxa"/>
            <w:noWrap/>
          </w:tcPr>
          <w:p w:rsidR="00B61C79" w:rsidRPr="00B61C79" w:rsidRDefault="00B61C79" w:rsidP="00701C59">
            <w:pPr>
              <w:pStyle w:val="Tabletext"/>
              <w:tabs>
                <w:tab w:val="clear" w:pos="743"/>
                <w:tab w:val="decimal" w:pos="459"/>
              </w:tabs>
            </w:pPr>
            <w:r w:rsidRPr="00B61C79">
              <w:t>3.9</w:t>
            </w:r>
          </w:p>
        </w:tc>
        <w:tc>
          <w:tcPr>
            <w:tcW w:w="1347" w:type="dxa"/>
            <w:noWrap/>
          </w:tcPr>
          <w:p w:rsidR="00B61C79" w:rsidRPr="00B61C79" w:rsidRDefault="00B61C79" w:rsidP="00701C59">
            <w:pPr>
              <w:pStyle w:val="Tabletext"/>
              <w:tabs>
                <w:tab w:val="clear" w:pos="743"/>
                <w:tab w:val="decimal" w:pos="459"/>
              </w:tabs>
            </w:pPr>
            <w:r w:rsidRPr="00B61C79">
              <w:t>2.4</w:t>
            </w:r>
          </w:p>
        </w:tc>
        <w:tc>
          <w:tcPr>
            <w:tcW w:w="1347" w:type="dxa"/>
            <w:noWrap/>
          </w:tcPr>
          <w:p w:rsidR="00B61C79" w:rsidRPr="00B61C79" w:rsidRDefault="00B61C79" w:rsidP="00701C59">
            <w:pPr>
              <w:pStyle w:val="Tabletext"/>
              <w:tabs>
                <w:tab w:val="clear" w:pos="743"/>
                <w:tab w:val="decimal" w:pos="459"/>
              </w:tabs>
            </w:pPr>
            <w:r w:rsidRPr="00B61C79">
              <w:t>3.8</w:t>
            </w:r>
          </w:p>
        </w:tc>
        <w:tc>
          <w:tcPr>
            <w:tcW w:w="1489" w:type="dxa"/>
            <w:noWrap/>
          </w:tcPr>
          <w:p w:rsidR="00B61C79" w:rsidRPr="00B61C79" w:rsidRDefault="00B61C79" w:rsidP="00AF34C1">
            <w:pPr>
              <w:pStyle w:val="Tabletext"/>
              <w:tabs>
                <w:tab w:val="clear" w:pos="743"/>
                <w:tab w:val="decimal" w:pos="672"/>
              </w:tabs>
            </w:pPr>
            <w:r w:rsidRPr="00B61C79">
              <w:t>9.5</w:t>
            </w:r>
          </w:p>
        </w:tc>
      </w:tr>
      <w:tr w:rsidR="00B61C79" w:rsidRPr="009E07E0" w:rsidTr="00C92F15">
        <w:trPr>
          <w:trHeight w:val="300"/>
        </w:trPr>
        <w:tc>
          <w:tcPr>
            <w:tcW w:w="675" w:type="dxa"/>
            <w:noWrap/>
            <w:hideMark/>
          </w:tcPr>
          <w:p w:rsidR="00B61C79" w:rsidRPr="009E07E0" w:rsidRDefault="00B61C79" w:rsidP="00701C59">
            <w:pPr>
              <w:pStyle w:val="Tabletext"/>
              <w:tabs>
                <w:tab w:val="clear" w:pos="743"/>
                <w:tab w:val="decimal" w:pos="284"/>
              </w:tabs>
              <w:rPr>
                <w:lang w:eastAsia="en-AU"/>
              </w:rPr>
            </w:pPr>
            <w:r w:rsidRPr="009E07E0">
              <w:rPr>
                <w:lang w:eastAsia="en-AU"/>
              </w:rPr>
              <w:t>2011</w:t>
            </w:r>
          </w:p>
        </w:tc>
        <w:tc>
          <w:tcPr>
            <w:tcW w:w="1346" w:type="dxa"/>
            <w:noWrap/>
          </w:tcPr>
          <w:p w:rsidR="00B61C79" w:rsidRPr="00B61C79" w:rsidRDefault="00B61C79" w:rsidP="00701C59">
            <w:pPr>
              <w:pStyle w:val="Tabletext"/>
              <w:tabs>
                <w:tab w:val="clear" w:pos="743"/>
                <w:tab w:val="decimal" w:pos="459"/>
              </w:tabs>
            </w:pPr>
            <w:r w:rsidRPr="00B61C79">
              <w:t>3.1</w:t>
            </w:r>
          </w:p>
        </w:tc>
        <w:tc>
          <w:tcPr>
            <w:tcW w:w="1347" w:type="dxa"/>
            <w:noWrap/>
          </w:tcPr>
          <w:p w:rsidR="00B61C79" w:rsidRPr="00B61C79" w:rsidRDefault="00B61C79" w:rsidP="00701C59">
            <w:pPr>
              <w:pStyle w:val="Tabletext"/>
              <w:tabs>
                <w:tab w:val="clear" w:pos="743"/>
                <w:tab w:val="decimal" w:pos="459"/>
              </w:tabs>
            </w:pPr>
            <w:r w:rsidRPr="00B61C79">
              <w:t>2.0</w:t>
            </w:r>
          </w:p>
        </w:tc>
        <w:tc>
          <w:tcPr>
            <w:tcW w:w="1347" w:type="dxa"/>
            <w:noWrap/>
          </w:tcPr>
          <w:p w:rsidR="00B61C79" w:rsidRPr="00B61C79" w:rsidRDefault="00B61C79" w:rsidP="00701C59">
            <w:pPr>
              <w:pStyle w:val="Tabletext"/>
              <w:tabs>
                <w:tab w:val="clear" w:pos="743"/>
                <w:tab w:val="decimal" w:pos="459"/>
              </w:tabs>
            </w:pPr>
            <w:r w:rsidRPr="00B61C79">
              <w:t>3.2</w:t>
            </w:r>
          </w:p>
        </w:tc>
        <w:tc>
          <w:tcPr>
            <w:tcW w:w="1489" w:type="dxa"/>
            <w:noWrap/>
          </w:tcPr>
          <w:p w:rsidR="00B61C79" w:rsidRPr="00B61C79" w:rsidRDefault="00B61C79" w:rsidP="00AF34C1">
            <w:pPr>
              <w:pStyle w:val="Tabletext"/>
              <w:tabs>
                <w:tab w:val="clear" w:pos="743"/>
                <w:tab w:val="decimal" w:pos="672"/>
              </w:tabs>
            </w:pPr>
            <w:r w:rsidRPr="00B61C79">
              <w:t>8.9</w:t>
            </w:r>
          </w:p>
        </w:tc>
      </w:tr>
      <w:tr w:rsidR="00B61C79" w:rsidRPr="009E07E0" w:rsidTr="00C92F15">
        <w:trPr>
          <w:trHeight w:val="300"/>
        </w:trPr>
        <w:tc>
          <w:tcPr>
            <w:tcW w:w="675" w:type="dxa"/>
            <w:noWrap/>
            <w:hideMark/>
          </w:tcPr>
          <w:p w:rsidR="00B61C79" w:rsidRPr="009E07E0" w:rsidRDefault="00B61C79" w:rsidP="00701C59">
            <w:pPr>
              <w:pStyle w:val="Tabletext"/>
              <w:tabs>
                <w:tab w:val="clear" w:pos="743"/>
                <w:tab w:val="decimal" w:pos="284"/>
              </w:tabs>
              <w:rPr>
                <w:lang w:eastAsia="en-AU"/>
              </w:rPr>
            </w:pPr>
            <w:r w:rsidRPr="009E07E0">
              <w:rPr>
                <w:lang w:eastAsia="en-AU"/>
              </w:rPr>
              <w:t>2012</w:t>
            </w:r>
          </w:p>
        </w:tc>
        <w:tc>
          <w:tcPr>
            <w:tcW w:w="1346" w:type="dxa"/>
            <w:noWrap/>
          </w:tcPr>
          <w:p w:rsidR="00B61C79" w:rsidRPr="00B61C79" w:rsidRDefault="00B61C79" w:rsidP="00701C59">
            <w:pPr>
              <w:pStyle w:val="Tabletext"/>
              <w:tabs>
                <w:tab w:val="clear" w:pos="743"/>
                <w:tab w:val="decimal" w:pos="459"/>
              </w:tabs>
            </w:pPr>
            <w:r w:rsidRPr="00B61C79">
              <w:t>3.0</w:t>
            </w:r>
          </w:p>
        </w:tc>
        <w:tc>
          <w:tcPr>
            <w:tcW w:w="1347" w:type="dxa"/>
            <w:noWrap/>
          </w:tcPr>
          <w:p w:rsidR="00B61C79" w:rsidRPr="00B61C79" w:rsidRDefault="00B61C79" w:rsidP="00701C59">
            <w:pPr>
              <w:pStyle w:val="Tabletext"/>
              <w:tabs>
                <w:tab w:val="clear" w:pos="743"/>
                <w:tab w:val="decimal" w:pos="459"/>
              </w:tabs>
            </w:pPr>
            <w:r w:rsidRPr="00B61C79">
              <w:t>1.8</w:t>
            </w:r>
          </w:p>
        </w:tc>
        <w:tc>
          <w:tcPr>
            <w:tcW w:w="1347" w:type="dxa"/>
            <w:noWrap/>
          </w:tcPr>
          <w:p w:rsidR="00B61C79" w:rsidRPr="00B61C79" w:rsidRDefault="00B61C79" w:rsidP="00701C59">
            <w:pPr>
              <w:pStyle w:val="Tabletext"/>
              <w:tabs>
                <w:tab w:val="clear" w:pos="743"/>
                <w:tab w:val="decimal" w:pos="459"/>
              </w:tabs>
            </w:pPr>
            <w:r w:rsidRPr="00B61C79">
              <w:t>3.6</w:t>
            </w:r>
          </w:p>
        </w:tc>
        <w:tc>
          <w:tcPr>
            <w:tcW w:w="1489" w:type="dxa"/>
            <w:noWrap/>
          </w:tcPr>
          <w:p w:rsidR="00B61C79" w:rsidRPr="00B61C79" w:rsidRDefault="00B61C79" w:rsidP="00AF34C1">
            <w:pPr>
              <w:pStyle w:val="Tabletext"/>
              <w:tabs>
                <w:tab w:val="clear" w:pos="743"/>
                <w:tab w:val="decimal" w:pos="672"/>
              </w:tabs>
            </w:pPr>
            <w:r w:rsidRPr="00B61C79">
              <w:t>11.9</w:t>
            </w:r>
          </w:p>
        </w:tc>
      </w:tr>
      <w:tr w:rsidR="00B61C79" w:rsidRPr="009E07E0" w:rsidTr="00C92F15">
        <w:trPr>
          <w:trHeight w:val="300"/>
        </w:trPr>
        <w:tc>
          <w:tcPr>
            <w:tcW w:w="675" w:type="dxa"/>
            <w:noWrap/>
            <w:hideMark/>
          </w:tcPr>
          <w:p w:rsidR="00B61C79" w:rsidRPr="009E07E0" w:rsidRDefault="00B61C79" w:rsidP="00701C59">
            <w:pPr>
              <w:pStyle w:val="Tabletext"/>
              <w:tabs>
                <w:tab w:val="clear" w:pos="743"/>
                <w:tab w:val="decimal" w:pos="284"/>
              </w:tabs>
              <w:rPr>
                <w:lang w:eastAsia="en-AU"/>
              </w:rPr>
            </w:pPr>
            <w:r w:rsidRPr="009E07E0">
              <w:rPr>
                <w:lang w:eastAsia="en-AU"/>
              </w:rPr>
              <w:t>2013</w:t>
            </w:r>
          </w:p>
        </w:tc>
        <w:tc>
          <w:tcPr>
            <w:tcW w:w="1346" w:type="dxa"/>
            <w:noWrap/>
          </w:tcPr>
          <w:p w:rsidR="00B61C79" w:rsidRPr="00B61C79" w:rsidRDefault="00B61C79" w:rsidP="00701C59">
            <w:pPr>
              <w:pStyle w:val="Tabletext"/>
              <w:tabs>
                <w:tab w:val="clear" w:pos="743"/>
                <w:tab w:val="decimal" w:pos="459"/>
              </w:tabs>
            </w:pPr>
            <w:r w:rsidRPr="00B61C79">
              <w:t>2.5</w:t>
            </w:r>
          </w:p>
        </w:tc>
        <w:tc>
          <w:tcPr>
            <w:tcW w:w="1347" w:type="dxa"/>
            <w:noWrap/>
          </w:tcPr>
          <w:p w:rsidR="00B61C79" w:rsidRPr="00B61C79" w:rsidRDefault="00B61C79" w:rsidP="00701C59">
            <w:pPr>
              <w:pStyle w:val="Tabletext"/>
              <w:tabs>
                <w:tab w:val="clear" w:pos="743"/>
                <w:tab w:val="decimal" w:pos="459"/>
              </w:tabs>
            </w:pPr>
            <w:r w:rsidRPr="00B61C79">
              <w:t>1.3</w:t>
            </w:r>
          </w:p>
        </w:tc>
        <w:tc>
          <w:tcPr>
            <w:tcW w:w="1347" w:type="dxa"/>
            <w:noWrap/>
          </w:tcPr>
          <w:p w:rsidR="00B61C79" w:rsidRPr="00B61C79" w:rsidRDefault="00B61C79" w:rsidP="00701C59">
            <w:pPr>
              <w:pStyle w:val="Tabletext"/>
              <w:tabs>
                <w:tab w:val="clear" w:pos="743"/>
                <w:tab w:val="decimal" w:pos="459"/>
              </w:tabs>
            </w:pPr>
            <w:r w:rsidRPr="00B61C79">
              <w:t>2.4</w:t>
            </w:r>
          </w:p>
        </w:tc>
        <w:tc>
          <w:tcPr>
            <w:tcW w:w="1489" w:type="dxa"/>
            <w:noWrap/>
          </w:tcPr>
          <w:p w:rsidR="00B61C79" w:rsidRPr="00B61C79" w:rsidRDefault="00B61C79" w:rsidP="00AF34C1">
            <w:pPr>
              <w:pStyle w:val="Tabletext"/>
              <w:tabs>
                <w:tab w:val="clear" w:pos="743"/>
                <w:tab w:val="decimal" w:pos="672"/>
              </w:tabs>
            </w:pPr>
            <w:r w:rsidRPr="00B61C79">
              <w:t>7.8</w:t>
            </w:r>
          </w:p>
        </w:tc>
      </w:tr>
      <w:tr w:rsidR="00B61C79" w:rsidRPr="009E07E0" w:rsidTr="00C92F15">
        <w:trPr>
          <w:trHeight w:val="300"/>
        </w:trPr>
        <w:tc>
          <w:tcPr>
            <w:tcW w:w="675" w:type="dxa"/>
            <w:noWrap/>
            <w:hideMark/>
          </w:tcPr>
          <w:p w:rsidR="00B61C79" w:rsidRPr="009E07E0" w:rsidRDefault="00B61C79" w:rsidP="00701C59">
            <w:pPr>
              <w:pStyle w:val="Tabletext"/>
              <w:tabs>
                <w:tab w:val="clear" w:pos="743"/>
                <w:tab w:val="decimal" w:pos="284"/>
              </w:tabs>
              <w:rPr>
                <w:lang w:eastAsia="en-AU"/>
              </w:rPr>
            </w:pPr>
            <w:r w:rsidRPr="009E07E0">
              <w:rPr>
                <w:lang w:eastAsia="en-AU"/>
              </w:rPr>
              <w:t>2014</w:t>
            </w:r>
          </w:p>
        </w:tc>
        <w:tc>
          <w:tcPr>
            <w:tcW w:w="1346" w:type="dxa"/>
            <w:noWrap/>
          </w:tcPr>
          <w:p w:rsidR="00B61C79" w:rsidRPr="00B61C79" w:rsidRDefault="00B61C79" w:rsidP="00701C59">
            <w:pPr>
              <w:pStyle w:val="Tabletext"/>
              <w:tabs>
                <w:tab w:val="clear" w:pos="743"/>
                <w:tab w:val="decimal" w:pos="459"/>
              </w:tabs>
            </w:pPr>
            <w:r w:rsidRPr="00B61C79">
              <w:t>2.4</w:t>
            </w:r>
          </w:p>
        </w:tc>
        <w:tc>
          <w:tcPr>
            <w:tcW w:w="1347" w:type="dxa"/>
            <w:noWrap/>
          </w:tcPr>
          <w:p w:rsidR="00B61C79" w:rsidRPr="00B61C79" w:rsidRDefault="00B61C79" w:rsidP="00701C59">
            <w:pPr>
              <w:pStyle w:val="Tabletext"/>
              <w:tabs>
                <w:tab w:val="clear" w:pos="743"/>
                <w:tab w:val="decimal" w:pos="459"/>
              </w:tabs>
            </w:pPr>
            <w:r w:rsidRPr="00B61C79">
              <w:t>1.0</w:t>
            </w:r>
          </w:p>
        </w:tc>
        <w:tc>
          <w:tcPr>
            <w:tcW w:w="1347" w:type="dxa"/>
            <w:noWrap/>
          </w:tcPr>
          <w:p w:rsidR="00B61C79" w:rsidRPr="00B61C79" w:rsidRDefault="00B61C79" w:rsidP="00701C59">
            <w:pPr>
              <w:pStyle w:val="Tabletext"/>
              <w:tabs>
                <w:tab w:val="clear" w:pos="743"/>
                <w:tab w:val="decimal" w:pos="459"/>
              </w:tabs>
            </w:pPr>
            <w:r w:rsidRPr="00B61C79">
              <w:t>1.6</w:t>
            </w:r>
          </w:p>
        </w:tc>
        <w:tc>
          <w:tcPr>
            <w:tcW w:w="1489" w:type="dxa"/>
            <w:noWrap/>
          </w:tcPr>
          <w:p w:rsidR="00B61C79" w:rsidRPr="00B61C79" w:rsidRDefault="00B61C79" w:rsidP="00AF34C1">
            <w:pPr>
              <w:pStyle w:val="Tabletext"/>
              <w:tabs>
                <w:tab w:val="clear" w:pos="743"/>
                <w:tab w:val="decimal" w:pos="672"/>
              </w:tabs>
            </w:pPr>
            <w:r w:rsidRPr="00B61C79">
              <w:t>6.2</w:t>
            </w:r>
          </w:p>
        </w:tc>
      </w:tr>
      <w:tr w:rsidR="00B61C79" w:rsidRPr="009E07E0" w:rsidTr="00C92F15">
        <w:trPr>
          <w:trHeight w:val="300"/>
        </w:trPr>
        <w:tc>
          <w:tcPr>
            <w:tcW w:w="675" w:type="dxa"/>
            <w:noWrap/>
            <w:hideMark/>
          </w:tcPr>
          <w:p w:rsidR="00B61C79" w:rsidRPr="009E07E0" w:rsidRDefault="00B61C79" w:rsidP="00701C59">
            <w:pPr>
              <w:pStyle w:val="Tabletext"/>
              <w:tabs>
                <w:tab w:val="clear" w:pos="743"/>
                <w:tab w:val="decimal" w:pos="284"/>
              </w:tabs>
              <w:rPr>
                <w:lang w:eastAsia="en-AU"/>
              </w:rPr>
            </w:pPr>
            <w:r w:rsidRPr="009E07E0">
              <w:rPr>
                <w:lang w:eastAsia="en-AU"/>
              </w:rPr>
              <w:t>2015</w:t>
            </w:r>
          </w:p>
        </w:tc>
        <w:tc>
          <w:tcPr>
            <w:tcW w:w="1346" w:type="dxa"/>
            <w:noWrap/>
          </w:tcPr>
          <w:p w:rsidR="00B61C79" w:rsidRPr="00B61C79" w:rsidRDefault="00B61C79" w:rsidP="00701C59">
            <w:pPr>
              <w:pStyle w:val="Tabletext"/>
              <w:tabs>
                <w:tab w:val="clear" w:pos="743"/>
                <w:tab w:val="decimal" w:pos="459"/>
              </w:tabs>
            </w:pPr>
            <w:r w:rsidRPr="00B61C79">
              <w:t>2.5</w:t>
            </w:r>
          </w:p>
        </w:tc>
        <w:tc>
          <w:tcPr>
            <w:tcW w:w="1347" w:type="dxa"/>
            <w:noWrap/>
          </w:tcPr>
          <w:p w:rsidR="00B61C79" w:rsidRPr="00B61C79" w:rsidRDefault="00B61C79" w:rsidP="00701C59">
            <w:pPr>
              <w:pStyle w:val="Tabletext"/>
              <w:tabs>
                <w:tab w:val="clear" w:pos="743"/>
                <w:tab w:val="decimal" w:pos="459"/>
              </w:tabs>
            </w:pPr>
            <w:r w:rsidRPr="00B61C79">
              <w:t>2.4</w:t>
            </w:r>
          </w:p>
        </w:tc>
        <w:tc>
          <w:tcPr>
            <w:tcW w:w="1347" w:type="dxa"/>
            <w:noWrap/>
          </w:tcPr>
          <w:p w:rsidR="00B61C79" w:rsidRPr="00B61C79" w:rsidRDefault="00B61C79" w:rsidP="00701C59">
            <w:pPr>
              <w:pStyle w:val="Tabletext"/>
              <w:tabs>
                <w:tab w:val="clear" w:pos="743"/>
                <w:tab w:val="decimal" w:pos="459"/>
              </w:tabs>
            </w:pPr>
            <w:r w:rsidRPr="00B61C79">
              <w:t>1.2</w:t>
            </w:r>
          </w:p>
        </w:tc>
        <w:tc>
          <w:tcPr>
            <w:tcW w:w="1489" w:type="dxa"/>
            <w:noWrap/>
          </w:tcPr>
          <w:p w:rsidR="00B61C79" w:rsidRPr="00B61C79" w:rsidRDefault="00B61C79" w:rsidP="00AF34C1">
            <w:pPr>
              <w:pStyle w:val="Tabletext"/>
              <w:tabs>
                <w:tab w:val="clear" w:pos="743"/>
                <w:tab w:val="decimal" w:pos="672"/>
              </w:tabs>
            </w:pPr>
            <w:r w:rsidRPr="00B61C79">
              <w:t>4.0</w:t>
            </w:r>
          </w:p>
        </w:tc>
      </w:tr>
      <w:tr w:rsidR="00B61C79" w:rsidRPr="009E07E0" w:rsidTr="00C92F15">
        <w:trPr>
          <w:trHeight w:val="300"/>
        </w:trPr>
        <w:tc>
          <w:tcPr>
            <w:tcW w:w="675" w:type="dxa"/>
            <w:tcBorders>
              <w:bottom w:val="single" w:sz="4" w:space="0" w:color="auto"/>
            </w:tcBorders>
            <w:noWrap/>
            <w:hideMark/>
          </w:tcPr>
          <w:p w:rsidR="00B61C79" w:rsidRPr="009E07E0" w:rsidRDefault="00B61C79" w:rsidP="00701C59">
            <w:pPr>
              <w:pStyle w:val="Tabletext"/>
              <w:tabs>
                <w:tab w:val="clear" w:pos="743"/>
                <w:tab w:val="decimal" w:pos="284"/>
              </w:tabs>
              <w:rPr>
                <w:lang w:eastAsia="en-AU"/>
              </w:rPr>
            </w:pPr>
            <w:r w:rsidRPr="009E07E0">
              <w:rPr>
                <w:lang w:eastAsia="en-AU"/>
              </w:rPr>
              <w:t>2016</w:t>
            </w:r>
          </w:p>
        </w:tc>
        <w:tc>
          <w:tcPr>
            <w:tcW w:w="1346" w:type="dxa"/>
            <w:tcBorders>
              <w:bottom w:val="single" w:sz="4" w:space="0" w:color="auto"/>
            </w:tcBorders>
            <w:noWrap/>
          </w:tcPr>
          <w:p w:rsidR="00B61C79" w:rsidRPr="00B61C79" w:rsidRDefault="00B61C79" w:rsidP="00701C59">
            <w:pPr>
              <w:pStyle w:val="Tabletext"/>
              <w:tabs>
                <w:tab w:val="clear" w:pos="743"/>
                <w:tab w:val="decimal" w:pos="459"/>
              </w:tabs>
            </w:pPr>
            <w:r w:rsidRPr="00B61C79">
              <w:t>2.3</w:t>
            </w:r>
          </w:p>
        </w:tc>
        <w:tc>
          <w:tcPr>
            <w:tcW w:w="1347" w:type="dxa"/>
            <w:tcBorders>
              <w:bottom w:val="single" w:sz="4" w:space="0" w:color="auto"/>
            </w:tcBorders>
            <w:noWrap/>
          </w:tcPr>
          <w:p w:rsidR="00B61C79" w:rsidRPr="00B61C79" w:rsidRDefault="00B61C79" w:rsidP="00701C59">
            <w:pPr>
              <w:pStyle w:val="Tabletext"/>
              <w:tabs>
                <w:tab w:val="clear" w:pos="743"/>
                <w:tab w:val="decimal" w:pos="459"/>
              </w:tabs>
            </w:pPr>
            <w:r w:rsidRPr="00B61C79">
              <w:t>2.7</w:t>
            </w:r>
          </w:p>
        </w:tc>
        <w:tc>
          <w:tcPr>
            <w:tcW w:w="1347" w:type="dxa"/>
            <w:tcBorders>
              <w:bottom w:val="single" w:sz="4" w:space="0" w:color="auto"/>
            </w:tcBorders>
            <w:noWrap/>
          </w:tcPr>
          <w:p w:rsidR="00B61C79" w:rsidRPr="00B61C79" w:rsidRDefault="00B61C79" w:rsidP="00701C59">
            <w:pPr>
              <w:pStyle w:val="Tabletext"/>
              <w:tabs>
                <w:tab w:val="clear" w:pos="743"/>
                <w:tab w:val="decimal" w:pos="459"/>
              </w:tabs>
            </w:pPr>
            <w:r w:rsidRPr="00B61C79">
              <w:t>1.1</w:t>
            </w:r>
          </w:p>
        </w:tc>
        <w:tc>
          <w:tcPr>
            <w:tcW w:w="1489" w:type="dxa"/>
            <w:tcBorders>
              <w:bottom w:val="single" w:sz="4" w:space="0" w:color="auto"/>
            </w:tcBorders>
            <w:noWrap/>
          </w:tcPr>
          <w:p w:rsidR="00B61C79" w:rsidRPr="00B61C79" w:rsidRDefault="00B61C79" w:rsidP="00AF34C1">
            <w:pPr>
              <w:pStyle w:val="Tabletext"/>
              <w:tabs>
                <w:tab w:val="clear" w:pos="743"/>
                <w:tab w:val="decimal" w:pos="672"/>
              </w:tabs>
            </w:pPr>
            <w:r w:rsidRPr="00B61C79">
              <w:t>3.5</w:t>
            </w:r>
          </w:p>
        </w:tc>
      </w:tr>
    </w:tbl>
    <w:p w:rsidR="001C3632" w:rsidRDefault="001C3632" w:rsidP="00B61C79"/>
    <w:p w:rsidR="001C3632" w:rsidRDefault="001C363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raining rates by occupation (1-digit and 2-digit ANZSCO), 1996–2016 (%)"/>
        <w:tblDescription w:val="Training rates by occupation (1-digit and 2-digit ANZSCO), 1996–2016 (%) continued"/>
      </w:tblPr>
      <w:tblGrid>
        <w:gridCol w:w="784"/>
        <w:gridCol w:w="1299"/>
        <w:gridCol w:w="1399"/>
        <w:gridCol w:w="1446"/>
        <w:gridCol w:w="1276"/>
        <w:gridCol w:w="1417"/>
        <w:gridCol w:w="1269"/>
      </w:tblGrid>
      <w:tr w:rsidR="009E07E0" w:rsidRPr="009E07E0" w:rsidTr="00285799">
        <w:trPr>
          <w:trHeight w:val="300"/>
        </w:trPr>
        <w:tc>
          <w:tcPr>
            <w:tcW w:w="675" w:type="dxa"/>
            <w:tcBorders>
              <w:top w:val="single" w:sz="4" w:space="0" w:color="auto"/>
              <w:bottom w:val="single" w:sz="4" w:space="0" w:color="auto"/>
            </w:tcBorders>
          </w:tcPr>
          <w:p w:rsidR="009E07E0" w:rsidRPr="006C59FC" w:rsidRDefault="006C59FC" w:rsidP="00701C59">
            <w:pPr>
              <w:pStyle w:val="Tableheader1"/>
              <w:rPr>
                <w:lang w:eastAsia="en-AU"/>
              </w:rPr>
            </w:pPr>
            <w:r>
              <w:rPr>
                <w:lang w:eastAsia="en-AU"/>
              </w:rPr>
              <w:lastRenderedPageBreak/>
              <w:t xml:space="preserve"> </w:t>
            </w:r>
            <w:r w:rsidRPr="006C59FC">
              <w:rPr>
                <w:lang w:eastAsia="en-AU"/>
              </w:rPr>
              <w:t>Year</w:t>
            </w:r>
          </w:p>
        </w:tc>
        <w:tc>
          <w:tcPr>
            <w:tcW w:w="1299" w:type="dxa"/>
            <w:tcBorders>
              <w:top w:val="single" w:sz="4" w:space="0" w:color="auto"/>
              <w:bottom w:val="single" w:sz="4" w:space="0" w:color="auto"/>
            </w:tcBorders>
            <w:noWrap/>
            <w:hideMark/>
          </w:tcPr>
          <w:p w:rsidR="009E07E0" w:rsidRPr="00F0260B" w:rsidRDefault="009E07E0" w:rsidP="00701C59">
            <w:pPr>
              <w:pStyle w:val="Tableheader1"/>
            </w:pPr>
            <w:r w:rsidRPr="00F0260B">
              <w:t xml:space="preserve">81  </w:t>
            </w:r>
            <w:r w:rsidR="00C92F15">
              <w:br/>
            </w:r>
            <w:r w:rsidRPr="00F0260B">
              <w:t>Cleaners and laundry workers</w:t>
            </w:r>
          </w:p>
        </w:tc>
        <w:tc>
          <w:tcPr>
            <w:tcW w:w="1366" w:type="dxa"/>
            <w:tcBorders>
              <w:top w:val="single" w:sz="4" w:space="0" w:color="auto"/>
              <w:bottom w:val="single" w:sz="4" w:space="0" w:color="auto"/>
            </w:tcBorders>
            <w:noWrap/>
            <w:hideMark/>
          </w:tcPr>
          <w:p w:rsidR="009E07E0" w:rsidRPr="00F0260B" w:rsidRDefault="009E07E0" w:rsidP="00701C59">
            <w:pPr>
              <w:pStyle w:val="Tableheader1"/>
            </w:pPr>
            <w:r w:rsidRPr="00F0260B">
              <w:t>82  Construction and mining labourers</w:t>
            </w:r>
          </w:p>
        </w:tc>
        <w:tc>
          <w:tcPr>
            <w:tcW w:w="1446" w:type="dxa"/>
            <w:tcBorders>
              <w:top w:val="single" w:sz="4" w:space="0" w:color="auto"/>
              <w:bottom w:val="single" w:sz="4" w:space="0" w:color="auto"/>
            </w:tcBorders>
            <w:noWrap/>
            <w:hideMark/>
          </w:tcPr>
          <w:p w:rsidR="009E07E0" w:rsidRPr="00F0260B" w:rsidRDefault="009E07E0" w:rsidP="00701C59">
            <w:pPr>
              <w:pStyle w:val="Tableheader1"/>
            </w:pPr>
            <w:r w:rsidRPr="00F0260B">
              <w:t xml:space="preserve">83  </w:t>
            </w:r>
            <w:r w:rsidR="00C92F15">
              <w:br/>
            </w:r>
            <w:r w:rsidRPr="00F0260B">
              <w:t>Factory process workers</w:t>
            </w:r>
          </w:p>
        </w:tc>
        <w:tc>
          <w:tcPr>
            <w:tcW w:w="1276" w:type="dxa"/>
            <w:tcBorders>
              <w:top w:val="single" w:sz="4" w:space="0" w:color="auto"/>
              <w:bottom w:val="single" w:sz="4" w:space="0" w:color="auto"/>
            </w:tcBorders>
            <w:noWrap/>
            <w:hideMark/>
          </w:tcPr>
          <w:p w:rsidR="00C92F15" w:rsidRDefault="009E07E0" w:rsidP="00701C59">
            <w:pPr>
              <w:pStyle w:val="Tableheader1"/>
            </w:pPr>
            <w:r w:rsidRPr="00F0260B">
              <w:t xml:space="preserve">84  </w:t>
            </w:r>
          </w:p>
          <w:p w:rsidR="009E07E0" w:rsidRPr="00F0260B" w:rsidRDefault="009E07E0" w:rsidP="00701C59">
            <w:pPr>
              <w:pStyle w:val="Tableheader1"/>
            </w:pPr>
            <w:r w:rsidRPr="00F0260B">
              <w:t>Farm, forestry and garden workers</w:t>
            </w:r>
          </w:p>
        </w:tc>
        <w:tc>
          <w:tcPr>
            <w:tcW w:w="1417" w:type="dxa"/>
            <w:tcBorders>
              <w:top w:val="single" w:sz="4" w:space="0" w:color="auto"/>
              <w:bottom w:val="single" w:sz="4" w:space="0" w:color="auto"/>
            </w:tcBorders>
            <w:noWrap/>
            <w:hideMark/>
          </w:tcPr>
          <w:p w:rsidR="00C92F15" w:rsidRDefault="009E07E0" w:rsidP="00701C59">
            <w:pPr>
              <w:pStyle w:val="Tableheader1"/>
            </w:pPr>
            <w:r w:rsidRPr="00F0260B">
              <w:t xml:space="preserve">85  </w:t>
            </w:r>
          </w:p>
          <w:p w:rsidR="009E07E0" w:rsidRPr="00F0260B" w:rsidRDefault="009E07E0" w:rsidP="00701C59">
            <w:pPr>
              <w:pStyle w:val="Tableheader1"/>
            </w:pPr>
            <w:r w:rsidRPr="00F0260B">
              <w:t>Food preparation assistants</w:t>
            </w:r>
          </w:p>
        </w:tc>
        <w:tc>
          <w:tcPr>
            <w:tcW w:w="1269" w:type="dxa"/>
            <w:tcBorders>
              <w:top w:val="single" w:sz="4" w:space="0" w:color="auto"/>
              <w:bottom w:val="single" w:sz="4" w:space="0" w:color="auto"/>
            </w:tcBorders>
            <w:noWrap/>
            <w:hideMark/>
          </w:tcPr>
          <w:p w:rsidR="00C92F15" w:rsidRDefault="009E07E0" w:rsidP="00701C59">
            <w:pPr>
              <w:pStyle w:val="Tableheader1"/>
            </w:pPr>
            <w:r w:rsidRPr="00F0260B">
              <w:t xml:space="preserve">89  </w:t>
            </w:r>
          </w:p>
          <w:p w:rsidR="009E07E0" w:rsidRPr="00F0260B" w:rsidRDefault="009E07E0" w:rsidP="00701C59">
            <w:pPr>
              <w:pStyle w:val="Tableheader1"/>
            </w:pPr>
            <w:r w:rsidRPr="00F0260B">
              <w:t>Other labourers</w:t>
            </w:r>
          </w:p>
        </w:tc>
      </w:tr>
      <w:tr w:rsidR="009E07E0" w:rsidRPr="009E07E0" w:rsidTr="00285799">
        <w:trPr>
          <w:trHeight w:val="300"/>
        </w:trPr>
        <w:tc>
          <w:tcPr>
            <w:tcW w:w="675" w:type="dxa"/>
            <w:tcBorders>
              <w:top w:val="single" w:sz="4" w:space="0" w:color="auto"/>
            </w:tcBorders>
            <w:noWrap/>
            <w:hideMark/>
          </w:tcPr>
          <w:p w:rsidR="009E07E0" w:rsidRPr="009E07E0" w:rsidRDefault="009E07E0" w:rsidP="00701C59">
            <w:pPr>
              <w:pStyle w:val="Tabletext"/>
              <w:tabs>
                <w:tab w:val="clear" w:pos="743"/>
                <w:tab w:val="decimal" w:pos="567"/>
              </w:tabs>
              <w:rPr>
                <w:lang w:eastAsia="en-AU"/>
              </w:rPr>
            </w:pPr>
            <w:r w:rsidRPr="009E07E0">
              <w:rPr>
                <w:lang w:eastAsia="en-AU"/>
              </w:rPr>
              <w:t>1996</w:t>
            </w:r>
          </w:p>
        </w:tc>
        <w:tc>
          <w:tcPr>
            <w:tcW w:w="1299" w:type="dxa"/>
            <w:tcBorders>
              <w:top w:val="single" w:sz="4" w:space="0" w:color="auto"/>
            </w:tcBorders>
            <w:noWrap/>
            <w:hideMark/>
          </w:tcPr>
          <w:p w:rsidR="009E07E0" w:rsidRPr="009E07E0" w:rsidRDefault="009E07E0" w:rsidP="00701C59">
            <w:pPr>
              <w:pStyle w:val="Tabletext"/>
              <w:tabs>
                <w:tab w:val="clear" w:pos="743"/>
                <w:tab w:val="decimal" w:pos="492"/>
              </w:tabs>
              <w:rPr>
                <w:lang w:eastAsia="en-AU"/>
              </w:rPr>
            </w:pPr>
            <w:r w:rsidRPr="009E07E0">
              <w:rPr>
                <w:lang w:eastAsia="en-AU"/>
              </w:rPr>
              <w:t>0.1</w:t>
            </w:r>
          </w:p>
        </w:tc>
        <w:tc>
          <w:tcPr>
            <w:tcW w:w="1366" w:type="dxa"/>
            <w:tcBorders>
              <w:top w:val="single" w:sz="4" w:space="0" w:color="auto"/>
            </w:tcBorders>
            <w:noWrap/>
            <w:hideMark/>
          </w:tcPr>
          <w:p w:rsidR="009E07E0" w:rsidRPr="009E07E0" w:rsidRDefault="009E07E0" w:rsidP="00701C59">
            <w:pPr>
              <w:pStyle w:val="Tabletext"/>
              <w:tabs>
                <w:tab w:val="clear" w:pos="743"/>
                <w:tab w:val="decimal" w:pos="492"/>
              </w:tabs>
              <w:rPr>
                <w:lang w:eastAsia="en-AU"/>
              </w:rPr>
            </w:pPr>
            <w:r w:rsidRPr="009E07E0">
              <w:rPr>
                <w:lang w:eastAsia="en-AU"/>
              </w:rPr>
              <w:t>0.2</w:t>
            </w:r>
          </w:p>
        </w:tc>
        <w:tc>
          <w:tcPr>
            <w:tcW w:w="1446" w:type="dxa"/>
            <w:tcBorders>
              <w:top w:val="single" w:sz="4" w:space="0" w:color="auto"/>
            </w:tcBorders>
            <w:noWrap/>
            <w:hideMark/>
          </w:tcPr>
          <w:p w:rsidR="009E07E0" w:rsidRPr="009E07E0" w:rsidRDefault="009E07E0" w:rsidP="00701C59">
            <w:pPr>
              <w:pStyle w:val="Tabletext"/>
              <w:tabs>
                <w:tab w:val="clear" w:pos="743"/>
                <w:tab w:val="decimal" w:pos="629"/>
              </w:tabs>
              <w:rPr>
                <w:lang w:eastAsia="en-AU"/>
              </w:rPr>
            </w:pPr>
            <w:r w:rsidRPr="009E07E0">
              <w:rPr>
                <w:lang w:eastAsia="en-AU"/>
              </w:rPr>
              <w:t>1.5</w:t>
            </w:r>
          </w:p>
        </w:tc>
        <w:tc>
          <w:tcPr>
            <w:tcW w:w="1276" w:type="dxa"/>
            <w:tcBorders>
              <w:top w:val="single" w:sz="4" w:space="0" w:color="auto"/>
            </w:tcBorders>
            <w:noWrap/>
            <w:hideMark/>
          </w:tcPr>
          <w:p w:rsidR="009E07E0" w:rsidRPr="009E07E0" w:rsidRDefault="009E07E0" w:rsidP="00701C59">
            <w:pPr>
              <w:pStyle w:val="Tabletext"/>
              <w:tabs>
                <w:tab w:val="clear" w:pos="743"/>
                <w:tab w:val="decimal" w:pos="492"/>
              </w:tabs>
              <w:rPr>
                <w:lang w:eastAsia="en-AU"/>
              </w:rPr>
            </w:pPr>
            <w:r w:rsidRPr="009E07E0">
              <w:rPr>
                <w:lang w:eastAsia="en-AU"/>
              </w:rPr>
              <w:t>1.3</w:t>
            </w:r>
          </w:p>
        </w:tc>
        <w:tc>
          <w:tcPr>
            <w:tcW w:w="1417" w:type="dxa"/>
            <w:tcBorders>
              <w:top w:val="single" w:sz="4" w:space="0" w:color="auto"/>
            </w:tcBorders>
            <w:noWrap/>
            <w:hideMark/>
          </w:tcPr>
          <w:p w:rsidR="009E07E0" w:rsidRPr="009E07E0" w:rsidRDefault="009E07E0" w:rsidP="00701C59">
            <w:pPr>
              <w:pStyle w:val="Tabletext"/>
              <w:tabs>
                <w:tab w:val="clear" w:pos="743"/>
                <w:tab w:val="decimal" w:pos="600"/>
              </w:tabs>
              <w:rPr>
                <w:lang w:eastAsia="en-AU"/>
              </w:rPr>
            </w:pPr>
            <w:r w:rsidRPr="009E07E0">
              <w:rPr>
                <w:lang w:eastAsia="en-AU"/>
              </w:rPr>
              <w:t>0.2</w:t>
            </w:r>
          </w:p>
        </w:tc>
        <w:tc>
          <w:tcPr>
            <w:tcW w:w="1269" w:type="dxa"/>
            <w:tcBorders>
              <w:top w:val="single" w:sz="4" w:space="0" w:color="auto"/>
            </w:tcBorders>
            <w:noWrap/>
            <w:hideMark/>
          </w:tcPr>
          <w:p w:rsidR="009E07E0" w:rsidRPr="009E07E0" w:rsidRDefault="009E07E0" w:rsidP="00701C59">
            <w:pPr>
              <w:pStyle w:val="Tabletext"/>
              <w:tabs>
                <w:tab w:val="clear" w:pos="743"/>
                <w:tab w:val="decimal" w:pos="492"/>
              </w:tabs>
              <w:rPr>
                <w:lang w:eastAsia="en-AU"/>
              </w:rPr>
            </w:pPr>
            <w:r w:rsidRPr="009E07E0">
              <w:rPr>
                <w:lang w:eastAsia="en-AU"/>
              </w:rPr>
              <w:t>3.6</w:t>
            </w:r>
          </w:p>
        </w:tc>
      </w:tr>
      <w:tr w:rsidR="009E07E0" w:rsidRPr="009E07E0" w:rsidTr="00285799">
        <w:trPr>
          <w:trHeight w:val="300"/>
        </w:trPr>
        <w:tc>
          <w:tcPr>
            <w:tcW w:w="675" w:type="dxa"/>
            <w:noWrap/>
            <w:hideMark/>
          </w:tcPr>
          <w:p w:rsidR="009E07E0" w:rsidRPr="009E07E0" w:rsidRDefault="009E07E0" w:rsidP="00701C59">
            <w:pPr>
              <w:pStyle w:val="Tabletext"/>
              <w:tabs>
                <w:tab w:val="clear" w:pos="743"/>
                <w:tab w:val="decimal" w:pos="567"/>
              </w:tabs>
              <w:rPr>
                <w:lang w:eastAsia="en-AU"/>
              </w:rPr>
            </w:pPr>
            <w:r w:rsidRPr="009E07E0">
              <w:rPr>
                <w:lang w:eastAsia="en-AU"/>
              </w:rPr>
              <w:t>1997</w:t>
            </w:r>
          </w:p>
        </w:tc>
        <w:tc>
          <w:tcPr>
            <w:tcW w:w="1299"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0.1</w:t>
            </w:r>
          </w:p>
        </w:tc>
        <w:tc>
          <w:tcPr>
            <w:tcW w:w="1366"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0.4</w:t>
            </w:r>
          </w:p>
        </w:tc>
        <w:tc>
          <w:tcPr>
            <w:tcW w:w="1446" w:type="dxa"/>
            <w:noWrap/>
            <w:hideMark/>
          </w:tcPr>
          <w:p w:rsidR="009E07E0" w:rsidRPr="009E07E0" w:rsidRDefault="009E07E0" w:rsidP="00701C59">
            <w:pPr>
              <w:pStyle w:val="Tabletext"/>
              <w:tabs>
                <w:tab w:val="clear" w:pos="743"/>
                <w:tab w:val="decimal" w:pos="629"/>
              </w:tabs>
              <w:rPr>
                <w:lang w:eastAsia="en-AU"/>
              </w:rPr>
            </w:pPr>
            <w:r w:rsidRPr="009E07E0">
              <w:rPr>
                <w:lang w:eastAsia="en-AU"/>
              </w:rPr>
              <w:t>2.0</w:t>
            </w:r>
          </w:p>
        </w:tc>
        <w:tc>
          <w:tcPr>
            <w:tcW w:w="1276"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1.7</w:t>
            </w:r>
          </w:p>
        </w:tc>
        <w:tc>
          <w:tcPr>
            <w:tcW w:w="1417" w:type="dxa"/>
            <w:noWrap/>
            <w:hideMark/>
          </w:tcPr>
          <w:p w:rsidR="009E07E0" w:rsidRPr="009E07E0" w:rsidRDefault="009E07E0" w:rsidP="00701C59">
            <w:pPr>
              <w:pStyle w:val="Tabletext"/>
              <w:tabs>
                <w:tab w:val="clear" w:pos="743"/>
                <w:tab w:val="decimal" w:pos="600"/>
              </w:tabs>
              <w:rPr>
                <w:lang w:eastAsia="en-AU"/>
              </w:rPr>
            </w:pPr>
            <w:r w:rsidRPr="009E07E0">
              <w:rPr>
                <w:lang w:eastAsia="en-AU"/>
              </w:rPr>
              <w:t>0.4</w:t>
            </w:r>
          </w:p>
        </w:tc>
        <w:tc>
          <w:tcPr>
            <w:tcW w:w="1269"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2.0</w:t>
            </w:r>
          </w:p>
        </w:tc>
      </w:tr>
      <w:tr w:rsidR="009E07E0" w:rsidRPr="009E07E0" w:rsidTr="00285799">
        <w:trPr>
          <w:trHeight w:val="300"/>
        </w:trPr>
        <w:tc>
          <w:tcPr>
            <w:tcW w:w="675" w:type="dxa"/>
            <w:noWrap/>
            <w:hideMark/>
          </w:tcPr>
          <w:p w:rsidR="009E07E0" w:rsidRPr="009E07E0" w:rsidRDefault="009E07E0" w:rsidP="00701C59">
            <w:pPr>
              <w:pStyle w:val="Tabletext"/>
              <w:tabs>
                <w:tab w:val="clear" w:pos="743"/>
                <w:tab w:val="decimal" w:pos="567"/>
              </w:tabs>
              <w:rPr>
                <w:lang w:eastAsia="en-AU"/>
              </w:rPr>
            </w:pPr>
            <w:r w:rsidRPr="009E07E0">
              <w:rPr>
                <w:lang w:eastAsia="en-AU"/>
              </w:rPr>
              <w:t>1998</w:t>
            </w:r>
          </w:p>
        </w:tc>
        <w:tc>
          <w:tcPr>
            <w:tcW w:w="1299"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0.2</w:t>
            </w:r>
          </w:p>
        </w:tc>
        <w:tc>
          <w:tcPr>
            <w:tcW w:w="1366"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0.4</w:t>
            </w:r>
          </w:p>
        </w:tc>
        <w:tc>
          <w:tcPr>
            <w:tcW w:w="1446" w:type="dxa"/>
            <w:noWrap/>
            <w:hideMark/>
          </w:tcPr>
          <w:p w:rsidR="009E07E0" w:rsidRPr="009E07E0" w:rsidRDefault="009E07E0" w:rsidP="00701C59">
            <w:pPr>
              <w:pStyle w:val="Tabletext"/>
              <w:tabs>
                <w:tab w:val="clear" w:pos="743"/>
                <w:tab w:val="decimal" w:pos="629"/>
              </w:tabs>
              <w:rPr>
                <w:lang w:eastAsia="en-AU"/>
              </w:rPr>
            </w:pPr>
            <w:r w:rsidRPr="009E07E0">
              <w:rPr>
                <w:lang w:eastAsia="en-AU"/>
              </w:rPr>
              <w:t>3.7</w:t>
            </w:r>
          </w:p>
        </w:tc>
        <w:tc>
          <w:tcPr>
            <w:tcW w:w="1276"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2.1</w:t>
            </w:r>
          </w:p>
        </w:tc>
        <w:tc>
          <w:tcPr>
            <w:tcW w:w="1417" w:type="dxa"/>
            <w:noWrap/>
            <w:hideMark/>
          </w:tcPr>
          <w:p w:rsidR="009E07E0" w:rsidRPr="009E07E0" w:rsidRDefault="009E07E0" w:rsidP="00701C59">
            <w:pPr>
              <w:pStyle w:val="Tabletext"/>
              <w:tabs>
                <w:tab w:val="clear" w:pos="743"/>
                <w:tab w:val="decimal" w:pos="600"/>
              </w:tabs>
              <w:rPr>
                <w:lang w:eastAsia="en-AU"/>
              </w:rPr>
            </w:pPr>
            <w:r w:rsidRPr="009E07E0">
              <w:rPr>
                <w:lang w:eastAsia="en-AU"/>
              </w:rPr>
              <w:t>0.8</w:t>
            </w:r>
          </w:p>
        </w:tc>
        <w:tc>
          <w:tcPr>
            <w:tcW w:w="1269"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2.1</w:t>
            </w:r>
          </w:p>
        </w:tc>
      </w:tr>
      <w:tr w:rsidR="009E07E0" w:rsidRPr="009E07E0" w:rsidTr="00285799">
        <w:trPr>
          <w:trHeight w:val="300"/>
        </w:trPr>
        <w:tc>
          <w:tcPr>
            <w:tcW w:w="675" w:type="dxa"/>
            <w:noWrap/>
            <w:hideMark/>
          </w:tcPr>
          <w:p w:rsidR="009E07E0" w:rsidRPr="009E07E0" w:rsidRDefault="009E07E0" w:rsidP="00701C59">
            <w:pPr>
              <w:pStyle w:val="Tabletext"/>
              <w:tabs>
                <w:tab w:val="clear" w:pos="743"/>
                <w:tab w:val="decimal" w:pos="567"/>
              </w:tabs>
              <w:rPr>
                <w:lang w:eastAsia="en-AU"/>
              </w:rPr>
            </w:pPr>
            <w:r w:rsidRPr="009E07E0">
              <w:rPr>
                <w:lang w:eastAsia="en-AU"/>
              </w:rPr>
              <w:t>1999</w:t>
            </w:r>
          </w:p>
        </w:tc>
        <w:tc>
          <w:tcPr>
            <w:tcW w:w="1299"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2.1</w:t>
            </w:r>
          </w:p>
        </w:tc>
        <w:tc>
          <w:tcPr>
            <w:tcW w:w="1366"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0.9</w:t>
            </w:r>
          </w:p>
        </w:tc>
        <w:tc>
          <w:tcPr>
            <w:tcW w:w="1446" w:type="dxa"/>
            <w:noWrap/>
            <w:hideMark/>
          </w:tcPr>
          <w:p w:rsidR="009E07E0" w:rsidRPr="009E07E0" w:rsidRDefault="009E07E0" w:rsidP="00701C59">
            <w:pPr>
              <w:pStyle w:val="Tabletext"/>
              <w:tabs>
                <w:tab w:val="clear" w:pos="743"/>
                <w:tab w:val="decimal" w:pos="629"/>
              </w:tabs>
              <w:rPr>
                <w:lang w:eastAsia="en-AU"/>
              </w:rPr>
            </w:pPr>
            <w:r w:rsidRPr="009E07E0">
              <w:rPr>
                <w:lang w:eastAsia="en-AU"/>
              </w:rPr>
              <w:t>4.5</w:t>
            </w:r>
          </w:p>
        </w:tc>
        <w:tc>
          <w:tcPr>
            <w:tcW w:w="1276"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2.2</w:t>
            </w:r>
          </w:p>
        </w:tc>
        <w:tc>
          <w:tcPr>
            <w:tcW w:w="1417" w:type="dxa"/>
            <w:noWrap/>
            <w:hideMark/>
          </w:tcPr>
          <w:p w:rsidR="009E07E0" w:rsidRPr="009E07E0" w:rsidRDefault="009E07E0" w:rsidP="00701C59">
            <w:pPr>
              <w:pStyle w:val="Tabletext"/>
              <w:tabs>
                <w:tab w:val="clear" w:pos="743"/>
                <w:tab w:val="decimal" w:pos="600"/>
              </w:tabs>
              <w:rPr>
                <w:lang w:eastAsia="en-AU"/>
              </w:rPr>
            </w:pPr>
            <w:r w:rsidRPr="009E07E0">
              <w:rPr>
                <w:lang w:eastAsia="en-AU"/>
              </w:rPr>
              <w:t>0.7</w:t>
            </w:r>
          </w:p>
        </w:tc>
        <w:tc>
          <w:tcPr>
            <w:tcW w:w="1269"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1.6</w:t>
            </w:r>
          </w:p>
        </w:tc>
      </w:tr>
      <w:tr w:rsidR="009E07E0" w:rsidRPr="009E07E0" w:rsidTr="00285799">
        <w:trPr>
          <w:trHeight w:val="300"/>
        </w:trPr>
        <w:tc>
          <w:tcPr>
            <w:tcW w:w="675" w:type="dxa"/>
            <w:noWrap/>
            <w:hideMark/>
          </w:tcPr>
          <w:p w:rsidR="009E07E0" w:rsidRPr="009E07E0" w:rsidRDefault="009E07E0" w:rsidP="00701C59">
            <w:pPr>
              <w:pStyle w:val="Tabletext"/>
              <w:tabs>
                <w:tab w:val="clear" w:pos="743"/>
                <w:tab w:val="decimal" w:pos="567"/>
              </w:tabs>
              <w:rPr>
                <w:lang w:eastAsia="en-AU"/>
              </w:rPr>
            </w:pPr>
            <w:r w:rsidRPr="009E07E0">
              <w:rPr>
                <w:lang w:eastAsia="en-AU"/>
              </w:rPr>
              <w:t>2000</w:t>
            </w:r>
          </w:p>
        </w:tc>
        <w:tc>
          <w:tcPr>
            <w:tcW w:w="1299"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2.3</w:t>
            </w:r>
          </w:p>
        </w:tc>
        <w:tc>
          <w:tcPr>
            <w:tcW w:w="1366"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0.8</w:t>
            </w:r>
          </w:p>
        </w:tc>
        <w:tc>
          <w:tcPr>
            <w:tcW w:w="1446" w:type="dxa"/>
            <w:noWrap/>
            <w:hideMark/>
          </w:tcPr>
          <w:p w:rsidR="009E07E0" w:rsidRPr="009E07E0" w:rsidRDefault="009E07E0" w:rsidP="00701C59">
            <w:pPr>
              <w:pStyle w:val="Tabletext"/>
              <w:tabs>
                <w:tab w:val="clear" w:pos="743"/>
                <w:tab w:val="decimal" w:pos="629"/>
              </w:tabs>
              <w:rPr>
                <w:lang w:eastAsia="en-AU"/>
              </w:rPr>
            </w:pPr>
            <w:r w:rsidRPr="009E07E0">
              <w:rPr>
                <w:lang w:eastAsia="en-AU"/>
              </w:rPr>
              <w:t>5.2</w:t>
            </w:r>
          </w:p>
        </w:tc>
        <w:tc>
          <w:tcPr>
            <w:tcW w:w="1276"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2.0</w:t>
            </w:r>
          </w:p>
        </w:tc>
        <w:tc>
          <w:tcPr>
            <w:tcW w:w="1417" w:type="dxa"/>
            <w:noWrap/>
            <w:hideMark/>
          </w:tcPr>
          <w:p w:rsidR="009E07E0" w:rsidRPr="009E07E0" w:rsidRDefault="009E07E0" w:rsidP="00701C59">
            <w:pPr>
              <w:pStyle w:val="Tabletext"/>
              <w:tabs>
                <w:tab w:val="clear" w:pos="743"/>
                <w:tab w:val="decimal" w:pos="600"/>
              </w:tabs>
              <w:rPr>
                <w:lang w:eastAsia="en-AU"/>
              </w:rPr>
            </w:pPr>
            <w:r w:rsidRPr="009E07E0">
              <w:rPr>
                <w:lang w:eastAsia="en-AU"/>
              </w:rPr>
              <w:t>0.6</w:t>
            </w:r>
          </w:p>
        </w:tc>
        <w:tc>
          <w:tcPr>
            <w:tcW w:w="1269"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1.5</w:t>
            </w:r>
          </w:p>
        </w:tc>
      </w:tr>
      <w:tr w:rsidR="009E07E0" w:rsidRPr="009E07E0" w:rsidTr="00285799">
        <w:trPr>
          <w:trHeight w:val="300"/>
        </w:trPr>
        <w:tc>
          <w:tcPr>
            <w:tcW w:w="675" w:type="dxa"/>
            <w:noWrap/>
            <w:hideMark/>
          </w:tcPr>
          <w:p w:rsidR="009E07E0" w:rsidRPr="009E07E0" w:rsidRDefault="009E07E0" w:rsidP="00701C59">
            <w:pPr>
              <w:pStyle w:val="Tabletext"/>
              <w:tabs>
                <w:tab w:val="clear" w:pos="743"/>
                <w:tab w:val="decimal" w:pos="567"/>
              </w:tabs>
              <w:rPr>
                <w:lang w:eastAsia="en-AU"/>
              </w:rPr>
            </w:pPr>
            <w:r w:rsidRPr="009E07E0">
              <w:rPr>
                <w:lang w:eastAsia="en-AU"/>
              </w:rPr>
              <w:t>2001</w:t>
            </w:r>
          </w:p>
        </w:tc>
        <w:tc>
          <w:tcPr>
            <w:tcW w:w="1299"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2.9</w:t>
            </w:r>
          </w:p>
        </w:tc>
        <w:tc>
          <w:tcPr>
            <w:tcW w:w="1366"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0.8</w:t>
            </w:r>
          </w:p>
        </w:tc>
        <w:tc>
          <w:tcPr>
            <w:tcW w:w="1446" w:type="dxa"/>
            <w:noWrap/>
            <w:hideMark/>
          </w:tcPr>
          <w:p w:rsidR="009E07E0" w:rsidRPr="009E07E0" w:rsidRDefault="009E07E0" w:rsidP="00701C59">
            <w:pPr>
              <w:pStyle w:val="Tabletext"/>
              <w:tabs>
                <w:tab w:val="clear" w:pos="743"/>
                <w:tab w:val="decimal" w:pos="629"/>
              </w:tabs>
              <w:rPr>
                <w:lang w:eastAsia="en-AU"/>
              </w:rPr>
            </w:pPr>
            <w:r w:rsidRPr="009E07E0">
              <w:rPr>
                <w:lang w:eastAsia="en-AU"/>
              </w:rPr>
              <w:t>6.7</w:t>
            </w:r>
          </w:p>
        </w:tc>
        <w:tc>
          <w:tcPr>
            <w:tcW w:w="1276"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2.5</w:t>
            </w:r>
          </w:p>
        </w:tc>
        <w:tc>
          <w:tcPr>
            <w:tcW w:w="1417" w:type="dxa"/>
            <w:noWrap/>
            <w:hideMark/>
          </w:tcPr>
          <w:p w:rsidR="009E07E0" w:rsidRPr="009E07E0" w:rsidRDefault="009E07E0" w:rsidP="00701C59">
            <w:pPr>
              <w:pStyle w:val="Tabletext"/>
              <w:tabs>
                <w:tab w:val="clear" w:pos="743"/>
                <w:tab w:val="decimal" w:pos="600"/>
              </w:tabs>
              <w:rPr>
                <w:lang w:eastAsia="en-AU"/>
              </w:rPr>
            </w:pPr>
            <w:r w:rsidRPr="009E07E0">
              <w:rPr>
                <w:lang w:eastAsia="en-AU"/>
              </w:rPr>
              <w:t>0.5</w:t>
            </w:r>
          </w:p>
        </w:tc>
        <w:tc>
          <w:tcPr>
            <w:tcW w:w="1269"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1.3</w:t>
            </w:r>
          </w:p>
        </w:tc>
      </w:tr>
      <w:tr w:rsidR="009E07E0" w:rsidRPr="009E07E0" w:rsidTr="00285799">
        <w:trPr>
          <w:trHeight w:val="300"/>
        </w:trPr>
        <w:tc>
          <w:tcPr>
            <w:tcW w:w="675" w:type="dxa"/>
            <w:noWrap/>
            <w:hideMark/>
          </w:tcPr>
          <w:p w:rsidR="009E07E0" w:rsidRPr="009E07E0" w:rsidRDefault="009E07E0" w:rsidP="00701C59">
            <w:pPr>
              <w:pStyle w:val="Tabletext"/>
              <w:tabs>
                <w:tab w:val="clear" w:pos="743"/>
                <w:tab w:val="decimal" w:pos="567"/>
              </w:tabs>
              <w:rPr>
                <w:lang w:eastAsia="en-AU"/>
              </w:rPr>
            </w:pPr>
            <w:r w:rsidRPr="009E07E0">
              <w:rPr>
                <w:lang w:eastAsia="en-AU"/>
              </w:rPr>
              <w:t>2002</w:t>
            </w:r>
          </w:p>
        </w:tc>
        <w:tc>
          <w:tcPr>
            <w:tcW w:w="1299"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2.6</w:t>
            </w:r>
          </w:p>
        </w:tc>
        <w:tc>
          <w:tcPr>
            <w:tcW w:w="1366"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0.9</w:t>
            </w:r>
          </w:p>
        </w:tc>
        <w:tc>
          <w:tcPr>
            <w:tcW w:w="1446" w:type="dxa"/>
            <w:noWrap/>
            <w:hideMark/>
          </w:tcPr>
          <w:p w:rsidR="009E07E0" w:rsidRPr="009E07E0" w:rsidRDefault="009E07E0" w:rsidP="00701C59">
            <w:pPr>
              <w:pStyle w:val="Tabletext"/>
              <w:tabs>
                <w:tab w:val="clear" w:pos="743"/>
                <w:tab w:val="decimal" w:pos="629"/>
              </w:tabs>
              <w:rPr>
                <w:lang w:eastAsia="en-AU"/>
              </w:rPr>
            </w:pPr>
            <w:r w:rsidRPr="009E07E0">
              <w:rPr>
                <w:lang w:eastAsia="en-AU"/>
              </w:rPr>
              <w:t>6.4</w:t>
            </w:r>
          </w:p>
        </w:tc>
        <w:tc>
          <w:tcPr>
            <w:tcW w:w="1276"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3.0</w:t>
            </w:r>
          </w:p>
        </w:tc>
        <w:tc>
          <w:tcPr>
            <w:tcW w:w="1417" w:type="dxa"/>
            <w:noWrap/>
            <w:hideMark/>
          </w:tcPr>
          <w:p w:rsidR="009E07E0" w:rsidRPr="009E07E0" w:rsidRDefault="009E07E0" w:rsidP="00701C59">
            <w:pPr>
              <w:pStyle w:val="Tabletext"/>
              <w:tabs>
                <w:tab w:val="clear" w:pos="743"/>
                <w:tab w:val="decimal" w:pos="600"/>
              </w:tabs>
              <w:rPr>
                <w:lang w:eastAsia="en-AU"/>
              </w:rPr>
            </w:pPr>
            <w:r w:rsidRPr="009E07E0">
              <w:rPr>
                <w:lang w:eastAsia="en-AU"/>
              </w:rPr>
              <w:t>0.4</w:t>
            </w:r>
          </w:p>
        </w:tc>
        <w:tc>
          <w:tcPr>
            <w:tcW w:w="1269"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1.9</w:t>
            </w:r>
          </w:p>
        </w:tc>
      </w:tr>
      <w:tr w:rsidR="009E07E0" w:rsidRPr="009E07E0" w:rsidTr="00285799">
        <w:trPr>
          <w:trHeight w:val="300"/>
        </w:trPr>
        <w:tc>
          <w:tcPr>
            <w:tcW w:w="675" w:type="dxa"/>
            <w:noWrap/>
            <w:hideMark/>
          </w:tcPr>
          <w:p w:rsidR="009E07E0" w:rsidRPr="009E07E0" w:rsidRDefault="009E07E0" w:rsidP="00701C59">
            <w:pPr>
              <w:pStyle w:val="Tabletext"/>
              <w:tabs>
                <w:tab w:val="clear" w:pos="743"/>
                <w:tab w:val="decimal" w:pos="567"/>
              </w:tabs>
              <w:rPr>
                <w:lang w:eastAsia="en-AU"/>
              </w:rPr>
            </w:pPr>
            <w:r w:rsidRPr="009E07E0">
              <w:rPr>
                <w:lang w:eastAsia="en-AU"/>
              </w:rPr>
              <w:t>2003</w:t>
            </w:r>
          </w:p>
        </w:tc>
        <w:tc>
          <w:tcPr>
            <w:tcW w:w="1299"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3.2</w:t>
            </w:r>
          </w:p>
        </w:tc>
        <w:tc>
          <w:tcPr>
            <w:tcW w:w="1366"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1.6</w:t>
            </w:r>
          </w:p>
        </w:tc>
        <w:tc>
          <w:tcPr>
            <w:tcW w:w="1446" w:type="dxa"/>
            <w:noWrap/>
            <w:hideMark/>
          </w:tcPr>
          <w:p w:rsidR="009E07E0" w:rsidRPr="009E07E0" w:rsidRDefault="009E07E0" w:rsidP="00701C59">
            <w:pPr>
              <w:pStyle w:val="Tabletext"/>
              <w:tabs>
                <w:tab w:val="clear" w:pos="743"/>
                <w:tab w:val="decimal" w:pos="629"/>
              </w:tabs>
              <w:rPr>
                <w:lang w:eastAsia="en-AU"/>
              </w:rPr>
            </w:pPr>
            <w:r w:rsidRPr="009E07E0">
              <w:rPr>
                <w:lang w:eastAsia="en-AU"/>
              </w:rPr>
              <w:t>7.4</w:t>
            </w:r>
          </w:p>
        </w:tc>
        <w:tc>
          <w:tcPr>
            <w:tcW w:w="1276"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3.1</w:t>
            </w:r>
          </w:p>
        </w:tc>
        <w:tc>
          <w:tcPr>
            <w:tcW w:w="1417" w:type="dxa"/>
            <w:noWrap/>
            <w:hideMark/>
          </w:tcPr>
          <w:p w:rsidR="009E07E0" w:rsidRPr="009E07E0" w:rsidRDefault="009E07E0" w:rsidP="00701C59">
            <w:pPr>
              <w:pStyle w:val="Tabletext"/>
              <w:tabs>
                <w:tab w:val="clear" w:pos="743"/>
                <w:tab w:val="decimal" w:pos="600"/>
              </w:tabs>
              <w:rPr>
                <w:lang w:eastAsia="en-AU"/>
              </w:rPr>
            </w:pPr>
            <w:r w:rsidRPr="009E07E0">
              <w:rPr>
                <w:lang w:eastAsia="en-AU"/>
              </w:rPr>
              <w:t>0.5</w:t>
            </w:r>
          </w:p>
        </w:tc>
        <w:tc>
          <w:tcPr>
            <w:tcW w:w="1269"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2.3</w:t>
            </w:r>
          </w:p>
        </w:tc>
      </w:tr>
      <w:tr w:rsidR="009E07E0" w:rsidRPr="009E07E0" w:rsidTr="00285799">
        <w:trPr>
          <w:trHeight w:val="300"/>
        </w:trPr>
        <w:tc>
          <w:tcPr>
            <w:tcW w:w="675" w:type="dxa"/>
            <w:noWrap/>
            <w:hideMark/>
          </w:tcPr>
          <w:p w:rsidR="009E07E0" w:rsidRPr="009E07E0" w:rsidRDefault="009E07E0" w:rsidP="00701C59">
            <w:pPr>
              <w:pStyle w:val="Tabletext"/>
              <w:tabs>
                <w:tab w:val="clear" w:pos="743"/>
                <w:tab w:val="decimal" w:pos="567"/>
              </w:tabs>
              <w:rPr>
                <w:lang w:eastAsia="en-AU"/>
              </w:rPr>
            </w:pPr>
            <w:r w:rsidRPr="009E07E0">
              <w:rPr>
                <w:lang w:eastAsia="en-AU"/>
              </w:rPr>
              <w:t>2004</w:t>
            </w:r>
          </w:p>
        </w:tc>
        <w:tc>
          <w:tcPr>
            <w:tcW w:w="1299"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2.9</w:t>
            </w:r>
          </w:p>
        </w:tc>
        <w:tc>
          <w:tcPr>
            <w:tcW w:w="1366"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1.3</w:t>
            </w:r>
          </w:p>
        </w:tc>
        <w:tc>
          <w:tcPr>
            <w:tcW w:w="1446" w:type="dxa"/>
            <w:noWrap/>
            <w:hideMark/>
          </w:tcPr>
          <w:p w:rsidR="009E07E0" w:rsidRPr="009E07E0" w:rsidRDefault="009E07E0" w:rsidP="00701C59">
            <w:pPr>
              <w:pStyle w:val="Tabletext"/>
              <w:tabs>
                <w:tab w:val="clear" w:pos="743"/>
                <w:tab w:val="decimal" w:pos="629"/>
              </w:tabs>
              <w:rPr>
                <w:lang w:eastAsia="en-AU"/>
              </w:rPr>
            </w:pPr>
            <w:r w:rsidRPr="009E07E0">
              <w:rPr>
                <w:lang w:eastAsia="en-AU"/>
              </w:rPr>
              <w:t>6.4</w:t>
            </w:r>
          </w:p>
        </w:tc>
        <w:tc>
          <w:tcPr>
            <w:tcW w:w="1276"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3.5</w:t>
            </w:r>
          </w:p>
        </w:tc>
        <w:tc>
          <w:tcPr>
            <w:tcW w:w="1417" w:type="dxa"/>
            <w:noWrap/>
            <w:hideMark/>
          </w:tcPr>
          <w:p w:rsidR="009E07E0" w:rsidRPr="009E07E0" w:rsidRDefault="009E07E0" w:rsidP="00701C59">
            <w:pPr>
              <w:pStyle w:val="Tabletext"/>
              <w:tabs>
                <w:tab w:val="clear" w:pos="743"/>
                <w:tab w:val="decimal" w:pos="600"/>
              </w:tabs>
              <w:rPr>
                <w:lang w:eastAsia="en-AU"/>
              </w:rPr>
            </w:pPr>
            <w:r w:rsidRPr="009E07E0">
              <w:rPr>
                <w:lang w:eastAsia="en-AU"/>
              </w:rPr>
              <w:t>0.5</w:t>
            </w:r>
          </w:p>
        </w:tc>
        <w:tc>
          <w:tcPr>
            <w:tcW w:w="1269"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2.0</w:t>
            </w:r>
          </w:p>
        </w:tc>
      </w:tr>
      <w:tr w:rsidR="009E07E0" w:rsidRPr="009E07E0" w:rsidTr="00285799">
        <w:trPr>
          <w:trHeight w:val="300"/>
        </w:trPr>
        <w:tc>
          <w:tcPr>
            <w:tcW w:w="675" w:type="dxa"/>
            <w:noWrap/>
            <w:hideMark/>
          </w:tcPr>
          <w:p w:rsidR="009E07E0" w:rsidRPr="009E07E0" w:rsidRDefault="009E07E0" w:rsidP="00701C59">
            <w:pPr>
              <w:pStyle w:val="Tabletext"/>
              <w:tabs>
                <w:tab w:val="clear" w:pos="743"/>
                <w:tab w:val="decimal" w:pos="567"/>
              </w:tabs>
              <w:rPr>
                <w:lang w:eastAsia="en-AU"/>
              </w:rPr>
            </w:pPr>
            <w:r w:rsidRPr="009E07E0">
              <w:rPr>
                <w:lang w:eastAsia="en-AU"/>
              </w:rPr>
              <w:t>2005</w:t>
            </w:r>
          </w:p>
        </w:tc>
        <w:tc>
          <w:tcPr>
            <w:tcW w:w="1299"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2.6</w:t>
            </w:r>
          </w:p>
        </w:tc>
        <w:tc>
          <w:tcPr>
            <w:tcW w:w="1366"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0.8</w:t>
            </w:r>
          </w:p>
        </w:tc>
        <w:tc>
          <w:tcPr>
            <w:tcW w:w="1446" w:type="dxa"/>
            <w:noWrap/>
            <w:hideMark/>
          </w:tcPr>
          <w:p w:rsidR="009E07E0" w:rsidRPr="009E07E0" w:rsidRDefault="009E07E0" w:rsidP="00701C59">
            <w:pPr>
              <w:pStyle w:val="Tabletext"/>
              <w:tabs>
                <w:tab w:val="clear" w:pos="743"/>
                <w:tab w:val="decimal" w:pos="629"/>
              </w:tabs>
              <w:rPr>
                <w:lang w:eastAsia="en-AU"/>
              </w:rPr>
            </w:pPr>
            <w:r w:rsidRPr="009E07E0">
              <w:rPr>
                <w:lang w:eastAsia="en-AU"/>
              </w:rPr>
              <w:t>6.8</w:t>
            </w:r>
          </w:p>
        </w:tc>
        <w:tc>
          <w:tcPr>
            <w:tcW w:w="1276"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3.5</w:t>
            </w:r>
          </w:p>
        </w:tc>
        <w:tc>
          <w:tcPr>
            <w:tcW w:w="1417" w:type="dxa"/>
            <w:noWrap/>
            <w:hideMark/>
          </w:tcPr>
          <w:p w:rsidR="009E07E0" w:rsidRPr="009E07E0" w:rsidRDefault="009E07E0" w:rsidP="00701C59">
            <w:pPr>
              <w:pStyle w:val="Tabletext"/>
              <w:tabs>
                <w:tab w:val="clear" w:pos="743"/>
                <w:tab w:val="decimal" w:pos="600"/>
              </w:tabs>
              <w:rPr>
                <w:lang w:eastAsia="en-AU"/>
              </w:rPr>
            </w:pPr>
            <w:r w:rsidRPr="009E07E0">
              <w:rPr>
                <w:lang w:eastAsia="en-AU"/>
              </w:rPr>
              <w:t>0.7</w:t>
            </w:r>
          </w:p>
        </w:tc>
        <w:tc>
          <w:tcPr>
            <w:tcW w:w="1269"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1.8</w:t>
            </w:r>
          </w:p>
        </w:tc>
      </w:tr>
      <w:tr w:rsidR="009E07E0" w:rsidRPr="009E07E0" w:rsidTr="00285799">
        <w:trPr>
          <w:trHeight w:val="300"/>
        </w:trPr>
        <w:tc>
          <w:tcPr>
            <w:tcW w:w="675" w:type="dxa"/>
            <w:noWrap/>
            <w:hideMark/>
          </w:tcPr>
          <w:p w:rsidR="009E07E0" w:rsidRPr="009E07E0" w:rsidRDefault="009E07E0" w:rsidP="00701C59">
            <w:pPr>
              <w:pStyle w:val="Tabletext"/>
              <w:tabs>
                <w:tab w:val="clear" w:pos="743"/>
                <w:tab w:val="decimal" w:pos="567"/>
              </w:tabs>
              <w:rPr>
                <w:lang w:eastAsia="en-AU"/>
              </w:rPr>
            </w:pPr>
            <w:r w:rsidRPr="009E07E0">
              <w:rPr>
                <w:lang w:eastAsia="en-AU"/>
              </w:rPr>
              <w:t>2006</w:t>
            </w:r>
          </w:p>
        </w:tc>
        <w:tc>
          <w:tcPr>
            <w:tcW w:w="1299"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3.1</w:t>
            </w:r>
          </w:p>
        </w:tc>
        <w:tc>
          <w:tcPr>
            <w:tcW w:w="1366"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0.9</w:t>
            </w:r>
          </w:p>
        </w:tc>
        <w:tc>
          <w:tcPr>
            <w:tcW w:w="1446" w:type="dxa"/>
            <w:noWrap/>
            <w:hideMark/>
          </w:tcPr>
          <w:p w:rsidR="009E07E0" w:rsidRPr="009E07E0" w:rsidRDefault="009E07E0" w:rsidP="00701C59">
            <w:pPr>
              <w:pStyle w:val="Tabletext"/>
              <w:tabs>
                <w:tab w:val="clear" w:pos="743"/>
                <w:tab w:val="decimal" w:pos="629"/>
              </w:tabs>
              <w:rPr>
                <w:lang w:eastAsia="en-AU"/>
              </w:rPr>
            </w:pPr>
            <w:r w:rsidRPr="009E07E0">
              <w:rPr>
                <w:lang w:eastAsia="en-AU"/>
              </w:rPr>
              <w:t>5.9</w:t>
            </w:r>
          </w:p>
        </w:tc>
        <w:tc>
          <w:tcPr>
            <w:tcW w:w="1276"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2.8</w:t>
            </w:r>
          </w:p>
        </w:tc>
        <w:tc>
          <w:tcPr>
            <w:tcW w:w="1417" w:type="dxa"/>
            <w:noWrap/>
            <w:hideMark/>
          </w:tcPr>
          <w:p w:rsidR="009E07E0" w:rsidRPr="009E07E0" w:rsidRDefault="009E07E0" w:rsidP="00701C59">
            <w:pPr>
              <w:pStyle w:val="Tabletext"/>
              <w:tabs>
                <w:tab w:val="clear" w:pos="743"/>
                <w:tab w:val="decimal" w:pos="600"/>
              </w:tabs>
              <w:rPr>
                <w:lang w:eastAsia="en-AU"/>
              </w:rPr>
            </w:pPr>
            <w:r w:rsidRPr="009E07E0">
              <w:rPr>
                <w:lang w:eastAsia="en-AU"/>
              </w:rPr>
              <w:t>0.4</w:t>
            </w:r>
          </w:p>
        </w:tc>
        <w:tc>
          <w:tcPr>
            <w:tcW w:w="1269"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1.3</w:t>
            </w:r>
          </w:p>
        </w:tc>
      </w:tr>
      <w:tr w:rsidR="009E07E0" w:rsidRPr="009E07E0" w:rsidTr="00285799">
        <w:trPr>
          <w:trHeight w:val="300"/>
        </w:trPr>
        <w:tc>
          <w:tcPr>
            <w:tcW w:w="675" w:type="dxa"/>
            <w:noWrap/>
            <w:hideMark/>
          </w:tcPr>
          <w:p w:rsidR="009E07E0" w:rsidRPr="009E07E0" w:rsidRDefault="009E07E0" w:rsidP="00701C59">
            <w:pPr>
              <w:pStyle w:val="Tabletext"/>
              <w:tabs>
                <w:tab w:val="clear" w:pos="743"/>
                <w:tab w:val="decimal" w:pos="567"/>
              </w:tabs>
              <w:rPr>
                <w:lang w:eastAsia="en-AU"/>
              </w:rPr>
            </w:pPr>
            <w:r w:rsidRPr="009E07E0">
              <w:rPr>
                <w:lang w:eastAsia="en-AU"/>
              </w:rPr>
              <w:t>2007</w:t>
            </w:r>
          </w:p>
        </w:tc>
        <w:tc>
          <w:tcPr>
            <w:tcW w:w="1299"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2.9</w:t>
            </w:r>
          </w:p>
        </w:tc>
        <w:tc>
          <w:tcPr>
            <w:tcW w:w="1366"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0.9</w:t>
            </w:r>
          </w:p>
        </w:tc>
        <w:tc>
          <w:tcPr>
            <w:tcW w:w="1446" w:type="dxa"/>
            <w:noWrap/>
            <w:hideMark/>
          </w:tcPr>
          <w:p w:rsidR="009E07E0" w:rsidRPr="009E07E0" w:rsidRDefault="009E07E0" w:rsidP="00701C59">
            <w:pPr>
              <w:pStyle w:val="Tabletext"/>
              <w:tabs>
                <w:tab w:val="clear" w:pos="743"/>
                <w:tab w:val="decimal" w:pos="629"/>
              </w:tabs>
              <w:rPr>
                <w:lang w:eastAsia="en-AU"/>
              </w:rPr>
            </w:pPr>
            <w:r w:rsidRPr="009E07E0">
              <w:rPr>
                <w:lang w:eastAsia="en-AU"/>
              </w:rPr>
              <w:t>4.8</w:t>
            </w:r>
          </w:p>
        </w:tc>
        <w:tc>
          <w:tcPr>
            <w:tcW w:w="1276"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2.8</w:t>
            </w:r>
          </w:p>
        </w:tc>
        <w:tc>
          <w:tcPr>
            <w:tcW w:w="1417" w:type="dxa"/>
            <w:noWrap/>
            <w:hideMark/>
          </w:tcPr>
          <w:p w:rsidR="009E07E0" w:rsidRPr="009E07E0" w:rsidRDefault="009E07E0" w:rsidP="00701C59">
            <w:pPr>
              <w:pStyle w:val="Tabletext"/>
              <w:tabs>
                <w:tab w:val="clear" w:pos="743"/>
                <w:tab w:val="decimal" w:pos="600"/>
              </w:tabs>
              <w:rPr>
                <w:lang w:eastAsia="en-AU"/>
              </w:rPr>
            </w:pPr>
            <w:r w:rsidRPr="009E07E0">
              <w:rPr>
                <w:lang w:eastAsia="en-AU"/>
              </w:rPr>
              <w:t>0.3</w:t>
            </w:r>
          </w:p>
        </w:tc>
        <w:tc>
          <w:tcPr>
            <w:tcW w:w="1269"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1.5</w:t>
            </w:r>
          </w:p>
        </w:tc>
      </w:tr>
      <w:tr w:rsidR="009E07E0" w:rsidRPr="009E07E0" w:rsidTr="00285799">
        <w:trPr>
          <w:trHeight w:val="300"/>
        </w:trPr>
        <w:tc>
          <w:tcPr>
            <w:tcW w:w="675" w:type="dxa"/>
            <w:noWrap/>
            <w:hideMark/>
          </w:tcPr>
          <w:p w:rsidR="009E07E0" w:rsidRPr="009E07E0" w:rsidRDefault="009E07E0" w:rsidP="00701C59">
            <w:pPr>
              <w:pStyle w:val="Tabletext"/>
              <w:tabs>
                <w:tab w:val="clear" w:pos="743"/>
                <w:tab w:val="decimal" w:pos="567"/>
              </w:tabs>
              <w:rPr>
                <w:lang w:eastAsia="en-AU"/>
              </w:rPr>
            </w:pPr>
            <w:r w:rsidRPr="009E07E0">
              <w:rPr>
                <w:lang w:eastAsia="en-AU"/>
              </w:rPr>
              <w:t>2008</w:t>
            </w:r>
          </w:p>
        </w:tc>
        <w:tc>
          <w:tcPr>
            <w:tcW w:w="1299"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2.3</w:t>
            </w:r>
          </w:p>
        </w:tc>
        <w:tc>
          <w:tcPr>
            <w:tcW w:w="1366"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1.0</w:t>
            </w:r>
          </w:p>
        </w:tc>
        <w:tc>
          <w:tcPr>
            <w:tcW w:w="1446" w:type="dxa"/>
            <w:noWrap/>
            <w:hideMark/>
          </w:tcPr>
          <w:p w:rsidR="009E07E0" w:rsidRPr="009E07E0" w:rsidRDefault="009E07E0" w:rsidP="00701C59">
            <w:pPr>
              <w:pStyle w:val="Tabletext"/>
              <w:tabs>
                <w:tab w:val="clear" w:pos="743"/>
                <w:tab w:val="decimal" w:pos="629"/>
              </w:tabs>
              <w:rPr>
                <w:lang w:eastAsia="en-AU"/>
              </w:rPr>
            </w:pPr>
            <w:r w:rsidRPr="009E07E0">
              <w:rPr>
                <w:lang w:eastAsia="en-AU"/>
              </w:rPr>
              <w:t>4.7</w:t>
            </w:r>
          </w:p>
        </w:tc>
        <w:tc>
          <w:tcPr>
            <w:tcW w:w="1276"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3.1</w:t>
            </w:r>
          </w:p>
        </w:tc>
        <w:tc>
          <w:tcPr>
            <w:tcW w:w="1417" w:type="dxa"/>
            <w:noWrap/>
            <w:hideMark/>
          </w:tcPr>
          <w:p w:rsidR="009E07E0" w:rsidRPr="009E07E0" w:rsidRDefault="009E07E0" w:rsidP="00701C59">
            <w:pPr>
              <w:pStyle w:val="Tabletext"/>
              <w:tabs>
                <w:tab w:val="clear" w:pos="743"/>
                <w:tab w:val="decimal" w:pos="600"/>
              </w:tabs>
              <w:rPr>
                <w:lang w:eastAsia="en-AU"/>
              </w:rPr>
            </w:pPr>
            <w:r w:rsidRPr="009E07E0">
              <w:rPr>
                <w:lang w:eastAsia="en-AU"/>
              </w:rPr>
              <w:t>0.3</w:t>
            </w:r>
          </w:p>
        </w:tc>
        <w:tc>
          <w:tcPr>
            <w:tcW w:w="1269"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1.5</w:t>
            </w:r>
          </w:p>
        </w:tc>
      </w:tr>
      <w:tr w:rsidR="009E07E0" w:rsidRPr="009E07E0" w:rsidTr="00285799">
        <w:trPr>
          <w:trHeight w:val="300"/>
        </w:trPr>
        <w:tc>
          <w:tcPr>
            <w:tcW w:w="675" w:type="dxa"/>
            <w:noWrap/>
            <w:hideMark/>
          </w:tcPr>
          <w:p w:rsidR="009E07E0" w:rsidRPr="009E07E0" w:rsidRDefault="009E07E0" w:rsidP="00701C59">
            <w:pPr>
              <w:pStyle w:val="Tabletext"/>
              <w:tabs>
                <w:tab w:val="clear" w:pos="743"/>
                <w:tab w:val="decimal" w:pos="567"/>
              </w:tabs>
              <w:rPr>
                <w:lang w:eastAsia="en-AU"/>
              </w:rPr>
            </w:pPr>
            <w:r w:rsidRPr="009E07E0">
              <w:rPr>
                <w:lang w:eastAsia="en-AU"/>
              </w:rPr>
              <w:t>2009</w:t>
            </w:r>
          </w:p>
        </w:tc>
        <w:tc>
          <w:tcPr>
            <w:tcW w:w="1299"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2.1</w:t>
            </w:r>
          </w:p>
        </w:tc>
        <w:tc>
          <w:tcPr>
            <w:tcW w:w="1366"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1.1</w:t>
            </w:r>
          </w:p>
        </w:tc>
        <w:tc>
          <w:tcPr>
            <w:tcW w:w="1446" w:type="dxa"/>
            <w:noWrap/>
            <w:hideMark/>
          </w:tcPr>
          <w:p w:rsidR="009E07E0" w:rsidRPr="009E07E0" w:rsidRDefault="009E07E0" w:rsidP="00701C59">
            <w:pPr>
              <w:pStyle w:val="Tabletext"/>
              <w:tabs>
                <w:tab w:val="clear" w:pos="743"/>
                <w:tab w:val="decimal" w:pos="629"/>
              </w:tabs>
              <w:rPr>
                <w:lang w:eastAsia="en-AU"/>
              </w:rPr>
            </w:pPr>
            <w:r w:rsidRPr="009E07E0">
              <w:rPr>
                <w:lang w:eastAsia="en-AU"/>
              </w:rPr>
              <w:t>4.6</w:t>
            </w:r>
          </w:p>
        </w:tc>
        <w:tc>
          <w:tcPr>
            <w:tcW w:w="1276"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2.8</w:t>
            </w:r>
          </w:p>
        </w:tc>
        <w:tc>
          <w:tcPr>
            <w:tcW w:w="1417" w:type="dxa"/>
            <w:noWrap/>
            <w:hideMark/>
          </w:tcPr>
          <w:p w:rsidR="009E07E0" w:rsidRPr="009E07E0" w:rsidRDefault="009E07E0" w:rsidP="00701C59">
            <w:pPr>
              <w:pStyle w:val="Tabletext"/>
              <w:tabs>
                <w:tab w:val="clear" w:pos="743"/>
                <w:tab w:val="decimal" w:pos="600"/>
              </w:tabs>
              <w:rPr>
                <w:lang w:eastAsia="en-AU"/>
              </w:rPr>
            </w:pPr>
            <w:r w:rsidRPr="009E07E0">
              <w:rPr>
                <w:lang w:eastAsia="en-AU"/>
              </w:rPr>
              <w:t>0.3</w:t>
            </w:r>
          </w:p>
        </w:tc>
        <w:tc>
          <w:tcPr>
            <w:tcW w:w="1269"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1.4</w:t>
            </w:r>
          </w:p>
        </w:tc>
      </w:tr>
      <w:tr w:rsidR="009E07E0" w:rsidRPr="009E07E0" w:rsidTr="00285799">
        <w:trPr>
          <w:trHeight w:val="300"/>
        </w:trPr>
        <w:tc>
          <w:tcPr>
            <w:tcW w:w="675" w:type="dxa"/>
            <w:noWrap/>
            <w:hideMark/>
          </w:tcPr>
          <w:p w:rsidR="009E07E0" w:rsidRPr="009E07E0" w:rsidRDefault="009E07E0" w:rsidP="00701C59">
            <w:pPr>
              <w:pStyle w:val="Tabletext"/>
              <w:tabs>
                <w:tab w:val="clear" w:pos="743"/>
                <w:tab w:val="decimal" w:pos="567"/>
              </w:tabs>
              <w:rPr>
                <w:lang w:eastAsia="en-AU"/>
              </w:rPr>
            </w:pPr>
            <w:r w:rsidRPr="009E07E0">
              <w:rPr>
                <w:lang w:eastAsia="en-AU"/>
              </w:rPr>
              <w:t>2010</w:t>
            </w:r>
          </w:p>
        </w:tc>
        <w:tc>
          <w:tcPr>
            <w:tcW w:w="1299"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2.1</w:t>
            </w:r>
          </w:p>
        </w:tc>
        <w:tc>
          <w:tcPr>
            <w:tcW w:w="1366"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1.3</w:t>
            </w:r>
          </w:p>
        </w:tc>
        <w:tc>
          <w:tcPr>
            <w:tcW w:w="1446" w:type="dxa"/>
            <w:noWrap/>
            <w:hideMark/>
          </w:tcPr>
          <w:p w:rsidR="009E07E0" w:rsidRPr="009E07E0" w:rsidRDefault="009E07E0" w:rsidP="00701C59">
            <w:pPr>
              <w:pStyle w:val="Tabletext"/>
              <w:tabs>
                <w:tab w:val="clear" w:pos="743"/>
                <w:tab w:val="decimal" w:pos="629"/>
              </w:tabs>
              <w:rPr>
                <w:lang w:eastAsia="en-AU"/>
              </w:rPr>
            </w:pPr>
            <w:r w:rsidRPr="009E07E0">
              <w:rPr>
                <w:lang w:eastAsia="en-AU"/>
              </w:rPr>
              <w:t>5.3</w:t>
            </w:r>
          </w:p>
        </w:tc>
        <w:tc>
          <w:tcPr>
            <w:tcW w:w="1276"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2.7</w:t>
            </w:r>
          </w:p>
        </w:tc>
        <w:tc>
          <w:tcPr>
            <w:tcW w:w="1417" w:type="dxa"/>
            <w:noWrap/>
            <w:hideMark/>
          </w:tcPr>
          <w:p w:rsidR="009E07E0" w:rsidRPr="009E07E0" w:rsidRDefault="009E07E0" w:rsidP="00701C59">
            <w:pPr>
              <w:pStyle w:val="Tabletext"/>
              <w:tabs>
                <w:tab w:val="clear" w:pos="743"/>
                <w:tab w:val="decimal" w:pos="600"/>
              </w:tabs>
              <w:rPr>
                <w:lang w:eastAsia="en-AU"/>
              </w:rPr>
            </w:pPr>
            <w:r w:rsidRPr="009E07E0">
              <w:rPr>
                <w:lang w:eastAsia="en-AU"/>
              </w:rPr>
              <w:t>0.3</w:t>
            </w:r>
          </w:p>
        </w:tc>
        <w:tc>
          <w:tcPr>
            <w:tcW w:w="1269"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1.3</w:t>
            </w:r>
          </w:p>
        </w:tc>
      </w:tr>
      <w:tr w:rsidR="009E07E0" w:rsidRPr="009E07E0" w:rsidTr="00285799">
        <w:trPr>
          <w:trHeight w:val="300"/>
        </w:trPr>
        <w:tc>
          <w:tcPr>
            <w:tcW w:w="675" w:type="dxa"/>
            <w:noWrap/>
            <w:hideMark/>
          </w:tcPr>
          <w:p w:rsidR="009E07E0" w:rsidRPr="009E07E0" w:rsidRDefault="009E07E0" w:rsidP="00701C59">
            <w:pPr>
              <w:pStyle w:val="Tabletext"/>
              <w:tabs>
                <w:tab w:val="clear" w:pos="743"/>
                <w:tab w:val="decimal" w:pos="567"/>
              </w:tabs>
              <w:rPr>
                <w:lang w:eastAsia="en-AU"/>
              </w:rPr>
            </w:pPr>
            <w:r w:rsidRPr="009E07E0">
              <w:rPr>
                <w:lang w:eastAsia="en-AU"/>
              </w:rPr>
              <w:t>2011</w:t>
            </w:r>
          </w:p>
        </w:tc>
        <w:tc>
          <w:tcPr>
            <w:tcW w:w="1299"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1.6</w:t>
            </w:r>
          </w:p>
        </w:tc>
        <w:tc>
          <w:tcPr>
            <w:tcW w:w="1366"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0.9</w:t>
            </w:r>
          </w:p>
        </w:tc>
        <w:tc>
          <w:tcPr>
            <w:tcW w:w="1446" w:type="dxa"/>
            <w:noWrap/>
            <w:hideMark/>
          </w:tcPr>
          <w:p w:rsidR="009E07E0" w:rsidRPr="009E07E0" w:rsidRDefault="009E07E0" w:rsidP="00701C59">
            <w:pPr>
              <w:pStyle w:val="Tabletext"/>
              <w:tabs>
                <w:tab w:val="clear" w:pos="743"/>
                <w:tab w:val="decimal" w:pos="629"/>
              </w:tabs>
              <w:rPr>
                <w:lang w:eastAsia="en-AU"/>
              </w:rPr>
            </w:pPr>
            <w:r w:rsidRPr="009E07E0">
              <w:rPr>
                <w:lang w:eastAsia="en-AU"/>
              </w:rPr>
              <w:t>6.7</w:t>
            </w:r>
          </w:p>
        </w:tc>
        <w:tc>
          <w:tcPr>
            <w:tcW w:w="1276"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2.7</w:t>
            </w:r>
          </w:p>
        </w:tc>
        <w:tc>
          <w:tcPr>
            <w:tcW w:w="1417" w:type="dxa"/>
            <w:noWrap/>
            <w:hideMark/>
          </w:tcPr>
          <w:p w:rsidR="009E07E0" w:rsidRPr="009E07E0" w:rsidRDefault="009E07E0" w:rsidP="00701C59">
            <w:pPr>
              <w:pStyle w:val="Tabletext"/>
              <w:tabs>
                <w:tab w:val="clear" w:pos="743"/>
                <w:tab w:val="decimal" w:pos="600"/>
              </w:tabs>
              <w:rPr>
                <w:lang w:eastAsia="en-AU"/>
              </w:rPr>
            </w:pPr>
            <w:r w:rsidRPr="009E07E0">
              <w:rPr>
                <w:lang w:eastAsia="en-AU"/>
              </w:rPr>
              <w:t>0.3</w:t>
            </w:r>
          </w:p>
        </w:tc>
        <w:tc>
          <w:tcPr>
            <w:tcW w:w="1269"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1.3</w:t>
            </w:r>
          </w:p>
        </w:tc>
      </w:tr>
      <w:tr w:rsidR="009E07E0" w:rsidRPr="009E07E0" w:rsidTr="00285799">
        <w:trPr>
          <w:trHeight w:val="300"/>
        </w:trPr>
        <w:tc>
          <w:tcPr>
            <w:tcW w:w="675" w:type="dxa"/>
            <w:noWrap/>
            <w:hideMark/>
          </w:tcPr>
          <w:p w:rsidR="009E07E0" w:rsidRPr="009E07E0" w:rsidRDefault="009E07E0" w:rsidP="00701C59">
            <w:pPr>
              <w:pStyle w:val="Tabletext"/>
              <w:tabs>
                <w:tab w:val="clear" w:pos="743"/>
                <w:tab w:val="decimal" w:pos="567"/>
              </w:tabs>
              <w:rPr>
                <w:lang w:eastAsia="en-AU"/>
              </w:rPr>
            </w:pPr>
            <w:r w:rsidRPr="009E07E0">
              <w:rPr>
                <w:lang w:eastAsia="en-AU"/>
              </w:rPr>
              <w:t>2012</w:t>
            </w:r>
          </w:p>
        </w:tc>
        <w:tc>
          <w:tcPr>
            <w:tcW w:w="1299"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1.7</w:t>
            </w:r>
          </w:p>
        </w:tc>
        <w:tc>
          <w:tcPr>
            <w:tcW w:w="1366"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1.2</w:t>
            </w:r>
          </w:p>
        </w:tc>
        <w:tc>
          <w:tcPr>
            <w:tcW w:w="1446" w:type="dxa"/>
            <w:noWrap/>
            <w:hideMark/>
          </w:tcPr>
          <w:p w:rsidR="009E07E0" w:rsidRPr="009E07E0" w:rsidRDefault="009E07E0" w:rsidP="00701C59">
            <w:pPr>
              <w:pStyle w:val="Tabletext"/>
              <w:tabs>
                <w:tab w:val="clear" w:pos="743"/>
                <w:tab w:val="decimal" w:pos="629"/>
              </w:tabs>
              <w:rPr>
                <w:lang w:eastAsia="en-AU"/>
              </w:rPr>
            </w:pPr>
            <w:r w:rsidRPr="009E07E0">
              <w:rPr>
                <w:lang w:eastAsia="en-AU"/>
              </w:rPr>
              <w:t>9.0</w:t>
            </w:r>
          </w:p>
        </w:tc>
        <w:tc>
          <w:tcPr>
            <w:tcW w:w="1276"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2.0</w:t>
            </w:r>
          </w:p>
        </w:tc>
        <w:tc>
          <w:tcPr>
            <w:tcW w:w="1417" w:type="dxa"/>
            <w:noWrap/>
            <w:hideMark/>
          </w:tcPr>
          <w:p w:rsidR="009E07E0" w:rsidRPr="009E07E0" w:rsidRDefault="009E07E0" w:rsidP="00701C59">
            <w:pPr>
              <w:pStyle w:val="Tabletext"/>
              <w:tabs>
                <w:tab w:val="clear" w:pos="743"/>
                <w:tab w:val="decimal" w:pos="600"/>
              </w:tabs>
              <w:rPr>
                <w:lang w:eastAsia="en-AU"/>
              </w:rPr>
            </w:pPr>
            <w:r w:rsidRPr="009E07E0">
              <w:rPr>
                <w:lang w:eastAsia="en-AU"/>
              </w:rPr>
              <w:t>0.6</w:t>
            </w:r>
          </w:p>
        </w:tc>
        <w:tc>
          <w:tcPr>
            <w:tcW w:w="1269"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1.3</w:t>
            </w:r>
          </w:p>
        </w:tc>
      </w:tr>
      <w:tr w:rsidR="009E07E0" w:rsidRPr="009E07E0" w:rsidTr="00285799">
        <w:trPr>
          <w:trHeight w:val="300"/>
        </w:trPr>
        <w:tc>
          <w:tcPr>
            <w:tcW w:w="675" w:type="dxa"/>
            <w:noWrap/>
            <w:hideMark/>
          </w:tcPr>
          <w:p w:rsidR="009E07E0" w:rsidRPr="009E07E0" w:rsidRDefault="009E07E0" w:rsidP="00701C59">
            <w:pPr>
              <w:pStyle w:val="Tabletext"/>
              <w:tabs>
                <w:tab w:val="clear" w:pos="743"/>
                <w:tab w:val="decimal" w:pos="567"/>
              </w:tabs>
              <w:rPr>
                <w:lang w:eastAsia="en-AU"/>
              </w:rPr>
            </w:pPr>
            <w:r w:rsidRPr="009E07E0">
              <w:rPr>
                <w:lang w:eastAsia="en-AU"/>
              </w:rPr>
              <w:t>2013</w:t>
            </w:r>
          </w:p>
        </w:tc>
        <w:tc>
          <w:tcPr>
            <w:tcW w:w="1299"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0.9</w:t>
            </w:r>
          </w:p>
        </w:tc>
        <w:tc>
          <w:tcPr>
            <w:tcW w:w="1366"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0.8</w:t>
            </w:r>
          </w:p>
        </w:tc>
        <w:tc>
          <w:tcPr>
            <w:tcW w:w="1446" w:type="dxa"/>
            <w:noWrap/>
            <w:hideMark/>
          </w:tcPr>
          <w:p w:rsidR="009E07E0" w:rsidRPr="009E07E0" w:rsidRDefault="009E07E0" w:rsidP="00701C59">
            <w:pPr>
              <w:pStyle w:val="Tabletext"/>
              <w:tabs>
                <w:tab w:val="clear" w:pos="743"/>
                <w:tab w:val="decimal" w:pos="629"/>
              </w:tabs>
              <w:rPr>
                <w:lang w:eastAsia="en-AU"/>
              </w:rPr>
            </w:pPr>
            <w:r w:rsidRPr="009E07E0">
              <w:rPr>
                <w:lang w:eastAsia="en-AU"/>
              </w:rPr>
              <w:t>6.7</w:t>
            </w:r>
          </w:p>
        </w:tc>
        <w:tc>
          <w:tcPr>
            <w:tcW w:w="1276"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1.9</w:t>
            </w:r>
          </w:p>
        </w:tc>
        <w:tc>
          <w:tcPr>
            <w:tcW w:w="1417" w:type="dxa"/>
            <w:noWrap/>
            <w:hideMark/>
          </w:tcPr>
          <w:p w:rsidR="009E07E0" w:rsidRPr="009E07E0" w:rsidRDefault="009E07E0" w:rsidP="00701C59">
            <w:pPr>
              <w:pStyle w:val="Tabletext"/>
              <w:tabs>
                <w:tab w:val="clear" w:pos="743"/>
                <w:tab w:val="decimal" w:pos="600"/>
              </w:tabs>
              <w:rPr>
                <w:lang w:eastAsia="en-AU"/>
              </w:rPr>
            </w:pPr>
            <w:r w:rsidRPr="009E07E0">
              <w:rPr>
                <w:lang w:eastAsia="en-AU"/>
              </w:rPr>
              <w:t>1.0</w:t>
            </w:r>
          </w:p>
        </w:tc>
        <w:tc>
          <w:tcPr>
            <w:tcW w:w="1269"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0.9</w:t>
            </w:r>
          </w:p>
        </w:tc>
      </w:tr>
      <w:tr w:rsidR="009E07E0" w:rsidRPr="009E07E0" w:rsidTr="00285799">
        <w:trPr>
          <w:trHeight w:val="300"/>
        </w:trPr>
        <w:tc>
          <w:tcPr>
            <w:tcW w:w="675" w:type="dxa"/>
            <w:noWrap/>
            <w:hideMark/>
          </w:tcPr>
          <w:p w:rsidR="009E07E0" w:rsidRPr="009E07E0" w:rsidRDefault="009E07E0" w:rsidP="00701C59">
            <w:pPr>
              <w:pStyle w:val="Tabletext"/>
              <w:tabs>
                <w:tab w:val="clear" w:pos="743"/>
                <w:tab w:val="decimal" w:pos="567"/>
              </w:tabs>
              <w:rPr>
                <w:lang w:eastAsia="en-AU"/>
              </w:rPr>
            </w:pPr>
            <w:r w:rsidRPr="009E07E0">
              <w:rPr>
                <w:lang w:eastAsia="en-AU"/>
              </w:rPr>
              <w:t>2014</w:t>
            </w:r>
          </w:p>
        </w:tc>
        <w:tc>
          <w:tcPr>
            <w:tcW w:w="1299"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0.8</w:t>
            </w:r>
          </w:p>
        </w:tc>
        <w:tc>
          <w:tcPr>
            <w:tcW w:w="1366"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0.8</w:t>
            </w:r>
          </w:p>
        </w:tc>
        <w:tc>
          <w:tcPr>
            <w:tcW w:w="1446" w:type="dxa"/>
            <w:noWrap/>
            <w:hideMark/>
          </w:tcPr>
          <w:p w:rsidR="009E07E0" w:rsidRPr="009E07E0" w:rsidRDefault="009E07E0" w:rsidP="00701C59">
            <w:pPr>
              <w:pStyle w:val="Tabletext"/>
              <w:tabs>
                <w:tab w:val="clear" w:pos="743"/>
                <w:tab w:val="decimal" w:pos="629"/>
              </w:tabs>
              <w:rPr>
                <w:lang w:eastAsia="en-AU"/>
              </w:rPr>
            </w:pPr>
            <w:r w:rsidRPr="009E07E0">
              <w:rPr>
                <w:lang w:eastAsia="en-AU"/>
              </w:rPr>
              <w:t>4.9</w:t>
            </w:r>
          </w:p>
        </w:tc>
        <w:tc>
          <w:tcPr>
            <w:tcW w:w="1276"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1.3</w:t>
            </w:r>
          </w:p>
        </w:tc>
        <w:tc>
          <w:tcPr>
            <w:tcW w:w="1417" w:type="dxa"/>
            <w:noWrap/>
            <w:hideMark/>
          </w:tcPr>
          <w:p w:rsidR="009E07E0" w:rsidRPr="009E07E0" w:rsidRDefault="009E07E0" w:rsidP="00701C59">
            <w:pPr>
              <w:pStyle w:val="Tabletext"/>
              <w:tabs>
                <w:tab w:val="clear" w:pos="743"/>
                <w:tab w:val="decimal" w:pos="600"/>
              </w:tabs>
              <w:rPr>
                <w:lang w:eastAsia="en-AU"/>
              </w:rPr>
            </w:pPr>
            <w:r w:rsidRPr="009E07E0">
              <w:rPr>
                <w:lang w:eastAsia="en-AU"/>
              </w:rPr>
              <w:t>1.1</w:t>
            </w:r>
          </w:p>
        </w:tc>
        <w:tc>
          <w:tcPr>
            <w:tcW w:w="1269"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0.8</w:t>
            </w:r>
          </w:p>
        </w:tc>
      </w:tr>
      <w:tr w:rsidR="009E07E0" w:rsidRPr="009E07E0" w:rsidTr="00285799">
        <w:trPr>
          <w:trHeight w:val="300"/>
        </w:trPr>
        <w:tc>
          <w:tcPr>
            <w:tcW w:w="675" w:type="dxa"/>
            <w:noWrap/>
            <w:hideMark/>
          </w:tcPr>
          <w:p w:rsidR="009E07E0" w:rsidRPr="009E07E0" w:rsidRDefault="009E07E0" w:rsidP="00701C59">
            <w:pPr>
              <w:pStyle w:val="Tabletext"/>
              <w:tabs>
                <w:tab w:val="clear" w:pos="743"/>
                <w:tab w:val="decimal" w:pos="567"/>
              </w:tabs>
              <w:rPr>
                <w:lang w:eastAsia="en-AU"/>
              </w:rPr>
            </w:pPr>
            <w:r w:rsidRPr="009E07E0">
              <w:rPr>
                <w:lang w:eastAsia="en-AU"/>
              </w:rPr>
              <w:t>2015</w:t>
            </w:r>
          </w:p>
        </w:tc>
        <w:tc>
          <w:tcPr>
            <w:tcW w:w="1299"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0.4</w:t>
            </w:r>
          </w:p>
        </w:tc>
        <w:tc>
          <w:tcPr>
            <w:tcW w:w="1366"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0.8</w:t>
            </w:r>
          </w:p>
        </w:tc>
        <w:tc>
          <w:tcPr>
            <w:tcW w:w="1446" w:type="dxa"/>
            <w:noWrap/>
            <w:hideMark/>
          </w:tcPr>
          <w:p w:rsidR="009E07E0" w:rsidRPr="009E07E0" w:rsidRDefault="009E07E0" w:rsidP="00701C59">
            <w:pPr>
              <w:pStyle w:val="Tabletext"/>
              <w:tabs>
                <w:tab w:val="clear" w:pos="743"/>
                <w:tab w:val="decimal" w:pos="629"/>
              </w:tabs>
              <w:rPr>
                <w:lang w:eastAsia="en-AU"/>
              </w:rPr>
            </w:pPr>
            <w:r w:rsidRPr="009E07E0">
              <w:rPr>
                <w:lang w:eastAsia="en-AU"/>
              </w:rPr>
              <w:t>3.3</w:t>
            </w:r>
          </w:p>
        </w:tc>
        <w:tc>
          <w:tcPr>
            <w:tcW w:w="1276"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1.4</w:t>
            </w:r>
          </w:p>
        </w:tc>
        <w:tc>
          <w:tcPr>
            <w:tcW w:w="1417" w:type="dxa"/>
            <w:noWrap/>
            <w:hideMark/>
          </w:tcPr>
          <w:p w:rsidR="009E07E0" w:rsidRPr="009E07E0" w:rsidRDefault="009E07E0" w:rsidP="00701C59">
            <w:pPr>
              <w:pStyle w:val="Tabletext"/>
              <w:tabs>
                <w:tab w:val="clear" w:pos="743"/>
                <w:tab w:val="decimal" w:pos="600"/>
              </w:tabs>
              <w:rPr>
                <w:lang w:eastAsia="en-AU"/>
              </w:rPr>
            </w:pPr>
            <w:r w:rsidRPr="009E07E0">
              <w:rPr>
                <w:lang w:eastAsia="en-AU"/>
              </w:rPr>
              <w:t>0.9</w:t>
            </w:r>
          </w:p>
        </w:tc>
        <w:tc>
          <w:tcPr>
            <w:tcW w:w="1269" w:type="dxa"/>
            <w:noWrap/>
            <w:hideMark/>
          </w:tcPr>
          <w:p w:rsidR="009E07E0" w:rsidRPr="009E07E0" w:rsidRDefault="009E07E0" w:rsidP="00701C59">
            <w:pPr>
              <w:pStyle w:val="Tabletext"/>
              <w:tabs>
                <w:tab w:val="clear" w:pos="743"/>
                <w:tab w:val="decimal" w:pos="492"/>
              </w:tabs>
              <w:rPr>
                <w:lang w:eastAsia="en-AU"/>
              </w:rPr>
            </w:pPr>
            <w:r w:rsidRPr="009E07E0">
              <w:rPr>
                <w:lang w:eastAsia="en-AU"/>
              </w:rPr>
              <w:t>0.7</w:t>
            </w:r>
          </w:p>
        </w:tc>
      </w:tr>
      <w:tr w:rsidR="009E07E0" w:rsidRPr="009E07E0" w:rsidTr="00285799">
        <w:trPr>
          <w:trHeight w:val="300"/>
        </w:trPr>
        <w:tc>
          <w:tcPr>
            <w:tcW w:w="675" w:type="dxa"/>
            <w:tcBorders>
              <w:bottom w:val="single" w:sz="4" w:space="0" w:color="auto"/>
            </w:tcBorders>
            <w:noWrap/>
            <w:hideMark/>
          </w:tcPr>
          <w:p w:rsidR="009E07E0" w:rsidRPr="009E07E0" w:rsidRDefault="009E07E0" w:rsidP="00701C59">
            <w:pPr>
              <w:pStyle w:val="Tabletext"/>
              <w:tabs>
                <w:tab w:val="clear" w:pos="743"/>
                <w:tab w:val="decimal" w:pos="567"/>
              </w:tabs>
              <w:rPr>
                <w:lang w:eastAsia="en-AU"/>
              </w:rPr>
            </w:pPr>
            <w:r w:rsidRPr="009E07E0">
              <w:rPr>
                <w:lang w:eastAsia="en-AU"/>
              </w:rPr>
              <w:t>2016</w:t>
            </w:r>
          </w:p>
        </w:tc>
        <w:tc>
          <w:tcPr>
            <w:tcW w:w="1299" w:type="dxa"/>
            <w:tcBorders>
              <w:bottom w:val="single" w:sz="4" w:space="0" w:color="auto"/>
            </w:tcBorders>
            <w:noWrap/>
            <w:hideMark/>
          </w:tcPr>
          <w:p w:rsidR="009E07E0" w:rsidRPr="009E07E0" w:rsidRDefault="009E07E0" w:rsidP="00701C59">
            <w:pPr>
              <w:pStyle w:val="Tabletext"/>
              <w:tabs>
                <w:tab w:val="clear" w:pos="743"/>
                <w:tab w:val="decimal" w:pos="492"/>
              </w:tabs>
              <w:rPr>
                <w:lang w:eastAsia="en-AU"/>
              </w:rPr>
            </w:pPr>
            <w:r w:rsidRPr="009E07E0">
              <w:rPr>
                <w:lang w:eastAsia="en-AU"/>
              </w:rPr>
              <w:t>0.4</w:t>
            </w:r>
          </w:p>
        </w:tc>
        <w:tc>
          <w:tcPr>
            <w:tcW w:w="1366" w:type="dxa"/>
            <w:tcBorders>
              <w:bottom w:val="single" w:sz="4" w:space="0" w:color="auto"/>
            </w:tcBorders>
            <w:noWrap/>
            <w:hideMark/>
          </w:tcPr>
          <w:p w:rsidR="009E07E0" w:rsidRPr="009E07E0" w:rsidRDefault="009E07E0" w:rsidP="00701C59">
            <w:pPr>
              <w:pStyle w:val="Tabletext"/>
              <w:tabs>
                <w:tab w:val="clear" w:pos="743"/>
                <w:tab w:val="decimal" w:pos="492"/>
              </w:tabs>
              <w:rPr>
                <w:lang w:eastAsia="en-AU"/>
              </w:rPr>
            </w:pPr>
            <w:r w:rsidRPr="009E07E0">
              <w:rPr>
                <w:lang w:eastAsia="en-AU"/>
              </w:rPr>
              <w:t>0.8</w:t>
            </w:r>
          </w:p>
        </w:tc>
        <w:tc>
          <w:tcPr>
            <w:tcW w:w="1446" w:type="dxa"/>
            <w:tcBorders>
              <w:bottom w:val="single" w:sz="4" w:space="0" w:color="auto"/>
            </w:tcBorders>
            <w:noWrap/>
            <w:hideMark/>
          </w:tcPr>
          <w:p w:rsidR="009E07E0" w:rsidRPr="009E07E0" w:rsidRDefault="009E07E0" w:rsidP="00701C59">
            <w:pPr>
              <w:pStyle w:val="Tabletext"/>
              <w:tabs>
                <w:tab w:val="clear" w:pos="743"/>
                <w:tab w:val="decimal" w:pos="629"/>
              </w:tabs>
              <w:rPr>
                <w:lang w:eastAsia="en-AU"/>
              </w:rPr>
            </w:pPr>
            <w:r w:rsidRPr="009E07E0">
              <w:rPr>
                <w:lang w:eastAsia="en-AU"/>
              </w:rPr>
              <w:t>2.6</w:t>
            </w:r>
          </w:p>
        </w:tc>
        <w:tc>
          <w:tcPr>
            <w:tcW w:w="1276" w:type="dxa"/>
            <w:tcBorders>
              <w:bottom w:val="single" w:sz="4" w:space="0" w:color="auto"/>
            </w:tcBorders>
            <w:noWrap/>
            <w:hideMark/>
          </w:tcPr>
          <w:p w:rsidR="009E07E0" w:rsidRPr="009E07E0" w:rsidRDefault="009E07E0" w:rsidP="00701C59">
            <w:pPr>
              <w:pStyle w:val="Tabletext"/>
              <w:tabs>
                <w:tab w:val="clear" w:pos="743"/>
                <w:tab w:val="decimal" w:pos="492"/>
              </w:tabs>
              <w:rPr>
                <w:lang w:eastAsia="en-AU"/>
              </w:rPr>
            </w:pPr>
            <w:r w:rsidRPr="009E07E0">
              <w:rPr>
                <w:lang w:eastAsia="en-AU"/>
              </w:rPr>
              <w:t>1.2</w:t>
            </w:r>
          </w:p>
        </w:tc>
        <w:tc>
          <w:tcPr>
            <w:tcW w:w="1417" w:type="dxa"/>
            <w:tcBorders>
              <w:bottom w:val="single" w:sz="4" w:space="0" w:color="auto"/>
            </w:tcBorders>
            <w:noWrap/>
            <w:hideMark/>
          </w:tcPr>
          <w:p w:rsidR="009E07E0" w:rsidRPr="009E07E0" w:rsidRDefault="009E07E0" w:rsidP="00701C59">
            <w:pPr>
              <w:pStyle w:val="Tabletext"/>
              <w:tabs>
                <w:tab w:val="clear" w:pos="743"/>
                <w:tab w:val="decimal" w:pos="600"/>
              </w:tabs>
              <w:rPr>
                <w:lang w:eastAsia="en-AU"/>
              </w:rPr>
            </w:pPr>
            <w:r w:rsidRPr="009E07E0">
              <w:rPr>
                <w:lang w:eastAsia="en-AU"/>
              </w:rPr>
              <w:t>0.8</w:t>
            </w:r>
          </w:p>
        </w:tc>
        <w:tc>
          <w:tcPr>
            <w:tcW w:w="1269" w:type="dxa"/>
            <w:tcBorders>
              <w:bottom w:val="single" w:sz="4" w:space="0" w:color="auto"/>
            </w:tcBorders>
            <w:noWrap/>
            <w:hideMark/>
          </w:tcPr>
          <w:p w:rsidR="009E07E0" w:rsidRPr="009E07E0" w:rsidRDefault="009E07E0" w:rsidP="00701C59">
            <w:pPr>
              <w:pStyle w:val="Tabletext"/>
              <w:tabs>
                <w:tab w:val="clear" w:pos="743"/>
                <w:tab w:val="decimal" w:pos="492"/>
              </w:tabs>
              <w:rPr>
                <w:lang w:eastAsia="en-AU"/>
              </w:rPr>
            </w:pPr>
            <w:r w:rsidRPr="009E07E0">
              <w:rPr>
                <w:lang w:eastAsia="en-AU"/>
              </w:rPr>
              <w:t>0.6</w:t>
            </w:r>
          </w:p>
        </w:tc>
      </w:tr>
    </w:tbl>
    <w:p w:rsidR="002238EE" w:rsidRPr="00F53170" w:rsidRDefault="00434C90" w:rsidP="00F53170">
      <w:pPr>
        <w:pStyle w:val="Noteandsource"/>
        <w:rPr>
          <w:bdr w:val="none" w:sz="0" w:space="0" w:color="auto" w:frame="1"/>
          <w:shd w:val="clear" w:color="auto" w:fill="FFFFFF"/>
        </w:rPr>
      </w:pPr>
      <w:r w:rsidRPr="00F53170">
        <w:rPr>
          <w:bdr w:val="none" w:sz="0" w:space="0" w:color="auto" w:frame="1"/>
          <w:shd w:val="clear" w:color="auto" w:fill="FFFFFF"/>
        </w:rPr>
        <w:t>Note: Training rates ar</w:t>
      </w:r>
      <w:r w:rsidR="0040061B">
        <w:rPr>
          <w:bdr w:val="none" w:sz="0" w:space="0" w:color="auto" w:frame="1"/>
          <w:shd w:val="clear" w:color="auto" w:fill="FFFFFF"/>
        </w:rPr>
        <w:t>e presented for the period 1996</w:t>
      </w:r>
      <w:r w:rsidR="0040061B">
        <w:rPr>
          <w:rFonts w:ascii="Arial" w:eastAsia="Times New Roman" w:hAnsi="Arial"/>
          <w:color w:val="000000"/>
          <w:sz w:val="18"/>
          <w:szCs w:val="18"/>
          <w:lang w:eastAsia="en-AU"/>
        </w:rPr>
        <w:t>–</w:t>
      </w:r>
      <w:r w:rsidRPr="00F53170">
        <w:rPr>
          <w:bdr w:val="none" w:sz="0" w:space="0" w:color="auto" w:frame="1"/>
          <w:shd w:val="clear" w:color="auto" w:fill="FFFFFF"/>
        </w:rPr>
        <w:t>2016 as a consequence of employment data by ANZSCO previously not being available prior to August 1996. Some 2-digit occupations are not included at all due to the very small numbers of apprentices and trainees found in them.</w:t>
      </w:r>
    </w:p>
    <w:p w:rsidR="00434C90" w:rsidRDefault="00434C90">
      <w:pPr>
        <w:rPr>
          <w:rFonts w:ascii="inherit" w:hAnsi="inherit" w:cs="Arial"/>
          <w:b/>
          <w:bCs/>
          <w:color w:val="2A2A2A"/>
          <w:sz w:val="42"/>
          <w:szCs w:val="42"/>
          <w:bdr w:val="none" w:sz="0" w:space="0" w:color="auto" w:frame="1"/>
          <w:shd w:val="clear" w:color="auto" w:fill="FFFFFF"/>
        </w:rPr>
      </w:pPr>
    </w:p>
    <w:p w:rsidR="005E24EC" w:rsidRDefault="005E24EC">
      <w:pPr>
        <w:rPr>
          <w:rFonts w:ascii="Arial" w:hAnsi="Arial" w:cs="Arial"/>
          <w:b/>
          <w:sz w:val="24"/>
          <w:szCs w:val="24"/>
        </w:rPr>
      </w:pPr>
      <w:r>
        <w:br w:type="page"/>
      </w:r>
    </w:p>
    <w:p w:rsidR="002238EE" w:rsidRPr="00F0260B" w:rsidRDefault="002238EE" w:rsidP="0047153E">
      <w:pPr>
        <w:pStyle w:val="Heading2"/>
      </w:pPr>
      <w:r w:rsidRPr="00F0260B">
        <w:lastRenderedPageBreak/>
        <w:t>Timeline: A brief history of apprenticeships and traineeships in Australia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imeline: A brief history of apprenticeships and traineeships in Australia"/>
        <w:tblDescription w:val="A timeline highlighting the brief history of apprenticeships and traineeships in Australia"/>
      </w:tblPr>
      <w:tblGrid>
        <w:gridCol w:w="675"/>
        <w:gridCol w:w="8080"/>
      </w:tblGrid>
      <w:tr w:rsidR="00D54147" w:rsidRPr="00D54147" w:rsidTr="00285799">
        <w:trPr>
          <w:trHeight w:val="300"/>
        </w:trPr>
        <w:tc>
          <w:tcPr>
            <w:tcW w:w="675" w:type="dxa"/>
            <w:tcBorders>
              <w:top w:val="single" w:sz="4" w:space="0" w:color="auto"/>
            </w:tcBorders>
            <w:noWrap/>
          </w:tcPr>
          <w:p w:rsidR="00D54147" w:rsidRPr="009E07E0" w:rsidRDefault="00D54147" w:rsidP="00D54147">
            <w:pPr>
              <w:tabs>
                <w:tab w:val="left" w:pos="219"/>
              </w:tabs>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ab/>
            </w:r>
          </w:p>
        </w:tc>
        <w:tc>
          <w:tcPr>
            <w:tcW w:w="8080" w:type="dxa"/>
            <w:tcBorders>
              <w:top w:val="single" w:sz="4" w:space="0" w:color="auto"/>
            </w:tcBorders>
            <w:noWrap/>
          </w:tcPr>
          <w:p w:rsidR="00D54147" w:rsidRPr="009E07E0" w:rsidRDefault="00D54147" w:rsidP="009E5656">
            <w:pPr>
              <w:jc w:val="right"/>
              <w:rPr>
                <w:rFonts w:ascii="Arial" w:eastAsia="Times New Roman" w:hAnsi="Arial" w:cs="Arial"/>
                <w:color w:val="000000"/>
                <w:sz w:val="18"/>
                <w:szCs w:val="18"/>
                <w:lang w:eastAsia="en-AU"/>
              </w:rPr>
            </w:pPr>
          </w:p>
        </w:tc>
      </w:tr>
      <w:tr w:rsidR="00D54147" w:rsidRPr="00D54147" w:rsidTr="00285799">
        <w:trPr>
          <w:trHeight w:val="1836"/>
        </w:trPr>
        <w:tc>
          <w:tcPr>
            <w:tcW w:w="675" w:type="dxa"/>
            <w:noWrap/>
            <w:hideMark/>
          </w:tcPr>
          <w:p w:rsidR="00D54147" w:rsidRPr="00D54147" w:rsidRDefault="00D54147" w:rsidP="00D54147">
            <w:pPr>
              <w:jc w:val="right"/>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2016</w:t>
            </w:r>
          </w:p>
        </w:tc>
        <w:tc>
          <w:tcPr>
            <w:tcW w:w="8080" w:type="dxa"/>
            <w:hideMark/>
          </w:tcPr>
          <w:p w:rsidR="00D54147" w:rsidRDefault="00D54147" w:rsidP="00D54147">
            <w:pPr>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 xml:space="preserve">Youth Jobs </w:t>
            </w:r>
            <w:proofErr w:type="spellStart"/>
            <w:r w:rsidRPr="00D54147">
              <w:rPr>
                <w:rFonts w:ascii="Arial" w:eastAsia="Times New Roman" w:hAnsi="Arial" w:cs="Arial"/>
                <w:color w:val="000000"/>
                <w:sz w:val="18"/>
                <w:szCs w:val="18"/>
                <w:lang w:eastAsia="en-AU"/>
              </w:rPr>
              <w:t>PaTH</w:t>
            </w:r>
            <w:proofErr w:type="spellEnd"/>
            <w:r w:rsidRPr="00D54147">
              <w:rPr>
                <w:rFonts w:ascii="Arial" w:eastAsia="Times New Roman" w:hAnsi="Arial" w:cs="Arial"/>
                <w:color w:val="000000"/>
                <w:sz w:val="18"/>
                <w:szCs w:val="18"/>
                <w:lang w:eastAsia="en-AU"/>
              </w:rPr>
              <w:t xml:space="preserve"> (Prepare-Trial-Hire) program announced, combining pre-employment skills training with internship placements in businesses for job seekers aged </w:t>
            </w:r>
            <w:proofErr w:type="gramStart"/>
            <w:r w:rsidRPr="00D54147">
              <w:rPr>
                <w:rFonts w:ascii="Arial" w:eastAsia="Times New Roman" w:hAnsi="Arial" w:cs="Arial"/>
                <w:color w:val="000000"/>
                <w:sz w:val="18"/>
                <w:szCs w:val="18"/>
                <w:lang w:eastAsia="en-AU"/>
              </w:rPr>
              <w:t>under</w:t>
            </w:r>
            <w:proofErr w:type="gramEnd"/>
            <w:r w:rsidRPr="00D54147">
              <w:rPr>
                <w:rFonts w:ascii="Arial" w:eastAsia="Times New Roman" w:hAnsi="Arial" w:cs="Arial"/>
                <w:color w:val="000000"/>
                <w:sz w:val="18"/>
                <w:szCs w:val="18"/>
                <w:lang w:eastAsia="en-AU"/>
              </w:rPr>
              <w:t xml:space="preserve"> 25 years. Employers who then hire an eligible job seeker as an apprentice may benefit up to $10 000 under the Youth Bonus Wage Sub</w:t>
            </w:r>
            <w:r w:rsidR="008E779C">
              <w:rPr>
                <w:rFonts w:ascii="Arial" w:eastAsia="Times New Roman" w:hAnsi="Arial" w:cs="Arial"/>
                <w:color w:val="000000"/>
                <w:sz w:val="18"/>
                <w:szCs w:val="18"/>
                <w:lang w:eastAsia="en-AU"/>
              </w:rPr>
              <w:t>sidy.</w:t>
            </w:r>
            <w:r w:rsidR="008E779C">
              <w:rPr>
                <w:rFonts w:ascii="Arial" w:eastAsia="Times New Roman" w:hAnsi="Arial" w:cs="Arial"/>
                <w:color w:val="000000"/>
                <w:sz w:val="18"/>
                <w:szCs w:val="18"/>
                <w:lang w:eastAsia="en-AU"/>
              </w:rPr>
              <w:br/>
            </w:r>
            <w:r w:rsidR="008E779C">
              <w:rPr>
                <w:rFonts w:ascii="Arial" w:eastAsia="Times New Roman" w:hAnsi="Arial" w:cs="Arial"/>
                <w:color w:val="000000"/>
                <w:sz w:val="18"/>
                <w:szCs w:val="18"/>
                <w:lang w:eastAsia="en-AU"/>
              </w:rPr>
              <w:br/>
              <w:t>Apprenticeship Training –</w:t>
            </w:r>
            <w:r w:rsidRPr="00D54147">
              <w:rPr>
                <w:rFonts w:ascii="Arial" w:eastAsia="Times New Roman" w:hAnsi="Arial" w:cs="Arial"/>
                <w:color w:val="000000"/>
                <w:sz w:val="18"/>
                <w:szCs w:val="18"/>
                <w:lang w:eastAsia="en-AU"/>
              </w:rPr>
              <w:t xml:space="preserve"> Alternative Delivery Pilots establish five industry-led pilots to trial the adoption of alternative approaches of delivering apprenticeship training outside of the traditional trade training models.</w:t>
            </w:r>
          </w:p>
          <w:p w:rsidR="00C60EC7" w:rsidRPr="00D54147" w:rsidRDefault="00C60EC7" w:rsidP="00D54147">
            <w:pPr>
              <w:rPr>
                <w:rFonts w:ascii="Arial" w:eastAsia="Times New Roman" w:hAnsi="Arial" w:cs="Arial"/>
                <w:color w:val="000000"/>
                <w:sz w:val="18"/>
                <w:szCs w:val="18"/>
                <w:lang w:eastAsia="en-AU"/>
              </w:rPr>
            </w:pPr>
          </w:p>
        </w:tc>
      </w:tr>
      <w:tr w:rsidR="00D54147" w:rsidRPr="00D54147" w:rsidTr="00285799">
        <w:trPr>
          <w:trHeight w:val="5378"/>
        </w:trPr>
        <w:tc>
          <w:tcPr>
            <w:tcW w:w="675" w:type="dxa"/>
            <w:noWrap/>
            <w:hideMark/>
          </w:tcPr>
          <w:p w:rsidR="00D54147" w:rsidRPr="00D54147" w:rsidRDefault="00D54147" w:rsidP="00D54147">
            <w:pPr>
              <w:jc w:val="right"/>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2015</w:t>
            </w:r>
          </w:p>
        </w:tc>
        <w:tc>
          <w:tcPr>
            <w:tcW w:w="8080" w:type="dxa"/>
            <w:hideMark/>
          </w:tcPr>
          <w:p w:rsidR="00300E3F" w:rsidRDefault="00D54147" w:rsidP="00D54147">
            <w:pPr>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2015: The New South</w:t>
            </w:r>
            <w:r w:rsidR="00300E3F">
              <w:rPr>
                <w:rFonts w:ascii="Arial" w:eastAsia="Times New Roman" w:hAnsi="Arial" w:cs="Arial"/>
                <w:color w:val="000000"/>
                <w:sz w:val="18"/>
                <w:szCs w:val="18"/>
                <w:lang w:eastAsia="en-AU"/>
              </w:rPr>
              <w:t xml:space="preserve"> Wales Government announced:</w:t>
            </w:r>
          </w:p>
          <w:p w:rsidR="00300E3F" w:rsidRDefault="00300E3F" w:rsidP="00300E3F">
            <w:pPr>
              <w:pStyle w:val="ListParagraph"/>
              <w:numPr>
                <w:ilvl w:val="0"/>
                <w:numId w:val="10"/>
              </w:numPr>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$100 million will be invested to increase training options for employers, which will support over 46 000 training places for apprentices and trainees.</w:t>
            </w:r>
          </w:p>
          <w:p w:rsidR="00300E3F" w:rsidRDefault="00300E3F" w:rsidP="00300E3F">
            <w:pPr>
              <w:rPr>
                <w:rFonts w:ascii="Arial" w:eastAsia="Times New Roman" w:hAnsi="Arial" w:cs="Arial"/>
                <w:color w:val="000000"/>
                <w:sz w:val="18"/>
                <w:szCs w:val="18"/>
                <w:lang w:eastAsia="en-AU"/>
              </w:rPr>
            </w:pPr>
          </w:p>
          <w:p w:rsidR="00300E3F" w:rsidRPr="00300E3F" w:rsidRDefault="008E779C" w:rsidP="00300E3F">
            <w:pP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In the 2015–</w:t>
            </w:r>
            <w:r w:rsidR="00D54147" w:rsidRPr="00300E3F">
              <w:rPr>
                <w:rFonts w:ascii="Arial" w:eastAsia="Times New Roman" w:hAnsi="Arial" w:cs="Arial"/>
                <w:color w:val="000000"/>
                <w:sz w:val="18"/>
                <w:szCs w:val="18"/>
                <w:lang w:eastAsia="en-AU"/>
              </w:rPr>
              <w:t xml:space="preserve">16 budget, Victorian Government announced: </w:t>
            </w:r>
          </w:p>
          <w:p w:rsidR="00300E3F" w:rsidRDefault="00300E3F" w:rsidP="00300E3F">
            <w:pPr>
              <w:pStyle w:val="ListParagraph"/>
              <w:numPr>
                <w:ilvl w:val="0"/>
                <w:numId w:val="10"/>
              </w:numPr>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Back to Work Fund (a capped two year $100m fund) which includes $50 million to help more Victorians start an apprenticeship of traineeship, from 1 July 2015.</w:t>
            </w:r>
          </w:p>
          <w:p w:rsidR="00300E3F" w:rsidRPr="00300E3F" w:rsidRDefault="00300E3F" w:rsidP="00300E3F">
            <w:pPr>
              <w:pStyle w:val="ListParagraph"/>
              <w:numPr>
                <w:ilvl w:val="0"/>
                <w:numId w:val="10"/>
              </w:numPr>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$3.5 million investment funding to continue support and guidance to apprentices aged 15</w:t>
            </w:r>
            <w:r w:rsidR="008E779C">
              <w:rPr>
                <w:rFonts w:ascii="Arial" w:eastAsia="Times New Roman" w:hAnsi="Arial" w:cs="Arial"/>
                <w:color w:val="000000"/>
                <w:sz w:val="18"/>
                <w:szCs w:val="18"/>
                <w:lang w:eastAsia="en-AU"/>
              </w:rPr>
              <w:t>–</w:t>
            </w:r>
            <w:r w:rsidRPr="00D54147">
              <w:rPr>
                <w:rFonts w:ascii="Arial" w:eastAsia="Times New Roman" w:hAnsi="Arial" w:cs="Arial"/>
                <w:color w:val="000000"/>
                <w:sz w:val="18"/>
                <w:szCs w:val="18"/>
                <w:lang w:eastAsia="en-AU"/>
              </w:rPr>
              <w:t>24 in their first year of apprenticeships for another 12 months (to 30 June 2016).</w:t>
            </w:r>
          </w:p>
          <w:p w:rsidR="00300E3F" w:rsidRPr="00300E3F" w:rsidRDefault="00300E3F" w:rsidP="00300E3F">
            <w:pPr>
              <w:rPr>
                <w:rFonts w:ascii="Arial" w:eastAsia="Times New Roman" w:hAnsi="Arial" w:cs="Arial"/>
                <w:color w:val="000000"/>
                <w:sz w:val="18"/>
                <w:szCs w:val="18"/>
                <w:lang w:eastAsia="en-AU"/>
              </w:rPr>
            </w:pPr>
          </w:p>
          <w:p w:rsidR="00300E3F" w:rsidRPr="00300E3F" w:rsidRDefault="008E779C" w:rsidP="00300E3F">
            <w:pP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In the 2015–</w:t>
            </w:r>
            <w:r w:rsidR="00D54147" w:rsidRPr="00300E3F">
              <w:rPr>
                <w:rFonts w:ascii="Arial" w:eastAsia="Times New Roman" w:hAnsi="Arial" w:cs="Arial"/>
                <w:color w:val="000000"/>
                <w:sz w:val="18"/>
                <w:szCs w:val="18"/>
                <w:lang w:eastAsia="en-AU"/>
              </w:rPr>
              <w:t>16 budget, Queensland Government announced, from 1</w:t>
            </w:r>
            <w:r w:rsidR="00300E3F" w:rsidRPr="00300E3F">
              <w:rPr>
                <w:rFonts w:ascii="Arial" w:eastAsia="Times New Roman" w:hAnsi="Arial" w:cs="Arial"/>
                <w:color w:val="000000"/>
                <w:sz w:val="18"/>
                <w:szCs w:val="18"/>
                <w:lang w:eastAsia="en-AU"/>
              </w:rPr>
              <w:t xml:space="preserve"> July 2015: </w:t>
            </w:r>
            <w:r w:rsidR="00D54147" w:rsidRPr="00300E3F">
              <w:rPr>
                <w:rFonts w:ascii="Arial" w:eastAsia="Times New Roman" w:hAnsi="Arial" w:cs="Arial"/>
                <w:color w:val="000000"/>
                <w:sz w:val="18"/>
                <w:szCs w:val="18"/>
                <w:lang w:eastAsia="en-AU"/>
              </w:rPr>
              <w:t xml:space="preserve"> </w:t>
            </w:r>
          </w:p>
          <w:p w:rsidR="00300E3F" w:rsidRDefault="00300E3F" w:rsidP="00300E3F">
            <w:pPr>
              <w:pStyle w:val="ListParagraph"/>
              <w:numPr>
                <w:ilvl w:val="0"/>
                <w:numId w:val="8"/>
              </w:numPr>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 xml:space="preserve">New </w:t>
            </w:r>
            <w:proofErr w:type="spellStart"/>
            <w:r w:rsidRPr="00D54147">
              <w:rPr>
                <w:rFonts w:ascii="Arial" w:eastAsia="Times New Roman" w:hAnsi="Arial" w:cs="Arial"/>
                <w:color w:val="000000"/>
                <w:sz w:val="18"/>
                <w:szCs w:val="18"/>
                <w:lang w:eastAsia="en-AU"/>
              </w:rPr>
              <w:t>payrol</w:t>
            </w:r>
            <w:proofErr w:type="spellEnd"/>
            <w:r w:rsidRPr="00D54147">
              <w:rPr>
                <w:rFonts w:ascii="Arial" w:eastAsia="Times New Roman" w:hAnsi="Arial" w:cs="Arial"/>
                <w:color w:val="000000"/>
                <w:sz w:val="18"/>
                <w:szCs w:val="18"/>
                <w:lang w:eastAsia="en-AU"/>
              </w:rPr>
              <w:t xml:space="preserve"> tax rebate to employers who hire new apprentices or trainees.</w:t>
            </w:r>
          </w:p>
          <w:p w:rsidR="00300E3F" w:rsidRDefault="00300E3F" w:rsidP="00300E3F">
            <w:pPr>
              <w:pStyle w:val="ListParagraph"/>
              <w:numPr>
                <w:ilvl w:val="0"/>
                <w:numId w:val="8"/>
              </w:numPr>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$243 million for apprenticeships and trainees under User Choice. The program supports up to 70 000 apprentices trainees across the state.</w:t>
            </w:r>
          </w:p>
          <w:p w:rsidR="00C55A9F" w:rsidRDefault="00C55A9F" w:rsidP="00300E3F">
            <w:pPr>
              <w:rPr>
                <w:rFonts w:ascii="Arial" w:eastAsia="Times New Roman" w:hAnsi="Arial" w:cs="Arial"/>
                <w:color w:val="000000"/>
                <w:sz w:val="18"/>
                <w:szCs w:val="18"/>
                <w:lang w:eastAsia="en-AU"/>
              </w:rPr>
            </w:pPr>
          </w:p>
          <w:p w:rsidR="00300E3F" w:rsidRDefault="00D54147" w:rsidP="00300E3F">
            <w:pPr>
              <w:rPr>
                <w:rFonts w:ascii="Arial" w:eastAsia="Times New Roman" w:hAnsi="Arial" w:cs="Arial"/>
                <w:color w:val="000000"/>
                <w:sz w:val="18"/>
                <w:szCs w:val="18"/>
                <w:lang w:eastAsia="en-AU"/>
              </w:rPr>
            </w:pPr>
            <w:r w:rsidRPr="00300E3F">
              <w:rPr>
                <w:rFonts w:ascii="Arial" w:eastAsia="Times New Roman" w:hAnsi="Arial" w:cs="Arial"/>
                <w:color w:val="000000"/>
                <w:sz w:val="18"/>
                <w:szCs w:val="18"/>
                <w:lang w:eastAsia="en-AU"/>
              </w:rPr>
              <w:t xml:space="preserve">Northern Territory announced an </w:t>
            </w:r>
            <w:proofErr w:type="spellStart"/>
            <w:r w:rsidRPr="00300E3F">
              <w:rPr>
                <w:rFonts w:ascii="Arial" w:eastAsia="Times New Roman" w:hAnsi="Arial" w:cs="Arial"/>
                <w:color w:val="000000"/>
                <w:sz w:val="18"/>
                <w:szCs w:val="18"/>
                <w:lang w:eastAsia="en-AU"/>
              </w:rPr>
              <w:t>additonal</w:t>
            </w:r>
            <w:proofErr w:type="spellEnd"/>
            <w:r w:rsidRPr="00300E3F">
              <w:rPr>
                <w:rFonts w:ascii="Arial" w:eastAsia="Times New Roman" w:hAnsi="Arial" w:cs="Arial"/>
                <w:color w:val="000000"/>
                <w:sz w:val="18"/>
                <w:szCs w:val="18"/>
                <w:lang w:eastAsia="en-AU"/>
              </w:rPr>
              <w:t xml:space="preserve"> $4.4 million fo</w:t>
            </w:r>
            <w:r w:rsidR="008E779C">
              <w:rPr>
                <w:rFonts w:ascii="Arial" w:eastAsia="Times New Roman" w:hAnsi="Arial" w:cs="Arial"/>
                <w:color w:val="000000"/>
                <w:sz w:val="18"/>
                <w:szCs w:val="18"/>
                <w:lang w:eastAsia="en-AU"/>
              </w:rPr>
              <w:t>r the 'Training for the Future –</w:t>
            </w:r>
            <w:r w:rsidRPr="00300E3F">
              <w:rPr>
                <w:rFonts w:ascii="Arial" w:eastAsia="Times New Roman" w:hAnsi="Arial" w:cs="Arial"/>
                <w:color w:val="000000"/>
                <w:sz w:val="18"/>
                <w:szCs w:val="18"/>
                <w:lang w:eastAsia="en-AU"/>
              </w:rPr>
              <w:t xml:space="preserve"> Employer Support Scheme (commenced July 2015). The Scheme will comprise of three grants for employers which are as follows: </w:t>
            </w:r>
          </w:p>
          <w:p w:rsidR="00300E3F" w:rsidRDefault="00300E3F" w:rsidP="00300E3F">
            <w:pPr>
              <w:pStyle w:val="ListParagraph"/>
              <w:numPr>
                <w:ilvl w:val="0"/>
                <w:numId w:val="9"/>
              </w:numPr>
              <w:rPr>
                <w:rFonts w:ascii="Arial" w:eastAsia="Times New Roman" w:hAnsi="Arial" w:cs="Arial"/>
                <w:color w:val="000000"/>
                <w:sz w:val="18"/>
                <w:szCs w:val="18"/>
                <w:lang w:eastAsia="en-AU"/>
              </w:rPr>
            </w:pPr>
            <w:r w:rsidRPr="00300E3F">
              <w:rPr>
                <w:rFonts w:ascii="Arial" w:eastAsia="Times New Roman" w:hAnsi="Arial" w:cs="Arial"/>
                <w:color w:val="000000"/>
                <w:sz w:val="18"/>
                <w:szCs w:val="18"/>
                <w:lang w:eastAsia="en-AU"/>
              </w:rPr>
              <w:t>A commencement grant of $1000 paid when an apprenticeship/traineeship contract is recorded within the Department of Business apprenticeship database.</w:t>
            </w:r>
          </w:p>
          <w:p w:rsidR="00300E3F" w:rsidRDefault="00300E3F" w:rsidP="00300E3F">
            <w:pPr>
              <w:pStyle w:val="ListParagraph"/>
              <w:numPr>
                <w:ilvl w:val="0"/>
                <w:numId w:val="9"/>
              </w:numPr>
              <w:rPr>
                <w:rFonts w:ascii="Arial" w:eastAsia="Times New Roman" w:hAnsi="Arial" w:cs="Arial"/>
                <w:color w:val="000000"/>
                <w:sz w:val="18"/>
                <w:szCs w:val="18"/>
                <w:lang w:eastAsia="en-AU"/>
              </w:rPr>
            </w:pPr>
            <w:r w:rsidRPr="00300E3F">
              <w:rPr>
                <w:rFonts w:ascii="Arial" w:eastAsia="Times New Roman" w:hAnsi="Arial" w:cs="Arial"/>
                <w:color w:val="000000"/>
                <w:sz w:val="18"/>
                <w:szCs w:val="18"/>
                <w:lang w:eastAsia="en-AU"/>
              </w:rPr>
              <w:t>A completion grant of $2000 paid when the apprentice or trainee’s training record has been classified as completed in the database.</w:t>
            </w:r>
          </w:p>
          <w:p w:rsidR="00300E3F" w:rsidRPr="00300E3F" w:rsidRDefault="00300E3F" w:rsidP="00300E3F">
            <w:pPr>
              <w:pStyle w:val="ListParagraph"/>
              <w:numPr>
                <w:ilvl w:val="0"/>
                <w:numId w:val="9"/>
              </w:numPr>
              <w:rPr>
                <w:rFonts w:ascii="Arial" w:eastAsia="Times New Roman" w:hAnsi="Arial" w:cs="Arial"/>
                <w:color w:val="000000"/>
                <w:sz w:val="18"/>
                <w:szCs w:val="18"/>
                <w:lang w:eastAsia="en-AU"/>
              </w:rPr>
            </w:pPr>
            <w:r w:rsidRPr="00300E3F">
              <w:rPr>
                <w:rFonts w:ascii="Arial" w:eastAsia="Times New Roman" w:hAnsi="Arial" w:cs="Arial"/>
                <w:color w:val="000000"/>
                <w:sz w:val="18"/>
                <w:szCs w:val="18"/>
                <w:lang w:eastAsia="en-AU"/>
              </w:rPr>
              <w:t>A recommencement grant of $500 paid to an employer who employs an apprentice or trainee at some other point during their training, e.g. an apprentice who leaves the employment of a previous employer.</w:t>
            </w:r>
          </w:p>
          <w:p w:rsidR="00D54147" w:rsidRPr="00300E3F" w:rsidRDefault="00D54147" w:rsidP="00300E3F">
            <w:pPr>
              <w:rPr>
                <w:rFonts w:ascii="Arial" w:eastAsia="Times New Roman" w:hAnsi="Arial" w:cs="Arial"/>
                <w:color w:val="000000"/>
                <w:sz w:val="18"/>
                <w:szCs w:val="18"/>
                <w:lang w:eastAsia="en-AU"/>
              </w:rPr>
            </w:pPr>
          </w:p>
        </w:tc>
      </w:tr>
      <w:tr w:rsidR="00D54147" w:rsidRPr="00D54147" w:rsidTr="00285799">
        <w:trPr>
          <w:trHeight w:val="4103"/>
        </w:trPr>
        <w:tc>
          <w:tcPr>
            <w:tcW w:w="675" w:type="dxa"/>
            <w:noWrap/>
            <w:hideMark/>
          </w:tcPr>
          <w:p w:rsidR="00D54147" w:rsidRPr="00D54147" w:rsidRDefault="00D54147" w:rsidP="00D54147">
            <w:pPr>
              <w:jc w:val="right"/>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2014</w:t>
            </w:r>
          </w:p>
        </w:tc>
        <w:tc>
          <w:tcPr>
            <w:tcW w:w="8080" w:type="dxa"/>
            <w:hideMark/>
          </w:tcPr>
          <w:p w:rsidR="00C55A9F" w:rsidRDefault="00D54147" w:rsidP="00C55A9F">
            <w:pPr>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 xml:space="preserve">Announcement of Trade Support Loans of up to $20 000 over four years to apprentices undertaking a certificate III or IV qualification leading to occupations on the NSNL. </w:t>
            </w:r>
            <w:r w:rsidRPr="00D54147">
              <w:rPr>
                <w:rFonts w:ascii="Arial" w:eastAsia="Times New Roman" w:hAnsi="Arial" w:cs="Arial"/>
                <w:color w:val="000000"/>
                <w:sz w:val="18"/>
                <w:szCs w:val="18"/>
                <w:lang w:eastAsia="en-AU"/>
              </w:rPr>
              <w:br/>
            </w:r>
            <w:r w:rsidRPr="00D54147">
              <w:rPr>
                <w:rFonts w:ascii="Arial" w:eastAsia="Times New Roman" w:hAnsi="Arial" w:cs="Arial"/>
                <w:color w:val="000000"/>
                <w:sz w:val="18"/>
                <w:szCs w:val="18"/>
                <w:lang w:eastAsia="en-AU"/>
              </w:rPr>
              <w:br/>
              <w:t>Announcement of intention to cease the following ski</w:t>
            </w:r>
            <w:r w:rsidR="00C55A9F">
              <w:rPr>
                <w:rFonts w:ascii="Arial" w:eastAsia="Times New Roman" w:hAnsi="Arial" w:cs="Arial"/>
                <w:color w:val="000000"/>
                <w:sz w:val="18"/>
                <w:szCs w:val="18"/>
                <w:lang w:eastAsia="en-AU"/>
              </w:rPr>
              <w:t>lls and training programmes:</w:t>
            </w:r>
          </w:p>
          <w:p w:rsidR="00C55A9F" w:rsidRDefault="00C55A9F" w:rsidP="00C55A9F">
            <w:pPr>
              <w:pStyle w:val="ListParagraph"/>
              <w:numPr>
                <w:ilvl w:val="0"/>
                <w:numId w:val="11"/>
              </w:numPr>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Tools for Your Trade Payment</w:t>
            </w:r>
            <w:r w:rsidR="00C27231">
              <w:rPr>
                <w:rFonts w:ascii="Arial" w:eastAsia="Times New Roman" w:hAnsi="Arial" w:cs="Arial"/>
                <w:color w:val="000000"/>
                <w:sz w:val="18"/>
                <w:szCs w:val="18"/>
                <w:lang w:eastAsia="en-AU"/>
              </w:rPr>
              <w:t>.</w:t>
            </w:r>
          </w:p>
          <w:p w:rsidR="00C55A9F" w:rsidRDefault="00C55A9F" w:rsidP="00C55A9F">
            <w:pPr>
              <w:pStyle w:val="ListParagraph"/>
              <w:numPr>
                <w:ilvl w:val="0"/>
                <w:numId w:val="11"/>
              </w:numPr>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National Partnership Agreement on Training Places for Single Parents</w:t>
            </w:r>
            <w:r w:rsidR="00C27231">
              <w:rPr>
                <w:rFonts w:ascii="Arial" w:eastAsia="Times New Roman" w:hAnsi="Arial" w:cs="Arial"/>
                <w:color w:val="000000"/>
                <w:sz w:val="18"/>
                <w:szCs w:val="18"/>
                <w:lang w:eastAsia="en-AU"/>
              </w:rPr>
              <w:t>.</w:t>
            </w:r>
          </w:p>
          <w:p w:rsidR="00C55A9F" w:rsidRDefault="00C55A9F" w:rsidP="00C55A9F">
            <w:pPr>
              <w:pStyle w:val="ListParagraph"/>
              <w:numPr>
                <w:ilvl w:val="0"/>
                <w:numId w:val="11"/>
              </w:numPr>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Accelerated Australian Apprenticeships Programme</w:t>
            </w:r>
            <w:r w:rsidR="00C27231">
              <w:rPr>
                <w:rFonts w:ascii="Arial" w:eastAsia="Times New Roman" w:hAnsi="Arial" w:cs="Arial"/>
                <w:color w:val="000000"/>
                <w:sz w:val="18"/>
                <w:szCs w:val="18"/>
                <w:lang w:eastAsia="en-AU"/>
              </w:rPr>
              <w:t>.</w:t>
            </w:r>
          </w:p>
          <w:p w:rsidR="00C55A9F" w:rsidRDefault="00C55A9F" w:rsidP="00C55A9F">
            <w:pPr>
              <w:pStyle w:val="ListParagraph"/>
              <w:numPr>
                <w:ilvl w:val="0"/>
                <w:numId w:val="11"/>
              </w:numPr>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Australian Apprenticeships Mentoring Programme</w:t>
            </w:r>
            <w:r w:rsidR="00C27231">
              <w:rPr>
                <w:rFonts w:ascii="Arial" w:eastAsia="Times New Roman" w:hAnsi="Arial" w:cs="Arial"/>
                <w:color w:val="000000"/>
                <w:sz w:val="18"/>
                <w:szCs w:val="18"/>
                <w:lang w:eastAsia="en-AU"/>
              </w:rPr>
              <w:t>.</w:t>
            </w:r>
          </w:p>
          <w:p w:rsidR="00C55A9F" w:rsidRDefault="00C55A9F" w:rsidP="00C55A9F">
            <w:pPr>
              <w:pStyle w:val="ListParagraph"/>
              <w:numPr>
                <w:ilvl w:val="0"/>
                <w:numId w:val="11"/>
              </w:numPr>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National Workforce Development Fund</w:t>
            </w:r>
            <w:r w:rsidR="00C27231">
              <w:rPr>
                <w:rFonts w:ascii="Arial" w:eastAsia="Times New Roman" w:hAnsi="Arial" w:cs="Arial"/>
                <w:color w:val="000000"/>
                <w:sz w:val="18"/>
                <w:szCs w:val="18"/>
                <w:lang w:eastAsia="en-AU"/>
              </w:rPr>
              <w:t>.</w:t>
            </w:r>
          </w:p>
          <w:p w:rsidR="00C55A9F" w:rsidRDefault="00C55A9F" w:rsidP="00C55A9F">
            <w:pPr>
              <w:pStyle w:val="ListParagraph"/>
              <w:numPr>
                <w:ilvl w:val="0"/>
                <w:numId w:val="11"/>
              </w:numPr>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Workplace English Language and Literacy Programme</w:t>
            </w:r>
            <w:r w:rsidR="00C27231">
              <w:rPr>
                <w:rFonts w:ascii="Arial" w:eastAsia="Times New Roman" w:hAnsi="Arial" w:cs="Arial"/>
                <w:color w:val="000000"/>
                <w:sz w:val="18"/>
                <w:szCs w:val="18"/>
                <w:lang w:eastAsia="en-AU"/>
              </w:rPr>
              <w:t>.</w:t>
            </w:r>
          </w:p>
          <w:p w:rsidR="00C55A9F" w:rsidRDefault="00C55A9F" w:rsidP="00C55A9F">
            <w:pPr>
              <w:pStyle w:val="ListParagraph"/>
              <w:numPr>
                <w:ilvl w:val="0"/>
                <w:numId w:val="11"/>
              </w:numPr>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Alternative Pathways Programme</w:t>
            </w:r>
            <w:r w:rsidR="00C27231">
              <w:rPr>
                <w:rFonts w:ascii="Arial" w:eastAsia="Times New Roman" w:hAnsi="Arial" w:cs="Arial"/>
                <w:color w:val="000000"/>
                <w:sz w:val="18"/>
                <w:szCs w:val="18"/>
                <w:lang w:eastAsia="en-AU"/>
              </w:rPr>
              <w:t>.</w:t>
            </w:r>
          </w:p>
          <w:p w:rsidR="00C55A9F" w:rsidRDefault="00C55A9F" w:rsidP="00C55A9F">
            <w:pPr>
              <w:pStyle w:val="ListParagraph"/>
              <w:numPr>
                <w:ilvl w:val="0"/>
                <w:numId w:val="11"/>
              </w:numPr>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Apprenticeship to Business Owner Programme</w:t>
            </w:r>
            <w:r w:rsidR="00C27231">
              <w:rPr>
                <w:rFonts w:ascii="Arial" w:eastAsia="Times New Roman" w:hAnsi="Arial" w:cs="Arial"/>
                <w:color w:val="000000"/>
                <w:sz w:val="18"/>
                <w:szCs w:val="18"/>
                <w:lang w:eastAsia="en-AU"/>
              </w:rPr>
              <w:t>.</w:t>
            </w:r>
          </w:p>
          <w:p w:rsidR="00C55A9F" w:rsidRDefault="00C55A9F" w:rsidP="00C55A9F">
            <w:pPr>
              <w:pStyle w:val="ListParagraph"/>
              <w:numPr>
                <w:ilvl w:val="0"/>
                <w:numId w:val="11"/>
              </w:numPr>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Productive Ageing through Community Education</w:t>
            </w:r>
            <w:r w:rsidR="00C27231">
              <w:rPr>
                <w:rFonts w:ascii="Arial" w:eastAsia="Times New Roman" w:hAnsi="Arial" w:cs="Arial"/>
                <w:color w:val="000000"/>
                <w:sz w:val="18"/>
                <w:szCs w:val="18"/>
                <w:lang w:eastAsia="en-AU"/>
              </w:rPr>
              <w:t>.</w:t>
            </w:r>
          </w:p>
          <w:p w:rsidR="00C55A9F" w:rsidRDefault="00C55A9F" w:rsidP="00C55A9F">
            <w:pPr>
              <w:pStyle w:val="ListParagraph"/>
              <w:numPr>
                <w:ilvl w:val="0"/>
                <w:numId w:val="11"/>
              </w:numPr>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Australian Apprenticeships Access Programme</w:t>
            </w:r>
            <w:r w:rsidR="00C27231">
              <w:rPr>
                <w:rFonts w:ascii="Arial" w:eastAsia="Times New Roman" w:hAnsi="Arial" w:cs="Arial"/>
                <w:color w:val="000000"/>
                <w:sz w:val="18"/>
                <w:szCs w:val="18"/>
                <w:lang w:eastAsia="en-AU"/>
              </w:rPr>
              <w:t>.</w:t>
            </w:r>
          </w:p>
          <w:p w:rsidR="00C55A9F" w:rsidRDefault="00C55A9F" w:rsidP="00C55A9F">
            <w:pPr>
              <w:pStyle w:val="ListParagraph"/>
              <w:numPr>
                <w:ilvl w:val="0"/>
                <w:numId w:val="11"/>
              </w:numPr>
              <w:rPr>
                <w:rFonts w:ascii="Arial" w:eastAsia="Times New Roman" w:hAnsi="Arial" w:cs="Arial"/>
                <w:color w:val="000000"/>
                <w:sz w:val="18"/>
                <w:szCs w:val="18"/>
                <w:lang w:eastAsia="en-AU"/>
              </w:rPr>
            </w:pPr>
            <w:r w:rsidRPr="00C55A9F">
              <w:rPr>
                <w:rFonts w:ascii="Arial" w:eastAsia="Times New Roman" w:hAnsi="Arial" w:cs="Arial"/>
                <w:color w:val="000000"/>
                <w:sz w:val="18"/>
                <w:szCs w:val="18"/>
                <w:lang w:eastAsia="en-AU"/>
              </w:rPr>
              <w:t xml:space="preserve">Step </w:t>
            </w:r>
            <w:proofErr w:type="gramStart"/>
            <w:r w:rsidRPr="00C55A9F">
              <w:rPr>
                <w:rFonts w:ascii="Arial" w:eastAsia="Times New Roman" w:hAnsi="Arial" w:cs="Arial"/>
                <w:color w:val="000000"/>
                <w:sz w:val="18"/>
                <w:szCs w:val="18"/>
                <w:lang w:eastAsia="en-AU"/>
              </w:rPr>
              <w:t>Into</w:t>
            </w:r>
            <w:proofErr w:type="gramEnd"/>
            <w:r w:rsidRPr="00C55A9F">
              <w:rPr>
                <w:rFonts w:ascii="Arial" w:eastAsia="Times New Roman" w:hAnsi="Arial" w:cs="Arial"/>
                <w:color w:val="000000"/>
                <w:sz w:val="18"/>
                <w:szCs w:val="18"/>
                <w:lang w:eastAsia="en-AU"/>
              </w:rPr>
              <w:t xml:space="preserve"> Skills Programme.</w:t>
            </w:r>
            <w:r w:rsidR="00D54147" w:rsidRPr="00C55A9F">
              <w:rPr>
                <w:rFonts w:ascii="Arial" w:eastAsia="Times New Roman" w:hAnsi="Arial" w:cs="Arial"/>
                <w:color w:val="000000"/>
                <w:sz w:val="18"/>
                <w:szCs w:val="18"/>
                <w:lang w:eastAsia="en-AU"/>
              </w:rPr>
              <w:br/>
            </w:r>
          </w:p>
          <w:p w:rsidR="00D54147" w:rsidRDefault="00D54147" w:rsidP="00C55A9F">
            <w:pPr>
              <w:rPr>
                <w:rFonts w:ascii="Arial" w:eastAsia="Times New Roman" w:hAnsi="Arial" w:cs="Arial"/>
                <w:color w:val="000000"/>
                <w:sz w:val="18"/>
                <w:szCs w:val="18"/>
                <w:lang w:eastAsia="en-AU"/>
              </w:rPr>
            </w:pPr>
            <w:r w:rsidRPr="00C55A9F">
              <w:rPr>
                <w:rFonts w:ascii="Arial" w:eastAsia="Times New Roman" w:hAnsi="Arial" w:cs="Arial"/>
                <w:color w:val="000000"/>
                <w:sz w:val="18"/>
                <w:szCs w:val="18"/>
                <w:lang w:eastAsia="en-AU"/>
              </w:rPr>
              <w:t xml:space="preserve">Announcement of Australian Apprenticeship Support Network to replace Australian Apprenticeship Centres from 1 July 2015 with the aim to increase completion rates through targeted support to apprentices and employers. </w:t>
            </w:r>
          </w:p>
          <w:p w:rsidR="00F86ADB" w:rsidRPr="00C55A9F" w:rsidRDefault="00F86ADB" w:rsidP="00C55A9F">
            <w:pPr>
              <w:rPr>
                <w:rFonts w:ascii="Arial" w:eastAsia="Times New Roman" w:hAnsi="Arial" w:cs="Arial"/>
                <w:color w:val="000000"/>
                <w:sz w:val="18"/>
                <w:szCs w:val="18"/>
                <w:lang w:eastAsia="en-AU"/>
              </w:rPr>
            </w:pPr>
          </w:p>
        </w:tc>
      </w:tr>
      <w:tr w:rsidR="00F86ADB" w:rsidRPr="00D54147" w:rsidTr="00F86ADB">
        <w:trPr>
          <w:trHeight w:val="1278"/>
        </w:trPr>
        <w:tc>
          <w:tcPr>
            <w:tcW w:w="675" w:type="dxa"/>
            <w:noWrap/>
          </w:tcPr>
          <w:p w:rsidR="00F86ADB" w:rsidRPr="00D54147" w:rsidRDefault="00F86ADB" w:rsidP="00D54147">
            <w:pPr>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2013</w:t>
            </w:r>
          </w:p>
        </w:tc>
        <w:tc>
          <w:tcPr>
            <w:tcW w:w="8080" w:type="dxa"/>
          </w:tcPr>
          <w:p w:rsidR="00F86ADB" w:rsidRDefault="00F86ADB" w:rsidP="00C55A9F">
            <w:pPr>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Alternative Pathways for the Trades Program announced to develop an alternative approach to the traditional trade apprenticeship model. Program to trial an initial period of full-time training at a recognised training provider, followed by structured on-the-job training with an employer.</w:t>
            </w:r>
          </w:p>
          <w:p w:rsidR="00F86ADB" w:rsidRDefault="00F86ADB" w:rsidP="00C55A9F">
            <w:pPr>
              <w:rPr>
                <w:rFonts w:ascii="Arial" w:eastAsia="Times New Roman" w:hAnsi="Arial" w:cs="Arial"/>
                <w:color w:val="000000"/>
                <w:sz w:val="18"/>
                <w:szCs w:val="18"/>
                <w:lang w:eastAsia="en-AU"/>
              </w:rPr>
            </w:pPr>
          </w:p>
          <w:p w:rsidR="00F86ADB" w:rsidRDefault="00F86ADB" w:rsidP="00F86ADB">
            <w:pPr>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Further Commonwealth changes to incentive payments for apprenticeships and traineeships:</w:t>
            </w:r>
          </w:p>
          <w:p w:rsidR="00F86ADB" w:rsidRPr="00F86ADB" w:rsidRDefault="00F86ADB" w:rsidP="00F86ADB">
            <w:pPr>
              <w:pStyle w:val="ListParagraph"/>
              <w:numPr>
                <w:ilvl w:val="0"/>
                <w:numId w:val="14"/>
              </w:numPr>
              <w:rPr>
                <w:rFonts w:ascii="Arial" w:eastAsia="Times New Roman" w:hAnsi="Arial" w:cs="Arial"/>
                <w:color w:val="000000"/>
                <w:sz w:val="18"/>
                <w:szCs w:val="18"/>
                <w:lang w:eastAsia="en-AU"/>
              </w:rPr>
            </w:pPr>
            <w:r w:rsidRPr="00F86ADB">
              <w:rPr>
                <w:rFonts w:ascii="Arial" w:eastAsia="Times New Roman" w:hAnsi="Arial" w:cs="Arial"/>
                <w:color w:val="000000"/>
                <w:sz w:val="18"/>
                <w:szCs w:val="18"/>
                <w:lang w:eastAsia="en-AU"/>
              </w:rPr>
              <w:t>Completion incentives for existing worker apprenticeships and traineeships not on the NSNL removed from 3 August 2013 (priority occupations such as aged care, childcare, disability care and enrolled nurses exempt from the change).</w:t>
            </w:r>
          </w:p>
        </w:tc>
      </w:tr>
      <w:tr w:rsidR="00D54147" w:rsidRPr="00D54147" w:rsidTr="00F86ADB">
        <w:trPr>
          <w:trHeight w:val="1845"/>
        </w:trPr>
        <w:tc>
          <w:tcPr>
            <w:tcW w:w="675" w:type="dxa"/>
            <w:noWrap/>
            <w:hideMark/>
          </w:tcPr>
          <w:p w:rsidR="00D54147" w:rsidRPr="00D54147" w:rsidRDefault="00D54147" w:rsidP="00D54147">
            <w:pPr>
              <w:jc w:val="right"/>
              <w:rPr>
                <w:rFonts w:ascii="Arial" w:eastAsia="Times New Roman" w:hAnsi="Arial" w:cs="Arial"/>
                <w:color w:val="000000"/>
                <w:sz w:val="18"/>
                <w:szCs w:val="18"/>
                <w:lang w:eastAsia="en-AU"/>
              </w:rPr>
            </w:pPr>
          </w:p>
        </w:tc>
        <w:tc>
          <w:tcPr>
            <w:tcW w:w="8080" w:type="dxa"/>
            <w:hideMark/>
          </w:tcPr>
          <w:p w:rsidR="00BC4B29" w:rsidRDefault="00D54147" w:rsidP="00D54147">
            <w:pPr>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Fair Work Commission announced in August 2013 to increase apprentice pay rates under a number of modern awards. The new rates of pay will apply to apprenticeships commencing from 1 January 2014. The main changes to modern awards will include:</w:t>
            </w:r>
          </w:p>
          <w:p w:rsidR="00BC4B29" w:rsidRDefault="00BC4B29" w:rsidP="00BC4B29">
            <w:pPr>
              <w:pStyle w:val="ListParagraph"/>
              <w:numPr>
                <w:ilvl w:val="0"/>
                <w:numId w:val="12"/>
              </w:numPr>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Rates for apprentices will be increased.</w:t>
            </w:r>
          </w:p>
          <w:p w:rsidR="00BC4B29" w:rsidRDefault="00BC4B29" w:rsidP="00BC4B29">
            <w:pPr>
              <w:pStyle w:val="ListParagraph"/>
              <w:numPr>
                <w:ilvl w:val="0"/>
                <w:numId w:val="12"/>
              </w:numPr>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Adult apprentice rates will be introduced into a number of awards which do not currently contain them</w:t>
            </w:r>
            <w:r w:rsidR="00C27231">
              <w:rPr>
                <w:rFonts w:ascii="Arial" w:eastAsia="Times New Roman" w:hAnsi="Arial" w:cs="Arial"/>
                <w:color w:val="000000"/>
                <w:sz w:val="18"/>
                <w:szCs w:val="18"/>
                <w:lang w:eastAsia="en-AU"/>
              </w:rPr>
              <w:t>.</w:t>
            </w:r>
          </w:p>
          <w:p w:rsidR="00BC4B29" w:rsidRPr="00BC4B29" w:rsidRDefault="00BC4B29" w:rsidP="00BC4B29">
            <w:pPr>
              <w:pStyle w:val="ListParagraph"/>
              <w:numPr>
                <w:ilvl w:val="0"/>
                <w:numId w:val="12"/>
              </w:numPr>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Minimum award rates for adult apprentices will be increased.</w:t>
            </w:r>
          </w:p>
          <w:p w:rsidR="00BC4B29" w:rsidRPr="00D54147" w:rsidRDefault="00BC4B29" w:rsidP="00D54147">
            <w:pPr>
              <w:rPr>
                <w:rFonts w:ascii="Arial" w:eastAsia="Times New Roman" w:hAnsi="Arial" w:cs="Arial"/>
                <w:color w:val="000000"/>
                <w:sz w:val="18"/>
                <w:szCs w:val="18"/>
                <w:lang w:eastAsia="en-AU"/>
              </w:rPr>
            </w:pPr>
          </w:p>
        </w:tc>
      </w:tr>
      <w:tr w:rsidR="00D54147" w:rsidRPr="00D54147" w:rsidTr="00285799">
        <w:trPr>
          <w:trHeight w:val="2681"/>
        </w:trPr>
        <w:tc>
          <w:tcPr>
            <w:tcW w:w="675" w:type="dxa"/>
            <w:noWrap/>
            <w:hideMark/>
          </w:tcPr>
          <w:p w:rsidR="00D54147" w:rsidRPr="00D54147" w:rsidRDefault="00D54147" w:rsidP="00D54147">
            <w:pPr>
              <w:jc w:val="right"/>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2012</w:t>
            </w:r>
          </w:p>
        </w:tc>
        <w:tc>
          <w:tcPr>
            <w:tcW w:w="8080" w:type="dxa"/>
            <w:hideMark/>
          </w:tcPr>
          <w:p w:rsidR="00BC4B29" w:rsidRDefault="00D54147" w:rsidP="00D54147">
            <w:pPr>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Further Commonwealth changes to incentive payments for apprenticeships and traineeships:</w:t>
            </w:r>
          </w:p>
          <w:p w:rsidR="00BC4B29" w:rsidRDefault="00BC4B29" w:rsidP="00BC4B29">
            <w:pPr>
              <w:pStyle w:val="ListParagraph"/>
              <w:numPr>
                <w:ilvl w:val="0"/>
                <w:numId w:val="13"/>
              </w:numPr>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Commencement incentives for existing worker apprenticeships and traineeships not on the National Skills Needs List (NSNL) removed from 1 July 2012.</w:t>
            </w:r>
          </w:p>
          <w:p w:rsidR="00BC4B29" w:rsidRDefault="00BC4B29" w:rsidP="00BC4B29">
            <w:pPr>
              <w:pStyle w:val="ListParagraph"/>
              <w:numPr>
                <w:ilvl w:val="0"/>
                <w:numId w:val="13"/>
              </w:numPr>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Commencement and completion incentives for diploma and advanced diploma qualifications not leading to aged care, child care or enrolled nursing removed from 23 October 2012.</w:t>
            </w:r>
          </w:p>
          <w:p w:rsidR="00BC4B29" w:rsidRPr="00BC4B29" w:rsidRDefault="00BC4B29" w:rsidP="00D54147">
            <w:pPr>
              <w:pStyle w:val="ListParagraph"/>
              <w:numPr>
                <w:ilvl w:val="0"/>
                <w:numId w:val="13"/>
              </w:numPr>
              <w:rPr>
                <w:rFonts w:ascii="Arial" w:eastAsia="Times New Roman" w:hAnsi="Arial" w:cs="Arial"/>
                <w:color w:val="000000"/>
                <w:sz w:val="18"/>
                <w:szCs w:val="18"/>
                <w:lang w:eastAsia="en-AU"/>
              </w:rPr>
            </w:pPr>
            <w:r w:rsidRPr="00BC4B29">
              <w:rPr>
                <w:rFonts w:ascii="Arial" w:eastAsia="Times New Roman" w:hAnsi="Arial" w:cs="Arial"/>
                <w:color w:val="000000"/>
                <w:sz w:val="18"/>
                <w:szCs w:val="18"/>
                <w:lang w:eastAsia="en-AU"/>
              </w:rPr>
              <w:t>Commencement incentives for part-time apprenticeships and traineeships removed from 23 October 2012. The following cohorts unaffected: part-time, certificate III/IV qualifications on NSNL, school-based apprenticeships and traineeships, and part-time diploma and advanced diploma qualifications leading to aged care, child care or enrolled nursing.</w:t>
            </w:r>
          </w:p>
          <w:p w:rsidR="00D54147" w:rsidRDefault="00BC4B29" w:rsidP="00D54147">
            <w:pP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br/>
            </w:r>
            <w:r w:rsidR="00D54147" w:rsidRPr="00D54147">
              <w:rPr>
                <w:rFonts w:ascii="Arial" w:eastAsia="Times New Roman" w:hAnsi="Arial" w:cs="Arial"/>
                <w:color w:val="000000"/>
                <w:sz w:val="18"/>
                <w:szCs w:val="18"/>
                <w:lang w:eastAsia="en-AU"/>
              </w:rPr>
              <w:t>Victoria introduces new fee and funding rates effective from 1 July 2012 for all new course commencements ("Refocusing Vocational Training in Victoria").</w:t>
            </w:r>
          </w:p>
          <w:p w:rsidR="00BC4B29" w:rsidRPr="00D54147" w:rsidRDefault="00BC4B29" w:rsidP="00D54147">
            <w:pPr>
              <w:rPr>
                <w:rFonts w:ascii="Arial" w:eastAsia="Times New Roman" w:hAnsi="Arial" w:cs="Arial"/>
                <w:color w:val="000000"/>
                <w:sz w:val="18"/>
                <w:szCs w:val="18"/>
                <w:lang w:eastAsia="en-AU"/>
              </w:rPr>
            </w:pPr>
          </w:p>
        </w:tc>
      </w:tr>
      <w:tr w:rsidR="00D54147" w:rsidRPr="00D54147" w:rsidTr="00285799">
        <w:trPr>
          <w:trHeight w:val="1840"/>
        </w:trPr>
        <w:tc>
          <w:tcPr>
            <w:tcW w:w="675" w:type="dxa"/>
            <w:noWrap/>
            <w:hideMark/>
          </w:tcPr>
          <w:p w:rsidR="00D54147" w:rsidRPr="00D54147" w:rsidRDefault="00D54147" w:rsidP="00D54147">
            <w:pPr>
              <w:jc w:val="right"/>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2011</w:t>
            </w:r>
          </w:p>
        </w:tc>
        <w:tc>
          <w:tcPr>
            <w:tcW w:w="8080" w:type="dxa"/>
            <w:hideMark/>
          </w:tcPr>
          <w:p w:rsidR="00D54147" w:rsidRPr="00D54147" w:rsidRDefault="00D54147" w:rsidP="00D54147">
            <w:pPr>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 xml:space="preserve">Accelerated Australian Apprenticeships initiative announced with the aim of allowing apprentices and trainees to progress through training as they demonstrate required competencies, rather than on a time served basis. </w:t>
            </w:r>
            <w:r w:rsidRPr="00D54147">
              <w:rPr>
                <w:rFonts w:ascii="Arial" w:eastAsia="Times New Roman" w:hAnsi="Arial" w:cs="Arial"/>
                <w:color w:val="000000"/>
                <w:sz w:val="18"/>
                <w:szCs w:val="18"/>
                <w:lang w:eastAsia="en-AU"/>
              </w:rPr>
              <w:br/>
            </w:r>
            <w:r w:rsidRPr="00D54147">
              <w:rPr>
                <w:rFonts w:ascii="Arial" w:eastAsia="Times New Roman" w:hAnsi="Arial" w:cs="Arial"/>
                <w:color w:val="000000"/>
                <w:sz w:val="18"/>
                <w:szCs w:val="18"/>
                <w:lang w:eastAsia="en-AU"/>
              </w:rPr>
              <w:br/>
              <w:t xml:space="preserve">Universal access to commencement and completion incentives for certificate II apprenticeships and traineeships removed, with access to the standard commencement and the Group Training Organisations completion incentive only available to Indigenous Australians, people with a disability, the mature aged, those in rural or regional areas, and those in other equity groups. </w:t>
            </w:r>
          </w:p>
        </w:tc>
      </w:tr>
      <w:tr w:rsidR="00D54147" w:rsidRPr="00D54147" w:rsidTr="00285799">
        <w:trPr>
          <w:trHeight w:val="300"/>
        </w:trPr>
        <w:tc>
          <w:tcPr>
            <w:tcW w:w="675" w:type="dxa"/>
            <w:noWrap/>
            <w:hideMark/>
          </w:tcPr>
          <w:p w:rsidR="00D54147" w:rsidRPr="00D54147" w:rsidRDefault="00D54147" w:rsidP="00D54147">
            <w:pPr>
              <w:jc w:val="right"/>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2009</w:t>
            </w:r>
          </w:p>
        </w:tc>
        <w:tc>
          <w:tcPr>
            <w:tcW w:w="8080" w:type="dxa"/>
            <w:noWrap/>
            <w:hideMark/>
          </w:tcPr>
          <w:p w:rsidR="00D54147" w:rsidRDefault="00D54147" w:rsidP="00D54147">
            <w:pPr>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Apprentice Kickstart initiative introduced December 2009 until November 2010. This initiative was designed to maintain the increase in commencements of young people in skills shortage traditional trade apprenticeships as the Australian economy recovered from the impact of the global recession.</w:t>
            </w:r>
          </w:p>
          <w:p w:rsidR="00BC4B29" w:rsidRPr="00D54147" w:rsidRDefault="00BC4B29" w:rsidP="00D54147">
            <w:pPr>
              <w:rPr>
                <w:rFonts w:ascii="Arial" w:eastAsia="Times New Roman" w:hAnsi="Arial" w:cs="Arial"/>
                <w:color w:val="000000"/>
                <w:sz w:val="18"/>
                <w:szCs w:val="18"/>
                <w:lang w:eastAsia="en-AU"/>
              </w:rPr>
            </w:pPr>
          </w:p>
        </w:tc>
      </w:tr>
      <w:tr w:rsidR="00D54147" w:rsidRPr="00D54147" w:rsidTr="00285799">
        <w:trPr>
          <w:trHeight w:val="1693"/>
        </w:trPr>
        <w:tc>
          <w:tcPr>
            <w:tcW w:w="675" w:type="dxa"/>
            <w:noWrap/>
            <w:hideMark/>
          </w:tcPr>
          <w:p w:rsidR="00D54147" w:rsidRPr="00D54147" w:rsidRDefault="00D54147" w:rsidP="00D54147">
            <w:pPr>
              <w:jc w:val="right"/>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2008</w:t>
            </w:r>
          </w:p>
        </w:tc>
        <w:tc>
          <w:tcPr>
            <w:tcW w:w="8080" w:type="dxa"/>
            <w:hideMark/>
          </w:tcPr>
          <w:p w:rsidR="00D54147" w:rsidRPr="00D54147" w:rsidRDefault="00D54147" w:rsidP="00D54147">
            <w:pPr>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 xml:space="preserve">Council of Australian Governments (COAG) initiates major reforms to increase participation in vocational education and training in Australia, particularly higher-level VET. </w:t>
            </w:r>
            <w:r w:rsidRPr="00D54147">
              <w:rPr>
                <w:rFonts w:ascii="Arial" w:eastAsia="Times New Roman" w:hAnsi="Arial" w:cs="Arial"/>
                <w:color w:val="000000"/>
                <w:sz w:val="18"/>
                <w:szCs w:val="18"/>
                <w:lang w:eastAsia="en-AU"/>
              </w:rPr>
              <w:br/>
            </w:r>
            <w:r w:rsidRPr="00D54147">
              <w:rPr>
                <w:rFonts w:ascii="Arial" w:eastAsia="Times New Roman" w:hAnsi="Arial" w:cs="Arial"/>
                <w:color w:val="000000"/>
                <w:sz w:val="18"/>
                <w:szCs w:val="18"/>
                <w:lang w:eastAsia="en-AU"/>
              </w:rPr>
              <w:br/>
              <w:t xml:space="preserve">Productivity Places Program (PPP) provides funding of training places to job seekers and existing workers in identified areas of skills shortages. </w:t>
            </w:r>
            <w:r w:rsidRPr="00D54147">
              <w:rPr>
                <w:rFonts w:ascii="Arial" w:eastAsia="Times New Roman" w:hAnsi="Arial" w:cs="Arial"/>
                <w:color w:val="000000"/>
                <w:sz w:val="18"/>
                <w:szCs w:val="18"/>
                <w:lang w:eastAsia="en-AU"/>
              </w:rPr>
              <w:br/>
            </w:r>
            <w:r w:rsidRPr="00D54147">
              <w:rPr>
                <w:rFonts w:ascii="Arial" w:eastAsia="Times New Roman" w:hAnsi="Arial" w:cs="Arial"/>
                <w:color w:val="000000"/>
                <w:sz w:val="18"/>
                <w:szCs w:val="18"/>
                <w:lang w:eastAsia="en-AU"/>
              </w:rPr>
              <w:br/>
              <w:t>State and territory government employers become ineligible to attract employer incentives.</w:t>
            </w:r>
          </w:p>
        </w:tc>
      </w:tr>
      <w:tr w:rsidR="00D54147" w:rsidRPr="00D54147" w:rsidTr="00285799">
        <w:trPr>
          <w:trHeight w:val="300"/>
        </w:trPr>
        <w:tc>
          <w:tcPr>
            <w:tcW w:w="675" w:type="dxa"/>
            <w:noWrap/>
            <w:hideMark/>
          </w:tcPr>
          <w:p w:rsidR="00D54147" w:rsidRPr="00D54147" w:rsidRDefault="00D54147" w:rsidP="00D54147">
            <w:pPr>
              <w:jc w:val="right"/>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2007</w:t>
            </w:r>
          </w:p>
        </w:tc>
        <w:tc>
          <w:tcPr>
            <w:tcW w:w="8080" w:type="dxa"/>
            <w:noWrap/>
            <w:hideMark/>
          </w:tcPr>
          <w:p w:rsidR="00D54147" w:rsidRDefault="00D54147" w:rsidP="00D54147">
            <w:pPr>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 xml:space="preserve">Change to the management of Australian Technical Colleges announced, with colleges to be wound back into the state and territory education systems after 2009. </w:t>
            </w:r>
          </w:p>
          <w:p w:rsidR="00BC4B29" w:rsidRPr="00D54147" w:rsidRDefault="00BC4B29" w:rsidP="00D54147">
            <w:pPr>
              <w:rPr>
                <w:rFonts w:ascii="Arial" w:eastAsia="Times New Roman" w:hAnsi="Arial" w:cs="Arial"/>
                <w:color w:val="000000"/>
                <w:sz w:val="18"/>
                <w:szCs w:val="18"/>
                <w:lang w:eastAsia="en-AU"/>
              </w:rPr>
            </w:pPr>
          </w:p>
        </w:tc>
      </w:tr>
      <w:tr w:rsidR="00D54147" w:rsidRPr="00D54147" w:rsidTr="00BC4B29">
        <w:trPr>
          <w:trHeight w:val="1419"/>
        </w:trPr>
        <w:tc>
          <w:tcPr>
            <w:tcW w:w="675" w:type="dxa"/>
            <w:noWrap/>
            <w:hideMark/>
          </w:tcPr>
          <w:p w:rsidR="00D54147" w:rsidRPr="00D54147" w:rsidRDefault="00D54147" w:rsidP="00D54147">
            <w:pPr>
              <w:jc w:val="right"/>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2006</w:t>
            </w:r>
          </w:p>
        </w:tc>
        <w:tc>
          <w:tcPr>
            <w:tcW w:w="8080" w:type="dxa"/>
            <w:hideMark/>
          </w:tcPr>
          <w:p w:rsidR="00D54147" w:rsidRPr="00D54147" w:rsidRDefault="00D54147" w:rsidP="00D54147">
            <w:pPr>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 xml:space="preserve">New Apprenticeships re-launched as Australian Apprenticeships, including Australian School-based Apprenticeships. </w:t>
            </w:r>
            <w:r w:rsidRPr="00D54147">
              <w:rPr>
                <w:rFonts w:ascii="Arial" w:eastAsia="Times New Roman" w:hAnsi="Arial" w:cs="Arial"/>
                <w:color w:val="000000"/>
                <w:sz w:val="18"/>
                <w:szCs w:val="18"/>
                <w:lang w:eastAsia="en-AU"/>
              </w:rPr>
              <w:br/>
            </w:r>
            <w:r w:rsidRPr="00D54147">
              <w:rPr>
                <w:rFonts w:ascii="Arial" w:eastAsia="Times New Roman" w:hAnsi="Arial" w:cs="Arial"/>
                <w:color w:val="000000"/>
                <w:sz w:val="18"/>
                <w:szCs w:val="18"/>
                <w:lang w:eastAsia="en-AU"/>
              </w:rPr>
              <w:br/>
              <w:t>Australian Technical Colleges established, catering for Years 11 and 12 students wishing to combine study for a secondary school certificate and a school-based apprenticeship in a traditional trade.</w:t>
            </w:r>
          </w:p>
        </w:tc>
      </w:tr>
      <w:tr w:rsidR="00D54147" w:rsidRPr="00D54147" w:rsidTr="00285799">
        <w:trPr>
          <w:trHeight w:val="300"/>
        </w:trPr>
        <w:tc>
          <w:tcPr>
            <w:tcW w:w="675" w:type="dxa"/>
            <w:noWrap/>
            <w:hideMark/>
          </w:tcPr>
          <w:p w:rsidR="00D54147" w:rsidRPr="00D54147" w:rsidRDefault="00D54147" w:rsidP="00D54147">
            <w:pPr>
              <w:jc w:val="right"/>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2004</w:t>
            </w:r>
          </w:p>
        </w:tc>
        <w:tc>
          <w:tcPr>
            <w:tcW w:w="8080" w:type="dxa"/>
            <w:noWrap/>
            <w:hideMark/>
          </w:tcPr>
          <w:p w:rsidR="00D54147" w:rsidRDefault="00D54147" w:rsidP="00D54147">
            <w:pPr>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Announcement of the abolishment of ANTA, with its functions brought into the Department of Education, Science and Technology (DEST) from 1 July 2005.</w:t>
            </w:r>
          </w:p>
          <w:p w:rsidR="00BC4B29" w:rsidRPr="00D54147" w:rsidRDefault="00BC4B29" w:rsidP="00D54147">
            <w:pPr>
              <w:rPr>
                <w:rFonts w:ascii="Arial" w:eastAsia="Times New Roman" w:hAnsi="Arial" w:cs="Arial"/>
                <w:color w:val="000000"/>
                <w:sz w:val="18"/>
                <w:szCs w:val="18"/>
                <w:lang w:eastAsia="en-AU"/>
              </w:rPr>
            </w:pPr>
          </w:p>
        </w:tc>
      </w:tr>
      <w:tr w:rsidR="00D54147" w:rsidRPr="00D54147" w:rsidTr="00285799">
        <w:trPr>
          <w:trHeight w:val="300"/>
        </w:trPr>
        <w:tc>
          <w:tcPr>
            <w:tcW w:w="675" w:type="dxa"/>
            <w:noWrap/>
            <w:hideMark/>
          </w:tcPr>
          <w:p w:rsidR="00D54147" w:rsidRPr="00D54147" w:rsidRDefault="00D54147" w:rsidP="00D54147">
            <w:pPr>
              <w:jc w:val="right"/>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2003</w:t>
            </w:r>
          </w:p>
        </w:tc>
        <w:tc>
          <w:tcPr>
            <w:tcW w:w="8080" w:type="dxa"/>
            <w:noWrap/>
            <w:hideMark/>
          </w:tcPr>
          <w:p w:rsidR="00D54147" w:rsidRDefault="00D54147" w:rsidP="00D54147">
            <w:pPr>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Industry skills councils established to replace existing industry advisory bodies.</w:t>
            </w:r>
          </w:p>
          <w:p w:rsidR="00BC4B29" w:rsidRPr="00D54147" w:rsidRDefault="00BC4B29" w:rsidP="00D54147">
            <w:pPr>
              <w:rPr>
                <w:rFonts w:ascii="Arial" w:eastAsia="Times New Roman" w:hAnsi="Arial" w:cs="Arial"/>
                <w:color w:val="000000"/>
                <w:sz w:val="18"/>
                <w:szCs w:val="18"/>
                <w:lang w:eastAsia="en-AU"/>
              </w:rPr>
            </w:pPr>
          </w:p>
        </w:tc>
      </w:tr>
      <w:tr w:rsidR="00D54147" w:rsidRPr="00D54147" w:rsidTr="00285799">
        <w:trPr>
          <w:trHeight w:val="300"/>
        </w:trPr>
        <w:tc>
          <w:tcPr>
            <w:tcW w:w="675" w:type="dxa"/>
            <w:noWrap/>
            <w:hideMark/>
          </w:tcPr>
          <w:p w:rsidR="00D54147" w:rsidRPr="00D54147" w:rsidRDefault="00D54147" w:rsidP="00D54147">
            <w:pPr>
              <w:jc w:val="right"/>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2001</w:t>
            </w:r>
          </w:p>
        </w:tc>
        <w:tc>
          <w:tcPr>
            <w:tcW w:w="8080" w:type="dxa"/>
            <w:noWrap/>
            <w:hideMark/>
          </w:tcPr>
          <w:p w:rsidR="00D54147" w:rsidRDefault="00D54147" w:rsidP="00D54147">
            <w:pPr>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ARF arrangements reviewed and replaced by the Australian Quality Training Framework (AQTF).</w:t>
            </w:r>
          </w:p>
          <w:p w:rsidR="00BC4B29" w:rsidRPr="00D54147" w:rsidRDefault="00BC4B29" w:rsidP="00D54147">
            <w:pPr>
              <w:rPr>
                <w:rFonts w:ascii="Arial" w:eastAsia="Times New Roman" w:hAnsi="Arial" w:cs="Arial"/>
                <w:color w:val="000000"/>
                <w:sz w:val="18"/>
                <w:szCs w:val="18"/>
                <w:lang w:eastAsia="en-AU"/>
              </w:rPr>
            </w:pPr>
          </w:p>
        </w:tc>
      </w:tr>
      <w:tr w:rsidR="00D54147" w:rsidRPr="00D54147" w:rsidTr="00285799">
        <w:trPr>
          <w:trHeight w:val="300"/>
        </w:trPr>
        <w:tc>
          <w:tcPr>
            <w:tcW w:w="675" w:type="dxa"/>
            <w:noWrap/>
            <w:hideMark/>
          </w:tcPr>
          <w:p w:rsidR="00D54147" w:rsidRPr="00D54147" w:rsidRDefault="00D54147" w:rsidP="00D54147">
            <w:pPr>
              <w:jc w:val="right"/>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1999</w:t>
            </w:r>
          </w:p>
        </w:tc>
        <w:tc>
          <w:tcPr>
            <w:tcW w:w="8080" w:type="dxa"/>
            <w:noWrap/>
            <w:hideMark/>
          </w:tcPr>
          <w:p w:rsidR="00D54147" w:rsidRDefault="00D54147" w:rsidP="00D54147">
            <w:pPr>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First wave of training packages implemented.</w:t>
            </w:r>
          </w:p>
          <w:p w:rsidR="00BC4B29" w:rsidRPr="00D54147" w:rsidRDefault="00BC4B29" w:rsidP="00D54147">
            <w:pPr>
              <w:rPr>
                <w:rFonts w:ascii="Arial" w:eastAsia="Times New Roman" w:hAnsi="Arial" w:cs="Arial"/>
                <w:color w:val="000000"/>
                <w:sz w:val="18"/>
                <w:szCs w:val="18"/>
                <w:lang w:eastAsia="en-AU"/>
              </w:rPr>
            </w:pPr>
          </w:p>
        </w:tc>
      </w:tr>
      <w:tr w:rsidR="00D54147" w:rsidRPr="00D54147" w:rsidTr="00285799">
        <w:trPr>
          <w:trHeight w:val="2030"/>
        </w:trPr>
        <w:tc>
          <w:tcPr>
            <w:tcW w:w="675" w:type="dxa"/>
            <w:noWrap/>
            <w:hideMark/>
          </w:tcPr>
          <w:p w:rsidR="00D54147" w:rsidRPr="00D54147" w:rsidRDefault="00D54147" w:rsidP="00D54147">
            <w:pPr>
              <w:jc w:val="right"/>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1998</w:t>
            </w:r>
          </w:p>
        </w:tc>
        <w:tc>
          <w:tcPr>
            <w:tcW w:w="8080" w:type="dxa"/>
            <w:hideMark/>
          </w:tcPr>
          <w:p w:rsidR="00D54147" w:rsidRPr="00D54147" w:rsidRDefault="00D54147" w:rsidP="00D54147">
            <w:pPr>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 xml:space="preserve">New Apprenticeship System introduced, merging traditional (trades) apprenticeships and traineeships in other occupation areas, and articulating apprenticeship and traineeship qualifications within the AQF. </w:t>
            </w:r>
            <w:r w:rsidRPr="00D54147">
              <w:rPr>
                <w:rFonts w:ascii="Arial" w:eastAsia="Times New Roman" w:hAnsi="Arial" w:cs="Arial"/>
                <w:color w:val="000000"/>
                <w:sz w:val="18"/>
                <w:szCs w:val="18"/>
                <w:lang w:eastAsia="en-AU"/>
              </w:rPr>
              <w:br/>
            </w:r>
            <w:r w:rsidRPr="00D54147">
              <w:rPr>
                <w:rFonts w:ascii="Arial" w:eastAsia="Times New Roman" w:hAnsi="Arial" w:cs="Arial"/>
                <w:color w:val="000000"/>
                <w:sz w:val="18"/>
                <w:szCs w:val="18"/>
                <w:lang w:eastAsia="en-AU"/>
              </w:rPr>
              <w:br/>
              <w:t xml:space="preserve">Australian Recognition Framework (ARF) established, introducing a new set of nationally agreed registration requirements for training providers. </w:t>
            </w:r>
            <w:r w:rsidRPr="00D54147">
              <w:rPr>
                <w:rFonts w:ascii="Arial" w:eastAsia="Times New Roman" w:hAnsi="Arial" w:cs="Arial"/>
                <w:color w:val="000000"/>
                <w:sz w:val="18"/>
                <w:szCs w:val="18"/>
                <w:lang w:eastAsia="en-AU"/>
              </w:rPr>
              <w:br/>
            </w:r>
            <w:r w:rsidRPr="00D54147">
              <w:rPr>
                <w:rFonts w:ascii="Arial" w:eastAsia="Times New Roman" w:hAnsi="Arial" w:cs="Arial"/>
                <w:color w:val="000000"/>
                <w:sz w:val="18"/>
                <w:szCs w:val="18"/>
                <w:lang w:eastAsia="en-AU"/>
              </w:rPr>
              <w:br/>
              <w:t>User choice principles, designed among other things to open up the training market to allow private providers to access public funds, introduced.</w:t>
            </w:r>
          </w:p>
        </w:tc>
      </w:tr>
      <w:tr w:rsidR="00D54147" w:rsidRPr="00D54147" w:rsidTr="00285799">
        <w:trPr>
          <w:trHeight w:val="300"/>
        </w:trPr>
        <w:tc>
          <w:tcPr>
            <w:tcW w:w="675" w:type="dxa"/>
            <w:noWrap/>
            <w:hideMark/>
          </w:tcPr>
          <w:p w:rsidR="00D54147" w:rsidRPr="00D54147" w:rsidRDefault="00D54147" w:rsidP="00D54147">
            <w:pPr>
              <w:jc w:val="right"/>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lastRenderedPageBreak/>
              <w:t>1996</w:t>
            </w:r>
          </w:p>
        </w:tc>
        <w:tc>
          <w:tcPr>
            <w:tcW w:w="8080" w:type="dxa"/>
            <w:noWrap/>
            <w:hideMark/>
          </w:tcPr>
          <w:p w:rsidR="00D54147" w:rsidRDefault="00D54147" w:rsidP="00D54147">
            <w:pPr>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Decision made to develop and introduce national training packages across a wide range of industries and occupations.</w:t>
            </w:r>
          </w:p>
          <w:p w:rsidR="00BC4B29" w:rsidRPr="00D54147" w:rsidRDefault="00BC4B29" w:rsidP="00D54147">
            <w:pPr>
              <w:rPr>
                <w:rFonts w:ascii="Arial" w:eastAsia="Times New Roman" w:hAnsi="Arial" w:cs="Arial"/>
                <w:color w:val="000000"/>
                <w:sz w:val="18"/>
                <w:szCs w:val="18"/>
                <w:lang w:eastAsia="en-AU"/>
              </w:rPr>
            </w:pPr>
          </w:p>
        </w:tc>
      </w:tr>
      <w:tr w:rsidR="00D54147" w:rsidRPr="00D54147" w:rsidTr="00285799">
        <w:trPr>
          <w:trHeight w:val="300"/>
        </w:trPr>
        <w:tc>
          <w:tcPr>
            <w:tcW w:w="675" w:type="dxa"/>
            <w:noWrap/>
            <w:hideMark/>
          </w:tcPr>
          <w:p w:rsidR="00D54147" w:rsidRPr="00D54147" w:rsidRDefault="00D54147" w:rsidP="00D54147">
            <w:pPr>
              <w:jc w:val="right"/>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1995</w:t>
            </w:r>
          </w:p>
        </w:tc>
        <w:tc>
          <w:tcPr>
            <w:tcW w:w="8080" w:type="dxa"/>
            <w:noWrap/>
            <w:hideMark/>
          </w:tcPr>
          <w:p w:rsidR="00D54147" w:rsidRDefault="00D54147" w:rsidP="00D54147">
            <w:pPr>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Australian Qualifications Framework (AQF) established to bring all post-compulsory education and training qualifications into the one national system of qualifications.</w:t>
            </w:r>
          </w:p>
          <w:p w:rsidR="00BC4B29" w:rsidRPr="00D54147" w:rsidRDefault="00BC4B29" w:rsidP="00D54147">
            <w:pPr>
              <w:rPr>
                <w:rFonts w:ascii="Arial" w:eastAsia="Times New Roman" w:hAnsi="Arial" w:cs="Arial"/>
                <w:color w:val="000000"/>
                <w:sz w:val="18"/>
                <w:szCs w:val="18"/>
                <w:lang w:eastAsia="en-AU"/>
              </w:rPr>
            </w:pPr>
          </w:p>
        </w:tc>
      </w:tr>
      <w:tr w:rsidR="00D54147" w:rsidRPr="00D54147" w:rsidTr="00285799">
        <w:trPr>
          <w:trHeight w:val="2270"/>
        </w:trPr>
        <w:tc>
          <w:tcPr>
            <w:tcW w:w="675" w:type="dxa"/>
            <w:noWrap/>
            <w:hideMark/>
          </w:tcPr>
          <w:p w:rsidR="00D54147" w:rsidRPr="00D54147" w:rsidRDefault="00D54147" w:rsidP="00D54147">
            <w:pPr>
              <w:jc w:val="right"/>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1994</w:t>
            </w:r>
          </w:p>
        </w:tc>
        <w:tc>
          <w:tcPr>
            <w:tcW w:w="8080" w:type="dxa"/>
            <w:hideMark/>
          </w:tcPr>
          <w:p w:rsidR="00D54147" w:rsidRPr="00D54147" w:rsidRDefault="00D54147" w:rsidP="00D54147">
            <w:pPr>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 xml:space="preserve">Australian Vocational Education and Training Management Information Statistical Standard (AVETMISS) introduced to provide a nationally consistent standard for the collection and analysis of VET information. </w:t>
            </w:r>
            <w:r w:rsidRPr="00D54147">
              <w:rPr>
                <w:rFonts w:ascii="Arial" w:eastAsia="Times New Roman" w:hAnsi="Arial" w:cs="Arial"/>
                <w:color w:val="000000"/>
                <w:sz w:val="18"/>
                <w:szCs w:val="18"/>
                <w:lang w:eastAsia="en-AU"/>
              </w:rPr>
              <w:br/>
            </w:r>
            <w:r w:rsidRPr="00D54147">
              <w:rPr>
                <w:rFonts w:ascii="Arial" w:eastAsia="Times New Roman" w:hAnsi="Arial" w:cs="Arial"/>
                <w:color w:val="000000"/>
                <w:sz w:val="18"/>
                <w:szCs w:val="18"/>
                <w:lang w:eastAsia="en-AU"/>
              </w:rPr>
              <w:br/>
              <w:t xml:space="preserve">National Employment and Training Taskforce (NETTFORCE) established to encourage employer take-up of traineeships. NETTFORCE resulted in the extension of traineeships beyond basic certificate levels to higher certificate and diploma levels and the introduction of the National Training Wage (NTW). </w:t>
            </w:r>
            <w:r w:rsidRPr="00D54147">
              <w:rPr>
                <w:rFonts w:ascii="Arial" w:eastAsia="Times New Roman" w:hAnsi="Arial" w:cs="Arial"/>
                <w:color w:val="000000"/>
                <w:sz w:val="18"/>
                <w:szCs w:val="18"/>
                <w:lang w:eastAsia="en-AU"/>
              </w:rPr>
              <w:br/>
            </w:r>
            <w:r w:rsidRPr="00D54147">
              <w:rPr>
                <w:rFonts w:ascii="Arial" w:eastAsia="Times New Roman" w:hAnsi="Arial" w:cs="Arial"/>
                <w:color w:val="000000"/>
                <w:sz w:val="18"/>
                <w:szCs w:val="18"/>
                <w:lang w:eastAsia="en-AU"/>
              </w:rPr>
              <w:br/>
              <w:t>Remaining age restrictions to traineeships removed.</w:t>
            </w:r>
          </w:p>
        </w:tc>
      </w:tr>
      <w:tr w:rsidR="00D54147" w:rsidRPr="00D54147" w:rsidTr="00285799">
        <w:trPr>
          <w:trHeight w:val="1834"/>
        </w:trPr>
        <w:tc>
          <w:tcPr>
            <w:tcW w:w="675" w:type="dxa"/>
            <w:noWrap/>
            <w:hideMark/>
          </w:tcPr>
          <w:p w:rsidR="00D54147" w:rsidRPr="00D54147" w:rsidRDefault="00D54147" w:rsidP="00D54147">
            <w:pPr>
              <w:jc w:val="right"/>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1992</w:t>
            </w:r>
          </w:p>
        </w:tc>
        <w:tc>
          <w:tcPr>
            <w:tcW w:w="8080" w:type="dxa"/>
            <w:hideMark/>
          </w:tcPr>
          <w:p w:rsidR="00D54147" w:rsidRPr="00D54147" w:rsidRDefault="00D54147" w:rsidP="00D54147">
            <w:pPr>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 xml:space="preserve">Australian National Training Authority (ANTA) Act establishes an independent statutory body charged with formulating, developing and implementing vocational education and training policy.  </w:t>
            </w:r>
            <w:r w:rsidRPr="00D54147">
              <w:rPr>
                <w:rFonts w:ascii="Arial" w:eastAsia="Times New Roman" w:hAnsi="Arial" w:cs="Arial"/>
                <w:color w:val="000000"/>
                <w:sz w:val="18"/>
                <w:szCs w:val="18"/>
                <w:lang w:eastAsia="en-AU"/>
              </w:rPr>
              <w:br/>
            </w:r>
            <w:r w:rsidRPr="00D54147">
              <w:rPr>
                <w:rFonts w:ascii="Arial" w:eastAsia="Times New Roman" w:hAnsi="Arial" w:cs="Arial"/>
                <w:color w:val="000000"/>
                <w:sz w:val="18"/>
                <w:szCs w:val="18"/>
                <w:lang w:eastAsia="en-AU"/>
              </w:rPr>
              <w:br/>
              <w:t xml:space="preserve">'One Nation Economic Statement' measures introduced to address the decline in apprenticeship and traineeship commencements. </w:t>
            </w:r>
            <w:r w:rsidRPr="00D54147">
              <w:rPr>
                <w:rFonts w:ascii="Arial" w:eastAsia="Times New Roman" w:hAnsi="Arial" w:cs="Arial"/>
                <w:color w:val="000000"/>
                <w:sz w:val="18"/>
                <w:szCs w:val="18"/>
                <w:lang w:eastAsia="en-AU"/>
              </w:rPr>
              <w:br/>
            </w:r>
            <w:r w:rsidRPr="00D54147">
              <w:rPr>
                <w:rFonts w:ascii="Arial" w:eastAsia="Times New Roman" w:hAnsi="Arial" w:cs="Arial"/>
                <w:color w:val="000000"/>
                <w:sz w:val="18"/>
                <w:szCs w:val="18"/>
                <w:lang w:eastAsia="en-AU"/>
              </w:rPr>
              <w:br/>
              <w:t>Age restrictions removed from apprenticeships, providing new pathways for adults and career changers.</w:t>
            </w:r>
          </w:p>
        </w:tc>
      </w:tr>
      <w:tr w:rsidR="00D54147" w:rsidRPr="00D54147" w:rsidTr="00285799">
        <w:trPr>
          <w:trHeight w:val="300"/>
        </w:trPr>
        <w:tc>
          <w:tcPr>
            <w:tcW w:w="675" w:type="dxa"/>
            <w:noWrap/>
            <w:hideMark/>
          </w:tcPr>
          <w:p w:rsidR="00D54147" w:rsidRPr="00D54147" w:rsidRDefault="00D54147" w:rsidP="00D54147">
            <w:pPr>
              <w:jc w:val="right"/>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1991</w:t>
            </w:r>
          </w:p>
        </w:tc>
        <w:tc>
          <w:tcPr>
            <w:tcW w:w="8080" w:type="dxa"/>
            <w:noWrap/>
            <w:hideMark/>
          </w:tcPr>
          <w:p w:rsidR="00D54147" w:rsidRDefault="00D54147" w:rsidP="00D54147">
            <w:pPr>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 xml:space="preserve">Pre-vocational Places Program introduced to provide preliminary skills prior to training in apprenticeships or traineeships. </w:t>
            </w:r>
          </w:p>
          <w:p w:rsidR="00BC4B29" w:rsidRPr="00D54147" w:rsidRDefault="00BC4B29" w:rsidP="00D54147">
            <w:pPr>
              <w:rPr>
                <w:rFonts w:ascii="Arial" w:eastAsia="Times New Roman" w:hAnsi="Arial" w:cs="Arial"/>
                <w:color w:val="000000"/>
                <w:sz w:val="18"/>
                <w:szCs w:val="18"/>
                <w:lang w:eastAsia="en-AU"/>
              </w:rPr>
            </w:pPr>
          </w:p>
        </w:tc>
      </w:tr>
      <w:tr w:rsidR="00D54147" w:rsidRPr="00D54147" w:rsidTr="00285799">
        <w:trPr>
          <w:trHeight w:val="300"/>
        </w:trPr>
        <w:tc>
          <w:tcPr>
            <w:tcW w:w="675" w:type="dxa"/>
            <w:noWrap/>
            <w:hideMark/>
          </w:tcPr>
          <w:p w:rsidR="00D54147" w:rsidRPr="00D54147" w:rsidRDefault="00D54147" w:rsidP="00D54147">
            <w:pPr>
              <w:jc w:val="right"/>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1988</w:t>
            </w:r>
          </w:p>
        </w:tc>
        <w:tc>
          <w:tcPr>
            <w:tcW w:w="8080" w:type="dxa"/>
            <w:noWrap/>
            <w:hideMark/>
          </w:tcPr>
          <w:p w:rsidR="00D54147" w:rsidRDefault="00D54147" w:rsidP="00D54147">
            <w:pPr>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 xml:space="preserve">The </w:t>
            </w:r>
            <w:proofErr w:type="spellStart"/>
            <w:r w:rsidRPr="00D54147">
              <w:rPr>
                <w:rFonts w:ascii="Arial" w:eastAsia="Times New Roman" w:hAnsi="Arial" w:cs="Arial"/>
                <w:color w:val="000000"/>
                <w:sz w:val="18"/>
                <w:szCs w:val="18"/>
                <w:lang w:eastAsia="en-AU"/>
              </w:rPr>
              <w:t>Dusseldorp</w:t>
            </w:r>
            <w:proofErr w:type="spellEnd"/>
            <w:r w:rsidRPr="00D54147">
              <w:rPr>
                <w:rFonts w:ascii="Arial" w:eastAsia="Times New Roman" w:hAnsi="Arial" w:cs="Arial"/>
                <w:color w:val="000000"/>
                <w:sz w:val="18"/>
                <w:szCs w:val="18"/>
                <w:lang w:eastAsia="en-AU"/>
              </w:rPr>
              <w:t xml:space="preserve"> Skills Forum (DSF) established to address school-to-work transitions of young people.</w:t>
            </w:r>
          </w:p>
          <w:p w:rsidR="00BC4B29" w:rsidRPr="00D54147" w:rsidRDefault="00BC4B29" w:rsidP="00D54147">
            <w:pPr>
              <w:rPr>
                <w:rFonts w:ascii="Arial" w:eastAsia="Times New Roman" w:hAnsi="Arial" w:cs="Arial"/>
                <w:color w:val="000000"/>
                <w:sz w:val="18"/>
                <w:szCs w:val="18"/>
                <w:lang w:eastAsia="en-AU"/>
              </w:rPr>
            </w:pPr>
          </w:p>
        </w:tc>
      </w:tr>
      <w:tr w:rsidR="00D54147" w:rsidRPr="00D54147" w:rsidTr="00285799">
        <w:trPr>
          <w:trHeight w:val="300"/>
        </w:trPr>
        <w:tc>
          <w:tcPr>
            <w:tcW w:w="675" w:type="dxa"/>
            <w:noWrap/>
            <w:hideMark/>
          </w:tcPr>
          <w:p w:rsidR="00D54147" w:rsidRPr="00D54147" w:rsidRDefault="00D54147" w:rsidP="00D54147">
            <w:pPr>
              <w:jc w:val="right"/>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1987</w:t>
            </w:r>
          </w:p>
        </w:tc>
        <w:tc>
          <w:tcPr>
            <w:tcW w:w="8080" w:type="dxa"/>
            <w:noWrap/>
            <w:hideMark/>
          </w:tcPr>
          <w:p w:rsidR="00D54147" w:rsidRDefault="00D54147" w:rsidP="00D54147">
            <w:pPr>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Skills for Australia policy introduced, focusing on improving training quality and youth employment opportunities.</w:t>
            </w:r>
          </w:p>
          <w:p w:rsidR="00BC4B29" w:rsidRPr="00D54147" w:rsidRDefault="00BC4B29" w:rsidP="00D54147">
            <w:pPr>
              <w:rPr>
                <w:rFonts w:ascii="Arial" w:eastAsia="Times New Roman" w:hAnsi="Arial" w:cs="Arial"/>
                <w:color w:val="000000"/>
                <w:sz w:val="18"/>
                <w:szCs w:val="18"/>
                <w:lang w:eastAsia="en-AU"/>
              </w:rPr>
            </w:pPr>
          </w:p>
        </w:tc>
      </w:tr>
      <w:tr w:rsidR="00D54147" w:rsidRPr="00D54147" w:rsidTr="00285799">
        <w:trPr>
          <w:trHeight w:val="300"/>
        </w:trPr>
        <w:tc>
          <w:tcPr>
            <w:tcW w:w="675" w:type="dxa"/>
            <w:noWrap/>
            <w:hideMark/>
          </w:tcPr>
          <w:p w:rsidR="00D54147" w:rsidRPr="00D54147" w:rsidRDefault="00D54147" w:rsidP="00D54147">
            <w:pPr>
              <w:jc w:val="right"/>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1985</w:t>
            </w:r>
          </w:p>
        </w:tc>
        <w:tc>
          <w:tcPr>
            <w:tcW w:w="8080" w:type="dxa"/>
            <w:noWrap/>
            <w:hideMark/>
          </w:tcPr>
          <w:p w:rsidR="00D54147" w:rsidRDefault="00D54147" w:rsidP="00D54147">
            <w:pPr>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Australian Traineeship System (ATS) established.</w:t>
            </w:r>
          </w:p>
          <w:p w:rsidR="00BC4B29" w:rsidRPr="00D54147" w:rsidRDefault="00BC4B29" w:rsidP="00D54147">
            <w:pPr>
              <w:rPr>
                <w:rFonts w:ascii="Arial" w:eastAsia="Times New Roman" w:hAnsi="Arial" w:cs="Arial"/>
                <w:color w:val="000000"/>
                <w:sz w:val="18"/>
                <w:szCs w:val="18"/>
                <w:lang w:eastAsia="en-AU"/>
              </w:rPr>
            </w:pPr>
          </w:p>
        </w:tc>
      </w:tr>
      <w:tr w:rsidR="00D54147" w:rsidRPr="00D54147" w:rsidTr="00285799">
        <w:trPr>
          <w:trHeight w:val="300"/>
        </w:trPr>
        <w:tc>
          <w:tcPr>
            <w:tcW w:w="675" w:type="dxa"/>
            <w:noWrap/>
            <w:hideMark/>
          </w:tcPr>
          <w:p w:rsidR="00D54147" w:rsidRPr="00D54147" w:rsidRDefault="00D54147" w:rsidP="00D54147">
            <w:pPr>
              <w:jc w:val="right"/>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1984</w:t>
            </w:r>
          </w:p>
        </w:tc>
        <w:tc>
          <w:tcPr>
            <w:tcW w:w="8080" w:type="dxa"/>
            <w:noWrap/>
            <w:hideMark/>
          </w:tcPr>
          <w:p w:rsidR="00D54147" w:rsidRDefault="00D54147" w:rsidP="00D54147">
            <w:pPr>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Committee of Inquiry into Labour Market Programs, chaired by Peter Kirby, held to address education and employment issues. The Kirby Inquiry resulted in the establishment of youth traineeships and other forms of work-based training.</w:t>
            </w:r>
          </w:p>
          <w:p w:rsidR="00BC4B29" w:rsidRPr="00D54147" w:rsidRDefault="00BC4B29" w:rsidP="00D54147">
            <w:pPr>
              <w:rPr>
                <w:rFonts w:ascii="Arial" w:eastAsia="Times New Roman" w:hAnsi="Arial" w:cs="Arial"/>
                <w:color w:val="000000"/>
                <w:sz w:val="18"/>
                <w:szCs w:val="18"/>
                <w:lang w:eastAsia="en-AU"/>
              </w:rPr>
            </w:pPr>
          </w:p>
        </w:tc>
      </w:tr>
      <w:tr w:rsidR="00D54147" w:rsidRPr="00D54147" w:rsidTr="00285799">
        <w:trPr>
          <w:trHeight w:val="1042"/>
        </w:trPr>
        <w:tc>
          <w:tcPr>
            <w:tcW w:w="675" w:type="dxa"/>
            <w:noWrap/>
            <w:hideMark/>
          </w:tcPr>
          <w:p w:rsidR="00D54147" w:rsidRPr="00D54147" w:rsidRDefault="00D54147" w:rsidP="00D54147">
            <w:pPr>
              <w:jc w:val="right"/>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1977</w:t>
            </w:r>
          </w:p>
        </w:tc>
        <w:tc>
          <w:tcPr>
            <w:tcW w:w="8080" w:type="dxa"/>
            <w:hideMark/>
          </w:tcPr>
          <w:p w:rsidR="00D54147" w:rsidRPr="00D54147" w:rsidRDefault="00D54147" w:rsidP="00D54147">
            <w:pPr>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 xml:space="preserve">Commonwealth/State Training Advisory Committee (COSTAC) established to develop a national approach to apprenticeships, replacing the AAAC established in 1957. </w:t>
            </w:r>
            <w:r w:rsidRPr="00D54147">
              <w:rPr>
                <w:rFonts w:ascii="Arial" w:eastAsia="Times New Roman" w:hAnsi="Arial" w:cs="Arial"/>
                <w:color w:val="000000"/>
                <w:sz w:val="18"/>
                <w:szCs w:val="18"/>
                <w:lang w:eastAsia="en-AU"/>
              </w:rPr>
              <w:br/>
            </w:r>
            <w:r w:rsidRPr="00D54147">
              <w:rPr>
                <w:rFonts w:ascii="Arial" w:eastAsia="Times New Roman" w:hAnsi="Arial" w:cs="Arial"/>
                <w:color w:val="000000"/>
                <w:sz w:val="18"/>
                <w:szCs w:val="18"/>
                <w:lang w:eastAsia="en-AU"/>
              </w:rPr>
              <w:br/>
              <w:t>Commonwealth Rebate for Apprentice Full-time Training (CRAFT) introduced.</w:t>
            </w:r>
          </w:p>
        </w:tc>
      </w:tr>
      <w:tr w:rsidR="00D54147" w:rsidRPr="00D54147" w:rsidTr="00285799">
        <w:trPr>
          <w:trHeight w:val="300"/>
        </w:trPr>
        <w:tc>
          <w:tcPr>
            <w:tcW w:w="675" w:type="dxa"/>
            <w:noWrap/>
            <w:hideMark/>
          </w:tcPr>
          <w:p w:rsidR="00D54147" w:rsidRPr="00D54147" w:rsidRDefault="00D54147" w:rsidP="00D54147">
            <w:pPr>
              <w:jc w:val="right"/>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1973</w:t>
            </w:r>
          </w:p>
        </w:tc>
        <w:tc>
          <w:tcPr>
            <w:tcW w:w="8080" w:type="dxa"/>
            <w:noWrap/>
            <w:hideMark/>
          </w:tcPr>
          <w:p w:rsidR="00D54147" w:rsidRDefault="00D54147" w:rsidP="00D54147">
            <w:pPr>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Employer subsidies extended under the National Apprentice Assistance Scheme (NAAS).</w:t>
            </w:r>
          </w:p>
          <w:p w:rsidR="00BC4B29" w:rsidRPr="00D54147" w:rsidRDefault="00BC4B29" w:rsidP="00D54147">
            <w:pPr>
              <w:rPr>
                <w:rFonts w:ascii="Arial" w:eastAsia="Times New Roman" w:hAnsi="Arial" w:cs="Arial"/>
                <w:color w:val="000000"/>
                <w:sz w:val="18"/>
                <w:szCs w:val="18"/>
                <w:lang w:eastAsia="en-AU"/>
              </w:rPr>
            </w:pPr>
          </w:p>
        </w:tc>
      </w:tr>
      <w:tr w:rsidR="00D54147" w:rsidRPr="00D54147" w:rsidTr="00285799">
        <w:trPr>
          <w:trHeight w:val="300"/>
        </w:trPr>
        <w:tc>
          <w:tcPr>
            <w:tcW w:w="675" w:type="dxa"/>
            <w:noWrap/>
            <w:hideMark/>
          </w:tcPr>
          <w:p w:rsidR="00D54147" w:rsidRPr="00D54147" w:rsidRDefault="00D54147" w:rsidP="00D54147">
            <w:pPr>
              <w:jc w:val="right"/>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1962</w:t>
            </w:r>
          </w:p>
        </w:tc>
        <w:tc>
          <w:tcPr>
            <w:tcW w:w="8080" w:type="dxa"/>
            <w:noWrap/>
            <w:hideMark/>
          </w:tcPr>
          <w:p w:rsidR="00D54147" w:rsidRDefault="00D54147" w:rsidP="00D54147">
            <w:pPr>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 xml:space="preserve">Country Apprenticeship Scheme (CAS) </w:t>
            </w:r>
            <w:proofErr w:type="gramStart"/>
            <w:r w:rsidRPr="00D54147">
              <w:rPr>
                <w:rFonts w:ascii="Arial" w:eastAsia="Times New Roman" w:hAnsi="Arial" w:cs="Arial"/>
                <w:color w:val="000000"/>
                <w:sz w:val="18"/>
                <w:szCs w:val="18"/>
                <w:lang w:eastAsia="en-AU"/>
              </w:rPr>
              <w:t>established,</w:t>
            </w:r>
            <w:proofErr w:type="gramEnd"/>
            <w:r w:rsidRPr="00D54147">
              <w:rPr>
                <w:rFonts w:ascii="Arial" w:eastAsia="Times New Roman" w:hAnsi="Arial" w:cs="Arial"/>
                <w:color w:val="000000"/>
                <w:sz w:val="18"/>
                <w:szCs w:val="18"/>
                <w:lang w:eastAsia="en-AU"/>
              </w:rPr>
              <w:t xml:space="preserve"> the first national scheme for financial support of apprenticeships.</w:t>
            </w:r>
          </w:p>
          <w:p w:rsidR="00BC4B29" w:rsidRPr="00D54147" w:rsidRDefault="00BC4B29" w:rsidP="00D54147">
            <w:pPr>
              <w:rPr>
                <w:rFonts w:ascii="Arial" w:eastAsia="Times New Roman" w:hAnsi="Arial" w:cs="Arial"/>
                <w:color w:val="000000"/>
                <w:sz w:val="18"/>
                <w:szCs w:val="18"/>
                <w:lang w:eastAsia="en-AU"/>
              </w:rPr>
            </w:pPr>
          </w:p>
        </w:tc>
      </w:tr>
      <w:tr w:rsidR="00D54147" w:rsidRPr="00D54147" w:rsidTr="00285799">
        <w:trPr>
          <w:trHeight w:val="300"/>
        </w:trPr>
        <w:tc>
          <w:tcPr>
            <w:tcW w:w="675" w:type="dxa"/>
            <w:noWrap/>
            <w:hideMark/>
          </w:tcPr>
          <w:p w:rsidR="00D54147" w:rsidRPr="00D54147" w:rsidRDefault="00D54147" w:rsidP="00D54147">
            <w:pPr>
              <w:jc w:val="right"/>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1957</w:t>
            </w:r>
          </w:p>
        </w:tc>
        <w:tc>
          <w:tcPr>
            <w:tcW w:w="8080" w:type="dxa"/>
            <w:noWrap/>
            <w:hideMark/>
          </w:tcPr>
          <w:p w:rsidR="00D54147" w:rsidRDefault="00D54147" w:rsidP="00D54147">
            <w:pPr>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Australian Apprenticeship Advisory Committee (AAAC) established.</w:t>
            </w:r>
          </w:p>
          <w:p w:rsidR="00BC4B29" w:rsidRPr="00D54147" w:rsidRDefault="00BC4B29" w:rsidP="00D54147">
            <w:pPr>
              <w:rPr>
                <w:rFonts w:ascii="Arial" w:eastAsia="Times New Roman" w:hAnsi="Arial" w:cs="Arial"/>
                <w:color w:val="000000"/>
                <w:sz w:val="18"/>
                <w:szCs w:val="18"/>
                <w:lang w:eastAsia="en-AU"/>
              </w:rPr>
            </w:pPr>
          </w:p>
        </w:tc>
      </w:tr>
      <w:tr w:rsidR="00D54147" w:rsidRPr="00D54147" w:rsidTr="00285799">
        <w:trPr>
          <w:trHeight w:val="300"/>
        </w:trPr>
        <w:tc>
          <w:tcPr>
            <w:tcW w:w="675" w:type="dxa"/>
            <w:noWrap/>
            <w:hideMark/>
          </w:tcPr>
          <w:p w:rsidR="00D54147" w:rsidRPr="00D54147" w:rsidRDefault="00D54147" w:rsidP="00D54147">
            <w:pPr>
              <w:jc w:val="right"/>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1952</w:t>
            </w:r>
          </w:p>
        </w:tc>
        <w:tc>
          <w:tcPr>
            <w:tcW w:w="8080" w:type="dxa"/>
            <w:noWrap/>
            <w:hideMark/>
          </w:tcPr>
          <w:p w:rsidR="00D54147" w:rsidRDefault="00D54147" w:rsidP="00D54147">
            <w:pPr>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National inquiry into apprenticeships held by Justice Wright. Following the inquiry, the standard duration of apprenticeships was reduced to four years and more flexible training arrangements were established.</w:t>
            </w:r>
          </w:p>
          <w:p w:rsidR="00BC4B29" w:rsidRPr="00D54147" w:rsidRDefault="00BC4B29" w:rsidP="00D54147">
            <w:pPr>
              <w:rPr>
                <w:rFonts w:ascii="Arial" w:eastAsia="Times New Roman" w:hAnsi="Arial" w:cs="Arial"/>
                <w:color w:val="000000"/>
                <w:sz w:val="18"/>
                <w:szCs w:val="18"/>
                <w:lang w:eastAsia="en-AU"/>
              </w:rPr>
            </w:pPr>
          </w:p>
        </w:tc>
      </w:tr>
      <w:tr w:rsidR="00D54147" w:rsidRPr="00D54147" w:rsidTr="00285799">
        <w:trPr>
          <w:trHeight w:val="300"/>
        </w:trPr>
        <w:tc>
          <w:tcPr>
            <w:tcW w:w="675" w:type="dxa"/>
            <w:noWrap/>
            <w:hideMark/>
          </w:tcPr>
          <w:p w:rsidR="00D54147" w:rsidRPr="00D54147" w:rsidRDefault="00D54147" w:rsidP="00D54147">
            <w:pPr>
              <w:jc w:val="right"/>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1946</w:t>
            </w:r>
          </w:p>
        </w:tc>
        <w:tc>
          <w:tcPr>
            <w:tcW w:w="8080" w:type="dxa"/>
            <w:noWrap/>
            <w:hideMark/>
          </w:tcPr>
          <w:p w:rsidR="00D54147" w:rsidRPr="00D54147" w:rsidRDefault="00D54147" w:rsidP="00D54147">
            <w:pPr>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Tradesman's Rights Regulation passed to protect the rights of pre-war tradesmen returned from service in the Second World War from 'dilutees' and unqualified migrants arriving in Australia.</w:t>
            </w:r>
          </w:p>
        </w:tc>
      </w:tr>
      <w:tr w:rsidR="00D54147" w:rsidRPr="00D54147" w:rsidTr="00285799">
        <w:trPr>
          <w:trHeight w:val="300"/>
        </w:trPr>
        <w:tc>
          <w:tcPr>
            <w:tcW w:w="675" w:type="dxa"/>
            <w:noWrap/>
            <w:hideMark/>
          </w:tcPr>
          <w:p w:rsidR="00D54147" w:rsidRPr="00D54147" w:rsidRDefault="00D54147" w:rsidP="00D54147">
            <w:pPr>
              <w:jc w:val="right"/>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1944</w:t>
            </w:r>
          </w:p>
        </w:tc>
        <w:tc>
          <w:tcPr>
            <w:tcW w:w="8080" w:type="dxa"/>
            <w:noWrap/>
            <w:hideMark/>
          </w:tcPr>
          <w:p w:rsidR="00D54147" w:rsidRDefault="00D54147" w:rsidP="00D54147">
            <w:pPr>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 xml:space="preserve">Commonwealth Reconstruction and Training Scheme (CRTS) established to quickly retrain returning service personnel. </w:t>
            </w:r>
          </w:p>
          <w:p w:rsidR="00BC4B29" w:rsidRPr="00D54147" w:rsidRDefault="00BC4B29" w:rsidP="00D54147">
            <w:pPr>
              <w:rPr>
                <w:rFonts w:ascii="Arial" w:eastAsia="Times New Roman" w:hAnsi="Arial" w:cs="Arial"/>
                <w:color w:val="000000"/>
                <w:sz w:val="18"/>
                <w:szCs w:val="18"/>
                <w:lang w:eastAsia="en-AU"/>
              </w:rPr>
            </w:pPr>
          </w:p>
        </w:tc>
      </w:tr>
      <w:tr w:rsidR="00D54147" w:rsidRPr="00D54147" w:rsidTr="00285799">
        <w:trPr>
          <w:trHeight w:val="300"/>
        </w:trPr>
        <w:tc>
          <w:tcPr>
            <w:tcW w:w="675" w:type="dxa"/>
            <w:noWrap/>
            <w:hideMark/>
          </w:tcPr>
          <w:p w:rsidR="00D54147" w:rsidRPr="00D54147" w:rsidRDefault="00D54147" w:rsidP="00D54147">
            <w:pPr>
              <w:jc w:val="right"/>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1939</w:t>
            </w:r>
          </w:p>
        </w:tc>
        <w:tc>
          <w:tcPr>
            <w:tcW w:w="8080" w:type="dxa"/>
            <w:noWrap/>
            <w:hideMark/>
          </w:tcPr>
          <w:p w:rsidR="00D54147" w:rsidRDefault="00D54147" w:rsidP="00D54147">
            <w:pPr>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Dilutees' introduced to industry during the Second World War to make up for the loss of skilled tradesmen serving in the armed services; 'dilutees' had limited or no previous technical experience and most were women.</w:t>
            </w:r>
          </w:p>
          <w:p w:rsidR="00BC4B29" w:rsidRPr="00D54147" w:rsidRDefault="00BC4B29" w:rsidP="00D54147">
            <w:pPr>
              <w:rPr>
                <w:rFonts w:ascii="Arial" w:eastAsia="Times New Roman" w:hAnsi="Arial" w:cs="Arial"/>
                <w:color w:val="000000"/>
                <w:sz w:val="18"/>
                <w:szCs w:val="18"/>
                <w:lang w:eastAsia="en-AU"/>
              </w:rPr>
            </w:pPr>
          </w:p>
        </w:tc>
      </w:tr>
      <w:tr w:rsidR="00D54147" w:rsidRPr="00D54147" w:rsidTr="00285799">
        <w:trPr>
          <w:trHeight w:val="300"/>
        </w:trPr>
        <w:tc>
          <w:tcPr>
            <w:tcW w:w="675" w:type="dxa"/>
            <w:tcBorders>
              <w:bottom w:val="single" w:sz="4" w:space="0" w:color="auto"/>
            </w:tcBorders>
            <w:noWrap/>
            <w:hideMark/>
          </w:tcPr>
          <w:p w:rsidR="00D54147" w:rsidRPr="00D54147" w:rsidRDefault="00D54147" w:rsidP="00D54147">
            <w:pPr>
              <w:jc w:val="right"/>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1901</w:t>
            </w:r>
          </w:p>
        </w:tc>
        <w:tc>
          <w:tcPr>
            <w:tcW w:w="8080" w:type="dxa"/>
            <w:tcBorders>
              <w:bottom w:val="single" w:sz="4" w:space="0" w:color="auto"/>
            </w:tcBorders>
            <w:noWrap/>
            <w:hideMark/>
          </w:tcPr>
          <w:p w:rsidR="00D54147" w:rsidRPr="00D54147" w:rsidRDefault="00D54147" w:rsidP="00D54147">
            <w:pPr>
              <w:rPr>
                <w:rFonts w:ascii="Arial" w:eastAsia="Times New Roman" w:hAnsi="Arial" w:cs="Arial"/>
                <w:color w:val="000000"/>
                <w:sz w:val="18"/>
                <w:szCs w:val="18"/>
                <w:lang w:eastAsia="en-AU"/>
              </w:rPr>
            </w:pPr>
            <w:r w:rsidRPr="00D54147">
              <w:rPr>
                <w:rFonts w:ascii="Arial" w:eastAsia="Times New Roman" w:hAnsi="Arial" w:cs="Arial"/>
                <w:color w:val="000000"/>
                <w:sz w:val="18"/>
                <w:szCs w:val="18"/>
                <w:lang w:eastAsia="en-AU"/>
              </w:rPr>
              <w:t>NSW Apprentices Act 1901 enacted, setting new regulatory arrangements later followed in the other states of the newly created Australian federation; the new regulatory arrangements included raising the minimum age for apprentices from 12 to 14 years, introducing the model form of indenture, and setting the maximum term of apprenticeships to seven years.</w:t>
            </w:r>
          </w:p>
        </w:tc>
      </w:tr>
    </w:tbl>
    <w:p w:rsidR="002238EE" w:rsidRDefault="002238EE">
      <w:pPr>
        <w:rPr>
          <w:rFonts w:ascii="inherit" w:hAnsi="inherit" w:cs="Arial"/>
          <w:b/>
          <w:bCs/>
          <w:color w:val="2A2A2A"/>
          <w:sz w:val="42"/>
          <w:szCs w:val="42"/>
          <w:bdr w:val="none" w:sz="0" w:space="0" w:color="auto" w:frame="1"/>
          <w:shd w:val="clear" w:color="auto" w:fill="FFFFFF"/>
        </w:rPr>
      </w:pPr>
    </w:p>
    <w:p w:rsidR="00F86ADB" w:rsidRDefault="00F86ADB">
      <w:pPr>
        <w:rPr>
          <w:rFonts w:ascii="Arial" w:hAnsi="Arial" w:cs="Arial"/>
          <w:b/>
          <w:sz w:val="24"/>
          <w:szCs w:val="24"/>
        </w:rPr>
      </w:pPr>
      <w:r>
        <w:rPr>
          <w:rFonts w:ascii="Arial" w:hAnsi="Arial" w:cs="Arial"/>
          <w:b/>
          <w:sz w:val="24"/>
          <w:szCs w:val="24"/>
        </w:rPr>
        <w:br w:type="page"/>
      </w:r>
    </w:p>
    <w:p w:rsidR="002238EE" w:rsidRPr="0047153E" w:rsidRDefault="002238EE" w:rsidP="00F53170">
      <w:pPr>
        <w:pStyle w:val="Heading2"/>
      </w:pPr>
      <w:r w:rsidRPr="0047153E">
        <w:lastRenderedPageBreak/>
        <w:t>Data sources</w:t>
      </w:r>
    </w:p>
    <w:p w:rsidR="002238EE" w:rsidRPr="005E24EC" w:rsidRDefault="00550FB0" w:rsidP="002238EE">
      <w:pPr>
        <w:pStyle w:val="NormalWeb"/>
        <w:shd w:val="clear" w:color="auto" w:fill="FFFFFF"/>
        <w:spacing w:before="0" w:beforeAutospacing="0" w:after="0" w:afterAutospacing="0"/>
        <w:jc w:val="both"/>
        <w:textAlignment w:val="baseline"/>
        <w:rPr>
          <w:rFonts w:ascii="Trebuchet MS" w:hAnsi="Trebuchet MS" w:cs="Arial"/>
          <w:color w:val="1C1C1C"/>
          <w:sz w:val="19"/>
          <w:szCs w:val="19"/>
        </w:rPr>
      </w:pPr>
      <w:hyperlink r:id="rId10" w:tgtFrame="_blank" w:history="1">
        <w:proofErr w:type="gramStart"/>
        <w:r w:rsidR="002238EE" w:rsidRPr="005E24EC">
          <w:rPr>
            <w:rStyle w:val="Hyperlink"/>
            <w:rFonts w:ascii="Trebuchet MS" w:hAnsi="Trebuchet MS" w:cs="Arial"/>
            <w:color w:val="0000EE"/>
            <w:sz w:val="19"/>
            <w:szCs w:val="19"/>
          </w:rPr>
          <w:t>NCVER 2016,</w:t>
        </w:r>
        <w:r w:rsidR="002238EE" w:rsidRPr="005E24EC">
          <w:rPr>
            <w:rStyle w:val="apple-converted-space"/>
            <w:rFonts w:ascii="Trebuchet MS" w:hAnsi="Trebuchet MS" w:cs="Arial"/>
            <w:color w:val="0000EE"/>
            <w:sz w:val="19"/>
            <w:szCs w:val="19"/>
            <w:u w:val="single"/>
          </w:rPr>
          <w:t> </w:t>
        </w:r>
        <w:r w:rsidR="002238EE" w:rsidRPr="005E24EC">
          <w:rPr>
            <w:rStyle w:val="Hyperlink"/>
            <w:rFonts w:ascii="Trebuchet MS" w:hAnsi="Trebuchet MS" w:cs="Arial"/>
            <w:i/>
            <w:iCs/>
            <w:color w:val="0000EE"/>
            <w:sz w:val="19"/>
            <w:szCs w:val="19"/>
            <w:bdr w:val="none" w:sz="0" w:space="0" w:color="auto" w:frame="1"/>
          </w:rPr>
          <w:t>Historical time series of apprenticeships and traineeships in Australia, from 1963</w:t>
        </w:r>
        <w:r w:rsidR="002238EE" w:rsidRPr="005E24EC">
          <w:rPr>
            <w:rStyle w:val="Hyperlink"/>
            <w:rFonts w:ascii="Trebuchet MS" w:hAnsi="Trebuchet MS" w:cs="Arial"/>
            <w:color w:val="0000EE"/>
            <w:sz w:val="19"/>
            <w:szCs w:val="19"/>
          </w:rPr>
          <w:t>, NCVER, Adelaide.</w:t>
        </w:r>
        <w:proofErr w:type="gramEnd"/>
      </w:hyperlink>
    </w:p>
    <w:p w:rsidR="002238EE" w:rsidRPr="005E24EC" w:rsidRDefault="002238EE" w:rsidP="002238EE">
      <w:pPr>
        <w:pStyle w:val="NormalWeb"/>
        <w:shd w:val="clear" w:color="auto" w:fill="FFFFFF"/>
        <w:spacing w:before="0" w:beforeAutospacing="0" w:after="0" w:afterAutospacing="0"/>
        <w:jc w:val="both"/>
        <w:textAlignment w:val="baseline"/>
        <w:rPr>
          <w:rFonts w:ascii="Trebuchet MS" w:hAnsi="Trebuchet MS" w:cs="Arial"/>
          <w:color w:val="1C1C1C"/>
          <w:sz w:val="19"/>
          <w:szCs w:val="19"/>
        </w:rPr>
      </w:pPr>
    </w:p>
    <w:p w:rsidR="002238EE" w:rsidRPr="005E24EC" w:rsidRDefault="00550FB0" w:rsidP="002238EE">
      <w:pPr>
        <w:pStyle w:val="NormalWeb"/>
        <w:shd w:val="clear" w:color="auto" w:fill="FFFFFF"/>
        <w:spacing w:before="0" w:beforeAutospacing="0" w:after="0" w:afterAutospacing="0"/>
        <w:jc w:val="both"/>
        <w:textAlignment w:val="baseline"/>
        <w:rPr>
          <w:rFonts w:ascii="Trebuchet MS" w:hAnsi="Trebuchet MS" w:cs="Arial"/>
          <w:color w:val="1C1C1C"/>
          <w:sz w:val="19"/>
          <w:szCs w:val="19"/>
        </w:rPr>
      </w:pPr>
      <w:hyperlink r:id="rId11" w:tgtFrame="_blank" w:history="1">
        <w:r w:rsidR="002238EE" w:rsidRPr="005E24EC">
          <w:rPr>
            <w:rStyle w:val="Hyperlink"/>
            <w:rFonts w:ascii="Trebuchet MS" w:hAnsi="Trebuchet MS" w:cs="Arial"/>
            <w:color w:val="0000EE"/>
            <w:sz w:val="19"/>
            <w:szCs w:val="19"/>
          </w:rPr>
          <w:t>ABS 2016,</w:t>
        </w:r>
        <w:r w:rsidR="002238EE" w:rsidRPr="005E24EC">
          <w:rPr>
            <w:rStyle w:val="apple-converted-space"/>
            <w:rFonts w:ascii="Trebuchet MS" w:hAnsi="Trebuchet MS" w:cs="Arial"/>
            <w:color w:val="0000EE"/>
            <w:sz w:val="19"/>
            <w:szCs w:val="19"/>
            <w:u w:val="single"/>
          </w:rPr>
          <w:t> </w:t>
        </w:r>
        <w:r w:rsidR="002238EE" w:rsidRPr="005E24EC">
          <w:rPr>
            <w:rStyle w:val="Hyperlink"/>
            <w:rFonts w:ascii="Trebuchet MS" w:hAnsi="Trebuchet MS" w:cs="Arial"/>
            <w:i/>
            <w:iCs/>
            <w:color w:val="0000EE"/>
            <w:sz w:val="19"/>
            <w:szCs w:val="19"/>
            <w:bdr w:val="none" w:sz="0" w:space="0" w:color="auto" w:frame="1"/>
          </w:rPr>
          <w:t>Australian national accounts: National income, expenditure and product, September 2016</w:t>
        </w:r>
        <w:r w:rsidR="002238EE" w:rsidRPr="005E24EC">
          <w:rPr>
            <w:rStyle w:val="Hyperlink"/>
            <w:rFonts w:ascii="Trebuchet MS" w:hAnsi="Trebuchet MS" w:cs="Arial"/>
            <w:color w:val="0000EE"/>
            <w:sz w:val="19"/>
            <w:szCs w:val="19"/>
          </w:rPr>
          <w:t xml:space="preserve">, cat. </w:t>
        </w:r>
        <w:proofErr w:type="gramStart"/>
        <w:r w:rsidR="002238EE" w:rsidRPr="005E24EC">
          <w:rPr>
            <w:rStyle w:val="Hyperlink"/>
            <w:rFonts w:ascii="Trebuchet MS" w:hAnsi="Trebuchet MS" w:cs="Arial"/>
            <w:color w:val="0000EE"/>
            <w:sz w:val="19"/>
            <w:szCs w:val="19"/>
          </w:rPr>
          <w:t>5206.0, ABS, Canberra.</w:t>
        </w:r>
        <w:proofErr w:type="gramEnd"/>
      </w:hyperlink>
    </w:p>
    <w:p w:rsidR="002238EE" w:rsidRPr="005E24EC" w:rsidRDefault="002238EE" w:rsidP="002238EE">
      <w:pPr>
        <w:pStyle w:val="NormalWeb"/>
        <w:shd w:val="clear" w:color="auto" w:fill="FFFFFF"/>
        <w:spacing w:before="0" w:beforeAutospacing="0" w:after="0" w:afterAutospacing="0"/>
        <w:jc w:val="both"/>
        <w:textAlignment w:val="baseline"/>
        <w:rPr>
          <w:rFonts w:ascii="Trebuchet MS" w:hAnsi="Trebuchet MS" w:cs="Arial"/>
          <w:color w:val="1C1C1C"/>
          <w:sz w:val="19"/>
          <w:szCs w:val="19"/>
        </w:rPr>
      </w:pPr>
    </w:p>
    <w:p w:rsidR="002238EE" w:rsidRPr="005E24EC" w:rsidRDefault="00550FB0" w:rsidP="002238EE">
      <w:pPr>
        <w:pStyle w:val="NormalWeb"/>
        <w:shd w:val="clear" w:color="auto" w:fill="FFFFFF"/>
        <w:spacing w:before="0" w:beforeAutospacing="0" w:after="0" w:afterAutospacing="0"/>
        <w:jc w:val="both"/>
        <w:textAlignment w:val="baseline"/>
        <w:rPr>
          <w:rFonts w:ascii="Trebuchet MS" w:hAnsi="Trebuchet MS" w:cs="Arial"/>
          <w:color w:val="1C1C1C"/>
          <w:sz w:val="19"/>
          <w:szCs w:val="19"/>
        </w:rPr>
      </w:pPr>
      <w:hyperlink r:id="rId12" w:tgtFrame="_blank" w:history="1">
        <w:r w:rsidR="002238EE" w:rsidRPr="005E24EC">
          <w:rPr>
            <w:rStyle w:val="Hyperlink"/>
            <w:rFonts w:ascii="Trebuchet MS" w:hAnsi="Trebuchet MS" w:cs="Arial"/>
            <w:color w:val="0000EE"/>
            <w:sz w:val="19"/>
            <w:szCs w:val="19"/>
          </w:rPr>
          <w:t>ABS 2016,</w:t>
        </w:r>
        <w:r w:rsidR="002238EE" w:rsidRPr="005E24EC">
          <w:rPr>
            <w:rStyle w:val="apple-converted-space"/>
            <w:rFonts w:ascii="Trebuchet MS" w:hAnsi="Trebuchet MS" w:cs="Arial"/>
            <w:color w:val="0000EE"/>
            <w:sz w:val="19"/>
            <w:szCs w:val="19"/>
            <w:u w:val="single"/>
          </w:rPr>
          <w:t> </w:t>
        </w:r>
        <w:r w:rsidR="002238EE" w:rsidRPr="005E24EC">
          <w:rPr>
            <w:rStyle w:val="Hyperlink"/>
            <w:rFonts w:ascii="Trebuchet MS" w:hAnsi="Trebuchet MS" w:cs="Arial"/>
            <w:i/>
            <w:iCs/>
            <w:color w:val="0000EE"/>
            <w:sz w:val="19"/>
            <w:szCs w:val="19"/>
            <w:bdr w:val="none" w:sz="0" w:space="0" w:color="auto" w:frame="1"/>
          </w:rPr>
          <w:t>Labour force, Australia, December 2016</w:t>
        </w:r>
        <w:r w:rsidR="002238EE" w:rsidRPr="005E24EC">
          <w:rPr>
            <w:rStyle w:val="Hyperlink"/>
            <w:rFonts w:ascii="Trebuchet MS" w:hAnsi="Trebuchet MS" w:cs="Arial"/>
            <w:color w:val="0000EE"/>
            <w:sz w:val="19"/>
            <w:szCs w:val="19"/>
          </w:rPr>
          <w:t xml:space="preserve">, cat. </w:t>
        </w:r>
        <w:proofErr w:type="gramStart"/>
        <w:r w:rsidR="002238EE" w:rsidRPr="005E24EC">
          <w:rPr>
            <w:rStyle w:val="Hyperlink"/>
            <w:rFonts w:ascii="Trebuchet MS" w:hAnsi="Trebuchet MS" w:cs="Arial"/>
            <w:color w:val="0000EE"/>
            <w:sz w:val="19"/>
            <w:szCs w:val="19"/>
          </w:rPr>
          <w:t>6202.0, ABS, Canberra.</w:t>
        </w:r>
        <w:proofErr w:type="gramEnd"/>
      </w:hyperlink>
    </w:p>
    <w:p w:rsidR="002238EE" w:rsidRPr="005E24EC" w:rsidRDefault="002238EE" w:rsidP="002238EE">
      <w:pPr>
        <w:pStyle w:val="NormalWeb"/>
        <w:shd w:val="clear" w:color="auto" w:fill="FFFFFF"/>
        <w:spacing w:before="0" w:beforeAutospacing="0" w:after="0" w:afterAutospacing="0"/>
        <w:jc w:val="both"/>
        <w:textAlignment w:val="baseline"/>
        <w:rPr>
          <w:rFonts w:ascii="Trebuchet MS" w:hAnsi="Trebuchet MS" w:cs="Arial"/>
          <w:color w:val="1C1C1C"/>
          <w:sz w:val="19"/>
          <w:szCs w:val="19"/>
        </w:rPr>
      </w:pPr>
    </w:p>
    <w:p w:rsidR="002238EE" w:rsidRPr="005E24EC" w:rsidRDefault="00550FB0" w:rsidP="002238EE">
      <w:pPr>
        <w:pStyle w:val="NormalWeb"/>
        <w:shd w:val="clear" w:color="auto" w:fill="FFFFFF"/>
        <w:spacing w:before="0" w:beforeAutospacing="0" w:after="0" w:afterAutospacing="0"/>
        <w:jc w:val="both"/>
        <w:textAlignment w:val="baseline"/>
        <w:rPr>
          <w:rFonts w:ascii="Trebuchet MS" w:hAnsi="Trebuchet MS" w:cs="Arial"/>
          <w:color w:val="1C1C1C"/>
          <w:sz w:val="19"/>
          <w:szCs w:val="19"/>
        </w:rPr>
      </w:pPr>
      <w:hyperlink r:id="rId13" w:tgtFrame="_blank" w:history="1">
        <w:proofErr w:type="gramStart"/>
        <w:r w:rsidR="002238EE" w:rsidRPr="005E24EC">
          <w:rPr>
            <w:rStyle w:val="Hyperlink"/>
            <w:rFonts w:ascii="Trebuchet MS" w:hAnsi="Trebuchet MS" w:cs="Arial"/>
            <w:color w:val="0000EE"/>
            <w:sz w:val="19"/>
            <w:szCs w:val="19"/>
          </w:rPr>
          <w:t>ABS 2016,</w:t>
        </w:r>
        <w:r w:rsidR="002238EE" w:rsidRPr="005E24EC">
          <w:rPr>
            <w:rStyle w:val="apple-converted-space"/>
            <w:rFonts w:ascii="Trebuchet MS" w:hAnsi="Trebuchet MS" w:cs="Arial"/>
            <w:color w:val="0000EE"/>
            <w:sz w:val="19"/>
            <w:szCs w:val="19"/>
            <w:u w:val="single"/>
          </w:rPr>
          <w:t> </w:t>
        </w:r>
        <w:r w:rsidR="002238EE" w:rsidRPr="005E24EC">
          <w:rPr>
            <w:rStyle w:val="Hyperlink"/>
            <w:rFonts w:ascii="Trebuchet MS" w:hAnsi="Trebuchet MS" w:cs="Arial"/>
            <w:i/>
            <w:iCs/>
            <w:color w:val="0000EE"/>
            <w:sz w:val="19"/>
            <w:szCs w:val="19"/>
            <w:bdr w:val="none" w:sz="0" w:space="0" w:color="auto" w:frame="1"/>
          </w:rPr>
          <w:t>Labour force, Australia, detailed, quarterly, November 2016</w:t>
        </w:r>
        <w:r w:rsidR="002238EE" w:rsidRPr="005E24EC">
          <w:rPr>
            <w:rStyle w:val="Hyperlink"/>
            <w:rFonts w:ascii="Trebuchet MS" w:hAnsi="Trebuchet MS" w:cs="Arial"/>
            <w:color w:val="0000EE"/>
            <w:sz w:val="19"/>
            <w:szCs w:val="19"/>
          </w:rPr>
          <w:t>, cat.</w:t>
        </w:r>
        <w:proofErr w:type="gramEnd"/>
        <w:r w:rsidR="002238EE" w:rsidRPr="005E24EC">
          <w:rPr>
            <w:rStyle w:val="Hyperlink"/>
            <w:rFonts w:ascii="Trebuchet MS" w:hAnsi="Trebuchet MS" w:cs="Arial"/>
            <w:color w:val="0000EE"/>
            <w:sz w:val="19"/>
            <w:szCs w:val="19"/>
          </w:rPr>
          <w:t xml:space="preserve"> </w:t>
        </w:r>
        <w:proofErr w:type="gramStart"/>
        <w:r w:rsidR="002238EE" w:rsidRPr="005E24EC">
          <w:rPr>
            <w:rStyle w:val="Hyperlink"/>
            <w:rFonts w:ascii="Trebuchet MS" w:hAnsi="Trebuchet MS" w:cs="Arial"/>
            <w:color w:val="0000EE"/>
            <w:sz w:val="19"/>
            <w:szCs w:val="19"/>
          </w:rPr>
          <w:t>6291.0.55.003, ABS, Canberra.</w:t>
        </w:r>
        <w:proofErr w:type="gramEnd"/>
      </w:hyperlink>
    </w:p>
    <w:p w:rsidR="002238EE" w:rsidRPr="005E24EC" w:rsidRDefault="002238EE">
      <w:pPr>
        <w:rPr>
          <w:rFonts w:ascii="Trebuchet MS" w:hAnsi="Trebuchet MS"/>
          <w:sz w:val="19"/>
          <w:szCs w:val="19"/>
        </w:rPr>
      </w:pPr>
    </w:p>
    <w:p w:rsidR="00F43DE3" w:rsidRDefault="00F43DE3" w:rsidP="00327B74"/>
    <w:p w:rsidR="00F43DE3" w:rsidRDefault="00F43DE3" w:rsidP="00327B74"/>
    <w:p w:rsidR="00F43DE3" w:rsidRDefault="00F43DE3" w:rsidP="00327B74"/>
    <w:p w:rsidR="00F43DE3" w:rsidRDefault="00F43DE3" w:rsidP="00327B74"/>
    <w:p w:rsidR="00F43DE3" w:rsidRDefault="00F43DE3" w:rsidP="00327B74"/>
    <w:p w:rsidR="00F43DE3" w:rsidRDefault="00F43DE3" w:rsidP="00327B74"/>
    <w:p w:rsidR="00F43DE3" w:rsidRDefault="00F43DE3" w:rsidP="00327B74"/>
    <w:p w:rsidR="00F43DE3" w:rsidRDefault="00F43DE3" w:rsidP="00327B74"/>
    <w:p w:rsidR="00F43DE3" w:rsidRDefault="00F43DE3" w:rsidP="00327B74"/>
    <w:p w:rsidR="00F43DE3" w:rsidRDefault="00F43DE3" w:rsidP="00327B74"/>
    <w:p w:rsidR="00F43DE3" w:rsidRDefault="00F43DE3" w:rsidP="00327B74"/>
    <w:p w:rsidR="00F43DE3" w:rsidRDefault="00F43DE3" w:rsidP="00327B74"/>
    <w:p w:rsidR="00F43DE3" w:rsidRDefault="00F43DE3" w:rsidP="00327B74"/>
    <w:p w:rsidR="00F43DE3" w:rsidRDefault="00F43DE3" w:rsidP="00327B74"/>
    <w:p w:rsidR="00F43DE3" w:rsidRDefault="00F43DE3" w:rsidP="00327B74"/>
    <w:p w:rsidR="00F43DE3" w:rsidRDefault="00F43DE3" w:rsidP="00327B74"/>
    <w:p w:rsidR="00F43DE3" w:rsidRDefault="00F43DE3" w:rsidP="00327B74"/>
    <w:p w:rsidR="00F43DE3" w:rsidRDefault="00F43DE3" w:rsidP="00327B74"/>
    <w:p w:rsidR="00327B74" w:rsidRDefault="00BA419C" w:rsidP="00327B74">
      <w:r>
        <w:t>For more information, s</w:t>
      </w:r>
      <w:r w:rsidR="00327B74" w:rsidRPr="00765CAF">
        <w:t xml:space="preserve">ee the full </w:t>
      </w:r>
      <w:r w:rsidR="000B27BF">
        <w:t>publication</w:t>
      </w:r>
      <w:r w:rsidR="00327B74">
        <w:t xml:space="preserve"> </w:t>
      </w:r>
      <w:r w:rsidR="005F5589">
        <w:rPr>
          <w:i/>
        </w:rPr>
        <w:t>Historical time series of apprenticeships and traineeships in Australia, from 1963</w:t>
      </w:r>
      <w:r w:rsidR="00A91EA8">
        <w:rPr>
          <w:i/>
        </w:rPr>
        <w:t xml:space="preserve"> to 2016</w:t>
      </w:r>
      <w:r w:rsidR="00327B74">
        <w:t xml:space="preserve"> at</w:t>
      </w:r>
      <w:r w:rsidR="00A91EA8">
        <w:t xml:space="preserve"> </w:t>
      </w:r>
      <w:hyperlink r:id="rId14" w:history="1">
        <w:r w:rsidR="000B27BF" w:rsidRPr="00436DAA">
          <w:rPr>
            <w:rStyle w:val="Hyperlink"/>
          </w:rPr>
          <w:t>https://www.ncver.edu.au/data/data/all-data/historical-time-series-of-apprenticeships-and-traineeships-in-australia-from-1963-to-2016</w:t>
        </w:r>
      </w:hyperlink>
      <w:r>
        <w:t>.</w:t>
      </w:r>
      <w:r w:rsidR="00A91EA8">
        <w:t xml:space="preserve"> </w:t>
      </w:r>
    </w:p>
    <w:p w:rsidR="00327B74" w:rsidRPr="00B8162F" w:rsidRDefault="00327B74" w:rsidP="00327B74">
      <w:pPr>
        <w:rPr>
          <w:rFonts w:ascii="Trebuchet MS" w:hAnsi="Trebuchet MS" w:cs="Arial"/>
          <w:sz w:val="19"/>
          <w:szCs w:val="19"/>
        </w:rPr>
      </w:pPr>
      <w:r w:rsidRPr="00B8162F">
        <w:rPr>
          <w:rFonts w:ascii="Trebuchet MS" w:hAnsi="Trebuchet MS" w:cs="Arial"/>
          <w:b/>
          <w:sz w:val="19"/>
          <w:szCs w:val="19"/>
        </w:rPr>
        <w:t xml:space="preserve">Created by </w:t>
      </w:r>
      <w:r w:rsidRPr="00B8162F">
        <w:rPr>
          <w:rFonts w:ascii="Trebuchet MS" w:hAnsi="Trebuchet MS" w:cs="Arial"/>
          <w:b/>
          <w:sz w:val="19"/>
          <w:szCs w:val="19"/>
        </w:rPr>
        <w:br/>
      </w:r>
      <w:r w:rsidRPr="00B8162F">
        <w:rPr>
          <w:rFonts w:ascii="Trebuchet MS" w:hAnsi="Trebuchet MS" w:cs="Arial"/>
          <w:sz w:val="19"/>
          <w:szCs w:val="19"/>
        </w:rPr>
        <w:t>National Centre for Vocational Education Research (NCVER)</w:t>
      </w:r>
    </w:p>
    <w:p w:rsidR="00327B74" w:rsidRPr="00B8162F" w:rsidRDefault="00327B74" w:rsidP="00327B74">
      <w:pPr>
        <w:rPr>
          <w:rFonts w:ascii="Trebuchet MS" w:hAnsi="Trebuchet MS" w:cs="Arial"/>
          <w:sz w:val="19"/>
          <w:szCs w:val="19"/>
        </w:rPr>
      </w:pPr>
      <w:r w:rsidRPr="00B8162F">
        <w:rPr>
          <w:rFonts w:ascii="Trebuchet MS" w:hAnsi="Trebuchet MS" w:cs="Arial"/>
          <w:noProof/>
          <w:sz w:val="19"/>
          <w:szCs w:val="19"/>
          <w:lang w:eastAsia="en-AU"/>
        </w:rPr>
        <w:drawing>
          <wp:anchor distT="0" distB="0" distL="114300" distR="114300" simplePos="0" relativeHeight="251661312" behindDoc="1" locked="0" layoutInCell="1" allowOverlap="1" wp14:anchorId="15CBE0CB" wp14:editId="497B98C6">
            <wp:simplePos x="0" y="0"/>
            <wp:positionH relativeFrom="column">
              <wp:posOffset>9525</wp:posOffset>
            </wp:positionH>
            <wp:positionV relativeFrom="paragraph">
              <wp:posOffset>229870</wp:posOffset>
            </wp:positionV>
            <wp:extent cx="850900" cy="304800"/>
            <wp:effectExtent l="0" t="0" r="6350" b="0"/>
            <wp:wrapTight wrapText="bothSides">
              <wp:wrapPolygon edited="0">
                <wp:start x="0" y="0"/>
                <wp:lineTo x="0" y="20250"/>
                <wp:lineTo x="21278" y="20250"/>
                <wp:lineTo x="21278" y="0"/>
                <wp:lineTo x="0" y="0"/>
              </wp:wrapPolygon>
            </wp:wrapTight>
            <wp:docPr id="2" name="Picture 2" descr="CC attribution: By" title="Creative common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pub_prod\PublicationComponents\logos\Creativecommons\CC BY logo.ep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09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62F">
        <w:rPr>
          <w:rFonts w:ascii="Trebuchet MS" w:hAnsi="Trebuchet MS" w:cs="Arial"/>
          <w:sz w:val="19"/>
          <w:szCs w:val="19"/>
        </w:rPr>
        <w:t xml:space="preserve">© </w:t>
      </w:r>
      <w:r>
        <w:rPr>
          <w:rFonts w:ascii="Trebuchet MS" w:hAnsi="Trebuchet MS" w:cs="Arial"/>
          <w:sz w:val="19"/>
          <w:szCs w:val="19"/>
        </w:rPr>
        <w:t>National Centre for Vocational Education Research</w:t>
      </w:r>
      <w:r w:rsidRPr="00B8162F">
        <w:rPr>
          <w:rFonts w:ascii="Trebuchet MS" w:hAnsi="Trebuchet MS" w:cs="Arial"/>
          <w:sz w:val="19"/>
          <w:szCs w:val="19"/>
        </w:rPr>
        <w:t>, 201</w:t>
      </w:r>
      <w:r w:rsidR="006C59FC">
        <w:rPr>
          <w:rFonts w:ascii="Trebuchet MS" w:hAnsi="Trebuchet MS" w:cs="Arial"/>
          <w:sz w:val="19"/>
          <w:szCs w:val="19"/>
        </w:rPr>
        <w:t>7</w:t>
      </w:r>
    </w:p>
    <w:p w:rsidR="00327B74" w:rsidRPr="00B8162F" w:rsidRDefault="00327B74" w:rsidP="00327B74">
      <w:pPr>
        <w:rPr>
          <w:rFonts w:ascii="Trebuchet MS" w:hAnsi="Trebuchet MS" w:cs="Arial"/>
          <w:sz w:val="19"/>
          <w:szCs w:val="19"/>
        </w:rPr>
      </w:pPr>
    </w:p>
    <w:p w:rsidR="00327B74" w:rsidRDefault="00327B74" w:rsidP="00327B74">
      <w:pPr>
        <w:rPr>
          <w:rFonts w:ascii="Trebuchet MS" w:hAnsi="Trebuchet MS" w:cs="Arial"/>
          <w:sz w:val="19"/>
          <w:szCs w:val="19"/>
        </w:rPr>
      </w:pPr>
      <w:r w:rsidRPr="00B8162F">
        <w:rPr>
          <w:rFonts w:ascii="Trebuchet MS" w:hAnsi="Trebuchet MS" w:cs="Arial"/>
          <w:sz w:val="19"/>
          <w:szCs w:val="19"/>
        </w:rPr>
        <w:t xml:space="preserve">For details and exceptions visit </w:t>
      </w:r>
      <w:hyperlink r:id="rId16" w:history="1">
        <w:r w:rsidRPr="00B8162F">
          <w:rPr>
            <w:rStyle w:val="Hyperlink"/>
            <w:rFonts w:ascii="Trebuchet MS" w:hAnsi="Trebuchet MS" w:cs="Arial"/>
            <w:sz w:val="19"/>
            <w:szCs w:val="19"/>
          </w:rPr>
          <w:t>http://www.ncver.edu.au/wps/portal/vetdataportal/restricted/copyright</w:t>
        </w:r>
      </w:hyperlink>
      <w:r w:rsidRPr="00B8162F">
        <w:rPr>
          <w:rFonts w:ascii="Trebuchet MS" w:hAnsi="Trebuchet MS" w:cs="Arial"/>
          <w:sz w:val="19"/>
          <w:szCs w:val="19"/>
        </w:rPr>
        <w:t>.</w:t>
      </w:r>
    </w:p>
    <w:p w:rsidR="00496E75" w:rsidRDefault="00496E75" w:rsidP="00327B74">
      <w:pPr>
        <w:rPr>
          <w:rFonts w:ascii="Trebuchet MS" w:hAnsi="Trebuchet MS" w:cs="Arial"/>
          <w:sz w:val="19"/>
          <w:szCs w:val="19"/>
        </w:rPr>
      </w:pPr>
    </w:p>
    <w:sectPr w:rsidR="00496E75" w:rsidSect="00204140">
      <w:pgSz w:w="11907" w:h="16839" w:code="9"/>
      <w:pgMar w:top="851" w:right="1133"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FB0" w:rsidRDefault="00550FB0" w:rsidP="00281344">
      <w:pPr>
        <w:spacing w:after="0" w:line="240" w:lineRule="auto"/>
      </w:pPr>
      <w:r>
        <w:separator/>
      </w:r>
    </w:p>
  </w:endnote>
  <w:endnote w:type="continuationSeparator" w:id="0">
    <w:p w:rsidR="00550FB0" w:rsidRDefault="00550FB0" w:rsidP="00281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FB0" w:rsidRDefault="00550FB0" w:rsidP="00281344">
      <w:pPr>
        <w:spacing w:after="0" w:line="240" w:lineRule="auto"/>
      </w:pPr>
      <w:r>
        <w:separator/>
      </w:r>
    </w:p>
  </w:footnote>
  <w:footnote w:type="continuationSeparator" w:id="0">
    <w:p w:rsidR="00550FB0" w:rsidRDefault="00550FB0" w:rsidP="002813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2E8F"/>
    <w:multiLevelType w:val="hybridMultilevel"/>
    <w:tmpl w:val="B4E40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89417C"/>
    <w:multiLevelType w:val="hybridMultilevel"/>
    <w:tmpl w:val="F488C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F45C38"/>
    <w:multiLevelType w:val="multilevel"/>
    <w:tmpl w:val="3610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CB46C5"/>
    <w:multiLevelType w:val="hybridMultilevel"/>
    <w:tmpl w:val="3D66B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FFB25FC"/>
    <w:multiLevelType w:val="hybridMultilevel"/>
    <w:tmpl w:val="D3ECB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6567FA"/>
    <w:multiLevelType w:val="hybridMultilevel"/>
    <w:tmpl w:val="692AC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1434AA"/>
    <w:multiLevelType w:val="multilevel"/>
    <w:tmpl w:val="2AB4A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887721"/>
    <w:multiLevelType w:val="hybridMultilevel"/>
    <w:tmpl w:val="5D002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535E3B"/>
    <w:multiLevelType w:val="hybridMultilevel"/>
    <w:tmpl w:val="420C2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80565A8"/>
    <w:multiLevelType w:val="hybridMultilevel"/>
    <w:tmpl w:val="5FAE0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5D5F8E"/>
    <w:multiLevelType w:val="hybridMultilevel"/>
    <w:tmpl w:val="091A7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3537A5C"/>
    <w:multiLevelType w:val="hybridMultilevel"/>
    <w:tmpl w:val="DB62C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CDD0D08"/>
    <w:multiLevelType w:val="hybridMultilevel"/>
    <w:tmpl w:val="088EACFE"/>
    <w:lvl w:ilvl="0" w:tplc="1830347E">
      <w:start w:val="1"/>
      <w:numFmt w:val="bullet"/>
      <w:pStyle w:val="Bulleted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F13527F"/>
    <w:multiLevelType w:val="hybridMultilevel"/>
    <w:tmpl w:val="FE12A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10"/>
  </w:num>
  <w:num w:numId="5">
    <w:abstractNumId w:val="2"/>
  </w:num>
  <w:num w:numId="6">
    <w:abstractNumId w:val="12"/>
  </w:num>
  <w:num w:numId="7">
    <w:abstractNumId w:val="6"/>
  </w:num>
  <w:num w:numId="8">
    <w:abstractNumId w:val="8"/>
  </w:num>
  <w:num w:numId="9">
    <w:abstractNumId w:val="5"/>
  </w:num>
  <w:num w:numId="10">
    <w:abstractNumId w:val="3"/>
  </w:num>
  <w:num w:numId="11">
    <w:abstractNumId w:val="13"/>
  </w:num>
  <w:num w:numId="12">
    <w:abstractNumId w:val="7"/>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68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BA3"/>
    <w:rsid w:val="0000697D"/>
    <w:rsid w:val="00020977"/>
    <w:rsid w:val="000636AF"/>
    <w:rsid w:val="00094C37"/>
    <w:rsid w:val="00097B7E"/>
    <w:rsid w:val="000A57D4"/>
    <w:rsid w:val="000B27BF"/>
    <w:rsid w:val="000B467F"/>
    <w:rsid w:val="00113863"/>
    <w:rsid w:val="00123DBB"/>
    <w:rsid w:val="001649BA"/>
    <w:rsid w:val="001A7DE2"/>
    <w:rsid w:val="001C3632"/>
    <w:rsid w:val="001C6534"/>
    <w:rsid w:val="002003B2"/>
    <w:rsid w:val="00204140"/>
    <w:rsid w:val="002238EE"/>
    <w:rsid w:val="00241F5E"/>
    <w:rsid w:val="00262EA7"/>
    <w:rsid w:val="002645A5"/>
    <w:rsid w:val="00281344"/>
    <w:rsid w:val="00285799"/>
    <w:rsid w:val="002A475C"/>
    <w:rsid w:val="002B6D51"/>
    <w:rsid w:val="00300E3F"/>
    <w:rsid w:val="00327B74"/>
    <w:rsid w:val="00364682"/>
    <w:rsid w:val="003B0B40"/>
    <w:rsid w:val="003C0DD8"/>
    <w:rsid w:val="003C59ED"/>
    <w:rsid w:val="003F049A"/>
    <w:rsid w:val="0040061B"/>
    <w:rsid w:val="00434C90"/>
    <w:rsid w:val="0045116D"/>
    <w:rsid w:val="004659C7"/>
    <w:rsid w:val="004706BE"/>
    <w:rsid w:val="0047153E"/>
    <w:rsid w:val="00496083"/>
    <w:rsid w:val="00496E75"/>
    <w:rsid w:val="004C4A6A"/>
    <w:rsid w:val="004C5874"/>
    <w:rsid w:val="004F4514"/>
    <w:rsid w:val="005053BC"/>
    <w:rsid w:val="005315FB"/>
    <w:rsid w:val="00550B3A"/>
    <w:rsid w:val="00550FB0"/>
    <w:rsid w:val="00565CFE"/>
    <w:rsid w:val="00566353"/>
    <w:rsid w:val="005A1AC1"/>
    <w:rsid w:val="005E24EC"/>
    <w:rsid w:val="005E5FBB"/>
    <w:rsid w:val="005F5589"/>
    <w:rsid w:val="00606644"/>
    <w:rsid w:val="00607E2A"/>
    <w:rsid w:val="006547D7"/>
    <w:rsid w:val="0067549A"/>
    <w:rsid w:val="006833D3"/>
    <w:rsid w:val="00686759"/>
    <w:rsid w:val="006A0586"/>
    <w:rsid w:val="006C59FC"/>
    <w:rsid w:val="006C724A"/>
    <w:rsid w:val="006E03BE"/>
    <w:rsid w:val="00701C59"/>
    <w:rsid w:val="00734F4C"/>
    <w:rsid w:val="00755AEA"/>
    <w:rsid w:val="00765CAF"/>
    <w:rsid w:val="00770E52"/>
    <w:rsid w:val="00773302"/>
    <w:rsid w:val="007810C2"/>
    <w:rsid w:val="00786C2F"/>
    <w:rsid w:val="00786ECF"/>
    <w:rsid w:val="0079798C"/>
    <w:rsid w:val="007B1CF6"/>
    <w:rsid w:val="008C6A99"/>
    <w:rsid w:val="008E779C"/>
    <w:rsid w:val="008F3222"/>
    <w:rsid w:val="00900861"/>
    <w:rsid w:val="009237D1"/>
    <w:rsid w:val="009311B6"/>
    <w:rsid w:val="009627E7"/>
    <w:rsid w:val="009A5E4A"/>
    <w:rsid w:val="009C44BB"/>
    <w:rsid w:val="009C5550"/>
    <w:rsid w:val="009C6070"/>
    <w:rsid w:val="009C6A20"/>
    <w:rsid w:val="009E07E0"/>
    <w:rsid w:val="009E5656"/>
    <w:rsid w:val="00A04899"/>
    <w:rsid w:val="00A07DCB"/>
    <w:rsid w:val="00A15E38"/>
    <w:rsid w:val="00A55038"/>
    <w:rsid w:val="00A573A1"/>
    <w:rsid w:val="00A60A05"/>
    <w:rsid w:val="00A83FF9"/>
    <w:rsid w:val="00A90726"/>
    <w:rsid w:val="00A91EA8"/>
    <w:rsid w:val="00AA0794"/>
    <w:rsid w:val="00AC4A27"/>
    <w:rsid w:val="00AD1EF7"/>
    <w:rsid w:val="00AD2834"/>
    <w:rsid w:val="00AE7B49"/>
    <w:rsid w:val="00AF34C1"/>
    <w:rsid w:val="00B61C79"/>
    <w:rsid w:val="00B80048"/>
    <w:rsid w:val="00B8162F"/>
    <w:rsid w:val="00BA419C"/>
    <w:rsid w:val="00BA43ED"/>
    <w:rsid w:val="00BC4B29"/>
    <w:rsid w:val="00BD062A"/>
    <w:rsid w:val="00C24AEE"/>
    <w:rsid w:val="00C250D5"/>
    <w:rsid w:val="00C27231"/>
    <w:rsid w:val="00C317D2"/>
    <w:rsid w:val="00C32EBC"/>
    <w:rsid w:val="00C55A9F"/>
    <w:rsid w:val="00C60611"/>
    <w:rsid w:val="00C60EC7"/>
    <w:rsid w:val="00C64BAB"/>
    <w:rsid w:val="00C84334"/>
    <w:rsid w:val="00C8564C"/>
    <w:rsid w:val="00C92F15"/>
    <w:rsid w:val="00CE6293"/>
    <w:rsid w:val="00D153AC"/>
    <w:rsid w:val="00D253B2"/>
    <w:rsid w:val="00D26EC9"/>
    <w:rsid w:val="00D41B27"/>
    <w:rsid w:val="00D52DBE"/>
    <w:rsid w:val="00D54147"/>
    <w:rsid w:val="00D54CE0"/>
    <w:rsid w:val="00D67B21"/>
    <w:rsid w:val="00D77BA3"/>
    <w:rsid w:val="00D94279"/>
    <w:rsid w:val="00DA1A50"/>
    <w:rsid w:val="00DA55F1"/>
    <w:rsid w:val="00DD6A17"/>
    <w:rsid w:val="00DD6B43"/>
    <w:rsid w:val="00E266D3"/>
    <w:rsid w:val="00E30E81"/>
    <w:rsid w:val="00EA1CCA"/>
    <w:rsid w:val="00EB0CA9"/>
    <w:rsid w:val="00F0260B"/>
    <w:rsid w:val="00F2306D"/>
    <w:rsid w:val="00F37575"/>
    <w:rsid w:val="00F43DE3"/>
    <w:rsid w:val="00F53170"/>
    <w:rsid w:val="00F86A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534"/>
  </w:style>
  <w:style w:type="paragraph" w:styleId="Heading1">
    <w:name w:val="heading 1"/>
    <w:basedOn w:val="Normal"/>
    <w:next w:val="Normal"/>
    <w:link w:val="Heading1Char"/>
    <w:uiPriority w:val="9"/>
    <w:qFormat/>
    <w:rsid w:val="0079798C"/>
    <w:pPr>
      <w:outlineLvl w:val="0"/>
    </w:pPr>
    <w:rPr>
      <w:rFonts w:ascii="Arial" w:hAnsi="Arial" w:cs="Arial"/>
      <w:b/>
      <w:sz w:val="36"/>
      <w:szCs w:val="36"/>
    </w:rPr>
  </w:style>
  <w:style w:type="paragraph" w:styleId="Heading2">
    <w:name w:val="heading 2"/>
    <w:basedOn w:val="Normal"/>
    <w:next w:val="Normal"/>
    <w:link w:val="Heading2Char"/>
    <w:uiPriority w:val="9"/>
    <w:unhideWhenUsed/>
    <w:qFormat/>
    <w:rsid w:val="0079798C"/>
    <w:pPr>
      <w:outlineLvl w:val="1"/>
    </w:pPr>
    <w:rPr>
      <w:rFonts w:ascii="Arial" w:hAnsi="Arial" w:cs="Arial"/>
      <w:b/>
      <w:sz w:val="24"/>
      <w:szCs w:val="24"/>
    </w:rPr>
  </w:style>
  <w:style w:type="paragraph" w:styleId="Heading3">
    <w:name w:val="heading 3"/>
    <w:basedOn w:val="Normal"/>
    <w:next w:val="Normal"/>
    <w:link w:val="Heading3Char"/>
    <w:uiPriority w:val="9"/>
    <w:unhideWhenUsed/>
    <w:qFormat/>
    <w:rsid w:val="00765C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BA3"/>
    <w:pPr>
      <w:ind w:left="720"/>
      <w:contextualSpacing/>
    </w:pPr>
  </w:style>
  <w:style w:type="character" w:styleId="Hyperlink">
    <w:name w:val="Hyperlink"/>
    <w:basedOn w:val="DefaultParagraphFont"/>
    <w:uiPriority w:val="99"/>
    <w:unhideWhenUsed/>
    <w:rsid w:val="00097B7E"/>
    <w:rPr>
      <w:color w:val="0000FF" w:themeColor="hyperlink"/>
      <w:u w:val="single"/>
    </w:rPr>
  </w:style>
  <w:style w:type="paragraph" w:customStyle="1" w:styleId="Text">
    <w:name w:val="Text"/>
    <w:link w:val="TextChar"/>
    <w:rsid w:val="00D77BA3"/>
    <w:pPr>
      <w:spacing w:before="160" w:after="0" w:line="300" w:lineRule="exact"/>
      <w:ind w:right="-1"/>
    </w:pPr>
    <w:rPr>
      <w:rFonts w:ascii="Trebuchet MS" w:eastAsia="Times New Roman" w:hAnsi="Trebuchet MS" w:cs="Times New Roman"/>
      <w:sz w:val="19"/>
      <w:szCs w:val="20"/>
    </w:rPr>
  </w:style>
  <w:style w:type="character" w:customStyle="1" w:styleId="TextChar">
    <w:name w:val="Text Char"/>
    <w:basedOn w:val="DefaultParagraphFont"/>
    <w:link w:val="Text"/>
    <w:rsid w:val="00D77BA3"/>
    <w:rPr>
      <w:rFonts w:ascii="Trebuchet MS" w:eastAsia="Times New Roman" w:hAnsi="Trebuchet MS" w:cs="Times New Roman"/>
      <w:sz w:val="19"/>
      <w:szCs w:val="20"/>
    </w:rPr>
  </w:style>
  <w:style w:type="character" w:styleId="FollowedHyperlink">
    <w:name w:val="FollowedHyperlink"/>
    <w:basedOn w:val="DefaultParagraphFont"/>
    <w:uiPriority w:val="99"/>
    <w:semiHidden/>
    <w:unhideWhenUsed/>
    <w:rsid w:val="00B8162F"/>
    <w:rPr>
      <w:color w:val="800080" w:themeColor="followedHyperlink"/>
      <w:u w:val="single"/>
    </w:rPr>
  </w:style>
  <w:style w:type="character" w:customStyle="1" w:styleId="apple-converted-space">
    <w:name w:val="apple-converted-space"/>
    <w:basedOn w:val="DefaultParagraphFont"/>
    <w:rsid w:val="00123DBB"/>
  </w:style>
  <w:style w:type="paragraph" w:styleId="Header">
    <w:name w:val="header"/>
    <w:basedOn w:val="Normal"/>
    <w:link w:val="HeaderChar"/>
    <w:uiPriority w:val="99"/>
    <w:unhideWhenUsed/>
    <w:rsid w:val="00281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344"/>
  </w:style>
  <w:style w:type="paragraph" w:styleId="Footer">
    <w:name w:val="footer"/>
    <w:basedOn w:val="Normal"/>
    <w:link w:val="FooterChar"/>
    <w:uiPriority w:val="99"/>
    <w:unhideWhenUsed/>
    <w:rsid w:val="00281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344"/>
  </w:style>
  <w:style w:type="table" w:styleId="TableGrid">
    <w:name w:val="Table Grid"/>
    <w:basedOn w:val="TableNormal"/>
    <w:uiPriority w:val="59"/>
    <w:rsid w:val="004C4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097B7E"/>
    <w:pPr>
      <w:tabs>
        <w:tab w:val="decimal" w:pos="743"/>
      </w:tabs>
      <w:spacing w:after="20" w:line="240" w:lineRule="auto"/>
    </w:pPr>
    <w:rPr>
      <w:rFonts w:ascii="Arial" w:hAnsi="Arial" w:cs="Arial"/>
      <w:sz w:val="18"/>
      <w:szCs w:val="18"/>
    </w:rPr>
  </w:style>
  <w:style w:type="paragraph" w:customStyle="1" w:styleId="Tableheader1">
    <w:name w:val="Table header 1"/>
    <w:basedOn w:val="Normal"/>
    <w:qFormat/>
    <w:rsid w:val="0079798C"/>
    <w:pPr>
      <w:spacing w:after="0" w:line="240" w:lineRule="auto"/>
      <w:jc w:val="center"/>
    </w:pPr>
    <w:rPr>
      <w:rFonts w:ascii="Arial" w:hAnsi="Arial" w:cs="Arial"/>
      <w:b/>
      <w:sz w:val="19"/>
      <w:szCs w:val="19"/>
    </w:rPr>
  </w:style>
  <w:style w:type="paragraph" w:customStyle="1" w:styleId="Tabletitle">
    <w:name w:val="Table title"/>
    <w:basedOn w:val="Normal"/>
    <w:qFormat/>
    <w:rsid w:val="00097B7E"/>
    <w:pPr>
      <w:spacing w:after="80"/>
    </w:pPr>
    <w:rPr>
      <w:rFonts w:ascii="Arial" w:hAnsi="Arial" w:cs="Arial"/>
      <w:b/>
      <w:sz w:val="19"/>
      <w:szCs w:val="19"/>
    </w:rPr>
  </w:style>
  <w:style w:type="paragraph" w:customStyle="1" w:styleId="Noteandsource">
    <w:name w:val="Note and source"/>
    <w:basedOn w:val="Normal"/>
    <w:qFormat/>
    <w:rsid w:val="00097B7E"/>
    <w:pPr>
      <w:spacing w:before="120"/>
    </w:pPr>
    <w:rPr>
      <w:rFonts w:ascii="Trebuchet MS" w:hAnsi="Trebuchet MS" w:cs="Arial"/>
      <w:sz w:val="16"/>
      <w:szCs w:val="16"/>
    </w:rPr>
  </w:style>
  <w:style w:type="paragraph" w:customStyle="1" w:styleId="Tableheader2">
    <w:name w:val="Table header 2"/>
    <w:basedOn w:val="Tableheader1"/>
    <w:qFormat/>
    <w:rsid w:val="0079798C"/>
    <w:rPr>
      <w:b w:val="0"/>
      <w:i/>
    </w:rPr>
  </w:style>
  <w:style w:type="character" w:customStyle="1" w:styleId="Heading2Char">
    <w:name w:val="Heading 2 Char"/>
    <w:basedOn w:val="DefaultParagraphFont"/>
    <w:link w:val="Heading2"/>
    <w:uiPriority w:val="9"/>
    <w:rsid w:val="0079798C"/>
    <w:rPr>
      <w:rFonts w:ascii="Arial" w:hAnsi="Arial" w:cs="Arial"/>
      <w:b/>
      <w:sz w:val="24"/>
      <w:szCs w:val="24"/>
    </w:rPr>
  </w:style>
  <w:style w:type="character" w:customStyle="1" w:styleId="Heading1Char">
    <w:name w:val="Heading 1 Char"/>
    <w:basedOn w:val="DefaultParagraphFont"/>
    <w:link w:val="Heading1"/>
    <w:uiPriority w:val="9"/>
    <w:rsid w:val="0079798C"/>
    <w:rPr>
      <w:rFonts w:ascii="Arial" w:hAnsi="Arial" w:cs="Arial"/>
      <w:b/>
      <w:sz w:val="36"/>
      <w:szCs w:val="36"/>
    </w:rPr>
  </w:style>
  <w:style w:type="paragraph" w:styleId="NormalWeb">
    <w:name w:val="Normal (Web)"/>
    <w:basedOn w:val="Normal"/>
    <w:uiPriority w:val="99"/>
    <w:semiHidden/>
    <w:unhideWhenUsed/>
    <w:rsid w:val="00097B7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edlist">
    <w:name w:val="Bulleted list"/>
    <w:basedOn w:val="Text"/>
    <w:qFormat/>
    <w:rsid w:val="00B80048"/>
    <w:pPr>
      <w:numPr>
        <w:numId w:val="6"/>
      </w:numPr>
    </w:pPr>
    <w:rPr>
      <w:bdr w:val="none" w:sz="0" w:space="0" w:color="auto" w:frame="1"/>
    </w:rPr>
  </w:style>
  <w:style w:type="character" w:customStyle="1" w:styleId="Heading3Char">
    <w:name w:val="Heading 3 Char"/>
    <w:basedOn w:val="DefaultParagraphFont"/>
    <w:link w:val="Heading3"/>
    <w:uiPriority w:val="9"/>
    <w:rsid w:val="00765CA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semiHidden/>
    <w:unhideWhenUsed/>
    <w:rsid w:val="00F0260B"/>
    <w:pPr>
      <w:spacing w:after="100"/>
    </w:pPr>
  </w:style>
  <w:style w:type="paragraph" w:styleId="BalloonText">
    <w:name w:val="Balloon Text"/>
    <w:basedOn w:val="Normal"/>
    <w:link w:val="BalloonTextChar"/>
    <w:uiPriority w:val="99"/>
    <w:semiHidden/>
    <w:unhideWhenUsed/>
    <w:rsid w:val="00D25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3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534"/>
  </w:style>
  <w:style w:type="paragraph" w:styleId="Heading1">
    <w:name w:val="heading 1"/>
    <w:basedOn w:val="Normal"/>
    <w:next w:val="Normal"/>
    <w:link w:val="Heading1Char"/>
    <w:uiPriority w:val="9"/>
    <w:qFormat/>
    <w:rsid w:val="0079798C"/>
    <w:pPr>
      <w:outlineLvl w:val="0"/>
    </w:pPr>
    <w:rPr>
      <w:rFonts w:ascii="Arial" w:hAnsi="Arial" w:cs="Arial"/>
      <w:b/>
      <w:sz w:val="36"/>
      <w:szCs w:val="36"/>
    </w:rPr>
  </w:style>
  <w:style w:type="paragraph" w:styleId="Heading2">
    <w:name w:val="heading 2"/>
    <w:basedOn w:val="Normal"/>
    <w:next w:val="Normal"/>
    <w:link w:val="Heading2Char"/>
    <w:uiPriority w:val="9"/>
    <w:unhideWhenUsed/>
    <w:qFormat/>
    <w:rsid w:val="0079798C"/>
    <w:pPr>
      <w:outlineLvl w:val="1"/>
    </w:pPr>
    <w:rPr>
      <w:rFonts w:ascii="Arial" w:hAnsi="Arial" w:cs="Arial"/>
      <w:b/>
      <w:sz w:val="24"/>
      <w:szCs w:val="24"/>
    </w:rPr>
  </w:style>
  <w:style w:type="paragraph" w:styleId="Heading3">
    <w:name w:val="heading 3"/>
    <w:basedOn w:val="Normal"/>
    <w:next w:val="Normal"/>
    <w:link w:val="Heading3Char"/>
    <w:uiPriority w:val="9"/>
    <w:unhideWhenUsed/>
    <w:qFormat/>
    <w:rsid w:val="00765C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BA3"/>
    <w:pPr>
      <w:ind w:left="720"/>
      <w:contextualSpacing/>
    </w:pPr>
  </w:style>
  <w:style w:type="character" w:styleId="Hyperlink">
    <w:name w:val="Hyperlink"/>
    <w:basedOn w:val="DefaultParagraphFont"/>
    <w:uiPriority w:val="99"/>
    <w:unhideWhenUsed/>
    <w:rsid w:val="00097B7E"/>
    <w:rPr>
      <w:color w:val="0000FF" w:themeColor="hyperlink"/>
      <w:u w:val="single"/>
    </w:rPr>
  </w:style>
  <w:style w:type="paragraph" w:customStyle="1" w:styleId="Text">
    <w:name w:val="Text"/>
    <w:link w:val="TextChar"/>
    <w:rsid w:val="00D77BA3"/>
    <w:pPr>
      <w:spacing w:before="160" w:after="0" w:line="300" w:lineRule="exact"/>
      <w:ind w:right="-1"/>
    </w:pPr>
    <w:rPr>
      <w:rFonts w:ascii="Trebuchet MS" w:eastAsia="Times New Roman" w:hAnsi="Trebuchet MS" w:cs="Times New Roman"/>
      <w:sz w:val="19"/>
      <w:szCs w:val="20"/>
    </w:rPr>
  </w:style>
  <w:style w:type="character" w:customStyle="1" w:styleId="TextChar">
    <w:name w:val="Text Char"/>
    <w:basedOn w:val="DefaultParagraphFont"/>
    <w:link w:val="Text"/>
    <w:rsid w:val="00D77BA3"/>
    <w:rPr>
      <w:rFonts w:ascii="Trebuchet MS" w:eastAsia="Times New Roman" w:hAnsi="Trebuchet MS" w:cs="Times New Roman"/>
      <w:sz w:val="19"/>
      <w:szCs w:val="20"/>
    </w:rPr>
  </w:style>
  <w:style w:type="character" w:styleId="FollowedHyperlink">
    <w:name w:val="FollowedHyperlink"/>
    <w:basedOn w:val="DefaultParagraphFont"/>
    <w:uiPriority w:val="99"/>
    <w:semiHidden/>
    <w:unhideWhenUsed/>
    <w:rsid w:val="00B8162F"/>
    <w:rPr>
      <w:color w:val="800080" w:themeColor="followedHyperlink"/>
      <w:u w:val="single"/>
    </w:rPr>
  </w:style>
  <w:style w:type="character" w:customStyle="1" w:styleId="apple-converted-space">
    <w:name w:val="apple-converted-space"/>
    <w:basedOn w:val="DefaultParagraphFont"/>
    <w:rsid w:val="00123DBB"/>
  </w:style>
  <w:style w:type="paragraph" w:styleId="Header">
    <w:name w:val="header"/>
    <w:basedOn w:val="Normal"/>
    <w:link w:val="HeaderChar"/>
    <w:uiPriority w:val="99"/>
    <w:unhideWhenUsed/>
    <w:rsid w:val="00281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344"/>
  </w:style>
  <w:style w:type="paragraph" w:styleId="Footer">
    <w:name w:val="footer"/>
    <w:basedOn w:val="Normal"/>
    <w:link w:val="FooterChar"/>
    <w:uiPriority w:val="99"/>
    <w:unhideWhenUsed/>
    <w:rsid w:val="00281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344"/>
  </w:style>
  <w:style w:type="table" w:styleId="TableGrid">
    <w:name w:val="Table Grid"/>
    <w:basedOn w:val="TableNormal"/>
    <w:uiPriority w:val="59"/>
    <w:rsid w:val="004C4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097B7E"/>
    <w:pPr>
      <w:tabs>
        <w:tab w:val="decimal" w:pos="743"/>
      </w:tabs>
      <w:spacing w:after="20" w:line="240" w:lineRule="auto"/>
    </w:pPr>
    <w:rPr>
      <w:rFonts w:ascii="Arial" w:hAnsi="Arial" w:cs="Arial"/>
      <w:sz w:val="18"/>
      <w:szCs w:val="18"/>
    </w:rPr>
  </w:style>
  <w:style w:type="paragraph" w:customStyle="1" w:styleId="Tableheader1">
    <w:name w:val="Table header 1"/>
    <w:basedOn w:val="Normal"/>
    <w:qFormat/>
    <w:rsid w:val="0079798C"/>
    <w:pPr>
      <w:spacing w:after="0" w:line="240" w:lineRule="auto"/>
      <w:jc w:val="center"/>
    </w:pPr>
    <w:rPr>
      <w:rFonts w:ascii="Arial" w:hAnsi="Arial" w:cs="Arial"/>
      <w:b/>
      <w:sz w:val="19"/>
      <w:szCs w:val="19"/>
    </w:rPr>
  </w:style>
  <w:style w:type="paragraph" w:customStyle="1" w:styleId="Tabletitle">
    <w:name w:val="Table title"/>
    <w:basedOn w:val="Normal"/>
    <w:qFormat/>
    <w:rsid w:val="00097B7E"/>
    <w:pPr>
      <w:spacing w:after="80"/>
    </w:pPr>
    <w:rPr>
      <w:rFonts w:ascii="Arial" w:hAnsi="Arial" w:cs="Arial"/>
      <w:b/>
      <w:sz w:val="19"/>
      <w:szCs w:val="19"/>
    </w:rPr>
  </w:style>
  <w:style w:type="paragraph" w:customStyle="1" w:styleId="Noteandsource">
    <w:name w:val="Note and source"/>
    <w:basedOn w:val="Normal"/>
    <w:qFormat/>
    <w:rsid w:val="00097B7E"/>
    <w:pPr>
      <w:spacing w:before="120"/>
    </w:pPr>
    <w:rPr>
      <w:rFonts w:ascii="Trebuchet MS" w:hAnsi="Trebuchet MS" w:cs="Arial"/>
      <w:sz w:val="16"/>
      <w:szCs w:val="16"/>
    </w:rPr>
  </w:style>
  <w:style w:type="paragraph" w:customStyle="1" w:styleId="Tableheader2">
    <w:name w:val="Table header 2"/>
    <w:basedOn w:val="Tableheader1"/>
    <w:qFormat/>
    <w:rsid w:val="0079798C"/>
    <w:rPr>
      <w:b w:val="0"/>
      <w:i/>
    </w:rPr>
  </w:style>
  <w:style w:type="character" w:customStyle="1" w:styleId="Heading2Char">
    <w:name w:val="Heading 2 Char"/>
    <w:basedOn w:val="DefaultParagraphFont"/>
    <w:link w:val="Heading2"/>
    <w:uiPriority w:val="9"/>
    <w:rsid w:val="0079798C"/>
    <w:rPr>
      <w:rFonts w:ascii="Arial" w:hAnsi="Arial" w:cs="Arial"/>
      <w:b/>
      <w:sz w:val="24"/>
      <w:szCs w:val="24"/>
    </w:rPr>
  </w:style>
  <w:style w:type="character" w:customStyle="1" w:styleId="Heading1Char">
    <w:name w:val="Heading 1 Char"/>
    <w:basedOn w:val="DefaultParagraphFont"/>
    <w:link w:val="Heading1"/>
    <w:uiPriority w:val="9"/>
    <w:rsid w:val="0079798C"/>
    <w:rPr>
      <w:rFonts w:ascii="Arial" w:hAnsi="Arial" w:cs="Arial"/>
      <w:b/>
      <w:sz w:val="36"/>
      <w:szCs w:val="36"/>
    </w:rPr>
  </w:style>
  <w:style w:type="paragraph" w:styleId="NormalWeb">
    <w:name w:val="Normal (Web)"/>
    <w:basedOn w:val="Normal"/>
    <w:uiPriority w:val="99"/>
    <w:semiHidden/>
    <w:unhideWhenUsed/>
    <w:rsid w:val="00097B7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edlist">
    <w:name w:val="Bulleted list"/>
    <w:basedOn w:val="Text"/>
    <w:qFormat/>
    <w:rsid w:val="00B80048"/>
    <w:pPr>
      <w:numPr>
        <w:numId w:val="6"/>
      </w:numPr>
    </w:pPr>
    <w:rPr>
      <w:bdr w:val="none" w:sz="0" w:space="0" w:color="auto" w:frame="1"/>
    </w:rPr>
  </w:style>
  <w:style w:type="character" w:customStyle="1" w:styleId="Heading3Char">
    <w:name w:val="Heading 3 Char"/>
    <w:basedOn w:val="DefaultParagraphFont"/>
    <w:link w:val="Heading3"/>
    <w:uiPriority w:val="9"/>
    <w:rsid w:val="00765CA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semiHidden/>
    <w:unhideWhenUsed/>
    <w:rsid w:val="00F0260B"/>
    <w:pPr>
      <w:spacing w:after="100"/>
    </w:pPr>
  </w:style>
  <w:style w:type="paragraph" w:styleId="BalloonText">
    <w:name w:val="Balloon Text"/>
    <w:basedOn w:val="Normal"/>
    <w:link w:val="BalloonTextChar"/>
    <w:uiPriority w:val="99"/>
    <w:semiHidden/>
    <w:unhideWhenUsed/>
    <w:rsid w:val="00D25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3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1737">
      <w:bodyDiv w:val="1"/>
      <w:marLeft w:val="0"/>
      <w:marRight w:val="0"/>
      <w:marTop w:val="0"/>
      <w:marBottom w:val="0"/>
      <w:divBdr>
        <w:top w:val="none" w:sz="0" w:space="0" w:color="auto"/>
        <w:left w:val="none" w:sz="0" w:space="0" w:color="auto"/>
        <w:bottom w:val="none" w:sz="0" w:space="0" w:color="auto"/>
        <w:right w:val="none" w:sz="0" w:space="0" w:color="auto"/>
      </w:divBdr>
    </w:div>
    <w:div w:id="291716444">
      <w:bodyDiv w:val="1"/>
      <w:marLeft w:val="0"/>
      <w:marRight w:val="0"/>
      <w:marTop w:val="0"/>
      <w:marBottom w:val="0"/>
      <w:divBdr>
        <w:top w:val="none" w:sz="0" w:space="0" w:color="auto"/>
        <w:left w:val="none" w:sz="0" w:space="0" w:color="auto"/>
        <w:bottom w:val="none" w:sz="0" w:space="0" w:color="auto"/>
        <w:right w:val="none" w:sz="0" w:space="0" w:color="auto"/>
      </w:divBdr>
    </w:div>
    <w:div w:id="407920785">
      <w:bodyDiv w:val="1"/>
      <w:marLeft w:val="0"/>
      <w:marRight w:val="0"/>
      <w:marTop w:val="0"/>
      <w:marBottom w:val="0"/>
      <w:divBdr>
        <w:top w:val="none" w:sz="0" w:space="0" w:color="auto"/>
        <w:left w:val="none" w:sz="0" w:space="0" w:color="auto"/>
        <w:bottom w:val="none" w:sz="0" w:space="0" w:color="auto"/>
        <w:right w:val="none" w:sz="0" w:space="0" w:color="auto"/>
      </w:divBdr>
    </w:div>
    <w:div w:id="471020002">
      <w:bodyDiv w:val="1"/>
      <w:marLeft w:val="0"/>
      <w:marRight w:val="0"/>
      <w:marTop w:val="0"/>
      <w:marBottom w:val="0"/>
      <w:divBdr>
        <w:top w:val="none" w:sz="0" w:space="0" w:color="auto"/>
        <w:left w:val="none" w:sz="0" w:space="0" w:color="auto"/>
        <w:bottom w:val="none" w:sz="0" w:space="0" w:color="auto"/>
        <w:right w:val="none" w:sz="0" w:space="0" w:color="auto"/>
      </w:divBdr>
    </w:div>
    <w:div w:id="713428387">
      <w:bodyDiv w:val="1"/>
      <w:marLeft w:val="0"/>
      <w:marRight w:val="0"/>
      <w:marTop w:val="0"/>
      <w:marBottom w:val="0"/>
      <w:divBdr>
        <w:top w:val="none" w:sz="0" w:space="0" w:color="auto"/>
        <w:left w:val="none" w:sz="0" w:space="0" w:color="auto"/>
        <w:bottom w:val="none" w:sz="0" w:space="0" w:color="auto"/>
        <w:right w:val="none" w:sz="0" w:space="0" w:color="auto"/>
      </w:divBdr>
    </w:div>
    <w:div w:id="714501024">
      <w:bodyDiv w:val="1"/>
      <w:marLeft w:val="0"/>
      <w:marRight w:val="0"/>
      <w:marTop w:val="0"/>
      <w:marBottom w:val="0"/>
      <w:divBdr>
        <w:top w:val="none" w:sz="0" w:space="0" w:color="auto"/>
        <w:left w:val="none" w:sz="0" w:space="0" w:color="auto"/>
        <w:bottom w:val="none" w:sz="0" w:space="0" w:color="auto"/>
        <w:right w:val="none" w:sz="0" w:space="0" w:color="auto"/>
      </w:divBdr>
    </w:div>
    <w:div w:id="819925851">
      <w:bodyDiv w:val="1"/>
      <w:marLeft w:val="0"/>
      <w:marRight w:val="0"/>
      <w:marTop w:val="0"/>
      <w:marBottom w:val="0"/>
      <w:divBdr>
        <w:top w:val="none" w:sz="0" w:space="0" w:color="auto"/>
        <w:left w:val="none" w:sz="0" w:space="0" w:color="auto"/>
        <w:bottom w:val="none" w:sz="0" w:space="0" w:color="auto"/>
        <w:right w:val="none" w:sz="0" w:space="0" w:color="auto"/>
      </w:divBdr>
    </w:div>
    <w:div w:id="828445006">
      <w:bodyDiv w:val="1"/>
      <w:marLeft w:val="0"/>
      <w:marRight w:val="0"/>
      <w:marTop w:val="0"/>
      <w:marBottom w:val="0"/>
      <w:divBdr>
        <w:top w:val="none" w:sz="0" w:space="0" w:color="auto"/>
        <w:left w:val="none" w:sz="0" w:space="0" w:color="auto"/>
        <w:bottom w:val="none" w:sz="0" w:space="0" w:color="auto"/>
        <w:right w:val="none" w:sz="0" w:space="0" w:color="auto"/>
      </w:divBdr>
    </w:div>
    <w:div w:id="853107592">
      <w:bodyDiv w:val="1"/>
      <w:marLeft w:val="0"/>
      <w:marRight w:val="0"/>
      <w:marTop w:val="0"/>
      <w:marBottom w:val="0"/>
      <w:divBdr>
        <w:top w:val="none" w:sz="0" w:space="0" w:color="auto"/>
        <w:left w:val="none" w:sz="0" w:space="0" w:color="auto"/>
        <w:bottom w:val="none" w:sz="0" w:space="0" w:color="auto"/>
        <w:right w:val="none" w:sz="0" w:space="0" w:color="auto"/>
      </w:divBdr>
    </w:div>
    <w:div w:id="945890492">
      <w:bodyDiv w:val="1"/>
      <w:marLeft w:val="0"/>
      <w:marRight w:val="0"/>
      <w:marTop w:val="0"/>
      <w:marBottom w:val="0"/>
      <w:divBdr>
        <w:top w:val="none" w:sz="0" w:space="0" w:color="auto"/>
        <w:left w:val="none" w:sz="0" w:space="0" w:color="auto"/>
        <w:bottom w:val="none" w:sz="0" w:space="0" w:color="auto"/>
        <w:right w:val="none" w:sz="0" w:space="0" w:color="auto"/>
      </w:divBdr>
    </w:div>
    <w:div w:id="997536614">
      <w:bodyDiv w:val="1"/>
      <w:marLeft w:val="0"/>
      <w:marRight w:val="0"/>
      <w:marTop w:val="0"/>
      <w:marBottom w:val="0"/>
      <w:divBdr>
        <w:top w:val="none" w:sz="0" w:space="0" w:color="auto"/>
        <w:left w:val="none" w:sz="0" w:space="0" w:color="auto"/>
        <w:bottom w:val="none" w:sz="0" w:space="0" w:color="auto"/>
        <w:right w:val="none" w:sz="0" w:space="0" w:color="auto"/>
      </w:divBdr>
    </w:div>
    <w:div w:id="1062173334">
      <w:bodyDiv w:val="1"/>
      <w:marLeft w:val="0"/>
      <w:marRight w:val="0"/>
      <w:marTop w:val="0"/>
      <w:marBottom w:val="0"/>
      <w:divBdr>
        <w:top w:val="none" w:sz="0" w:space="0" w:color="auto"/>
        <w:left w:val="none" w:sz="0" w:space="0" w:color="auto"/>
        <w:bottom w:val="none" w:sz="0" w:space="0" w:color="auto"/>
        <w:right w:val="none" w:sz="0" w:space="0" w:color="auto"/>
      </w:divBdr>
    </w:div>
    <w:div w:id="1070883253">
      <w:bodyDiv w:val="1"/>
      <w:marLeft w:val="0"/>
      <w:marRight w:val="0"/>
      <w:marTop w:val="0"/>
      <w:marBottom w:val="0"/>
      <w:divBdr>
        <w:top w:val="none" w:sz="0" w:space="0" w:color="auto"/>
        <w:left w:val="none" w:sz="0" w:space="0" w:color="auto"/>
        <w:bottom w:val="none" w:sz="0" w:space="0" w:color="auto"/>
        <w:right w:val="none" w:sz="0" w:space="0" w:color="auto"/>
      </w:divBdr>
    </w:div>
    <w:div w:id="1079403626">
      <w:bodyDiv w:val="1"/>
      <w:marLeft w:val="0"/>
      <w:marRight w:val="0"/>
      <w:marTop w:val="0"/>
      <w:marBottom w:val="0"/>
      <w:divBdr>
        <w:top w:val="none" w:sz="0" w:space="0" w:color="auto"/>
        <w:left w:val="none" w:sz="0" w:space="0" w:color="auto"/>
        <w:bottom w:val="none" w:sz="0" w:space="0" w:color="auto"/>
        <w:right w:val="none" w:sz="0" w:space="0" w:color="auto"/>
      </w:divBdr>
    </w:div>
    <w:div w:id="1165362964">
      <w:bodyDiv w:val="1"/>
      <w:marLeft w:val="0"/>
      <w:marRight w:val="0"/>
      <w:marTop w:val="0"/>
      <w:marBottom w:val="0"/>
      <w:divBdr>
        <w:top w:val="none" w:sz="0" w:space="0" w:color="auto"/>
        <w:left w:val="none" w:sz="0" w:space="0" w:color="auto"/>
        <w:bottom w:val="none" w:sz="0" w:space="0" w:color="auto"/>
        <w:right w:val="none" w:sz="0" w:space="0" w:color="auto"/>
      </w:divBdr>
    </w:div>
    <w:div w:id="1295212964">
      <w:bodyDiv w:val="1"/>
      <w:marLeft w:val="0"/>
      <w:marRight w:val="0"/>
      <w:marTop w:val="0"/>
      <w:marBottom w:val="0"/>
      <w:divBdr>
        <w:top w:val="none" w:sz="0" w:space="0" w:color="auto"/>
        <w:left w:val="none" w:sz="0" w:space="0" w:color="auto"/>
        <w:bottom w:val="none" w:sz="0" w:space="0" w:color="auto"/>
        <w:right w:val="none" w:sz="0" w:space="0" w:color="auto"/>
      </w:divBdr>
    </w:div>
    <w:div w:id="1303391327">
      <w:bodyDiv w:val="1"/>
      <w:marLeft w:val="0"/>
      <w:marRight w:val="0"/>
      <w:marTop w:val="0"/>
      <w:marBottom w:val="0"/>
      <w:divBdr>
        <w:top w:val="none" w:sz="0" w:space="0" w:color="auto"/>
        <w:left w:val="none" w:sz="0" w:space="0" w:color="auto"/>
        <w:bottom w:val="none" w:sz="0" w:space="0" w:color="auto"/>
        <w:right w:val="none" w:sz="0" w:space="0" w:color="auto"/>
      </w:divBdr>
    </w:div>
    <w:div w:id="1350986995">
      <w:bodyDiv w:val="1"/>
      <w:marLeft w:val="0"/>
      <w:marRight w:val="0"/>
      <w:marTop w:val="0"/>
      <w:marBottom w:val="0"/>
      <w:divBdr>
        <w:top w:val="none" w:sz="0" w:space="0" w:color="auto"/>
        <w:left w:val="none" w:sz="0" w:space="0" w:color="auto"/>
        <w:bottom w:val="none" w:sz="0" w:space="0" w:color="auto"/>
        <w:right w:val="none" w:sz="0" w:space="0" w:color="auto"/>
      </w:divBdr>
    </w:div>
    <w:div w:id="1483504421">
      <w:bodyDiv w:val="1"/>
      <w:marLeft w:val="0"/>
      <w:marRight w:val="0"/>
      <w:marTop w:val="0"/>
      <w:marBottom w:val="0"/>
      <w:divBdr>
        <w:top w:val="none" w:sz="0" w:space="0" w:color="auto"/>
        <w:left w:val="none" w:sz="0" w:space="0" w:color="auto"/>
        <w:bottom w:val="none" w:sz="0" w:space="0" w:color="auto"/>
        <w:right w:val="none" w:sz="0" w:space="0" w:color="auto"/>
      </w:divBdr>
    </w:div>
    <w:div w:id="1590196521">
      <w:bodyDiv w:val="1"/>
      <w:marLeft w:val="0"/>
      <w:marRight w:val="0"/>
      <w:marTop w:val="0"/>
      <w:marBottom w:val="0"/>
      <w:divBdr>
        <w:top w:val="none" w:sz="0" w:space="0" w:color="auto"/>
        <w:left w:val="none" w:sz="0" w:space="0" w:color="auto"/>
        <w:bottom w:val="none" w:sz="0" w:space="0" w:color="auto"/>
        <w:right w:val="none" w:sz="0" w:space="0" w:color="auto"/>
      </w:divBdr>
    </w:div>
    <w:div w:id="1610161505">
      <w:bodyDiv w:val="1"/>
      <w:marLeft w:val="0"/>
      <w:marRight w:val="0"/>
      <w:marTop w:val="0"/>
      <w:marBottom w:val="0"/>
      <w:divBdr>
        <w:top w:val="none" w:sz="0" w:space="0" w:color="auto"/>
        <w:left w:val="none" w:sz="0" w:space="0" w:color="auto"/>
        <w:bottom w:val="none" w:sz="0" w:space="0" w:color="auto"/>
        <w:right w:val="none" w:sz="0" w:space="0" w:color="auto"/>
      </w:divBdr>
    </w:div>
    <w:div w:id="1623030835">
      <w:bodyDiv w:val="1"/>
      <w:marLeft w:val="0"/>
      <w:marRight w:val="0"/>
      <w:marTop w:val="0"/>
      <w:marBottom w:val="0"/>
      <w:divBdr>
        <w:top w:val="none" w:sz="0" w:space="0" w:color="auto"/>
        <w:left w:val="none" w:sz="0" w:space="0" w:color="auto"/>
        <w:bottom w:val="none" w:sz="0" w:space="0" w:color="auto"/>
        <w:right w:val="none" w:sz="0" w:space="0" w:color="auto"/>
      </w:divBdr>
    </w:div>
    <w:div w:id="1671057985">
      <w:bodyDiv w:val="1"/>
      <w:marLeft w:val="0"/>
      <w:marRight w:val="0"/>
      <w:marTop w:val="0"/>
      <w:marBottom w:val="0"/>
      <w:divBdr>
        <w:top w:val="none" w:sz="0" w:space="0" w:color="auto"/>
        <w:left w:val="none" w:sz="0" w:space="0" w:color="auto"/>
        <w:bottom w:val="none" w:sz="0" w:space="0" w:color="auto"/>
        <w:right w:val="none" w:sz="0" w:space="0" w:color="auto"/>
      </w:divBdr>
    </w:div>
    <w:div w:id="1703939954">
      <w:bodyDiv w:val="1"/>
      <w:marLeft w:val="0"/>
      <w:marRight w:val="0"/>
      <w:marTop w:val="0"/>
      <w:marBottom w:val="0"/>
      <w:divBdr>
        <w:top w:val="none" w:sz="0" w:space="0" w:color="auto"/>
        <w:left w:val="none" w:sz="0" w:space="0" w:color="auto"/>
        <w:bottom w:val="none" w:sz="0" w:space="0" w:color="auto"/>
        <w:right w:val="none" w:sz="0" w:space="0" w:color="auto"/>
      </w:divBdr>
    </w:div>
    <w:div w:id="1744599745">
      <w:bodyDiv w:val="1"/>
      <w:marLeft w:val="0"/>
      <w:marRight w:val="0"/>
      <w:marTop w:val="0"/>
      <w:marBottom w:val="0"/>
      <w:divBdr>
        <w:top w:val="none" w:sz="0" w:space="0" w:color="auto"/>
        <w:left w:val="none" w:sz="0" w:space="0" w:color="auto"/>
        <w:bottom w:val="none" w:sz="0" w:space="0" w:color="auto"/>
        <w:right w:val="none" w:sz="0" w:space="0" w:color="auto"/>
      </w:divBdr>
    </w:div>
    <w:div w:id="1764495861">
      <w:bodyDiv w:val="1"/>
      <w:marLeft w:val="0"/>
      <w:marRight w:val="0"/>
      <w:marTop w:val="0"/>
      <w:marBottom w:val="0"/>
      <w:divBdr>
        <w:top w:val="none" w:sz="0" w:space="0" w:color="auto"/>
        <w:left w:val="none" w:sz="0" w:space="0" w:color="auto"/>
        <w:bottom w:val="none" w:sz="0" w:space="0" w:color="auto"/>
        <w:right w:val="none" w:sz="0" w:space="0" w:color="auto"/>
      </w:divBdr>
    </w:div>
    <w:div w:id="1804930029">
      <w:bodyDiv w:val="1"/>
      <w:marLeft w:val="0"/>
      <w:marRight w:val="0"/>
      <w:marTop w:val="0"/>
      <w:marBottom w:val="0"/>
      <w:divBdr>
        <w:top w:val="none" w:sz="0" w:space="0" w:color="auto"/>
        <w:left w:val="none" w:sz="0" w:space="0" w:color="auto"/>
        <w:bottom w:val="none" w:sz="0" w:space="0" w:color="auto"/>
        <w:right w:val="none" w:sz="0" w:space="0" w:color="auto"/>
      </w:divBdr>
    </w:div>
    <w:div w:id="1880972740">
      <w:bodyDiv w:val="1"/>
      <w:marLeft w:val="0"/>
      <w:marRight w:val="0"/>
      <w:marTop w:val="0"/>
      <w:marBottom w:val="0"/>
      <w:divBdr>
        <w:top w:val="none" w:sz="0" w:space="0" w:color="auto"/>
        <w:left w:val="none" w:sz="0" w:space="0" w:color="auto"/>
        <w:bottom w:val="none" w:sz="0" w:space="0" w:color="auto"/>
        <w:right w:val="none" w:sz="0" w:space="0" w:color="auto"/>
      </w:divBdr>
    </w:div>
    <w:div w:id="1943996654">
      <w:bodyDiv w:val="1"/>
      <w:marLeft w:val="0"/>
      <w:marRight w:val="0"/>
      <w:marTop w:val="0"/>
      <w:marBottom w:val="0"/>
      <w:divBdr>
        <w:top w:val="none" w:sz="0" w:space="0" w:color="auto"/>
        <w:left w:val="none" w:sz="0" w:space="0" w:color="auto"/>
        <w:bottom w:val="none" w:sz="0" w:space="0" w:color="auto"/>
        <w:right w:val="none" w:sz="0" w:space="0" w:color="auto"/>
      </w:divBdr>
    </w:div>
    <w:div w:id="208892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bs.gov.au/ausstats/abs@.nsf/mf/6291.0.55.0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bs.gov.au/AUSSTATS/abs@.nsf/allprimarymainfeatures/11A341736B3646B9CA2580C80013B041?opendocu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ver.edu.au/wps/portal/vetdataportal/restricted/copyrigh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s.gov.au/ausstats/abs@.nsf/mf/5206.0" TargetMode="Externa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yperlink" Target="https://www.ncver.edu.au/data/data/all-data/historical-time-series-of-apprenticeships-and-traineeships-in-australia-from-1963-to-2016" TargetMode="External"/><Relationship Id="rId4" Type="http://schemas.microsoft.com/office/2007/relationships/stylesWithEffects" Target="stylesWithEffects.xml"/><Relationship Id="rId9" Type="http://schemas.openxmlformats.org/officeDocument/2006/relationships/hyperlink" Target="https://www.ncver.edu.au/data/data/all-data/historical-time-series-of-apprenticeships-and-traineeships-in-australia-from-1963-to-2016" TargetMode="External"/><Relationship Id="rId14" Type="http://schemas.openxmlformats.org/officeDocument/2006/relationships/hyperlink" Target="https://www.ncver.edu.au/data/data/all-data/historical-time-series-of-apprenticeships-and-traineeships-in-australia-from-1963-to-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73DAC-2B24-49BB-A253-6712424EF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21</Pages>
  <Words>5690</Words>
  <Characters>30956</Characters>
  <Application>Microsoft Office Word</Application>
  <DocSecurity>0</DocSecurity>
  <Lines>1067</Lines>
  <Paragraphs>779</Paragraphs>
  <ScaleCrop>false</ScaleCrop>
  <HeadingPairs>
    <vt:vector size="2" baseType="variant">
      <vt:variant>
        <vt:lpstr>Title</vt:lpstr>
      </vt:variant>
      <vt:variant>
        <vt:i4>1</vt:i4>
      </vt:variant>
    </vt:vector>
  </HeadingPairs>
  <TitlesOfParts>
    <vt:vector size="1" baseType="lpstr">
      <vt:lpstr/>
    </vt:vector>
  </TitlesOfParts>
  <Company>NCVER</Company>
  <LinksUpToDate>false</LinksUpToDate>
  <CharactersWithSpaces>35867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Matheos</dc:creator>
  <cp:lastModifiedBy>Shaun Williams</cp:lastModifiedBy>
  <cp:revision>28</cp:revision>
  <cp:lastPrinted>2017-04-03T01:25:00Z</cp:lastPrinted>
  <dcterms:created xsi:type="dcterms:W3CDTF">2017-03-30T03:59:00Z</dcterms:created>
  <dcterms:modified xsi:type="dcterms:W3CDTF">2017-04-03T03:58:00Z</dcterms:modified>
</cp:coreProperties>
</file>