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0733" w14:textId="693CF20F" w:rsidR="00EB0AD7" w:rsidRPr="00DA7709" w:rsidRDefault="005A0BDE" w:rsidP="00A166CA">
      <w:pPr>
        <w:pStyle w:val="Titlepage"/>
        <w:sectPr w:rsidR="00EB0AD7" w:rsidRPr="00DA7709" w:rsidSect="00B06E76">
          <w:pgSz w:w="11907" w:h="16840" w:code="9"/>
          <w:pgMar w:top="1418" w:right="1701" w:bottom="1134" w:left="1418" w:header="709" w:footer="164" w:gutter="0"/>
          <w:cols w:space="708"/>
          <w:docGrid w:linePitch="360"/>
        </w:sectPr>
      </w:pPr>
      <w:bookmarkStart w:id="0" w:name="_Toc401914074"/>
      <w:bookmarkStart w:id="1" w:name="_Toc402786550"/>
      <w:bookmarkStart w:id="2" w:name="_Toc416344478"/>
      <w:bookmarkStart w:id="3" w:name="_Toc98394872"/>
      <w:r>
        <w:rPr>
          <w:noProof/>
          <w:lang w:eastAsia="en-AU"/>
        </w:rPr>
        <w:drawing>
          <wp:anchor distT="0" distB="0" distL="114300" distR="114300" simplePos="0" relativeHeight="251701248" behindDoc="0" locked="0" layoutInCell="1" allowOverlap="1" wp14:anchorId="621F1E8F" wp14:editId="705B60A3">
            <wp:simplePos x="0" y="0"/>
            <wp:positionH relativeFrom="column">
              <wp:posOffset>4538345</wp:posOffset>
            </wp:positionH>
            <wp:positionV relativeFrom="paragraph">
              <wp:posOffset>9119235</wp:posOffset>
            </wp:positionV>
            <wp:extent cx="1749136" cy="244583"/>
            <wp:effectExtent l="0" t="0" r="3810" b="3175"/>
            <wp:wrapNone/>
            <wp:docPr id="12" name="Picture 12" descr="P:\PublicationComponents\logos\NCVER LOGOS\Print\Taglin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PublicationComponents\logos\NCVER LOGOS\Print\Tagline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36" cy="24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B36">
        <w:rPr>
          <w:noProof/>
          <w:lang w:eastAsia="en-AU"/>
        </w:rPr>
        <w:drawing>
          <wp:anchor distT="0" distB="0" distL="114300" distR="114300" simplePos="0" relativeHeight="251699200" behindDoc="0" locked="0" layoutInCell="1" allowOverlap="1" wp14:anchorId="76440FC3" wp14:editId="42A5AF25">
            <wp:simplePos x="0" y="0"/>
            <wp:positionH relativeFrom="column">
              <wp:posOffset>-623570</wp:posOffset>
            </wp:positionH>
            <wp:positionV relativeFrom="paragraph">
              <wp:posOffset>1176020</wp:posOffset>
            </wp:positionV>
            <wp:extent cx="6912216" cy="6181725"/>
            <wp:effectExtent l="0" t="0" r="3175" b="0"/>
            <wp:wrapNone/>
            <wp:docPr id="15" name="Picture 15" descr="P:\WorkInProgress\Amy'sPubs\Strategic plan\Cover 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WorkInProgress\Amy'sPubs\Strategic plan\Cover imag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216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07B"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53BEBF42" wp14:editId="4A61B2E3">
            <wp:simplePos x="0" y="0"/>
            <wp:positionH relativeFrom="column">
              <wp:posOffset>-603885</wp:posOffset>
            </wp:positionH>
            <wp:positionV relativeFrom="paragraph">
              <wp:posOffset>-92075</wp:posOffset>
            </wp:positionV>
            <wp:extent cx="1693545" cy="361950"/>
            <wp:effectExtent l="0" t="0" r="1905" b="0"/>
            <wp:wrapNone/>
            <wp:docPr id="8" name="Picture 8" descr="P:\PublicationComponents\logos\NCVER LOGOS\Print\NCVER_CMY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PublicationComponents\logos\NCVER LOGOS\Print\NCVER_CMYK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B1">
        <w:rPr>
          <w:noProof/>
          <w:lang w:eastAsia="en-AU"/>
        </w:rPr>
        <w:drawing>
          <wp:anchor distT="0" distB="0" distL="114300" distR="114300" simplePos="0" relativeHeight="251685888" behindDoc="0" locked="0" layoutInCell="1" allowOverlap="1" wp14:anchorId="370239E6" wp14:editId="6B7404E5">
            <wp:simplePos x="0" y="0"/>
            <wp:positionH relativeFrom="column">
              <wp:posOffset>-624205</wp:posOffset>
            </wp:positionH>
            <wp:positionV relativeFrom="paragraph">
              <wp:posOffset>-471805</wp:posOffset>
            </wp:positionV>
            <wp:extent cx="7019925" cy="131999"/>
            <wp:effectExtent l="0" t="0" r="0" b="0"/>
            <wp:wrapNone/>
            <wp:docPr id="11" name="Picture 11" descr="P:\PublicationComponents\logos\NCVER LOGOS\Print\NCVER_CMYK_Ba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PublicationComponents\logos\NCVER LOGOS\Print\NCVER_CMYK_Bar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3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7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CA4F3" wp14:editId="202078C9">
                <wp:simplePos x="0" y="0"/>
                <wp:positionH relativeFrom="column">
                  <wp:posOffset>-506095</wp:posOffset>
                </wp:positionH>
                <wp:positionV relativeFrom="paragraph">
                  <wp:posOffset>8910320</wp:posOffset>
                </wp:positionV>
                <wp:extent cx="2468880" cy="588010"/>
                <wp:effectExtent l="0" t="4445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AD685" w14:textId="77777777" w:rsidR="00217574" w:rsidRPr="00446BEA" w:rsidRDefault="00217574" w:rsidP="003B0363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46BEA">
                              <w:rPr>
                                <w:rFonts w:ascii="Arial" w:hAnsi="Arial" w:cs="Arial"/>
                                <w:sz w:val="20"/>
                              </w:rPr>
                              <w:t>National Centre for Vocational</w:t>
                            </w:r>
                            <w:r w:rsidRPr="00446BEA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Education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39.85pt;margin-top:701.6pt;width:194.4pt;height:4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l1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" filled="f" stroked="f">
                <v:textbox>
                  <w:txbxContent>
                    <w:p w14:paraId="259AD685" w14:textId="77777777" w:rsidR="00217574" w:rsidRPr="00446BEA" w:rsidRDefault="00217574" w:rsidP="003B0363">
                      <w:pPr>
                        <w:spacing w:line="22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446BEA">
                        <w:rPr>
                          <w:rFonts w:ascii="Arial" w:hAnsi="Arial" w:cs="Arial"/>
                          <w:sz w:val="20"/>
                        </w:rPr>
                        <w:t>National Centre for Vocational</w:t>
                      </w:r>
                      <w:r w:rsidRPr="00446BEA">
                        <w:rPr>
                          <w:rFonts w:ascii="Arial" w:hAnsi="Arial" w:cs="Arial"/>
                          <w:sz w:val="20"/>
                        </w:rPr>
                        <w:br/>
                        <w:t>Education Research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r w:rsidR="00D056F3">
        <w:br w:type="page"/>
      </w:r>
      <w:bookmarkStart w:id="4" w:name="_Toc495748330"/>
      <w:bookmarkStart w:id="5" w:name="_Toc495810630"/>
      <w:bookmarkStart w:id="6" w:name="_Toc6031787"/>
      <w:bookmarkStart w:id="7" w:name="_Toc6031844"/>
      <w:bookmarkEnd w:id="3"/>
    </w:p>
    <w:p w14:paraId="08F1EB7F" w14:textId="79B6C8B1" w:rsidR="00A4739E" w:rsidRPr="00A4739E" w:rsidRDefault="00A4739E" w:rsidP="00A4739E">
      <w:pPr>
        <w:pStyle w:val="Imprint"/>
        <w:spacing w:before="9000"/>
        <w:rPr>
          <w:b/>
        </w:rPr>
      </w:pPr>
      <w:bookmarkStart w:id="8" w:name="_Toc98394880"/>
      <w:bookmarkStart w:id="9" w:name="_Toc296423683"/>
      <w:bookmarkStart w:id="10" w:name="_Toc296497514"/>
      <w:r w:rsidRPr="00A4739E">
        <w:rPr>
          <w:b/>
        </w:rPr>
        <w:lastRenderedPageBreak/>
        <w:t>© National Centre for Vocational Education Research, 2017</w:t>
      </w:r>
    </w:p>
    <w:p w14:paraId="43E42B9F" w14:textId="77777777" w:rsidR="00A4739E" w:rsidRPr="00C44A16" w:rsidRDefault="00A4739E" w:rsidP="00A4739E">
      <w:pPr>
        <w:pStyle w:val="Imprint"/>
      </w:pPr>
      <w:r w:rsidRPr="00C44A16">
        <w:t xml:space="preserve"> </w:t>
      </w:r>
      <w:r>
        <w:rPr>
          <w:noProof/>
          <w:lang w:eastAsia="en-AU"/>
        </w:rPr>
        <w:drawing>
          <wp:inline distT="0" distB="0" distL="0" distR="0" wp14:anchorId="6177381D" wp14:editId="35B094A4">
            <wp:extent cx="838200" cy="295275"/>
            <wp:effectExtent l="0" t="0" r="0" b="9525"/>
            <wp:docPr id="4" name="Picture 4" descr="Creative Commons Licens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sebutton" descr="Creative Commons Licens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A4D5A" w14:textId="77777777" w:rsidR="00A4739E" w:rsidRPr="00C44A16" w:rsidRDefault="00A4739E" w:rsidP="00A4739E">
      <w:pPr>
        <w:pStyle w:val="Imprint"/>
      </w:pPr>
      <w:r w:rsidRPr="00C44A16">
        <w:t xml:space="preserve">With the exception of cover design, artwork, photographs, all logos, and any other material where copyright is owned by a third party, all material presented in this document </w:t>
      </w:r>
      <w:proofErr w:type="gramStart"/>
      <w:r w:rsidRPr="00C44A16">
        <w:t>is</w:t>
      </w:r>
      <w:proofErr w:type="gramEnd"/>
      <w:r w:rsidRPr="00C44A16">
        <w:t xml:space="preserve"> provided under a Creative Commons Attribution 3.0 Australia &lt;http://creativecommons.org/licenses/by/3.0/au&gt;. </w:t>
      </w:r>
    </w:p>
    <w:p w14:paraId="40264053" w14:textId="4C1BB514" w:rsidR="00A4739E" w:rsidRPr="00C44A16" w:rsidRDefault="00A4739E" w:rsidP="00A4739E">
      <w:pPr>
        <w:pStyle w:val="Imprint"/>
      </w:pPr>
      <w:r w:rsidRPr="00C44A16">
        <w:t xml:space="preserve">This document should be attributed as </w:t>
      </w:r>
      <w:r>
        <w:t xml:space="preserve">NCVER </w:t>
      </w:r>
      <w:r w:rsidRPr="00A4739E">
        <w:t>2017</w:t>
      </w:r>
      <w:r>
        <w:t>,</w:t>
      </w:r>
      <w:r w:rsidRPr="00A4739E">
        <w:t xml:space="preserve"> </w:t>
      </w:r>
      <w:r w:rsidRPr="00A4739E">
        <w:rPr>
          <w:i/>
        </w:rPr>
        <w:t>NCVER</w:t>
      </w:r>
      <w:r>
        <w:rPr>
          <w:i/>
        </w:rPr>
        <w:t>’s</w:t>
      </w:r>
      <w:r w:rsidRPr="00A4739E">
        <w:rPr>
          <w:i/>
        </w:rPr>
        <w:t xml:space="preserve"> strategic plan</w:t>
      </w:r>
      <w:r w:rsidR="000E3608">
        <w:rPr>
          <w:i/>
        </w:rPr>
        <w:t>:</w:t>
      </w:r>
      <w:r w:rsidRPr="00A4739E">
        <w:rPr>
          <w:i/>
        </w:rPr>
        <w:t xml:space="preserve"> 2017</w:t>
      </w:r>
      <w:r>
        <w:rPr>
          <w:i/>
        </w:rPr>
        <w:t>—20</w:t>
      </w:r>
      <w:r w:rsidRPr="00C44A16">
        <w:t>, NCVER</w:t>
      </w:r>
      <w:r>
        <w:t>, Adelaide</w:t>
      </w:r>
      <w:r w:rsidRPr="00C44A16">
        <w:t>.</w:t>
      </w:r>
    </w:p>
    <w:p w14:paraId="7C4687C6" w14:textId="77777777" w:rsidR="00A4739E" w:rsidRPr="00C9777B" w:rsidRDefault="00A4739E" w:rsidP="00A4739E">
      <w:pPr>
        <w:pStyle w:val="Imprint"/>
      </w:pPr>
      <w:r>
        <w:rPr>
          <w:smallCaps/>
        </w:rPr>
        <w:t>COVER IMAGE: GETTY IMAGES/</w:t>
      </w:r>
      <w:proofErr w:type="spellStart"/>
      <w:r>
        <w:t>iStock</w:t>
      </w:r>
      <w:proofErr w:type="spellEnd"/>
    </w:p>
    <w:p w14:paraId="04FFDF26" w14:textId="77777777" w:rsidR="00A4739E" w:rsidRPr="005C2FCF" w:rsidRDefault="00A4739E" w:rsidP="00A4739E">
      <w:pPr>
        <w:pStyle w:val="Imprint"/>
        <w:ind w:right="1700"/>
        <w:rPr>
          <w:color w:val="000000"/>
        </w:rPr>
      </w:pPr>
      <w:r w:rsidRPr="005C2FCF">
        <w:rPr>
          <w:color w:val="000000"/>
        </w:rPr>
        <w:t>Published by NCVER</w:t>
      </w:r>
      <w:r>
        <w:rPr>
          <w:color w:val="000000"/>
        </w:rPr>
        <w:t xml:space="preserve">, </w:t>
      </w:r>
      <w:r w:rsidRPr="005C2FCF">
        <w:rPr>
          <w:color w:val="000000"/>
        </w:rPr>
        <w:t>ABN 87 007 967 311</w:t>
      </w:r>
    </w:p>
    <w:p w14:paraId="672057F2" w14:textId="77777777" w:rsidR="00A4739E" w:rsidRPr="005C2FCF" w:rsidRDefault="00A4739E" w:rsidP="00A4739E">
      <w:pPr>
        <w:pStyle w:val="Imprint"/>
        <w:spacing w:before="80"/>
        <w:rPr>
          <w:color w:val="000000"/>
        </w:rPr>
      </w:pPr>
      <w:r>
        <w:rPr>
          <w:color w:val="000000"/>
        </w:rPr>
        <w:t xml:space="preserve">Level 5, 60 Light Square, Adelaide </w:t>
      </w:r>
      <w:r w:rsidRPr="005C2FCF">
        <w:rPr>
          <w:color w:val="000000"/>
        </w:rPr>
        <w:t>SA 5000</w:t>
      </w:r>
      <w:r w:rsidRPr="005C2FCF">
        <w:rPr>
          <w:color w:val="000000"/>
        </w:rPr>
        <w:br/>
        <w:t>PO Box 8288 Station Arcade, Adelaide SA 5000, Australia</w:t>
      </w:r>
    </w:p>
    <w:p w14:paraId="5EDAC005" w14:textId="27899AEB" w:rsidR="00A4739E" w:rsidRPr="002C3573" w:rsidRDefault="00A4739E" w:rsidP="00A4739E">
      <w:pPr>
        <w:pStyle w:val="Imprint"/>
        <w:tabs>
          <w:tab w:val="left" w:pos="2127"/>
        </w:tabs>
      </w:pPr>
      <w:r w:rsidRPr="00D212FA">
        <w:rPr>
          <w:b/>
        </w:rPr>
        <w:t>P</w:t>
      </w:r>
      <w:r>
        <w:rPr>
          <w:b/>
        </w:rPr>
        <w:t>hone</w:t>
      </w:r>
      <w:r w:rsidRPr="00D212FA">
        <w:t xml:space="preserve"> +61 8 8230 8400 </w:t>
      </w:r>
      <w:r>
        <w:t xml:space="preserve"> </w:t>
      </w:r>
      <w:r w:rsidRPr="00D212FA">
        <w:t xml:space="preserve"> </w:t>
      </w:r>
      <w:r>
        <w:t xml:space="preserve">  </w:t>
      </w:r>
      <w:r>
        <w:tab/>
      </w:r>
      <w:r w:rsidRPr="002C3573">
        <w:rPr>
          <w:b/>
        </w:rPr>
        <w:t>Email</w:t>
      </w:r>
      <w:r w:rsidRPr="002C3573">
        <w:t xml:space="preserve"> </w:t>
      </w:r>
      <w:hyperlink r:id="rId18" w:history="1">
        <w:r w:rsidRPr="004B031A">
          <w:rPr>
            <w:rStyle w:val="Hyperlink"/>
            <w:sz w:val="16"/>
            <w:szCs w:val="16"/>
          </w:rPr>
          <w:t>ncver@ncver.edu.au</w:t>
        </w:r>
      </w:hyperlink>
      <w:r w:rsidRPr="002C3573">
        <w:t xml:space="preserve">    </w:t>
      </w:r>
      <w:r>
        <w:br/>
      </w:r>
      <w:r w:rsidRPr="002C3573">
        <w:rPr>
          <w:b/>
        </w:rPr>
        <w:t>Web</w:t>
      </w:r>
      <w:r w:rsidRPr="002C3573">
        <w:t xml:space="preserve"> &lt;http</w:t>
      </w:r>
      <w:r>
        <w:t>s</w:t>
      </w:r>
      <w:r w:rsidRPr="002C3573">
        <w:t>://www.ncver.edu.au</w:t>
      </w:r>
      <w:proofErr w:type="gramStart"/>
      <w:r w:rsidRPr="002C3573">
        <w:t>&gt;  &lt;</w:t>
      </w:r>
      <w:proofErr w:type="gramEnd"/>
      <w:r>
        <w:rPr>
          <w:szCs w:val="16"/>
        </w:rPr>
        <w:fldChar w:fldCharType="begin"/>
      </w:r>
      <w:r>
        <w:rPr>
          <w:szCs w:val="16"/>
        </w:rPr>
        <w:instrText xml:space="preserve"> HYPERLINK "</w:instrText>
      </w:r>
      <w:r w:rsidRPr="00A4739E">
        <w:rPr>
          <w:szCs w:val="16"/>
        </w:rPr>
        <w:instrText>https://www.lsay.edu.au</w:instrText>
      </w:r>
      <w:r>
        <w:rPr>
          <w:szCs w:val="16"/>
        </w:rPr>
        <w:instrText xml:space="preserve">" </w:instrText>
      </w:r>
      <w:r>
        <w:rPr>
          <w:szCs w:val="16"/>
        </w:rPr>
        <w:fldChar w:fldCharType="separate"/>
      </w:r>
      <w:r w:rsidRPr="00DC1067">
        <w:rPr>
          <w:rStyle w:val="Hyperlink"/>
          <w:sz w:val="16"/>
          <w:szCs w:val="16"/>
        </w:rPr>
        <w:t>https://www.lsay.edu.au</w:t>
      </w:r>
      <w:r>
        <w:rPr>
          <w:szCs w:val="16"/>
        </w:rPr>
        <w:fldChar w:fldCharType="end"/>
      </w:r>
      <w:r w:rsidRPr="002C3573">
        <w:t>&gt;</w:t>
      </w:r>
    </w:p>
    <w:p w14:paraId="0905693F" w14:textId="0508813D" w:rsidR="00A4739E" w:rsidRPr="00D212FA" w:rsidRDefault="000E3608" w:rsidP="00A4739E">
      <w:pPr>
        <w:pStyle w:val="Imprint"/>
        <w:tabs>
          <w:tab w:val="left" w:pos="993"/>
          <w:tab w:val="left" w:pos="3686"/>
        </w:tabs>
        <w:spacing w:before="0"/>
      </w:pPr>
      <w:r w:rsidRPr="000E3608">
        <w:drawing>
          <wp:anchor distT="0" distB="0" distL="114300" distR="114300" simplePos="0" relativeHeight="251703296" behindDoc="0" locked="0" layoutInCell="1" allowOverlap="1" wp14:anchorId="04AB204A" wp14:editId="711EAABD">
            <wp:simplePos x="0" y="0"/>
            <wp:positionH relativeFrom="column">
              <wp:posOffset>2175510</wp:posOffset>
            </wp:positionH>
            <wp:positionV relativeFrom="paragraph">
              <wp:posOffset>10795</wp:posOffset>
            </wp:positionV>
            <wp:extent cx="139065" cy="152400"/>
            <wp:effectExtent l="0" t="0" r="0" b="0"/>
            <wp:wrapNone/>
            <wp:docPr id="24" name="Picture 24" descr="P:\PublicationComponents\logos\Social Media\InBug-16px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:\PublicationComponents\logos\Social Media\InBug-16px_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3608">
        <w:drawing>
          <wp:anchor distT="0" distB="0" distL="114300" distR="114300" simplePos="0" relativeHeight="251704320" behindDoc="0" locked="0" layoutInCell="1" allowOverlap="1" wp14:anchorId="5E0D0231" wp14:editId="3252AB92">
            <wp:simplePos x="0" y="0"/>
            <wp:positionH relativeFrom="column">
              <wp:posOffset>558165</wp:posOffset>
            </wp:positionH>
            <wp:positionV relativeFrom="paragraph">
              <wp:posOffset>10795</wp:posOffset>
            </wp:positionV>
            <wp:extent cx="141605" cy="152400"/>
            <wp:effectExtent l="0" t="0" r="0" b="0"/>
            <wp:wrapNone/>
            <wp:docPr id="13" name="Picture 1" descr="P:\PublicationComponents\logos\Social Media\Twitter_bla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ublicationComponents\logos\Social Media\Twitter_blackbox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39E" w:rsidRPr="00E65C3B">
        <w:rPr>
          <w:b/>
        </w:rPr>
        <w:t>Follow us:</w:t>
      </w:r>
      <w:r w:rsidR="00A4739E">
        <w:t xml:space="preserve"> </w:t>
      </w:r>
      <w:r w:rsidR="00A4739E">
        <w:tab/>
        <w:t xml:space="preserve">   &lt;https://twitter.com/ncver&gt;</w:t>
      </w:r>
      <w:r w:rsidR="00A4739E">
        <w:tab/>
        <w:t>&lt;https://www.linkedin.com/company/ncver&gt;</w:t>
      </w:r>
    </w:p>
    <w:p w14:paraId="27CBB4EE" w14:textId="77777777" w:rsidR="00A4739E" w:rsidRDefault="00A4739E" w:rsidP="00914715">
      <w:pPr>
        <w:sectPr w:rsidR="00A4739E" w:rsidSect="00914715">
          <w:footerReference w:type="even" r:id="rId21"/>
          <w:footerReference w:type="default" r:id="rId22"/>
          <w:pgSz w:w="11907" w:h="16840" w:code="9"/>
          <w:pgMar w:top="1276" w:right="1701" w:bottom="1276" w:left="1418" w:header="709" w:footer="556" w:gutter="0"/>
          <w:cols w:space="708"/>
          <w:docGrid w:linePitch="360"/>
        </w:sectPr>
      </w:pPr>
    </w:p>
    <w:p w14:paraId="348788F6" w14:textId="77777777" w:rsidR="00FD48A6" w:rsidRPr="006E5B04" w:rsidRDefault="00EB0AD7" w:rsidP="00A52E0F">
      <w:pPr>
        <w:pStyle w:val="Heading1"/>
      </w:pPr>
      <w:bookmarkStart w:id="11" w:name="_Toc493253407"/>
      <w:r w:rsidRPr="006E5B04">
        <w:lastRenderedPageBreak/>
        <w:t>Contents</w:t>
      </w:r>
      <w:bookmarkEnd w:id="8"/>
      <w:bookmarkEnd w:id="9"/>
      <w:bookmarkEnd w:id="10"/>
      <w:bookmarkEnd w:id="11"/>
    </w:p>
    <w:p w14:paraId="0BD76EED" w14:textId="341BE3F3" w:rsidR="00942BE2" w:rsidRDefault="00B963CC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93253408" w:history="1">
        <w:r w:rsidR="00942BE2" w:rsidRPr="004F0089">
          <w:rPr>
            <w:rStyle w:val="Hyperlink"/>
          </w:rPr>
          <w:t>Context</w:t>
        </w:r>
        <w:r w:rsidR="00942BE2">
          <w:rPr>
            <w:webHidden/>
          </w:rPr>
          <w:tab/>
        </w:r>
        <w:r w:rsidR="00942BE2">
          <w:rPr>
            <w:webHidden/>
          </w:rPr>
          <w:fldChar w:fldCharType="begin"/>
        </w:r>
        <w:r w:rsidR="00942BE2">
          <w:rPr>
            <w:webHidden/>
          </w:rPr>
          <w:instrText xml:space="preserve"> PAGEREF _Toc493253408 \h </w:instrText>
        </w:r>
        <w:r w:rsidR="00942BE2">
          <w:rPr>
            <w:webHidden/>
          </w:rPr>
        </w:r>
        <w:r w:rsidR="00942BE2">
          <w:rPr>
            <w:webHidden/>
          </w:rPr>
          <w:fldChar w:fldCharType="separate"/>
        </w:r>
        <w:r w:rsidR="000E3608">
          <w:rPr>
            <w:webHidden/>
          </w:rPr>
          <w:t>4</w:t>
        </w:r>
        <w:r w:rsidR="00942BE2">
          <w:rPr>
            <w:webHidden/>
          </w:rPr>
          <w:fldChar w:fldCharType="end"/>
        </w:r>
      </w:hyperlink>
    </w:p>
    <w:p w14:paraId="62C72D46" w14:textId="77777777" w:rsidR="00942BE2" w:rsidRDefault="000E36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93253409" w:history="1">
        <w:r w:rsidR="00942BE2" w:rsidRPr="004F0089">
          <w:rPr>
            <w:rStyle w:val="Hyperlink"/>
          </w:rPr>
          <w:t>Future direction</w:t>
        </w:r>
        <w:r w:rsidR="00942BE2">
          <w:rPr>
            <w:webHidden/>
          </w:rPr>
          <w:tab/>
        </w:r>
        <w:r w:rsidR="00942BE2">
          <w:rPr>
            <w:webHidden/>
          </w:rPr>
          <w:fldChar w:fldCharType="begin"/>
        </w:r>
        <w:r w:rsidR="00942BE2">
          <w:rPr>
            <w:webHidden/>
          </w:rPr>
          <w:instrText xml:space="preserve"> PAGEREF _Toc493253409 \h </w:instrText>
        </w:r>
        <w:r w:rsidR="00942BE2">
          <w:rPr>
            <w:webHidden/>
          </w:rPr>
        </w:r>
        <w:r w:rsidR="00942BE2">
          <w:rPr>
            <w:webHidden/>
          </w:rPr>
          <w:fldChar w:fldCharType="separate"/>
        </w:r>
        <w:r>
          <w:rPr>
            <w:webHidden/>
          </w:rPr>
          <w:t>4</w:t>
        </w:r>
        <w:r w:rsidR="00942BE2">
          <w:rPr>
            <w:webHidden/>
          </w:rPr>
          <w:fldChar w:fldCharType="end"/>
        </w:r>
      </w:hyperlink>
    </w:p>
    <w:p w14:paraId="0E20B298" w14:textId="77777777" w:rsidR="00942BE2" w:rsidRDefault="000E36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93253410" w:history="1">
        <w:r w:rsidR="00942BE2" w:rsidRPr="004F0089">
          <w:rPr>
            <w:rStyle w:val="Hyperlink"/>
          </w:rPr>
          <w:t>Structure of this plan</w:t>
        </w:r>
        <w:r w:rsidR="00942BE2">
          <w:rPr>
            <w:webHidden/>
          </w:rPr>
          <w:tab/>
        </w:r>
        <w:r w:rsidR="00942BE2">
          <w:rPr>
            <w:webHidden/>
          </w:rPr>
          <w:fldChar w:fldCharType="begin"/>
        </w:r>
        <w:r w:rsidR="00942BE2">
          <w:rPr>
            <w:webHidden/>
          </w:rPr>
          <w:instrText xml:space="preserve"> PAGEREF _Toc493253410 \h </w:instrText>
        </w:r>
        <w:r w:rsidR="00942BE2">
          <w:rPr>
            <w:webHidden/>
          </w:rPr>
        </w:r>
        <w:r w:rsidR="00942BE2">
          <w:rPr>
            <w:webHidden/>
          </w:rPr>
          <w:fldChar w:fldCharType="separate"/>
        </w:r>
        <w:r>
          <w:rPr>
            <w:webHidden/>
          </w:rPr>
          <w:t>5</w:t>
        </w:r>
        <w:r w:rsidR="00942BE2">
          <w:rPr>
            <w:webHidden/>
          </w:rPr>
          <w:fldChar w:fldCharType="end"/>
        </w:r>
      </w:hyperlink>
    </w:p>
    <w:p w14:paraId="177034BB" w14:textId="77777777" w:rsidR="00942BE2" w:rsidRDefault="000E36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93253411" w:history="1">
        <w:r w:rsidR="00942BE2" w:rsidRPr="004F0089">
          <w:rPr>
            <w:rStyle w:val="Hyperlink"/>
          </w:rPr>
          <w:t>Vision and mission</w:t>
        </w:r>
        <w:r w:rsidR="00942BE2">
          <w:rPr>
            <w:webHidden/>
          </w:rPr>
          <w:tab/>
        </w:r>
        <w:r w:rsidR="00942BE2">
          <w:rPr>
            <w:webHidden/>
          </w:rPr>
          <w:fldChar w:fldCharType="begin"/>
        </w:r>
        <w:r w:rsidR="00942BE2">
          <w:rPr>
            <w:webHidden/>
          </w:rPr>
          <w:instrText xml:space="preserve"> PAGEREF _Toc493253411 \h </w:instrText>
        </w:r>
        <w:r w:rsidR="00942BE2">
          <w:rPr>
            <w:webHidden/>
          </w:rPr>
        </w:r>
        <w:r w:rsidR="00942BE2">
          <w:rPr>
            <w:webHidden/>
          </w:rPr>
          <w:fldChar w:fldCharType="separate"/>
        </w:r>
        <w:r>
          <w:rPr>
            <w:webHidden/>
          </w:rPr>
          <w:t>6</w:t>
        </w:r>
        <w:r w:rsidR="00942BE2">
          <w:rPr>
            <w:webHidden/>
          </w:rPr>
          <w:fldChar w:fldCharType="end"/>
        </w:r>
      </w:hyperlink>
    </w:p>
    <w:p w14:paraId="46A3B6A9" w14:textId="77777777" w:rsidR="00942BE2" w:rsidRDefault="000E36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93253412" w:history="1">
        <w:r w:rsidR="00942BE2" w:rsidRPr="004F0089">
          <w:rPr>
            <w:rStyle w:val="Hyperlink"/>
          </w:rPr>
          <w:t>Values and culture</w:t>
        </w:r>
        <w:r w:rsidR="00942BE2">
          <w:rPr>
            <w:webHidden/>
          </w:rPr>
          <w:tab/>
        </w:r>
        <w:r w:rsidR="00942BE2">
          <w:rPr>
            <w:webHidden/>
          </w:rPr>
          <w:fldChar w:fldCharType="begin"/>
        </w:r>
        <w:r w:rsidR="00942BE2">
          <w:rPr>
            <w:webHidden/>
          </w:rPr>
          <w:instrText xml:space="preserve"> PAGEREF _Toc493253412 \h </w:instrText>
        </w:r>
        <w:r w:rsidR="00942BE2">
          <w:rPr>
            <w:webHidden/>
          </w:rPr>
        </w:r>
        <w:r w:rsidR="00942BE2">
          <w:rPr>
            <w:webHidden/>
          </w:rPr>
          <w:fldChar w:fldCharType="separate"/>
        </w:r>
        <w:r>
          <w:rPr>
            <w:webHidden/>
          </w:rPr>
          <w:t>6</w:t>
        </w:r>
        <w:r w:rsidR="00942BE2">
          <w:rPr>
            <w:webHidden/>
          </w:rPr>
          <w:fldChar w:fldCharType="end"/>
        </w:r>
      </w:hyperlink>
    </w:p>
    <w:p w14:paraId="11A34B3D" w14:textId="77777777" w:rsidR="00942BE2" w:rsidRDefault="000E36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93253413" w:history="1">
        <w:r w:rsidR="00942BE2" w:rsidRPr="004F0089">
          <w:rPr>
            <w:rStyle w:val="Hyperlink"/>
          </w:rPr>
          <w:t>Strategic objectives</w:t>
        </w:r>
        <w:r w:rsidR="00942BE2">
          <w:rPr>
            <w:webHidden/>
          </w:rPr>
          <w:tab/>
        </w:r>
        <w:r w:rsidR="00942BE2">
          <w:rPr>
            <w:webHidden/>
          </w:rPr>
          <w:fldChar w:fldCharType="begin"/>
        </w:r>
        <w:r w:rsidR="00942BE2">
          <w:rPr>
            <w:webHidden/>
          </w:rPr>
          <w:instrText xml:space="preserve"> PAGEREF _Toc493253413 \h </w:instrText>
        </w:r>
        <w:r w:rsidR="00942BE2">
          <w:rPr>
            <w:webHidden/>
          </w:rPr>
        </w:r>
        <w:r w:rsidR="00942BE2">
          <w:rPr>
            <w:webHidden/>
          </w:rPr>
          <w:fldChar w:fldCharType="separate"/>
        </w:r>
        <w:r>
          <w:rPr>
            <w:webHidden/>
          </w:rPr>
          <w:t>7</w:t>
        </w:r>
        <w:r w:rsidR="00942BE2">
          <w:rPr>
            <w:webHidden/>
          </w:rPr>
          <w:fldChar w:fldCharType="end"/>
        </w:r>
      </w:hyperlink>
    </w:p>
    <w:p w14:paraId="408A0E78" w14:textId="77777777" w:rsidR="00942BE2" w:rsidRDefault="000E36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93253414" w:history="1">
        <w:r w:rsidR="00942BE2" w:rsidRPr="004F0089">
          <w:rPr>
            <w:rStyle w:val="Hyperlink"/>
          </w:rPr>
          <w:t>Quality and integrity</w:t>
        </w:r>
        <w:r w:rsidR="00942BE2">
          <w:rPr>
            <w:webHidden/>
          </w:rPr>
          <w:tab/>
        </w:r>
        <w:r w:rsidR="00942BE2">
          <w:rPr>
            <w:webHidden/>
          </w:rPr>
          <w:fldChar w:fldCharType="begin"/>
        </w:r>
        <w:r w:rsidR="00942BE2">
          <w:rPr>
            <w:webHidden/>
          </w:rPr>
          <w:instrText xml:space="preserve"> PAGEREF _Toc493253414 \h </w:instrText>
        </w:r>
        <w:r w:rsidR="00942BE2">
          <w:rPr>
            <w:webHidden/>
          </w:rPr>
        </w:r>
        <w:r w:rsidR="00942BE2">
          <w:rPr>
            <w:webHidden/>
          </w:rPr>
          <w:fldChar w:fldCharType="separate"/>
        </w:r>
        <w:r>
          <w:rPr>
            <w:webHidden/>
          </w:rPr>
          <w:t>9</w:t>
        </w:r>
        <w:r w:rsidR="00942BE2">
          <w:rPr>
            <w:webHidden/>
          </w:rPr>
          <w:fldChar w:fldCharType="end"/>
        </w:r>
      </w:hyperlink>
    </w:p>
    <w:p w14:paraId="0B59EAFD" w14:textId="77777777" w:rsidR="00942BE2" w:rsidRDefault="000E36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93253415" w:history="1">
        <w:r w:rsidR="00942BE2" w:rsidRPr="004F0089">
          <w:rPr>
            <w:rStyle w:val="Hyperlink"/>
          </w:rPr>
          <w:t>Measures of success</w:t>
        </w:r>
        <w:r w:rsidR="00942BE2">
          <w:rPr>
            <w:webHidden/>
          </w:rPr>
          <w:tab/>
        </w:r>
        <w:r w:rsidR="00942BE2">
          <w:rPr>
            <w:webHidden/>
          </w:rPr>
          <w:fldChar w:fldCharType="begin"/>
        </w:r>
        <w:r w:rsidR="00942BE2">
          <w:rPr>
            <w:webHidden/>
          </w:rPr>
          <w:instrText xml:space="preserve"> PAGEREF _Toc493253415 \h </w:instrText>
        </w:r>
        <w:r w:rsidR="00942BE2">
          <w:rPr>
            <w:webHidden/>
          </w:rPr>
        </w:r>
        <w:r w:rsidR="00942BE2">
          <w:rPr>
            <w:webHidden/>
          </w:rPr>
          <w:fldChar w:fldCharType="separate"/>
        </w:r>
        <w:r>
          <w:rPr>
            <w:webHidden/>
          </w:rPr>
          <w:t>10</w:t>
        </w:r>
        <w:r w:rsidR="00942BE2">
          <w:rPr>
            <w:webHidden/>
          </w:rPr>
          <w:fldChar w:fldCharType="end"/>
        </w:r>
      </w:hyperlink>
    </w:p>
    <w:p w14:paraId="139893C6" w14:textId="77777777" w:rsidR="00942BE2" w:rsidRDefault="000E3608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AU"/>
        </w:rPr>
      </w:pPr>
      <w:hyperlink w:anchor="_Toc493253416" w:history="1">
        <w:r w:rsidR="00942BE2" w:rsidRPr="004F0089">
          <w:rPr>
            <w:rStyle w:val="Hyperlink"/>
          </w:rPr>
          <w:t>Principles of practice and operations</w:t>
        </w:r>
        <w:r w:rsidR="00942BE2">
          <w:rPr>
            <w:webHidden/>
          </w:rPr>
          <w:tab/>
        </w:r>
        <w:r w:rsidR="00942BE2">
          <w:rPr>
            <w:webHidden/>
          </w:rPr>
          <w:fldChar w:fldCharType="begin"/>
        </w:r>
        <w:r w:rsidR="00942BE2">
          <w:rPr>
            <w:webHidden/>
          </w:rPr>
          <w:instrText xml:space="preserve"> PAGEREF _Toc493253416 \h </w:instrText>
        </w:r>
        <w:r w:rsidR="00942BE2">
          <w:rPr>
            <w:webHidden/>
          </w:rPr>
        </w:r>
        <w:r w:rsidR="00942BE2">
          <w:rPr>
            <w:webHidden/>
          </w:rPr>
          <w:fldChar w:fldCharType="separate"/>
        </w:r>
        <w:r>
          <w:rPr>
            <w:webHidden/>
          </w:rPr>
          <w:t>11</w:t>
        </w:r>
        <w:r w:rsidR="00942BE2">
          <w:rPr>
            <w:webHidden/>
          </w:rPr>
          <w:fldChar w:fldCharType="end"/>
        </w:r>
      </w:hyperlink>
    </w:p>
    <w:p w14:paraId="35CFF15B" w14:textId="77777777" w:rsidR="00E811C3" w:rsidRPr="00914715" w:rsidRDefault="00B963CC" w:rsidP="00D479EA">
      <w:pPr>
        <w:pStyle w:val="Text"/>
      </w:pPr>
      <w:r>
        <w:fldChar w:fldCharType="end"/>
      </w:r>
      <w:r w:rsidR="00E811C3" w:rsidRPr="00914715">
        <w:br w:type="page"/>
      </w:r>
    </w:p>
    <w:p w14:paraId="056B03FB" w14:textId="77777777" w:rsidR="00CF7CD5" w:rsidRDefault="0066248B" w:rsidP="00C1391B">
      <w:pPr>
        <w:pStyle w:val="Heading1"/>
        <w:spacing w:after="120"/>
      </w:pPr>
      <w:bookmarkStart w:id="12" w:name="_Toc402786557"/>
      <w:bookmarkStart w:id="13" w:name="_Toc493253408"/>
      <w:bookmarkStart w:id="14" w:name="_Toc460235646"/>
      <w:bookmarkEnd w:id="4"/>
      <w:bookmarkEnd w:id="5"/>
      <w:bookmarkEnd w:id="6"/>
      <w:bookmarkEnd w:id="7"/>
      <w:bookmarkEnd w:id="12"/>
      <w:r>
        <w:lastRenderedPageBreak/>
        <w:t>Context</w:t>
      </w:r>
      <w:bookmarkEnd w:id="13"/>
    </w:p>
    <w:p w14:paraId="75847871" w14:textId="45D48952" w:rsidR="00127554" w:rsidRDefault="00C1391B" w:rsidP="00A32416">
      <w:pPr>
        <w:pStyle w:val="Text"/>
        <w:rPr>
          <w:lang w:val="en" w:eastAsia="en-AU"/>
        </w:rPr>
      </w:pPr>
      <w:r w:rsidRPr="00C1391B">
        <w:rPr>
          <w:lang w:val="en" w:eastAsia="en-AU"/>
        </w:rPr>
        <w:t>The National Centre for Vocational Education Research (NCVER) is a</w:t>
      </w:r>
      <w:r w:rsidR="001A36E4">
        <w:rPr>
          <w:lang w:val="en" w:eastAsia="en-AU"/>
        </w:rPr>
        <w:t>n independent</w:t>
      </w:r>
      <w:r w:rsidRPr="00C1391B">
        <w:rPr>
          <w:lang w:val="en" w:eastAsia="en-AU"/>
        </w:rPr>
        <w:t xml:space="preserve"> not-for-profit company</w:t>
      </w:r>
      <w:r w:rsidR="007F070D">
        <w:rPr>
          <w:lang w:val="en" w:eastAsia="en-AU"/>
        </w:rPr>
        <w:t>. It was</w:t>
      </w:r>
      <w:r w:rsidRPr="00C1391B">
        <w:rPr>
          <w:lang w:val="en" w:eastAsia="en-AU"/>
        </w:rPr>
        <w:t xml:space="preserve"> </w:t>
      </w:r>
      <w:r w:rsidR="00B121A9">
        <w:rPr>
          <w:lang w:val="en" w:eastAsia="en-AU"/>
        </w:rPr>
        <w:t xml:space="preserve">established in 1981 and </w:t>
      </w:r>
      <w:r w:rsidR="00FE2AAA">
        <w:rPr>
          <w:lang w:val="en" w:eastAsia="en-AU"/>
        </w:rPr>
        <w:t xml:space="preserve">is </w:t>
      </w:r>
      <w:r w:rsidRPr="00C1391B">
        <w:rPr>
          <w:lang w:val="en" w:eastAsia="en-AU"/>
        </w:rPr>
        <w:t>owned by the Commonwealth</w:t>
      </w:r>
      <w:r w:rsidR="008F5A4B">
        <w:rPr>
          <w:lang w:val="en" w:eastAsia="en-AU"/>
        </w:rPr>
        <w:t>,</w:t>
      </w:r>
      <w:r w:rsidRPr="00C1391B">
        <w:rPr>
          <w:lang w:val="en" w:eastAsia="en-AU"/>
        </w:rPr>
        <w:t xml:space="preserve"> state and territory ministers responsible for vocational education and training</w:t>
      </w:r>
      <w:r w:rsidR="00561922">
        <w:rPr>
          <w:lang w:val="en" w:eastAsia="en-AU"/>
        </w:rPr>
        <w:t xml:space="preserve"> (VET)</w:t>
      </w:r>
      <w:r w:rsidRPr="00C1391B">
        <w:rPr>
          <w:lang w:val="en" w:eastAsia="en-AU"/>
        </w:rPr>
        <w:t>.</w:t>
      </w:r>
      <w:r w:rsidR="007F070D">
        <w:rPr>
          <w:lang w:val="en" w:eastAsia="en-AU"/>
        </w:rPr>
        <w:t xml:space="preserve"> These ministerial shareholders are </w:t>
      </w:r>
      <w:r w:rsidR="00FE2AAA">
        <w:rPr>
          <w:lang w:val="en" w:eastAsia="en-AU"/>
        </w:rPr>
        <w:t>herein referred to as</w:t>
      </w:r>
      <w:r w:rsidR="007F070D">
        <w:rPr>
          <w:lang w:val="en" w:eastAsia="en-AU"/>
        </w:rPr>
        <w:t xml:space="preserve"> </w:t>
      </w:r>
      <w:r w:rsidR="00FE2AAA">
        <w:rPr>
          <w:lang w:val="en" w:eastAsia="en-AU"/>
        </w:rPr>
        <w:t>‘</w:t>
      </w:r>
      <w:r w:rsidR="007F070D">
        <w:rPr>
          <w:lang w:val="en" w:eastAsia="en-AU"/>
        </w:rPr>
        <w:t>Members</w:t>
      </w:r>
      <w:r w:rsidR="00FE2AAA">
        <w:rPr>
          <w:lang w:val="en" w:eastAsia="en-AU"/>
        </w:rPr>
        <w:t>’</w:t>
      </w:r>
      <w:r w:rsidR="007F070D">
        <w:rPr>
          <w:lang w:val="en" w:eastAsia="en-AU"/>
        </w:rPr>
        <w:t>.</w:t>
      </w:r>
      <w:r>
        <w:rPr>
          <w:lang w:val="en" w:eastAsia="en-AU"/>
        </w:rPr>
        <w:t xml:space="preserve"> </w:t>
      </w:r>
      <w:r w:rsidR="00506FB2">
        <w:rPr>
          <w:lang w:val="en" w:eastAsia="en-AU"/>
        </w:rPr>
        <w:t xml:space="preserve"> </w:t>
      </w:r>
    </w:p>
    <w:p w14:paraId="5B276217" w14:textId="77777777" w:rsidR="00A32416" w:rsidRDefault="00127554" w:rsidP="00A32416">
      <w:pPr>
        <w:pStyle w:val="Text"/>
      </w:pPr>
      <w:r>
        <w:rPr>
          <w:lang w:val="en" w:eastAsia="en-AU"/>
        </w:rPr>
        <w:t>NCVER was set up as</w:t>
      </w:r>
      <w:r w:rsidR="00C1391B" w:rsidRPr="00C1391B">
        <w:rPr>
          <w:lang w:val="en" w:eastAsia="en-AU"/>
        </w:rPr>
        <w:t xml:space="preserve"> a </w:t>
      </w:r>
      <w:r w:rsidR="001A36E4">
        <w:rPr>
          <w:lang w:val="en" w:eastAsia="en-AU"/>
        </w:rPr>
        <w:t xml:space="preserve">national </w:t>
      </w:r>
      <w:r w:rsidR="00C1391B" w:rsidRPr="00C1391B">
        <w:rPr>
          <w:lang w:val="en" w:eastAsia="en-AU"/>
        </w:rPr>
        <w:t xml:space="preserve">professional body responsible for collecting, managing, </w:t>
      </w:r>
      <w:r w:rsidR="00C1391B" w:rsidRPr="00C1391B">
        <w:rPr>
          <w:lang w:eastAsia="en-AU"/>
        </w:rPr>
        <w:t>analysing</w:t>
      </w:r>
      <w:r w:rsidR="00C1391B" w:rsidRPr="00C1391B">
        <w:rPr>
          <w:lang w:val="en" w:eastAsia="en-AU"/>
        </w:rPr>
        <w:t xml:space="preserve"> and communicating </w:t>
      </w:r>
      <w:r w:rsidR="001A36E4">
        <w:rPr>
          <w:lang w:val="en" w:eastAsia="en-AU"/>
        </w:rPr>
        <w:t xml:space="preserve">VET </w:t>
      </w:r>
      <w:r w:rsidR="00C1391B" w:rsidRPr="00C1391B">
        <w:rPr>
          <w:lang w:val="en" w:eastAsia="en-AU"/>
        </w:rPr>
        <w:t>research and statistics</w:t>
      </w:r>
      <w:r>
        <w:rPr>
          <w:lang w:val="en" w:eastAsia="en-AU"/>
        </w:rPr>
        <w:t xml:space="preserve"> in an independent manner.</w:t>
      </w:r>
      <w:r w:rsidR="00743A7E">
        <w:rPr>
          <w:lang w:val="en" w:eastAsia="en-AU"/>
        </w:rPr>
        <w:t xml:space="preserve"> </w:t>
      </w:r>
      <w:r w:rsidR="00743A7E">
        <w:t xml:space="preserve"> </w:t>
      </w:r>
    </w:p>
    <w:p w14:paraId="7D055D38" w14:textId="173C7313" w:rsidR="00506FB2" w:rsidRPr="00030F5C" w:rsidRDefault="00FE2AAA" w:rsidP="0046772F">
      <w:pPr>
        <w:pStyle w:val="Text"/>
      </w:pPr>
      <w:r>
        <w:t>Our</w:t>
      </w:r>
      <w:r w:rsidR="00506FB2" w:rsidRPr="00030F5C">
        <w:t xml:space="preserve"> Memorandum </w:t>
      </w:r>
      <w:r w:rsidR="00FE65FD">
        <w:t xml:space="preserve">and Articles </w:t>
      </w:r>
      <w:r w:rsidR="00506FB2" w:rsidRPr="00030F5C">
        <w:t xml:space="preserve">of Association </w:t>
      </w:r>
      <w:r w:rsidR="00506FB2" w:rsidRPr="00FE65FD">
        <w:t>&lt;</w:t>
      </w:r>
      <w:r w:rsidR="003E5AD2" w:rsidRPr="003E5AD2">
        <w:t>https://www.ncver.edu.au/__data/assets/</w:t>
      </w:r>
      <w:r w:rsidR="003E5AD2">
        <w:br/>
      </w:r>
      <w:r w:rsidR="003E5AD2" w:rsidRPr="003E5AD2">
        <w:t>pdf_file/0020/1186130/Memorandum_and_Articles_of_Association.pdf</w:t>
      </w:r>
      <w:r w:rsidR="00506FB2" w:rsidRPr="00FE65FD">
        <w:t>&gt;</w:t>
      </w:r>
      <w:r w:rsidR="00506FB2" w:rsidRPr="00030F5C">
        <w:t xml:space="preserve"> requires </w:t>
      </w:r>
      <w:r>
        <w:t>us</w:t>
      </w:r>
      <w:r w:rsidR="00506FB2" w:rsidRPr="00030F5C">
        <w:t xml:space="preserve"> to </w:t>
      </w:r>
      <w:r w:rsidR="002D2E33" w:rsidRPr="00030F5C">
        <w:t xml:space="preserve">‘carry out </w:t>
      </w:r>
      <w:r w:rsidR="00506FB2" w:rsidRPr="00030F5C">
        <w:t>programs</w:t>
      </w:r>
      <w:r w:rsidR="00434A88">
        <w:t>…</w:t>
      </w:r>
      <w:r w:rsidR="0046772F">
        <w:t xml:space="preserve"> </w:t>
      </w:r>
      <w:r w:rsidR="00CA40DB" w:rsidRPr="00030F5C">
        <w:t xml:space="preserve">that </w:t>
      </w:r>
      <w:r w:rsidR="00506FB2" w:rsidRPr="00030F5C">
        <w:t>satisfy the needs of Members in discharging their responsibilities</w:t>
      </w:r>
      <w:r w:rsidR="00CA40DB" w:rsidRPr="00030F5C">
        <w:t xml:space="preserve"> for VET</w:t>
      </w:r>
      <w:r w:rsidR="002B334A" w:rsidRPr="00030F5C">
        <w:t>’</w:t>
      </w:r>
      <w:r w:rsidR="00430B84" w:rsidRPr="00030F5C">
        <w:t>.</w:t>
      </w:r>
      <w:r>
        <w:t xml:space="preserve"> Our</w:t>
      </w:r>
      <w:r w:rsidR="0066248B" w:rsidRPr="00030F5C">
        <w:t xml:space="preserve"> priorit</w:t>
      </w:r>
      <w:r w:rsidR="001E6575" w:rsidRPr="00030F5C">
        <w:t>ies</w:t>
      </w:r>
      <w:r w:rsidR="00127554">
        <w:t xml:space="preserve"> </w:t>
      </w:r>
      <w:r w:rsidR="008B2B08">
        <w:t>are to provide</w:t>
      </w:r>
      <w:r>
        <w:t xml:space="preserve"> </w:t>
      </w:r>
      <w:r w:rsidR="00811800">
        <w:rPr>
          <w:rFonts w:cs="Arial"/>
          <w:sz w:val="20"/>
          <w:lang w:eastAsia="en-AU"/>
        </w:rPr>
        <w:t>services to M</w:t>
      </w:r>
      <w:r w:rsidR="008B2B08" w:rsidRPr="008B2B08">
        <w:rPr>
          <w:rFonts w:cs="Arial"/>
          <w:sz w:val="20"/>
          <w:lang w:eastAsia="en-AU"/>
        </w:rPr>
        <w:t>embers to underpin evidence</w:t>
      </w:r>
      <w:r w:rsidR="0046772F">
        <w:rPr>
          <w:rFonts w:cs="Arial"/>
          <w:sz w:val="20"/>
          <w:lang w:eastAsia="en-AU"/>
        </w:rPr>
        <w:t>-</w:t>
      </w:r>
      <w:r w:rsidR="008B2B08" w:rsidRPr="008B2B08">
        <w:rPr>
          <w:rFonts w:cs="Arial"/>
          <w:sz w:val="20"/>
          <w:lang w:eastAsia="en-AU"/>
        </w:rPr>
        <w:t>based public policy development and decision making</w:t>
      </w:r>
      <w:r w:rsidR="0046772F">
        <w:rPr>
          <w:rFonts w:cs="Arial"/>
          <w:sz w:val="20"/>
          <w:lang w:eastAsia="en-AU"/>
        </w:rPr>
        <w:t xml:space="preserve">. </w:t>
      </w:r>
      <w:r w:rsidR="008B2B08">
        <w:rPr>
          <w:rFonts w:cs="Arial"/>
          <w:sz w:val="20"/>
          <w:lang w:eastAsia="en-AU"/>
        </w:rPr>
        <w:t xml:space="preserve">Our </w:t>
      </w:r>
      <w:r w:rsidR="008B2B08">
        <w:t xml:space="preserve">work is </w:t>
      </w:r>
      <w:r w:rsidR="0066248B" w:rsidRPr="00030F5C">
        <w:t xml:space="preserve">adjusted </w:t>
      </w:r>
      <w:r w:rsidR="002D2E33" w:rsidRPr="00030F5C">
        <w:t xml:space="preserve">to </w:t>
      </w:r>
      <w:r w:rsidR="00F13275" w:rsidRPr="00030F5C">
        <w:t xml:space="preserve">meet </w:t>
      </w:r>
      <w:r w:rsidR="001E6575" w:rsidRPr="00030F5C">
        <w:t>the</w:t>
      </w:r>
      <w:r>
        <w:t>ir</w:t>
      </w:r>
      <w:r w:rsidR="001E6575" w:rsidRPr="00030F5C">
        <w:t xml:space="preserve"> </w:t>
      </w:r>
      <w:r w:rsidR="002D2E33" w:rsidRPr="00030F5C">
        <w:t>evolving</w:t>
      </w:r>
      <w:r w:rsidR="00CA40DB" w:rsidRPr="00030F5C">
        <w:t xml:space="preserve"> </w:t>
      </w:r>
      <w:r w:rsidR="00D00275" w:rsidRPr="00030F5C">
        <w:t>requirements</w:t>
      </w:r>
      <w:r>
        <w:t xml:space="preserve"> </w:t>
      </w:r>
      <w:r w:rsidR="003F0139">
        <w:t xml:space="preserve">in </w:t>
      </w:r>
      <w:r w:rsidR="00F13275" w:rsidRPr="00030F5C">
        <w:t>support</w:t>
      </w:r>
      <w:r w:rsidR="003F0139">
        <w:t xml:space="preserve">ing </w:t>
      </w:r>
      <w:r w:rsidR="00F13275" w:rsidRPr="00030F5C">
        <w:t>VET sector policy and practice.</w:t>
      </w:r>
    </w:p>
    <w:p w14:paraId="1C13BF55" w14:textId="77777777" w:rsidR="00CE35C2" w:rsidRDefault="00FE2AAA" w:rsidP="00CE35C2">
      <w:pPr>
        <w:pStyle w:val="Text"/>
        <w:rPr>
          <w:szCs w:val="19"/>
        </w:rPr>
      </w:pPr>
      <w:r w:rsidRPr="00CE35C2">
        <w:rPr>
          <w:szCs w:val="19"/>
        </w:rPr>
        <w:t xml:space="preserve">Our </w:t>
      </w:r>
      <w:r w:rsidR="00CA40DB" w:rsidRPr="00CE35C2">
        <w:rPr>
          <w:szCs w:val="19"/>
        </w:rPr>
        <w:t xml:space="preserve">Memorandum of Association </w:t>
      </w:r>
      <w:r w:rsidRPr="00CE35C2">
        <w:rPr>
          <w:szCs w:val="19"/>
        </w:rPr>
        <w:t xml:space="preserve">also outlines our obligation </w:t>
      </w:r>
      <w:r w:rsidR="00506FB2" w:rsidRPr="00CE35C2">
        <w:rPr>
          <w:szCs w:val="19"/>
        </w:rPr>
        <w:t>to undertake</w:t>
      </w:r>
      <w:r w:rsidR="00743A7E" w:rsidRPr="00CE35C2">
        <w:rPr>
          <w:szCs w:val="19"/>
        </w:rPr>
        <w:t xml:space="preserve"> activities </w:t>
      </w:r>
      <w:r w:rsidR="00CA40DB" w:rsidRPr="00CE35C2">
        <w:rPr>
          <w:szCs w:val="19"/>
        </w:rPr>
        <w:t>that</w:t>
      </w:r>
      <w:r w:rsidR="00506FB2" w:rsidRPr="00CE35C2">
        <w:rPr>
          <w:szCs w:val="19"/>
        </w:rPr>
        <w:t xml:space="preserve"> benefit </w:t>
      </w:r>
      <w:r w:rsidR="00127554" w:rsidRPr="00CE35C2">
        <w:rPr>
          <w:szCs w:val="19"/>
        </w:rPr>
        <w:t xml:space="preserve">the </w:t>
      </w:r>
      <w:r w:rsidR="00AB110D" w:rsidRPr="00CE35C2">
        <w:rPr>
          <w:szCs w:val="19"/>
        </w:rPr>
        <w:t>other</w:t>
      </w:r>
      <w:r w:rsidR="001A36E4" w:rsidRPr="00CE35C2">
        <w:rPr>
          <w:szCs w:val="19"/>
        </w:rPr>
        <w:t xml:space="preserve"> </w:t>
      </w:r>
      <w:r w:rsidR="00CE35C2" w:rsidRPr="00CE35C2">
        <w:rPr>
          <w:szCs w:val="19"/>
        </w:rPr>
        <w:t xml:space="preserve">diverse </w:t>
      </w:r>
      <w:r w:rsidR="00252E61" w:rsidRPr="00CE35C2">
        <w:rPr>
          <w:szCs w:val="19"/>
        </w:rPr>
        <w:t xml:space="preserve">participants in </w:t>
      </w:r>
      <w:r w:rsidR="00506FB2" w:rsidRPr="00CE35C2">
        <w:rPr>
          <w:szCs w:val="19"/>
        </w:rPr>
        <w:t>the VET sector</w:t>
      </w:r>
      <w:r w:rsidR="001A36E4" w:rsidRPr="00CE35C2">
        <w:rPr>
          <w:szCs w:val="19"/>
        </w:rPr>
        <w:t>.</w:t>
      </w:r>
      <w:r w:rsidR="00127554" w:rsidRPr="00CE35C2">
        <w:rPr>
          <w:szCs w:val="19"/>
        </w:rPr>
        <w:t xml:space="preserve"> This wide range of </w:t>
      </w:r>
      <w:r w:rsidR="00506FB2" w:rsidRPr="00CE35C2">
        <w:rPr>
          <w:szCs w:val="19"/>
        </w:rPr>
        <w:t>stakeholders</w:t>
      </w:r>
      <w:r w:rsidR="001A36E4" w:rsidRPr="00CE35C2">
        <w:rPr>
          <w:szCs w:val="19"/>
        </w:rPr>
        <w:t xml:space="preserve"> include</w:t>
      </w:r>
      <w:r w:rsidR="00127554" w:rsidRPr="00CE35C2">
        <w:rPr>
          <w:szCs w:val="19"/>
        </w:rPr>
        <w:t>s public and private</w:t>
      </w:r>
      <w:r w:rsidR="001A36E4" w:rsidRPr="00CE35C2">
        <w:rPr>
          <w:szCs w:val="19"/>
        </w:rPr>
        <w:t xml:space="preserve"> training providers, industry</w:t>
      </w:r>
      <w:r w:rsidR="00127554" w:rsidRPr="00CE35C2">
        <w:rPr>
          <w:szCs w:val="19"/>
        </w:rPr>
        <w:t xml:space="preserve"> and union advocates,</w:t>
      </w:r>
      <w:r w:rsidR="001A36E4" w:rsidRPr="00CE35C2">
        <w:rPr>
          <w:szCs w:val="19"/>
        </w:rPr>
        <w:t xml:space="preserve"> employers</w:t>
      </w:r>
      <w:r w:rsidR="0040380C" w:rsidRPr="00CE35C2">
        <w:rPr>
          <w:szCs w:val="19"/>
        </w:rPr>
        <w:t xml:space="preserve"> and regulators</w:t>
      </w:r>
      <w:r w:rsidR="00127554" w:rsidRPr="00CE35C2">
        <w:rPr>
          <w:szCs w:val="19"/>
        </w:rPr>
        <w:t xml:space="preserve">. Most importantly, it also includes the students who choose to undertake VET as part of their tertiary education. </w:t>
      </w:r>
      <w:r w:rsidR="00CA40DB" w:rsidRPr="00CE35C2">
        <w:rPr>
          <w:szCs w:val="19"/>
        </w:rPr>
        <w:t>With the support of Members</w:t>
      </w:r>
      <w:r w:rsidR="002B334A" w:rsidRPr="00CE35C2">
        <w:rPr>
          <w:szCs w:val="19"/>
        </w:rPr>
        <w:t>,</w:t>
      </w:r>
      <w:r w:rsidR="00CA40DB" w:rsidRPr="00CE35C2">
        <w:rPr>
          <w:szCs w:val="19"/>
        </w:rPr>
        <w:t xml:space="preserve"> </w:t>
      </w:r>
      <w:r w:rsidR="003F0139" w:rsidRPr="00CE35C2">
        <w:rPr>
          <w:szCs w:val="19"/>
        </w:rPr>
        <w:t>we</w:t>
      </w:r>
      <w:r w:rsidR="00127554" w:rsidRPr="00CE35C2">
        <w:rPr>
          <w:szCs w:val="19"/>
        </w:rPr>
        <w:t xml:space="preserve"> </w:t>
      </w:r>
      <w:r w:rsidR="001A36E4" w:rsidRPr="00CE35C2">
        <w:rPr>
          <w:szCs w:val="19"/>
        </w:rPr>
        <w:t xml:space="preserve">provide </w:t>
      </w:r>
      <w:r w:rsidR="00F005D7" w:rsidRPr="00CE35C2">
        <w:rPr>
          <w:szCs w:val="19"/>
        </w:rPr>
        <w:t xml:space="preserve">these </w:t>
      </w:r>
      <w:r w:rsidR="001E6575" w:rsidRPr="00CE35C2">
        <w:rPr>
          <w:szCs w:val="19"/>
        </w:rPr>
        <w:t xml:space="preserve">stakeholders </w:t>
      </w:r>
      <w:r w:rsidR="00E41A30" w:rsidRPr="00CE35C2">
        <w:rPr>
          <w:szCs w:val="19"/>
        </w:rPr>
        <w:t xml:space="preserve">with </w:t>
      </w:r>
      <w:r w:rsidR="001A36E4" w:rsidRPr="00CE35C2">
        <w:rPr>
          <w:szCs w:val="19"/>
        </w:rPr>
        <w:t>data and research services</w:t>
      </w:r>
      <w:r w:rsidR="00CE35C2" w:rsidRPr="00CE35C2">
        <w:rPr>
          <w:szCs w:val="19"/>
        </w:rPr>
        <w:t xml:space="preserve">. </w:t>
      </w:r>
    </w:p>
    <w:p w14:paraId="194A4AD2" w14:textId="34CE646A" w:rsidR="00E445B1" w:rsidRPr="00CE35C2" w:rsidRDefault="008B2B08" w:rsidP="00CE35C2">
      <w:pPr>
        <w:pStyle w:val="Text"/>
        <w:rPr>
          <w:rFonts w:cs="Arial"/>
          <w:szCs w:val="19"/>
          <w:lang w:eastAsia="en-AU"/>
        </w:rPr>
      </w:pPr>
      <w:r w:rsidRPr="00CE35C2">
        <w:rPr>
          <w:rFonts w:cs="Arial"/>
          <w:szCs w:val="19"/>
          <w:lang w:eastAsia="en-AU"/>
        </w:rPr>
        <w:t xml:space="preserve">NCVER’s services </w:t>
      </w:r>
      <w:r w:rsidR="00676D44" w:rsidRPr="00CE35C2">
        <w:rPr>
          <w:rFonts w:cs="Arial"/>
          <w:szCs w:val="19"/>
          <w:lang w:eastAsia="en-AU"/>
        </w:rPr>
        <w:t>are</w:t>
      </w:r>
      <w:r w:rsidRPr="00CE35C2">
        <w:rPr>
          <w:rFonts w:cs="Arial"/>
          <w:szCs w:val="19"/>
          <w:lang w:eastAsia="en-AU"/>
        </w:rPr>
        <w:t xml:space="preserve"> designed to support the effective functioning of the VET sector. Data and research outputs </w:t>
      </w:r>
      <w:r w:rsidR="00676D44" w:rsidRPr="00CE35C2">
        <w:rPr>
          <w:rFonts w:cs="Arial"/>
          <w:szCs w:val="19"/>
          <w:lang w:eastAsia="en-AU"/>
        </w:rPr>
        <w:t>must be</w:t>
      </w:r>
      <w:r w:rsidRPr="00CE35C2">
        <w:rPr>
          <w:rFonts w:cs="Arial"/>
          <w:szCs w:val="19"/>
          <w:lang w:eastAsia="en-AU"/>
        </w:rPr>
        <w:t xml:space="preserve"> credible, factual and objective</w:t>
      </w:r>
      <w:r w:rsidR="0046772F">
        <w:rPr>
          <w:rFonts w:cs="Arial"/>
          <w:szCs w:val="19"/>
          <w:lang w:eastAsia="en-AU"/>
        </w:rPr>
        <w:t xml:space="preserve">. </w:t>
      </w:r>
      <w:r w:rsidR="006059CF" w:rsidRPr="00CE35C2">
        <w:rPr>
          <w:rFonts w:cs="Arial"/>
          <w:szCs w:val="19"/>
          <w:lang w:eastAsia="en-AU"/>
        </w:rPr>
        <w:t>Th</w:t>
      </w:r>
      <w:r w:rsidR="00CE35C2">
        <w:rPr>
          <w:rFonts w:cs="Arial"/>
          <w:szCs w:val="19"/>
          <w:lang w:eastAsia="en-AU"/>
        </w:rPr>
        <w:t>is</w:t>
      </w:r>
      <w:r w:rsidR="006059CF" w:rsidRPr="00CE35C2">
        <w:rPr>
          <w:rFonts w:cs="Arial"/>
          <w:szCs w:val="19"/>
          <w:lang w:eastAsia="en-AU"/>
        </w:rPr>
        <w:t xml:space="preserve"> </w:t>
      </w:r>
      <w:r w:rsidR="00676D44" w:rsidRPr="00CE35C2">
        <w:rPr>
          <w:rFonts w:cs="Arial"/>
          <w:szCs w:val="19"/>
          <w:lang w:eastAsia="en-AU"/>
        </w:rPr>
        <w:t>support</w:t>
      </w:r>
      <w:r w:rsidR="00CE35C2">
        <w:rPr>
          <w:rFonts w:cs="Arial"/>
          <w:szCs w:val="19"/>
          <w:lang w:eastAsia="en-AU"/>
        </w:rPr>
        <w:t>s</w:t>
      </w:r>
      <w:r w:rsidR="00676D44" w:rsidRPr="00CE35C2">
        <w:rPr>
          <w:rFonts w:cs="Arial"/>
          <w:szCs w:val="19"/>
          <w:lang w:eastAsia="en-AU"/>
        </w:rPr>
        <w:t xml:space="preserve"> </w:t>
      </w:r>
      <w:r w:rsidR="00E445B1" w:rsidRPr="00CE35C2">
        <w:rPr>
          <w:rFonts w:cs="Arial"/>
          <w:szCs w:val="19"/>
          <w:lang w:eastAsia="en-AU"/>
        </w:rPr>
        <w:t>transparency in government operations,</w:t>
      </w:r>
      <w:r w:rsidR="00CE35C2">
        <w:rPr>
          <w:rFonts w:cs="Arial"/>
          <w:szCs w:val="19"/>
          <w:lang w:eastAsia="en-AU"/>
        </w:rPr>
        <w:t xml:space="preserve"> </w:t>
      </w:r>
      <w:r w:rsidRPr="00CE35C2">
        <w:rPr>
          <w:rFonts w:cs="Arial"/>
          <w:szCs w:val="19"/>
          <w:lang w:eastAsia="en-AU"/>
        </w:rPr>
        <w:t>inform</w:t>
      </w:r>
      <w:r w:rsidR="00CE35C2">
        <w:rPr>
          <w:rFonts w:cs="Arial"/>
          <w:szCs w:val="19"/>
          <w:lang w:eastAsia="en-AU"/>
        </w:rPr>
        <w:t>s</w:t>
      </w:r>
      <w:r w:rsidR="00676D44" w:rsidRPr="00CE35C2">
        <w:rPr>
          <w:rFonts w:cs="Arial"/>
          <w:szCs w:val="19"/>
          <w:lang w:eastAsia="en-AU"/>
        </w:rPr>
        <w:t xml:space="preserve"> providers </w:t>
      </w:r>
      <w:r w:rsidRPr="00CE35C2">
        <w:rPr>
          <w:rFonts w:cs="Arial"/>
          <w:szCs w:val="19"/>
          <w:lang w:eastAsia="en-AU"/>
        </w:rPr>
        <w:t xml:space="preserve">and </w:t>
      </w:r>
      <w:r w:rsidR="00676D44" w:rsidRPr="00CE35C2">
        <w:rPr>
          <w:rFonts w:cs="Arial"/>
          <w:szCs w:val="19"/>
          <w:lang w:eastAsia="en-AU"/>
        </w:rPr>
        <w:t>students</w:t>
      </w:r>
      <w:r w:rsidR="0005699E">
        <w:rPr>
          <w:rFonts w:cs="Arial"/>
          <w:szCs w:val="19"/>
          <w:lang w:eastAsia="en-AU"/>
        </w:rPr>
        <w:t>,</w:t>
      </w:r>
      <w:r w:rsidR="00676D44" w:rsidRPr="00CE35C2">
        <w:rPr>
          <w:rFonts w:cs="Arial"/>
          <w:szCs w:val="19"/>
          <w:lang w:eastAsia="en-AU"/>
        </w:rPr>
        <w:t xml:space="preserve"> and </w:t>
      </w:r>
      <w:r w:rsidR="006059CF" w:rsidRPr="00CE35C2">
        <w:rPr>
          <w:rFonts w:cs="Arial"/>
          <w:szCs w:val="19"/>
          <w:lang w:eastAsia="en-AU"/>
        </w:rPr>
        <w:t>assist</w:t>
      </w:r>
      <w:r w:rsidR="00CE35C2">
        <w:rPr>
          <w:rFonts w:cs="Arial"/>
          <w:szCs w:val="19"/>
          <w:lang w:eastAsia="en-AU"/>
        </w:rPr>
        <w:t>s</w:t>
      </w:r>
      <w:r w:rsidR="006059CF" w:rsidRPr="00CE35C2">
        <w:rPr>
          <w:rFonts w:cs="Arial"/>
          <w:szCs w:val="19"/>
          <w:lang w:eastAsia="en-AU"/>
        </w:rPr>
        <w:t xml:space="preserve"> national VET regulation.</w:t>
      </w:r>
    </w:p>
    <w:p w14:paraId="220E150E" w14:textId="64911E52" w:rsidR="005D19AD" w:rsidRDefault="005D19AD" w:rsidP="005D19AD">
      <w:pPr>
        <w:pStyle w:val="Heading1"/>
        <w:spacing w:after="120"/>
      </w:pPr>
      <w:bookmarkStart w:id="15" w:name="_Toc493253409"/>
      <w:r>
        <w:t xml:space="preserve">Future </w:t>
      </w:r>
      <w:r w:rsidR="003F0139">
        <w:t>d</w:t>
      </w:r>
      <w:r>
        <w:t>irection</w:t>
      </w:r>
      <w:bookmarkEnd w:id="15"/>
    </w:p>
    <w:p w14:paraId="114A7DAD" w14:textId="0A797457" w:rsidR="00414B59" w:rsidRPr="00030F5C" w:rsidRDefault="00B70365" w:rsidP="00506FB2">
      <w:pPr>
        <w:pStyle w:val="Text"/>
      </w:pPr>
      <w:r>
        <w:t xml:space="preserve">In the age of </w:t>
      </w:r>
      <w:r w:rsidR="003F0139">
        <w:t>‘</w:t>
      </w:r>
      <w:r>
        <w:t>big data</w:t>
      </w:r>
      <w:r w:rsidR="003F0139">
        <w:t>’</w:t>
      </w:r>
      <w:r w:rsidR="00A16E79">
        <w:t xml:space="preserve"> and </w:t>
      </w:r>
      <w:r w:rsidR="00A16E79" w:rsidRPr="00434A88">
        <w:t>the ‘internet of everything’</w:t>
      </w:r>
      <w:r>
        <w:t>, t</w:t>
      </w:r>
      <w:r w:rsidR="006136DB" w:rsidRPr="00030F5C">
        <w:t xml:space="preserve">he </w:t>
      </w:r>
      <w:r w:rsidR="00F005D7" w:rsidRPr="00030F5C">
        <w:t>priorities</w:t>
      </w:r>
      <w:r w:rsidR="006136DB" w:rsidRPr="00030F5C">
        <w:t xml:space="preserve"> of Members are changing</w:t>
      </w:r>
      <w:r w:rsidR="00743A7E">
        <w:t>. So</w:t>
      </w:r>
      <w:r>
        <w:t xml:space="preserve"> too are the expectations of stakeholders. They want </w:t>
      </w:r>
      <w:r w:rsidR="004912AD" w:rsidRPr="00030F5C">
        <w:t>close</w:t>
      </w:r>
      <w:r w:rsidR="00C87789" w:rsidRPr="00030F5C">
        <w:t>r</w:t>
      </w:r>
      <w:r w:rsidR="00E41A30" w:rsidRPr="00030F5C">
        <w:t xml:space="preserve"> to </w:t>
      </w:r>
      <w:r w:rsidR="0046772F">
        <w:t>‘</w:t>
      </w:r>
      <w:r w:rsidR="00E41A30" w:rsidRPr="00030F5C">
        <w:t>real</w:t>
      </w:r>
      <w:r w:rsidR="003F0139">
        <w:t>-</w:t>
      </w:r>
      <w:r w:rsidR="00E41A30" w:rsidRPr="00030F5C">
        <w:t>time</w:t>
      </w:r>
      <w:r w:rsidR="0046772F">
        <w:t>’</w:t>
      </w:r>
      <w:r w:rsidR="004912AD" w:rsidRPr="00030F5C">
        <w:t xml:space="preserve"> data and integrated analysis </w:t>
      </w:r>
      <w:r w:rsidR="00C87789" w:rsidRPr="00030F5C">
        <w:t xml:space="preserve">of </w:t>
      </w:r>
      <w:r w:rsidR="00F005D7" w:rsidRPr="00030F5C">
        <w:t>training activity</w:t>
      </w:r>
      <w:r>
        <w:t>. They require</w:t>
      </w:r>
      <w:r w:rsidR="00C87789" w:rsidRPr="00030F5C">
        <w:t xml:space="preserve"> </w:t>
      </w:r>
      <w:r w:rsidR="00C247EC" w:rsidRPr="00030F5C">
        <w:t>pertinent information</w:t>
      </w:r>
      <w:r w:rsidR="00C87789" w:rsidRPr="00030F5C">
        <w:t xml:space="preserve"> </w:t>
      </w:r>
      <w:r w:rsidR="004912AD" w:rsidRPr="00030F5C">
        <w:t xml:space="preserve">to </w:t>
      </w:r>
      <w:r w:rsidR="000B1DC4" w:rsidRPr="00030F5C">
        <w:t xml:space="preserve">better </w:t>
      </w:r>
      <w:r w:rsidR="004912AD" w:rsidRPr="00030F5C">
        <w:t xml:space="preserve">inform </w:t>
      </w:r>
      <w:r w:rsidR="00CC480F" w:rsidRPr="00030F5C">
        <w:t>policy</w:t>
      </w:r>
      <w:r>
        <w:t xml:space="preserve"> development</w:t>
      </w:r>
      <w:r w:rsidR="00CC480F" w:rsidRPr="00030F5C">
        <w:t xml:space="preserve"> and</w:t>
      </w:r>
      <w:r>
        <w:t xml:space="preserve"> the</w:t>
      </w:r>
      <w:r w:rsidR="00CC480F" w:rsidRPr="00030F5C">
        <w:t xml:space="preserve"> </w:t>
      </w:r>
      <w:r w:rsidR="004912AD" w:rsidRPr="00030F5C">
        <w:t>management of jurisdictional and national VET systems</w:t>
      </w:r>
      <w:r w:rsidR="00BB20B5">
        <w:t xml:space="preserve">. </w:t>
      </w:r>
      <w:r w:rsidR="003F0139">
        <w:t>Our</w:t>
      </w:r>
      <w:r w:rsidR="00BB20B5">
        <w:t xml:space="preserve"> products need </w:t>
      </w:r>
      <w:r w:rsidR="00807887" w:rsidRPr="00030F5C">
        <w:t xml:space="preserve">to be </w:t>
      </w:r>
      <w:r w:rsidR="004912AD" w:rsidRPr="00030F5C">
        <w:t xml:space="preserve">delivered on </w:t>
      </w:r>
      <w:r w:rsidR="00807887" w:rsidRPr="00030F5C">
        <w:t xml:space="preserve">accessible </w:t>
      </w:r>
      <w:r w:rsidR="004912AD" w:rsidRPr="00030F5C">
        <w:t>modern digital platforms</w:t>
      </w:r>
      <w:r w:rsidR="00BB20B5">
        <w:t xml:space="preserve"> in easy-to-understand formats</w:t>
      </w:r>
      <w:r w:rsidR="004912AD" w:rsidRPr="00030F5C">
        <w:t>.</w:t>
      </w:r>
      <w:r w:rsidR="00807887" w:rsidRPr="00030F5C">
        <w:t xml:space="preserve"> </w:t>
      </w:r>
    </w:p>
    <w:p w14:paraId="71C4032D" w14:textId="1E79F4C8" w:rsidR="00941659" w:rsidRPr="00030F5C" w:rsidRDefault="003F0139" w:rsidP="00BA4A58">
      <w:pPr>
        <w:pStyle w:val="Text"/>
      </w:pPr>
      <w:r>
        <w:t>We have</w:t>
      </w:r>
      <w:r w:rsidR="00BB20B5">
        <w:t xml:space="preserve"> </w:t>
      </w:r>
      <w:r w:rsidR="00C247EC" w:rsidRPr="00030F5C">
        <w:t>demonstrate</w:t>
      </w:r>
      <w:r w:rsidR="00BB20B5">
        <w:t>d</w:t>
      </w:r>
      <w:r w:rsidR="00CC480F" w:rsidRPr="00030F5C">
        <w:t xml:space="preserve"> </w:t>
      </w:r>
      <w:r w:rsidR="00807887" w:rsidRPr="00030F5C">
        <w:t xml:space="preserve">progress </w:t>
      </w:r>
      <w:r w:rsidR="00C87789" w:rsidRPr="00030F5C">
        <w:t>towards</w:t>
      </w:r>
      <w:r w:rsidR="00807887" w:rsidRPr="00030F5C">
        <w:t xml:space="preserve"> </w:t>
      </w:r>
      <w:r w:rsidR="00BB20B5">
        <w:t xml:space="preserve">meeting </w:t>
      </w:r>
      <w:r w:rsidR="00807887" w:rsidRPr="00030F5C">
        <w:t>these requirements</w:t>
      </w:r>
      <w:r>
        <w:t>,</w:t>
      </w:r>
      <w:r w:rsidR="00CC480F" w:rsidRPr="00030F5C">
        <w:t xml:space="preserve"> underpinned by </w:t>
      </w:r>
      <w:r w:rsidR="00BB20B5">
        <w:t xml:space="preserve">recent significant investment in </w:t>
      </w:r>
      <w:r w:rsidR="00577E76" w:rsidRPr="00030F5C">
        <w:t xml:space="preserve">VET </w:t>
      </w:r>
      <w:r w:rsidR="00807887" w:rsidRPr="00030F5C">
        <w:t>data management infrastructure</w:t>
      </w:r>
      <w:r w:rsidR="00BB20B5">
        <w:t xml:space="preserve">. </w:t>
      </w:r>
      <w:r>
        <w:t>However, f</w:t>
      </w:r>
      <w:r w:rsidR="001E6575" w:rsidRPr="00030F5C">
        <w:t xml:space="preserve">ar more needs to be </w:t>
      </w:r>
      <w:r w:rsidR="00807887" w:rsidRPr="00030F5C">
        <w:t>achieve</w:t>
      </w:r>
      <w:r w:rsidR="001E6575" w:rsidRPr="00030F5C">
        <w:t>d</w:t>
      </w:r>
      <w:r w:rsidR="00807887" w:rsidRPr="00030F5C">
        <w:t xml:space="preserve"> in the next </w:t>
      </w:r>
      <w:r w:rsidR="003A2D93" w:rsidRPr="00030F5C">
        <w:t xml:space="preserve">three </w:t>
      </w:r>
      <w:r w:rsidR="00807887" w:rsidRPr="00030F5C">
        <w:t xml:space="preserve">years. </w:t>
      </w:r>
      <w:r>
        <w:t>We</w:t>
      </w:r>
      <w:r w:rsidR="00207266" w:rsidRPr="00030F5C">
        <w:t xml:space="preserve"> </w:t>
      </w:r>
      <w:r w:rsidR="009D0590" w:rsidRPr="00030F5C">
        <w:t xml:space="preserve">must </w:t>
      </w:r>
      <w:r w:rsidR="00BB20B5">
        <w:t>aspire</w:t>
      </w:r>
      <w:r w:rsidR="005656F8" w:rsidRPr="00030F5C">
        <w:t xml:space="preserve"> to be a</w:t>
      </w:r>
      <w:r w:rsidR="009D0590" w:rsidRPr="00030F5C">
        <w:t xml:space="preserve"> leader in advanced data systems and infrastructure, big data analytics, data linkage</w:t>
      </w:r>
      <w:r w:rsidR="00030F5C">
        <w:t xml:space="preserve"> and</w:t>
      </w:r>
      <w:r w:rsidR="009D0590" w:rsidRPr="00030F5C">
        <w:t xml:space="preserve"> surveys</w:t>
      </w:r>
      <w:r w:rsidR="00030F5C">
        <w:t>,</w:t>
      </w:r>
      <w:r w:rsidR="004D0092" w:rsidRPr="00030F5C">
        <w:t xml:space="preserve"> </w:t>
      </w:r>
      <w:r w:rsidR="00FE30B5">
        <w:t xml:space="preserve">all </w:t>
      </w:r>
      <w:r w:rsidR="004D0092" w:rsidRPr="00030F5C">
        <w:t xml:space="preserve">deeply </w:t>
      </w:r>
      <w:r w:rsidR="009D0590" w:rsidRPr="00030F5C">
        <w:t xml:space="preserve">integrated </w:t>
      </w:r>
      <w:r w:rsidR="004D0092" w:rsidRPr="00030F5C">
        <w:t xml:space="preserve">with </w:t>
      </w:r>
      <w:r w:rsidR="009D0590" w:rsidRPr="00030F5C">
        <w:t>research</w:t>
      </w:r>
      <w:r w:rsidR="004D0092" w:rsidRPr="00030F5C">
        <w:t>.</w:t>
      </w:r>
    </w:p>
    <w:p w14:paraId="07BAD16F" w14:textId="6FD09C6A" w:rsidR="00BA4A58" w:rsidRPr="00E30976" w:rsidRDefault="00207266" w:rsidP="00E30976">
      <w:pPr>
        <w:pStyle w:val="Text"/>
      </w:pPr>
      <w:r w:rsidRPr="00E30976">
        <w:t>Just</w:t>
      </w:r>
      <w:r w:rsidR="000B1DC4" w:rsidRPr="00E30976">
        <w:t xml:space="preserve"> optimising what </w:t>
      </w:r>
      <w:r w:rsidR="00B8740A" w:rsidRPr="00E30976">
        <w:t xml:space="preserve">is in place </w:t>
      </w:r>
      <w:r w:rsidR="00834BB9" w:rsidRPr="00E30976">
        <w:t xml:space="preserve">now </w:t>
      </w:r>
      <w:r w:rsidR="00B8740A" w:rsidRPr="00E30976">
        <w:t xml:space="preserve">will not </w:t>
      </w:r>
      <w:r w:rsidR="00CC480F" w:rsidRPr="00E30976">
        <w:t>achieve the</w:t>
      </w:r>
      <w:r w:rsidR="006136DB" w:rsidRPr="00E30976">
        <w:t xml:space="preserve"> next level</w:t>
      </w:r>
      <w:r w:rsidR="000B1DC4" w:rsidRPr="00E30976">
        <w:t xml:space="preserve"> of</w:t>
      </w:r>
      <w:r w:rsidR="006136DB" w:rsidRPr="00E30976">
        <w:t xml:space="preserve"> </w:t>
      </w:r>
      <w:r w:rsidRPr="00E30976">
        <w:t xml:space="preserve">required </w:t>
      </w:r>
      <w:r w:rsidR="00BA4A58" w:rsidRPr="00E30976">
        <w:t>excellence</w:t>
      </w:r>
      <w:r w:rsidRPr="000E3273">
        <w:t>.</w:t>
      </w:r>
      <w:r w:rsidR="00E30976" w:rsidRPr="000E3273">
        <w:t xml:space="preserve"> </w:t>
      </w:r>
      <w:r w:rsidR="009067D7" w:rsidRPr="000E3273">
        <w:t xml:space="preserve">In order to </w:t>
      </w:r>
      <w:r w:rsidR="00A16E79" w:rsidRPr="000E3273">
        <w:t>remain relevant in a fast-changing technological world</w:t>
      </w:r>
      <w:r w:rsidR="009067D7" w:rsidRPr="000E3273">
        <w:t>, w</w:t>
      </w:r>
      <w:r w:rsidR="003F0139" w:rsidRPr="000E3273">
        <w:t>e</w:t>
      </w:r>
      <w:r w:rsidR="00E30976" w:rsidRPr="000E3273">
        <w:t xml:space="preserve"> need to </w:t>
      </w:r>
      <w:r w:rsidR="001332F2" w:rsidRPr="000E3273">
        <w:t xml:space="preserve">develop </w:t>
      </w:r>
      <w:r w:rsidR="00834BB9" w:rsidRPr="000E3273">
        <w:t>fully integrate</w:t>
      </w:r>
      <w:r w:rsidR="001332F2" w:rsidRPr="000E3273">
        <w:t>d</w:t>
      </w:r>
      <w:r w:rsidR="00A16E79" w:rsidRPr="000E3273">
        <w:t xml:space="preserve"> and</w:t>
      </w:r>
      <w:r w:rsidR="009067D7" w:rsidRPr="000E3273">
        <w:t xml:space="preserve"> intelligent</w:t>
      </w:r>
      <w:r w:rsidR="001332F2" w:rsidRPr="000E3273">
        <w:t xml:space="preserve"> digital</w:t>
      </w:r>
      <w:r w:rsidR="00834BB9" w:rsidRPr="000E3273">
        <w:t xml:space="preserve"> services </w:t>
      </w:r>
      <w:r w:rsidR="001332F2" w:rsidRPr="000E3273">
        <w:t>and products that help people make use of our data in meaningful way</w:t>
      </w:r>
      <w:r w:rsidR="009067D7" w:rsidRPr="000E3273">
        <w:t>s</w:t>
      </w:r>
      <w:r w:rsidR="00E30976" w:rsidRPr="000E3273">
        <w:t>.</w:t>
      </w:r>
    </w:p>
    <w:p w14:paraId="25013B02" w14:textId="6CEF11FE" w:rsidR="00BA4A58" w:rsidRDefault="00F62421" w:rsidP="00BA4A58">
      <w:pPr>
        <w:pStyle w:val="Text"/>
      </w:pPr>
      <w:r>
        <w:t>Developing f</w:t>
      </w:r>
      <w:r w:rsidR="00BA4A58" w:rsidRPr="00E30976">
        <w:t>utu</w:t>
      </w:r>
      <w:r w:rsidR="00BA4A58" w:rsidRPr="00030F5C">
        <w:t xml:space="preserve">re services desired by </w:t>
      </w:r>
      <w:r w:rsidR="00AA7F7B" w:rsidRPr="00030F5C">
        <w:t>Members</w:t>
      </w:r>
      <w:r w:rsidR="00BA4A58" w:rsidRPr="00030F5C">
        <w:t xml:space="preserve"> </w:t>
      </w:r>
      <w:r>
        <w:t xml:space="preserve">is </w:t>
      </w:r>
      <w:r w:rsidR="001E6575" w:rsidRPr="00030F5C">
        <w:t>depend</w:t>
      </w:r>
      <w:r>
        <w:t xml:space="preserve">ent upon our </w:t>
      </w:r>
      <w:r w:rsidR="00C247EC" w:rsidRPr="00030F5C">
        <w:t xml:space="preserve">closer </w:t>
      </w:r>
      <w:r w:rsidR="00B8740A" w:rsidRPr="00030F5C">
        <w:t>engagement</w:t>
      </w:r>
      <w:r w:rsidR="002058AC">
        <w:t xml:space="preserve"> with M</w:t>
      </w:r>
      <w:r w:rsidR="003D510D">
        <w:t>embers</w:t>
      </w:r>
      <w:r>
        <w:t xml:space="preserve"> and</w:t>
      </w:r>
      <w:r w:rsidR="003D510D">
        <w:t xml:space="preserve"> </w:t>
      </w:r>
      <w:r w:rsidR="0005699E">
        <w:t xml:space="preserve">their </w:t>
      </w:r>
      <w:r w:rsidR="00743A7E">
        <w:t>officials</w:t>
      </w:r>
      <w:r w:rsidR="003D510D">
        <w:t>. Changes</w:t>
      </w:r>
      <w:r>
        <w:t xml:space="preserve"> must</w:t>
      </w:r>
      <w:r w:rsidR="003D510D">
        <w:t xml:space="preserve"> be agreed</w:t>
      </w:r>
      <w:r w:rsidR="0005699E">
        <w:t>,</w:t>
      </w:r>
      <w:r w:rsidR="003D510D">
        <w:t xml:space="preserve"> not just in setting priorities</w:t>
      </w:r>
      <w:r>
        <w:t xml:space="preserve"> </w:t>
      </w:r>
      <w:r w:rsidR="003D510D">
        <w:t>but</w:t>
      </w:r>
      <w:r w:rsidR="0005699E">
        <w:t xml:space="preserve"> also</w:t>
      </w:r>
      <w:r w:rsidR="003D510D">
        <w:t xml:space="preserve"> on how</w:t>
      </w:r>
      <w:r w:rsidR="00C247EC" w:rsidRPr="00030F5C">
        <w:t xml:space="preserve"> to </w:t>
      </w:r>
      <w:r w:rsidR="00BA4A58" w:rsidRPr="00030F5C">
        <w:t xml:space="preserve">improve </w:t>
      </w:r>
      <w:r w:rsidR="00C247EC" w:rsidRPr="00030F5C">
        <w:t xml:space="preserve">information </w:t>
      </w:r>
      <w:r w:rsidR="00BA4A58" w:rsidRPr="00030F5C">
        <w:t xml:space="preserve">flows, </w:t>
      </w:r>
      <w:r w:rsidR="00C247EC" w:rsidRPr="00030F5C">
        <w:t xml:space="preserve">standards, </w:t>
      </w:r>
      <w:r w:rsidR="00BA4A58" w:rsidRPr="00030F5C">
        <w:t>quality, timeliness</w:t>
      </w:r>
      <w:r w:rsidR="00E30B01" w:rsidRPr="00030F5C">
        <w:t>, disclosure</w:t>
      </w:r>
      <w:r w:rsidR="00BA4A58" w:rsidRPr="00030F5C">
        <w:t xml:space="preserve"> and</w:t>
      </w:r>
      <w:r w:rsidR="00743A7E">
        <w:t xml:space="preserve"> the </w:t>
      </w:r>
      <w:r w:rsidR="00A32416">
        <w:t xml:space="preserve">publication </w:t>
      </w:r>
      <w:r w:rsidR="00B8740A" w:rsidRPr="00030F5C">
        <w:t>of</w:t>
      </w:r>
      <w:r w:rsidR="00A32416">
        <w:t xml:space="preserve"> </w:t>
      </w:r>
      <w:r w:rsidR="003D510D">
        <w:t>statistical data,</w:t>
      </w:r>
      <w:r w:rsidR="00B8740A" w:rsidRPr="00030F5C">
        <w:t xml:space="preserve"> </w:t>
      </w:r>
      <w:r w:rsidR="0005699E">
        <w:t xml:space="preserve">and </w:t>
      </w:r>
      <w:r w:rsidR="00B8740A" w:rsidRPr="00030F5C">
        <w:t>research and analyses</w:t>
      </w:r>
      <w:r w:rsidR="003D510D">
        <w:t xml:space="preserve">. This will </w:t>
      </w:r>
      <w:r w:rsidR="00743A7E">
        <w:t xml:space="preserve">require </w:t>
      </w:r>
      <w:r w:rsidR="00BA4A58" w:rsidRPr="00030F5C">
        <w:t>shared infrastructure</w:t>
      </w:r>
      <w:r w:rsidR="00B8740A" w:rsidRPr="00030F5C">
        <w:t xml:space="preserve"> and </w:t>
      </w:r>
      <w:r w:rsidR="00577E76" w:rsidRPr="00030F5C">
        <w:t xml:space="preserve">improved </w:t>
      </w:r>
      <w:r w:rsidR="00E30B01" w:rsidRPr="00030F5C">
        <w:t xml:space="preserve">systems, </w:t>
      </w:r>
      <w:r w:rsidR="00CC480F" w:rsidRPr="00030F5C">
        <w:t>knowledge and skills</w:t>
      </w:r>
      <w:r w:rsidR="00B8740A" w:rsidRPr="00030F5C">
        <w:t xml:space="preserve"> </w:t>
      </w:r>
      <w:r w:rsidR="00BA4A58" w:rsidRPr="00030F5C">
        <w:t>exchange</w:t>
      </w:r>
      <w:r w:rsidR="00B8740A" w:rsidRPr="00030F5C">
        <w:t>.</w:t>
      </w:r>
      <w:r w:rsidR="003D510D">
        <w:t xml:space="preserve"> Such</w:t>
      </w:r>
      <w:r w:rsidR="00AB110D" w:rsidRPr="00030F5C">
        <w:t xml:space="preserve"> </w:t>
      </w:r>
      <w:r w:rsidR="00C247EC" w:rsidRPr="00030F5C">
        <w:t>change</w:t>
      </w:r>
      <w:r w:rsidR="003D510D">
        <w:t>s</w:t>
      </w:r>
      <w:r w:rsidR="00C247EC" w:rsidRPr="00030F5C">
        <w:t xml:space="preserve"> </w:t>
      </w:r>
      <w:r w:rsidR="003D510D">
        <w:t>will</w:t>
      </w:r>
      <w:r w:rsidR="00AB110D" w:rsidRPr="00030F5C">
        <w:t xml:space="preserve"> </w:t>
      </w:r>
      <w:r w:rsidR="00FC675B">
        <w:t xml:space="preserve">widely </w:t>
      </w:r>
      <w:r w:rsidR="00AB110D" w:rsidRPr="00030F5C">
        <w:t>benefit</w:t>
      </w:r>
      <w:r w:rsidR="003D510D">
        <w:t xml:space="preserve"> </w:t>
      </w:r>
      <w:r w:rsidR="0005699E">
        <w:t>both Members and</w:t>
      </w:r>
      <w:r w:rsidR="003D510D">
        <w:t xml:space="preserve"> </w:t>
      </w:r>
      <w:r w:rsidR="00AB110D" w:rsidRPr="00030F5C">
        <w:t>stakeholders.</w:t>
      </w:r>
    </w:p>
    <w:p w14:paraId="3B419198" w14:textId="77777777" w:rsidR="00B06460" w:rsidRDefault="00B06460" w:rsidP="00BA4A58">
      <w:pPr>
        <w:pStyle w:val="Text"/>
      </w:pPr>
    </w:p>
    <w:p w14:paraId="5D7B5433" w14:textId="77777777" w:rsidR="00B06460" w:rsidRDefault="00B06460" w:rsidP="00BA4A58">
      <w:pPr>
        <w:pStyle w:val="Text"/>
      </w:pPr>
    </w:p>
    <w:p w14:paraId="5F5A1C84" w14:textId="6D9F0B17" w:rsidR="00D579BE" w:rsidRDefault="00D579BE" w:rsidP="00C56A1D">
      <w:pPr>
        <w:pStyle w:val="Heading1"/>
      </w:pPr>
      <w:bookmarkStart w:id="16" w:name="_Toc493253410"/>
      <w:r>
        <w:t xml:space="preserve">Structure of </w:t>
      </w:r>
      <w:r w:rsidR="00597ECD">
        <w:t xml:space="preserve">this </w:t>
      </w:r>
      <w:r w:rsidR="00A16E79">
        <w:t>p</w:t>
      </w:r>
      <w:r w:rsidR="00597ECD">
        <w:t>lan</w:t>
      </w:r>
      <w:bookmarkEnd w:id="1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675"/>
        <w:gridCol w:w="8329"/>
      </w:tblGrid>
      <w:tr w:rsidR="00C56A1D" w:rsidRPr="00E04D2B" w14:paraId="277445E5" w14:textId="77777777" w:rsidTr="00C56A1D">
        <w:tc>
          <w:tcPr>
            <w:tcW w:w="675" w:type="dxa"/>
            <w:tcBorders>
              <w:bottom w:val="single" w:sz="4" w:space="0" w:color="FFFFFF" w:themeColor="background1"/>
            </w:tcBorders>
            <w:shd w:val="clear" w:color="auto" w:fill="003767"/>
          </w:tcPr>
          <w:p w14:paraId="2BC5047D" w14:textId="448F6C62" w:rsidR="009E5496" w:rsidRPr="00E04D2B" w:rsidRDefault="009E5496" w:rsidP="00C56A1D">
            <w:pPr>
              <w:pStyle w:val="Tex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04D2B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8329" w:type="dxa"/>
            <w:tcBorders>
              <w:bottom w:val="single" w:sz="4" w:space="0" w:color="FFFFFF" w:themeColor="background1"/>
            </w:tcBorders>
            <w:shd w:val="clear" w:color="auto" w:fill="003767"/>
          </w:tcPr>
          <w:p w14:paraId="5ECDE269" w14:textId="77777777" w:rsidR="000E3273" w:rsidRPr="001E7307" w:rsidRDefault="009E5496" w:rsidP="00350B7D">
            <w:pPr>
              <w:pStyle w:val="Tex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73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NCVER’s vision and mission </w:t>
            </w:r>
          </w:p>
          <w:p w14:paraId="243BDC04" w14:textId="2D04BAAB" w:rsidR="009E5496" w:rsidRPr="001E7307" w:rsidRDefault="002B3083" w:rsidP="002B3083">
            <w:pPr>
              <w:pStyle w:val="Tex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</w:t>
            </w:r>
            <w:r w:rsidR="000E3273"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inked with </w:t>
            </w:r>
            <w:r w:rsidR="009E5496"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values </w:t>
            </w:r>
            <w:proofErr w:type="gramStart"/>
            <w:r w:rsidR="00350B7D" w:rsidRPr="001E7307">
              <w:rPr>
                <w:rFonts w:ascii="Arial" w:hAnsi="Arial" w:cs="Arial"/>
                <w:sz w:val="22"/>
                <w:szCs w:val="22"/>
              </w:rPr>
              <w:t>that underpin</w:t>
            </w:r>
            <w:proofErr w:type="gramEnd"/>
            <w:r w:rsidR="00350B7D" w:rsidRPr="001E7307">
              <w:rPr>
                <w:rFonts w:ascii="Arial" w:hAnsi="Arial" w:cs="Arial"/>
                <w:sz w:val="22"/>
                <w:szCs w:val="22"/>
              </w:rPr>
              <w:t xml:space="preserve"> our </w:t>
            </w:r>
            <w:r w:rsidR="009E5496"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culture</w:t>
            </w:r>
            <w:r w:rsidR="0046772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C56A1D" w:rsidRPr="00E04D2B" w14:paraId="434484D3" w14:textId="77777777" w:rsidTr="00C56A1D">
        <w:tc>
          <w:tcPr>
            <w:tcW w:w="6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39539"/>
          </w:tcPr>
          <w:p w14:paraId="6E6F462D" w14:textId="4D3DB9FA" w:rsidR="009E5496" w:rsidRPr="00E04D2B" w:rsidRDefault="009E5496" w:rsidP="00C56A1D">
            <w:pPr>
              <w:pStyle w:val="Tex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04D2B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83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39539"/>
          </w:tcPr>
          <w:p w14:paraId="4AD64520" w14:textId="1AF93F37" w:rsidR="000E3273" w:rsidRPr="001E7307" w:rsidRDefault="009E5496" w:rsidP="00E04D2B">
            <w:pPr>
              <w:pStyle w:val="Tex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73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Seven strategic objectives</w:t>
            </w:r>
          </w:p>
          <w:p w14:paraId="32AA1DC3" w14:textId="297A0059" w:rsidR="009E5496" w:rsidRPr="001E7307" w:rsidRDefault="000E3273" w:rsidP="00811800">
            <w:pPr>
              <w:pStyle w:val="Tex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Each </w:t>
            </w:r>
            <w:r w:rsidR="007F773D"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further described </w:t>
            </w:r>
            <w:r w:rsidR="00811800"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by</w:t>
            </w:r>
            <w:r w:rsidR="009E5496"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multiple </w:t>
            </w:r>
            <w:r w:rsidR="009E5496"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interrelated actions</w:t>
            </w:r>
            <w:r w:rsidR="0046772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C56A1D" w:rsidRPr="00E04D2B" w14:paraId="789015D6" w14:textId="77777777" w:rsidTr="00F75648">
        <w:trPr>
          <w:trHeight w:val="650"/>
        </w:trPr>
        <w:tc>
          <w:tcPr>
            <w:tcW w:w="6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8278B"/>
          </w:tcPr>
          <w:p w14:paraId="73ED21A5" w14:textId="12B23F80" w:rsidR="009E5496" w:rsidRPr="00E04D2B" w:rsidRDefault="009E5496" w:rsidP="00C56A1D">
            <w:pPr>
              <w:pStyle w:val="Tex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04D2B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83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8278B"/>
          </w:tcPr>
          <w:p w14:paraId="25E11A1A" w14:textId="77777777" w:rsidR="009E5496" w:rsidRPr="001E7307" w:rsidRDefault="009E5496" w:rsidP="00F75648">
            <w:pPr>
              <w:pStyle w:val="Tex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73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Our commitment to quality and integrity</w:t>
            </w:r>
          </w:p>
          <w:p w14:paraId="36A87B54" w14:textId="486C2216" w:rsidR="00F75648" w:rsidRPr="001E7307" w:rsidRDefault="00CE35C2" w:rsidP="00903A8A">
            <w:pPr>
              <w:pStyle w:val="Tex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To be</w:t>
            </w:r>
            <w:r w:rsidR="000A6DEB"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</w:t>
            </w:r>
            <w:r w:rsidR="00F75648"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reliable source of highest quality VET information</w:t>
            </w:r>
            <w:r w:rsidR="0046772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C56A1D" w:rsidRPr="00E04D2B" w14:paraId="5D19D248" w14:textId="77777777" w:rsidTr="00F75648">
        <w:trPr>
          <w:trHeight w:val="761"/>
        </w:trPr>
        <w:tc>
          <w:tcPr>
            <w:tcW w:w="6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1C6"/>
          </w:tcPr>
          <w:p w14:paraId="446DD4F4" w14:textId="3252B654" w:rsidR="009E5496" w:rsidRPr="00E04D2B" w:rsidRDefault="009E5496" w:rsidP="00C56A1D">
            <w:pPr>
              <w:pStyle w:val="Tex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04D2B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83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81C6"/>
          </w:tcPr>
          <w:p w14:paraId="4963CA1E" w14:textId="6FE02A93" w:rsidR="00F75648" w:rsidRPr="001E7307" w:rsidRDefault="00811800" w:rsidP="00C56A1D">
            <w:pPr>
              <w:pStyle w:val="Tex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73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Our m</w:t>
            </w:r>
            <w:r w:rsidR="00F75648" w:rsidRPr="001E73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easures of success </w:t>
            </w:r>
          </w:p>
          <w:p w14:paraId="4AA2A828" w14:textId="3CF88287" w:rsidR="009E5496" w:rsidRPr="001E7307" w:rsidRDefault="00F75648" w:rsidP="00F75648">
            <w:pPr>
              <w:pStyle w:val="Tex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Aligned to each strategic objective.</w:t>
            </w:r>
          </w:p>
        </w:tc>
      </w:tr>
      <w:tr w:rsidR="000D6FF1" w:rsidRPr="00E04D2B" w14:paraId="44B1F736" w14:textId="77777777" w:rsidTr="00217574">
        <w:tc>
          <w:tcPr>
            <w:tcW w:w="675" w:type="dxa"/>
            <w:tcBorders>
              <w:bottom w:val="single" w:sz="4" w:space="0" w:color="FFFFFF" w:themeColor="background1"/>
            </w:tcBorders>
            <w:shd w:val="clear" w:color="auto" w:fill="003767"/>
          </w:tcPr>
          <w:p w14:paraId="0A6C340C" w14:textId="7CE4E075" w:rsidR="000D6FF1" w:rsidRPr="00E04D2B" w:rsidRDefault="000D6FF1" w:rsidP="000D6FF1">
            <w:pPr>
              <w:pStyle w:val="Tex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  <w:tc>
          <w:tcPr>
            <w:tcW w:w="8329" w:type="dxa"/>
            <w:tcBorders>
              <w:bottom w:val="single" w:sz="4" w:space="0" w:color="FFFFFF" w:themeColor="background1"/>
            </w:tcBorders>
            <w:shd w:val="clear" w:color="auto" w:fill="003767"/>
          </w:tcPr>
          <w:p w14:paraId="24331425" w14:textId="77777777" w:rsidR="000D6FF1" w:rsidRPr="001E7307" w:rsidRDefault="000D6FF1" w:rsidP="000D6FF1">
            <w:pPr>
              <w:pStyle w:val="Tex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730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Our principles of practice and operation </w:t>
            </w:r>
          </w:p>
          <w:p w14:paraId="73815BF7" w14:textId="1135042D" w:rsidR="000D6FF1" w:rsidRPr="001E7307" w:rsidRDefault="000D6FF1" w:rsidP="000D6FF1">
            <w:pPr>
              <w:pStyle w:val="Tex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To explain the many </w:t>
            </w:r>
            <w:r w:rsidR="00811800"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stakeholders </w:t>
            </w:r>
            <w:r w:rsidRPr="001E73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 support and for what purpose.</w:t>
            </w:r>
          </w:p>
        </w:tc>
      </w:tr>
    </w:tbl>
    <w:p w14:paraId="6ABA6460" w14:textId="77777777" w:rsidR="00B121A9" w:rsidRDefault="00B121A9" w:rsidP="00BA4A58">
      <w:pPr>
        <w:pStyle w:val="Text"/>
        <w:rPr>
          <w:sz w:val="20"/>
        </w:rPr>
      </w:pPr>
      <w:r>
        <w:rPr>
          <w:sz w:val="20"/>
        </w:rPr>
        <w:br w:type="page"/>
      </w:r>
    </w:p>
    <w:p w14:paraId="0BA99956" w14:textId="0F69D8C6" w:rsidR="00506FB2" w:rsidRDefault="00506FB2" w:rsidP="00506FB2">
      <w:pPr>
        <w:pStyle w:val="Heading1"/>
        <w:spacing w:after="120"/>
      </w:pPr>
      <w:bookmarkStart w:id="17" w:name="_Toc493253411"/>
      <w:r>
        <w:lastRenderedPageBreak/>
        <w:t xml:space="preserve">Vision and </w:t>
      </w:r>
      <w:r w:rsidR="001B1651">
        <w:t>m</w:t>
      </w:r>
      <w:r>
        <w:t>ission</w:t>
      </w:r>
      <w:bookmarkEnd w:id="17"/>
    </w:p>
    <w:p w14:paraId="046C1F49" w14:textId="77777777" w:rsidR="00AF4987" w:rsidRPr="00AF4987" w:rsidRDefault="00AF4987" w:rsidP="00AF4987">
      <w:pPr>
        <w:pStyle w:val="Text"/>
      </w:pP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E10180" w:rsidRPr="00E10180" w14:paraId="739DD488" w14:textId="77777777" w:rsidTr="00C56A1D">
        <w:tc>
          <w:tcPr>
            <w:tcW w:w="4536" w:type="dxa"/>
            <w:shd w:val="clear" w:color="auto" w:fill="00376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D8FC" w14:textId="77777777" w:rsidR="00CF7CD5" w:rsidRPr="00E10180" w:rsidRDefault="00CF7CD5" w:rsidP="00A16E79">
            <w:pPr>
              <w:pStyle w:val="Tablehead1"/>
              <w:rPr>
                <w:rFonts w:eastAsiaTheme="minorHAnsi"/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Vision</w:t>
            </w:r>
          </w:p>
        </w:tc>
        <w:tc>
          <w:tcPr>
            <w:tcW w:w="4678" w:type="dxa"/>
            <w:shd w:val="clear" w:color="auto" w:fill="00376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0E7E" w14:textId="77777777" w:rsidR="00CF7CD5" w:rsidRPr="00E10180" w:rsidRDefault="00CF7CD5" w:rsidP="00A16E79">
            <w:pPr>
              <w:pStyle w:val="Tablehead1"/>
              <w:rPr>
                <w:rFonts w:eastAsiaTheme="minorHAnsi"/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Mission</w:t>
            </w:r>
          </w:p>
        </w:tc>
      </w:tr>
      <w:tr w:rsidR="00CF7CD5" w14:paraId="050F1373" w14:textId="77777777" w:rsidTr="00C56A1D">
        <w:trPr>
          <w:trHeight w:val="398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60AB" w14:textId="552A7F57" w:rsidR="00CF7CD5" w:rsidRPr="00A16E79" w:rsidRDefault="00CF7CD5" w:rsidP="00811800">
            <w:pPr>
              <w:pStyle w:val="Text"/>
              <w:rPr>
                <w:rStyle w:val="s1"/>
                <w:rFonts w:ascii="Trebuchet MS" w:hAnsi="Trebuchet MS"/>
                <w:sz w:val="19"/>
                <w:szCs w:val="20"/>
              </w:rPr>
            </w:pPr>
            <w:r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To </w:t>
            </w:r>
            <w:r w:rsidR="004D0092"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maximise </w:t>
            </w:r>
            <w:r w:rsidR="0050549D"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the </w:t>
            </w:r>
            <w:r w:rsidR="004D0092" w:rsidRPr="00A16E79">
              <w:rPr>
                <w:rStyle w:val="s1"/>
                <w:rFonts w:ascii="Trebuchet MS" w:hAnsi="Trebuchet MS"/>
                <w:sz w:val="19"/>
                <w:szCs w:val="20"/>
              </w:rPr>
              <w:t>power</w:t>
            </w:r>
            <w:r w:rsidR="0099509D"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 of </w:t>
            </w:r>
            <w:r w:rsidR="004D0092"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data </w:t>
            </w:r>
            <w:r w:rsidR="003C398B"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analytics </w:t>
            </w:r>
            <w:r w:rsidR="00AE113F"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integrated </w:t>
            </w:r>
            <w:r w:rsidR="009B3509"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with </w:t>
            </w:r>
            <w:r w:rsidR="004D0092"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research </w:t>
            </w:r>
            <w:r w:rsidR="0099509D"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to transform </w:t>
            </w:r>
            <w:r w:rsidR="00961FF1">
              <w:rPr>
                <w:rStyle w:val="s1"/>
                <w:rFonts w:ascii="Trebuchet MS" w:hAnsi="Trebuchet MS"/>
                <w:sz w:val="19"/>
                <w:szCs w:val="20"/>
              </w:rPr>
              <w:t xml:space="preserve">national </w:t>
            </w:r>
            <w:r w:rsidR="009B3509" w:rsidRPr="00A16E79">
              <w:rPr>
                <w:rStyle w:val="s1"/>
                <w:rFonts w:ascii="Trebuchet MS" w:hAnsi="Trebuchet MS"/>
                <w:sz w:val="19"/>
                <w:szCs w:val="20"/>
              </w:rPr>
              <w:t xml:space="preserve">understanding </w:t>
            </w:r>
            <w:r w:rsidR="0099509D" w:rsidRPr="00A16E79">
              <w:rPr>
                <w:rStyle w:val="s1"/>
                <w:rFonts w:ascii="Trebuchet MS" w:hAnsi="Trebuchet MS"/>
                <w:sz w:val="19"/>
                <w:szCs w:val="20"/>
              </w:rPr>
              <w:t>of VET.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2BF4" w14:textId="77777777" w:rsidR="00CF7CD5" w:rsidRPr="00A16E79" w:rsidRDefault="00CF7CD5" w:rsidP="00A52E0F">
            <w:pPr>
              <w:pStyle w:val="Text"/>
              <w:spacing w:after="240"/>
              <w:ind w:right="0"/>
            </w:pPr>
            <w:r w:rsidRPr="00A16E79">
              <w:t xml:space="preserve">To </w:t>
            </w:r>
            <w:r w:rsidR="00E353EB" w:rsidRPr="00A16E79">
              <w:t>deliver</w:t>
            </w:r>
            <w:r w:rsidR="009B3509" w:rsidRPr="00A16E79">
              <w:t xml:space="preserve"> products and services that </w:t>
            </w:r>
            <w:r w:rsidRPr="00A16E79">
              <w:t xml:space="preserve">engage, inform and influence all participants in Australia’s </w:t>
            </w:r>
            <w:r w:rsidR="00D33CDF" w:rsidRPr="00A16E79">
              <w:t xml:space="preserve">VET </w:t>
            </w:r>
            <w:r w:rsidRPr="00A16E79">
              <w:t>sector.</w:t>
            </w:r>
          </w:p>
        </w:tc>
      </w:tr>
    </w:tbl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E10180" w:rsidRPr="00E10180" w14:paraId="60F8D26E" w14:textId="77777777" w:rsidTr="00C56A1D">
        <w:tc>
          <w:tcPr>
            <w:tcW w:w="4536" w:type="dxa"/>
            <w:shd w:val="clear" w:color="auto" w:fill="003767"/>
          </w:tcPr>
          <w:p w14:paraId="79E72DF8" w14:textId="77777777" w:rsidR="009C370A" w:rsidRPr="00E10180" w:rsidRDefault="009C370A" w:rsidP="00A16E79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NCVER’s outputs will be:</w:t>
            </w:r>
          </w:p>
        </w:tc>
        <w:tc>
          <w:tcPr>
            <w:tcW w:w="4678" w:type="dxa"/>
            <w:shd w:val="clear" w:color="auto" w:fill="003767"/>
          </w:tcPr>
          <w:p w14:paraId="34DB6D31" w14:textId="77777777" w:rsidR="009C370A" w:rsidRPr="00E10180" w:rsidRDefault="009C370A" w:rsidP="00A16E79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NCVER’s work will be:</w:t>
            </w:r>
          </w:p>
        </w:tc>
      </w:tr>
      <w:tr w:rsidR="009C370A" w14:paraId="45443CBE" w14:textId="77777777" w:rsidTr="00A16E79">
        <w:tc>
          <w:tcPr>
            <w:tcW w:w="4536" w:type="dxa"/>
            <w:tcBorders>
              <w:bottom w:val="single" w:sz="4" w:space="0" w:color="003767"/>
            </w:tcBorders>
          </w:tcPr>
          <w:p w14:paraId="44ADB9CD" w14:textId="77777777" w:rsidR="009C370A" w:rsidRPr="00AE222A" w:rsidRDefault="009C370A" w:rsidP="00A16E79">
            <w:pPr>
              <w:pStyle w:val="Dotpoint1"/>
            </w:pPr>
            <w:r w:rsidRPr="00AE222A">
              <w:t>essential to understanding VET sector dynamics and performance</w:t>
            </w:r>
          </w:p>
          <w:p w14:paraId="57BDC044" w14:textId="77777777" w:rsidR="009C370A" w:rsidRPr="00AE222A" w:rsidRDefault="009C370A" w:rsidP="00A16E79">
            <w:pPr>
              <w:pStyle w:val="Dotpoint1"/>
            </w:pPr>
            <w:r w:rsidRPr="00AE222A">
              <w:t xml:space="preserve">valued by users as critical to their decision making </w:t>
            </w:r>
          </w:p>
          <w:p w14:paraId="2585E5E5" w14:textId="0A2084F6" w:rsidR="009C370A" w:rsidRPr="00AE222A" w:rsidRDefault="009C370A" w:rsidP="00A16E79">
            <w:pPr>
              <w:pStyle w:val="Dotpoint1"/>
            </w:pPr>
            <w:proofErr w:type="gramStart"/>
            <w:r w:rsidRPr="00AE222A">
              <w:t>aligned</w:t>
            </w:r>
            <w:proofErr w:type="gramEnd"/>
            <w:r w:rsidRPr="00AE222A">
              <w:t xml:space="preserve"> to evolving VET sector priorities</w:t>
            </w:r>
            <w:r w:rsidR="00A16E79">
              <w:t>.</w:t>
            </w:r>
          </w:p>
          <w:p w14:paraId="1CD138F7" w14:textId="77777777" w:rsidR="009C370A" w:rsidRPr="00AE222A" w:rsidRDefault="009C370A">
            <w:pPr>
              <w:spacing w:before="0" w:line="240" w:lineRule="auto"/>
              <w:rPr>
                <w:szCs w:val="19"/>
              </w:rPr>
            </w:pPr>
          </w:p>
        </w:tc>
        <w:tc>
          <w:tcPr>
            <w:tcW w:w="4678" w:type="dxa"/>
            <w:tcBorders>
              <w:bottom w:val="single" w:sz="4" w:space="0" w:color="003767"/>
            </w:tcBorders>
          </w:tcPr>
          <w:p w14:paraId="21832D1B" w14:textId="77777777" w:rsidR="009C370A" w:rsidRPr="00AE222A" w:rsidRDefault="009C370A" w:rsidP="00A16E79">
            <w:pPr>
              <w:pStyle w:val="Dotpoint1"/>
            </w:pPr>
            <w:r w:rsidRPr="00AE222A">
              <w:t>exceptional in integrating, analysing and explaining VET statistics and research</w:t>
            </w:r>
          </w:p>
          <w:p w14:paraId="40662253" w14:textId="77777777" w:rsidR="009C370A" w:rsidRPr="00AE222A" w:rsidRDefault="009C370A" w:rsidP="00A16E79">
            <w:pPr>
              <w:pStyle w:val="Dotpoint1"/>
            </w:pPr>
            <w:r w:rsidRPr="00AE222A">
              <w:t xml:space="preserve">insightful in synthesis of </w:t>
            </w:r>
            <w:r w:rsidR="00E6019A" w:rsidRPr="00AE222A">
              <w:t xml:space="preserve">applied </w:t>
            </w:r>
            <w:r w:rsidRPr="00AE222A">
              <w:t>VET knowledge</w:t>
            </w:r>
          </w:p>
          <w:p w14:paraId="293FA8DD" w14:textId="6CFCA298" w:rsidR="00FA0127" w:rsidRPr="00AE222A" w:rsidRDefault="007E12E3" w:rsidP="00A16E79">
            <w:pPr>
              <w:pStyle w:val="Dotpoint1"/>
            </w:pPr>
            <w:r w:rsidRPr="00AE222A">
              <w:t>respons</w:t>
            </w:r>
            <w:r w:rsidR="00897F1B">
              <w:t>ive to</w:t>
            </w:r>
            <w:r w:rsidR="00633956" w:rsidRPr="00AE222A">
              <w:t xml:space="preserve"> the changing needs of</w:t>
            </w:r>
            <w:r w:rsidR="00FA0127" w:rsidRPr="00AE222A">
              <w:t xml:space="preserve"> its M</w:t>
            </w:r>
            <w:r w:rsidR="00633956" w:rsidRPr="00AE222A">
              <w:t xml:space="preserve">embers </w:t>
            </w:r>
          </w:p>
          <w:p w14:paraId="0541B833" w14:textId="1C1B553D" w:rsidR="009C370A" w:rsidRPr="00AE222A" w:rsidRDefault="00FA0127" w:rsidP="00AA7A93">
            <w:pPr>
              <w:pStyle w:val="Dotpoint1"/>
              <w:spacing w:after="240"/>
              <w:ind w:left="924" w:hanging="357"/>
            </w:pPr>
            <w:proofErr w:type="gramStart"/>
            <w:r w:rsidRPr="00AE222A">
              <w:t>trusted</w:t>
            </w:r>
            <w:proofErr w:type="gramEnd"/>
            <w:r w:rsidRPr="00AE222A">
              <w:t xml:space="preserve"> </w:t>
            </w:r>
            <w:r w:rsidR="00633956" w:rsidRPr="00AE222A">
              <w:t>by all stakeholder</w:t>
            </w:r>
            <w:r w:rsidRPr="00AE222A">
              <w:t>s</w:t>
            </w:r>
            <w:r w:rsidR="00633956" w:rsidRPr="00AE222A">
              <w:t xml:space="preserve"> as</w:t>
            </w:r>
            <w:r w:rsidRPr="00AE222A">
              <w:t xml:space="preserve"> </w:t>
            </w:r>
            <w:r w:rsidR="00F62421">
              <w:t xml:space="preserve">being </w:t>
            </w:r>
            <w:r w:rsidRPr="00AE222A">
              <w:t>professional</w:t>
            </w:r>
            <w:r w:rsidR="00743A7E" w:rsidRPr="00AE222A">
              <w:t xml:space="preserve">, </w:t>
            </w:r>
            <w:r w:rsidRPr="00AE222A">
              <w:t>undertaken independently and</w:t>
            </w:r>
            <w:r w:rsidR="00743A7E" w:rsidRPr="00AE222A">
              <w:t xml:space="preserve"> conducted</w:t>
            </w:r>
            <w:r w:rsidRPr="00AE222A">
              <w:t xml:space="preserve"> with the utmost integrity</w:t>
            </w:r>
            <w:r w:rsidR="00A16E79">
              <w:t>.</w:t>
            </w:r>
          </w:p>
        </w:tc>
      </w:tr>
    </w:tbl>
    <w:p w14:paraId="65DB120C" w14:textId="77777777" w:rsidR="00F371E8" w:rsidRPr="00A16E79" w:rsidRDefault="00F371E8">
      <w:pPr>
        <w:spacing w:before="0" w:line="240" w:lineRule="auto"/>
        <w:rPr>
          <w:b/>
        </w:rPr>
      </w:pPr>
    </w:p>
    <w:p w14:paraId="20504C13" w14:textId="7A48B0E8" w:rsidR="00CF7CD5" w:rsidRPr="00A52E0F" w:rsidRDefault="00CF7CD5" w:rsidP="00C1391B">
      <w:pPr>
        <w:pStyle w:val="Heading1"/>
        <w:spacing w:after="120"/>
      </w:pPr>
      <w:bookmarkStart w:id="18" w:name="_Toc493253412"/>
      <w:r w:rsidRPr="00A52E0F">
        <w:t xml:space="preserve">Values and </w:t>
      </w:r>
      <w:r w:rsidR="00A16E79" w:rsidRPr="00A52E0F">
        <w:t>c</w:t>
      </w:r>
      <w:r w:rsidRPr="00A52E0F">
        <w:t>ulture</w:t>
      </w:r>
      <w:bookmarkEnd w:id="18"/>
    </w:p>
    <w:p w14:paraId="46FBCE56" w14:textId="17DCF04E" w:rsidR="00A16E79" w:rsidRDefault="00A16E79" w:rsidP="00A16E79">
      <w:pPr>
        <w:pStyle w:val="Text"/>
        <w:spacing w:after="240"/>
        <w:ind w:right="0"/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 xml:space="preserve">The following ten values underpin NCVER’s culture. </w:t>
      </w: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"/>
        <w:gridCol w:w="1566"/>
        <w:gridCol w:w="7628"/>
      </w:tblGrid>
      <w:tr w:rsidR="00E10180" w:rsidRPr="00E10180" w14:paraId="06539007" w14:textId="77777777" w:rsidTr="00C56A1D">
        <w:trPr>
          <w:gridBefore w:val="1"/>
          <w:wBefore w:w="14" w:type="dxa"/>
        </w:trPr>
        <w:tc>
          <w:tcPr>
            <w:tcW w:w="9200" w:type="dxa"/>
            <w:gridSpan w:val="2"/>
            <w:shd w:val="clear" w:color="auto" w:fill="003767"/>
          </w:tcPr>
          <w:p w14:paraId="1BBEEB3F" w14:textId="267C99FD" w:rsidR="00A16E79" w:rsidRPr="00E10180" w:rsidRDefault="00CF7CD5" w:rsidP="003C18D2">
            <w:pPr>
              <w:pStyle w:val="Tablehead1"/>
              <w:rPr>
                <w:rFonts w:eastAsiaTheme="minorHAnsi"/>
                <w:color w:val="FFFFFF" w:themeColor="background1"/>
                <w:lang w:eastAsia="en-AU"/>
              </w:rPr>
            </w:pPr>
            <w:r w:rsidRPr="00E10180">
              <w:rPr>
                <w:rFonts w:eastAsiaTheme="minorHAnsi"/>
                <w:color w:val="FFFFFF" w:themeColor="background1"/>
                <w:lang w:eastAsia="en-AU"/>
              </w:rPr>
              <w:t xml:space="preserve">We </w:t>
            </w:r>
            <w:r w:rsidR="008473C6" w:rsidRPr="00E10180">
              <w:rPr>
                <w:rFonts w:eastAsiaTheme="minorHAnsi"/>
                <w:color w:val="FFFFFF" w:themeColor="background1"/>
                <w:lang w:eastAsia="en-AU"/>
              </w:rPr>
              <w:t xml:space="preserve">will </w:t>
            </w:r>
            <w:r w:rsidR="00550C17" w:rsidRPr="00E10180">
              <w:rPr>
                <w:rFonts w:eastAsiaTheme="minorHAnsi"/>
                <w:color w:val="FFFFFF" w:themeColor="background1"/>
                <w:lang w:eastAsia="en-AU"/>
              </w:rPr>
              <w:t xml:space="preserve">strive to </w:t>
            </w:r>
            <w:r w:rsidRPr="00E10180">
              <w:rPr>
                <w:rFonts w:eastAsiaTheme="minorHAnsi"/>
                <w:color w:val="FFFFFF" w:themeColor="background1"/>
                <w:lang w:eastAsia="en-AU"/>
              </w:rPr>
              <w:t>demonstrate these actio</w:t>
            </w:r>
            <w:r w:rsidR="00A16E79" w:rsidRPr="00E10180">
              <w:rPr>
                <w:rFonts w:eastAsiaTheme="minorHAnsi"/>
                <w:color w:val="FFFFFF" w:themeColor="background1"/>
                <w:lang w:eastAsia="en-AU"/>
              </w:rPr>
              <w:t>ns in our day</w:t>
            </w:r>
            <w:r w:rsidR="003C18D2" w:rsidRPr="00E10180">
              <w:rPr>
                <w:rFonts w:eastAsiaTheme="minorHAnsi"/>
                <w:color w:val="FFFFFF" w:themeColor="background1"/>
                <w:lang w:eastAsia="en-AU"/>
              </w:rPr>
              <w:t>-</w:t>
            </w:r>
            <w:r w:rsidR="00A16E79" w:rsidRPr="00E10180">
              <w:rPr>
                <w:rFonts w:eastAsiaTheme="minorHAnsi"/>
                <w:color w:val="FFFFFF" w:themeColor="background1"/>
                <w:lang w:eastAsia="en-AU"/>
              </w:rPr>
              <w:t>to</w:t>
            </w:r>
            <w:r w:rsidR="003C18D2" w:rsidRPr="00E10180">
              <w:rPr>
                <w:rFonts w:eastAsiaTheme="minorHAnsi"/>
                <w:color w:val="FFFFFF" w:themeColor="background1"/>
                <w:lang w:eastAsia="en-AU"/>
              </w:rPr>
              <w:t>-</w:t>
            </w:r>
            <w:r w:rsidR="00A16E79" w:rsidRPr="00E10180">
              <w:rPr>
                <w:rFonts w:eastAsiaTheme="minorHAnsi"/>
                <w:color w:val="FFFFFF" w:themeColor="background1"/>
                <w:lang w:eastAsia="en-AU"/>
              </w:rPr>
              <w:t>day behaviours:</w:t>
            </w:r>
          </w:p>
        </w:tc>
      </w:tr>
      <w:tr w:rsidR="00FA0127" w14:paraId="037766B0" w14:textId="77777777" w:rsidTr="00A16E79">
        <w:tc>
          <w:tcPr>
            <w:tcW w:w="1507" w:type="dxa"/>
            <w:gridSpan w:val="2"/>
          </w:tcPr>
          <w:p w14:paraId="4EC9229A" w14:textId="77777777" w:rsidR="00FA0127" w:rsidRPr="003C18D2" w:rsidRDefault="00FA0127" w:rsidP="0012762C">
            <w:pPr>
              <w:pStyle w:val="Text"/>
              <w:rPr>
                <w:b/>
                <w:lang w:eastAsia="en-AU"/>
              </w:rPr>
            </w:pPr>
            <w:r w:rsidRPr="003C18D2">
              <w:rPr>
                <w:b/>
                <w:lang w:eastAsia="en-AU"/>
              </w:rPr>
              <w:t>Responsiveness</w:t>
            </w:r>
          </w:p>
        </w:tc>
        <w:tc>
          <w:tcPr>
            <w:tcW w:w="7707" w:type="dxa"/>
          </w:tcPr>
          <w:p w14:paraId="1541416B" w14:textId="0B70E3A6" w:rsidR="00FA0127" w:rsidRPr="006E1596" w:rsidRDefault="003C18D2" w:rsidP="0012762C">
            <w:pPr>
              <w:pStyle w:val="Text"/>
              <w:rPr>
                <w:lang w:eastAsia="en-AU"/>
              </w:rPr>
            </w:pPr>
            <w:r>
              <w:rPr>
                <w:lang w:eastAsia="en-AU"/>
              </w:rPr>
              <w:t>W</w:t>
            </w:r>
            <w:r w:rsidR="00FA0127">
              <w:rPr>
                <w:lang w:eastAsia="en-AU"/>
              </w:rPr>
              <w:t>e work collaboratively with our Members to set priorities</w:t>
            </w:r>
            <w:r>
              <w:rPr>
                <w:lang w:eastAsia="en-AU"/>
              </w:rPr>
              <w:t>.</w:t>
            </w:r>
          </w:p>
        </w:tc>
      </w:tr>
      <w:bookmarkEnd w:id="14"/>
      <w:tr w:rsidR="00211E50" w14:paraId="40BA466E" w14:textId="77777777" w:rsidTr="00A16E79">
        <w:tc>
          <w:tcPr>
            <w:tcW w:w="1507" w:type="dxa"/>
            <w:gridSpan w:val="2"/>
          </w:tcPr>
          <w:p w14:paraId="16AB25FD" w14:textId="77777777" w:rsidR="00211E50" w:rsidRPr="003C18D2" w:rsidRDefault="00FA0127" w:rsidP="0012762C">
            <w:pPr>
              <w:pStyle w:val="Text"/>
              <w:rPr>
                <w:b/>
              </w:rPr>
            </w:pPr>
            <w:r w:rsidRPr="003C18D2">
              <w:rPr>
                <w:b/>
                <w:lang w:eastAsia="en-AU"/>
              </w:rPr>
              <w:t xml:space="preserve">Engagement </w:t>
            </w:r>
          </w:p>
        </w:tc>
        <w:tc>
          <w:tcPr>
            <w:tcW w:w="7707" w:type="dxa"/>
          </w:tcPr>
          <w:p w14:paraId="3EDD094B" w14:textId="04DA11D4" w:rsidR="00211E50" w:rsidRDefault="003C18D2" w:rsidP="0012762C">
            <w:pPr>
              <w:pStyle w:val="Text"/>
            </w:pPr>
            <w:r>
              <w:rPr>
                <w:lang w:eastAsia="en-AU"/>
              </w:rPr>
              <w:t>W</w:t>
            </w:r>
            <w:r w:rsidR="00211E50" w:rsidRPr="006E1596">
              <w:rPr>
                <w:lang w:eastAsia="en-AU"/>
              </w:rPr>
              <w:t>e engage proactively, constructively and responsively in all our work relationships</w:t>
            </w:r>
            <w:r>
              <w:rPr>
                <w:lang w:eastAsia="en-AU"/>
              </w:rPr>
              <w:t>.</w:t>
            </w:r>
          </w:p>
        </w:tc>
      </w:tr>
      <w:tr w:rsidR="00211E50" w14:paraId="66BDAD6E" w14:textId="77777777" w:rsidTr="00A16E79">
        <w:tc>
          <w:tcPr>
            <w:tcW w:w="1507" w:type="dxa"/>
            <w:gridSpan w:val="2"/>
          </w:tcPr>
          <w:p w14:paraId="452CCF0A" w14:textId="77777777" w:rsidR="00211E50" w:rsidRPr="003C18D2" w:rsidRDefault="00211E50" w:rsidP="0012762C">
            <w:pPr>
              <w:pStyle w:val="Text"/>
              <w:rPr>
                <w:b/>
              </w:rPr>
            </w:pPr>
            <w:r w:rsidRPr="003C18D2">
              <w:rPr>
                <w:b/>
                <w:lang w:eastAsia="en-AU"/>
              </w:rPr>
              <w:t>Quality</w:t>
            </w:r>
          </w:p>
        </w:tc>
        <w:tc>
          <w:tcPr>
            <w:tcW w:w="7707" w:type="dxa"/>
          </w:tcPr>
          <w:p w14:paraId="630F8DBE" w14:textId="3CEAA02C" w:rsidR="00211E50" w:rsidRDefault="003C18D2" w:rsidP="0012762C">
            <w:pPr>
              <w:pStyle w:val="Text"/>
            </w:pPr>
            <w:r>
              <w:rPr>
                <w:lang w:eastAsia="en-AU"/>
              </w:rPr>
              <w:t>W</w:t>
            </w:r>
            <w:r w:rsidR="00211E50" w:rsidRPr="006E1596">
              <w:rPr>
                <w:lang w:eastAsia="en-AU"/>
              </w:rPr>
              <w:t xml:space="preserve">e </w:t>
            </w:r>
            <w:r w:rsidR="00211E50">
              <w:rPr>
                <w:lang w:eastAsia="en-AU"/>
              </w:rPr>
              <w:t>honour</w:t>
            </w:r>
            <w:r w:rsidR="00211E50" w:rsidRPr="006E1596">
              <w:rPr>
                <w:lang w:eastAsia="en-AU"/>
              </w:rPr>
              <w:t xml:space="preserve"> quality</w:t>
            </w:r>
            <w:r w:rsidR="00211E50">
              <w:rPr>
                <w:lang w:eastAsia="en-AU"/>
              </w:rPr>
              <w:t>, respect standards and client service</w:t>
            </w:r>
            <w:r w:rsidR="00211E50" w:rsidRPr="006E1596">
              <w:rPr>
                <w:lang w:eastAsia="en-AU"/>
              </w:rPr>
              <w:t xml:space="preserve"> </w:t>
            </w:r>
            <w:r w:rsidR="00211E50">
              <w:rPr>
                <w:lang w:eastAsia="en-AU"/>
              </w:rPr>
              <w:t xml:space="preserve">as </w:t>
            </w:r>
            <w:r w:rsidR="00211E50" w:rsidRPr="006E1596">
              <w:rPr>
                <w:lang w:eastAsia="en-AU"/>
              </w:rPr>
              <w:t>motivated professionals</w:t>
            </w:r>
            <w:r>
              <w:rPr>
                <w:lang w:eastAsia="en-AU"/>
              </w:rPr>
              <w:t>.</w:t>
            </w:r>
          </w:p>
        </w:tc>
      </w:tr>
      <w:tr w:rsidR="00211E50" w14:paraId="55D8F9C1" w14:textId="77777777" w:rsidTr="00A16E79">
        <w:tc>
          <w:tcPr>
            <w:tcW w:w="1507" w:type="dxa"/>
            <w:gridSpan w:val="2"/>
          </w:tcPr>
          <w:p w14:paraId="15B33506" w14:textId="77777777" w:rsidR="00211E50" w:rsidRPr="003C18D2" w:rsidRDefault="00211E50" w:rsidP="0012762C">
            <w:pPr>
              <w:pStyle w:val="Text"/>
              <w:rPr>
                <w:b/>
              </w:rPr>
            </w:pPr>
            <w:r w:rsidRPr="003C18D2">
              <w:rPr>
                <w:b/>
                <w:lang w:eastAsia="en-AU"/>
              </w:rPr>
              <w:t>Innovation</w:t>
            </w:r>
          </w:p>
        </w:tc>
        <w:tc>
          <w:tcPr>
            <w:tcW w:w="7707" w:type="dxa"/>
          </w:tcPr>
          <w:p w14:paraId="1705D56A" w14:textId="100F8DA1" w:rsidR="00211E50" w:rsidRDefault="003C18D2" w:rsidP="0012762C">
            <w:pPr>
              <w:pStyle w:val="Text"/>
            </w:pPr>
            <w:r>
              <w:rPr>
                <w:lang w:eastAsia="en-AU"/>
              </w:rPr>
              <w:t>W</w:t>
            </w:r>
            <w:r w:rsidR="00211E50" w:rsidRPr="006E1596">
              <w:rPr>
                <w:lang w:eastAsia="en-AU"/>
              </w:rPr>
              <w:t xml:space="preserve">e </w:t>
            </w:r>
            <w:r w:rsidR="00211E50">
              <w:rPr>
                <w:lang w:eastAsia="en-AU"/>
              </w:rPr>
              <w:t xml:space="preserve">explore new </w:t>
            </w:r>
            <w:r w:rsidR="00211E50" w:rsidRPr="006E1596">
              <w:rPr>
                <w:lang w:eastAsia="en-AU"/>
              </w:rPr>
              <w:t>technologies</w:t>
            </w:r>
            <w:r w:rsidR="00211E50">
              <w:rPr>
                <w:lang w:eastAsia="en-AU"/>
              </w:rPr>
              <w:t xml:space="preserve">, </w:t>
            </w:r>
            <w:r w:rsidR="00211E50" w:rsidRPr="006E1596">
              <w:rPr>
                <w:lang w:eastAsia="en-AU"/>
              </w:rPr>
              <w:t>products and services</w:t>
            </w:r>
            <w:r w:rsidR="00211E50">
              <w:rPr>
                <w:lang w:eastAsia="en-AU"/>
              </w:rPr>
              <w:t xml:space="preserve"> to better meet clients’ needs</w:t>
            </w:r>
            <w:r>
              <w:rPr>
                <w:lang w:eastAsia="en-AU"/>
              </w:rPr>
              <w:t>.</w:t>
            </w:r>
          </w:p>
        </w:tc>
      </w:tr>
      <w:tr w:rsidR="00211E50" w14:paraId="601A862C" w14:textId="77777777" w:rsidTr="00A16E79">
        <w:tc>
          <w:tcPr>
            <w:tcW w:w="1507" w:type="dxa"/>
            <w:gridSpan w:val="2"/>
          </w:tcPr>
          <w:p w14:paraId="7FF24E6E" w14:textId="77777777" w:rsidR="00211E50" w:rsidRPr="003C18D2" w:rsidRDefault="00211E50" w:rsidP="0012762C">
            <w:pPr>
              <w:pStyle w:val="Text"/>
              <w:rPr>
                <w:b/>
              </w:rPr>
            </w:pPr>
            <w:r w:rsidRPr="003C18D2">
              <w:rPr>
                <w:b/>
                <w:lang w:eastAsia="en-AU"/>
              </w:rPr>
              <w:t>Integrity</w:t>
            </w:r>
          </w:p>
        </w:tc>
        <w:tc>
          <w:tcPr>
            <w:tcW w:w="7707" w:type="dxa"/>
          </w:tcPr>
          <w:p w14:paraId="0DB7D2B1" w14:textId="3FB92491" w:rsidR="00211E50" w:rsidRDefault="003C18D2" w:rsidP="003C18D2">
            <w:pPr>
              <w:pStyle w:val="Text"/>
            </w:pPr>
            <w:r>
              <w:rPr>
                <w:lang w:eastAsia="en-AU"/>
              </w:rPr>
              <w:t>O</w:t>
            </w:r>
            <w:r w:rsidR="00211E50">
              <w:rPr>
                <w:lang w:eastAsia="en-AU"/>
              </w:rPr>
              <w:t xml:space="preserve">ur advice </w:t>
            </w:r>
            <w:r>
              <w:rPr>
                <w:lang w:eastAsia="en-AU"/>
              </w:rPr>
              <w:t>is</w:t>
            </w:r>
            <w:r w:rsidR="00211E50">
              <w:rPr>
                <w:lang w:eastAsia="en-AU"/>
              </w:rPr>
              <w:t xml:space="preserve"> </w:t>
            </w:r>
            <w:r w:rsidR="00211E50" w:rsidRPr="006E1596">
              <w:rPr>
                <w:lang w:eastAsia="en-AU"/>
              </w:rPr>
              <w:t>trusted</w:t>
            </w:r>
            <w:r w:rsidR="00211E50">
              <w:rPr>
                <w:lang w:eastAsia="en-AU"/>
              </w:rPr>
              <w:t xml:space="preserve">, </w:t>
            </w:r>
            <w:r>
              <w:rPr>
                <w:lang w:eastAsia="en-AU"/>
              </w:rPr>
              <w:t xml:space="preserve">and </w:t>
            </w:r>
            <w:r w:rsidR="00211E50" w:rsidRPr="006E1596">
              <w:rPr>
                <w:lang w:eastAsia="en-AU"/>
              </w:rPr>
              <w:t>we are fair-</w:t>
            </w:r>
            <w:r w:rsidR="00211E50">
              <w:rPr>
                <w:lang w:eastAsia="en-AU"/>
              </w:rPr>
              <w:t>minded</w:t>
            </w:r>
            <w:r w:rsidR="00211E50" w:rsidRPr="006E1596">
              <w:rPr>
                <w:lang w:eastAsia="en-AU"/>
              </w:rPr>
              <w:t xml:space="preserve"> </w:t>
            </w:r>
            <w:r w:rsidR="00211E50">
              <w:rPr>
                <w:lang w:eastAsia="en-AU"/>
              </w:rPr>
              <w:t xml:space="preserve">and </w:t>
            </w:r>
            <w:r w:rsidR="00211E50" w:rsidRPr="006E1596">
              <w:rPr>
                <w:lang w:eastAsia="en-AU"/>
              </w:rPr>
              <w:t>accountable in our decisions</w:t>
            </w:r>
            <w:r>
              <w:rPr>
                <w:lang w:eastAsia="en-AU"/>
              </w:rPr>
              <w:t>.</w:t>
            </w:r>
          </w:p>
        </w:tc>
      </w:tr>
      <w:tr w:rsidR="00211E50" w14:paraId="48344D0D" w14:textId="77777777" w:rsidTr="00A16E79">
        <w:tc>
          <w:tcPr>
            <w:tcW w:w="1507" w:type="dxa"/>
            <w:gridSpan w:val="2"/>
          </w:tcPr>
          <w:p w14:paraId="749A36D3" w14:textId="77777777" w:rsidR="00211E50" w:rsidRPr="003C18D2" w:rsidRDefault="00211E50" w:rsidP="0012762C">
            <w:pPr>
              <w:pStyle w:val="Text"/>
              <w:rPr>
                <w:b/>
              </w:rPr>
            </w:pPr>
            <w:r w:rsidRPr="003C18D2">
              <w:rPr>
                <w:b/>
                <w:lang w:eastAsia="en-AU"/>
              </w:rPr>
              <w:t>Respect</w:t>
            </w:r>
          </w:p>
        </w:tc>
        <w:tc>
          <w:tcPr>
            <w:tcW w:w="7707" w:type="dxa"/>
          </w:tcPr>
          <w:p w14:paraId="5B362B9F" w14:textId="3CBCA8AA" w:rsidR="00211E50" w:rsidRDefault="003C18D2" w:rsidP="0012762C">
            <w:pPr>
              <w:pStyle w:val="Text"/>
            </w:pPr>
            <w:r>
              <w:rPr>
                <w:lang w:eastAsia="en-AU"/>
              </w:rPr>
              <w:t>W</w:t>
            </w:r>
            <w:r w:rsidR="00211E50">
              <w:rPr>
                <w:lang w:eastAsia="en-AU"/>
              </w:rPr>
              <w:t>e show and expect respect from each other, our clients and our stakeholders</w:t>
            </w:r>
            <w:r>
              <w:rPr>
                <w:lang w:eastAsia="en-AU"/>
              </w:rPr>
              <w:t>.</w:t>
            </w:r>
          </w:p>
        </w:tc>
      </w:tr>
      <w:tr w:rsidR="00211E50" w14:paraId="09C2EBD4" w14:textId="77777777" w:rsidTr="00A16E79">
        <w:tc>
          <w:tcPr>
            <w:tcW w:w="1507" w:type="dxa"/>
            <w:gridSpan w:val="2"/>
          </w:tcPr>
          <w:p w14:paraId="197CC0D8" w14:textId="77777777" w:rsidR="00211E50" w:rsidRPr="003C18D2" w:rsidRDefault="00211E50" w:rsidP="0012762C">
            <w:pPr>
              <w:pStyle w:val="Text"/>
              <w:rPr>
                <w:b/>
              </w:rPr>
            </w:pPr>
            <w:r w:rsidRPr="003C18D2">
              <w:rPr>
                <w:b/>
                <w:lang w:eastAsia="en-AU"/>
              </w:rPr>
              <w:t>Learning</w:t>
            </w:r>
          </w:p>
        </w:tc>
        <w:tc>
          <w:tcPr>
            <w:tcW w:w="7707" w:type="dxa"/>
          </w:tcPr>
          <w:p w14:paraId="61FEDF21" w14:textId="436875EC" w:rsidR="00211E50" w:rsidRDefault="003C18D2" w:rsidP="0012762C">
            <w:pPr>
              <w:pStyle w:val="Text"/>
            </w:pPr>
            <w:r>
              <w:rPr>
                <w:lang w:eastAsia="en-AU"/>
              </w:rPr>
              <w:t>W</w:t>
            </w:r>
            <w:r w:rsidR="00211E50" w:rsidRPr="006E1596">
              <w:rPr>
                <w:lang w:eastAsia="en-AU"/>
              </w:rPr>
              <w:t>e share our knowledge</w:t>
            </w:r>
            <w:r w:rsidR="00211E50">
              <w:rPr>
                <w:lang w:eastAsia="en-AU"/>
              </w:rPr>
              <w:t>, problem solve in teams</w:t>
            </w:r>
            <w:r w:rsidR="00F62421">
              <w:rPr>
                <w:lang w:eastAsia="en-AU"/>
              </w:rPr>
              <w:t>,</w:t>
            </w:r>
            <w:r w:rsidR="00211E50">
              <w:rPr>
                <w:lang w:eastAsia="en-AU"/>
              </w:rPr>
              <w:t xml:space="preserve"> and </w:t>
            </w:r>
            <w:r w:rsidR="00211E50" w:rsidRPr="006E1596">
              <w:rPr>
                <w:lang w:eastAsia="en-AU"/>
              </w:rPr>
              <w:t>listen to all viewpoints</w:t>
            </w:r>
            <w:r>
              <w:rPr>
                <w:lang w:eastAsia="en-AU"/>
              </w:rPr>
              <w:t>.</w:t>
            </w:r>
          </w:p>
        </w:tc>
      </w:tr>
      <w:tr w:rsidR="00211E50" w14:paraId="1DAA2437" w14:textId="77777777" w:rsidTr="00A16E79">
        <w:tc>
          <w:tcPr>
            <w:tcW w:w="1507" w:type="dxa"/>
            <w:gridSpan w:val="2"/>
          </w:tcPr>
          <w:p w14:paraId="15DDDAA4" w14:textId="77777777" w:rsidR="00211E50" w:rsidRPr="003C18D2" w:rsidRDefault="00211E50" w:rsidP="0012762C">
            <w:pPr>
              <w:pStyle w:val="Text"/>
              <w:rPr>
                <w:b/>
              </w:rPr>
            </w:pPr>
            <w:r w:rsidRPr="003C18D2">
              <w:rPr>
                <w:b/>
                <w:lang w:eastAsia="en-AU"/>
              </w:rPr>
              <w:t>Diversity</w:t>
            </w:r>
          </w:p>
        </w:tc>
        <w:tc>
          <w:tcPr>
            <w:tcW w:w="7707" w:type="dxa"/>
          </w:tcPr>
          <w:p w14:paraId="7B198903" w14:textId="098A1615" w:rsidR="00211E50" w:rsidRDefault="003C18D2" w:rsidP="003C18D2">
            <w:pPr>
              <w:pStyle w:val="Text"/>
            </w:pPr>
            <w:r>
              <w:rPr>
                <w:lang w:eastAsia="en-AU"/>
              </w:rPr>
              <w:t>W</w:t>
            </w:r>
            <w:r w:rsidR="00211E50" w:rsidRPr="0091264F">
              <w:rPr>
                <w:lang w:eastAsia="en-AU"/>
              </w:rPr>
              <w:t xml:space="preserve">e are inclusive of differences </w:t>
            </w:r>
            <w:r>
              <w:rPr>
                <w:lang w:eastAsia="en-AU"/>
              </w:rPr>
              <w:t xml:space="preserve">and </w:t>
            </w:r>
            <w:r w:rsidR="00211E50">
              <w:rPr>
                <w:lang w:eastAsia="en-AU"/>
              </w:rPr>
              <w:t xml:space="preserve">value </w:t>
            </w:r>
            <w:r w:rsidR="00211E50" w:rsidRPr="0091264F">
              <w:rPr>
                <w:lang w:eastAsia="en-AU"/>
              </w:rPr>
              <w:t xml:space="preserve">our </w:t>
            </w:r>
            <w:r w:rsidR="00211E50">
              <w:rPr>
                <w:lang w:eastAsia="en-AU"/>
              </w:rPr>
              <w:t>varied cultures, knowledge and</w:t>
            </w:r>
            <w:r w:rsidR="00211E50" w:rsidRPr="0091264F">
              <w:rPr>
                <w:lang w:eastAsia="en-AU"/>
              </w:rPr>
              <w:t xml:space="preserve"> skill</w:t>
            </w:r>
            <w:r w:rsidR="00211E50">
              <w:rPr>
                <w:lang w:eastAsia="en-AU"/>
              </w:rPr>
              <w:t>s</w:t>
            </w:r>
            <w:r>
              <w:rPr>
                <w:lang w:eastAsia="en-AU"/>
              </w:rPr>
              <w:t>.</w:t>
            </w:r>
          </w:p>
        </w:tc>
      </w:tr>
      <w:tr w:rsidR="00211E50" w14:paraId="4AAE609D" w14:textId="77777777" w:rsidTr="00A16E79">
        <w:tc>
          <w:tcPr>
            <w:tcW w:w="1507" w:type="dxa"/>
            <w:gridSpan w:val="2"/>
          </w:tcPr>
          <w:p w14:paraId="233C09A7" w14:textId="77777777" w:rsidR="00211E50" w:rsidRPr="003C18D2" w:rsidRDefault="00211E50" w:rsidP="0012762C">
            <w:pPr>
              <w:pStyle w:val="Text"/>
              <w:rPr>
                <w:b/>
              </w:rPr>
            </w:pPr>
            <w:r w:rsidRPr="003C18D2">
              <w:rPr>
                <w:b/>
                <w:lang w:eastAsia="en-AU"/>
              </w:rPr>
              <w:t>Change</w:t>
            </w:r>
          </w:p>
        </w:tc>
        <w:tc>
          <w:tcPr>
            <w:tcW w:w="7707" w:type="dxa"/>
          </w:tcPr>
          <w:p w14:paraId="514B23EF" w14:textId="04E84696" w:rsidR="00211E50" w:rsidRDefault="003C18D2" w:rsidP="003C18D2">
            <w:pPr>
              <w:pStyle w:val="Text"/>
            </w:pPr>
            <w:r>
              <w:rPr>
                <w:lang w:eastAsia="en-AU"/>
              </w:rPr>
              <w:t>W</w:t>
            </w:r>
            <w:r w:rsidR="00211E50" w:rsidRPr="0091264F">
              <w:rPr>
                <w:lang w:eastAsia="en-AU"/>
              </w:rPr>
              <w:t xml:space="preserve">e </w:t>
            </w:r>
            <w:r w:rsidR="00211E50">
              <w:rPr>
                <w:lang w:eastAsia="en-AU"/>
              </w:rPr>
              <w:t>tackle</w:t>
            </w:r>
            <w:r w:rsidR="00211E50" w:rsidRPr="0091264F">
              <w:rPr>
                <w:lang w:eastAsia="en-AU"/>
              </w:rPr>
              <w:t xml:space="preserve"> problems, pursue agile solutions an</w:t>
            </w:r>
            <w:r w:rsidR="00211E50">
              <w:rPr>
                <w:lang w:eastAsia="en-AU"/>
              </w:rPr>
              <w:t>d embrace change of proven merit</w:t>
            </w:r>
            <w:r>
              <w:rPr>
                <w:lang w:eastAsia="en-AU"/>
              </w:rPr>
              <w:t>.</w:t>
            </w:r>
          </w:p>
        </w:tc>
      </w:tr>
      <w:tr w:rsidR="00211E50" w14:paraId="50D39115" w14:textId="77777777" w:rsidTr="00A16E79">
        <w:tc>
          <w:tcPr>
            <w:tcW w:w="1507" w:type="dxa"/>
            <w:gridSpan w:val="2"/>
            <w:tcBorders>
              <w:bottom w:val="single" w:sz="4" w:space="0" w:color="003767"/>
            </w:tcBorders>
          </w:tcPr>
          <w:p w14:paraId="1EBD4A3E" w14:textId="77777777" w:rsidR="00211E50" w:rsidRPr="003C18D2" w:rsidRDefault="00211E50" w:rsidP="0012762C">
            <w:pPr>
              <w:pStyle w:val="Text"/>
              <w:rPr>
                <w:b/>
              </w:rPr>
            </w:pPr>
            <w:r w:rsidRPr="003C18D2">
              <w:rPr>
                <w:b/>
                <w:lang w:eastAsia="en-AU"/>
              </w:rPr>
              <w:t>Reputation</w:t>
            </w:r>
          </w:p>
        </w:tc>
        <w:tc>
          <w:tcPr>
            <w:tcW w:w="7707" w:type="dxa"/>
            <w:tcBorders>
              <w:bottom w:val="single" w:sz="4" w:space="0" w:color="003767"/>
            </w:tcBorders>
          </w:tcPr>
          <w:p w14:paraId="5ED5F2E1" w14:textId="5DE8AD33" w:rsidR="00211E50" w:rsidRDefault="003C18D2" w:rsidP="00C64AEC">
            <w:pPr>
              <w:pStyle w:val="Text"/>
              <w:spacing w:after="240"/>
              <w:ind w:right="0"/>
            </w:pPr>
            <w:r>
              <w:rPr>
                <w:lang w:eastAsia="en-AU"/>
              </w:rPr>
              <w:t>W</w:t>
            </w:r>
            <w:r w:rsidR="00211E50">
              <w:rPr>
                <w:lang w:eastAsia="en-AU"/>
              </w:rPr>
              <w:t xml:space="preserve">e </w:t>
            </w:r>
            <w:r w:rsidR="00FA0127">
              <w:rPr>
                <w:lang w:eastAsia="en-AU"/>
              </w:rPr>
              <w:t>cherish</w:t>
            </w:r>
            <w:r w:rsidR="00211E50">
              <w:rPr>
                <w:lang w:eastAsia="en-AU"/>
              </w:rPr>
              <w:t xml:space="preserve"> our reputation </w:t>
            </w:r>
            <w:r>
              <w:rPr>
                <w:lang w:eastAsia="en-AU"/>
              </w:rPr>
              <w:t xml:space="preserve">and </w:t>
            </w:r>
            <w:r w:rsidR="00FA0127">
              <w:rPr>
                <w:lang w:eastAsia="en-AU"/>
              </w:rPr>
              <w:t>undertak</w:t>
            </w:r>
            <w:r>
              <w:rPr>
                <w:lang w:eastAsia="en-AU"/>
              </w:rPr>
              <w:t>e</w:t>
            </w:r>
            <w:r w:rsidR="00211E50">
              <w:rPr>
                <w:lang w:eastAsia="en-AU"/>
              </w:rPr>
              <w:t xml:space="preserve"> our work with </w:t>
            </w:r>
            <w:r w:rsidR="00FA0127">
              <w:rPr>
                <w:lang w:eastAsia="en-AU"/>
              </w:rPr>
              <w:t>integrity</w:t>
            </w:r>
            <w:r w:rsidR="00211E50">
              <w:rPr>
                <w:lang w:eastAsia="en-AU"/>
              </w:rPr>
              <w:t xml:space="preserve"> and impartiality</w:t>
            </w:r>
            <w:r>
              <w:rPr>
                <w:lang w:eastAsia="en-AU"/>
              </w:rPr>
              <w:t>.</w:t>
            </w:r>
          </w:p>
        </w:tc>
      </w:tr>
    </w:tbl>
    <w:p w14:paraId="5F71A952" w14:textId="77777777" w:rsidR="00561922" w:rsidRDefault="00561922" w:rsidP="00CF7CD5">
      <w:pPr>
        <w:pStyle w:val="Text"/>
      </w:pPr>
    </w:p>
    <w:p w14:paraId="6D72A514" w14:textId="15E70DBE" w:rsidR="004D020A" w:rsidRPr="00304881" w:rsidRDefault="00CF7CD5" w:rsidP="00214701">
      <w:pPr>
        <w:pStyle w:val="Heading1"/>
      </w:pPr>
      <w:r>
        <w:br w:type="page"/>
      </w:r>
      <w:bookmarkStart w:id="19" w:name="_Toc493253413"/>
      <w:r w:rsidR="004D020A" w:rsidRPr="00304881">
        <w:lastRenderedPageBreak/>
        <w:t xml:space="preserve">Strategic </w:t>
      </w:r>
      <w:r w:rsidR="00A16E79">
        <w:t>o</w:t>
      </w:r>
      <w:r w:rsidR="004D020A" w:rsidRPr="00304881">
        <w:t>bjectives</w:t>
      </w:r>
      <w:bookmarkEnd w:id="19"/>
    </w:p>
    <w:p w14:paraId="6233DE8F" w14:textId="4C6E50CC" w:rsidR="0013594F" w:rsidRDefault="00214701" w:rsidP="00214701">
      <w:pPr>
        <w:pStyle w:val="Text"/>
        <w:spacing w:after="240"/>
        <w:ind w:right="0"/>
      </w:pPr>
      <w:r>
        <w:t xml:space="preserve">NCVER </w:t>
      </w:r>
      <w:r w:rsidR="009B277B">
        <w:t>will</w:t>
      </w:r>
      <w:r>
        <w:t xml:space="preserve"> pursue</w:t>
      </w:r>
      <w:r w:rsidRPr="00B53471">
        <w:t xml:space="preserve"> </w:t>
      </w:r>
      <w:r>
        <w:t>and implement t</w:t>
      </w:r>
      <w:r w:rsidRPr="00B53471">
        <w:t xml:space="preserve">he following </w:t>
      </w:r>
      <w:r w:rsidR="001B1651">
        <w:t>s</w:t>
      </w:r>
      <w:r w:rsidRPr="00B53471">
        <w:t xml:space="preserve">trategic </w:t>
      </w:r>
      <w:r>
        <w:t>o</w:t>
      </w:r>
      <w:r w:rsidRPr="00B53471">
        <w:t>bjectives</w:t>
      </w:r>
      <w:r>
        <w:t xml:space="preserve"> and</w:t>
      </w:r>
      <w:r w:rsidRPr="0012762C">
        <w:rPr>
          <w:szCs w:val="19"/>
        </w:rPr>
        <w:t xml:space="preserve"> </w:t>
      </w:r>
      <w:r w:rsidR="00F62421">
        <w:rPr>
          <w:szCs w:val="19"/>
        </w:rPr>
        <w:t xml:space="preserve">key </w:t>
      </w:r>
      <w:r>
        <w:rPr>
          <w:szCs w:val="19"/>
        </w:rPr>
        <w:t>a</w:t>
      </w:r>
      <w:r w:rsidRPr="0012762C">
        <w:rPr>
          <w:szCs w:val="19"/>
        </w:rPr>
        <w:t>ctions</w:t>
      </w:r>
      <w:r>
        <w:t xml:space="preserve"> during 2017—20.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10180" w:rsidRPr="00E10180" w14:paraId="5529BA82" w14:textId="77777777" w:rsidTr="00E10180">
        <w:tc>
          <w:tcPr>
            <w:tcW w:w="9004" w:type="dxa"/>
            <w:shd w:val="clear" w:color="auto" w:fill="439539"/>
          </w:tcPr>
          <w:p w14:paraId="3BBCCDA3" w14:textId="7853C035" w:rsidR="00214701" w:rsidRPr="00E10180" w:rsidRDefault="00214701" w:rsidP="007B633C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 xml:space="preserve">Productive </w:t>
            </w:r>
            <w:r w:rsidR="001173FA">
              <w:rPr>
                <w:color w:val="FFFFFF" w:themeColor="background1"/>
              </w:rPr>
              <w:t xml:space="preserve">valued </w:t>
            </w:r>
            <w:r w:rsidRPr="00E10180">
              <w:rPr>
                <w:color w:val="FFFFFF" w:themeColor="background1"/>
              </w:rPr>
              <w:t>engagement</w:t>
            </w:r>
          </w:p>
        </w:tc>
      </w:tr>
      <w:tr w:rsidR="00214701" w14:paraId="367E11F5" w14:textId="77777777" w:rsidTr="0012177C">
        <w:tc>
          <w:tcPr>
            <w:tcW w:w="9004" w:type="dxa"/>
          </w:tcPr>
          <w:p w14:paraId="3CE4F454" w14:textId="7EE69AE3" w:rsidR="00214701" w:rsidRPr="007B633C" w:rsidRDefault="00214701" w:rsidP="007B633C">
            <w:pPr>
              <w:pStyle w:val="Text"/>
              <w:numPr>
                <w:ilvl w:val="0"/>
                <w:numId w:val="15"/>
              </w:numPr>
              <w:tabs>
                <w:tab w:val="left" w:pos="567"/>
              </w:tabs>
              <w:ind w:left="851" w:hanging="425"/>
              <w:rPr>
                <w:b/>
                <w:szCs w:val="19"/>
              </w:rPr>
            </w:pPr>
            <w:r w:rsidRPr="007B633C">
              <w:rPr>
                <w:b/>
                <w:szCs w:val="19"/>
              </w:rPr>
              <w:t>Engage widely and collaboratively to anticipate, understand and address national and state and territory VET information needs and priorities</w:t>
            </w:r>
          </w:p>
        </w:tc>
      </w:tr>
      <w:tr w:rsidR="00214701" w14:paraId="61F17AD2" w14:textId="77777777" w:rsidTr="0012177C">
        <w:tc>
          <w:tcPr>
            <w:tcW w:w="9004" w:type="dxa"/>
          </w:tcPr>
          <w:p w14:paraId="1444ACDE" w14:textId="77777777" w:rsidR="00214701" w:rsidRPr="0012762C" w:rsidRDefault="00214701" w:rsidP="00214701">
            <w:pPr>
              <w:pStyle w:val="Dotpoint1"/>
              <w:numPr>
                <w:ilvl w:val="0"/>
                <w:numId w:val="0"/>
              </w:numPr>
              <w:ind w:left="426"/>
              <w:rPr>
                <w:iCs/>
                <w:color w:val="auto"/>
                <w:szCs w:val="19"/>
              </w:rPr>
            </w:pPr>
            <w:r w:rsidRPr="0012762C">
              <w:rPr>
                <w:iCs/>
                <w:color w:val="auto"/>
                <w:szCs w:val="19"/>
              </w:rPr>
              <w:t>NCVER will:</w:t>
            </w:r>
          </w:p>
          <w:p w14:paraId="29A871F4" w14:textId="01492C17" w:rsidR="00214701" w:rsidRPr="0012762C" w:rsidRDefault="003C18D2" w:rsidP="00214701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w</w:t>
            </w:r>
            <w:r w:rsidR="00214701" w:rsidRPr="0012762C">
              <w:rPr>
                <w:szCs w:val="19"/>
              </w:rPr>
              <w:t>ork closely with o</w:t>
            </w:r>
            <w:r w:rsidR="00214701">
              <w:rPr>
                <w:szCs w:val="19"/>
              </w:rPr>
              <w:t xml:space="preserve">ur Members </w:t>
            </w:r>
            <w:r>
              <w:rPr>
                <w:szCs w:val="19"/>
              </w:rPr>
              <w:t>to</w:t>
            </w:r>
            <w:r w:rsidR="00214701">
              <w:rPr>
                <w:szCs w:val="19"/>
              </w:rPr>
              <w:t xml:space="preserve"> identify </w:t>
            </w:r>
            <w:r w:rsidR="008B635C">
              <w:rPr>
                <w:szCs w:val="19"/>
              </w:rPr>
              <w:t xml:space="preserve">and respond to </w:t>
            </w:r>
            <w:r w:rsidR="00214701">
              <w:rPr>
                <w:szCs w:val="19"/>
              </w:rPr>
              <w:t xml:space="preserve">their </w:t>
            </w:r>
            <w:r w:rsidR="00214701" w:rsidRPr="0012762C">
              <w:rPr>
                <w:szCs w:val="19"/>
              </w:rPr>
              <w:t>priorities</w:t>
            </w:r>
          </w:p>
          <w:p w14:paraId="3E28650C" w14:textId="4BDAE7CE" w:rsidR="00214701" w:rsidRPr="0012762C" w:rsidRDefault="003C18D2" w:rsidP="00214701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m</w:t>
            </w:r>
            <w:r w:rsidR="00214701" w:rsidRPr="0012762C">
              <w:rPr>
                <w:szCs w:val="19"/>
              </w:rPr>
              <w:t>aintain effective two-way engagement in framing and undertakin</w:t>
            </w:r>
            <w:r w:rsidR="00F62421">
              <w:rPr>
                <w:szCs w:val="19"/>
              </w:rPr>
              <w:t>g research and analyse</w:t>
            </w:r>
            <w:r w:rsidR="00214701" w:rsidRPr="0012762C">
              <w:rPr>
                <w:szCs w:val="19"/>
              </w:rPr>
              <w:t xml:space="preserve">s </w:t>
            </w:r>
            <w:r w:rsidR="001173FA">
              <w:rPr>
                <w:szCs w:val="19"/>
              </w:rPr>
              <w:t>to</w:t>
            </w:r>
            <w:r w:rsidR="00214701" w:rsidRPr="0012762C">
              <w:rPr>
                <w:szCs w:val="19"/>
              </w:rPr>
              <w:t xml:space="preserve"> effectively address contemporary policy issues</w:t>
            </w:r>
            <w:r w:rsidR="008B635C">
              <w:rPr>
                <w:szCs w:val="19"/>
              </w:rPr>
              <w:t xml:space="preserve"> relevant to Members</w:t>
            </w:r>
          </w:p>
          <w:p w14:paraId="2EB95B2C" w14:textId="574C823C" w:rsidR="00214701" w:rsidRPr="0012762C" w:rsidRDefault="003C18D2" w:rsidP="00214701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e</w:t>
            </w:r>
            <w:r w:rsidR="00214701" w:rsidRPr="0012762C">
              <w:rPr>
                <w:szCs w:val="19"/>
              </w:rPr>
              <w:t>nsure our wider stakeholder engagement is timely and well</w:t>
            </w:r>
            <w:r>
              <w:rPr>
                <w:szCs w:val="19"/>
              </w:rPr>
              <w:t>-</w:t>
            </w:r>
            <w:r w:rsidR="00214701" w:rsidRPr="0012762C">
              <w:rPr>
                <w:szCs w:val="19"/>
              </w:rPr>
              <w:t xml:space="preserve">calibrated </w:t>
            </w:r>
            <w:r w:rsidR="00F62421">
              <w:rPr>
                <w:szCs w:val="19"/>
              </w:rPr>
              <w:t>by</w:t>
            </w:r>
            <w:r w:rsidR="00214701" w:rsidRPr="0012762C">
              <w:rPr>
                <w:szCs w:val="19"/>
              </w:rPr>
              <w:t xml:space="preserve"> exchange and promotion of information and knowledge that has </w:t>
            </w:r>
            <w:r w:rsidR="0005699E">
              <w:rPr>
                <w:szCs w:val="19"/>
              </w:rPr>
              <w:t>broad</w:t>
            </w:r>
            <w:r w:rsidR="00214701" w:rsidRPr="0012762C">
              <w:rPr>
                <w:szCs w:val="19"/>
              </w:rPr>
              <w:t xml:space="preserve"> relevance and impact </w:t>
            </w:r>
          </w:p>
          <w:p w14:paraId="17EB6A59" w14:textId="06B059C6" w:rsidR="00214701" w:rsidRPr="0012762C" w:rsidRDefault="003C18D2" w:rsidP="00214701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d</w:t>
            </w:r>
            <w:r w:rsidR="00214701" w:rsidRPr="0012762C">
              <w:rPr>
                <w:szCs w:val="19"/>
              </w:rPr>
              <w:t xml:space="preserve">eepen relationships, especially with industry and training </w:t>
            </w:r>
            <w:r w:rsidR="0005699E">
              <w:rPr>
                <w:szCs w:val="19"/>
              </w:rPr>
              <w:t>provide</w:t>
            </w:r>
            <w:r w:rsidR="00894A3B">
              <w:rPr>
                <w:szCs w:val="19"/>
              </w:rPr>
              <w:t>r</w:t>
            </w:r>
            <w:r w:rsidR="0005699E">
              <w:rPr>
                <w:szCs w:val="19"/>
              </w:rPr>
              <w:t>s</w:t>
            </w:r>
            <w:r w:rsidR="005258B8">
              <w:rPr>
                <w:szCs w:val="19"/>
              </w:rPr>
              <w:t>,</w:t>
            </w:r>
            <w:r w:rsidR="00214701" w:rsidRPr="0012762C">
              <w:rPr>
                <w:szCs w:val="19"/>
              </w:rPr>
              <w:t xml:space="preserve"> using multi-level strategies </w:t>
            </w:r>
            <w:r w:rsidR="00F62421">
              <w:rPr>
                <w:szCs w:val="19"/>
              </w:rPr>
              <w:t xml:space="preserve">that are </w:t>
            </w:r>
            <w:r w:rsidR="00214701" w:rsidRPr="0012762C">
              <w:rPr>
                <w:szCs w:val="19"/>
              </w:rPr>
              <w:t>tailored and meaningful to these diverse groups</w:t>
            </w:r>
          </w:p>
          <w:p w14:paraId="1D83BCDF" w14:textId="6AF9F51A" w:rsidR="00214701" w:rsidRDefault="00590EC2" w:rsidP="00590EC2">
            <w:pPr>
              <w:pStyle w:val="Dotpoint1"/>
              <w:ind w:left="907" w:hanging="340"/>
              <w:rPr>
                <w:szCs w:val="19"/>
              </w:rPr>
            </w:pPr>
            <w:proofErr w:type="gramStart"/>
            <w:r>
              <w:rPr>
                <w:szCs w:val="19"/>
              </w:rPr>
              <w:t>strengthen</w:t>
            </w:r>
            <w:proofErr w:type="gramEnd"/>
            <w:r>
              <w:rPr>
                <w:szCs w:val="19"/>
              </w:rPr>
              <w:t xml:space="preserve"> our internal coordination in </w:t>
            </w:r>
            <w:r w:rsidR="001173FA">
              <w:rPr>
                <w:szCs w:val="19"/>
              </w:rPr>
              <w:t>manag</w:t>
            </w:r>
            <w:r>
              <w:rPr>
                <w:szCs w:val="19"/>
              </w:rPr>
              <w:t xml:space="preserve">ing </w:t>
            </w:r>
            <w:r w:rsidR="00214701" w:rsidRPr="0012762C">
              <w:rPr>
                <w:szCs w:val="19"/>
              </w:rPr>
              <w:t>external relationships</w:t>
            </w:r>
            <w:r w:rsidR="0005699E">
              <w:rPr>
                <w:szCs w:val="19"/>
              </w:rPr>
              <w:t>,</w:t>
            </w:r>
            <w:r w:rsidR="00214701" w:rsidRPr="0012762C">
              <w:rPr>
                <w:szCs w:val="19"/>
              </w:rPr>
              <w:t xml:space="preserve"> with de</w:t>
            </w:r>
            <w:r w:rsidR="00017A95">
              <w:rPr>
                <w:szCs w:val="19"/>
              </w:rPr>
              <w:t xml:space="preserve">signated contacts and </w:t>
            </w:r>
            <w:r w:rsidR="001173FA">
              <w:rPr>
                <w:szCs w:val="19"/>
              </w:rPr>
              <w:t>effective sharing of</w:t>
            </w:r>
            <w:r w:rsidR="00214701" w:rsidRPr="0012762C">
              <w:rPr>
                <w:szCs w:val="19"/>
              </w:rPr>
              <w:t xml:space="preserve"> intelligence</w:t>
            </w:r>
            <w:r w:rsidR="003C18D2">
              <w:rPr>
                <w:szCs w:val="19"/>
              </w:rPr>
              <w:t>.</w:t>
            </w:r>
          </w:p>
        </w:tc>
      </w:tr>
    </w:tbl>
    <w:p w14:paraId="014068FC" w14:textId="77777777" w:rsidR="00214701" w:rsidRDefault="00214701" w:rsidP="00092742">
      <w:pPr>
        <w:pStyle w:val="Dotpoint1"/>
        <w:numPr>
          <w:ilvl w:val="0"/>
          <w:numId w:val="0"/>
        </w:numPr>
        <w:rPr>
          <w:b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10180" w:rsidRPr="00E10180" w14:paraId="5931E24F" w14:textId="77777777" w:rsidTr="00E10180">
        <w:tc>
          <w:tcPr>
            <w:tcW w:w="9004" w:type="dxa"/>
            <w:shd w:val="clear" w:color="auto" w:fill="439539"/>
          </w:tcPr>
          <w:p w14:paraId="73CEA236" w14:textId="13E8F38A" w:rsidR="00214701" w:rsidRPr="00E10180" w:rsidRDefault="00214701" w:rsidP="00214701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Excellence in integrated information</w:t>
            </w:r>
          </w:p>
        </w:tc>
      </w:tr>
      <w:tr w:rsidR="00214701" w14:paraId="1BC16DD1" w14:textId="77777777" w:rsidTr="00E10180">
        <w:tc>
          <w:tcPr>
            <w:tcW w:w="9004" w:type="dxa"/>
          </w:tcPr>
          <w:p w14:paraId="69C3E8A8" w14:textId="0304E355" w:rsidR="00214701" w:rsidRPr="003C18D2" w:rsidRDefault="00214701" w:rsidP="00F62421">
            <w:pPr>
              <w:pStyle w:val="Text"/>
              <w:numPr>
                <w:ilvl w:val="0"/>
                <w:numId w:val="15"/>
              </w:numPr>
              <w:ind w:left="851" w:hanging="426"/>
              <w:rPr>
                <w:b/>
                <w:szCs w:val="19"/>
              </w:rPr>
            </w:pPr>
            <w:r w:rsidRPr="003C18D2">
              <w:rPr>
                <w:b/>
                <w:szCs w:val="19"/>
              </w:rPr>
              <w:t xml:space="preserve">Produce integrated statistics, research and analytics </w:t>
            </w:r>
            <w:r w:rsidR="00F62421">
              <w:rPr>
                <w:b/>
                <w:szCs w:val="19"/>
              </w:rPr>
              <w:t>that</w:t>
            </w:r>
            <w:r w:rsidRPr="003C18D2">
              <w:rPr>
                <w:b/>
                <w:szCs w:val="19"/>
              </w:rPr>
              <w:t xml:space="preserve"> provide comprehensive insights to inform and influence the VET sector</w:t>
            </w:r>
          </w:p>
        </w:tc>
      </w:tr>
      <w:tr w:rsidR="00214701" w14:paraId="0A38C026" w14:textId="77777777" w:rsidTr="00E10180">
        <w:tc>
          <w:tcPr>
            <w:tcW w:w="9004" w:type="dxa"/>
            <w:tcBorders>
              <w:bottom w:val="single" w:sz="4" w:space="0" w:color="439539"/>
            </w:tcBorders>
          </w:tcPr>
          <w:p w14:paraId="669EBD45" w14:textId="77777777" w:rsidR="00214701" w:rsidRPr="0012762C" w:rsidRDefault="00214701" w:rsidP="001B1651">
            <w:pPr>
              <w:pStyle w:val="Dotpoint1"/>
              <w:numPr>
                <w:ilvl w:val="0"/>
                <w:numId w:val="0"/>
              </w:numPr>
              <w:ind w:left="426"/>
              <w:rPr>
                <w:iCs/>
                <w:color w:val="auto"/>
                <w:szCs w:val="19"/>
              </w:rPr>
            </w:pPr>
            <w:r w:rsidRPr="0012762C">
              <w:rPr>
                <w:iCs/>
                <w:color w:val="auto"/>
                <w:szCs w:val="19"/>
              </w:rPr>
              <w:t>NCVER will:</w:t>
            </w:r>
          </w:p>
          <w:p w14:paraId="0D6B225D" w14:textId="0FDBEEE9" w:rsidR="00214701" w:rsidRPr="0012762C" w:rsidRDefault="003C18D2" w:rsidP="00214701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i</w:t>
            </w:r>
            <w:r w:rsidR="00214701" w:rsidRPr="0012762C">
              <w:rPr>
                <w:szCs w:val="19"/>
              </w:rPr>
              <w:t>ntegrate our statistic</w:t>
            </w:r>
            <w:r w:rsidR="00C67D41">
              <w:rPr>
                <w:szCs w:val="19"/>
              </w:rPr>
              <w:t>s</w:t>
            </w:r>
            <w:r w:rsidR="00214701" w:rsidRPr="0012762C">
              <w:rPr>
                <w:szCs w:val="19"/>
              </w:rPr>
              <w:t xml:space="preserve">, research and analytical expertise to collaborate on projects and services </w:t>
            </w:r>
            <w:r w:rsidR="00586EC2">
              <w:rPr>
                <w:szCs w:val="19"/>
              </w:rPr>
              <w:t xml:space="preserve">to produce work </w:t>
            </w:r>
            <w:r w:rsidR="00214701" w:rsidRPr="0012762C">
              <w:rPr>
                <w:szCs w:val="19"/>
              </w:rPr>
              <w:t>of strategic value to the sector</w:t>
            </w:r>
          </w:p>
          <w:p w14:paraId="62120880" w14:textId="1CC6F76D" w:rsidR="00214701" w:rsidRPr="0012762C" w:rsidRDefault="00C40C02" w:rsidP="00214701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 xml:space="preserve">source and </w:t>
            </w:r>
            <w:r w:rsidR="003C18D2">
              <w:rPr>
                <w:szCs w:val="19"/>
              </w:rPr>
              <w:t>a</w:t>
            </w:r>
            <w:r w:rsidR="00214701" w:rsidRPr="0012762C">
              <w:rPr>
                <w:szCs w:val="19"/>
              </w:rPr>
              <w:t xml:space="preserve">nalyse information </w:t>
            </w:r>
            <w:r>
              <w:rPr>
                <w:szCs w:val="19"/>
              </w:rPr>
              <w:t xml:space="preserve">from </w:t>
            </w:r>
            <w:r w:rsidR="00214701" w:rsidRPr="0012762C">
              <w:rPr>
                <w:szCs w:val="19"/>
              </w:rPr>
              <w:t xml:space="preserve">within and beyond the company to generate </w:t>
            </w:r>
            <w:r>
              <w:rPr>
                <w:szCs w:val="19"/>
              </w:rPr>
              <w:t>insightful</w:t>
            </w:r>
            <w:r w:rsidR="00214701" w:rsidRPr="0012762C">
              <w:rPr>
                <w:szCs w:val="19"/>
              </w:rPr>
              <w:t xml:space="preserve"> </w:t>
            </w:r>
            <w:r>
              <w:rPr>
                <w:szCs w:val="19"/>
              </w:rPr>
              <w:t xml:space="preserve">syntheses combining quantitative and qualitative research </w:t>
            </w:r>
            <w:r w:rsidR="00331FCF">
              <w:rPr>
                <w:szCs w:val="19"/>
              </w:rPr>
              <w:t>tackling</w:t>
            </w:r>
            <w:r>
              <w:rPr>
                <w:szCs w:val="19"/>
              </w:rPr>
              <w:t xml:space="preserve"> </w:t>
            </w:r>
            <w:r w:rsidR="00214701" w:rsidRPr="0012762C">
              <w:rPr>
                <w:szCs w:val="19"/>
              </w:rPr>
              <w:t>contemporary issues</w:t>
            </w:r>
            <w:r>
              <w:rPr>
                <w:szCs w:val="19"/>
              </w:rPr>
              <w:t xml:space="preserve"> </w:t>
            </w:r>
          </w:p>
          <w:p w14:paraId="68DCF19C" w14:textId="0888879B" w:rsidR="00214701" w:rsidRPr="0012762C" w:rsidRDefault="003C18D2" w:rsidP="00214701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s</w:t>
            </w:r>
            <w:r w:rsidR="0005699E">
              <w:rPr>
                <w:szCs w:val="19"/>
              </w:rPr>
              <w:t>eek opportunities</w:t>
            </w:r>
            <w:r w:rsidR="00214701" w:rsidRPr="0012762C">
              <w:rPr>
                <w:szCs w:val="19"/>
              </w:rPr>
              <w:t xml:space="preserve"> </w:t>
            </w:r>
            <w:r w:rsidR="0005699E">
              <w:rPr>
                <w:szCs w:val="19"/>
              </w:rPr>
              <w:t>to</w:t>
            </w:r>
            <w:r w:rsidR="00214701" w:rsidRPr="0012762C">
              <w:rPr>
                <w:szCs w:val="19"/>
              </w:rPr>
              <w:t xml:space="preserve"> undertake informative data linkage analyses using reputable data to generate new insights to education and labour market pathways</w:t>
            </w:r>
          </w:p>
          <w:p w14:paraId="18EEE1AD" w14:textId="3670A412" w:rsidR="00214701" w:rsidRDefault="003C18D2" w:rsidP="00214701">
            <w:pPr>
              <w:pStyle w:val="Dotpoint1"/>
              <w:ind w:left="907" w:hanging="340"/>
              <w:rPr>
                <w:szCs w:val="19"/>
              </w:rPr>
            </w:pPr>
            <w:proofErr w:type="gramStart"/>
            <w:r>
              <w:rPr>
                <w:szCs w:val="19"/>
              </w:rPr>
              <w:t>e</w:t>
            </w:r>
            <w:r w:rsidR="00C40C02">
              <w:rPr>
                <w:szCs w:val="19"/>
              </w:rPr>
              <w:t>nsure</w:t>
            </w:r>
            <w:proofErr w:type="gramEnd"/>
            <w:r w:rsidR="00C40C02">
              <w:rPr>
                <w:szCs w:val="19"/>
              </w:rPr>
              <w:t xml:space="preserve"> </w:t>
            </w:r>
            <w:r w:rsidR="00586EC2">
              <w:rPr>
                <w:szCs w:val="19"/>
              </w:rPr>
              <w:t xml:space="preserve">the outputs of </w:t>
            </w:r>
            <w:r w:rsidR="00B475F3">
              <w:rPr>
                <w:szCs w:val="19"/>
              </w:rPr>
              <w:t>this</w:t>
            </w:r>
            <w:r w:rsidR="00586EC2">
              <w:rPr>
                <w:szCs w:val="19"/>
              </w:rPr>
              <w:t xml:space="preserve"> </w:t>
            </w:r>
            <w:r w:rsidR="00C40C02">
              <w:rPr>
                <w:szCs w:val="19"/>
              </w:rPr>
              <w:t>i</w:t>
            </w:r>
            <w:r w:rsidR="00214701" w:rsidRPr="0012762C">
              <w:rPr>
                <w:szCs w:val="19"/>
              </w:rPr>
              <w:t xml:space="preserve">ntegrated </w:t>
            </w:r>
            <w:r w:rsidR="00B475F3">
              <w:rPr>
                <w:szCs w:val="19"/>
              </w:rPr>
              <w:t>work</w:t>
            </w:r>
            <w:r w:rsidR="00586EC2">
              <w:rPr>
                <w:szCs w:val="19"/>
              </w:rPr>
              <w:t xml:space="preserve"> </w:t>
            </w:r>
            <w:r w:rsidR="00214701" w:rsidRPr="0012762C">
              <w:rPr>
                <w:szCs w:val="19"/>
              </w:rPr>
              <w:t xml:space="preserve">are </w:t>
            </w:r>
            <w:r w:rsidR="008F4E99">
              <w:rPr>
                <w:szCs w:val="19"/>
              </w:rPr>
              <w:t xml:space="preserve">presented and </w:t>
            </w:r>
            <w:r w:rsidR="00586EC2">
              <w:rPr>
                <w:szCs w:val="19"/>
              </w:rPr>
              <w:t xml:space="preserve">explained in </w:t>
            </w:r>
            <w:r w:rsidR="008F4E99">
              <w:rPr>
                <w:szCs w:val="19"/>
              </w:rPr>
              <w:t>a</w:t>
            </w:r>
            <w:r w:rsidR="00586EC2">
              <w:rPr>
                <w:szCs w:val="19"/>
              </w:rPr>
              <w:t xml:space="preserve"> </w:t>
            </w:r>
            <w:r w:rsidR="0005699E">
              <w:rPr>
                <w:szCs w:val="19"/>
              </w:rPr>
              <w:t xml:space="preserve">manner that </w:t>
            </w:r>
            <w:r w:rsidR="00894A3B">
              <w:rPr>
                <w:szCs w:val="19"/>
              </w:rPr>
              <w:t xml:space="preserve">both </w:t>
            </w:r>
            <w:r w:rsidR="00214701" w:rsidRPr="0012762C">
              <w:rPr>
                <w:szCs w:val="19"/>
              </w:rPr>
              <w:t>inform</w:t>
            </w:r>
            <w:r w:rsidR="0005699E">
              <w:rPr>
                <w:szCs w:val="19"/>
              </w:rPr>
              <w:t xml:space="preserve">s and </w:t>
            </w:r>
            <w:r w:rsidR="008F4E99">
              <w:rPr>
                <w:szCs w:val="19"/>
              </w:rPr>
              <w:t xml:space="preserve">can be </w:t>
            </w:r>
            <w:r w:rsidR="00B475F3">
              <w:rPr>
                <w:szCs w:val="19"/>
              </w:rPr>
              <w:t xml:space="preserve">applied </w:t>
            </w:r>
            <w:r w:rsidR="0005699E">
              <w:rPr>
                <w:szCs w:val="19"/>
              </w:rPr>
              <w:t xml:space="preserve">to </w:t>
            </w:r>
            <w:r w:rsidR="00214701" w:rsidRPr="0012762C">
              <w:rPr>
                <w:szCs w:val="19"/>
              </w:rPr>
              <w:t>VET policy, performance and practice</w:t>
            </w:r>
            <w:r>
              <w:rPr>
                <w:szCs w:val="19"/>
              </w:rPr>
              <w:t>.</w:t>
            </w:r>
          </w:p>
          <w:p w14:paraId="1E6455B5" w14:textId="1F538453" w:rsidR="00A424F8" w:rsidRDefault="00A424F8" w:rsidP="00A424F8">
            <w:pPr>
              <w:pStyle w:val="Dotpoint1"/>
              <w:numPr>
                <w:ilvl w:val="0"/>
                <w:numId w:val="0"/>
              </w:numPr>
              <w:ind w:left="567"/>
              <w:rPr>
                <w:szCs w:val="19"/>
              </w:rPr>
            </w:pPr>
          </w:p>
        </w:tc>
      </w:tr>
    </w:tbl>
    <w:p w14:paraId="773CB5D5" w14:textId="77777777" w:rsidR="0012177C" w:rsidRDefault="0012177C">
      <w:pPr>
        <w:spacing w:before="0" w:line="240" w:lineRule="auto"/>
        <w:rPr>
          <w:b/>
          <w:color w:val="000000"/>
          <w:szCs w:val="19"/>
        </w:rPr>
      </w:pPr>
      <w:r>
        <w:rPr>
          <w:b/>
          <w:szCs w:val="19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10180" w:rsidRPr="00E10180" w14:paraId="6E0946B7" w14:textId="77777777" w:rsidTr="00E10180">
        <w:tc>
          <w:tcPr>
            <w:tcW w:w="9004" w:type="dxa"/>
            <w:shd w:val="clear" w:color="auto" w:fill="439539"/>
          </w:tcPr>
          <w:p w14:paraId="43BABD9F" w14:textId="32BB15CB" w:rsidR="00A424F8" w:rsidRPr="00E10180" w:rsidRDefault="00A424F8" w:rsidP="001B1651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lastRenderedPageBreak/>
              <w:t>Quality, integrity and confidence</w:t>
            </w:r>
          </w:p>
        </w:tc>
      </w:tr>
      <w:tr w:rsidR="00A424F8" w14:paraId="6CAF8CF7" w14:textId="77777777" w:rsidTr="00A424F8">
        <w:tc>
          <w:tcPr>
            <w:tcW w:w="9004" w:type="dxa"/>
          </w:tcPr>
          <w:p w14:paraId="74EABF08" w14:textId="26AE9615" w:rsidR="00A424F8" w:rsidRPr="003C18D2" w:rsidRDefault="00A424F8" w:rsidP="003C18D2">
            <w:pPr>
              <w:pStyle w:val="Text"/>
              <w:numPr>
                <w:ilvl w:val="0"/>
                <w:numId w:val="15"/>
              </w:numPr>
              <w:ind w:hanging="431"/>
              <w:rPr>
                <w:b/>
                <w:szCs w:val="19"/>
              </w:rPr>
            </w:pPr>
            <w:r w:rsidRPr="003C18D2">
              <w:rPr>
                <w:b/>
                <w:szCs w:val="19"/>
              </w:rPr>
              <w:t>Assure the quality, integrity and transparency of our VET</w:t>
            </w:r>
            <w:r w:rsidR="003C18D2">
              <w:rPr>
                <w:b/>
                <w:szCs w:val="19"/>
              </w:rPr>
              <w:t>-</w:t>
            </w:r>
            <w:r w:rsidRPr="003C18D2">
              <w:rPr>
                <w:b/>
                <w:szCs w:val="19"/>
              </w:rPr>
              <w:t>related products and services, instilling confidence in their use</w:t>
            </w:r>
          </w:p>
        </w:tc>
      </w:tr>
      <w:tr w:rsidR="00A424F8" w14:paraId="669EF869" w14:textId="77777777" w:rsidTr="00E10180">
        <w:tc>
          <w:tcPr>
            <w:tcW w:w="9004" w:type="dxa"/>
          </w:tcPr>
          <w:p w14:paraId="25BFD1B3" w14:textId="77777777" w:rsidR="00A424F8" w:rsidRPr="0012762C" w:rsidRDefault="00A424F8" w:rsidP="007B633C">
            <w:pPr>
              <w:pStyle w:val="Dotpoint1"/>
              <w:numPr>
                <w:ilvl w:val="0"/>
                <w:numId w:val="0"/>
              </w:numPr>
              <w:ind w:left="426" w:hanging="137"/>
              <w:rPr>
                <w:iCs/>
                <w:color w:val="auto"/>
                <w:szCs w:val="19"/>
              </w:rPr>
            </w:pPr>
            <w:r w:rsidRPr="0012762C">
              <w:rPr>
                <w:iCs/>
                <w:color w:val="auto"/>
                <w:szCs w:val="19"/>
              </w:rPr>
              <w:t>NCVER will:</w:t>
            </w:r>
          </w:p>
          <w:p w14:paraId="33D7605B" w14:textId="21925AEB" w:rsidR="00A424F8" w:rsidRPr="0012762C" w:rsidRDefault="003C18D2" w:rsidP="00A424F8">
            <w:pPr>
              <w:pStyle w:val="Dotpoint1"/>
              <w:ind w:hanging="361"/>
              <w:rPr>
                <w:szCs w:val="19"/>
              </w:rPr>
            </w:pPr>
            <w:r>
              <w:rPr>
                <w:szCs w:val="19"/>
              </w:rPr>
              <w:t>b</w:t>
            </w:r>
            <w:r w:rsidR="00A424F8" w:rsidRPr="0012762C">
              <w:rPr>
                <w:szCs w:val="19"/>
              </w:rPr>
              <w:t xml:space="preserve">e a trusted data custodian </w:t>
            </w:r>
            <w:r w:rsidR="00F62421">
              <w:rPr>
                <w:szCs w:val="19"/>
              </w:rPr>
              <w:t>by</w:t>
            </w:r>
            <w:r w:rsidR="00A424F8" w:rsidRPr="0012762C">
              <w:rPr>
                <w:szCs w:val="19"/>
              </w:rPr>
              <w:t xml:space="preserve"> adher</w:t>
            </w:r>
            <w:r w:rsidR="00F62421">
              <w:rPr>
                <w:szCs w:val="19"/>
              </w:rPr>
              <w:t>ing</w:t>
            </w:r>
            <w:r w:rsidR="00A424F8" w:rsidRPr="0012762C">
              <w:rPr>
                <w:szCs w:val="19"/>
              </w:rPr>
              <w:t xml:space="preserve"> to sound and transparent principles of practice</w:t>
            </w:r>
          </w:p>
          <w:p w14:paraId="68984A9D" w14:textId="06B6BD5F" w:rsidR="00A424F8" w:rsidRPr="0012762C" w:rsidRDefault="003C18D2" w:rsidP="00A424F8">
            <w:pPr>
              <w:pStyle w:val="Dotpoint1"/>
              <w:ind w:hanging="361"/>
              <w:rPr>
                <w:szCs w:val="19"/>
              </w:rPr>
            </w:pPr>
            <w:r>
              <w:rPr>
                <w:szCs w:val="19"/>
              </w:rPr>
              <w:t>e</w:t>
            </w:r>
            <w:r w:rsidR="00A424F8" w:rsidRPr="0012762C">
              <w:rPr>
                <w:szCs w:val="19"/>
              </w:rPr>
              <w:t xml:space="preserve">nsure information is readily accessible, easy to understand and presents findings upon which users can rely to make decisions </w:t>
            </w:r>
          </w:p>
          <w:p w14:paraId="15562F98" w14:textId="77777777" w:rsidR="00B41FF6" w:rsidRPr="0012762C" w:rsidRDefault="00B41FF6" w:rsidP="00B41FF6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e</w:t>
            </w:r>
            <w:r w:rsidRPr="0012762C">
              <w:rPr>
                <w:szCs w:val="19"/>
              </w:rPr>
              <w:t xml:space="preserve">nsure that privacy is </w:t>
            </w:r>
            <w:r>
              <w:rPr>
                <w:szCs w:val="19"/>
              </w:rPr>
              <w:t>given</w:t>
            </w:r>
            <w:r w:rsidRPr="0012762C">
              <w:rPr>
                <w:szCs w:val="19"/>
              </w:rPr>
              <w:t xml:space="preserve"> to those who provide data, </w:t>
            </w:r>
            <w:r>
              <w:rPr>
                <w:szCs w:val="19"/>
              </w:rPr>
              <w:t xml:space="preserve">and that information accessed or released is </w:t>
            </w:r>
            <w:r w:rsidRPr="0012762C">
              <w:rPr>
                <w:szCs w:val="19"/>
              </w:rPr>
              <w:t xml:space="preserve">in </w:t>
            </w:r>
            <w:r>
              <w:rPr>
                <w:szCs w:val="19"/>
              </w:rPr>
              <w:t xml:space="preserve">strict </w:t>
            </w:r>
            <w:r w:rsidRPr="0012762C">
              <w:rPr>
                <w:szCs w:val="19"/>
              </w:rPr>
              <w:t xml:space="preserve">accordance with legislative </w:t>
            </w:r>
            <w:r>
              <w:rPr>
                <w:szCs w:val="19"/>
              </w:rPr>
              <w:t xml:space="preserve">and policy </w:t>
            </w:r>
            <w:r w:rsidRPr="0012762C">
              <w:rPr>
                <w:szCs w:val="19"/>
              </w:rPr>
              <w:t>requirements</w:t>
            </w:r>
          </w:p>
          <w:p w14:paraId="1A5FC1EA" w14:textId="0F8FABC6" w:rsidR="00A424F8" w:rsidRPr="00A424F8" w:rsidRDefault="009B277B" w:rsidP="0005699E">
            <w:pPr>
              <w:pStyle w:val="Dotpoint1"/>
              <w:spacing w:after="240"/>
              <w:ind w:left="907" w:hanging="340"/>
              <w:rPr>
                <w:szCs w:val="19"/>
              </w:rPr>
            </w:pPr>
            <w:proofErr w:type="gramStart"/>
            <w:r>
              <w:rPr>
                <w:szCs w:val="19"/>
              </w:rPr>
              <w:t>improve</w:t>
            </w:r>
            <w:proofErr w:type="gramEnd"/>
            <w:r>
              <w:rPr>
                <w:szCs w:val="19"/>
              </w:rPr>
              <w:t xml:space="preserve"> </w:t>
            </w:r>
            <w:r w:rsidR="0005699E">
              <w:rPr>
                <w:szCs w:val="19"/>
              </w:rPr>
              <w:t xml:space="preserve">the </w:t>
            </w:r>
            <w:r>
              <w:rPr>
                <w:szCs w:val="19"/>
              </w:rPr>
              <w:t>quality</w:t>
            </w:r>
            <w:r w:rsidR="0005699E">
              <w:rPr>
                <w:szCs w:val="19"/>
              </w:rPr>
              <w:t>,</w:t>
            </w:r>
            <w:r>
              <w:rPr>
                <w:szCs w:val="19"/>
              </w:rPr>
              <w:t xml:space="preserve"> accuracy</w:t>
            </w:r>
            <w:r w:rsidR="0005699E">
              <w:rPr>
                <w:szCs w:val="19"/>
              </w:rPr>
              <w:t>, integrity and efficiency of VET data</w:t>
            </w:r>
            <w:r>
              <w:rPr>
                <w:szCs w:val="19"/>
              </w:rPr>
              <w:t xml:space="preserve"> collection by </w:t>
            </w:r>
            <w:r w:rsidR="0005699E">
              <w:rPr>
                <w:szCs w:val="19"/>
              </w:rPr>
              <w:t xml:space="preserve">enhancing and </w:t>
            </w:r>
            <w:r>
              <w:rPr>
                <w:szCs w:val="19"/>
              </w:rPr>
              <w:t xml:space="preserve">streamlining </w:t>
            </w:r>
            <w:r w:rsidR="00452A46" w:rsidRPr="0012762C">
              <w:rPr>
                <w:szCs w:val="19"/>
              </w:rPr>
              <w:t>systems</w:t>
            </w:r>
            <w:r w:rsidR="00C67D41">
              <w:rPr>
                <w:szCs w:val="19"/>
              </w:rPr>
              <w:t xml:space="preserve"> </w:t>
            </w:r>
            <w:r w:rsidR="00452A46">
              <w:rPr>
                <w:szCs w:val="19"/>
              </w:rPr>
              <w:t xml:space="preserve">for </w:t>
            </w:r>
            <w:r w:rsidR="0005699E">
              <w:rPr>
                <w:szCs w:val="19"/>
              </w:rPr>
              <w:t xml:space="preserve">VET </w:t>
            </w:r>
            <w:r>
              <w:rPr>
                <w:szCs w:val="19"/>
              </w:rPr>
              <w:t xml:space="preserve">data </w:t>
            </w:r>
            <w:r w:rsidR="00A424F8" w:rsidRPr="0012762C">
              <w:rPr>
                <w:szCs w:val="19"/>
              </w:rPr>
              <w:t>submitters</w:t>
            </w:r>
            <w:r>
              <w:rPr>
                <w:szCs w:val="19"/>
              </w:rPr>
              <w:t>.</w:t>
            </w:r>
          </w:p>
        </w:tc>
      </w:tr>
      <w:tr w:rsidR="00E10180" w:rsidRPr="00E10180" w14:paraId="689A245F" w14:textId="77777777" w:rsidTr="00E10180">
        <w:tc>
          <w:tcPr>
            <w:tcW w:w="9004" w:type="dxa"/>
            <w:shd w:val="clear" w:color="auto" w:fill="439539"/>
          </w:tcPr>
          <w:p w14:paraId="13C4310B" w14:textId="50E5E3EE" w:rsidR="00A424F8" w:rsidRPr="00E10180" w:rsidRDefault="00A424F8" w:rsidP="001B1651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Innovative products and services</w:t>
            </w:r>
          </w:p>
        </w:tc>
      </w:tr>
      <w:tr w:rsidR="00A424F8" w14:paraId="46D781F0" w14:textId="77777777" w:rsidTr="001B1651">
        <w:tc>
          <w:tcPr>
            <w:tcW w:w="9004" w:type="dxa"/>
          </w:tcPr>
          <w:p w14:paraId="7C72453F" w14:textId="39BF922F" w:rsidR="00A424F8" w:rsidRPr="003C18D2" w:rsidRDefault="00A424F8" w:rsidP="003C18D2">
            <w:pPr>
              <w:pStyle w:val="Text"/>
              <w:numPr>
                <w:ilvl w:val="0"/>
                <w:numId w:val="15"/>
              </w:numPr>
              <w:ind w:left="709"/>
              <w:rPr>
                <w:b/>
                <w:szCs w:val="19"/>
              </w:rPr>
            </w:pPr>
            <w:r w:rsidRPr="003C18D2">
              <w:rPr>
                <w:b/>
                <w:szCs w:val="19"/>
              </w:rPr>
              <w:t xml:space="preserve">Develop and implement </w:t>
            </w:r>
            <w:r w:rsidR="00F123E8">
              <w:rPr>
                <w:b/>
                <w:szCs w:val="19"/>
              </w:rPr>
              <w:t xml:space="preserve">ambitious, </w:t>
            </w:r>
            <w:r w:rsidRPr="003C18D2">
              <w:rPr>
                <w:b/>
                <w:szCs w:val="19"/>
              </w:rPr>
              <w:t>intelligent, customised and accessible VET</w:t>
            </w:r>
            <w:r w:rsidR="003C18D2">
              <w:rPr>
                <w:b/>
                <w:szCs w:val="19"/>
              </w:rPr>
              <w:t>-</w:t>
            </w:r>
            <w:r w:rsidRPr="003C18D2">
              <w:rPr>
                <w:b/>
                <w:szCs w:val="19"/>
              </w:rPr>
              <w:t>related products and services that are used and valued by our diverse stakeholders</w:t>
            </w:r>
          </w:p>
        </w:tc>
      </w:tr>
      <w:tr w:rsidR="00A424F8" w14:paraId="4A38589A" w14:textId="77777777" w:rsidTr="00E10180">
        <w:tc>
          <w:tcPr>
            <w:tcW w:w="9004" w:type="dxa"/>
          </w:tcPr>
          <w:p w14:paraId="54A0BE5C" w14:textId="77777777" w:rsidR="00A424F8" w:rsidRPr="0012762C" w:rsidRDefault="00A424F8" w:rsidP="007B633C">
            <w:pPr>
              <w:pStyle w:val="Dotpoint1"/>
              <w:numPr>
                <w:ilvl w:val="0"/>
                <w:numId w:val="0"/>
              </w:numPr>
              <w:ind w:left="426" w:hanging="137"/>
              <w:rPr>
                <w:iCs/>
                <w:color w:val="auto"/>
                <w:szCs w:val="19"/>
              </w:rPr>
            </w:pPr>
            <w:r w:rsidRPr="0012762C">
              <w:rPr>
                <w:iCs/>
                <w:color w:val="auto"/>
                <w:szCs w:val="19"/>
              </w:rPr>
              <w:t>NCVER will:</w:t>
            </w:r>
          </w:p>
          <w:p w14:paraId="4A9AA668" w14:textId="01CD86EC" w:rsidR="00A424F8" w:rsidRDefault="009E0671" w:rsidP="00F123E8">
            <w:pPr>
              <w:pStyle w:val="Dotpoint1"/>
            </w:pPr>
            <w:r>
              <w:t>create</w:t>
            </w:r>
            <w:r w:rsidR="00A424F8" w:rsidRPr="00A424F8">
              <w:t xml:space="preserve"> high</w:t>
            </w:r>
            <w:r w:rsidR="003C18D2">
              <w:t>-</w:t>
            </w:r>
            <w:r w:rsidR="00A424F8" w:rsidRPr="00A424F8">
              <w:t xml:space="preserve">quality, </w:t>
            </w:r>
            <w:r>
              <w:t>adaptive</w:t>
            </w:r>
            <w:r w:rsidR="00452A46">
              <w:t xml:space="preserve"> yet</w:t>
            </w:r>
            <w:r>
              <w:t xml:space="preserve"> </w:t>
            </w:r>
            <w:r w:rsidR="00A424F8" w:rsidRPr="00A424F8">
              <w:t>consistent</w:t>
            </w:r>
            <w:r>
              <w:t xml:space="preserve"> </w:t>
            </w:r>
            <w:r w:rsidR="00A424F8" w:rsidRPr="00A424F8">
              <w:t>and intuitive-to-use products</w:t>
            </w:r>
            <w:r>
              <w:t>,</w:t>
            </w:r>
            <w:r w:rsidR="00A424F8" w:rsidRPr="00A424F8">
              <w:t xml:space="preserve"> </w:t>
            </w:r>
            <w:r>
              <w:t>supported by</w:t>
            </w:r>
            <w:r w:rsidR="00A424F8" w:rsidRPr="00A424F8">
              <w:t xml:space="preserve"> responsive services</w:t>
            </w:r>
            <w:r>
              <w:t>,</w:t>
            </w:r>
            <w:r w:rsidR="00A424F8" w:rsidRPr="00A424F8">
              <w:t xml:space="preserve"> </w:t>
            </w:r>
            <w:r w:rsidR="00D85BDE">
              <w:t>to</w:t>
            </w:r>
            <w:r w:rsidR="009C39E3">
              <w:t xml:space="preserve"> </w:t>
            </w:r>
            <w:r w:rsidR="00D85BDE">
              <w:t>improve</w:t>
            </w:r>
            <w:r w:rsidRPr="00A424F8">
              <w:t xml:space="preserve"> user insight, access, quality and delivery</w:t>
            </w:r>
          </w:p>
          <w:p w14:paraId="33702AA0" w14:textId="49775C8C" w:rsidR="00017A95" w:rsidRDefault="00017A95" w:rsidP="00017A95">
            <w:pPr>
              <w:pStyle w:val="Dotpoint1"/>
            </w:pPr>
            <w:r>
              <w:t xml:space="preserve">explore and introduce more ambitious and timely data collection and products to support </w:t>
            </w:r>
            <w:r w:rsidR="00D85BDE">
              <w:t>Members’</w:t>
            </w:r>
            <w:r>
              <w:t xml:space="preserve"> management and funding of the VET system</w:t>
            </w:r>
          </w:p>
          <w:p w14:paraId="2320AA3C" w14:textId="7DE63D68" w:rsidR="00017A95" w:rsidRDefault="00017A95" w:rsidP="00017A95">
            <w:pPr>
              <w:pStyle w:val="Dotpoint1"/>
            </w:pPr>
            <w:r>
              <w:t>c</w:t>
            </w:r>
            <w:r w:rsidRPr="00A424F8">
              <w:t xml:space="preserve">o-design products with VET stakeholders to </w:t>
            </w:r>
            <w:r w:rsidR="009E0671">
              <w:t>help</w:t>
            </w:r>
            <w:r w:rsidR="00432CBD">
              <w:t xml:space="preserve"> </w:t>
            </w:r>
            <w:r>
              <w:t xml:space="preserve">meet customised </w:t>
            </w:r>
            <w:r w:rsidR="009E0671">
              <w:t>requirements</w:t>
            </w:r>
            <w:r>
              <w:t xml:space="preserve"> </w:t>
            </w:r>
            <w:r w:rsidR="00432CBD">
              <w:t>in</w:t>
            </w:r>
            <w:r>
              <w:t xml:space="preserve"> </w:t>
            </w:r>
            <w:r w:rsidR="00432CBD">
              <w:t xml:space="preserve">tracking </w:t>
            </w:r>
            <w:r w:rsidR="009C39E3">
              <w:t xml:space="preserve">their performance </w:t>
            </w:r>
            <w:r w:rsidR="00432CBD">
              <w:t xml:space="preserve">and explaining </w:t>
            </w:r>
            <w:r w:rsidRPr="00A424F8">
              <w:t xml:space="preserve">VET system supply and demand </w:t>
            </w:r>
            <w:r w:rsidR="009C39E3">
              <w:t>challenges</w:t>
            </w:r>
          </w:p>
          <w:p w14:paraId="7C509816" w14:textId="77777777" w:rsidR="00A424F8" w:rsidRDefault="003C18D2" w:rsidP="00F123E8">
            <w:pPr>
              <w:pStyle w:val="Dotpoint1"/>
            </w:pPr>
            <w:proofErr w:type="gramStart"/>
            <w:r>
              <w:t>b</w:t>
            </w:r>
            <w:r w:rsidR="00A424F8" w:rsidRPr="00A424F8">
              <w:t>uild</w:t>
            </w:r>
            <w:proofErr w:type="gramEnd"/>
            <w:r w:rsidR="00A424F8" w:rsidRPr="00A424F8">
              <w:t xml:space="preserve"> on our competitive capabilities through targeted strategic consultancy services</w:t>
            </w:r>
            <w:r>
              <w:t>.</w:t>
            </w:r>
          </w:p>
          <w:p w14:paraId="6CC12F16" w14:textId="0913C6FD" w:rsidR="00F123E8" w:rsidRPr="00A424F8" w:rsidRDefault="00F123E8" w:rsidP="00F123E8">
            <w:pPr>
              <w:pStyle w:val="Dotpoint1"/>
              <w:numPr>
                <w:ilvl w:val="0"/>
                <w:numId w:val="0"/>
              </w:numPr>
              <w:ind w:left="928"/>
            </w:pPr>
          </w:p>
        </w:tc>
      </w:tr>
      <w:tr w:rsidR="00E10180" w:rsidRPr="00E10180" w14:paraId="0D6AD74E" w14:textId="77777777" w:rsidTr="00E10180">
        <w:tc>
          <w:tcPr>
            <w:tcW w:w="9004" w:type="dxa"/>
            <w:shd w:val="clear" w:color="auto" w:fill="439539"/>
          </w:tcPr>
          <w:p w14:paraId="6EA6BB42" w14:textId="2D1125F2" w:rsidR="00A424F8" w:rsidRPr="00E10180" w:rsidRDefault="00A424F8" w:rsidP="001B1651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Recognised knowledge leader</w:t>
            </w:r>
          </w:p>
        </w:tc>
      </w:tr>
      <w:tr w:rsidR="00A424F8" w14:paraId="631011FA" w14:textId="77777777" w:rsidTr="00E10180">
        <w:tc>
          <w:tcPr>
            <w:tcW w:w="9004" w:type="dxa"/>
          </w:tcPr>
          <w:p w14:paraId="56D27645" w14:textId="68D2E3BD" w:rsidR="00A424F8" w:rsidRPr="003C18D2" w:rsidRDefault="00A424F8" w:rsidP="00E4744D">
            <w:pPr>
              <w:pStyle w:val="Text"/>
              <w:numPr>
                <w:ilvl w:val="0"/>
                <w:numId w:val="15"/>
              </w:numPr>
              <w:rPr>
                <w:b/>
                <w:szCs w:val="19"/>
              </w:rPr>
            </w:pPr>
            <w:r w:rsidRPr="003C18D2">
              <w:rPr>
                <w:b/>
                <w:szCs w:val="19"/>
              </w:rPr>
              <w:t xml:space="preserve">Use targeted communication channels to enhance our impact </w:t>
            </w:r>
            <w:r w:rsidR="00E4744D">
              <w:rPr>
                <w:b/>
                <w:szCs w:val="19"/>
              </w:rPr>
              <w:t>by</w:t>
            </w:r>
            <w:r w:rsidRPr="003C18D2">
              <w:rPr>
                <w:b/>
                <w:szCs w:val="19"/>
              </w:rPr>
              <w:t xml:space="preserve"> promoting and explaining our work so that it can inform and influence the VET sector</w:t>
            </w:r>
          </w:p>
        </w:tc>
      </w:tr>
      <w:tr w:rsidR="00A424F8" w14:paraId="1216EC70" w14:textId="77777777" w:rsidTr="00E10180">
        <w:tc>
          <w:tcPr>
            <w:tcW w:w="9004" w:type="dxa"/>
            <w:tcBorders>
              <w:bottom w:val="single" w:sz="4" w:space="0" w:color="439539"/>
            </w:tcBorders>
          </w:tcPr>
          <w:p w14:paraId="7A8E86A6" w14:textId="77777777" w:rsidR="00A424F8" w:rsidRPr="0012762C" w:rsidRDefault="00A424F8" w:rsidP="001B1651">
            <w:pPr>
              <w:pStyle w:val="Dotpoint1"/>
              <w:numPr>
                <w:ilvl w:val="0"/>
                <w:numId w:val="0"/>
              </w:numPr>
              <w:ind w:left="426"/>
              <w:rPr>
                <w:iCs/>
                <w:color w:val="auto"/>
                <w:szCs w:val="19"/>
              </w:rPr>
            </w:pPr>
            <w:r w:rsidRPr="0012762C">
              <w:rPr>
                <w:iCs/>
                <w:color w:val="auto"/>
                <w:szCs w:val="19"/>
              </w:rPr>
              <w:t>NCVER will:</w:t>
            </w:r>
          </w:p>
          <w:p w14:paraId="0391F803" w14:textId="5B32A427" w:rsidR="00A424F8" w:rsidRPr="0012762C" w:rsidRDefault="003C18D2" w:rsidP="00A424F8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i</w:t>
            </w:r>
            <w:r w:rsidR="00A424F8" w:rsidRPr="0012762C">
              <w:rPr>
                <w:szCs w:val="19"/>
              </w:rPr>
              <w:t>ncrease brand awareness th</w:t>
            </w:r>
            <w:r>
              <w:rPr>
                <w:szCs w:val="19"/>
              </w:rPr>
              <w:t>r</w:t>
            </w:r>
            <w:r w:rsidR="00A424F8" w:rsidRPr="0012762C">
              <w:rPr>
                <w:szCs w:val="19"/>
              </w:rPr>
              <w:t xml:space="preserve">ough proactive and effective </w:t>
            </w:r>
            <w:r w:rsidR="00D85BDE">
              <w:rPr>
                <w:szCs w:val="19"/>
              </w:rPr>
              <w:t xml:space="preserve">marketing and </w:t>
            </w:r>
            <w:r w:rsidR="00A424F8" w:rsidRPr="0012762C">
              <w:rPr>
                <w:szCs w:val="19"/>
              </w:rPr>
              <w:t xml:space="preserve">communication strategies </w:t>
            </w:r>
            <w:r>
              <w:rPr>
                <w:szCs w:val="19"/>
              </w:rPr>
              <w:t>and channels</w:t>
            </w:r>
          </w:p>
          <w:p w14:paraId="11E44B28" w14:textId="108EF0A2" w:rsidR="00A424F8" w:rsidRPr="0012762C" w:rsidRDefault="003C18D2" w:rsidP="00A424F8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p</w:t>
            </w:r>
            <w:r w:rsidR="00A424F8" w:rsidRPr="0012762C">
              <w:rPr>
                <w:szCs w:val="19"/>
              </w:rPr>
              <w:t>romote wider understanding of current trends and issues in VET to inform decision</w:t>
            </w:r>
            <w:r>
              <w:rPr>
                <w:szCs w:val="19"/>
              </w:rPr>
              <w:t>-</w:t>
            </w:r>
            <w:r w:rsidR="00A424F8" w:rsidRPr="0012762C">
              <w:rPr>
                <w:szCs w:val="19"/>
              </w:rPr>
              <w:t xml:space="preserve">making by providing reliable access and clear navigation to our digital content </w:t>
            </w:r>
          </w:p>
          <w:p w14:paraId="7E23FC9E" w14:textId="27571169" w:rsidR="00A424F8" w:rsidRPr="0012762C" w:rsidRDefault="003C18D2" w:rsidP="00A424F8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b</w:t>
            </w:r>
            <w:r w:rsidR="00A424F8" w:rsidRPr="0012762C">
              <w:rPr>
                <w:szCs w:val="19"/>
              </w:rPr>
              <w:t xml:space="preserve">uild an informed community </w:t>
            </w:r>
            <w:r w:rsidR="002058AC">
              <w:rPr>
                <w:szCs w:val="19"/>
              </w:rPr>
              <w:t xml:space="preserve">by </w:t>
            </w:r>
            <w:r w:rsidR="00A424F8" w:rsidRPr="0012762C">
              <w:rPr>
                <w:szCs w:val="19"/>
              </w:rPr>
              <w:t xml:space="preserve">using </w:t>
            </w:r>
            <w:r>
              <w:rPr>
                <w:szCs w:val="19"/>
              </w:rPr>
              <w:t>interactive</w:t>
            </w:r>
            <w:r w:rsidR="00A424F8" w:rsidRPr="0012762C">
              <w:rPr>
                <w:szCs w:val="19"/>
              </w:rPr>
              <w:t xml:space="preserve"> formats to facilitate discussion about VET issues</w:t>
            </w:r>
            <w:r w:rsidR="0074639B">
              <w:rPr>
                <w:szCs w:val="19"/>
              </w:rPr>
              <w:t>,</w:t>
            </w:r>
            <w:r w:rsidR="00A424F8" w:rsidRPr="0012762C">
              <w:rPr>
                <w:szCs w:val="19"/>
              </w:rPr>
              <w:t xml:space="preserve"> </w:t>
            </w:r>
            <w:r w:rsidR="002058AC">
              <w:rPr>
                <w:szCs w:val="19"/>
              </w:rPr>
              <w:t>c</w:t>
            </w:r>
            <w:r w:rsidR="00A424F8" w:rsidRPr="0012762C">
              <w:rPr>
                <w:szCs w:val="19"/>
              </w:rPr>
              <w:t>ustomis</w:t>
            </w:r>
            <w:r w:rsidR="002058AC">
              <w:rPr>
                <w:szCs w:val="19"/>
              </w:rPr>
              <w:t>ing</w:t>
            </w:r>
            <w:r w:rsidR="00A424F8" w:rsidRPr="0012762C">
              <w:rPr>
                <w:szCs w:val="19"/>
              </w:rPr>
              <w:t xml:space="preserve"> products and services </w:t>
            </w:r>
            <w:r w:rsidR="00F62421">
              <w:rPr>
                <w:szCs w:val="19"/>
              </w:rPr>
              <w:t>to deliver</w:t>
            </w:r>
            <w:r w:rsidR="00A424F8" w:rsidRPr="0012762C">
              <w:rPr>
                <w:szCs w:val="19"/>
              </w:rPr>
              <w:t xml:space="preserve"> targeted user experiences</w:t>
            </w:r>
          </w:p>
          <w:p w14:paraId="428875A7" w14:textId="5243AD54" w:rsidR="00A424F8" w:rsidRDefault="003C18D2" w:rsidP="00F62421">
            <w:pPr>
              <w:pStyle w:val="Dotpoint1"/>
              <w:spacing w:after="240"/>
              <w:ind w:left="907" w:hanging="340"/>
              <w:rPr>
                <w:szCs w:val="19"/>
              </w:rPr>
            </w:pPr>
            <w:proofErr w:type="gramStart"/>
            <w:r>
              <w:rPr>
                <w:szCs w:val="19"/>
              </w:rPr>
              <w:t>a</w:t>
            </w:r>
            <w:r w:rsidR="00A424F8" w:rsidRPr="0012762C">
              <w:rPr>
                <w:szCs w:val="19"/>
              </w:rPr>
              <w:t>dd</w:t>
            </w:r>
            <w:proofErr w:type="gramEnd"/>
            <w:r w:rsidR="00A424F8" w:rsidRPr="0012762C">
              <w:rPr>
                <w:szCs w:val="19"/>
              </w:rPr>
              <w:t xml:space="preserve"> value to the VET sector by highlighting international evidence for benchmarking </w:t>
            </w:r>
            <w:r w:rsidR="009C39E3">
              <w:rPr>
                <w:szCs w:val="19"/>
              </w:rPr>
              <w:t xml:space="preserve">purposes </w:t>
            </w:r>
            <w:r w:rsidR="00A424F8" w:rsidRPr="0012762C">
              <w:rPr>
                <w:szCs w:val="19"/>
              </w:rPr>
              <w:t>and fostering best practice</w:t>
            </w:r>
            <w:r>
              <w:rPr>
                <w:szCs w:val="19"/>
              </w:rPr>
              <w:t>.</w:t>
            </w:r>
          </w:p>
          <w:p w14:paraId="395BCEBD" w14:textId="1709F1EB" w:rsidR="00452A46" w:rsidRPr="00A424F8" w:rsidRDefault="00452A46" w:rsidP="00452A46">
            <w:pPr>
              <w:pStyle w:val="Dotpoint1"/>
              <w:numPr>
                <w:ilvl w:val="0"/>
                <w:numId w:val="0"/>
              </w:numPr>
              <w:spacing w:after="240"/>
              <w:ind w:left="907"/>
              <w:rPr>
                <w:szCs w:val="19"/>
              </w:rPr>
            </w:pPr>
          </w:p>
        </w:tc>
      </w:tr>
      <w:tr w:rsidR="00E10180" w:rsidRPr="00E10180" w14:paraId="2BBDE6D0" w14:textId="77777777" w:rsidTr="00E10180">
        <w:tc>
          <w:tcPr>
            <w:tcW w:w="9004" w:type="dxa"/>
            <w:tcBorders>
              <w:top w:val="single" w:sz="4" w:space="0" w:color="439539"/>
            </w:tcBorders>
            <w:shd w:val="clear" w:color="auto" w:fill="439539"/>
          </w:tcPr>
          <w:p w14:paraId="2A8AD945" w14:textId="5AE6850A" w:rsidR="007B633C" w:rsidRPr="00E10180" w:rsidRDefault="007B633C" w:rsidP="001B1651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lastRenderedPageBreak/>
              <w:t>Skilled committed people</w:t>
            </w:r>
          </w:p>
        </w:tc>
      </w:tr>
      <w:tr w:rsidR="007B633C" w14:paraId="2455CF68" w14:textId="77777777" w:rsidTr="001B1651">
        <w:tc>
          <w:tcPr>
            <w:tcW w:w="9004" w:type="dxa"/>
          </w:tcPr>
          <w:p w14:paraId="2F4C7CA0" w14:textId="148A993C" w:rsidR="007B633C" w:rsidRPr="003C18D2" w:rsidRDefault="007B633C" w:rsidP="00F62421">
            <w:pPr>
              <w:pStyle w:val="Text"/>
              <w:numPr>
                <w:ilvl w:val="0"/>
                <w:numId w:val="15"/>
              </w:numPr>
              <w:rPr>
                <w:b/>
                <w:szCs w:val="19"/>
              </w:rPr>
            </w:pPr>
            <w:r w:rsidRPr="003C18D2">
              <w:rPr>
                <w:b/>
                <w:szCs w:val="19"/>
              </w:rPr>
              <w:t xml:space="preserve">Further develop our people as a highly skilled, adaptive and professional workforce, </w:t>
            </w:r>
            <w:r w:rsidR="00F62421">
              <w:rPr>
                <w:b/>
                <w:szCs w:val="19"/>
              </w:rPr>
              <w:t>who are</w:t>
            </w:r>
            <w:r w:rsidRPr="003C18D2">
              <w:rPr>
                <w:b/>
                <w:szCs w:val="19"/>
              </w:rPr>
              <w:t xml:space="preserve"> committed to </w:t>
            </w:r>
            <w:r w:rsidR="00F62421">
              <w:rPr>
                <w:b/>
                <w:szCs w:val="19"/>
              </w:rPr>
              <w:t>our</w:t>
            </w:r>
            <w:r w:rsidRPr="003C18D2">
              <w:rPr>
                <w:b/>
                <w:szCs w:val="19"/>
              </w:rPr>
              <w:t xml:space="preserve"> values and learning culture</w:t>
            </w:r>
            <w:r w:rsidRPr="003C18D2" w:rsidDel="005E3CBD">
              <w:rPr>
                <w:b/>
                <w:szCs w:val="19"/>
              </w:rPr>
              <w:t xml:space="preserve"> </w:t>
            </w:r>
          </w:p>
        </w:tc>
      </w:tr>
      <w:tr w:rsidR="007B633C" w14:paraId="04A337C3" w14:textId="77777777" w:rsidTr="00E10180">
        <w:tc>
          <w:tcPr>
            <w:tcW w:w="9004" w:type="dxa"/>
          </w:tcPr>
          <w:p w14:paraId="0B0294FD" w14:textId="77777777" w:rsidR="007B633C" w:rsidRPr="0012762C" w:rsidRDefault="007B633C" w:rsidP="001B1651">
            <w:pPr>
              <w:pStyle w:val="Dotpoint1"/>
              <w:numPr>
                <w:ilvl w:val="0"/>
                <w:numId w:val="0"/>
              </w:numPr>
              <w:ind w:left="426"/>
              <w:rPr>
                <w:iCs/>
                <w:color w:val="auto"/>
                <w:szCs w:val="19"/>
              </w:rPr>
            </w:pPr>
            <w:r w:rsidRPr="0012762C">
              <w:rPr>
                <w:iCs/>
                <w:color w:val="auto"/>
                <w:szCs w:val="19"/>
              </w:rPr>
              <w:t>NCVER will:</w:t>
            </w:r>
          </w:p>
          <w:p w14:paraId="64CB90EF" w14:textId="47A8861B" w:rsidR="00E953C0" w:rsidRPr="0012762C" w:rsidRDefault="00E953C0" w:rsidP="00E953C0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i</w:t>
            </w:r>
            <w:r w:rsidRPr="0012762C">
              <w:rPr>
                <w:szCs w:val="19"/>
              </w:rPr>
              <w:t xml:space="preserve">nvest </w:t>
            </w:r>
            <w:r w:rsidR="00217574">
              <w:rPr>
                <w:szCs w:val="19"/>
              </w:rPr>
              <w:t>in</w:t>
            </w:r>
            <w:r w:rsidR="00CB7296">
              <w:rPr>
                <w:szCs w:val="19"/>
              </w:rPr>
              <w:t xml:space="preserve"> </w:t>
            </w:r>
            <w:r w:rsidR="00217574">
              <w:rPr>
                <w:szCs w:val="19"/>
              </w:rPr>
              <w:t xml:space="preserve">staff </w:t>
            </w:r>
            <w:r w:rsidR="00D85BDE">
              <w:rPr>
                <w:szCs w:val="19"/>
              </w:rPr>
              <w:t>to realise</w:t>
            </w:r>
            <w:r w:rsidR="00217574">
              <w:rPr>
                <w:szCs w:val="19"/>
              </w:rPr>
              <w:t xml:space="preserve"> our future direction </w:t>
            </w:r>
            <w:r w:rsidR="00D85BDE">
              <w:rPr>
                <w:szCs w:val="19"/>
              </w:rPr>
              <w:t>and</w:t>
            </w:r>
            <w:r w:rsidR="009C39E3">
              <w:rPr>
                <w:szCs w:val="19"/>
              </w:rPr>
              <w:t xml:space="preserve"> </w:t>
            </w:r>
            <w:r w:rsidR="0077784C">
              <w:rPr>
                <w:szCs w:val="19"/>
              </w:rPr>
              <w:t>implemen</w:t>
            </w:r>
            <w:r w:rsidR="00D85BDE">
              <w:rPr>
                <w:szCs w:val="19"/>
              </w:rPr>
              <w:t>t</w:t>
            </w:r>
            <w:r w:rsidR="00217574">
              <w:rPr>
                <w:szCs w:val="19"/>
              </w:rPr>
              <w:t xml:space="preserve"> this plan, supporting their</w:t>
            </w:r>
            <w:r>
              <w:rPr>
                <w:szCs w:val="19"/>
              </w:rPr>
              <w:t xml:space="preserve"> </w:t>
            </w:r>
            <w:r w:rsidRPr="0012762C">
              <w:rPr>
                <w:szCs w:val="19"/>
              </w:rPr>
              <w:t>professional development</w:t>
            </w:r>
            <w:r w:rsidR="00217574">
              <w:rPr>
                <w:szCs w:val="19"/>
              </w:rPr>
              <w:t xml:space="preserve">, </w:t>
            </w:r>
            <w:r w:rsidRPr="0012762C">
              <w:rPr>
                <w:szCs w:val="19"/>
              </w:rPr>
              <w:t>knowledge</w:t>
            </w:r>
            <w:r w:rsidR="00217574">
              <w:rPr>
                <w:szCs w:val="19"/>
              </w:rPr>
              <w:t>,</w:t>
            </w:r>
            <w:r>
              <w:rPr>
                <w:szCs w:val="19"/>
              </w:rPr>
              <w:t xml:space="preserve"> </w:t>
            </w:r>
            <w:r w:rsidRPr="0012762C">
              <w:rPr>
                <w:szCs w:val="19"/>
              </w:rPr>
              <w:t>technical and interpersonal skills through formal training, coaching</w:t>
            </w:r>
            <w:r>
              <w:rPr>
                <w:szCs w:val="19"/>
              </w:rPr>
              <w:t xml:space="preserve"> and strong</w:t>
            </w:r>
            <w:r w:rsidRPr="0012762C">
              <w:rPr>
                <w:szCs w:val="19"/>
              </w:rPr>
              <w:t xml:space="preserve"> leadership</w:t>
            </w:r>
          </w:p>
          <w:p w14:paraId="2F61F837" w14:textId="31BFE532" w:rsidR="007B633C" w:rsidRPr="0012762C" w:rsidRDefault="000C749E" w:rsidP="007B633C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r</w:t>
            </w:r>
            <w:r w:rsidR="007B633C" w:rsidRPr="0012762C">
              <w:rPr>
                <w:szCs w:val="19"/>
              </w:rPr>
              <w:t xml:space="preserve">ecognise </w:t>
            </w:r>
            <w:r w:rsidR="00CB7296">
              <w:rPr>
                <w:szCs w:val="19"/>
              </w:rPr>
              <w:t xml:space="preserve">and reward </w:t>
            </w:r>
            <w:r w:rsidR="007B633C" w:rsidRPr="0012762C">
              <w:rPr>
                <w:szCs w:val="19"/>
              </w:rPr>
              <w:t xml:space="preserve">staff as our greatest asset and foster a work environment that </w:t>
            </w:r>
            <w:r w:rsidR="00D85BDE">
              <w:rPr>
                <w:szCs w:val="19"/>
              </w:rPr>
              <w:t xml:space="preserve">makes best use of </w:t>
            </w:r>
            <w:r w:rsidR="007B633C" w:rsidRPr="0012762C">
              <w:rPr>
                <w:szCs w:val="19"/>
              </w:rPr>
              <w:t xml:space="preserve">their diverse talent to </w:t>
            </w:r>
            <w:r w:rsidR="00D85BDE">
              <w:rPr>
                <w:szCs w:val="19"/>
              </w:rPr>
              <w:t>drive</w:t>
            </w:r>
            <w:r w:rsidR="007B633C" w:rsidRPr="0012762C">
              <w:rPr>
                <w:szCs w:val="19"/>
              </w:rPr>
              <w:t xml:space="preserve"> innova</w:t>
            </w:r>
            <w:r>
              <w:rPr>
                <w:szCs w:val="19"/>
              </w:rPr>
              <w:t>tion and continuous improvement</w:t>
            </w:r>
          </w:p>
          <w:p w14:paraId="5C7C2B53" w14:textId="245E3A45" w:rsidR="007B633C" w:rsidRPr="0012762C" w:rsidRDefault="000C749E" w:rsidP="007B633C">
            <w:pPr>
              <w:pStyle w:val="Dotpoint1"/>
              <w:ind w:left="907" w:hanging="340"/>
              <w:rPr>
                <w:szCs w:val="19"/>
              </w:rPr>
            </w:pPr>
            <w:r>
              <w:rPr>
                <w:szCs w:val="19"/>
              </w:rPr>
              <w:t>s</w:t>
            </w:r>
            <w:r w:rsidR="007B633C" w:rsidRPr="0012762C">
              <w:rPr>
                <w:szCs w:val="19"/>
              </w:rPr>
              <w:t>upport an equitable workplace that fosters company culture and values, especially our diversity</w:t>
            </w:r>
            <w:r>
              <w:rPr>
                <w:szCs w:val="19"/>
              </w:rPr>
              <w:t>,</w:t>
            </w:r>
            <w:r w:rsidR="007B633C" w:rsidRPr="0012762C">
              <w:rPr>
                <w:szCs w:val="19"/>
              </w:rPr>
              <w:t xml:space="preserve"> as an asset in team excellence, </w:t>
            </w:r>
            <w:r w:rsidR="00D85BDE">
              <w:rPr>
                <w:szCs w:val="19"/>
              </w:rPr>
              <w:t>collaboration</w:t>
            </w:r>
            <w:r w:rsidR="007B633C" w:rsidRPr="0012762C">
              <w:rPr>
                <w:szCs w:val="19"/>
              </w:rPr>
              <w:t xml:space="preserve"> and professionalism</w:t>
            </w:r>
          </w:p>
          <w:p w14:paraId="11D15152" w14:textId="36BA4737" w:rsidR="007B633C" w:rsidRPr="0012762C" w:rsidRDefault="000C749E" w:rsidP="007B633C">
            <w:pPr>
              <w:pStyle w:val="Dotpoint1"/>
              <w:ind w:left="907" w:hanging="340"/>
              <w:rPr>
                <w:szCs w:val="19"/>
              </w:rPr>
            </w:pPr>
            <w:proofErr w:type="gramStart"/>
            <w:r>
              <w:rPr>
                <w:szCs w:val="19"/>
              </w:rPr>
              <w:t>e</w:t>
            </w:r>
            <w:r w:rsidR="007B633C" w:rsidRPr="0012762C">
              <w:rPr>
                <w:szCs w:val="19"/>
              </w:rPr>
              <w:t>ngage</w:t>
            </w:r>
            <w:proofErr w:type="gramEnd"/>
            <w:r w:rsidR="007B633C" w:rsidRPr="0012762C">
              <w:rPr>
                <w:szCs w:val="19"/>
              </w:rPr>
              <w:t xml:space="preserve"> staff in decision-making, and provide support to staff in adapting to and implementing change</w:t>
            </w:r>
            <w:r>
              <w:rPr>
                <w:szCs w:val="19"/>
              </w:rPr>
              <w:t>.</w:t>
            </w:r>
          </w:p>
          <w:p w14:paraId="5AE0FEFE" w14:textId="77777777" w:rsidR="007B633C" w:rsidRDefault="007B633C" w:rsidP="001B1651">
            <w:pPr>
              <w:pStyle w:val="Dotpoint1"/>
              <w:numPr>
                <w:ilvl w:val="0"/>
                <w:numId w:val="0"/>
              </w:numPr>
              <w:ind w:left="567"/>
              <w:rPr>
                <w:szCs w:val="19"/>
              </w:rPr>
            </w:pPr>
          </w:p>
        </w:tc>
      </w:tr>
      <w:tr w:rsidR="00E10180" w:rsidRPr="00E10180" w14:paraId="6B9B429A" w14:textId="77777777" w:rsidTr="00E10180">
        <w:tc>
          <w:tcPr>
            <w:tcW w:w="9004" w:type="dxa"/>
            <w:shd w:val="clear" w:color="auto" w:fill="439539"/>
          </w:tcPr>
          <w:p w14:paraId="0195D1B8" w14:textId="31FB6F59" w:rsidR="007B633C" w:rsidRPr="00E10180" w:rsidRDefault="007B633C" w:rsidP="001B1651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Operational excellence</w:t>
            </w:r>
          </w:p>
        </w:tc>
      </w:tr>
      <w:tr w:rsidR="007B633C" w14:paraId="2BDDCF7E" w14:textId="77777777" w:rsidTr="00E10180">
        <w:tc>
          <w:tcPr>
            <w:tcW w:w="9004" w:type="dxa"/>
          </w:tcPr>
          <w:p w14:paraId="3E570814" w14:textId="76988C0D" w:rsidR="007B633C" w:rsidRPr="003C18D2" w:rsidRDefault="007B633C" w:rsidP="00F62421">
            <w:pPr>
              <w:pStyle w:val="Text"/>
              <w:numPr>
                <w:ilvl w:val="0"/>
                <w:numId w:val="15"/>
              </w:numPr>
              <w:rPr>
                <w:b/>
                <w:szCs w:val="19"/>
              </w:rPr>
            </w:pPr>
            <w:r w:rsidRPr="003C18D2">
              <w:rPr>
                <w:b/>
                <w:szCs w:val="19"/>
              </w:rPr>
              <w:t xml:space="preserve">Improve the efficiency and effectiveness of </w:t>
            </w:r>
            <w:r w:rsidR="00F62421">
              <w:rPr>
                <w:b/>
                <w:szCs w:val="19"/>
              </w:rPr>
              <w:t xml:space="preserve">our </w:t>
            </w:r>
            <w:r w:rsidRPr="003C18D2">
              <w:rPr>
                <w:b/>
                <w:szCs w:val="19"/>
              </w:rPr>
              <w:t>systems and processes to underpin success and performance</w:t>
            </w:r>
          </w:p>
        </w:tc>
      </w:tr>
      <w:tr w:rsidR="007B633C" w14:paraId="149AE23A" w14:textId="77777777" w:rsidTr="00E10180">
        <w:tc>
          <w:tcPr>
            <w:tcW w:w="9004" w:type="dxa"/>
            <w:tcBorders>
              <w:bottom w:val="single" w:sz="4" w:space="0" w:color="439539"/>
            </w:tcBorders>
          </w:tcPr>
          <w:p w14:paraId="776DE1A6" w14:textId="77777777" w:rsidR="007B633C" w:rsidRPr="0012762C" w:rsidRDefault="007B633C" w:rsidP="001B1651">
            <w:pPr>
              <w:pStyle w:val="Dotpoint1"/>
              <w:numPr>
                <w:ilvl w:val="0"/>
                <w:numId w:val="0"/>
              </w:numPr>
              <w:ind w:left="426"/>
              <w:rPr>
                <w:iCs/>
                <w:color w:val="auto"/>
                <w:szCs w:val="19"/>
              </w:rPr>
            </w:pPr>
            <w:r w:rsidRPr="0012762C">
              <w:rPr>
                <w:iCs/>
                <w:color w:val="auto"/>
                <w:szCs w:val="19"/>
              </w:rPr>
              <w:t>NCVER will:</w:t>
            </w:r>
          </w:p>
          <w:p w14:paraId="0A62F84D" w14:textId="5730BCEA" w:rsidR="007B633C" w:rsidRPr="007B633C" w:rsidRDefault="000C749E" w:rsidP="007B633C">
            <w:pPr>
              <w:pStyle w:val="Dotpoint1"/>
              <w:rPr>
                <w:szCs w:val="19"/>
              </w:rPr>
            </w:pPr>
            <w:r>
              <w:rPr>
                <w:szCs w:val="19"/>
              </w:rPr>
              <w:t>p</w:t>
            </w:r>
            <w:r w:rsidR="007B633C" w:rsidRPr="007B633C">
              <w:rPr>
                <w:szCs w:val="19"/>
              </w:rPr>
              <w:t>roactively manage our technology, assets and resources to meet the demands of Members and stakeholders by investing in leading</w:t>
            </w:r>
            <w:r w:rsidR="00F62421">
              <w:rPr>
                <w:szCs w:val="19"/>
              </w:rPr>
              <w:t>-</w:t>
            </w:r>
            <w:r w:rsidR="007B633C" w:rsidRPr="007B633C">
              <w:rPr>
                <w:szCs w:val="19"/>
              </w:rPr>
              <w:t>edge business systems and processes</w:t>
            </w:r>
          </w:p>
          <w:p w14:paraId="11DC6782" w14:textId="021D405D" w:rsidR="007B633C" w:rsidRPr="007B633C" w:rsidRDefault="000C749E" w:rsidP="007B633C">
            <w:pPr>
              <w:pStyle w:val="Dotpoint1"/>
              <w:rPr>
                <w:szCs w:val="19"/>
              </w:rPr>
            </w:pPr>
            <w:r>
              <w:rPr>
                <w:szCs w:val="19"/>
              </w:rPr>
              <w:t>m</w:t>
            </w:r>
            <w:r w:rsidR="007B633C" w:rsidRPr="007B633C">
              <w:rPr>
                <w:szCs w:val="19"/>
              </w:rPr>
              <w:t xml:space="preserve">aximise productivity </w:t>
            </w:r>
            <w:r>
              <w:rPr>
                <w:szCs w:val="19"/>
              </w:rPr>
              <w:t>by</w:t>
            </w:r>
            <w:r w:rsidR="007B633C" w:rsidRPr="007B633C">
              <w:rPr>
                <w:szCs w:val="19"/>
              </w:rPr>
              <w:t xml:space="preserve"> empowering staff to streamline systems and processes</w:t>
            </w:r>
          </w:p>
          <w:p w14:paraId="4F7BAF48" w14:textId="6A89E58D" w:rsidR="007B633C" w:rsidRPr="007B633C" w:rsidRDefault="000C749E" w:rsidP="007B633C">
            <w:pPr>
              <w:pStyle w:val="Dotpoint1"/>
              <w:rPr>
                <w:szCs w:val="19"/>
              </w:rPr>
            </w:pPr>
            <w:r>
              <w:rPr>
                <w:szCs w:val="19"/>
              </w:rPr>
              <w:t>m</w:t>
            </w:r>
            <w:r w:rsidR="007B633C" w:rsidRPr="007B633C">
              <w:rPr>
                <w:szCs w:val="19"/>
              </w:rPr>
              <w:t>aintain and deliver high</w:t>
            </w:r>
            <w:r>
              <w:rPr>
                <w:szCs w:val="19"/>
              </w:rPr>
              <w:t>-</w:t>
            </w:r>
            <w:r w:rsidR="007B633C" w:rsidRPr="007B633C">
              <w:rPr>
                <w:szCs w:val="19"/>
              </w:rPr>
              <w:t xml:space="preserve">quality client service standards across the organisation for Members and stakeholders </w:t>
            </w:r>
          </w:p>
          <w:p w14:paraId="57003AD1" w14:textId="3C22F270" w:rsidR="007B633C" w:rsidRPr="007B633C" w:rsidRDefault="000C749E" w:rsidP="007B633C">
            <w:pPr>
              <w:pStyle w:val="Dotpoint1"/>
              <w:rPr>
                <w:szCs w:val="19"/>
              </w:rPr>
            </w:pPr>
            <w:proofErr w:type="gramStart"/>
            <w:r>
              <w:rPr>
                <w:szCs w:val="19"/>
              </w:rPr>
              <w:t>i</w:t>
            </w:r>
            <w:r w:rsidR="007B633C" w:rsidRPr="007B633C">
              <w:rPr>
                <w:szCs w:val="19"/>
              </w:rPr>
              <w:t>mprove</w:t>
            </w:r>
            <w:proofErr w:type="gramEnd"/>
            <w:r w:rsidR="007B633C" w:rsidRPr="007B633C">
              <w:rPr>
                <w:szCs w:val="19"/>
              </w:rPr>
              <w:t xml:space="preserve"> financial acumen and governance disciplines to effectively manage business finances and risk, conscious of our environmental impacts and social responsibilities.</w:t>
            </w:r>
          </w:p>
          <w:p w14:paraId="4B4441BE" w14:textId="77777777" w:rsidR="007B633C" w:rsidRDefault="007B633C" w:rsidP="001B1651">
            <w:pPr>
              <w:pStyle w:val="Dotpoint1"/>
              <w:numPr>
                <w:ilvl w:val="0"/>
                <w:numId w:val="0"/>
              </w:numPr>
              <w:ind w:left="567"/>
              <w:rPr>
                <w:szCs w:val="19"/>
              </w:rPr>
            </w:pPr>
          </w:p>
        </w:tc>
      </w:tr>
    </w:tbl>
    <w:p w14:paraId="67382EB1" w14:textId="6BB43F0E" w:rsidR="007A175D" w:rsidRPr="00304881" w:rsidRDefault="009C3546" w:rsidP="00350B7D">
      <w:pPr>
        <w:pStyle w:val="Heading1"/>
        <w:spacing w:before="480" w:after="240"/>
      </w:pPr>
      <w:bookmarkStart w:id="20" w:name="_Toc493253414"/>
      <w:r>
        <w:t xml:space="preserve">Quality </w:t>
      </w:r>
      <w:r w:rsidR="003C18D2">
        <w:t>and i</w:t>
      </w:r>
      <w:r w:rsidR="00597ECD">
        <w:t>ntegrity</w:t>
      </w:r>
      <w:bookmarkEnd w:id="2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04D2B" w:rsidRPr="00E04D2B" w14:paraId="2AF876C0" w14:textId="77777777" w:rsidTr="00350B7D">
        <w:tc>
          <w:tcPr>
            <w:tcW w:w="9004" w:type="dxa"/>
            <w:shd w:val="clear" w:color="auto" w:fill="78278B"/>
          </w:tcPr>
          <w:p w14:paraId="184505B4" w14:textId="77777777" w:rsidR="00350B7D" w:rsidRPr="00E04D2B" w:rsidRDefault="00350B7D" w:rsidP="00E04D2B">
            <w:pPr>
              <w:pStyle w:val="Tablehead1"/>
              <w:rPr>
                <w:rFonts w:cs="Arial"/>
                <w:color w:val="FFFFFF" w:themeColor="background1"/>
              </w:rPr>
            </w:pPr>
            <w:r w:rsidRPr="00E04D2B">
              <w:rPr>
                <w:color w:val="FFFFFF" w:themeColor="background1"/>
              </w:rPr>
              <w:t xml:space="preserve">Being a trusted and reliable source of highest quality VET information </w:t>
            </w:r>
            <w:r w:rsidRPr="00E04D2B">
              <w:rPr>
                <w:rFonts w:cs="Arial"/>
                <w:color w:val="FFFFFF" w:themeColor="background1"/>
              </w:rPr>
              <w:t>means:</w:t>
            </w:r>
          </w:p>
        </w:tc>
      </w:tr>
      <w:tr w:rsidR="00350B7D" w:rsidRPr="00350B7D" w14:paraId="5A5CFA90" w14:textId="77777777" w:rsidTr="00350B7D">
        <w:tc>
          <w:tcPr>
            <w:tcW w:w="9004" w:type="dxa"/>
          </w:tcPr>
          <w:p w14:paraId="18F06B9C" w14:textId="77777777" w:rsidR="00350B7D" w:rsidRPr="00350B7D" w:rsidRDefault="00350B7D" w:rsidP="00217574">
            <w:pPr>
              <w:pStyle w:val="Dotpoint1"/>
            </w:pPr>
            <w:r w:rsidRPr="00350B7D">
              <w:t>analyses are of the highest standards, transparent, credible and replicable</w:t>
            </w:r>
          </w:p>
        </w:tc>
      </w:tr>
      <w:tr w:rsidR="00350B7D" w:rsidRPr="00350B7D" w14:paraId="34E776E3" w14:textId="77777777" w:rsidTr="00350B7D">
        <w:tc>
          <w:tcPr>
            <w:tcW w:w="9004" w:type="dxa"/>
          </w:tcPr>
          <w:p w14:paraId="3C055DAD" w14:textId="77777777" w:rsidR="00350B7D" w:rsidRPr="00350B7D" w:rsidRDefault="00350B7D" w:rsidP="00217574">
            <w:pPr>
              <w:pStyle w:val="Dotpoint1"/>
            </w:pPr>
            <w:r w:rsidRPr="00350B7D">
              <w:t>methods are statistically sound, research practices are ethical, work is open to scrutiny</w:t>
            </w:r>
          </w:p>
        </w:tc>
      </w:tr>
      <w:tr w:rsidR="00350B7D" w:rsidRPr="00350B7D" w14:paraId="63FE6440" w14:textId="77777777" w:rsidTr="00350B7D">
        <w:tc>
          <w:tcPr>
            <w:tcW w:w="9004" w:type="dxa"/>
          </w:tcPr>
          <w:p w14:paraId="2EC8AF6B" w14:textId="56DDB677" w:rsidR="00350B7D" w:rsidRPr="00350B7D" w:rsidRDefault="00350B7D" w:rsidP="00D85BDE">
            <w:pPr>
              <w:pStyle w:val="Dotpoint1"/>
            </w:pPr>
            <w:r w:rsidRPr="00350B7D">
              <w:t xml:space="preserve">the quality, completeness and overall integrity of national VET data collections </w:t>
            </w:r>
            <w:r w:rsidR="00D85BDE">
              <w:t>are</w:t>
            </w:r>
            <w:r w:rsidRPr="00350B7D">
              <w:t xml:space="preserve"> upheld</w:t>
            </w:r>
          </w:p>
        </w:tc>
      </w:tr>
      <w:tr w:rsidR="00350B7D" w:rsidRPr="00350B7D" w14:paraId="3839F640" w14:textId="77777777" w:rsidTr="00350B7D">
        <w:tc>
          <w:tcPr>
            <w:tcW w:w="9004" w:type="dxa"/>
          </w:tcPr>
          <w:p w14:paraId="3158D6EC" w14:textId="120D474D" w:rsidR="00350B7D" w:rsidRPr="00350B7D" w:rsidRDefault="00350B7D" w:rsidP="00B475F3">
            <w:pPr>
              <w:pStyle w:val="Dotpoint1"/>
            </w:pPr>
            <w:r w:rsidRPr="00350B7D">
              <w:t xml:space="preserve">statistical, analytical and research results are published subject to quality standards, with defined embargo periods for the purposes of briefing Members </w:t>
            </w:r>
            <w:r w:rsidR="00B475F3">
              <w:t xml:space="preserve">on findings </w:t>
            </w:r>
            <w:r w:rsidRPr="00350B7D">
              <w:t>in advance</w:t>
            </w:r>
          </w:p>
        </w:tc>
      </w:tr>
      <w:tr w:rsidR="00350B7D" w:rsidRPr="00350B7D" w14:paraId="3DCA9D4F" w14:textId="77777777" w:rsidTr="00350B7D">
        <w:tc>
          <w:tcPr>
            <w:tcW w:w="9004" w:type="dxa"/>
            <w:tcBorders>
              <w:bottom w:val="single" w:sz="4" w:space="0" w:color="78278B"/>
            </w:tcBorders>
          </w:tcPr>
          <w:p w14:paraId="22A8B8EA" w14:textId="31ED4099" w:rsidR="00350B7D" w:rsidRPr="00350B7D" w:rsidRDefault="00350B7D" w:rsidP="00B475F3">
            <w:pPr>
              <w:pStyle w:val="Dotpoint1"/>
              <w:spacing w:after="240"/>
              <w:ind w:left="924" w:hanging="357"/>
            </w:pPr>
            <w:r w:rsidRPr="00350B7D">
              <w:t>the privacy of data held in the national VET collections and surveys is safeguarded through leading practices, encryption and archiving for future use</w:t>
            </w:r>
          </w:p>
        </w:tc>
      </w:tr>
    </w:tbl>
    <w:p w14:paraId="0E313E4F" w14:textId="77748AA9" w:rsidR="0075051E" w:rsidRPr="000C3A0B" w:rsidRDefault="0075051E" w:rsidP="00E745C5">
      <w:pPr>
        <w:pStyle w:val="Heading1"/>
        <w:spacing w:after="240"/>
      </w:pPr>
      <w:bookmarkStart w:id="21" w:name="_Toc493253415"/>
      <w:r>
        <w:lastRenderedPageBreak/>
        <w:t xml:space="preserve">Measures of </w:t>
      </w:r>
      <w:r w:rsidR="00F57755">
        <w:t>s</w:t>
      </w:r>
      <w:r>
        <w:t>uccess</w:t>
      </w:r>
      <w:bookmarkEnd w:id="21"/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685"/>
        <w:gridCol w:w="4928"/>
      </w:tblGrid>
      <w:tr w:rsidR="00E10180" w:rsidRPr="00E10180" w14:paraId="1EFA5B60" w14:textId="77777777" w:rsidTr="00E84EC5">
        <w:tc>
          <w:tcPr>
            <w:tcW w:w="426" w:type="dxa"/>
            <w:shd w:val="clear" w:color="auto" w:fill="0081C6"/>
          </w:tcPr>
          <w:p w14:paraId="123012BA" w14:textId="77777777" w:rsidR="0075051E" w:rsidRPr="00E10180" w:rsidRDefault="0075051E" w:rsidP="00F57755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#</w:t>
            </w:r>
          </w:p>
        </w:tc>
        <w:tc>
          <w:tcPr>
            <w:tcW w:w="3685" w:type="dxa"/>
            <w:shd w:val="clear" w:color="auto" w:fill="0081C6"/>
          </w:tcPr>
          <w:p w14:paraId="594B1B9F" w14:textId="77777777" w:rsidR="0075051E" w:rsidRPr="00E10180" w:rsidRDefault="0075051E" w:rsidP="00F57755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Objective</w:t>
            </w:r>
          </w:p>
        </w:tc>
        <w:tc>
          <w:tcPr>
            <w:tcW w:w="4928" w:type="dxa"/>
            <w:shd w:val="clear" w:color="auto" w:fill="0081C6"/>
          </w:tcPr>
          <w:p w14:paraId="316F897D" w14:textId="740BF195" w:rsidR="0075051E" w:rsidRPr="00E10180" w:rsidRDefault="0075051E" w:rsidP="00F57755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 xml:space="preserve">Measure of </w:t>
            </w:r>
            <w:r w:rsidR="00F57755" w:rsidRPr="00E10180">
              <w:rPr>
                <w:color w:val="FFFFFF" w:themeColor="background1"/>
              </w:rPr>
              <w:t>s</w:t>
            </w:r>
            <w:r w:rsidRPr="00E10180">
              <w:rPr>
                <w:color w:val="FFFFFF" w:themeColor="background1"/>
              </w:rPr>
              <w:t>uccess</w:t>
            </w:r>
          </w:p>
        </w:tc>
      </w:tr>
      <w:tr w:rsidR="0075051E" w14:paraId="70745B7B" w14:textId="77777777" w:rsidTr="00E84EC5">
        <w:trPr>
          <w:trHeight w:val="1490"/>
        </w:trPr>
        <w:tc>
          <w:tcPr>
            <w:tcW w:w="426" w:type="dxa"/>
            <w:tcBorders>
              <w:bottom w:val="single" w:sz="4" w:space="0" w:color="0081C6"/>
            </w:tcBorders>
          </w:tcPr>
          <w:p w14:paraId="059038FC" w14:textId="77777777" w:rsidR="0075051E" w:rsidRPr="00F57755" w:rsidRDefault="0075051E" w:rsidP="0012762C">
            <w:pPr>
              <w:pStyle w:val="Text"/>
              <w:rPr>
                <w:b/>
              </w:rPr>
            </w:pPr>
            <w:r w:rsidRPr="00F57755">
              <w:rPr>
                <w:b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81C6"/>
            </w:tcBorders>
          </w:tcPr>
          <w:p w14:paraId="08E6DD7D" w14:textId="462FDA4C" w:rsidR="00707BB3" w:rsidRPr="00F57755" w:rsidRDefault="001A00BC" w:rsidP="00F87518">
            <w:pPr>
              <w:pStyle w:val="Text"/>
              <w:rPr>
                <w:b/>
              </w:rPr>
            </w:pPr>
            <w:r w:rsidRPr="00F57755">
              <w:rPr>
                <w:b/>
              </w:rPr>
              <w:t>Engage</w:t>
            </w:r>
            <w:r w:rsidR="008B435D" w:rsidRPr="00F57755">
              <w:rPr>
                <w:b/>
              </w:rPr>
              <w:t xml:space="preserve"> </w:t>
            </w:r>
            <w:r w:rsidR="00A74E86" w:rsidRPr="00F57755">
              <w:rPr>
                <w:b/>
              </w:rPr>
              <w:t xml:space="preserve">widely and </w:t>
            </w:r>
            <w:r w:rsidR="008B435D" w:rsidRPr="00F57755">
              <w:rPr>
                <w:b/>
              </w:rPr>
              <w:t xml:space="preserve">collaboratively to </w:t>
            </w:r>
            <w:r w:rsidRPr="00F57755">
              <w:rPr>
                <w:b/>
              </w:rPr>
              <w:t xml:space="preserve">anticipate, </w:t>
            </w:r>
            <w:r w:rsidR="008B435D" w:rsidRPr="00F57755">
              <w:rPr>
                <w:b/>
              </w:rPr>
              <w:t>understand and address national and state and territory VET information needs and priorities</w:t>
            </w:r>
          </w:p>
        </w:tc>
        <w:tc>
          <w:tcPr>
            <w:tcW w:w="4928" w:type="dxa"/>
            <w:tcBorders>
              <w:bottom w:val="single" w:sz="4" w:space="0" w:color="0081C6"/>
            </w:tcBorders>
          </w:tcPr>
          <w:p w14:paraId="1BCBB1E5" w14:textId="307711EC" w:rsidR="0075051E" w:rsidRPr="0012762C" w:rsidRDefault="00BB5609" w:rsidP="00F57755">
            <w:pPr>
              <w:pStyle w:val="Text"/>
            </w:pPr>
            <w:r w:rsidRPr="0012762C">
              <w:t>Members and s</w:t>
            </w:r>
            <w:r w:rsidR="004C2685" w:rsidRPr="0012762C">
              <w:t xml:space="preserve">takeholders </w:t>
            </w:r>
            <w:r w:rsidR="00B561A3" w:rsidRPr="0012762C">
              <w:t>are</w:t>
            </w:r>
            <w:r w:rsidR="004C2685" w:rsidRPr="0012762C">
              <w:t xml:space="preserve"> satisf</w:t>
            </w:r>
            <w:r w:rsidR="00B561A3" w:rsidRPr="0012762C">
              <w:t xml:space="preserve">ied </w:t>
            </w:r>
            <w:r w:rsidR="004C2685" w:rsidRPr="0012762C">
              <w:t xml:space="preserve">with </w:t>
            </w:r>
            <w:r w:rsidR="00F57755">
              <w:t xml:space="preserve">our </w:t>
            </w:r>
            <w:r w:rsidR="004C2685" w:rsidRPr="0012762C">
              <w:t xml:space="preserve">multi-level engagement across the </w:t>
            </w:r>
            <w:r w:rsidR="00304881" w:rsidRPr="0012762C">
              <w:t>VET sector</w:t>
            </w:r>
            <w:r w:rsidR="00F57755">
              <w:t>,</w:t>
            </w:r>
            <w:r w:rsidR="00304881" w:rsidRPr="0012762C">
              <w:t xml:space="preserve"> </w:t>
            </w:r>
            <w:r w:rsidR="004C2685" w:rsidRPr="0012762C">
              <w:t>based on evidence derived from both structured and unstructured surveys.</w:t>
            </w:r>
          </w:p>
        </w:tc>
      </w:tr>
      <w:tr w:rsidR="0075051E" w14:paraId="219B6789" w14:textId="77777777" w:rsidTr="00E84EC5">
        <w:trPr>
          <w:trHeight w:val="1411"/>
        </w:trPr>
        <w:tc>
          <w:tcPr>
            <w:tcW w:w="426" w:type="dxa"/>
            <w:tcBorders>
              <w:top w:val="single" w:sz="4" w:space="0" w:color="0081C6"/>
              <w:bottom w:val="single" w:sz="4" w:space="0" w:color="0081C6"/>
            </w:tcBorders>
          </w:tcPr>
          <w:p w14:paraId="3AE66DDA" w14:textId="77777777" w:rsidR="0075051E" w:rsidRPr="00F57755" w:rsidRDefault="0075051E" w:rsidP="0012762C">
            <w:pPr>
              <w:pStyle w:val="Text"/>
              <w:rPr>
                <w:b/>
              </w:rPr>
            </w:pPr>
            <w:r w:rsidRPr="00F57755">
              <w:rPr>
                <w:b/>
              </w:rPr>
              <w:t>2</w:t>
            </w:r>
          </w:p>
        </w:tc>
        <w:tc>
          <w:tcPr>
            <w:tcW w:w="3685" w:type="dxa"/>
            <w:tcBorders>
              <w:top w:val="single" w:sz="4" w:space="0" w:color="0081C6"/>
              <w:bottom w:val="single" w:sz="4" w:space="0" w:color="0081C6"/>
            </w:tcBorders>
          </w:tcPr>
          <w:p w14:paraId="35111AE3" w14:textId="34D67080" w:rsidR="00707BB3" w:rsidRPr="00F57755" w:rsidRDefault="00B561A3" w:rsidP="00E84EC5">
            <w:pPr>
              <w:pStyle w:val="Text"/>
              <w:spacing w:after="120"/>
              <w:ind w:right="0"/>
              <w:rPr>
                <w:b/>
              </w:rPr>
            </w:pPr>
            <w:r w:rsidRPr="00F57755">
              <w:rPr>
                <w:b/>
              </w:rPr>
              <w:t xml:space="preserve">Produce integrated statistics, research and analytics </w:t>
            </w:r>
            <w:r w:rsidR="00593997">
              <w:rPr>
                <w:b/>
              </w:rPr>
              <w:t>that</w:t>
            </w:r>
            <w:r w:rsidRPr="00F57755">
              <w:rPr>
                <w:b/>
              </w:rPr>
              <w:t xml:space="preserve"> provide comprehensive insights to inform and influence the VET sector</w:t>
            </w:r>
          </w:p>
        </w:tc>
        <w:tc>
          <w:tcPr>
            <w:tcW w:w="4928" w:type="dxa"/>
            <w:tcBorders>
              <w:top w:val="single" w:sz="4" w:space="0" w:color="0081C6"/>
              <w:bottom w:val="single" w:sz="4" w:space="0" w:color="0081C6"/>
            </w:tcBorders>
          </w:tcPr>
          <w:p w14:paraId="6C41565F" w14:textId="4501FC33" w:rsidR="0075051E" w:rsidRPr="0012762C" w:rsidRDefault="00BB5609" w:rsidP="00707BB3">
            <w:pPr>
              <w:pStyle w:val="Text"/>
            </w:pPr>
            <w:r w:rsidRPr="0012762C">
              <w:t>Members and s</w:t>
            </w:r>
            <w:r w:rsidR="00304881" w:rsidRPr="0012762C">
              <w:t xml:space="preserve">takeholders are satisfied with </w:t>
            </w:r>
            <w:r w:rsidR="00F57755">
              <w:t>our</w:t>
            </w:r>
            <w:r w:rsidR="00304881" w:rsidRPr="0012762C">
              <w:t xml:space="preserve"> provision of integrated statistics, research and analytics</w:t>
            </w:r>
            <w:r w:rsidR="00F62421">
              <w:t xml:space="preserve">, </w:t>
            </w:r>
            <w:r w:rsidR="00707BB3">
              <w:t>evidenced by periodic</w:t>
            </w:r>
            <w:r w:rsidR="00304881" w:rsidRPr="0012762C">
              <w:t xml:space="preserve"> survey</w:t>
            </w:r>
            <w:r w:rsidR="00707BB3">
              <w:t>s</w:t>
            </w:r>
            <w:r w:rsidR="00040787" w:rsidRPr="0012762C">
              <w:t>.</w:t>
            </w:r>
          </w:p>
        </w:tc>
      </w:tr>
      <w:tr w:rsidR="0075051E" w14:paraId="106FCF7C" w14:textId="77777777" w:rsidTr="00E84EC5">
        <w:tc>
          <w:tcPr>
            <w:tcW w:w="426" w:type="dxa"/>
            <w:tcBorders>
              <w:top w:val="single" w:sz="4" w:space="0" w:color="0081C6"/>
              <w:bottom w:val="single" w:sz="4" w:space="0" w:color="0081C6"/>
            </w:tcBorders>
          </w:tcPr>
          <w:p w14:paraId="61DFB155" w14:textId="77777777" w:rsidR="0075051E" w:rsidRPr="00F57755" w:rsidRDefault="0075051E" w:rsidP="0012762C">
            <w:pPr>
              <w:pStyle w:val="Text"/>
              <w:rPr>
                <w:b/>
              </w:rPr>
            </w:pPr>
            <w:r w:rsidRPr="00F57755">
              <w:rPr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0081C6"/>
              <w:bottom w:val="single" w:sz="4" w:space="0" w:color="0081C6"/>
            </w:tcBorders>
          </w:tcPr>
          <w:p w14:paraId="5DA2FD6B" w14:textId="2AD38C61" w:rsidR="00CE05AE" w:rsidRPr="00F57755" w:rsidRDefault="00CE05AE" w:rsidP="0012762C">
            <w:pPr>
              <w:pStyle w:val="Text"/>
              <w:rPr>
                <w:b/>
              </w:rPr>
            </w:pPr>
            <w:r w:rsidRPr="00F57755">
              <w:rPr>
                <w:b/>
              </w:rPr>
              <w:t xml:space="preserve">Assure the quality, integrity and transparency of </w:t>
            </w:r>
            <w:r w:rsidR="00F57755" w:rsidRPr="00F57755">
              <w:rPr>
                <w:b/>
              </w:rPr>
              <w:t>our VET-</w:t>
            </w:r>
            <w:r w:rsidRPr="00F57755">
              <w:rPr>
                <w:b/>
              </w:rPr>
              <w:t>related products and services, instilling confidence in their use</w:t>
            </w:r>
          </w:p>
          <w:p w14:paraId="50E0CF28" w14:textId="77777777" w:rsidR="0075051E" w:rsidRPr="00F57755" w:rsidRDefault="0075051E" w:rsidP="0012762C">
            <w:pPr>
              <w:pStyle w:val="Text"/>
              <w:rPr>
                <w:b/>
              </w:rPr>
            </w:pPr>
          </w:p>
        </w:tc>
        <w:tc>
          <w:tcPr>
            <w:tcW w:w="4928" w:type="dxa"/>
            <w:tcBorders>
              <w:top w:val="single" w:sz="4" w:space="0" w:color="0081C6"/>
              <w:bottom w:val="single" w:sz="4" w:space="0" w:color="0081C6"/>
            </w:tcBorders>
          </w:tcPr>
          <w:p w14:paraId="5B7810D7" w14:textId="2407635E" w:rsidR="00423947" w:rsidRPr="0012762C" w:rsidRDefault="00BB5609" w:rsidP="0012762C">
            <w:pPr>
              <w:pStyle w:val="Text"/>
            </w:pPr>
            <w:r w:rsidRPr="0012762C">
              <w:t>Members and s</w:t>
            </w:r>
            <w:r w:rsidR="00304881" w:rsidRPr="0012762C">
              <w:t>takeholders are satisfied with quality, transparency and availability of our products and services and data submitters with the</w:t>
            </w:r>
            <w:r w:rsidR="00707BB3">
              <w:t xml:space="preserve"> level of support they receive.</w:t>
            </w:r>
          </w:p>
          <w:p w14:paraId="282AE3BF" w14:textId="17A9A4BD" w:rsidR="0075051E" w:rsidRPr="0012762C" w:rsidRDefault="00FE65FD" w:rsidP="000E3608">
            <w:pPr>
              <w:pStyle w:val="Text"/>
              <w:spacing w:after="120"/>
              <w:ind w:right="0"/>
            </w:pPr>
            <w:r>
              <w:t>N</w:t>
            </w:r>
            <w:r w:rsidR="00304881" w:rsidRPr="0012762C">
              <w:t xml:space="preserve">umber of </w:t>
            </w:r>
            <w:r w:rsidR="002960F3" w:rsidRPr="0012762C">
              <w:t xml:space="preserve">quality </w:t>
            </w:r>
            <w:r w:rsidR="00707BB3">
              <w:t>issues identified needing action</w:t>
            </w:r>
            <w:r w:rsidR="00304881" w:rsidRPr="0012762C">
              <w:t xml:space="preserve">.  </w:t>
            </w:r>
          </w:p>
        </w:tc>
      </w:tr>
      <w:tr w:rsidR="0075051E" w14:paraId="275FD69A" w14:textId="77777777" w:rsidTr="00E84EC5">
        <w:tc>
          <w:tcPr>
            <w:tcW w:w="426" w:type="dxa"/>
            <w:tcBorders>
              <w:top w:val="single" w:sz="4" w:space="0" w:color="0081C6"/>
              <w:bottom w:val="single" w:sz="4" w:space="0" w:color="0081C6"/>
            </w:tcBorders>
          </w:tcPr>
          <w:p w14:paraId="2C778B42" w14:textId="77777777" w:rsidR="0075051E" w:rsidRPr="00F57755" w:rsidRDefault="0075051E" w:rsidP="0012762C">
            <w:pPr>
              <w:pStyle w:val="Text"/>
              <w:rPr>
                <w:b/>
              </w:rPr>
            </w:pPr>
            <w:r w:rsidRPr="00F57755"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0081C6"/>
              <w:bottom w:val="single" w:sz="4" w:space="0" w:color="0081C6"/>
            </w:tcBorders>
          </w:tcPr>
          <w:p w14:paraId="32935420" w14:textId="21A69EA4" w:rsidR="0075051E" w:rsidRPr="00F57755" w:rsidRDefault="00563033" w:rsidP="00E84EC5">
            <w:pPr>
              <w:pStyle w:val="Text"/>
              <w:spacing w:after="120"/>
              <w:ind w:right="0"/>
              <w:rPr>
                <w:b/>
              </w:rPr>
            </w:pPr>
            <w:r w:rsidRPr="00F57755">
              <w:rPr>
                <w:b/>
              </w:rPr>
              <w:t xml:space="preserve">Develop and implement </w:t>
            </w:r>
            <w:r w:rsidR="00E61E30">
              <w:rPr>
                <w:b/>
              </w:rPr>
              <w:t xml:space="preserve">ambitious, </w:t>
            </w:r>
            <w:r w:rsidRPr="00F57755">
              <w:rPr>
                <w:b/>
              </w:rPr>
              <w:t>intelligent, customised and accessible VET</w:t>
            </w:r>
            <w:r w:rsidR="00F57755" w:rsidRPr="00F57755">
              <w:rPr>
                <w:b/>
              </w:rPr>
              <w:t>-</w:t>
            </w:r>
            <w:r w:rsidRPr="00F57755">
              <w:rPr>
                <w:b/>
              </w:rPr>
              <w:t>related products and services that are used and valued by our diverse stakeholders</w:t>
            </w:r>
          </w:p>
        </w:tc>
        <w:tc>
          <w:tcPr>
            <w:tcW w:w="4928" w:type="dxa"/>
            <w:tcBorders>
              <w:top w:val="single" w:sz="4" w:space="0" w:color="0081C6"/>
              <w:bottom w:val="single" w:sz="4" w:space="0" w:color="0081C6"/>
            </w:tcBorders>
          </w:tcPr>
          <w:p w14:paraId="590F1FCC" w14:textId="63F223D6" w:rsidR="00ED7A56" w:rsidRPr="0012762C" w:rsidRDefault="00BB5609" w:rsidP="0012762C">
            <w:pPr>
              <w:pStyle w:val="Text"/>
            </w:pPr>
            <w:r w:rsidRPr="0012762C">
              <w:t>Members and s</w:t>
            </w:r>
            <w:r w:rsidR="00304881" w:rsidRPr="0012762C">
              <w:t xml:space="preserve">takeholders rate our products and services as highly relevant and </w:t>
            </w:r>
            <w:r w:rsidR="00707BB3">
              <w:t>informative,</w:t>
            </w:r>
            <w:r w:rsidR="00304881" w:rsidRPr="0012762C">
              <w:t xml:space="preserve"> </w:t>
            </w:r>
            <w:r w:rsidR="00707BB3">
              <w:t>evidenced by periodic surveys.</w:t>
            </w:r>
          </w:p>
          <w:p w14:paraId="3443C816" w14:textId="4A7BD976" w:rsidR="00ED7A56" w:rsidRPr="0012762C" w:rsidRDefault="00ED7A56" w:rsidP="00707BB3">
            <w:pPr>
              <w:pStyle w:val="Text"/>
            </w:pPr>
            <w:r w:rsidRPr="0012762C">
              <w:t>I</w:t>
            </w:r>
            <w:r w:rsidR="00304881" w:rsidRPr="0012762C">
              <w:t>ncrease</w:t>
            </w:r>
            <w:r w:rsidRPr="0012762C">
              <w:t>d</w:t>
            </w:r>
            <w:r w:rsidR="00304881" w:rsidRPr="0012762C">
              <w:t xml:space="preserve"> usage </w:t>
            </w:r>
            <w:r w:rsidRPr="0012762C">
              <w:t xml:space="preserve">of </w:t>
            </w:r>
            <w:r w:rsidR="00707BB3">
              <w:t>our data and research</w:t>
            </w:r>
            <w:r w:rsidRPr="0012762C">
              <w:t xml:space="preserve"> products</w:t>
            </w:r>
            <w:r w:rsidR="00707BB3">
              <w:t>.</w:t>
            </w:r>
          </w:p>
        </w:tc>
      </w:tr>
      <w:tr w:rsidR="0075051E" w14:paraId="3EB88340" w14:textId="77777777" w:rsidTr="00E84EC5">
        <w:tc>
          <w:tcPr>
            <w:tcW w:w="426" w:type="dxa"/>
            <w:tcBorders>
              <w:top w:val="single" w:sz="4" w:space="0" w:color="0081C6"/>
              <w:bottom w:val="single" w:sz="4" w:space="0" w:color="0081C6"/>
            </w:tcBorders>
          </w:tcPr>
          <w:p w14:paraId="22B886EC" w14:textId="77777777" w:rsidR="0075051E" w:rsidRPr="00F57755" w:rsidRDefault="0075051E" w:rsidP="00E84EC5">
            <w:pPr>
              <w:pStyle w:val="Text"/>
              <w:spacing w:before="240"/>
              <w:ind w:right="0"/>
              <w:rPr>
                <w:b/>
              </w:rPr>
            </w:pPr>
            <w:r w:rsidRPr="00F57755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4" w:space="0" w:color="0081C6"/>
              <w:bottom w:val="single" w:sz="4" w:space="0" w:color="0081C6"/>
            </w:tcBorders>
          </w:tcPr>
          <w:p w14:paraId="184A507D" w14:textId="1020BFA4" w:rsidR="0075051E" w:rsidRPr="00F57755" w:rsidRDefault="0026324E" w:rsidP="00E84EC5">
            <w:pPr>
              <w:pStyle w:val="Text"/>
              <w:spacing w:before="240" w:after="120"/>
              <w:ind w:right="0"/>
              <w:rPr>
                <w:b/>
              </w:rPr>
            </w:pPr>
            <w:r w:rsidRPr="00F57755">
              <w:rPr>
                <w:b/>
              </w:rPr>
              <w:t xml:space="preserve">Use targeted communication channels to enhance our impact </w:t>
            </w:r>
            <w:r w:rsidR="00E4744D">
              <w:rPr>
                <w:b/>
              </w:rPr>
              <w:t>by</w:t>
            </w:r>
            <w:r w:rsidRPr="00F57755">
              <w:rPr>
                <w:b/>
              </w:rPr>
              <w:t xml:space="preserve"> promoting and explaining our work so that it can inform and influence the VET sector</w:t>
            </w:r>
          </w:p>
        </w:tc>
        <w:tc>
          <w:tcPr>
            <w:tcW w:w="4928" w:type="dxa"/>
            <w:tcBorders>
              <w:top w:val="single" w:sz="4" w:space="0" w:color="0081C6"/>
              <w:bottom w:val="single" w:sz="4" w:space="0" w:color="0081C6"/>
            </w:tcBorders>
          </w:tcPr>
          <w:p w14:paraId="75FE7AC3" w14:textId="5244F345" w:rsidR="004C2685" w:rsidRPr="0012762C" w:rsidRDefault="00BB5609" w:rsidP="00F87518">
            <w:pPr>
              <w:pStyle w:val="Text"/>
              <w:spacing w:before="240"/>
              <w:ind w:right="0"/>
            </w:pPr>
            <w:r w:rsidRPr="0012762C">
              <w:t>Members and s</w:t>
            </w:r>
            <w:r w:rsidR="004C2685" w:rsidRPr="0012762C">
              <w:t>takeholders demonstrate an i</w:t>
            </w:r>
            <w:r w:rsidR="00304881" w:rsidRPr="0012762C">
              <w:t>ncreased awarenes</w:t>
            </w:r>
            <w:r w:rsidR="00F57755">
              <w:t>s,</w:t>
            </w:r>
            <w:r w:rsidR="00707BB3">
              <w:t xml:space="preserve"> use and</w:t>
            </w:r>
            <w:r w:rsidR="00F57755">
              <w:t xml:space="preserve"> satisfaction of our P</w:t>
            </w:r>
            <w:r w:rsidR="00304881" w:rsidRPr="0012762C">
              <w:t xml:space="preserve">ortal, </w:t>
            </w:r>
            <w:r w:rsidR="00707BB3">
              <w:t xml:space="preserve">its </w:t>
            </w:r>
            <w:r w:rsidR="00304881" w:rsidRPr="0012762C">
              <w:t>products and services</w:t>
            </w:r>
            <w:r w:rsidR="00D12FA4" w:rsidRPr="0012762C">
              <w:t xml:space="preserve"> </w:t>
            </w:r>
            <w:r w:rsidR="00707BB3">
              <w:t>evidenced by</w:t>
            </w:r>
            <w:r w:rsidR="004C2685" w:rsidRPr="0012762C">
              <w:t xml:space="preserve"> quarterly metrics</w:t>
            </w:r>
            <w:r w:rsidR="00FF198D" w:rsidRPr="0012762C">
              <w:t>.</w:t>
            </w:r>
          </w:p>
        </w:tc>
      </w:tr>
      <w:tr w:rsidR="0075051E" w14:paraId="55C41194" w14:textId="77777777" w:rsidTr="00E84EC5">
        <w:trPr>
          <w:trHeight w:val="1499"/>
        </w:trPr>
        <w:tc>
          <w:tcPr>
            <w:tcW w:w="426" w:type="dxa"/>
            <w:tcBorders>
              <w:top w:val="single" w:sz="4" w:space="0" w:color="0081C6"/>
              <w:bottom w:val="single" w:sz="4" w:space="0" w:color="0081C6"/>
            </w:tcBorders>
          </w:tcPr>
          <w:p w14:paraId="47900431" w14:textId="77777777" w:rsidR="0075051E" w:rsidRPr="00F57755" w:rsidRDefault="0075051E" w:rsidP="00E84EC5">
            <w:pPr>
              <w:pStyle w:val="Text"/>
              <w:spacing w:before="240"/>
              <w:ind w:right="0"/>
              <w:rPr>
                <w:b/>
              </w:rPr>
            </w:pPr>
            <w:r w:rsidRPr="00F57755">
              <w:rPr>
                <w:b/>
              </w:rPr>
              <w:t>6</w:t>
            </w:r>
          </w:p>
        </w:tc>
        <w:tc>
          <w:tcPr>
            <w:tcW w:w="3685" w:type="dxa"/>
            <w:tcBorders>
              <w:top w:val="single" w:sz="4" w:space="0" w:color="0081C6"/>
              <w:bottom w:val="single" w:sz="4" w:space="0" w:color="0081C6"/>
            </w:tcBorders>
          </w:tcPr>
          <w:p w14:paraId="7AFDB2C0" w14:textId="61814A11" w:rsidR="00707BB3" w:rsidRPr="00F57755" w:rsidRDefault="008B435D" w:rsidP="00E84EC5">
            <w:pPr>
              <w:pStyle w:val="Text"/>
              <w:spacing w:before="240" w:after="120"/>
              <w:ind w:right="0"/>
              <w:rPr>
                <w:b/>
              </w:rPr>
            </w:pPr>
            <w:r w:rsidRPr="00F57755">
              <w:rPr>
                <w:b/>
              </w:rPr>
              <w:t xml:space="preserve">Further develop our people as a highly skilled, adaptive and professional workforce, </w:t>
            </w:r>
            <w:r w:rsidR="00593997">
              <w:rPr>
                <w:b/>
              </w:rPr>
              <w:t>who are</w:t>
            </w:r>
            <w:r w:rsidRPr="00F57755">
              <w:rPr>
                <w:b/>
              </w:rPr>
              <w:t xml:space="preserve"> committed to </w:t>
            </w:r>
            <w:r w:rsidR="00F94AB0">
              <w:rPr>
                <w:b/>
              </w:rPr>
              <w:t xml:space="preserve">our </w:t>
            </w:r>
            <w:r w:rsidRPr="00F57755">
              <w:rPr>
                <w:b/>
              </w:rPr>
              <w:t>values and learning culture</w:t>
            </w:r>
          </w:p>
        </w:tc>
        <w:tc>
          <w:tcPr>
            <w:tcW w:w="4928" w:type="dxa"/>
            <w:tcBorders>
              <w:top w:val="single" w:sz="4" w:space="0" w:color="0081C6"/>
              <w:bottom w:val="single" w:sz="4" w:space="0" w:color="0081C6"/>
            </w:tcBorders>
          </w:tcPr>
          <w:p w14:paraId="71BF5F9E" w14:textId="2BF44827" w:rsidR="0075051E" w:rsidRPr="0012762C" w:rsidRDefault="001555E6" w:rsidP="00F87518">
            <w:pPr>
              <w:pStyle w:val="Text"/>
              <w:spacing w:before="240"/>
              <w:ind w:right="0"/>
            </w:pPr>
            <w:r>
              <w:t>Improving</w:t>
            </w:r>
            <w:r w:rsidR="00F62421">
              <w:t xml:space="preserve"> </w:t>
            </w:r>
            <w:r w:rsidR="002212A1">
              <w:t xml:space="preserve">engagement, satisfaction, recognition and professional development </w:t>
            </w:r>
            <w:r w:rsidR="00304881" w:rsidRPr="0012762C">
              <w:t xml:space="preserve">ratings </w:t>
            </w:r>
            <w:r w:rsidR="00A37B12">
              <w:t xml:space="preserve">evidenced by </w:t>
            </w:r>
            <w:r>
              <w:t xml:space="preserve">annual </w:t>
            </w:r>
            <w:r w:rsidR="00304881" w:rsidRPr="0012762C">
              <w:t>staff survey</w:t>
            </w:r>
            <w:r w:rsidR="00AE78A6" w:rsidRPr="0012762C">
              <w:t>s</w:t>
            </w:r>
            <w:r w:rsidR="00040787" w:rsidRPr="0012762C">
              <w:t>.</w:t>
            </w:r>
          </w:p>
        </w:tc>
      </w:tr>
      <w:tr w:rsidR="0075051E" w14:paraId="6B9D8F8C" w14:textId="77777777" w:rsidTr="00E84EC5">
        <w:trPr>
          <w:trHeight w:val="1563"/>
        </w:trPr>
        <w:tc>
          <w:tcPr>
            <w:tcW w:w="426" w:type="dxa"/>
            <w:tcBorders>
              <w:top w:val="single" w:sz="4" w:space="0" w:color="0081C6"/>
              <w:bottom w:val="single" w:sz="4" w:space="0" w:color="0081C6"/>
            </w:tcBorders>
          </w:tcPr>
          <w:p w14:paraId="5DE34B3B" w14:textId="77777777" w:rsidR="0075051E" w:rsidRPr="00F57755" w:rsidRDefault="0075051E" w:rsidP="0012762C">
            <w:pPr>
              <w:pStyle w:val="Text"/>
              <w:rPr>
                <w:b/>
              </w:rPr>
            </w:pPr>
            <w:r w:rsidRPr="00F57755">
              <w:rPr>
                <w:b/>
              </w:rPr>
              <w:t>7</w:t>
            </w:r>
          </w:p>
        </w:tc>
        <w:tc>
          <w:tcPr>
            <w:tcW w:w="3685" w:type="dxa"/>
            <w:tcBorders>
              <w:top w:val="single" w:sz="4" w:space="0" w:color="0081C6"/>
              <w:bottom w:val="single" w:sz="4" w:space="0" w:color="0081C6"/>
            </w:tcBorders>
          </w:tcPr>
          <w:p w14:paraId="73CA08EC" w14:textId="552BBC49" w:rsidR="00707BB3" w:rsidRPr="00F57755" w:rsidRDefault="008B435D" w:rsidP="00E84EC5">
            <w:pPr>
              <w:pStyle w:val="Text"/>
              <w:rPr>
                <w:b/>
              </w:rPr>
            </w:pPr>
            <w:r w:rsidRPr="00F57755">
              <w:rPr>
                <w:b/>
              </w:rPr>
              <w:t xml:space="preserve">Improve the efficiency and effectiveness of </w:t>
            </w:r>
            <w:r w:rsidR="00593997">
              <w:rPr>
                <w:b/>
              </w:rPr>
              <w:t>our</w:t>
            </w:r>
            <w:r w:rsidRPr="00F57755">
              <w:rPr>
                <w:b/>
              </w:rPr>
              <w:t xml:space="preserve"> systems and processes to </w:t>
            </w:r>
            <w:r w:rsidR="00F16BC4" w:rsidRPr="00F57755">
              <w:rPr>
                <w:b/>
              </w:rPr>
              <w:t xml:space="preserve">underpin </w:t>
            </w:r>
            <w:r w:rsidRPr="00F57755">
              <w:rPr>
                <w:b/>
              </w:rPr>
              <w:t>success and performance</w:t>
            </w:r>
          </w:p>
        </w:tc>
        <w:tc>
          <w:tcPr>
            <w:tcW w:w="4928" w:type="dxa"/>
            <w:tcBorders>
              <w:top w:val="single" w:sz="4" w:space="0" w:color="0081C6"/>
              <w:bottom w:val="single" w:sz="4" w:space="0" w:color="0081C6"/>
            </w:tcBorders>
          </w:tcPr>
          <w:p w14:paraId="28C5348E" w14:textId="1DFE7E77" w:rsidR="0075051E" w:rsidRPr="0012762C" w:rsidRDefault="008B435D" w:rsidP="0012762C">
            <w:pPr>
              <w:pStyle w:val="Text"/>
            </w:pPr>
            <w:r w:rsidRPr="0012762C">
              <w:t xml:space="preserve">Secure </w:t>
            </w:r>
            <w:r w:rsidR="00304881" w:rsidRPr="0012762C">
              <w:t xml:space="preserve">the </w:t>
            </w:r>
            <w:r w:rsidR="00E80BC3">
              <w:t>necessary funding and resources and</w:t>
            </w:r>
            <w:r w:rsidR="00304881" w:rsidRPr="0012762C">
              <w:t xml:space="preserve"> </w:t>
            </w:r>
            <w:r w:rsidR="00E80BC3">
              <w:t xml:space="preserve">deliver all outcomes in accord with contracts, whilst </w:t>
            </w:r>
            <w:r w:rsidR="00304881" w:rsidRPr="0012762C">
              <w:t>adapt</w:t>
            </w:r>
            <w:r w:rsidR="00E80BC3">
              <w:t>ing</w:t>
            </w:r>
            <w:r w:rsidR="00304881" w:rsidRPr="0012762C">
              <w:t xml:space="preserve"> to NCVER’s changing environment</w:t>
            </w:r>
            <w:r w:rsidR="00FF198D" w:rsidRPr="0012762C">
              <w:t>.</w:t>
            </w:r>
          </w:p>
          <w:p w14:paraId="307DF7F0" w14:textId="059D0EAC" w:rsidR="00963956" w:rsidRPr="0012762C" w:rsidRDefault="00F62421" w:rsidP="00E84EC5">
            <w:pPr>
              <w:pStyle w:val="Text"/>
              <w:spacing w:after="120"/>
              <w:ind w:right="0"/>
            </w:pPr>
            <w:r>
              <w:t>A r</w:t>
            </w:r>
            <w:r w:rsidR="00963956" w:rsidRPr="0012762C">
              <w:t>educ</w:t>
            </w:r>
            <w:r>
              <w:t>tion in</w:t>
            </w:r>
            <w:r w:rsidR="00963956" w:rsidRPr="0012762C">
              <w:t xml:space="preserve"> </w:t>
            </w:r>
            <w:r w:rsidR="00F57755">
              <w:t>our</w:t>
            </w:r>
            <w:r w:rsidR="00963956" w:rsidRPr="0012762C">
              <w:t xml:space="preserve"> environmental footprint.</w:t>
            </w:r>
          </w:p>
        </w:tc>
      </w:tr>
    </w:tbl>
    <w:p w14:paraId="423BBAC6" w14:textId="77777777" w:rsidR="00E84EC5" w:rsidRDefault="00E84EC5" w:rsidP="00933E73">
      <w:pPr>
        <w:pStyle w:val="Heading1"/>
        <w:spacing w:after="120"/>
      </w:pPr>
      <w:bookmarkStart w:id="22" w:name="_Toc493253416"/>
    </w:p>
    <w:p w14:paraId="274CE0DB" w14:textId="77777777" w:rsidR="00E84EC5" w:rsidRDefault="00E84EC5">
      <w:pPr>
        <w:spacing w:before="0" w:line="240" w:lineRule="auto"/>
        <w:rPr>
          <w:rFonts w:ascii="Arial" w:hAnsi="Arial" w:cs="Tahoma"/>
          <w:color w:val="003767"/>
          <w:kern w:val="28"/>
          <w:sz w:val="44"/>
          <w:szCs w:val="56"/>
        </w:rPr>
      </w:pPr>
      <w:r>
        <w:br w:type="page"/>
      </w:r>
    </w:p>
    <w:p w14:paraId="1698D424" w14:textId="08790F4E" w:rsidR="006C0E6F" w:rsidRDefault="006C0E6F" w:rsidP="00933E73">
      <w:pPr>
        <w:pStyle w:val="Heading1"/>
        <w:spacing w:after="120"/>
      </w:pPr>
      <w:r>
        <w:lastRenderedPageBreak/>
        <w:t xml:space="preserve">Principles of </w:t>
      </w:r>
      <w:r w:rsidR="001B1651">
        <w:t>p</w:t>
      </w:r>
      <w:r>
        <w:t>ractice</w:t>
      </w:r>
      <w:r w:rsidR="007C1279">
        <w:t xml:space="preserve"> and </w:t>
      </w:r>
      <w:r w:rsidR="001B1651">
        <w:t>o</w:t>
      </w:r>
      <w:r w:rsidR="007C1279">
        <w:t>perations</w:t>
      </w:r>
      <w:bookmarkEnd w:id="22"/>
    </w:p>
    <w:p w14:paraId="000F1A4F" w14:textId="7CB5D953" w:rsidR="009F06FD" w:rsidRDefault="00BB5609" w:rsidP="00146472">
      <w:pPr>
        <w:pStyle w:val="Text"/>
      </w:pPr>
      <w:r>
        <w:t xml:space="preserve">Multiple factors uniquely shape </w:t>
      </w:r>
      <w:r w:rsidR="001B1651">
        <w:t>NCVER’s</w:t>
      </w:r>
      <w:r>
        <w:t xml:space="preserve"> strategy</w:t>
      </w:r>
      <w:r w:rsidR="00A628E5">
        <w:t xml:space="preserve"> and </w:t>
      </w:r>
      <w:r>
        <w:t>practices</w:t>
      </w:r>
      <w:r w:rsidR="00A628E5">
        <w:t>.</w:t>
      </w:r>
      <w:r>
        <w:t xml:space="preserve"> </w:t>
      </w:r>
      <w:r w:rsidR="001B1651">
        <w:t>Our</w:t>
      </w:r>
      <w:r w:rsidR="00D562D4">
        <w:t xml:space="preserve"> </w:t>
      </w:r>
      <w:r w:rsidR="00442F6C">
        <w:t xml:space="preserve">operating </w:t>
      </w:r>
      <w:r w:rsidR="009074C5">
        <w:t>context is complex</w:t>
      </w:r>
      <w:r w:rsidR="00AD1321">
        <w:t>.</w:t>
      </w:r>
      <w:r w:rsidR="001B1651">
        <w:t xml:space="preserve"> </w:t>
      </w:r>
      <w:r w:rsidR="00801760">
        <w:t>NCVER</w:t>
      </w:r>
      <w:r w:rsidR="00AD1321">
        <w:t xml:space="preserve"> was founded by go</w:t>
      </w:r>
      <w:r w:rsidR="00897F1B">
        <w:t xml:space="preserve">vernments and </w:t>
      </w:r>
      <w:r w:rsidR="00801760">
        <w:t>our</w:t>
      </w:r>
      <w:r w:rsidR="00897F1B">
        <w:t xml:space="preserve"> funding </w:t>
      </w:r>
      <w:r w:rsidR="00AD1321">
        <w:t xml:space="preserve">comes predominantly from </w:t>
      </w:r>
      <w:r w:rsidR="00C23D61">
        <w:t xml:space="preserve">Members. </w:t>
      </w:r>
      <w:r w:rsidR="00AD1321">
        <w:t xml:space="preserve">However, </w:t>
      </w:r>
      <w:r w:rsidR="00F62421">
        <w:t>we have always</w:t>
      </w:r>
      <w:r w:rsidR="00AD1321">
        <w:t xml:space="preserve"> serve</w:t>
      </w:r>
      <w:r w:rsidR="00F62421">
        <w:t>d</w:t>
      </w:r>
      <w:r w:rsidR="00AD1321">
        <w:t xml:space="preserve"> a wider range of VET stakeholders. Whilst Members work collaboratively with </w:t>
      </w:r>
      <w:r w:rsidR="00F62421">
        <w:t>us</w:t>
      </w:r>
      <w:r w:rsidR="00AD1321">
        <w:t xml:space="preserve"> to establish contracted priorities, </w:t>
      </w:r>
      <w:r w:rsidR="00F62421">
        <w:t xml:space="preserve">our </w:t>
      </w:r>
      <w:r w:rsidR="00AD1321">
        <w:t xml:space="preserve">statistical publications and research analyses are ‘independent’ in the </w:t>
      </w:r>
      <w:r w:rsidR="009F06FD">
        <w:t xml:space="preserve">sense </w:t>
      </w:r>
      <w:r w:rsidR="00AD1321">
        <w:t xml:space="preserve">that their integrity cannot be compromised by </w:t>
      </w:r>
      <w:r w:rsidR="009F06FD">
        <w:t xml:space="preserve">political </w:t>
      </w:r>
      <w:r w:rsidR="00AD1321">
        <w:t>interventions.</w:t>
      </w:r>
    </w:p>
    <w:p w14:paraId="5E710923" w14:textId="1341F699" w:rsidR="00D562D4" w:rsidRDefault="00AD1321" w:rsidP="00146472">
      <w:pPr>
        <w:pStyle w:val="Text"/>
      </w:pPr>
      <w:r>
        <w:t>A key role of NCVER’s Board is to overs</w:t>
      </w:r>
      <w:r w:rsidR="00801760">
        <w:t>ee</w:t>
      </w:r>
      <w:r>
        <w:t xml:space="preserve"> these complex relat</w:t>
      </w:r>
      <w:r w:rsidR="00A32416">
        <w:t xml:space="preserve">ionships and to ensure that all </w:t>
      </w:r>
      <w:r w:rsidR="0012762C">
        <w:t>stakeholder</w:t>
      </w:r>
      <w:r w:rsidR="00A32416">
        <w:t xml:space="preserve"> </w:t>
      </w:r>
      <w:r>
        <w:t>interests are met</w:t>
      </w:r>
      <w:r w:rsidRPr="00A32416">
        <w:t xml:space="preserve">. </w:t>
      </w:r>
      <w:r w:rsidR="009F06FD" w:rsidRPr="00A32416">
        <w:t>The company has considerable latitude in the manner in whic</w:t>
      </w:r>
      <w:r w:rsidR="00A32416">
        <w:t>h it operates,</w:t>
      </w:r>
      <w:r w:rsidR="0038324B" w:rsidRPr="00A32416">
        <w:t xml:space="preserve"> </w:t>
      </w:r>
      <w:r w:rsidR="009F06FD" w:rsidRPr="00A32416">
        <w:t xml:space="preserve">although its </w:t>
      </w:r>
      <w:r w:rsidR="00E17A71" w:rsidRPr="00A32416">
        <w:t xml:space="preserve">outputs </w:t>
      </w:r>
      <w:r w:rsidR="009F06FD" w:rsidRPr="00A32416">
        <w:t xml:space="preserve">must </w:t>
      </w:r>
      <w:r w:rsidR="003644A7">
        <w:t xml:space="preserve">be in </w:t>
      </w:r>
      <w:r w:rsidR="00E17A71" w:rsidRPr="00A32416">
        <w:t xml:space="preserve">accord with </w:t>
      </w:r>
      <w:r w:rsidR="000704AA" w:rsidRPr="00A32416">
        <w:t xml:space="preserve">national policies and </w:t>
      </w:r>
      <w:r w:rsidR="008A191A" w:rsidRPr="00A32416">
        <w:t xml:space="preserve">contract </w:t>
      </w:r>
      <w:r w:rsidR="000704AA" w:rsidRPr="00A32416">
        <w:t>deliverables</w:t>
      </w:r>
      <w:r w:rsidR="00D562D4" w:rsidRPr="00A32416">
        <w:t xml:space="preserve"> as expressed in </w:t>
      </w:r>
      <w:r w:rsidR="006C1101">
        <w:t>funding agreements</w:t>
      </w:r>
      <w:r w:rsidR="00D562D4" w:rsidRPr="00A32416">
        <w:t xml:space="preserve"> for </w:t>
      </w:r>
      <w:r w:rsidR="00116386" w:rsidRPr="00A32416">
        <w:t xml:space="preserve">the </w:t>
      </w:r>
      <w:r w:rsidR="00D562D4" w:rsidRPr="00A32416">
        <w:t>VET Statistical Services Program and VET Research Services Program.</w:t>
      </w:r>
    </w:p>
    <w:p w14:paraId="317865A6" w14:textId="068AA09E" w:rsidR="00146472" w:rsidRDefault="00442F6C" w:rsidP="00C21575">
      <w:pPr>
        <w:pStyle w:val="Text"/>
        <w:spacing w:after="240"/>
        <w:ind w:right="0"/>
        <w:rPr>
          <w:szCs w:val="19"/>
        </w:rPr>
      </w:pPr>
      <w:r w:rsidRPr="0012762C">
        <w:rPr>
          <w:szCs w:val="19"/>
        </w:rPr>
        <w:t>The</w:t>
      </w:r>
      <w:r w:rsidR="009455F4" w:rsidRPr="0012762C">
        <w:rPr>
          <w:szCs w:val="19"/>
        </w:rPr>
        <w:t xml:space="preserve"> following </w:t>
      </w:r>
      <w:r w:rsidRPr="0012762C">
        <w:rPr>
          <w:szCs w:val="19"/>
        </w:rPr>
        <w:t>are</w:t>
      </w:r>
      <w:r w:rsidR="009074C5" w:rsidRPr="0012762C">
        <w:rPr>
          <w:szCs w:val="19"/>
        </w:rPr>
        <w:t xml:space="preserve"> </w:t>
      </w:r>
      <w:r w:rsidR="00131B6E" w:rsidRPr="0012762C">
        <w:rPr>
          <w:szCs w:val="19"/>
        </w:rPr>
        <w:t xml:space="preserve">guiding </w:t>
      </w:r>
      <w:r w:rsidR="00801760">
        <w:rPr>
          <w:szCs w:val="19"/>
        </w:rPr>
        <w:t>p</w:t>
      </w:r>
      <w:r w:rsidR="009074C5" w:rsidRPr="0012762C">
        <w:rPr>
          <w:szCs w:val="19"/>
        </w:rPr>
        <w:t xml:space="preserve">rinciples of </w:t>
      </w:r>
      <w:r w:rsidR="00801760">
        <w:rPr>
          <w:szCs w:val="19"/>
        </w:rPr>
        <w:t>p</w:t>
      </w:r>
      <w:r w:rsidR="009074C5" w:rsidRPr="0012762C">
        <w:rPr>
          <w:szCs w:val="19"/>
        </w:rPr>
        <w:t xml:space="preserve">ractice and </w:t>
      </w:r>
      <w:r w:rsidR="00801760">
        <w:rPr>
          <w:szCs w:val="19"/>
        </w:rPr>
        <w:t>o</w:t>
      </w:r>
      <w:r w:rsidR="009074C5" w:rsidRPr="0012762C">
        <w:rPr>
          <w:szCs w:val="19"/>
        </w:rPr>
        <w:t xml:space="preserve">perations, viewed from </w:t>
      </w:r>
      <w:r w:rsidR="00131B6E" w:rsidRPr="0012762C">
        <w:rPr>
          <w:szCs w:val="19"/>
        </w:rPr>
        <w:t xml:space="preserve">the </w:t>
      </w:r>
      <w:r w:rsidR="009074C5" w:rsidRPr="0012762C">
        <w:rPr>
          <w:szCs w:val="19"/>
        </w:rPr>
        <w:t xml:space="preserve">different perspectives of </w:t>
      </w:r>
      <w:r w:rsidR="00597ECD" w:rsidRPr="0012762C">
        <w:rPr>
          <w:szCs w:val="19"/>
        </w:rPr>
        <w:t xml:space="preserve">Members and stakeholders </w:t>
      </w:r>
      <w:r w:rsidRPr="0012762C">
        <w:rPr>
          <w:szCs w:val="19"/>
        </w:rPr>
        <w:t xml:space="preserve">across </w:t>
      </w:r>
      <w:r w:rsidR="009074C5" w:rsidRPr="0012762C">
        <w:rPr>
          <w:szCs w:val="19"/>
        </w:rPr>
        <w:t xml:space="preserve">the national VET sector. </w:t>
      </w:r>
      <w:r w:rsidR="000704AA" w:rsidRPr="0012762C">
        <w:rPr>
          <w:szCs w:val="19"/>
        </w:rPr>
        <w:t>The</w:t>
      </w:r>
      <w:r w:rsidR="00FE2089" w:rsidRPr="0012762C">
        <w:rPr>
          <w:szCs w:val="19"/>
        </w:rPr>
        <w:t xml:space="preserve">se </w:t>
      </w:r>
      <w:r w:rsidR="00116386" w:rsidRPr="0012762C">
        <w:rPr>
          <w:szCs w:val="19"/>
        </w:rPr>
        <w:t>explain</w:t>
      </w:r>
      <w:r w:rsidR="00F7468A" w:rsidRPr="0012762C">
        <w:rPr>
          <w:szCs w:val="19"/>
        </w:rPr>
        <w:t xml:space="preserve"> what guides </w:t>
      </w:r>
      <w:r w:rsidR="009074C5" w:rsidRPr="0012762C">
        <w:rPr>
          <w:szCs w:val="19"/>
        </w:rPr>
        <w:t xml:space="preserve">our </w:t>
      </w:r>
      <w:r w:rsidR="006C0E6F" w:rsidRPr="0012762C">
        <w:rPr>
          <w:szCs w:val="19"/>
        </w:rPr>
        <w:t>relationships</w:t>
      </w:r>
      <w:r w:rsidR="009455F4" w:rsidRPr="0012762C">
        <w:rPr>
          <w:szCs w:val="19"/>
        </w:rPr>
        <w:t xml:space="preserve"> </w:t>
      </w:r>
      <w:r w:rsidR="00FC02EE" w:rsidRPr="0012762C">
        <w:rPr>
          <w:szCs w:val="19"/>
        </w:rPr>
        <w:t>and</w:t>
      </w:r>
      <w:r w:rsidR="009455F4" w:rsidRPr="0012762C">
        <w:rPr>
          <w:szCs w:val="19"/>
        </w:rPr>
        <w:t xml:space="preserve"> </w:t>
      </w:r>
      <w:r w:rsidR="00C47317" w:rsidRPr="0012762C">
        <w:rPr>
          <w:szCs w:val="19"/>
        </w:rPr>
        <w:t>engagements</w:t>
      </w:r>
      <w:r w:rsidR="00214093" w:rsidRPr="0012762C">
        <w:rPr>
          <w:szCs w:val="19"/>
        </w:rPr>
        <w:t>,</w:t>
      </w:r>
      <w:r w:rsidR="00C47317" w:rsidRPr="0012762C">
        <w:rPr>
          <w:szCs w:val="19"/>
        </w:rPr>
        <w:t xml:space="preserve"> </w:t>
      </w:r>
      <w:r w:rsidR="00131B6E" w:rsidRPr="0012762C">
        <w:rPr>
          <w:szCs w:val="19"/>
        </w:rPr>
        <w:t xml:space="preserve">our </w:t>
      </w:r>
      <w:r w:rsidR="006C0E6F" w:rsidRPr="0012762C">
        <w:rPr>
          <w:szCs w:val="19"/>
        </w:rPr>
        <w:t>work priorities</w:t>
      </w:r>
      <w:r w:rsidR="00116386" w:rsidRPr="0012762C">
        <w:rPr>
          <w:szCs w:val="19"/>
        </w:rPr>
        <w:t>,</w:t>
      </w:r>
      <w:r w:rsidR="00E900B1" w:rsidRPr="0012762C">
        <w:rPr>
          <w:szCs w:val="19"/>
        </w:rPr>
        <w:t xml:space="preserve"> </w:t>
      </w:r>
      <w:r w:rsidR="00C23D61">
        <w:rPr>
          <w:szCs w:val="19"/>
        </w:rPr>
        <w:t xml:space="preserve">and our </w:t>
      </w:r>
      <w:r w:rsidR="006C0E6F" w:rsidRPr="0012762C">
        <w:rPr>
          <w:szCs w:val="19"/>
        </w:rPr>
        <w:t xml:space="preserve">resource </w:t>
      </w:r>
      <w:r w:rsidR="00B94A5C" w:rsidRPr="0012762C">
        <w:rPr>
          <w:szCs w:val="19"/>
        </w:rPr>
        <w:t xml:space="preserve">and </w:t>
      </w:r>
      <w:r w:rsidR="00F1172D" w:rsidRPr="0012762C">
        <w:rPr>
          <w:szCs w:val="19"/>
        </w:rPr>
        <w:t xml:space="preserve">business </w:t>
      </w:r>
      <w:r w:rsidR="00C47317" w:rsidRPr="0012762C">
        <w:rPr>
          <w:szCs w:val="19"/>
        </w:rPr>
        <w:t>investments</w:t>
      </w:r>
      <w:r w:rsidR="00116386" w:rsidRPr="0012762C">
        <w:rPr>
          <w:szCs w:val="19"/>
        </w:rPr>
        <w:t xml:space="preserve"> that drive IT</w:t>
      </w:r>
      <w:r w:rsidR="00F7468A" w:rsidRPr="0012762C">
        <w:rPr>
          <w:szCs w:val="19"/>
        </w:rPr>
        <w:t xml:space="preserve"> </w:t>
      </w:r>
      <w:r w:rsidR="00F1172D" w:rsidRPr="0012762C">
        <w:rPr>
          <w:szCs w:val="19"/>
        </w:rPr>
        <w:t xml:space="preserve">systems, </w:t>
      </w:r>
      <w:r w:rsidR="004F598B" w:rsidRPr="0012762C">
        <w:rPr>
          <w:szCs w:val="19"/>
        </w:rPr>
        <w:t xml:space="preserve">data </w:t>
      </w:r>
      <w:r w:rsidR="00F1172D" w:rsidRPr="0012762C">
        <w:rPr>
          <w:szCs w:val="19"/>
        </w:rPr>
        <w:t>collections</w:t>
      </w:r>
      <w:r w:rsidR="005D3341" w:rsidRPr="0012762C">
        <w:rPr>
          <w:szCs w:val="19"/>
        </w:rPr>
        <w:t>,</w:t>
      </w:r>
      <w:r w:rsidR="004F598B" w:rsidRPr="0012762C">
        <w:rPr>
          <w:szCs w:val="19"/>
        </w:rPr>
        <w:t xml:space="preserve"> </w:t>
      </w:r>
      <w:r w:rsidR="00F1172D" w:rsidRPr="0012762C">
        <w:rPr>
          <w:szCs w:val="19"/>
        </w:rPr>
        <w:t>analytics and research outputs.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10180" w:rsidRPr="00E10180" w14:paraId="51E4B13A" w14:textId="77777777" w:rsidTr="00685345">
        <w:tc>
          <w:tcPr>
            <w:tcW w:w="9004" w:type="dxa"/>
            <w:shd w:val="clear" w:color="auto" w:fill="003767"/>
          </w:tcPr>
          <w:p w14:paraId="4AC71104" w14:textId="3FB7E62C" w:rsidR="00801760" w:rsidRPr="00E10180" w:rsidRDefault="00801760" w:rsidP="00217574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Our ‘vision and mission’ means</w:t>
            </w:r>
            <w:r w:rsidR="00A52E0F" w:rsidRPr="00E10180">
              <w:rPr>
                <w:color w:val="FFFFFF" w:themeColor="background1"/>
              </w:rPr>
              <w:t>:</w:t>
            </w:r>
          </w:p>
        </w:tc>
      </w:tr>
      <w:tr w:rsidR="00801760" w14:paraId="4EB70EA1" w14:textId="77777777" w:rsidTr="00685345">
        <w:tc>
          <w:tcPr>
            <w:tcW w:w="9004" w:type="dxa"/>
          </w:tcPr>
          <w:p w14:paraId="385297B7" w14:textId="74E8E013" w:rsidR="00801760" w:rsidRPr="0012762C" w:rsidRDefault="00C64AEC" w:rsidP="00801760">
            <w:pPr>
              <w:pStyle w:val="Dotpoint1"/>
            </w:pPr>
            <w:r>
              <w:t>s</w:t>
            </w:r>
            <w:r w:rsidR="00801760" w:rsidRPr="0012762C">
              <w:t>upport</w:t>
            </w:r>
            <w:r>
              <w:t>ing</w:t>
            </w:r>
            <w:r w:rsidR="00801760" w:rsidRPr="0012762C">
              <w:t xml:space="preserve"> the effective functioning of the VET system through the provision of information and analysis to governments, industry, providers and the wider community</w:t>
            </w:r>
          </w:p>
          <w:p w14:paraId="53932152" w14:textId="1A7664BC" w:rsidR="00801760" w:rsidRPr="0012762C" w:rsidRDefault="00801760" w:rsidP="00801760">
            <w:pPr>
              <w:pStyle w:val="Dotpoint1"/>
            </w:pPr>
            <w:r w:rsidRPr="0012762C">
              <w:t>provid</w:t>
            </w:r>
            <w:r w:rsidR="00C64AEC">
              <w:t>ing</w:t>
            </w:r>
            <w:r w:rsidRPr="0012762C">
              <w:t xml:space="preserve"> targeted and timely analys</w:t>
            </w:r>
            <w:r w:rsidR="006C1101">
              <w:t>es</w:t>
            </w:r>
            <w:r w:rsidRPr="0012762C">
              <w:t xml:space="preserve"> on issues that relate directly to the VET policy settings of one or more jurisdictions</w:t>
            </w:r>
          </w:p>
          <w:p w14:paraId="4E721876" w14:textId="4B033BC8" w:rsidR="00801760" w:rsidRPr="0012762C" w:rsidRDefault="00801760" w:rsidP="00801760">
            <w:pPr>
              <w:pStyle w:val="Dotpoint1"/>
            </w:pPr>
            <w:r w:rsidRPr="0012762C">
              <w:t>ensur</w:t>
            </w:r>
            <w:r w:rsidR="00C64AEC">
              <w:t>ing</w:t>
            </w:r>
            <w:r w:rsidRPr="0012762C">
              <w:t xml:space="preserve"> </w:t>
            </w:r>
            <w:r w:rsidR="00C64AEC">
              <w:t xml:space="preserve">that </w:t>
            </w:r>
            <w:r w:rsidRPr="0012762C">
              <w:t>the statistical standard</w:t>
            </w:r>
            <w:r w:rsidR="00C64AEC">
              <w:t>s</w:t>
            </w:r>
            <w:r w:rsidRPr="0012762C">
              <w:t xml:space="preserve"> keep pace with the changing needs of the sector</w:t>
            </w:r>
          </w:p>
          <w:p w14:paraId="0A214043" w14:textId="64078E8B" w:rsidR="00801760" w:rsidRPr="0012762C" w:rsidRDefault="00801760" w:rsidP="00801760">
            <w:pPr>
              <w:pStyle w:val="Dotpoint1"/>
            </w:pPr>
            <w:r w:rsidRPr="0012762C">
              <w:t>maintain</w:t>
            </w:r>
            <w:r w:rsidR="00C64AEC">
              <w:t>ing</w:t>
            </w:r>
            <w:r w:rsidRPr="0012762C">
              <w:t xml:space="preserve"> accessible data collections and surveys for use by all VET system participants and stakeholders</w:t>
            </w:r>
          </w:p>
          <w:p w14:paraId="38AAF234" w14:textId="1DA7394A" w:rsidR="00801760" w:rsidRPr="0012762C" w:rsidRDefault="00801760" w:rsidP="00801760">
            <w:pPr>
              <w:pStyle w:val="Dotpoint1"/>
            </w:pPr>
            <w:r w:rsidRPr="0012762C">
              <w:t>produc</w:t>
            </w:r>
            <w:r w:rsidR="00C64AEC">
              <w:t>ing</w:t>
            </w:r>
            <w:r w:rsidRPr="0012762C">
              <w:t xml:space="preserve"> periodic and thematic reports that distil key trends and highlight emerging issues in the VET sector</w:t>
            </w:r>
          </w:p>
          <w:p w14:paraId="272B99C6" w14:textId="7F4770FC" w:rsidR="00801760" w:rsidRDefault="00801760" w:rsidP="00C64AEC">
            <w:pPr>
              <w:pStyle w:val="Dotpoint1"/>
              <w:spacing w:after="240"/>
              <w:ind w:left="924" w:hanging="357"/>
              <w:rPr>
                <w:szCs w:val="19"/>
              </w:rPr>
            </w:pPr>
            <w:proofErr w:type="gramStart"/>
            <w:r w:rsidRPr="0012762C">
              <w:t>advis</w:t>
            </w:r>
            <w:r w:rsidR="00C64AEC">
              <w:t>ing</w:t>
            </w:r>
            <w:proofErr w:type="gramEnd"/>
            <w:r w:rsidRPr="0012762C">
              <w:t xml:space="preserve"> on ways to improve the national collection</w:t>
            </w:r>
            <w:r w:rsidR="00F62421">
              <w:t>s</w:t>
            </w:r>
            <w:r w:rsidRPr="0012762C">
              <w:t xml:space="preserve"> and fully leverage that available data to produce insights and thought leadership.</w:t>
            </w:r>
          </w:p>
        </w:tc>
      </w:tr>
      <w:tr w:rsidR="00E10180" w:rsidRPr="00E10180" w14:paraId="7736506D" w14:textId="77777777" w:rsidTr="00685345">
        <w:tc>
          <w:tcPr>
            <w:tcW w:w="9004" w:type="dxa"/>
            <w:shd w:val="clear" w:color="auto" w:fill="003767"/>
          </w:tcPr>
          <w:p w14:paraId="455F61C3" w14:textId="0D060F0A" w:rsidR="00801760" w:rsidRPr="00E10180" w:rsidRDefault="00327CA0" w:rsidP="00217574">
            <w:pPr>
              <w:pStyle w:val="Tablehead1"/>
              <w:rPr>
                <w:color w:val="FFFFFF" w:themeColor="background1"/>
              </w:rPr>
            </w:pPr>
            <w:r w:rsidRPr="00E10180">
              <w:rPr>
                <w:color w:val="FFFFFF" w:themeColor="background1"/>
              </w:rPr>
              <w:t>Our ‘i</w:t>
            </w:r>
            <w:r w:rsidR="00C21575" w:rsidRPr="00E10180">
              <w:rPr>
                <w:color w:val="FFFFFF" w:themeColor="background1"/>
              </w:rPr>
              <w:t>ndependence’ means</w:t>
            </w:r>
            <w:r w:rsidR="00A52E0F" w:rsidRPr="00E10180">
              <w:rPr>
                <w:color w:val="FFFFFF" w:themeColor="background1"/>
              </w:rPr>
              <w:t>:</w:t>
            </w:r>
          </w:p>
        </w:tc>
      </w:tr>
      <w:tr w:rsidR="00801760" w14:paraId="0E390148" w14:textId="77777777" w:rsidTr="00685345">
        <w:tc>
          <w:tcPr>
            <w:tcW w:w="9004" w:type="dxa"/>
            <w:tcBorders>
              <w:bottom w:val="single" w:sz="4" w:space="0" w:color="003767"/>
            </w:tcBorders>
          </w:tcPr>
          <w:p w14:paraId="7FF9ECBD" w14:textId="136C2FDA" w:rsidR="00FC675B" w:rsidRDefault="00C21575" w:rsidP="00C21575">
            <w:pPr>
              <w:pStyle w:val="Dotpoint1"/>
            </w:pPr>
            <w:r>
              <w:t>ensur</w:t>
            </w:r>
            <w:r w:rsidR="00C64AEC">
              <w:t>ing</w:t>
            </w:r>
            <w:r>
              <w:t xml:space="preserve"> the integrity of</w:t>
            </w:r>
            <w:r w:rsidR="00F62421">
              <w:t xml:space="preserve"> our statistical </w:t>
            </w:r>
            <w:r>
              <w:t>and research analyses, by publishing findings that are factual</w:t>
            </w:r>
            <w:r w:rsidR="00FC675B">
              <w:t xml:space="preserve"> and objective</w:t>
            </w:r>
          </w:p>
          <w:p w14:paraId="75386B17" w14:textId="458F18C0" w:rsidR="00C21575" w:rsidRDefault="00FC675B" w:rsidP="00C21575">
            <w:pPr>
              <w:pStyle w:val="Dotpoint1"/>
            </w:pPr>
            <w:r>
              <w:t xml:space="preserve">as </w:t>
            </w:r>
            <w:r w:rsidR="00C21575">
              <w:t>appropriate, presenting independent, balanced and well-reasoned critiques of the operation of the VET sector</w:t>
            </w:r>
          </w:p>
          <w:p w14:paraId="107148CB" w14:textId="52E947D3" w:rsidR="00C21575" w:rsidRDefault="00F62421" w:rsidP="00C21575">
            <w:pPr>
              <w:pStyle w:val="Dotpoint1"/>
            </w:pPr>
            <w:r>
              <w:t>w</w:t>
            </w:r>
            <w:r w:rsidR="00C21575">
              <w:t xml:space="preserve">hen planning priorities and contracting, </w:t>
            </w:r>
            <w:r w:rsidR="00C64AEC">
              <w:t>being</w:t>
            </w:r>
            <w:r w:rsidR="00C21575">
              <w:t xml:space="preserve"> persuasive in responding to requirements, </w:t>
            </w:r>
            <w:r>
              <w:t xml:space="preserve">and </w:t>
            </w:r>
            <w:r w:rsidR="00C21575">
              <w:t>independent in allocating resources, skilling our staff and conducting our business</w:t>
            </w:r>
          </w:p>
          <w:p w14:paraId="768C0F76" w14:textId="77777777" w:rsidR="00801760" w:rsidRPr="00A9478C" w:rsidRDefault="00C64AEC" w:rsidP="00C64AEC">
            <w:pPr>
              <w:pStyle w:val="Dotpoint1"/>
              <w:spacing w:after="240"/>
              <w:ind w:left="924" w:hanging="357"/>
              <w:rPr>
                <w:szCs w:val="19"/>
              </w:rPr>
            </w:pPr>
            <w:proofErr w:type="gramStart"/>
            <w:r>
              <w:t>w</w:t>
            </w:r>
            <w:r w:rsidR="00C21575">
              <w:t>ithin</w:t>
            </w:r>
            <w:proofErr w:type="gramEnd"/>
            <w:r w:rsidR="00C21575">
              <w:t xml:space="preserve"> bounds of relevant legislation and policy, </w:t>
            </w:r>
            <w:r>
              <w:t>making</w:t>
            </w:r>
            <w:r w:rsidR="00C21575">
              <w:t xml:space="preserve"> national collections, surveys, analyses, research and VET knowledge resources available and accessible for public use</w:t>
            </w:r>
            <w:r>
              <w:t>.</w:t>
            </w:r>
          </w:p>
          <w:p w14:paraId="506001FC" w14:textId="56B136B5" w:rsidR="00A9478C" w:rsidRDefault="00A9478C" w:rsidP="00A9478C">
            <w:pPr>
              <w:pStyle w:val="Dotpoint1"/>
              <w:numPr>
                <w:ilvl w:val="0"/>
                <w:numId w:val="0"/>
              </w:numPr>
              <w:spacing w:after="240"/>
              <w:ind w:left="924"/>
              <w:rPr>
                <w:szCs w:val="19"/>
              </w:rPr>
            </w:pPr>
          </w:p>
        </w:tc>
      </w:tr>
      <w:tr w:rsidR="00E2621E" w:rsidRPr="00E2621E" w14:paraId="15D0371C" w14:textId="77777777" w:rsidTr="00685345">
        <w:tc>
          <w:tcPr>
            <w:tcW w:w="9004" w:type="dxa"/>
            <w:tcBorders>
              <w:top w:val="single" w:sz="4" w:space="0" w:color="003767"/>
            </w:tcBorders>
            <w:shd w:val="clear" w:color="auto" w:fill="003767"/>
          </w:tcPr>
          <w:p w14:paraId="3CDD6DF5" w14:textId="08ED97D9" w:rsidR="00327CA0" w:rsidRPr="00E2621E" w:rsidRDefault="00327CA0" w:rsidP="00217574">
            <w:pPr>
              <w:pStyle w:val="Tablehead1"/>
              <w:rPr>
                <w:color w:val="FFFFFF" w:themeColor="background1"/>
              </w:rPr>
            </w:pPr>
            <w:r w:rsidRPr="00E2621E">
              <w:rPr>
                <w:color w:val="FFFFFF" w:themeColor="background1"/>
              </w:rPr>
              <w:lastRenderedPageBreak/>
              <w:t>Providing support for Members</w:t>
            </w:r>
            <w:r w:rsidR="004D6E4C">
              <w:rPr>
                <w:color w:val="FFFFFF" w:themeColor="background1"/>
              </w:rPr>
              <w:t xml:space="preserve"> </w:t>
            </w:r>
            <w:r w:rsidR="00A52E0F" w:rsidRPr="00E2621E">
              <w:rPr>
                <w:color w:val="FFFFFF" w:themeColor="background1"/>
              </w:rPr>
              <w:t>means:</w:t>
            </w:r>
          </w:p>
        </w:tc>
      </w:tr>
      <w:tr w:rsidR="00327CA0" w14:paraId="4AC3D383" w14:textId="77777777" w:rsidTr="00685345">
        <w:tc>
          <w:tcPr>
            <w:tcW w:w="9004" w:type="dxa"/>
            <w:tcBorders>
              <w:bottom w:val="single" w:sz="4" w:space="0" w:color="003767"/>
            </w:tcBorders>
          </w:tcPr>
          <w:p w14:paraId="1A488310" w14:textId="113E6029" w:rsidR="00327CA0" w:rsidRDefault="00327CA0" w:rsidP="00327CA0">
            <w:pPr>
              <w:pStyle w:val="Dotpoint1"/>
            </w:pPr>
            <w:r>
              <w:t>recognis</w:t>
            </w:r>
            <w:r w:rsidR="00C64AEC">
              <w:t>ing</w:t>
            </w:r>
            <w:r>
              <w:t xml:space="preserve"> that the ministers of </w:t>
            </w:r>
            <w:r w:rsidR="00826A36">
              <w:t xml:space="preserve">the </w:t>
            </w:r>
            <w:r>
              <w:t>Commonwealth</w:t>
            </w:r>
            <w:r w:rsidR="00826A36">
              <w:t xml:space="preserve"> and</w:t>
            </w:r>
            <w:r>
              <w:t xml:space="preserve"> </w:t>
            </w:r>
            <w:r w:rsidR="00826A36">
              <w:t>s</w:t>
            </w:r>
            <w:r>
              <w:t xml:space="preserve">tate and </w:t>
            </w:r>
            <w:r w:rsidR="00826A36">
              <w:t>t</w:t>
            </w:r>
            <w:r>
              <w:t xml:space="preserve">erritory </w:t>
            </w:r>
            <w:r w:rsidR="00826A36">
              <w:t>g</w:t>
            </w:r>
            <w:r>
              <w:t>overnment</w:t>
            </w:r>
            <w:r w:rsidR="00826A36">
              <w:t>s</w:t>
            </w:r>
            <w:r>
              <w:t xml:space="preserve"> are the company’s shareholders </w:t>
            </w:r>
          </w:p>
          <w:p w14:paraId="6AD8CC02" w14:textId="61AAB36C" w:rsidR="00327CA0" w:rsidRDefault="00C64AEC" w:rsidP="00327CA0">
            <w:pPr>
              <w:pStyle w:val="Dotpoint1"/>
            </w:pPr>
            <w:r>
              <w:t>a</w:t>
            </w:r>
            <w:r w:rsidR="00327CA0">
              <w:t>gree</w:t>
            </w:r>
            <w:r>
              <w:t>in</w:t>
            </w:r>
            <w:r w:rsidR="00F62421">
              <w:t>g</w:t>
            </w:r>
            <w:r w:rsidR="00327CA0">
              <w:t xml:space="preserve"> on priorities, set out in funded contractual requirements</w:t>
            </w:r>
          </w:p>
          <w:p w14:paraId="1A1768B5" w14:textId="15B8E324" w:rsidR="00327CA0" w:rsidRDefault="00C64AEC" w:rsidP="00327CA0">
            <w:pPr>
              <w:pStyle w:val="Dotpoint1"/>
            </w:pPr>
            <w:r>
              <w:t>providing</w:t>
            </w:r>
            <w:r w:rsidR="00327CA0">
              <w:t xml:space="preserve"> </w:t>
            </w:r>
            <w:r w:rsidR="00840E8B">
              <w:t xml:space="preserve">as </w:t>
            </w:r>
            <w:r w:rsidR="00327CA0">
              <w:t>close to real</w:t>
            </w:r>
            <w:r w:rsidR="00826A36">
              <w:t>-</w:t>
            </w:r>
            <w:r w:rsidR="00327CA0">
              <w:t xml:space="preserve">time information about the VET system to support </w:t>
            </w:r>
            <w:r w:rsidR="006C1101">
              <w:t>Member’s</w:t>
            </w:r>
            <w:r w:rsidR="00327CA0">
              <w:t xml:space="preserve"> decisions on optimal public investment in VET to meet skills needs</w:t>
            </w:r>
          </w:p>
          <w:p w14:paraId="0F18A486" w14:textId="6949DFB5" w:rsidR="00327CA0" w:rsidRDefault="00327CA0" w:rsidP="00327CA0">
            <w:pPr>
              <w:pStyle w:val="Dotpoint1"/>
            </w:pPr>
            <w:r>
              <w:t>highlight</w:t>
            </w:r>
            <w:r w:rsidR="00C64AEC">
              <w:t>ing</w:t>
            </w:r>
            <w:r>
              <w:t xml:space="preserve"> and fram</w:t>
            </w:r>
            <w:r w:rsidR="00C64AEC">
              <w:t>ing</w:t>
            </w:r>
            <w:r>
              <w:t xml:space="preserve"> future opportunities for governments to improve the national VET system based on sound evidenced-based research and data analytics</w:t>
            </w:r>
          </w:p>
          <w:p w14:paraId="3F6C6812" w14:textId="6CB23157" w:rsidR="00327CA0" w:rsidRDefault="00327CA0" w:rsidP="00327CA0">
            <w:pPr>
              <w:pStyle w:val="Dotpoint1"/>
            </w:pPr>
            <w:r>
              <w:t>advis</w:t>
            </w:r>
            <w:r w:rsidR="00C64AEC">
              <w:t>ing of</w:t>
            </w:r>
            <w:r>
              <w:t xml:space="preserve"> any improvements to the national collections</w:t>
            </w:r>
          </w:p>
          <w:p w14:paraId="3CE147A4" w14:textId="40C11B8F" w:rsidR="00327CA0" w:rsidRDefault="00327CA0" w:rsidP="00327CA0">
            <w:pPr>
              <w:pStyle w:val="Dotpoint1"/>
            </w:pPr>
            <w:proofErr w:type="gramStart"/>
            <w:r>
              <w:t>provid</w:t>
            </w:r>
            <w:r w:rsidR="00C64AEC">
              <w:t>ing</w:t>
            </w:r>
            <w:proofErr w:type="gramEnd"/>
            <w:r>
              <w:t xml:space="preserve"> comprehensive understanding of the key transitions and pathways of young people.</w:t>
            </w:r>
          </w:p>
          <w:p w14:paraId="65B779AD" w14:textId="536DCB69" w:rsidR="00327CA0" w:rsidRPr="00327CA0" w:rsidRDefault="00327CA0" w:rsidP="00840E8B">
            <w:pPr>
              <w:pStyle w:val="Dotpoint1"/>
              <w:spacing w:after="240"/>
              <w:ind w:left="924" w:hanging="357"/>
            </w:pPr>
            <w:proofErr w:type="gramStart"/>
            <w:r>
              <w:t>work</w:t>
            </w:r>
            <w:r w:rsidR="00C64AEC">
              <w:t>ing</w:t>
            </w:r>
            <w:proofErr w:type="gramEnd"/>
            <w:r>
              <w:t xml:space="preserve"> with Members and </w:t>
            </w:r>
            <w:r w:rsidR="00840E8B">
              <w:t xml:space="preserve">their </w:t>
            </w:r>
            <w:r>
              <w:t>officials in a collaborative partnership</w:t>
            </w:r>
            <w:r w:rsidR="00C64AEC">
              <w:t>.</w:t>
            </w:r>
          </w:p>
        </w:tc>
      </w:tr>
      <w:tr w:rsidR="00E2621E" w:rsidRPr="00E2621E" w14:paraId="7EDB634A" w14:textId="77777777" w:rsidTr="00685345">
        <w:tc>
          <w:tcPr>
            <w:tcW w:w="9004" w:type="dxa"/>
            <w:tcBorders>
              <w:top w:val="single" w:sz="4" w:space="0" w:color="003767"/>
            </w:tcBorders>
            <w:shd w:val="clear" w:color="auto" w:fill="003767"/>
          </w:tcPr>
          <w:p w14:paraId="5596377C" w14:textId="1DE716FB" w:rsidR="00327CA0" w:rsidRPr="00E2621E" w:rsidRDefault="00327CA0" w:rsidP="004D6E4C">
            <w:pPr>
              <w:pStyle w:val="Tablehead1"/>
              <w:rPr>
                <w:color w:val="FFFFFF" w:themeColor="background1"/>
              </w:rPr>
            </w:pPr>
            <w:r w:rsidRPr="00E2621E">
              <w:rPr>
                <w:color w:val="FFFFFF" w:themeColor="background1"/>
              </w:rPr>
              <w:t>Providing support to a diverse range of stakeholders means recognising their differing needs</w:t>
            </w:r>
            <w:r w:rsidR="00A52E0F" w:rsidRPr="00E2621E">
              <w:rPr>
                <w:color w:val="FFFFFF" w:themeColor="background1"/>
              </w:rPr>
              <w:t>:</w:t>
            </w:r>
            <w:r w:rsidRPr="00E2621E">
              <w:rPr>
                <w:color w:val="FFFFFF" w:themeColor="background1"/>
              </w:rPr>
              <w:t xml:space="preserve"> </w:t>
            </w:r>
          </w:p>
        </w:tc>
      </w:tr>
      <w:tr w:rsidR="00327CA0" w14:paraId="2862B065" w14:textId="77777777" w:rsidTr="00685345">
        <w:tc>
          <w:tcPr>
            <w:tcW w:w="9004" w:type="dxa"/>
            <w:tcBorders>
              <w:bottom w:val="single" w:sz="4" w:space="0" w:color="003767"/>
            </w:tcBorders>
          </w:tcPr>
          <w:p w14:paraId="5CFD4285" w14:textId="630C0DB3" w:rsidR="00327CA0" w:rsidRPr="00327CA0" w:rsidRDefault="00327CA0" w:rsidP="00862BDE">
            <w:pPr>
              <w:pStyle w:val="Dotpoint1"/>
              <w:numPr>
                <w:ilvl w:val="0"/>
                <w:numId w:val="0"/>
              </w:numPr>
              <w:spacing w:before="240" w:after="120"/>
              <w:ind w:left="567"/>
              <w:rPr>
                <w:i/>
              </w:rPr>
            </w:pPr>
            <w:r w:rsidRPr="00327CA0">
              <w:rPr>
                <w:i/>
              </w:rPr>
              <w:t>For state and territory education and training authorities advising governments</w:t>
            </w:r>
            <w:r>
              <w:rPr>
                <w:i/>
              </w:rPr>
              <w:t>:</w:t>
            </w:r>
          </w:p>
          <w:p w14:paraId="7AEDCB85" w14:textId="6E29E19C" w:rsidR="00327CA0" w:rsidRDefault="00327CA0" w:rsidP="00862BDE">
            <w:pPr>
              <w:pStyle w:val="Dotpoint1"/>
              <w:spacing w:before="0" w:after="120"/>
            </w:pPr>
            <w:r>
              <w:t>inform</w:t>
            </w:r>
            <w:r w:rsidR="00C64AEC">
              <w:t>ing</w:t>
            </w:r>
            <w:r>
              <w:t xml:space="preserve"> and enrich</w:t>
            </w:r>
            <w:r w:rsidR="00C64AEC">
              <w:t>ing</w:t>
            </w:r>
            <w:r>
              <w:t xml:space="preserve"> their policy understanding and advice on all matters relevant to increasing workforce productivity and participation through VET</w:t>
            </w:r>
          </w:p>
          <w:p w14:paraId="0FA59A0A" w14:textId="3C603B42" w:rsidR="00327CA0" w:rsidRDefault="00327CA0" w:rsidP="00862BDE">
            <w:pPr>
              <w:pStyle w:val="Dotpoint1"/>
              <w:spacing w:before="0" w:after="120"/>
            </w:pPr>
            <w:r>
              <w:t>securely stor</w:t>
            </w:r>
            <w:r w:rsidR="00C64AEC">
              <w:t>ing</w:t>
            </w:r>
            <w:r>
              <w:t xml:space="preserve"> their data and provid</w:t>
            </w:r>
            <w:r w:rsidR="00F62421">
              <w:t>ing</w:t>
            </w:r>
            <w:r>
              <w:t xml:space="preserve"> access to useful products and services</w:t>
            </w:r>
          </w:p>
          <w:p w14:paraId="5F133AB0" w14:textId="60242A92" w:rsidR="00327CA0" w:rsidRPr="00C64AEC" w:rsidRDefault="00327CA0" w:rsidP="00862BDE">
            <w:pPr>
              <w:pStyle w:val="Dotpoint1"/>
              <w:numPr>
                <w:ilvl w:val="0"/>
                <w:numId w:val="0"/>
              </w:numPr>
              <w:spacing w:before="0" w:after="120"/>
              <w:ind w:left="567"/>
              <w:rPr>
                <w:i/>
              </w:rPr>
            </w:pPr>
            <w:r w:rsidRPr="00C64AEC">
              <w:rPr>
                <w:i/>
              </w:rPr>
              <w:t>For registered training organisations and training providers</w:t>
            </w:r>
            <w:r w:rsidR="00C64AEC">
              <w:rPr>
                <w:i/>
              </w:rPr>
              <w:t>:</w:t>
            </w:r>
          </w:p>
          <w:p w14:paraId="7FBF4F98" w14:textId="23C675CD" w:rsidR="00327CA0" w:rsidRDefault="00327CA0" w:rsidP="00862BDE">
            <w:pPr>
              <w:pStyle w:val="Dotpoint1"/>
              <w:spacing w:before="0" w:after="120"/>
            </w:pPr>
            <w:r>
              <w:t>support</w:t>
            </w:r>
            <w:r w:rsidR="00C64AEC">
              <w:t>ing</w:t>
            </w:r>
            <w:r>
              <w:t xml:space="preserve"> providers to meet their regulatory data reporting obligations efficiently and in high quality through smart interconnecting information management systems</w:t>
            </w:r>
          </w:p>
          <w:p w14:paraId="695D7C5E" w14:textId="2DEFC349" w:rsidR="00327CA0" w:rsidRDefault="00327CA0" w:rsidP="00862BDE">
            <w:pPr>
              <w:pStyle w:val="Dotpoint1"/>
              <w:spacing w:before="0" w:after="120"/>
            </w:pPr>
            <w:proofErr w:type="gramStart"/>
            <w:r>
              <w:t>provid</w:t>
            </w:r>
            <w:r w:rsidR="00C64AEC">
              <w:t>ing</w:t>
            </w:r>
            <w:proofErr w:type="gramEnd"/>
            <w:r>
              <w:t xml:space="preserve"> market and VET system intelligence and contemporary research on education and training practices that they use and adopt to raise VET quality.</w:t>
            </w:r>
          </w:p>
          <w:p w14:paraId="42790F9E" w14:textId="051C4E64" w:rsidR="00327CA0" w:rsidRPr="00327CA0" w:rsidRDefault="00327CA0" w:rsidP="00862BDE">
            <w:pPr>
              <w:pStyle w:val="Dotpoint1"/>
              <w:numPr>
                <w:ilvl w:val="0"/>
                <w:numId w:val="0"/>
              </w:numPr>
              <w:spacing w:before="0" w:after="120"/>
              <w:ind w:left="567"/>
              <w:rPr>
                <w:i/>
              </w:rPr>
            </w:pPr>
            <w:r w:rsidRPr="00327CA0">
              <w:rPr>
                <w:i/>
              </w:rPr>
              <w:t xml:space="preserve">For VET </w:t>
            </w:r>
            <w:r>
              <w:rPr>
                <w:i/>
              </w:rPr>
              <w:t>r</w:t>
            </w:r>
            <w:r w:rsidRPr="00327CA0">
              <w:rPr>
                <w:i/>
              </w:rPr>
              <w:t>egulators</w:t>
            </w:r>
            <w:r>
              <w:rPr>
                <w:i/>
              </w:rPr>
              <w:t>:</w:t>
            </w:r>
          </w:p>
          <w:p w14:paraId="395908B3" w14:textId="734AF488" w:rsidR="00327CA0" w:rsidRDefault="00C64AEC" w:rsidP="00862BDE">
            <w:pPr>
              <w:pStyle w:val="Dotpoint1"/>
              <w:spacing w:before="0" w:after="120"/>
            </w:pPr>
            <w:r>
              <w:t>p</w:t>
            </w:r>
            <w:r w:rsidR="00327CA0">
              <w:t>rovid</w:t>
            </w:r>
            <w:r>
              <w:t>ing</w:t>
            </w:r>
            <w:r w:rsidR="00327CA0">
              <w:t xml:space="preserve"> timely intelligence to support their risk-based regulation so all registered providers operate with full adherence to highest quality standards</w:t>
            </w:r>
          </w:p>
          <w:p w14:paraId="27AF8EE0" w14:textId="3A172ECA" w:rsidR="00327CA0" w:rsidRDefault="00327CA0" w:rsidP="00862BDE">
            <w:pPr>
              <w:pStyle w:val="Dotpoint1"/>
              <w:spacing w:before="0" w:after="120"/>
            </w:pPr>
            <w:r>
              <w:t>coordinat</w:t>
            </w:r>
            <w:r w:rsidR="00C64AEC">
              <w:t>ing</w:t>
            </w:r>
            <w:r>
              <w:t xml:space="preserve"> the collection of data for the National VET Provider and VET in Schools Collections</w:t>
            </w:r>
          </w:p>
          <w:p w14:paraId="1508E4AB" w14:textId="4949CEBA" w:rsidR="00327CA0" w:rsidRDefault="00F62421" w:rsidP="00862BDE">
            <w:pPr>
              <w:pStyle w:val="Dotpoint1"/>
              <w:spacing w:before="0" w:after="120"/>
            </w:pPr>
            <w:proofErr w:type="gramStart"/>
            <w:r>
              <w:t>a</w:t>
            </w:r>
            <w:r w:rsidR="00327CA0">
              <w:t>s</w:t>
            </w:r>
            <w:proofErr w:type="gramEnd"/>
            <w:r w:rsidR="00327CA0">
              <w:t xml:space="preserve"> needed</w:t>
            </w:r>
            <w:r w:rsidR="00826A36">
              <w:t>,</w:t>
            </w:r>
            <w:r w:rsidR="00C64AEC">
              <w:t xml:space="preserve"> </w:t>
            </w:r>
            <w:r w:rsidR="00327CA0">
              <w:t>assist</w:t>
            </w:r>
            <w:r w:rsidR="00C64AEC">
              <w:t>ing</w:t>
            </w:r>
            <w:r w:rsidR="00327CA0">
              <w:t xml:space="preserve"> VET regulators to provide students access to their training information when their RTO has closed.</w:t>
            </w:r>
          </w:p>
          <w:p w14:paraId="11393DEE" w14:textId="4915AAB0" w:rsidR="00327CA0" w:rsidRPr="00327CA0" w:rsidRDefault="00327CA0" w:rsidP="00862BDE">
            <w:pPr>
              <w:pStyle w:val="Dotpoint1"/>
              <w:numPr>
                <w:ilvl w:val="0"/>
                <w:numId w:val="0"/>
              </w:numPr>
              <w:spacing w:before="0" w:after="120"/>
              <w:ind w:left="567"/>
              <w:rPr>
                <w:i/>
              </w:rPr>
            </w:pPr>
            <w:r>
              <w:rPr>
                <w:i/>
              </w:rPr>
              <w:t>For i</w:t>
            </w:r>
            <w:r w:rsidRPr="00327CA0">
              <w:rPr>
                <w:i/>
              </w:rPr>
              <w:t>ndustry advisors, employer organisation and unions</w:t>
            </w:r>
            <w:r>
              <w:rPr>
                <w:i/>
              </w:rPr>
              <w:t>:</w:t>
            </w:r>
          </w:p>
          <w:p w14:paraId="5C0983B7" w14:textId="2F8CA4C4" w:rsidR="00327CA0" w:rsidRDefault="00327CA0" w:rsidP="00862BDE">
            <w:pPr>
              <w:pStyle w:val="Dotpoint1"/>
              <w:spacing w:before="0" w:after="120"/>
            </w:pPr>
            <w:proofErr w:type="gramStart"/>
            <w:r>
              <w:t>provid</w:t>
            </w:r>
            <w:r w:rsidR="00C64AEC">
              <w:t>ing</w:t>
            </w:r>
            <w:proofErr w:type="gramEnd"/>
            <w:r>
              <w:t xml:space="preserve"> ready access to insightful data and products that inform them about the national training system, absorbing their knowledge and expertise into our work</w:t>
            </w:r>
            <w:r w:rsidR="00F62421">
              <w:t>.</w:t>
            </w:r>
          </w:p>
          <w:p w14:paraId="740EDC6B" w14:textId="44532D64" w:rsidR="00327CA0" w:rsidRPr="00C64AEC" w:rsidRDefault="00327CA0" w:rsidP="00862BDE">
            <w:pPr>
              <w:pStyle w:val="Dotpoint1"/>
              <w:numPr>
                <w:ilvl w:val="0"/>
                <w:numId w:val="0"/>
              </w:numPr>
              <w:spacing w:before="0" w:after="120"/>
              <w:ind w:left="567"/>
              <w:rPr>
                <w:i/>
              </w:rPr>
            </w:pPr>
            <w:r w:rsidRPr="00C64AEC">
              <w:rPr>
                <w:i/>
              </w:rPr>
              <w:t>For enterprises and employers of VET graduates</w:t>
            </w:r>
            <w:r w:rsidR="00C64AEC">
              <w:rPr>
                <w:i/>
              </w:rPr>
              <w:t>:</w:t>
            </w:r>
          </w:p>
          <w:p w14:paraId="792AE602" w14:textId="61C41AFA" w:rsidR="00327CA0" w:rsidRDefault="00C64AEC" w:rsidP="00862BDE">
            <w:pPr>
              <w:pStyle w:val="Dotpoint1"/>
              <w:spacing w:before="0" w:after="120"/>
            </w:pPr>
            <w:r>
              <w:t>offering</w:t>
            </w:r>
            <w:r w:rsidR="00327CA0">
              <w:t xml:space="preserve"> opportunity for employers to express their views </w:t>
            </w:r>
            <w:r w:rsidR="006C1101">
              <w:t xml:space="preserve">on how the VET system meets their </w:t>
            </w:r>
            <w:r w:rsidR="00327CA0">
              <w:t xml:space="preserve">skills </w:t>
            </w:r>
            <w:r w:rsidR="006C1101">
              <w:t xml:space="preserve">needs </w:t>
            </w:r>
            <w:r w:rsidR="00327CA0">
              <w:t xml:space="preserve">to help discern their </w:t>
            </w:r>
            <w:r w:rsidR="00625B8F">
              <w:t>requirements</w:t>
            </w:r>
            <w:r w:rsidR="00327CA0">
              <w:t xml:space="preserve"> in VET training quality</w:t>
            </w:r>
          </w:p>
          <w:p w14:paraId="7DC6E591" w14:textId="18F2DF96" w:rsidR="00327CA0" w:rsidRPr="00862BDE" w:rsidRDefault="00327CA0" w:rsidP="00862BDE">
            <w:pPr>
              <w:pStyle w:val="Dotpoint1"/>
              <w:spacing w:before="0" w:after="120"/>
              <w:ind w:left="924" w:hanging="357"/>
              <w:rPr>
                <w:spacing w:val="-6"/>
              </w:rPr>
            </w:pPr>
            <w:proofErr w:type="gramStart"/>
            <w:r w:rsidRPr="00862BDE">
              <w:rPr>
                <w:spacing w:val="-6"/>
              </w:rPr>
              <w:t>collat</w:t>
            </w:r>
            <w:r w:rsidR="00C64AEC" w:rsidRPr="00862BDE">
              <w:rPr>
                <w:spacing w:val="-6"/>
              </w:rPr>
              <w:t>ing</w:t>
            </w:r>
            <w:proofErr w:type="gramEnd"/>
            <w:r w:rsidRPr="00862BDE">
              <w:rPr>
                <w:spacing w:val="-6"/>
              </w:rPr>
              <w:t xml:space="preserve"> training activity from enterprise RTOs to better understand the enterprise training market.</w:t>
            </w:r>
          </w:p>
          <w:p w14:paraId="5261DBD8" w14:textId="0410F430" w:rsidR="00327CA0" w:rsidRPr="00327CA0" w:rsidRDefault="00327CA0" w:rsidP="00862BDE">
            <w:pPr>
              <w:pStyle w:val="Dotpoint1"/>
              <w:numPr>
                <w:ilvl w:val="0"/>
                <w:numId w:val="0"/>
              </w:numPr>
              <w:spacing w:before="0" w:after="120"/>
              <w:ind w:left="567"/>
              <w:rPr>
                <w:i/>
              </w:rPr>
            </w:pPr>
            <w:r w:rsidRPr="00327CA0">
              <w:rPr>
                <w:i/>
              </w:rPr>
              <w:lastRenderedPageBreak/>
              <w:t>For VET students and learners</w:t>
            </w:r>
            <w:r>
              <w:rPr>
                <w:i/>
              </w:rPr>
              <w:t>:</w:t>
            </w:r>
          </w:p>
          <w:p w14:paraId="0F3BC42A" w14:textId="5804518C" w:rsidR="00327CA0" w:rsidRDefault="00327CA0" w:rsidP="00862BDE">
            <w:pPr>
              <w:pStyle w:val="Dotpoint1"/>
              <w:spacing w:before="0" w:after="120"/>
            </w:pPr>
            <w:r>
              <w:t>undertak</w:t>
            </w:r>
            <w:r w:rsidR="00C64AEC">
              <w:t>ing</w:t>
            </w:r>
            <w:r>
              <w:t xml:space="preserve"> surveys that encourage students and young people to express their views about learning and work experiences</w:t>
            </w:r>
            <w:r w:rsidR="00F62421">
              <w:t>,</w:t>
            </w:r>
            <w:r>
              <w:t xml:space="preserve"> and compiling information accessible to students</w:t>
            </w:r>
          </w:p>
          <w:p w14:paraId="02E138CF" w14:textId="46F54D96" w:rsidR="00327CA0" w:rsidRDefault="00327CA0" w:rsidP="00862BDE">
            <w:pPr>
              <w:pStyle w:val="Dotpoint1"/>
              <w:spacing w:before="0" w:after="120"/>
            </w:pPr>
            <w:proofErr w:type="gramStart"/>
            <w:r>
              <w:t>support</w:t>
            </w:r>
            <w:r w:rsidR="00C64AEC">
              <w:t>ing</w:t>
            </w:r>
            <w:proofErr w:type="gramEnd"/>
            <w:r>
              <w:t xml:space="preserve"> the implementation of the Unique Student Identifier (USI) by providing educational data for student transcripts</w:t>
            </w:r>
            <w:r w:rsidR="00C64AEC">
              <w:t>.</w:t>
            </w:r>
            <w:r>
              <w:t xml:space="preserve"> </w:t>
            </w:r>
          </w:p>
          <w:p w14:paraId="154CFD7F" w14:textId="57929055" w:rsidR="00327CA0" w:rsidRPr="00826A36" w:rsidRDefault="00327CA0" w:rsidP="00862BDE">
            <w:pPr>
              <w:pStyle w:val="Dotpoint1"/>
              <w:numPr>
                <w:ilvl w:val="0"/>
                <w:numId w:val="0"/>
              </w:numPr>
              <w:spacing w:before="0" w:after="120"/>
              <w:ind w:left="567"/>
              <w:rPr>
                <w:i/>
              </w:rPr>
            </w:pPr>
            <w:r w:rsidRPr="00826A36">
              <w:rPr>
                <w:i/>
              </w:rPr>
              <w:t>For VET teachers, practitioners and providers</w:t>
            </w:r>
            <w:r w:rsidR="00826A36">
              <w:rPr>
                <w:i/>
              </w:rPr>
              <w:t>:</w:t>
            </w:r>
          </w:p>
          <w:p w14:paraId="45A5AFA1" w14:textId="4BAE40E5" w:rsidR="00327CA0" w:rsidRDefault="00327CA0" w:rsidP="00862BDE">
            <w:pPr>
              <w:pStyle w:val="Dotpoint1"/>
              <w:spacing w:before="0" w:after="120"/>
            </w:pPr>
            <w:proofErr w:type="gramStart"/>
            <w:r>
              <w:t>curat</w:t>
            </w:r>
            <w:r w:rsidR="00C64AEC">
              <w:t>ing</w:t>
            </w:r>
            <w:proofErr w:type="gramEnd"/>
            <w:r>
              <w:t xml:space="preserve"> or undertak</w:t>
            </w:r>
            <w:r w:rsidR="00C64AEC">
              <w:t>ing</w:t>
            </w:r>
            <w:r>
              <w:t xml:space="preserve"> research on best-practices in training and assessment by scanning and benchmarking national and international VET system excellence</w:t>
            </w:r>
            <w:r w:rsidR="00C64AEC">
              <w:t>.</w:t>
            </w:r>
          </w:p>
          <w:p w14:paraId="004F90B4" w14:textId="066D2A9B" w:rsidR="00327CA0" w:rsidRPr="00826A36" w:rsidRDefault="00327CA0" w:rsidP="00862BDE">
            <w:pPr>
              <w:pStyle w:val="Dotpoint1"/>
              <w:numPr>
                <w:ilvl w:val="0"/>
                <w:numId w:val="0"/>
              </w:numPr>
              <w:spacing w:before="0" w:after="120"/>
              <w:ind w:left="567"/>
              <w:rPr>
                <w:i/>
              </w:rPr>
            </w:pPr>
            <w:r w:rsidRPr="00826A36">
              <w:rPr>
                <w:i/>
              </w:rPr>
              <w:t>For research and educational institutions</w:t>
            </w:r>
            <w:r w:rsidR="00826A36">
              <w:rPr>
                <w:i/>
              </w:rPr>
              <w:t>,</w:t>
            </w:r>
            <w:r w:rsidR="00F62421">
              <w:rPr>
                <w:i/>
              </w:rPr>
              <w:t xml:space="preserve"> including international VET-</w:t>
            </w:r>
            <w:r w:rsidRPr="00826A36">
              <w:rPr>
                <w:i/>
              </w:rPr>
              <w:t>related agencies</w:t>
            </w:r>
            <w:r w:rsidR="00826A36">
              <w:rPr>
                <w:i/>
              </w:rPr>
              <w:t>:</w:t>
            </w:r>
          </w:p>
          <w:p w14:paraId="076EFB5F" w14:textId="04EB0396" w:rsidR="00327CA0" w:rsidRDefault="00327CA0" w:rsidP="00862BDE">
            <w:pPr>
              <w:pStyle w:val="Dotpoint1"/>
              <w:spacing w:before="0" w:after="120"/>
            </w:pPr>
            <w:r>
              <w:t>provid</w:t>
            </w:r>
            <w:r w:rsidR="00C64AEC">
              <w:t>ing</w:t>
            </w:r>
            <w:r>
              <w:t xml:space="preserve"> ready access to all national VET administrative data and surveys, research and curated literature to support their research interests</w:t>
            </w:r>
          </w:p>
          <w:p w14:paraId="47AE24E8" w14:textId="129224AE" w:rsidR="00327CA0" w:rsidRDefault="00327CA0" w:rsidP="00862BDE">
            <w:pPr>
              <w:pStyle w:val="Dotpoint1"/>
              <w:spacing w:before="0" w:after="120"/>
            </w:pPr>
            <w:r>
              <w:t>provid</w:t>
            </w:r>
            <w:r w:rsidR="00C64AEC">
              <w:t>ing</w:t>
            </w:r>
            <w:r>
              <w:t xml:space="preserve"> ready access to longitudinal data on youth transitions and pathways </w:t>
            </w:r>
          </w:p>
          <w:p w14:paraId="7ECAC5BD" w14:textId="4BAE5C1C" w:rsidR="00327CA0" w:rsidRDefault="00C64AEC" w:rsidP="00862BDE">
            <w:pPr>
              <w:pStyle w:val="Dotpoint1"/>
              <w:spacing w:before="0" w:after="120"/>
            </w:pPr>
            <w:r>
              <w:t>t</w:t>
            </w:r>
            <w:r w:rsidR="00327CA0">
              <w:t>rack</w:t>
            </w:r>
            <w:r>
              <w:t>ing</w:t>
            </w:r>
            <w:r w:rsidR="00327CA0">
              <w:t xml:space="preserve"> trends in international VET policy and practices, benchmarking Australian VET practices where needed</w:t>
            </w:r>
          </w:p>
          <w:p w14:paraId="4410E30A" w14:textId="5FDC5670" w:rsidR="00327CA0" w:rsidRDefault="00C64AEC" w:rsidP="00862BDE">
            <w:pPr>
              <w:pStyle w:val="Dotpoint1"/>
              <w:spacing w:before="0" w:after="120"/>
            </w:pPr>
            <w:proofErr w:type="gramStart"/>
            <w:r>
              <w:t>encouraging</w:t>
            </w:r>
            <w:proofErr w:type="gramEnd"/>
            <w:r w:rsidR="00327CA0">
              <w:t xml:space="preserve"> research </w:t>
            </w:r>
            <w:r w:rsidR="00F62421">
              <w:t>on</w:t>
            </w:r>
            <w:r w:rsidR="00327CA0">
              <w:t xml:space="preserve"> VET-related topics</w:t>
            </w:r>
            <w:r w:rsidR="00F62421">
              <w:t>.</w:t>
            </w:r>
          </w:p>
          <w:p w14:paraId="56E2C861" w14:textId="7E5EAAC3" w:rsidR="00327CA0" w:rsidRPr="00C64AEC" w:rsidRDefault="00327CA0" w:rsidP="00862BDE">
            <w:pPr>
              <w:pStyle w:val="Dotpoint1"/>
              <w:numPr>
                <w:ilvl w:val="0"/>
                <w:numId w:val="0"/>
              </w:numPr>
              <w:spacing w:before="0" w:after="120"/>
              <w:ind w:left="567"/>
              <w:rPr>
                <w:i/>
              </w:rPr>
            </w:pPr>
            <w:r w:rsidRPr="00C64AEC">
              <w:rPr>
                <w:i/>
              </w:rPr>
              <w:t>For all stakeholders</w:t>
            </w:r>
            <w:r w:rsidR="00C64AEC">
              <w:rPr>
                <w:i/>
              </w:rPr>
              <w:t>:</w:t>
            </w:r>
            <w:r w:rsidRPr="00C64AEC">
              <w:rPr>
                <w:i/>
              </w:rPr>
              <w:t xml:space="preserve">   </w:t>
            </w:r>
          </w:p>
          <w:p w14:paraId="27A60D8D" w14:textId="31E12D73" w:rsidR="00327CA0" w:rsidRPr="00826A36" w:rsidRDefault="00327CA0" w:rsidP="00862BDE">
            <w:pPr>
              <w:pStyle w:val="Dotpoint1"/>
              <w:spacing w:before="0" w:after="240"/>
              <w:ind w:left="924" w:hanging="357"/>
            </w:pPr>
            <w:proofErr w:type="gramStart"/>
            <w:r>
              <w:t>consult</w:t>
            </w:r>
            <w:r w:rsidR="00C64AEC">
              <w:t>ing</w:t>
            </w:r>
            <w:proofErr w:type="gramEnd"/>
            <w:r>
              <w:t xml:space="preserve"> widely on an on-going basis on their interests in information and </w:t>
            </w:r>
            <w:r w:rsidR="00826A36">
              <w:t>developments in the VET sector.</w:t>
            </w:r>
          </w:p>
        </w:tc>
      </w:tr>
    </w:tbl>
    <w:p w14:paraId="6740C97F" w14:textId="77777777" w:rsidR="00F226BB" w:rsidRDefault="00F226BB" w:rsidP="00826A36">
      <w:pPr>
        <w:pStyle w:val="Dotpoint1"/>
        <w:numPr>
          <w:ilvl w:val="0"/>
          <w:numId w:val="0"/>
        </w:numPr>
        <w:ind w:left="720"/>
        <w:rPr>
          <w:rFonts w:cs="Arial"/>
          <w:i/>
          <w:szCs w:val="19"/>
        </w:rPr>
        <w:sectPr w:rsidR="00F226BB" w:rsidSect="00897F1B">
          <w:footerReference w:type="even" r:id="rId23"/>
          <w:footerReference w:type="default" r:id="rId24"/>
          <w:pgSz w:w="11907" w:h="16840" w:code="9"/>
          <w:pgMar w:top="1276" w:right="1701" w:bottom="1135" w:left="1418" w:header="709" w:footer="556" w:gutter="0"/>
          <w:cols w:space="708"/>
          <w:docGrid w:linePitch="360"/>
        </w:sectPr>
      </w:pPr>
    </w:p>
    <w:p w14:paraId="756BA9A7" w14:textId="2F697AA4" w:rsidR="00DD0745" w:rsidRPr="0012762C" w:rsidRDefault="00FE2875" w:rsidP="00826A36">
      <w:pPr>
        <w:pStyle w:val="Dotpoint1"/>
        <w:numPr>
          <w:ilvl w:val="0"/>
          <w:numId w:val="0"/>
        </w:numPr>
        <w:ind w:left="720"/>
        <w:rPr>
          <w:rFonts w:cs="Arial"/>
          <w:i/>
          <w:szCs w:val="19"/>
        </w:rPr>
      </w:pPr>
      <w:bookmarkStart w:id="23" w:name="_GoBack"/>
      <w:bookmarkEnd w:id="23"/>
      <w:r w:rsidRPr="00F226BB">
        <w:rPr>
          <w:rFonts w:cs="Arial"/>
          <w:i/>
          <w:noProof/>
          <w:szCs w:val="19"/>
          <w:lang w:eastAsia="en-AU"/>
        </w:rPr>
        <w:lastRenderedPageBreak/>
        <w:drawing>
          <wp:anchor distT="0" distB="0" distL="114300" distR="114300" simplePos="0" relativeHeight="251694080" behindDoc="0" locked="0" layoutInCell="1" allowOverlap="1" wp14:anchorId="21662FB8" wp14:editId="2D33B915">
            <wp:simplePos x="0" y="0"/>
            <wp:positionH relativeFrom="column">
              <wp:posOffset>-1079500</wp:posOffset>
            </wp:positionH>
            <wp:positionV relativeFrom="paragraph">
              <wp:posOffset>9192895</wp:posOffset>
            </wp:positionV>
            <wp:extent cx="7542530" cy="561975"/>
            <wp:effectExtent l="0" t="0" r="1270" b="9525"/>
            <wp:wrapNone/>
            <wp:docPr id="7" name="Picture 7" descr="P:\PublicationDesigns\Rebranding2014\Final files\NCV2717_A4_Brochure_Cover\ColourBar_Corporate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PublicationDesigns\Rebranding2014\Final files\NCV2717_A4_Brochure_Cover\ColourBar_Corporate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69"/>
                    <a:stretch/>
                  </pic:blipFill>
                  <pic:spPr bwMode="auto">
                    <a:xfrm>
                      <a:off x="0" y="0"/>
                      <a:ext cx="75425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EA5" w:rsidRPr="00F226BB">
        <w:rPr>
          <w:rFonts w:cs="Arial"/>
          <w:i/>
          <w:noProof/>
          <w:szCs w:val="19"/>
          <w:lang w:eastAsia="en-AU"/>
        </w:rPr>
        <w:drawing>
          <wp:anchor distT="0" distB="0" distL="114300" distR="114300" simplePos="0" relativeHeight="251697152" behindDoc="0" locked="0" layoutInCell="1" allowOverlap="1" wp14:anchorId="7D735705" wp14:editId="2A255BE2">
            <wp:simplePos x="0" y="0"/>
            <wp:positionH relativeFrom="column">
              <wp:posOffset>2639060</wp:posOffset>
            </wp:positionH>
            <wp:positionV relativeFrom="paragraph">
              <wp:posOffset>9036685</wp:posOffset>
            </wp:positionV>
            <wp:extent cx="141605" cy="152400"/>
            <wp:effectExtent l="0" t="0" r="0" b="0"/>
            <wp:wrapNone/>
            <wp:docPr id="59" name="Picture 1" descr="P:\PublicationComponents\logos\Social Media\Twitter_bla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ublicationComponents\logos\Social Media\Twitter_blackbox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EA5" w:rsidRPr="00F226BB">
        <w:rPr>
          <w:rFonts w:cs="Arial"/>
          <w:i/>
          <w:noProof/>
          <w:szCs w:val="19"/>
          <w:lang w:eastAsia="en-AU"/>
        </w:rPr>
        <w:drawing>
          <wp:anchor distT="0" distB="0" distL="114300" distR="114300" simplePos="0" relativeHeight="251698176" behindDoc="0" locked="0" layoutInCell="1" allowOverlap="1" wp14:anchorId="07B2F373" wp14:editId="7C92B958">
            <wp:simplePos x="0" y="0"/>
            <wp:positionH relativeFrom="column">
              <wp:posOffset>4072890</wp:posOffset>
            </wp:positionH>
            <wp:positionV relativeFrom="paragraph">
              <wp:posOffset>9033510</wp:posOffset>
            </wp:positionV>
            <wp:extent cx="139065" cy="152400"/>
            <wp:effectExtent l="0" t="0" r="0" b="0"/>
            <wp:wrapNone/>
            <wp:docPr id="60" name="Picture 60" descr="P:\PublicationComponents\logos\Social Media\InBug-16px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:\PublicationComponents\logos\Social Media\InBug-16px_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6BB" w:rsidRPr="00F226BB">
        <w:rPr>
          <w:rFonts w:cs="Arial"/>
          <w:i/>
          <w:noProof/>
          <w:szCs w:val="19"/>
          <w:lang w:eastAsia="en-AU"/>
        </w:rPr>
        <w:drawing>
          <wp:anchor distT="0" distB="0" distL="114300" distR="114300" simplePos="0" relativeHeight="251693056" behindDoc="0" locked="0" layoutInCell="1" allowOverlap="1" wp14:anchorId="1FE629D3" wp14:editId="6AE6D871">
            <wp:simplePos x="0" y="0"/>
            <wp:positionH relativeFrom="column">
              <wp:posOffset>3971925</wp:posOffset>
            </wp:positionH>
            <wp:positionV relativeFrom="paragraph">
              <wp:posOffset>7195185</wp:posOffset>
            </wp:positionV>
            <wp:extent cx="2276475" cy="486410"/>
            <wp:effectExtent l="0" t="0" r="9525" b="8890"/>
            <wp:wrapNone/>
            <wp:docPr id="6" name="Picture 6" descr="P:\PublicationComponents\logos\NCVER LOGOS\WMF - word\No lines\NCVER_Floating_Blu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ublicationComponents\logos\NCVER LOGOS\WMF - word\No lines\NCVER_Floating_Blue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6BB" w:rsidRPr="00F226BB">
        <w:rPr>
          <w:rFonts w:cs="Arial"/>
          <w:i/>
          <w:noProof/>
          <w:szCs w:val="19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03D0DA" wp14:editId="636FFA95">
                <wp:simplePos x="0" y="0"/>
                <wp:positionH relativeFrom="column">
                  <wp:posOffset>1177290</wp:posOffset>
                </wp:positionH>
                <wp:positionV relativeFrom="paragraph">
                  <wp:posOffset>7895590</wp:posOffset>
                </wp:positionV>
                <wp:extent cx="5143500" cy="16383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34FF5A" w14:textId="77777777" w:rsidR="00217574" w:rsidRPr="006E0B9E" w:rsidRDefault="00217574" w:rsidP="00F226B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E0B9E">
                              <w:rPr>
                                <w:rFonts w:ascii="Arial" w:hAnsi="Arial" w:cs="Arial"/>
                                <w:b/>
                              </w:rPr>
                              <w:t>National Centre for Vocational Education Research</w:t>
                            </w:r>
                          </w:p>
                          <w:p w14:paraId="595D2922" w14:textId="77777777" w:rsidR="00217574" w:rsidRPr="00F226BB" w:rsidRDefault="00217574" w:rsidP="00F226BB">
                            <w:pPr>
                              <w:spacing w:before="80" w:line="260" w:lineRule="atLeast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  <w:r w:rsidRPr="00F226BB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Level 5, 60 Light Square, Adelaide, SA 5000</w:t>
                            </w:r>
                            <w:r w:rsidRPr="00F226BB"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br/>
                              <w:t>PO Box 8288 Station Arcade, Adelaide SA 5000, Australia</w:t>
                            </w:r>
                          </w:p>
                          <w:p w14:paraId="65FFF2C3" w14:textId="26B86764" w:rsidR="00217574" w:rsidRPr="00F226BB" w:rsidRDefault="00217574" w:rsidP="00F226BB">
                            <w:pPr>
                              <w:tabs>
                                <w:tab w:val="left" w:pos="3402"/>
                              </w:tabs>
                              <w:spacing w:line="260" w:lineRule="atLeast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226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Phone</w:t>
                            </w:r>
                            <w:r w:rsidRPr="00F226BB">
                              <w:rPr>
                                <w:rFonts w:ascii="Arial" w:hAnsi="Arial" w:cs="Arial"/>
                                <w:sz w:val="16"/>
                              </w:rPr>
                              <w:t xml:space="preserve"> +61 8 8230 </w:t>
                            </w:r>
                            <w:proofErr w:type="gramStart"/>
                            <w:r w:rsidRPr="00F226BB">
                              <w:rPr>
                                <w:rFonts w:ascii="Arial" w:hAnsi="Arial" w:cs="Arial"/>
                                <w:sz w:val="16"/>
                              </w:rPr>
                              <w:t xml:space="preserve">8400  </w:t>
                            </w:r>
                            <w:r w:rsidRPr="00F226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Email</w:t>
                            </w:r>
                            <w:proofErr w:type="gramEnd"/>
                            <w:r w:rsidRPr="00F226B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hyperlink r:id="rId27" w:history="1">
                              <w:r w:rsidRPr="00F226B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ncver@ncver.edu.au</w:t>
                              </w:r>
                            </w:hyperlink>
                            <w:r w:rsidRPr="00F2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2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F226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Web</w:t>
                            </w:r>
                            <w:r w:rsidRPr="00F2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&lt;https://www.ncver.edu.au&gt;  &lt;</w:t>
                            </w:r>
                            <w:hyperlink r:id="rId28" w:history="1">
                              <w:r w:rsidR="0076661E" w:rsidRPr="00DC1067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https://www.lsay.edu.au</w:t>
                              </w:r>
                            </w:hyperlink>
                            <w:r w:rsidRPr="00F2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14:paraId="271114E2" w14:textId="77777777" w:rsidR="00217574" w:rsidRPr="00F226BB" w:rsidRDefault="00217574" w:rsidP="00F226BB">
                            <w:pPr>
                              <w:tabs>
                                <w:tab w:val="left" w:pos="993"/>
                                <w:tab w:val="left" w:pos="3686"/>
                              </w:tabs>
                              <w:spacing w:before="0" w:line="260" w:lineRule="atLeast"/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226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Follow us:</w:t>
                            </w:r>
                            <w:r w:rsidRPr="00F226BB"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</w:t>
                            </w:r>
                            <w:r w:rsidRPr="00F2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</w:t>
                            </w:r>
                            <w:hyperlink r:id="rId29" w:history="1">
                              <w:r w:rsidRPr="00F226B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https://twitter.com/ncver</w:t>
                              </w:r>
                            </w:hyperlink>
                            <w:r w:rsidRPr="00F226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&gt;         </w:t>
                            </w:r>
                            <w:r w:rsidRPr="00F226BB">
                              <w:rPr>
                                <w:rFonts w:ascii="Arial" w:hAnsi="Arial" w:cs="Arial"/>
                                <w:sz w:val="16"/>
                              </w:rPr>
                              <w:t>&lt;https://www.linkedin.com/company/ncver&gt;</w:t>
                            </w:r>
                          </w:p>
                          <w:p w14:paraId="270683A1" w14:textId="77777777" w:rsidR="00217574" w:rsidRPr="009F3844" w:rsidRDefault="00217574" w:rsidP="00F226B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92.7pt;margin-top:621.7pt;width:405pt;height:12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" filled="f" stroked="f" strokeweight=".5pt">
                <v:textbox>
                  <w:txbxContent>
                    <w:p w14:paraId="2034FF5A" w14:textId="77777777" w:rsidR="00217574" w:rsidRPr="006E0B9E" w:rsidRDefault="00217574" w:rsidP="00F226BB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6E0B9E">
                        <w:rPr>
                          <w:rFonts w:ascii="Arial" w:hAnsi="Arial" w:cs="Arial"/>
                          <w:b/>
                        </w:rPr>
                        <w:t>National Centre for Vocational Education Research</w:t>
                      </w:r>
                    </w:p>
                    <w:p w14:paraId="595D2922" w14:textId="77777777" w:rsidR="00217574" w:rsidRPr="00F226BB" w:rsidRDefault="00217574" w:rsidP="00F226BB">
                      <w:pPr>
                        <w:spacing w:before="80" w:line="260" w:lineRule="atLeast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  <w:r w:rsidRPr="00F226BB">
                        <w:rPr>
                          <w:rFonts w:ascii="Arial" w:hAnsi="Arial" w:cs="Arial"/>
                          <w:color w:val="000000"/>
                          <w:sz w:val="16"/>
                        </w:rPr>
                        <w:t>Level 5, 60 Light Square, Adelaide, SA 5000</w:t>
                      </w:r>
                      <w:r w:rsidRPr="00F226BB">
                        <w:rPr>
                          <w:rFonts w:ascii="Arial" w:hAnsi="Arial" w:cs="Arial"/>
                          <w:color w:val="000000"/>
                          <w:sz w:val="16"/>
                        </w:rPr>
                        <w:br/>
                        <w:t>PO Box 8288 Station Arcade, Adelaide SA 5000, Australia</w:t>
                      </w:r>
                    </w:p>
                    <w:p w14:paraId="65FFF2C3" w14:textId="26B86764" w:rsidR="00217574" w:rsidRPr="00F226BB" w:rsidRDefault="00217574" w:rsidP="00F226BB">
                      <w:pPr>
                        <w:tabs>
                          <w:tab w:val="left" w:pos="3402"/>
                        </w:tabs>
                        <w:spacing w:line="260" w:lineRule="atLeast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F226BB">
                        <w:rPr>
                          <w:rFonts w:ascii="Arial" w:hAnsi="Arial" w:cs="Arial"/>
                          <w:b/>
                          <w:sz w:val="16"/>
                        </w:rPr>
                        <w:t>Phone</w:t>
                      </w:r>
                      <w:r w:rsidRPr="00F226BB">
                        <w:rPr>
                          <w:rFonts w:ascii="Arial" w:hAnsi="Arial" w:cs="Arial"/>
                          <w:sz w:val="16"/>
                        </w:rPr>
                        <w:t xml:space="preserve"> +61 8 8230 </w:t>
                      </w:r>
                      <w:proofErr w:type="gramStart"/>
                      <w:r w:rsidRPr="00F226BB">
                        <w:rPr>
                          <w:rFonts w:ascii="Arial" w:hAnsi="Arial" w:cs="Arial"/>
                          <w:sz w:val="16"/>
                        </w:rPr>
                        <w:t xml:space="preserve">8400  </w:t>
                      </w:r>
                      <w:r w:rsidRPr="00F226BB">
                        <w:rPr>
                          <w:rFonts w:ascii="Arial" w:hAnsi="Arial" w:cs="Arial"/>
                          <w:b/>
                          <w:sz w:val="16"/>
                        </w:rPr>
                        <w:t>Email</w:t>
                      </w:r>
                      <w:proofErr w:type="gramEnd"/>
                      <w:r w:rsidRPr="00F226BB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hyperlink r:id="rId30" w:history="1">
                        <w:r w:rsidRPr="00F226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ncver@ncver.edu.au</w:t>
                        </w:r>
                      </w:hyperlink>
                      <w:r w:rsidRPr="00F226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F226B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F226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Web</w:t>
                      </w:r>
                      <w:r w:rsidRPr="00F226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&lt;https://www.ncver.edu.au&gt;  &lt;</w:t>
                      </w:r>
                      <w:hyperlink r:id="rId31" w:history="1">
                        <w:r w:rsidR="0076661E" w:rsidRPr="00DC1067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https://www.lsay.edu.au</w:t>
                        </w:r>
                      </w:hyperlink>
                      <w:r w:rsidRPr="00F226BB">
                        <w:rPr>
                          <w:rFonts w:ascii="Arial" w:hAnsi="Arial" w:cs="Arial"/>
                          <w:sz w:val="16"/>
                          <w:szCs w:val="16"/>
                        </w:rPr>
                        <w:t>&gt;</w:t>
                      </w:r>
                    </w:p>
                    <w:p w14:paraId="271114E2" w14:textId="77777777" w:rsidR="00217574" w:rsidRPr="00F226BB" w:rsidRDefault="00217574" w:rsidP="00F226BB">
                      <w:pPr>
                        <w:tabs>
                          <w:tab w:val="left" w:pos="993"/>
                          <w:tab w:val="left" w:pos="3686"/>
                        </w:tabs>
                        <w:spacing w:before="0" w:line="260" w:lineRule="atLeast"/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F226BB">
                        <w:rPr>
                          <w:rFonts w:ascii="Arial" w:hAnsi="Arial" w:cs="Arial"/>
                          <w:b/>
                          <w:sz w:val="16"/>
                        </w:rPr>
                        <w:t>Follow us:</w:t>
                      </w:r>
                      <w:r w:rsidRPr="00F226BB">
                        <w:rPr>
                          <w:rFonts w:ascii="Arial" w:hAnsi="Arial" w:cs="Arial"/>
                          <w:sz w:val="16"/>
                        </w:rPr>
                        <w:t xml:space="preserve">        </w:t>
                      </w:r>
                      <w:r w:rsidRPr="00F226BB">
                        <w:rPr>
                          <w:rFonts w:ascii="Arial" w:hAnsi="Arial" w:cs="Arial"/>
                          <w:sz w:val="16"/>
                          <w:szCs w:val="16"/>
                        </w:rPr>
                        <w:t>&lt;</w:t>
                      </w:r>
                      <w:hyperlink r:id="rId32" w:history="1">
                        <w:r w:rsidRPr="00F226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https://twitter.com/ncver</w:t>
                        </w:r>
                      </w:hyperlink>
                      <w:r w:rsidRPr="00F226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&gt;         </w:t>
                      </w:r>
                      <w:r w:rsidRPr="00F226BB">
                        <w:rPr>
                          <w:rFonts w:ascii="Arial" w:hAnsi="Arial" w:cs="Arial"/>
                          <w:sz w:val="16"/>
                        </w:rPr>
                        <w:t>&lt;https://www.linkedin.com/company/ncver&gt;</w:t>
                      </w:r>
                    </w:p>
                    <w:p w14:paraId="270683A1" w14:textId="77777777" w:rsidR="00217574" w:rsidRPr="009F3844" w:rsidRDefault="00217574" w:rsidP="00F226B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745" w:rsidRPr="0012762C" w:rsidSect="00897F1B">
      <w:footerReference w:type="even" r:id="rId33"/>
      <w:pgSz w:w="11907" w:h="16840" w:code="9"/>
      <w:pgMar w:top="1276" w:right="1701" w:bottom="1135" w:left="1418" w:header="709" w:footer="55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65EBC7" w15:done="0"/>
  <w15:commentEx w15:paraId="16130763" w15:done="0"/>
  <w15:commentEx w15:paraId="730F2F7D" w15:done="0"/>
  <w15:commentEx w15:paraId="289DB6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CD5D2" w14:textId="77777777" w:rsidR="00217574" w:rsidRDefault="00217574">
      <w:r>
        <w:separator/>
      </w:r>
    </w:p>
  </w:endnote>
  <w:endnote w:type="continuationSeparator" w:id="0">
    <w:p w14:paraId="0B3C6C67" w14:textId="77777777" w:rsidR="00217574" w:rsidRDefault="0021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FA9D" w14:textId="6CB18D07" w:rsidR="00217574" w:rsidRPr="001E7307" w:rsidRDefault="00217574" w:rsidP="001E73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550DF" w14:textId="77777777" w:rsidR="00217574" w:rsidRPr="00C83D73" w:rsidRDefault="00217574" w:rsidP="00C83D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771CF" w14:textId="701A983C" w:rsidR="00217574" w:rsidRPr="000E691E" w:rsidRDefault="00217574" w:rsidP="008E6B8C">
    <w:pPr>
      <w:pStyle w:val="Footer"/>
      <w:pBdr>
        <w:top w:val="single" w:sz="4" w:space="1" w:color="003767"/>
      </w:pBdr>
      <w:tabs>
        <w:tab w:val="clear" w:pos="8505"/>
        <w:tab w:val="right" w:pos="8931"/>
      </w:tabs>
      <w:ind w:left="-142" w:right="-143"/>
      <w:rPr>
        <w:b/>
      </w:rPr>
    </w:pPr>
    <w:r w:rsidRPr="000E691E">
      <w:rPr>
        <w:b/>
      </w:rPr>
      <w:fldChar w:fldCharType="begin"/>
    </w:r>
    <w:r w:rsidRPr="000E691E">
      <w:rPr>
        <w:b/>
      </w:rPr>
      <w:instrText xml:space="preserve"> PAGE   \* MERGEFORMAT </w:instrText>
    </w:r>
    <w:r w:rsidRPr="000E691E">
      <w:rPr>
        <w:b/>
      </w:rPr>
      <w:fldChar w:fldCharType="separate"/>
    </w:r>
    <w:r w:rsidR="000E3608">
      <w:rPr>
        <w:b/>
        <w:noProof/>
      </w:rPr>
      <w:t>10</w:t>
    </w:r>
    <w:r w:rsidRPr="000E691E">
      <w:rPr>
        <w:b/>
        <w:noProof/>
      </w:rPr>
      <w:fldChar w:fldCharType="end"/>
    </w:r>
    <w:r w:rsidRPr="000E691E">
      <w:rPr>
        <w:b/>
        <w:noProof/>
      </w:rPr>
      <w:tab/>
    </w:r>
    <w:r>
      <w:rPr>
        <w:b/>
        <w:noProof/>
      </w:rPr>
      <w:t>NCVER’s s</w:t>
    </w:r>
    <w:proofErr w:type="spellStart"/>
    <w:r>
      <w:rPr>
        <w:b/>
      </w:rPr>
      <w:t>trategic</w:t>
    </w:r>
    <w:proofErr w:type="spellEnd"/>
    <w:r>
      <w:rPr>
        <w:b/>
      </w:rPr>
      <w:t xml:space="preserve"> plan: 2017–20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6294B" w14:textId="35F963D4" w:rsidR="00217574" w:rsidRPr="000E691E" w:rsidRDefault="00217574" w:rsidP="008E6B8C">
    <w:pPr>
      <w:pStyle w:val="Footer"/>
      <w:pBdr>
        <w:top w:val="single" w:sz="4" w:space="1" w:color="003767"/>
      </w:pBdr>
      <w:tabs>
        <w:tab w:val="clear" w:pos="8505"/>
        <w:tab w:val="right" w:pos="8931"/>
      </w:tabs>
      <w:ind w:left="-142" w:right="-143"/>
      <w:rPr>
        <w:b/>
      </w:rPr>
    </w:pPr>
    <w:r>
      <w:rPr>
        <w:b/>
      </w:rPr>
      <w:t>NCVER</w:t>
    </w:r>
    <w:r w:rsidRPr="000E691E">
      <w:rPr>
        <w:b/>
      </w:rPr>
      <w:tab/>
    </w:r>
    <w:r w:rsidRPr="000E691E">
      <w:rPr>
        <w:b/>
      </w:rPr>
      <w:fldChar w:fldCharType="begin"/>
    </w:r>
    <w:r w:rsidRPr="000E691E">
      <w:rPr>
        <w:b/>
      </w:rPr>
      <w:instrText xml:space="preserve"> PAGE   \* MERGEFORMAT </w:instrText>
    </w:r>
    <w:r w:rsidRPr="000E691E">
      <w:rPr>
        <w:b/>
      </w:rPr>
      <w:fldChar w:fldCharType="separate"/>
    </w:r>
    <w:r w:rsidR="000E3608">
      <w:rPr>
        <w:b/>
        <w:noProof/>
      </w:rPr>
      <w:t>13</w:t>
    </w:r>
    <w:r w:rsidRPr="000E691E">
      <w:rPr>
        <w:b/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1986A" w14:textId="3EC0E117" w:rsidR="00217574" w:rsidRPr="00F226BB" w:rsidRDefault="00217574" w:rsidP="00F22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3E2E1" w14:textId="77777777" w:rsidR="00217574" w:rsidRDefault="00217574">
      <w:r>
        <w:separator/>
      </w:r>
    </w:p>
  </w:footnote>
  <w:footnote w:type="continuationSeparator" w:id="0">
    <w:p w14:paraId="26A3870C" w14:textId="77777777" w:rsidR="00217574" w:rsidRDefault="0021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195"/>
    <w:multiLevelType w:val="multilevel"/>
    <w:tmpl w:val="01DE075A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404040" w:themeColor="text1" w:themeTint="BF"/>
        <w:position w:val="3"/>
        <w:sz w:val="10"/>
      </w:rPr>
    </w:lvl>
    <w:lvl w:ilvl="1">
      <w:start w:val="1"/>
      <w:numFmt w:val="bullet"/>
      <w:lvlText w:val=""/>
      <w:lvlJc w:val="left"/>
      <w:pPr>
        <w:ind w:left="1020" w:hanging="340"/>
      </w:pPr>
      <w:rPr>
        <w:rFonts w:ascii="Wingdings 2" w:hAnsi="Wingdings 2" w:hint="default"/>
        <w:color w:val="404040" w:themeColor="text1" w:themeTint="BF"/>
        <w:position w:val="3"/>
        <w:sz w:val="10"/>
      </w:rPr>
    </w:lvl>
    <w:lvl w:ilvl="2">
      <w:start w:val="1"/>
      <w:numFmt w:val="bullet"/>
      <w:lvlText w:val=""/>
      <w:lvlJc w:val="left"/>
      <w:pPr>
        <w:ind w:left="1360" w:hanging="34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3">
      <w:start w:val="1"/>
      <w:numFmt w:val="bullet"/>
      <w:lvlText w:val=""/>
      <w:lvlJc w:val="left"/>
      <w:pPr>
        <w:ind w:left="1700" w:hanging="340"/>
      </w:pPr>
      <w:rPr>
        <w:rFonts w:ascii="Wingdings 2" w:hAnsi="Wingdings 2" w:hint="default"/>
        <w:color w:val="404040" w:themeColor="text1" w:themeTint="BF"/>
        <w:position w:val="3"/>
        <w:sz w:val="10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  <w:color w:val="404040" w:themeColor="text1" w:themeTint="BF"/>
        <w:position w:val="3"/>
        <w:sz w:val="10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  <w:color w:val="404040" w:themeColor="text1" w:themeTint="BF"/>
        <w:position w:val="3"/>
        <w:sz w:val="10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  <w:color w:val="404040" w:themeColor="text1" w:themeTint="BF"/>
        <w:position w:val="3"/>
        <w:sz w:val="10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  <w:color w:val="404040" w:themeColor="text1" w:themeTint="BF"/>
        <w:position w:val="3"/>
        <w:sz w:val="10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  <w:color w:val="404040" w:themeColor="text1" w:themeTint="BF"/>
        <w:position w:val="3"/>
        <w:sz w:val="10"/>
      </w:rPr>
    </w:lvl>
  </w:abstractNum>
  <w:abstractNum w:abstractNumId="1">
    <w:nsid w:val="06C90672"/>
    <w:multiLevelType w:val="hybridMultilevel"/>
    <w:tmpl w:val="298056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1CB0"/>
    <w:multiLevelType w:val="hybridMultilevel"/>
    <w:tmpl w:val="7FB81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13C1B"/>
    <w:multiLevelType w:val="multilevel"/>
    <w:tmpl w:val="539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D50152"/>
    <w:multiLevelType w:val="hybridMultilevel"/>
    <w:tmpl w:val="DBE8E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4AD7"/>
    <w:multiLevelType w:val="hybridMultilevel"/>
    <w:tmpl w:val="0C4C09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083E"/>
    <w:multiLevelType w:val="hybridMultilevel"/>
    <w:tmpl w:val="C4A0BF1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067CA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37943"/>
    <w:multiLevelType w:val="hybridMultilevel"/>
    <w:tmpl w:val="E0022E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E7EE9"/>
    <w:multiLevelType w:val="hybridMultilevel"/>
    <w:tmpl w:val="F94691B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6CE5744"/>
    <w:multiLevelType w:val="hybridMultilevel"/>
    <w:tmpl w:val="2C865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85E62"/>
    <w:multiLevelType w:val="hybridMultilevel"/>
    <w:tmpl w:val="EABCDF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20EA0"/>
    <w:multiLevelType w:val="hybridMultilevel"/>
    <w:tmpl w:val="0C4C09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D2757"/>
    <w:multiLevelType w:val="hybridMultilevel"/>
    <w:tmpl w:val="DBE8E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247CE"/>
    <w:multiLevelType w:val="hybridMultilevel"/>
    <w:tmpl w:val="2A988218"/>
    <w:lvl w:ilvl="0" w:tplc="316452FE">
      <w:start w:val="1"/>
      <w:numFmt w:val="bullet"/>
      <w:pStyle w:val="BulletLis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18"/>
      </w:rPr>
    </w:lvl>
    <w:lvl w:ilvl="1" w:tplc="0E40F54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18"/>
      </w:rPr>
    </w:lvl>
    <w:lvl w:ilvl="2" w:tplc="7BAC0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18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F26EA"/>
    <w:multiLevelType w:val="multilevel"/>
    <w:tmpl w:val="17D6D8C6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404040" w:themeColor="text1" w:themeTint="BF"/>
        <w:position w:val="3"/>
        <w:sz w:val="10"/>
      </w:rPr>
    </w:lvl>
    <w:lvl w:ilvl="1">
      <w:start w:val="1"/>
      <w:numFmt w:val="bullet"/>
      <w:lvlText w:val=""/>
      <w:lvlJc w:val="left"/>
      <w:pPr>
        <w:ind w:left="1020" w:hanging="340"/>
      </w:pPr>
      <w:rPr>
        <w:rFonts w:ascii="Wingdings 2" w:hAnsi="Wingdings 2" w:hint="default"/>
        <w:color w:val="404040" w:themeColor="text1" w:themeTint="BF"/>
        <w:position w:val="3"/>
        <w:sz w:val="10"/>
      </w:rPr>
    </w:lvl>
    <w:lvl w:ilvl="2">
      <w:start w:val="1"/>
      <w:numFmt w:val="bullet"/>
      <w:lvlText w:val=""/>
      <w:lvlJc w:val="left"/>
      <w:pPr>
        <w:ind w:left="1360" w:hanging="34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3">
      <w:start w:val="1"/>
      <w:numFmt w:val="bullet"/>
      <w:lvlText w:val=""/>
      <w:lvlJc w:val="left"/>
      <w:pPr>
        <w:ind w:left="1700" w:hanging="340"/>
      </w:pPr>
      <w:rPr>
        <w:rFonts w:ascii="Wingdings 2" w:hAnsi="Wingdings 2" w:hint="default"/>
        <w:color w:val="404040" w:themeColor="text1" w:themeTint="BF"/>
        <w:position w:val="3"/>
        <w:sz w:val="10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  <w:color w:val="404040" w:themeColor="text1" w:themeTint="BF"/>
        <w:position w:val="3"/>
        <w:sz w:val="10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  <w:color w:val="404040" w:themeColor="text1" w:themeTint="BF"/>
        <w:position w:val="3"/>
        <w:sz w:val="10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  <w:color w:val="404040" w:themeColor="text1" w:themeTint="BF"/>
        <w:position w:val="3"/>
        <w:sz w:val="10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  <w:color w:val="404040" w:themeColor="text1" w:themeTint="BF"/>
        <w:position w:val="3"/>
        <w:sz w:val="10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  <w:color w:val="404040" w:themeColor="text1" w:themeTint="BF"/>
        <w:position w:val="3"/>
        <w:sz w:val="10"/>
      </w:rPr>
    </w:lvl>
  </w:abstractNum>
  <w:abstractNum w:abstractNumId="15">
    <w:nsid w:val="3C4030C6"/>
    <w:multiLevelType w:val="hybridMultilevel"/>
    <w:tmpl w:val="0C4C09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F3210"/>
    <w:multiLevelType w:val="hybridMultilevel"/>
    <w:tmpl w:val="AD60B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37E9F"/>
    <w:multiLevelType w:val="hybridMultilevel"/>
    <w:tmpl w:val="DBE8E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F1773"/>
    <w:multiLevelType w:val="hybridMultilevel"/>
    <w:tmpl w:val="4AACF5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D6842"/>
    <w:multiLevelType w:val="hybridMultilevel"/>
    <w:tmpl w:val="DAE40626"/>
    <w:lvl w:ilvl="0" w:tplc="4B02EA6C">
      <w:start w:val="1"/>
      <w:numFmt w:val="decimal"/>
      <w:pStyle w:val="NumberedListContinuing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087CE2"/>
    <w:multiLevelType w:val="hybridMultilevel"/>
    <w:tmpl w:val="DBE8E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243F1"/>
    <w:multiLevelType w:val="hybridMultilevel"/>
    <w:tmpl w:val="806E9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901CF"/>
    <w:multiLevelType w:val="hybridMultilevel"/>
    <w:tmpl w:val="7F9AC0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A02C5"/>
    <w:multiLevelType w:val="hybridMultilevel"/>
    <w:tmpl w:val="B84CC4F0"/>
    <w:lvl w:ilvl="0" w:tplc="A0D0ED80">
      <w:start w:val="1"/>
      <w:numFmt w:val="bullet"/>
      <w:pStyle w:val="Dotpoint2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5412BB3"/>
    <w:multiLevelType w:val="hybridMultilevel"/>
    <w:tmpl w:val="67549716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68E61487"/>
    <w:multiLevelType w:val="hybridMultilevel"/>
    <w:tmpl w:val="4E384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E4DCA"/>
    <w:multiLevelType w:val="multilevel"/>
    <w:tmpl w:val="47F636F0"/>
    <w:lvl w:ilvl="0">
      <w:start w:val="1"/>
      <w:numFmt w:val="decimal"/>
      <w:pStyle w:val="Ncver-Agenda-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68" w:hanging="71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D8B3D36"/>
    <w:multiLevelType w:val="hybridMultilevel"/>
    <w:tmpl w:val="0C4C09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568BB"/>
    <w:multiLevelType w:val="hybridMultilevel"/>
    <w:tmpl w:val="B05C6702"/>
    <w:lvl w:ilvl="0" w:tplc="FB20ABCA">
      <w:start w:val="1"/>
      <w:numFmt w:val="bullet"/>
      <w:pStyle w:val="Dotpoint1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6EC42FB1"/>
    <w:multiLevelType w:val="hybridMultilevel"/>
    <w:tmpl w:val="5B64732C"/>
    <w:lvl w:ilvl="0" w:tplc="CA188448">
      <w:start w:val="1"/>
      <w:numFmt w:val="bullet"/>
      <w:pStyle w:val="DotPoints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333399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B710CE"/>
    <w:multiLevelType w:val="multilevel"/>
    <w:tmpl w:val="E0166FF8"/>
    <w:lvl w:ilvl="0">
      <w:start w:val="1"/>
      <w:numFmt w:val="bullet"/>
      <w:pStyle w:val="Bullet"/>
      <w:lvlText w:val=""/>
      <w:lvlJc w:val="left"/>
      <w:pPr>
        <w:ind w:left="680" w:hanging="340"/>
      </w:pPr>
      <w:rPr>
        <w:rFonts w:ascii="Wingdings 2" w:hAnsi="Wingdings 2" w:hint="default"/>
        <w:color w:val="404040" w:themeColor="text1" w:themeTint="BF"/>
        <w:position w:val="3"/>
        <w:sz w:val="10"/>
      </w:rPr>
    </w:lvl>
    <w:lvl w:ilvl="1">
      <w:start w:val="1"/>
      <w:numFmt w:val="bullet"/>
      <w:lvlText w:val=""/>
      <w:lvlJc w:val="left"/>
      <w:pPr>
        <w:ind w:left="1020" w:hanging="340"/>
      </w:pPr>
      <w:rPr>
        <w:rFonts w:ascii="Wingdings 2" w:hAnsi="Wingdings 2" w:hint="default"/>
        <w:color w:val="404040" w:themeColor="text1" w:themeTint="BF"/>
        <w:position w:val="3"/>
        <w:sz w:val="10"/>
      </w:rPr>
    </w:lvl>
    <w:lvl w:ilvl="2">
      <w:start w:val="1"/>
      <w:numFmt w:val="bullet"/>
      <w:lvlText w:val=""/>
      <w:lvlJc w:val="left"/>
      <w:pPr>
        <w:ind w:left="1360" w:hanging="34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3">
      <w:start w:val="1"/>
      <w:numFmt w:val="bullet"/>
      <w:lvlText w:val=""/>
      <w:lvlJc w:val="left"/>
      <w:pPr>
        <w:ind w:left="1700" w:hanging="340"/>
      </w:pPr>
      <w:rPr>
        <w:rFonts w:ascii="Wingdings 2" w:hAnsi="Wingdings 2" w:hint="default"/>
        <w:color w:val="404040" w:themeColor="text1" w:themeTint="BF"/>
        <w:position w:val="3"/>
        <w:sz w:val="10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  <w:color w:val="404040" w:themeColor="text1" w:themeTint="BF"/>
        <w:position w:val="3"/>
        <w:sz w:val="10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  <w:color w:val="404040" w:themeColor="text1" w:themeTint="BF"/>
        <w:position w:val="3"/>
        <w:sz w:val="10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  <w:color w:val="404040" w:themeColor="text1" w:themeTint="BF"/>
        <w:position w:val="3"/>
        <w:sz w:val="10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  <w:color w:val="404040" w:themeColor="text1" w:themeTint="BF"/>
        <w:position w:val="3"/>
        <w:sz w:val="10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  <w:color w:val="404040" w:themeColor="text1" w:themeTint="BF"/>
        <w:position w:val="3"/>
        <w:sz w:val="10"/>
      </w:rPr>
    </w:lvl>
  </w:abstractNum>
  <w:abstractNum w:abstractNumId="31">
    <w:nsid w:val="77986251"/>
    <w:multiLevelType w:val="hybridMultilevel"/>
    <w:tmpl w:val="954AE3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D4650"/>
    <w:multiLevelType w:val="hybridMultilevel"/>
    <w:tmpl w:val="43F45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42414"/>
    <w:multiLevelType w:val="hybridMultilevel"/>
    <w:tmpl w:val="B0203248"/>
    <w:lvl w:ilvl="0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9"/>
  </w:num>
  <w:num w:numId="4">
    <w:abstractNumId w:val="13"/>
  </w:num>
  <w:num w:numId="5">
    <w:abstractNumId w:val="19"/>
  </w:num>
  <w:num w:numId="6">
    <w:abstractNumId w:val="30"/>
  </w:num>
  <w:num w:numId="7">
    <w:abstractNumId w:val="16"/>
  </w:num>
  <w:num w:numId="8">
    <w:abstractNumId w:val="3"/>
  </w:num>
  <w:num w:numId="9">
    <w:abstractNumId w:val="0"/>
  </w:num>
  <w:num w:numId="10">
    <w:abstractNumId w:val="14"/>
  </w:num>
  <w:num w:numId="11">
    <w:abstractNumId w:val="8"/>
  </w:num>
  <w:num w:numId="12">
    <w:abstractNumId w:val="32"/>
  </w:num>
  <w:num w:numId="13">
    <w:abstractNumId w:val="2"/>
  </w:num>
  <w:num w:numId="14">
    <w:abstractNumId w:val="5"/>
  </w:num>
  <w:num w:numId="15">
    <w:abstractNumId w:val="22"/>
  </w:num>
  <w:num w:numId="16">
    <w:abstractNumId w:val="20"/>
  </w:num>
  <w:num w:numId="17">
    <w:abstractNumId w:val="4"/>
  </w:num>
  <w:num w:numId="18">
    <w:abstractNumId w:val="17"/>
  </w:num>
  <w:num w:numId="19">
    <w:abstractNumId w:val="11"/>
  </w:num>
  <w:num w:numId="20">
    <w:abstractNumId w:val="15"/>
  </w:num>
  <w:num w:numId="21">
    <w:abstractNumId w:val="25"/>
  </w:num>
  <w:num w:numId="22">
    <w:abstractNumId w:val="26"/>
  </w:num>
  <w:num w:numId="23">
    <w:abstractNumId w:val="9"/>
  </w:num>
  <w:num w:numId="24">
    <w:abstractNumId w:val="24"/>
  </w:num>
  <w:num w:numId="25">
    <w:abstractNumId w:val="28"/>
  </w:num>
  <w:num w:numId="26">
    <w:abstractNumId w:val="27"/>
  </w:num>
  <w:num w:numId="27">
    <w:abstractNumId w:val="33"/>
  </w:num>
  <w:num w:numId="28">
    <w:abstractNumId w:val="21"/>
  </w:num>
  <w:num w:numId="29">
    <w:abstractNumId w:val="28"/>
  </w:num>
  <w:num w:numId="30">
    <w:abstractNumId w:val="12"/>
  </w:num>
  <w:num w:numId="31">
    <w:abstractNumId w:val="10"/>
  </w:num>
  <w:num w:numId="32">
    <w:abstractNumId w:val="18"/>
  </w:num>
  <w:num w:numId="33">
    <w:abstractNumId w:val="31"/>
  </w:num>
  <w:num w:numId="34">
    <w:abstractNumId w:val="1"/>
  </w:num>
  <w:num w:numId="35">
    <w:abstractNumId w:val="7"/>
  </w:num>
  <w:num w:numId="36">
    <w:abstractNumId w:val="28"/>
  </w:num>
  <w:num w:numId="37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linda Salvatori">
    <w15:presenceInfo w15:providerId="AD" w15:userId="S-1-5-21-299502267-1078081533-682003330-244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en-US" w:vendorID="8" w:dllVersion="513" w:checkStyle="1"/>
  <w:activeWritingStyle w:appName="MSWord" w:lang="en-AU" w:vendorID="8" w:dllVersion="513" w:checkStyle="1"/>
  <w:activeWritingStyle w:appName="MSWord" w:lang="en-GB" w:vendorID="8" w:dllVersion="513" w:checkStyle="1"/>
  <w:proofState w:spelling="clean" w:grammar="clean"/>
  <w:stylePaneFormatFilter w:val="9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1"/>
  <w:doNotTrackFormatting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>
      <o:colormru v:ext="edit" colors="#ffc4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50"/>
    <w:rsid w:val="00003290"/>
    <w:rsid w:val="00005260"/>
    <w:rsid w:val="000108B2"/>
    <w:rsid w:val="00017A95"/>
    <w:rsid w:val="00020941"/>
    <w:rsid w:val="00022290"/>
    <w:rsid w:val="0002248E"/>
    <w:rsid w:val="00024BAE"/>
    <w:rsid w:val="000252EF"/>
    <w:rsid w:val="00027408"/>
    <w:rsid w:val="00030F5C"/>
    <w:rsid w:val="0003154E"/>
    <w:rsid w:val="0003226B"/>
    <w:rsid w:val="00036151"/>
    <w:rsid w:val="00040787"/>
    <w:rsid w:val="00040B05"/>
    <w:rsid w:val="00043D08"/>
    <w:rsid w:val="00045E77"/>
    <w:rsid w:val="0004657F"/>
    <w:rsid w:val="00052AEF"/>
    <w:rsid w:val="000533F9"/>
    <w:rsid w:val="00054A72"/>
    <w:rsid w:val="000555A0"/>
    <w:rsid w:val="0005699E"/>
    <w:rsid w:val="00056BA1"/>
    <w:rsid w:val="0006125F"/>
    <w:rsid w:val="000656A6"/>
    <w:rsid w:val="00067768"/>
    <w:rsid w:val="000704AA"/>
    <w:rsid w:val="0007089C"/>
    <w:rsid w:val="0007205B"/>
    <w:rsid w:val="00074BD4"/>
    <w:rsid w:val="000751AC"/>
    <w:rsid w:val="000753CD"/>
    <w:rsid w:val="00080E3F"/>
    <w:rsid w:val="00081262"/>
    <w:rsid w:val="00082023"/>
    <w:rsid w:val="00082D2D"/>
    <w:rsid w:val="00083C29"/>
    <w:rsid w:val="00086D24"/>
    <w:rsid w:val="00092742"/>
    <w:rsid w:val="00095CAC"/>
    <w:rsid w:val="0009635E"/>
    <w:rsid w:val="000966A3"/>
    <w:rsid w:val="000A4472"/>
    <w:rsid w:val="000A4B2B"/>
    <w:rsid w:val="000A551F"/>
    <w:rsid w:val="000A6A74"/>
    <w:rsid w:val="000A6DEB"/>
    <w:rsid w:val="000B1DC4"/>
    <w:rsid w:val="000C0E68"/>
    <w:rsid w:val="000C3A0B"/>
    <w:rsid w:val="000C48C8"/>
    <w:rsid w:val="000C749E"/>
    <w:rsid w:val="000D04C3"/>
    <w:rsid w:val="000D1083"/>
    <w:rsid w:val="000D3CCF"/>
    <w:rsid w:val="000D6FF1"/>
    <w:rsid w:val="000D759C"/>
    <w:rsid w:val="000E2087"/>
    <w:rsid w:val="000E3273"/>
    <w:rsid w:val="000E3608"/>
    <w:rsid w:val="000E520B"/>
    <w:rsid w:val="000E691E"/>
    <w:rsid w:val="000E730A"/>
    <w:rsid w:val="000F0006"/>
    <w:rsid w:val="000F16EA"/>
    <w:rsid w:val="000F45DA"/>
    <w:rsid w:val="00105221"/>
    <w:rsid w:val="0010761A"/>
    <w:rsid w:val="00113805"/>
    <w:rsid w:val="00116386"/>
    <w:rsid w:val="001173FA"/>
    <w:rsid w:val="001202CF"/>
    <w:rsid w:val="0012165F"/>
    <w:rsid w:val="0012177C"/>
    <w:rsid w:val="00121CE5"/>
    <w:rsid w:val="00123B5C"/>
    <w:rsid w:val="0012604C"/>
    <w:rsid w:val="00127554"/>
    <w:rsid w:val="0012762C"/>
    <w:rsid w:val="00131B6E"/>
    <w:rsid w:val="00131C1B"/>
    <w:rsid w:val="001332F2"/>
    <w:rsid w:val="00135942"/>
    <w:rsid w:val="0013594F"/>
    <w:rsid w:val="00135C75"/>
    <w:rsid w:val="001405A8"/>
    <w:rsid w:val="00144757"/>
    <w:rsid w:val="00145F39"/>
    <w:rsid w:val="00146373"/>
    <w:rsid w:val="00146472"/>
    <w:rsid w:val="00150874"/>
    <w:rsid w:val="001509F3"/>
    <w:rsid w:val="00151ED1"/>
    <w:rsid w:val="00152F57"/>
    <w:rsid w:val="001555E6"/>
    <w:rsid w:val="001566B2"/>
    <w:rsid w:val="00161A7E"/>
    <w:rsid w:val="0016206D"/>
    <w:rsid w:val="0016231A"/>
    <w:rsid w:val="00162FF3"/>
    <w:rsid w:val="001647B6"/>
    <w:rsid w:val="0016489A"/>
    <w:rsid w:val="0017022C"/>
    <w:rsid w:val="001709B5"/>
    <w:rsid w:val="00171AD6"/>
    <w:rsid w:val="00173423"/>
    <w:rsid w:val="00187BF6"/>
    <w:rsid w:val="001934C2"/>
    <w:rsid w:val="00194C00"/>
    <w:rsid w:val="00197A9C"/>
    <w:rsid w:val="001A00BC"/>
    <w:rsid w:val="001A23EF"/>
    <w:rsid w:val="001A36E4"/>
    <w:rsid w:val="001A3F61"/>
    <w:rsid w:val="001A45F4"/>
    <w:rsid w:val="001A5737"/>
    <w:rsid w:val="001B1651"/>
    <w:rsid w:val="001B43CF"/>
    <w:rsid w:val="001C004A"/>
    <w:rsid w:val="001C4712"/>
    <w:rsid w:val="001C4761"/>
    <w:rsid w:val="001C5E91"/>
    <w:rsid w:val="001C6A11"/>
    <w:rsid w:val="001D3891"/>
    <w:rsid w:val="001D410D"/>
    <w:rsid w:val="001D5FEF"/>
    <w:rsid w:val="001E6575"/>
    <w:rsid w:val="001E7307"/>
    <w:rsid w:val="001F15E6"/>
    <w:rsid w:val="001F169D"/>
    <w:rsid w:val="001F1BC7"/>
    <w:rsid w:val="001F2D20"/>
    <w:rsid w:val="001F79C0"/>
    <w:rsid w:val="001F7D84"/>
    <w:rsid w:val="002035DC"/>
    <w:rsid w:val="0020451F"/>
    <w:rsid w:val="002058AC"/>
    <w:rsid w:val="00205C54"/>
    <w:rsid w:val="00207266"/>
    <w:rsid w:val="00211E50"/>
    <w:rsid w:val="00214093"/>
    <w:rsid w:val="00214701"/>
    <w:rsid w:val="00215946"/>
    <w:rsid w:val="00217574"/>
    <w:rsid w:val="00217DAB"/>
    <w:rsid w:val="002201FC"/>
    <w:rsid w:val="00220428"/>
    <w:rsid w:val="002212A1"/>
    <w:rsid w:val="002236C9"/>
    <w:rsid w:val="002277A9"/>
    <w:rsid w:val="00227B63"/>
    <w:rsid w:val="00233BFA"/>
    <w:rsid w:val="0023567C"/>
    <w:rsid w:val="002378E1"/>
    <w:rsid w:val="00237F11"/>
    <w:rsid w:val="00242B67"/>
    <w:rsid w:val="00246B28"/>
    <w:rsid w:val="002471F0"/>
    <w:rsid w:val="00247F53"/>
    <w:rsid w:val="00250554"/>
    <w:rsid w:val="00250D11"/>
    <w:rsid w:val="00251024"/>
    <w:rsid w:val="00252E61"/>
    <w:rsid w:val="00253F51"/>
    <w:rsid w:val="002542BF"/>
    <w:rsid w:val="002570B5"/>
    <w:rsid w:val="002603B2"/>
    <w:rsid w:val="002620F3"/>
    <w:rsid w:val="0026324E"/>
    <w:rsid w:val="00264032"/>
    <w:rsid w:val="0026555B"/>
    <w:rsid w:val="0028355F"/>
    <w:rsid w:val="0028464B"/>
    <w:rsid w:val="00284FCB"/>
    <w:rsid w:val="0028635C"/>
    <w:rsid w:val="00292522"/>
    <w:rsid w:val="002936E4"/>
    <w:rsid w:val="002952F5"/>
    <w:rsid w:val="002960F3"/>
    <w:rsid w:val="002A2C8C"/>
    <w:rsid w:val="002A71F1"/>
    <w:rsid w:val="002A7DD7"/>
    <w:rsid w:val="002B3083"/>
    <w:rsid w:val="002B334A"/>
    <w:rsid w:val="002C1480"/>
    <w:rsid w:val="002C544A"/>
    <w:rsid w:val="002C61C4"/>
    <w:rsid w:val="002D0247"/>
    <w:rsid w:val="002D2E33"/>
    <w:rsid w:val="002D4972"/>
    <w:rsid w:val="002D61F7"/>
    <w:rsid w:val="002E196B"/>
    <w:rsid w:val="002E61A4"/>
    <w:rsid w:val="002E6458"/>
    <w:rsid w:val="002E6478"/>
    <w:rsid w:val="002F3353"/>
    <w:rsid w:val="002F4CC4"/>
    <w:rsid w:val="00300FAB"/>
    <w:rsid w:val="003012C5"/>
    <w:rsid w:val="003026D3"/>
    <w:rsid w:val="00304881"/>
    <w:rsid w:val="003068C2"/>
    <w:rsid w:val="00307CE4"/>
    <w:rsid w:val="003129AA"/>
    <w:rsid w:val="00315715"/>
    <w:rsid w:val="00323C21"/>
    <w:rsid w:val="00325A25"/>
    <w:rsid w:val="00325DFB"/>
    <w:rsid w:val="00327CA0"/>
    <w:rsid w:val="00331FCF"/>
    <w:rsid w:val="0033356C"/>
    <w:rsid w:val="0033376E"/>
    <w:rsid w:val="003403F9"/>
    <w:rsid w:val="0034206E"/>
    <w:rsid w:val="003421FD"/>
    <w:rsid w:val="00342AD6"/>
    <w:rsid w:val="00342B58"/>
    <w:rsid w:val="00350B7D"/>
    <w:rsid w:val="00351B4C"/>
    <w:rsid w:val="00352787"/>
    <w:rsid w:val="00355EE0"/>
    <w:rsid w:val="00356017"/>
    <w:rsid w:val="0036101C"/>
    <w:rsid w:val="003610C9"/>
    <w:rsid w:val="003644A7"/>
    <w:rsid w:val="00371D26"/>
    <w:rsid w:val="00380510"/>
    <w:rsid w:val="00380920"/>
    <w:rsid w:val="003812C6"/>
    <w:rsid w:val="0038324B"/>
    <w:rsid w:val="00384E1F"/>
    <w:rsid w:val="00386059"/>
    <w:rsid w:val="00386E06"/>
    <w:rsid w:val="003904BE"/>
    <w:rsid w:val="0039263D"/>
    <w:rsid w:val="00395440"/>
    <w:rsid w:val="00395447"/>
    <w:rsid w:val="003A23DE"/>
    <w:rsid w:val="003A2D93"/>
    <w:rsid w:val="003A2F59"/>
    <w:rsid w:val="003A3612"/>
    <w:rsid w:val="003A3C1C"/>
    <w:rsid w:val="003B0363"/>
    <w:rsid w:val="003B16DA"/>
    <w:rsid w:val="003B3D0D"/>
    <w:rsid w:val="003B483E"/>
    <w:rsid w:val="003C06A3"/>
    <w:rsid w:val="003C0E75"/>
    <w:rsid w:val="003C17AF"/>
    <w:rsid w:val="003C18D2"/>
    <w:rsid w:val="003C3187"/>
    <w:rsid w:val="003C398B"/>
    <w:rsid w:val="003C410C"/>
    <w:rsid w:val="003C505D"/>
    <w:rsid w:val="003C568D"/>
    <w:rsid w:val="003D0175"/>
    <w:rsid w:val="003D14BA"/>
    <w:rsid w:val="003D1795"/>
    <w:rsid w:val="003D4B3E"/>
    <w:rsid w:val="003D510D"/>
    <w:rsid w:val="003D6CCC"/>
    <w:rsid w:val="003E074A"/>
    <w:rsid w:val="003E09DA"/>
    <w:rsid w:val="003E1047"/>
    <w:rsid w:val="003E5AD2"/>
    <w:rsid w:val="003E67CB"/>
    <w:rsid w:val="003E707D"/>
    <w:rsid w:val="003E78CB"/>
    <w:rsid w:val="003F0139"/>
    <w:rsid w:val="003F17C2"/>
    <w:rsid w:val="003F38FF"/>
    <w:rsid w:val="003F5B20"/>
    <w:rsid w:val="00402755"/>
    <w:rsid w:val="0040380C"/>
    <w:rsid w:val="00403D6F"/>
    <w:rsid w:val="00404AB4"/>
    <w:rsid w:val="00414676"/>
    <w:rsid w:val="00414B59"/>
    <w:rsid w:val="00423947"/>
    <w:rsid w:val="0042398E"/>
    <w:rsid w:val="0042721A"/>
    <w:rsid w:val="004304E2"/>
    <w:rsid w:val="00430B84"/>
    <w:rsid w:val="00432CBD"/>
    <w:rsid w:val="00432EA5"/>
    <w:rsid w:val="00432F30"/>
    <w:rsid w:val="00434A88"/>
    <w:rsid w:val="004357C1"/>
    <w:rsid w:val="00435C65"/>
    <w:rsid w:val="004400B0"/>
    <w:rsid w:val="00442F6C"/>
    <w:rsid w:val="0044311F"/>
    <w:rsid w:val="00444CCC"/>
    <w:rsid w:val="00446BEA"/>
    <w:rsid w:val="00452372"/>
    <w:rsid w:val="00452A46"/>
    <w:rsid w:val="00455607"/>
    <w:rsid w:val="00456222"/>
    <w:rsid w:val="00457E4A"/>
    <w:rsid w:val="0046202E"/>
    <w:rsid w:val="004624A9"/>
    <w:rsid w:val="0046476A"/>
    <w:rsid w:val="00465425"/>
    <w:rsid w:val="00465A4E"/>
    <w:rsid w:val="004674D5"/>
    <w:rsid w:val="0046772F"/>
    <w:rsid w:val="00471C50"/>
    <w:rsid w:val="00476F33"/>
    <w:rsid w:val="004815CE"/>
    <w:rsid w:val="00484F99"/>
    <w:rsid w:val="00490AA3"/>
    <w:rsid w:val="004912AD"/>
    <w:rsid w:val="00492E67"/>
    <w:rsid w:val="004939D9"/>
    <w:rsid w:val="00494318"/>
    <w:rsid w:val="004B190D"/>
    <w:rsid w:val="004B3AC4"/>
    <w:rsid w:val="004B3CAC"/>
    <w:rsid w:val="004B5E48"/>
    <w:rsid w:val="004B6762"/>
    <w:rsid w:val="004B70D0"/>
    <w:rsid w:val="004C2685"/>
    <w:rsid w:val="004C522B"/>
    <w:rsid w:val="004C630C"/>
    <w:rsid w:val="004C7402"/>
    <w:rsid w:val="004D0092"/>
    <w:rsid w:val="004D020A"/>
    <w:rsid w:val="004D288B"/>
    <w:rsid w:val="004D507C"/>
    <w:rsid w:val="004D6E4C"/>
    <w:rsid w:val="004E1B36"/>
    <w:rsid w:val="004E20AC"/>
    <w:rsid w:val="004E5C67"/>
    <w:rsid w:val="004E6AB5"/>
    <w:rsid w:val="004E7227"/>
    <w:rsid w:val="004E7555"/>
    <w:rsid w:val="004E7B67"/>
    <w:rsid w:val="004F0B76"/>
    <w:rsid w:val="004F14FF"/>
    <w:rsid w:val="004F598B"/>
    <w:rsid w:val="004F6587"/>
    <w:rsid w:val="00502883"/>
    <w:rsid w:val="005044AE"/>
    <w:rsid w:val="0050549D"/>
    <w:rsid w:val="005056A8"/>
    <w:rsid w:val="00505EE9"/>
    <w:rsid w:val="00506316"/>
    <w:rsid w:val="00506FB2"/>
    <w:rsid w:val="005077C1"/>
    <w:rsid w:val="00511D49"/>
    <w:rsid w:val="005224E9"/>
    <w:rsid w:val="0052276C"/>
    <w:rsid w:val="005258B8"/>
    <w:rsid w:val="00526488"/>
    <w:rsid w:val="00530D8F"/>
    <w:rsid w:val="005310A8"/>
    <w:rsid w:val="00535E4B"/>
    <w:rsid w:val="00541A77"/>
    <w:rsid w:val="00541F58"/>
    <w:rsid w:val="00543677"/>
    <w:rsid w:val="00544C92"/>
    <w:rsid w:val="00550C17"/>
    <w:rsid w:val="00551FD8"/>
    <w:rsid w:val="0055356E"/>
    <w:rsid w:val="0055464C"/>
    <w:rsid w:val="00557D31"/>
    <w:rsid w:val="00561922"/>
    <w:rsid w:val="00563033"/>
    <w:rsid w:val="005656F8"/>
    <w:rsid w:val="005674AD"/>
    <w:rsid w:val="00570758"/>
    <w:rsid w:val="00571D04"/>
    <w:rsid w:val="00573C8E"/>
    <w:rsid w:val="00577E76"/>
    <w:rsid w:val="00581237"/>
    <w:rsid w:val="00581F49"/>
    <w:rsid w:val="0058253C"/>
    <w:rsid w:val="00585329"/>
    <w:rsid w:val="0058661A"/>
    <w:rsid w:val="00586EC2"/>
    <w:rsid w:val="00590B22"/>
    <w:rsid w:val="00590EC2"/>
    <w:rsid w:val="00591E2A"/>
    <w:rsid w:val="005935DF"/>
    <w:rsid w:val="00593997"/>
    <w:rsid w:val="00597ECD"/>
    <w:rsid w:val="005A0BDE"/>
    <w:rsid w:val="005A6B79"/>
    <w:rsid w:val="005B04C0"/>
    <w:rsid w:val="005B42FB"/>
    <w:rsid w:val="005B504D"/>
    <w:rsid w:val="005B5647"/>
    <w:rsid w:val="005B7419"/>
    <w:rsid w:val="005C041A"/>
    <w:rsid w:val="005C0D63"/>
    <w:rsid w:val="005C171F"/>
    <w:rsid w:val="005C277E"/>
    <w:rsid w:val="005C50F8"/>
    <w:rsid w:val="005C687E"/>
    <w:rsid w:val="005D10C2"/>
    <w:rsid w:val="005D19AD"/>
    <w:rsid w:val="005D3341"/>
    <w:rsid w:val="005D384F"/>
    <w:rsid w:val="005D63CE"/>
    <w:rsid w:val="005E0165"/>
    <w:rsid w:val="005E1EA5"/>
    <w:rsid w:val="005E3634"/>
    <w:rsid w:val="005E3CBD"/>
    <w:rsid w:val="005E4008"/>
    <w:rsid w:val="005E4764"/>
    <w:rsid w:val="005E7A38"/>
    <w:rsid w:val="005F2054"/>
    <w:rsid w:val="005F3A20"/>
    <w:rsid w:val="005F6526"/>
    <w:rsid w:val="005F7EFD"/>
    <w:rsid w:val="0060081F"/>
    <w:rsid w:val="006020D3"/>
    <w:rsid w:val="00603E3B"/>
    <w:rsid w:val="00604AB1"/>
    <w:rsid w:val="006059CF"/>
    <w:rsid w:val="00606763"/>
    <w:rsid w:val="00610B4F"/>
    <w:rsid w:val="00611900"/>
    <w:rsid w:val="006136DB"/>
    <w:rsid w:val="006168EA"/>
    <w:rsid w:val="00621737"/>
    <w:rsid w:val="00621FAA"/>
    <w:rsid w:val="00625B8F"/>
    <w:rsid w:val="00627B83"/>
    <w:rsid w:val="00633956"/>
    <w:rsid w:val="00633A8E"/>
    <w:rsid w:val="006341C9"/>
    <w:rsid w:val="00637B17"/>
    <w:rsid w:val="00643DE1"/>
    <w:rsid w:val="0064451D"/>
    <w:rsid w:val="00644BD0"/>
    <w:rsid w:val="00652973"/>
    <w:rsid w:val="0065412D"/>
    <w:rsid w:val="006544F4"/>
    <w:rsid w:val="0066248B"/>
    <w:rsid w:val="006714BE"/>
    <w:rsid w:val="00671E11"/>
    <w:rsid w:val="00676D44"/>
    <w:rsid w:val="0067712D"/>
    <w:rsid w:val="00677874"/>
    <w:rsid w:val="00680902"/>
    <w:rsid w:val="00685345"/>
    <w:rsid w:val="0068665C"/>
    <w:rsid w:val="00686E1B"/>
    <w:rsid w:val="00686EF3"/>
    <w:rsid w:val="00687B2A"/>
    <w:rsid w:val="0069363D"/>
    <w:rsid w:val="00694A98"/>
    <w:rsid w:val="006965F0"/>
    <w:rsid w:val="00696A48"/>
    <w:rsid w:val="006A02B1"/>
    <w:rsid w:val="006A2D96"/>
    <w:rsid w:val="006A608A"/>
    <w:rsid w:val="006A68AE"/>
    <w:rsid w:val="006A790A"/>
    <w:rsid w:val="006B3F81"/>
    <w:rsid w:val="006B76F8"/>
    <w:rsid w:val="006C0E6F"/>
    <w:rsid w:val="006C1101"/>
    <w:rsid w:val="006C3104"/>
    <w:rsid w:val="006C5750"/>
    <w:rsid w:val="006C5DA9"/>
    <w:rsid w:val="006D546E"/>
    <w:rsid w:val="006D5E4E"/>
    <w:rsid w:val="006D68B1"/>
    <w:rsid w:val="006D7850"/>
    <w:rsid w:val="006E059B"/>
    <w:rsid w:val="006E0926"/>
    <w:rsid w:val="006E1596"/>
    <w:rsid w:val="006E5B04"/>
    <w:rsid w:val="006F2D69"/>
    <w:rsid w:val="006F3898"/>
    <w:rsid w:val="006F3BDF"/>
    <w:rsid w:val="006F3D05"/>
    <w:rsid w:val="006F67DA"/>
    <w:rsid w:val="006F6EA7"/>
    <w:rsid w:val="006F7837"/>
    <w:rsid w:val="00702C20"/>
    <w:rsid w:val="007037A4"/>
    <w:rsid w:val="0070643C"/>
    <w:rsid w:val="00707BB3"/>
    <w:rsid w:val="0071065D"/>
    <w:rsid w:val="00714D3F"/>
    <w:rsid w:val="00716474"/>
    <w:rsid w:val="00716D00"/>
    <w:rsid w:val="0072029A"/>
    <w:rsid w:val="00731EC8"/>
    <w:rsid w:val="007325C4"/>
    <w:rsid w:val="00736325"/>
    <w:rsid w:val="007371E7"/>
    <w:rsid w:val="00737E8D"/>
    <w:rsid w:val="007412E2"/>
    <w:rsid w:val="00743A7E"/>
    <w:rsid w:val="007441F3"/>
    <w:rsid w:val="00745A6A"/>
    <w:rsid w:val="0074639B"/>
    <w:rsid w:val="0075051E"/>
    <w:rsid w:val="007521C0"/>
    <w:rsid w:val="0075510A"/>
    <w:rsid w:val="00760BFC"/>
    <w:rsid w:val="0076646E"/>
    <w:rsid w:val="0076661E"/>
    <w:rsid w:val="0076697F"/>
    <w:rsid w:val="00767EFE"/>
    <w:rsid w:val="007709C3"/>
    <w:rsid w:val="007709C5"/>
    <w:rsid w:val="00773DCF"/>
    <w:rsid w:val="0077428D"/>
    <w:rsid w:val="007756D7"/>
    <w:rsid w:val="0077784C"/>
    <w:rsid w:val="0078371C"/>
    <w:rsid w:val="00783F44"/>
    <w:rsid w:val="00787D4A"/>
    <w:rsid w:val="0079197D"/>
    <w:rsid w:val="00797A7B"/>
    <w:rsid w:val="007A0FFF"/>
    <w:rsid w:val="007A175D"/>
    <w:rsid w:val="007A1F6F"/>
    <w:rsid w:val="007A6B87"/>
    <w:rsid w:val="007B633C"/>
    <w:rsid w:val="007B65C2"/>
    <w:rsid w:val="007B6AF4"/>
    <w:rsid w:val="007C1279"/>
    <w:rsid w:val="007C1725"/>
    <w:rsid w:val="007C2C1F"/>
    <w:rsid w:val="007C50A7"/>
    <w:rsid w:val="007C600F"/>
    <w:rsid w:val="007C6C31"/>
    <w:rsid w:val="007C7B6E"/>
    <w:rsid w:val="007D20B4"/>
    <w:rsid w:val="007D67EE"/>
    <w:rsid w:val="007E12E3"/>
    <w:rsid w:val="007F070D"/>
    <w:rsid w:val="007F5531"/>
    <w:rsid w:val="007F750E"/>
    <w:rsid w:val="007F773D"/>
    <w:rsid w:val="008015B1"/>
    <w:rsid w:val="00801760"/>
    <w:rsid w:val="008034FC"/>
    <w:rsid w:val="00805953"/>
    <w:rsid w:val="00806C1C"/>
    <w:rsid w:val="00807887"/>
    <w:rsid w:val="00807913"/>
    <w:rsid w:val="00810318"/>
    <w:rsid w:val="00811800"/>
    <w:rsid w:val="00814689"/>
    <w:rsid w:val="00814DF2"/>
    <w:rsid w:val="008172BE"/>
    <w:rsid w:val="00820CE1"/>
    <w:rsid w:val="00821B7B"/>
    <w:rsid w:val="00824918"/>
    <w:rsid w:val="00826757"/>
    <w:rsid w:val="00826A36"/>
    <w:rsid w:val="0083091A"/>
    <w:rsid w:val="00832125"/>
    <w:rsid w:val="008321A4"/>
    <w:rsid w:val="008330F8"/>
    <w:rsid w:val="00834603"/>
    <w:rsid w:val="00834BB9"/>
    <w:rsid w:val="00840E8B"/>
    <w:rsid w:val="00844DDE"/>
    <w:rsid w:val="008473C6"/>
    <w:rsid w:val="00853019"/>
    <w:rsid w:val="00861EC7"/>
    <w:rsid w:val="00862088"/>
    <w:rsid w:val="00862BDE"/>
    <w:rsid w:val="00864104"/>
    <w:rsid w:val="008664CF"/>
    <w:rsid w:val="008665CA"/>
    <w:rsid w:val="0087096D"/>
    <w:rsid w:val="0087168B"/>
    <w:rsid w:val="0087730D"/>
    <w:rsid w:val="008874C5"/>
    <w:rsid w:val="00894A3B"/>
    <w:rsid w:val="00897F1B"/>
    <w:rsid w:val="008A1736"/>
    <w:rsid w:val="008A191A"/>
    <w:rsid w:val="008A4E20"/>
    <w:rsid w:val="008A4E2D"/>
    <w:rsid w:val="008B0F9D"/>
    <w:rsid w:val="008B2B08"/>
    <w:rsid w:val="008B3B9E"/>
    <w:rsid w:val="008B435D"/>
    <w:rsid w:val="008B586C"/>
    <w:rsid w:val="008B635C"/>
    <w:rsid w:val="008B7976"/>
    <w:rsid w:val="008C0A74"/>
    <w:rsid w:val="008C5591"/>
    <w:rsid w:val="008D09CD"/>
    <w:rsid w:val="008E5217"/>
    <w:rsid w:val="008E6B8C"/>
    <w:rsid w:val="008F20BA"/>
    <w:rsid w:val="008F4E99"/>
    <w:rsid w:val="008F5023"/>
    <w:rsid w:val="008F5A4B"/>
    <w:rsid w:val="008F6B7E"/>
    <w:rsid w:val="008F798F"/>
    <w:rsid w:val="00900463"/>
    <w:rsid w:val="00901D16"/>
    <w:rsid w:val="00903A8A"/>
    <w:rsid w:val="00904A86"/>
    <w:rsid w:val="00905057"/>
    <w:rsid w:val="009058B5"/>
    <w:rsid w:val="00906194"/>
    <w:rsid w:val="009067D7"/>
    <w:rsid w:val="00906F99"/>
    <w:rsid w:val="009074C5"/>
    <w:rsid w:val="009074F8"/>
    <w:rsid w:val="00912636"/>
    <w:rsid w:val="00914715"/>
    <w:rsid w:val="0091528C"/>
    <w:rsid w:val="00922340"/>
    <w:rsid w:val="00922E66"/>
    <w:rsid w:val="009243C6"/>
    <w:rsid w:val="00930E13"/>
    <w:rsid w:val="00931594"/>
    <w:rsid w:val="00931DD0"/>
    <w:rsid w:val="00933317"/>
    <w:rsid w:val="00933E73"/>
    <w:rsid w:val="00940BC7"/>
    <w:rsid w:val="00941659"/>
    <w:rsid w:val="00942BE2"/>
    <w:rsid w:val="009455F4"/>
    <w:rsid w:val="009518F0"/>
    <w:rsid w:val="00951FC7"/>
    <w:rsid w:val="00952F16"/>
    <w:rsid w:val="009538E6"/>
    <w:rsid w:val="00953AFC"/>
    <w:rsid w:val="00953D22"/>
    <w:rsid w:val="00953E8C"/>
    <w:rsid w:val="00954EFD"/>
    <w:rsid w:val="009557DF"/>
    <w:rsid w:val="00957BAC"/>
    <w:rsid w:val="00960192"/>
    <w:rsid w:val="00961FF1"/>
    <w:rsid w:val="00963956"/>
    <w:rsid w:val="00966E30"/>
    <w:rsid w:val="0096718B"/>
    <w:rsid w:val="009704E4"/>
    <w:rsid w:val="00971674"/>
    <w:rsid w:val="00972B97"/>
    <w:rsid w:val="0097390B"/>
    <w:rsid w:val="00975D39"/>
    <w:rsid w:val="00977032"/>
    <w:rsid w:val="009775C7"/>
    <w:rsid w:val="0098189A"/>
    <w:rsid w:val="00984E6C"/>
    <w:rsid w:val="00985D65"/>
    <w:rsid w:val="00991280"/>
    <w:rsid w:val="00991D95"/>
    <w:rsid w:val="00991EE5"/>
    <w:rsid w:val="0099311F"/>
    <w:rsid w:val="0099509D"/>
    <w:rsid w:val="00995CAA"/>
    <w:rsid w:val="00996365"/>
    <w:rsid w:val="00997A9D"/>
    <w:rsid w:val="009A0289"/>
    <w:rsid w:val="009A4103"/>
    <w:rsid w:val="009B1EB5"/>
    <w:rsid w:val="009B2218"/>
    <w:rsid w:val="009B277B"/>
    <w:rsid w:val="009B3509"/>
    <w:rsid w:val="009C0145"/>
    <w:rsid w:val="009C22BE"/>
    <w:rsid w:val="009C3546"/>
    <w:rsid w:val="009C370A"/>
    <w:rsid w:val="009C388D"/>
    <w:rsid w:val="009C39E3"/>
    <w:rsid w:val="009C5C3D"/>
    <w:rsid w:val="009D0590"/>
    <w:rsid w:val="009D28A7"/>
    <w:rsid w:val="009E0341"/>
    <w:rsid w:val="009E0671"/>
    <w:rsid w:val="009E231A"/>
    <w:rsid w:val="009E2F64"/>
    <w:rsid w:val="009E3325"/>
    <w:rsid w:val="009E5496"/>
    <w:rsid w:val="009E6DA7"/>
    <w:rsid w:val="009E7AD2"/>
    <w:rsid w:val="009F06FD"/>
    <w:rsid w:val="009F094F"/>
    <w:rsid w:val="00A0109A"/>
    <w:rsid w:val="00A03DFC"/>
    <w:rsid w:val="00A04D12"/>
    <w:rsid w:val="00A06F2C"/>
    <w:rsid w:val="00A10E2B"/>
    <w:rsid w:val="00A166CA"/>
    <w:rsid w:val="00A16E79"/>
    <w:rsid w:val="00A17B12"/>
    <w:rsid w:val="00A2676C"/>
    <w:rsid w:val="00A30084"/>
    <w:rsid w:val="00A30490"/>
    <w:rsid w:val="00A32023"/>
    <w:rsid w:val="00A32416"/>
    <w:rsid w:val="00A35232"/>
    <w:rsid w:val="00A35405"/>
    <w:rsid w:val="00A37B12"/>
    <w:rsid w:val="00A37E90"/>
    <w:rsid w:val="00A41B4A"/>
    <w:rsid w:val="00A4218F"/>
    <w:rsid w:val="00A424F8"/>
    <w:rsid w:val="00A4329D"/>
    <w:rsid w:val="00A4739E"/>
    <w:rsid w:val="00A50895"/>
    <w:rsid w:val="00A52E0F"/>
    <w:rsid w:val="00A60336"/>
    <w:rsid w:val="00A628E5"/>
    <w:rsid w:val="00A66D67"/>
    <w:rsid w:val="00A73318"/>
    <w:rsid w:val="00A74E86"/>
    <w:rsid w:val="00A77956"/>
    <w:rsid w:val="00A81941"/>
    <w:rsid w:val="00A84BDC"/>
    <w:rsid w:val="00A868C4"/>
    <w:rsid w:val="00A929E3"/>
    <w:rsid w:val="00A9478C"/>
    <w:rsid w:val="00AA44D4"/>
    <w:rsid w:val="00AA5161"/>
    <w:rsid w:val="00AA7A93"/>
    <w:rsid w:val="00AA7F7B"/>
    <w:rsid w:val="00AB110D"/>
    <w:rsid w:val="00AB23E8"/>
    <w:rsid w:val="00AB559F"/>
    <w:rsid w:val="00AC142C"/>
    <w:rsid w:val="00AC38DC"/>
    <w:rsid w:val="00AC79A9"/>
    <w:rsid w:val="00AD1238"/>
    <w:rsid w:val="00AD1321"/>
    <w:rsid w:val="00AD647F"/>
    <w:rsid w:val="00AD7000"/>
    <w:rsid w:val="00AE113F"/>
    <w:rsid w:val="00AE1483"/>
    <w:rsid w:val="00AE222A"/>
    <w:rsid w:val="00AE4523"/>
    <w:rsid w:val="00AE78A6"/>
    <w:rsid w:val="00AF0D33"/>
    <w:rsid w:val="00AF1005"/>
    <w:rsid w:val="00AF4987"/>
    <w:rsid w:val="00AF5CBC"/>
    <w:rsid w:val="00AF6116"/>
    <w:rsid w:val="00B00392"/>
    <w:rsid w:val="00B06460"/>
    <w:rsid w:val="00B06E76"/>
    <w:rsid w:val="00B0740A"/>
    <w:rsid w:val="00B121A9"/>
    <w:rsid w:val="00B172BD"/>
    <w:rsid w:val="00B20495"/>
    <w:rsid w:val="00B20FBD"/>
    <w:rsid w:val="00B215C4"/>
    <w:rsid w:val="00B21C5D"/>
    <w:rsid w:val="00B22E46"/>
    <w:rsid w:val="00B2618C"/>
    <w:rsid w:val="00B26551"/>
    <w:rsid w:val="00B26F67"/>
    <w:rsid w:val="00B33C76"/>
    <w:rsid w:val="00B33F0F"/>
    <w:rsid w:val="00B36C14"/>
    <w:rsid w:val="00B373DA"/>
    <w:rsid w:val="00B41272"/>
    <w:rsid w:val="00B41867"/>
    <w:rsid w:val="00B41FF6"/>
    <w:rsid w:val="00B42851"/>
    <w:rsid w:val="00B45DCE"/>
    <w:rsid w:val="00B475F3"/>
    <w:rsid w:val="00B53471"/>
    <w:rsid w:val="00B559AA"/>
    <w:rsid w:val="00B55F66"/>
    <w:rsid w:val="00B561A3"/>
    <w:rsid w:val="00B57031"/>
    <w:rsid w:val="00B623D8"/>
    <w:rsid w:val="00B6604C"/>
    <w:rsid w:val="00B70365"/>
    <w:rsid w:val="00B71261"/>
    <w:rsid w:val="00B712F4"/>
    <w:rsid w:val="00B71DB7"/>
    <w:rsid w:val="00B749B9"/>
    <w:rsid w:val="00B777C0"/>
    <w:rsid w:val="00B80361"/>
    <w:rsid w:val="00B81F45"/>
    <w:rsid w:val="00B83050"/>
    <w:rsid w:val="00B85CAC"/>
    <w:rsid w:val="00B86D06"/>
    <w:rsid w:val="00B8740A"/>
    <w:rsid w:val="00B918AC"/>
    <w:rsid w:val="00B94A5C"/>
    <w:rsid w:val="00B9517C"/>
    <w:rsid w:val="00B963CC"/>
    <w:rsid w:val="00BA1812"/>
    <w:rsid w:val="00BA4A58"/>
    <w:rsid w:val="00BA5A0E"/>
    <w:rsid w:val="00BA7F15"/>
    <w:rsid w:val="00BB20B5"/>
    <w:rsid w:val="00BB5609"/>
    <w:rsid w:val="00BB6201"/>
    <w:rsid w:val="00BB6DD4"/>
    <w:rsid w:val="00BB738F"/>
    <w:rsid w:val="00BC0258"/>
    <w:rsid w:val="00BC1634"/>
    <w:rsid w:val="00BC2FBA"/>
    <w:rsid w:val="00BC728A"/>
    <w:rsid w:val="00BC756D"/>
    <w:rsid w:val="00BD066E"/>
    <w:rsid w:val="00BD0E19"/>
    <w:rsid w:val="00BD461C"/>
    <w:rsid w:val="00BE1381"/>
    <w:rsid w:val="00BE2491"/>
    <w:rsid w:val="00BE3D5E"/>
    <w:rsid w:val="00BF12B1"/>
    <w:rsid w:val="00BF153C"/>
    <w:rsid w:val="00BF194A"/>
    <w:rsid w:val="00BF55C7"/>
    <w:rsid w:val="00BF690E"/>
    <w:rsid w:val="00BF7C2F"/>
    <w:rsid w:val="00C02956"/>
    <w:rsid w:val="00C04891"/>
    <w:rsid w:val="00C053D5"/>
    <w:rsid w:val="00C07EE2"/>
    <w:rsid w:val="00C1391B"/>
    <w:rsid w:val="00C14350"/>
    <w:rsid w:val="00C20856"/>
    <w:rsid w:val="00C21575"/>
    <w:rsid w:val="00C22CC0"/>
    <w:rsid w:val="00C23D61"/>
    <w:rsid w:val="00C247EC"/>
    <w:rsid w:val="00C26159"/>
    <w:rsid w:val="00C3039F"/>
    <w:rsid w:val="00C33944"/>
    <w:rsid w:val="00C36E6A"/>
    <w:rsid w:val="00C40215"/>
    <w:rsid w:val="00C40C02"/>
    <w:rsid w:val="00C43934"/>
    <w:rsid w:val="00C44B9A"/>
    <w:rsid w:val="00C47317"/>
    <w:rsid w:val="00C5164A"/>
    <w:rsid w:val="00C5220C"/>
    <w:rsid w:val="00C52A19"/>
    <w:rsid w:val="00C54125"/>
    <w:rsid w:val="00C56620"/>
    <w:rsid w:val="00C56A1D"/>
    <w:rsid w:val="00C619D0"/>
    <w:rsid w:val="00C63294"/>
    <w:rsid w:val="00C64AEC"/>
    <w:rsid w:val="00C668CB"/>
    <w:rsid w:val="00C67D41"/>
    <w:rsid w:val="00C72894"/>
    <w:rsid w:val="00C743D1"/>
    <w:rsid w:val="00C77DC6"/>
    <w:rsid w:val="00C838D1"/>
    <w:rsid w:val="00C83D73"/>
    <w:rsid w:val="00C86C00"/>
    <w:rsid w:val="00C87789"/>
    <w:rsid w:val="00C926F0"/>
    <w:rsid w:val="00C97F08"/>
    <w:rsid w:val="00CA06F4"/>
    <w:rsid w:val="00CA15A7"/>
    <w:rsid w:val="00CA24B6"/>
    <w:rsid w:val="00CA40DB"/>
    <w:rsid w:val="00CA508B"/>
    <w:rsid w:val="00CB3780"/>
    <w:rsid w:val="00CB5FD4"/>
    <w:rsid w:val="00CB7296"/>
    <w:rsid w:val="00CC1666"/>
    <w:rsid w:val="00CC2A2C"/>
    <w:rsid w:val="00CC3527"/>
    <w:rsid w:val="00CC377B"/>
    <w:rsid w:val="00CC480F"/>
    <w:rsid w:val="00CC6C06"/>
    <w:rsid w:val="00CD1AC6"/>
    <w:rsid w:val="00CD40E2"/>
    <w:rsid w:val="00CD5F32"/>
    <w:rsid w:val="00CD6881"/>
    <w:rsid w:val="00CD762C"/>
    <w:rsid w:val="00CE05AE"/>
    <w:rsid w:val="00CE11F3"/>
    <w:rsid w:val="00CE35C2"/>
    <w:rsid w:val="00CE4291"/>
    <w:rsid w:val="00CE74D9"/>
    <w:rsid w:val="00CF40C3"/>
    <w:rsid w:val="00CF4409"/>
    <w:rsid w:val="00CF4BEF"/>
    <w:rsid w:val="00CF7CD5"/>
    <w:rsid w:val="00D00275"/>
    <w:rsid w:val="00D050BB"/>
    <w:rsid w:val="00D056F3"/>
    <w:rsid w:val="00D078D7"/>
    <w:rsid w:val="00D107AE"/>
    <w:rsid w:val="00D12FA4"/>
    <w:rsid w:val="00D142D8"/>
    <w:rsid w:val="00D145E3"/>
    <w:rsid w:val="00D14989"/>
    <w:rsid w:val="00D20C0B"/>
    <w:rsid w:val="00D22503"/>
    <w:rsid w:val="00D245DF"/>
    <w:rsid w:val="00D252A7"/>
    <w:rsid w:val="00D33BFA"/>
    <w:rsid w:val="00D33CDF"/>
    <w:rsid w:val="00D34FAC"/>
    <w:rsid w:val="00D35616"/>
    <w:rsid w:val="00D366BC"/>
    <w:rsid w:val="00D37F97"/>
    <w:rsid w:val="00D43C3C"/>
    <w:rsid w:val="00D45F07"/>
    <w:rsid w:val="00D479EA"/>
    <w:rsid w:val="00D503F4"/>
    <w:rsid w:val="00D54880"/>
    <w:rsid w:val="00D562D4"/>
    <w:rsid w:val="00D5781F"/>
    <w:rsid w:val="00D579BE"/>
    <w:rsid w:val="00D61BAE"/>
    <w:rsid w:val="00D67F74"/>
    <w:rsid w:val="00D7420F"/>
    <w:rsid w:val="00D806DA"/>
    <w:rsid w:val="00D82AF5"/>
    <w:rsid w:val="00D85BDE"/>
    <w:rsid w:val="00D8716A"/>
    <w:rsid w:val="00D908F2"/>
    <w:rsid w:val="00DA06C7"/>
    <w:rsid w:val="00DA22A0"/>
    <w:rsid w:val="00DA2721"/>
    <w:rsid w:val="00DA56E7"/>
    <w:rsid w:val="00DA592C"/>
    <w:rsid w:val="00DA595E"/>
    <w:rsid w:val="00DA7192"/>
    <w:rsid w:val="00DA7709"/>
    <w:rsid w:val="00DB1F84"/>
    <w:rsid w:val="00DB599C"/>
    <w:rsid w:val="00DB5BEC"/>
    <w:rsid w:val="00DB6660"/>
    <w:rsid w:val="00DC1F1A"/>
    <w:rsid w:val="00DC403D"/>
    <w:rsid w:val="00DC5F5C"/>
    <w:rsid w:val="00DC5F5F"/>
    <w:rsid w:val="00DD0745"/>
    <w:rsid w:val="00DD69EE"/>
    <w:rsid w:val="00DE215B"/>
    <w:rsid w:val="00DE518F"/>
    <w:rsid w:val="00DE5ABA"/>
    <w:rsid w:val="00DE7BC8"/>
    <w:rsid w:val="00DF2B88"/>
    <w:rsid w:val="00DF6ECD"/>
    <w:rsid w:val="00E005F3"/>
    <w:rsid w:val="00E0342C"/>
    <w:rsid w:val="00E04D2B"/>
    <w:rsid w:val="00E06B95"/>
    <w:rsid w:val="00E074BF"/>
    <w:rsid w:val="00E10180"/>
    <w:rsid w:val="00E123CB"/>
    <w:rsid w:val="00E12758"/>
    <w:rsid w:val="00E12F11"/>
    <w:rsid w:val="00E14EBE"/>
    <w:rsid w:val="00E163CD"/>
    <w:rsid w:val="00E16B3E"/>
    <w:rsid w:val="00E17A71"/>
    <w:rsid w:val="00E235E4"/>
    <w:rsid w:val="00E2621E"/>
    <w:rsid w:val="00E30976"/>
    <w:rsid w:val="00E30B01"/>
    <w:rsid w:val="00E353EB"/>
    <w:rsid w:val="00E35B60"/>
    <w:rsid w:val="00E365F8"/>
    <w:rsid w:val="00E36B8D"/>
    <w:rsid w:val="00E40501"/>
    <w:rsid w:val="00E41A30"/>
    <w:rsid w:val="00E445B1"/>
    <w:rsid w:val="00E44C95"/>
    <w:rsid w:val="00E45672"/>
    <w:rsid w:val="00E4621D"/>
    <w:rsid w:val="00E4744D"/>
    <w:rsid w:val="00E50496"/>
    <w:rsid w:val="00E52313"/>
    <w:rsid w:val="00E5444D"/>
    <w:rsid w:val="00E54B32"/>
    <w:rsid w:val="00E56EC1"/>
    <w:rsid w:val="00E6019A"/>
    <w:rsid w:val="00E61E30"/>
    <w:rsid w:val="00E6207B"/>
    <w:rsid w:val="00E65A30"/>
    <w:rsid w:val="00E70D39"/>
    <w:rsid w:val="00E72804"/>
    <w:rsid w:val="00E7412B"/>
    <w:rsid w:val="00E745C5"/>
    <w:rsid w:val="00E769FE"/>
    <w:rsid w:val="00E77A49"/>
    <w:rsid w:val="00E80BC3"/>
    <w:rsid w:val="00E811C3"/>
    <w:rsid w:val="00E81A91"/>
    <w:rsid w:val="00E84EC5"/>
    <w:rsid w:val="00E900B1"/>
    <w:rsid w:val="00E908F7"/>
    <w:rsid w:val="00E93175"/>
    <w:rsid w:val="00E953C0"/>
    <w:rsid w:val="00E95948"/>
    <w:rsid w:val="00EA5B83"/>
    <w:rsid w:val="00EA664D"/>
    <w:rsid w:val="00EB0AD7"/>
    <w:rsid w:val="00EB5089"/>
    <w:rsid w:val="00EC3071"/>
    <w:rsid w:val="00EC4A16"/>
    <w:rsid w:val="00EC4FB3"/>
    <w:rsid w:val="00EC5EE6"/>
    <w:rsid w:val="00ED01AC"/>
    <w:rsid w:val="00ED7A56"/>
    <w:rsid w:val="00EE3B69"/>
    <w:rsid w:val="00EE42D9"/>
    <w:rsid w:val="00EF1512"/>
    <w:rsid w:val="00EF17A3"/>
    <w:rsid w:val="00EF1D01"/>
    <w:rsid w:val="00EF466C"/>
    <w:rsid w:val="00EF5950"/>
    <w:rsid w:val="00F005D7"/>
    <w:rsid w:val="00F006F0"/>
    <w:rsid w:val="00F020DC"/>
    <w:rsid w:val="00F03411"/>
    <w:rsid w:val="00F046D6"/>
    <w:rsid w:val="00F05010"/>
    <w:rsid w:val="00F0565E"/>
    <w:rsid w:val="00F070F1"/>
    <w:rsid w:val="00F1172D"/>
    <w:rsid w:val="00F123E8"/>
    <w:rsid w:val="00F13275"/>
    <w:rsid w:val="00F15156"/>
    <w:rsid w:val="00F16A64"/>
    <w:rsid w:val="00F16BC4"/>
    <w:rsid w:val="00F20116"/>
    <w:rsid w:val="00F20A66"/>
    <w:rsid w:val="00F213C4"/>
    <w:rsid w:val="00F226BB"/>
    <w:rsid w:val="00F2411A"/>
    <w:rsid w:val="00F27A68"/>
    <w:rsid w:val="00F314E8"/>
    <w:rsid w:val="00F32051"/>
    <w:rsid w:val="00F323DC"/>
    <w:rsid w:val="00F371E8"/>
    <w:rsid w:val="00F430AF"/>
    <w:rsid w:val="00F533C4"/>
    <w:rsid w:val="00F57287"/>
    <w:rsid w:val="00F57755"/>
    <w:rsid w:val="00F603FA"/>
    <w:rsid w:val="00F62421"/>
    <w:rsid w:val="00F63898"/>
    <w:rsid w:val="00F64178"/>
    <w:rsid w:val="00F6742E"/>
    <w:rsid w:val="00F73779"/>
    <w:rsid w:val="00F7424D"/>
    <w:rsid w:val="00F7468A"/>
    <w:rsid w:val="00F755A4"/>
    <w:rsid w:val="00F75648"/>
    <w:rsid w:val="00F7633C"/>
    <w:rsid w:val="00F77516"/>
    <w:rsid w:val="00F80EAC"/>
    <w:rsid w:val="00F82547"/>
    <w:rsid w:val="00F82F43"/>
    <w:rsid w:val="00F83155"/>
    <w:rsid w:val="00F87518"/>
    <w:rsid w:val="00F94A89"/>
    <w:rsid w:val="00F94AB0"/>
    <w:rsid w:val="00FA00C7"/>
    <w:rsid w:val="00FA0127"/>
    <w:rsid w:val="00FA37FC"/>
    <w:rsid w:val="00FA3FE3"/>
    <w:rsid w:val="00FA4996"/>
    <w:rsid w:val="00FA53BB"/>
    <w:rsid w:val="00FA79F7"/>
    <w:rsid w:val="00FB11FE"/>
    <w:rsid w:val="00FB2222"/>
    <w:rsid w:val="00FB5304"/>
    <w:rsid w:val="00FB5BA4"/>
    <w:rsid w:val="00FB6452"/>
    <w:rsid w:val="00FC02EE"/>
    <w:rsid w:val="00FC15D2"/>
    <w:rsid w:val="00FC1950"/>
    <w:rsid w:val="00FC2785"/>
    <w:rsid w:val="00FC675B"/>
    <w:rsid w:val="00FC7425"/>
    <w:rsid w:val="00FC76AE"/>
    <w:rsid w:val="00FD48A6"/>
    <w:rsid w:val="00FD542B"/>
    <w:rsid w:val="00FD6039"/>
    <w:rsid w:val="00FE0433"/>
    <w:rsid w:val="00FE2089"/>
    <w:rsid w:val="00FE2875"/>
    <w:rsid w:val="00FE2AAA"/>
    <w:rsid w:val="00FE30B5"/>
    <w:rsid w:val="00FE3F74"/>
    <w:rsid w:val="00FE4A2D"/>
    <w:rsid w:val="00FE65FD"/>
    <w:rsid w:val="00FE6E75"/>
    <w:rsid w:val="00FF198D"/>
    <w:rsid w:val="00FF1AF2"/>
    <w:rsid w:val="00FF2543"/>
    <w:rsid w:val="00FF3B0E"/>
    <w:rsid w:val="00FF59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ru v:ext="edit" colors="#ffc425"/>
    </o:shapedefaults>
    <o:shapelayout v:ext="edit">
      <o:idmap v:ext="edit" data="1"/>
    </o:shapelayout>
  </w:shapeDefaults>
  <w:decimalSymbol w:val="."/>
  <w:listSeparator w:val=","/>
  <w14:docId w14:val="21D7A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633C"/>
    <w:pPr>
      <w:spacing w:before="160" w:line="260" w:lineRule="exact"/>
    </w:pPr>
    <w:rPr>
      <w:rFonts w:ascii="Trebuchet MS" w:hAnsi="Trebuchet MS"/>
      <w:sz w:val="19"/>
      <w:lang w:val="en-AU"/>
    </w:rPr>
  </w:style>
  <w:style w:type="paragraph" w:styleId="Heading1">
    <w:name w:val="heading 1"/>
    <w:next w:val="Text"/>
    <w:link w:val="Heading1Char"/>
    <w:qFormat/>
    <w:rsid w:val="00A52E0F"/>
    <w:pPr>
      <w:keepNext/>
      <w:spacing w:before="360" w:after="360"/>
      <w:outlineLvl w:val="0"/>
    </w:pPr>
    <w:rPr>
      <w:rFonts w:ascii="Arial" w:hAnsi="Arial" w:cs="Tahoma"/>
      <w:color w:val="003767"/>
      <w:kern w:val="28"/>
      <w:sz w:val="44"/>
      <w:szCs w:val="56"/>
      <w:lang w:val="en-AU"/>
    </w:rPr>
  </w:style>
  <w:style w:type="paragraph" w:styleId="Heading2">
    <w:name w:val="heading 2"/>
    <w:next w:val="Text"/>
    <w:qFormat/>
    <w:rsid w:val="004F0B76"/>
    <w:pPr>
      <w:keepNext/>
      <w:spacing w:before="360"/>
      <w:ind w:right="-369"/>
      <w:outlineLvl w:val="1"/>
    </w:pPr>
    <w:rPr>
      <w:rFonts w:ascii="Arial" w:hAnsi="Arial" w:cs="Tahoma"/>
      <w:sz w:val="28"/>
      <w:lang w:val="en-AU"/>
    </w:rPr>
  </w:style>
  <w:style w:type="paragraph" w:styleId="Heading3">
    <w:name w:val="heading 3"/>
    <w:next w:val="Text"/>
    <w:link w:val="Heading3Char"/>
    <w:qFormat/>
    <w:rsid w:val="004F0B76"/>
    <w:pPr>
      <w:spacing w:before="280"/>
      <w:outlineLvl w:val="2"/>
    </w:pPr>
    <w:rPr>
      <w:rFonts w:ascii="Arial" w:hAnsi="Arial" w:cs="Tahoma"/>
      <w:color w:val="000000"/>
      <w:sz w:val="24"/>
      <w:lang w:val="en-AU"/>
    </w:rPr>
  </w:style>
  <w:style w:type="paragraph" w:styleId="Heading4">
    <w:name w:val="heading 4"/>
    <w:next w:val="Text"/>
    <w:link w:val="Heading4Char"/>
    <w:qFormat/>
    <w:rsid w:val="00B83050"/>
    <w:pPr>
      <w:spacing w:before="360"/>
      <w:outlineLvl w:val="3"/>
    </w:pPr>
    <w:rPr>
      <w:rFonts w:ascii="Arial" w:hAnsi="Arial"/>
      <w:i/>
      <w:sz w:val="24"/>
      <w:lang w:val="en-AU"/>
    </w:rPr>
  </w:style>
  <w:style w:type="paragraph" w:styleId="Heading5">
    <w:name w:val="heading 5"/>
    <w:basedOn w:val="Normal"/>
    <w:next w:val="Normal"/>
    <w:qFormat/>
    <w:rsid w:val="006D546E"/>
    <w:pPr>
      <w:keepNext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rsid w:val="006D546E"/>
    <w:pPr>
      <w:keepNext/>
      <w:ind w:left="2977"/>
      <w:outlineLvl w:val="5"/>
    </w:pPr>
    <w:rPr>
      <w:rFonts w:ascii="Tahoma" w:hAnsi="Tahoma"/>
      <w:sz w:val="20"/>
    </w:rPr>
  </w:style>
  <w:style w:type="paragraph" w:styleId="Heading7">
    <w:name w:val="heading 7"/>
    <w:basedOn w:val="Normal"/>
    <w:next w:val="Normal"/>
    <w:qFormat/>
    <w:rsid w:val="006D546E"/>
    <w:pPr>
      <w:keepNext/>
      <w:jc w:val="center"/>
      <w:outlineLvl w:val="6"/>
    </w:pPr>
    <w:rPr>
      <w:rFonts w:ascii="Tahoma" w:hAnsi="Tahoma"/>
      <w:spacing w:val="20"/>
      <w:sz w:val="20"/>
    </w:rPr>
  </w:style>
  <w:style w:type="paragraph" w:styleId="Heading8">
    <w:name w:val="heading 8"/>
    <w:basedOn w:val="Normal"/>
    <w:next w:val="Normal"/>
    <w:qFormat/>
    <w:rsid w:val="006D546E"/>
    <w:pPr>
      <w:keepNext/>
      <w:jc w:val="center"/>
      <w:outlineLvl w:val="7"/>
    </w:pPr>
    <w:rPr>
      <w:rFonts w:ascii="Tahoma" w:hAnsi="Tahoma"/>
      <w:color w:val="C0C0C0"/>
      <w:spacing w:val="6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D479EA"/>
    <w:pPr>
      <w:spacing w:before="160" w:line="300" w:lineRule="exact"/>
      <w:ind w:right="-1"/>
    </w:pPr>
    <w:rPr>
      <w:rFonts w:ascii="Trebuchet MS" w:hAnsi="Trebuchet MS"/>
      <w:sz w:val="19"/>
      <w:lang w:val="en-AU"/>
    </w:rPr>
  </w:style>
  <w:style w:type="character" w:customStyle="1" w:styleId="TextChar">
    <w:name w:val="Text Char"/>
    <w:basedOn w:val="DefaultParagraphFont"/>
    <w:link w:val="Text"/>
    <w:rsid w:val="00D479EA"/>
    <w:rPr>
      <w:rFonts w:ascii="Trebuchet MS" w:hAnsi="Trebuchet MS"/>
      <w:sz w:val="19"/>
      <w:lang w:val="en-AU"/>
    </w:rPr>
  </w:style>
  <w:style w:type="character" w:customStyle="1" w:styleId="Heading3Char">
    <w:name w:val="Heading 3 Char"/>
    <w:basedOn w:val="DefaultParagraphFont"/>
    <w:link w:val="Heading3"/>
    <w:rsid w:val="004F0B76"/>
    <w:rPr>
      <w:rFonts w:ascii="Arial" w:hAnsi="Arial" w:cs="Tahoma"/>
      <w:color w:val="000000"/>
      <w:sz w:val="24"/>
      <w:lang w:val="en-AU"/>
    </w:rPr>
  </w:style>
  <w:style w:type="character" w:customStyle="1" w:styleId="Heading4Char">
    <w:name w:val="Heading 4 Char"/>
    <w:basedOn w:val="DefaultParagraphFont"/>
    <w:link w:val="Heading4"/>
    <w:rsid w:val="00B83050"/>
    <w:rPr>
      <w:rFonts w:ascii="Arial" w:hAnsi="Arial"/>
      <w:i/>
      <w:sz w:val="24"/>
      <w:lang w:val="en-AU"/>
    </w:rPr>
  </w:style>
  <w:style w:type="character" w:styleId="PageNumber">
    <w:name w:val="page number"/>
    <w:basedOn w:val="DefaultParagraphFont"/>
    <w:rsid w:val="007037A4"/>
    <w:rPr>
      <w:rFonts w:ascii="Tahoma" w:hAnsi="Tahoma"/>
      <w:sz w:val="18"/>
    </w:rPr>
  </w:style>
  <w:style w:type="paragraph" w:styleId="Footer">
    <w:name w:val="footer"/>
    <w:basedOn w:val="Normal"/>
    <w:link w:val="FooterChar"/>
    <w:uiPriority w:val="99"/>
    <w:rsid w:val="00B83050"/>
    <w:pPr>
      <w:tabs>
        <w:tab w:val="right" w:pos="8505"/>
      </w:tabs>
      <w:spacing w:before="0"/>
    </w:pPr>
    <w:rPr>
      <w:rFonts w:ascii="Arial" w:hAnsi="Arial"/>
      <w:sz w:val="17"/>
      <w:szCs w:val="17"/>
    </w:rPr>
  </w:style>
  <w:style w:type="character" w:customStyle="1" w:styleId="FooterChar">
    <w:name w:val="Footer Char"/>
    <w:link w:val="Footer"/>
    <w:uiPriority w:val="99"/>
    <w:rsid w:val="00B83050"/>
    <w:rPr>
      <w:rFonts w:ascii="Arial" w:hAnsi="Arial"/>
      <w:sz w:val="17"/>
      <w:szCs w:val="17"/>
      <w:lang w:val="en-AU"/>
    </w:rPr>
  </w:style>
  <w:style w:type="paragraph" w:styleId="TOC1">
    <w:name w:val="toc 1"/>
    <w:uiPriority w:val="39"/>
    <w:rsid w:val="00C053D5"/>
    <w:pPr>
      <w:tabs>
        <w:tab w:val="right" w:pos="6804"/>
      </w:tabs>
      <w:spacing w:before="120" w:line="300" w:lineRule="exact"/>
      <w:ind w:right="1984"/>
    </w:pPr>
    <w:rPr>
      <w:rFonts w:ascii="Trebuchet MS" w:hAnsi="Trebuchet MS"/>
      <w:noProof/>
      <w:color w:val="000000"/>
      <w:sz w:val="19"/>
      <w:szCs w:val="19"/>
      <w:lang w:val="en-AU"/>
    </w:rPr>
  </w:style>
  <w:style w:type="paragraph" w:styleId="TOC2">
    <w:name w:val="toc 2"/>
    <w:basedOn w:val="Normal"/>
    <w:next w:val="Normal"/>
    <w:uiPriority w:val="39"/>
    <w:rsid w:val="004E7227"/>
    <w:pPr>
      <w:tabs>
        <w:tab w:val="right" w:pos="6804"/>
      </w:tabs>
      <w:spacing w:before="20" w:after="20" w:line="300" w:lineRule="exact"/>
      <w:ind w:left="284"/>
    </w:pPr>
    <w:rPr>
      <w:noProof/>
      <w:color w:val="000000"/>
      <w:sz w:val="18"/>
      <w:szCs w:val="18"/>
    </w:rPr>
  </w:style>
  <w:style w:type="paragraph" w:customStyle="1" w:styleId="tabletitle">
    <w:name w:val="tabletitle"/>
    <w:next w:val="Text"/>
    <w:rsid w:val="00150874"/>
    <w:pPr>
      <w:spacing w:before="360" w:after="80"/>
      <w:ind w:left="851" w:hanging="851"/>
    </w:pPr>
    <w:rPr>
      <w:rFonts w:ascii="Tahoma" w:hAnsi="Tahoma"/>
      <w:b/>
      <w:sz w:val="17"/>
      <w:lang w:val="en-AU"/>
    </w:rPr>
  </w:style>
  <w:style w:type="paragraph" w:customStyle="1" w:styleId="Tabletext">
    <w:name w:val="Table text"/>
    <w:next w:val="Text"/>
    <w:rsid w:val="00150874"/>
    <w:pPr>
      <w:spacing w:before="40" w:after="40"/>
    </w:pPr>
    <w:rPr>
      <w:rFonts w:ascii="Tahoma" w:hAnsi="Tahoma"/>
      <w:sz w:val="16"/>
      <w:lang w:val="en-AU"/>
    </w:rPr>
  </w:style>
  <w:style w:type="paragraph" w:customStyle="1" w:styleId="Tablehead1">
    <w:name w:val="Tablehead1"/>
    <w:rsid w:val="00A16E79"/>
    <w:pPr>
      <w:spacing w:before="80" w:after="80"/>
    </w:pPr>
    <w:rPr>
      <w:rFonts w:ascii="Arial" w:hAnsi="Arial"/>
      <w:b/>
      <w:sz w:val="19"/>
      <w:lang w:val="en-AU"/>
    </w:rPr>
  </w:style>
  <w:style w:type="paragraph" w:styleId="Quote">
    <w:name w:val="Quote"/>
    <w:basedOn w:val="Text"/>
    <w:qFormat/>
    <w:rsid w:val="006D546E"/>
    <w:pPr>
      <w:tabs>
        <w:tab w:val="right" w:pos="7853"/>
      </w:tabs>
      <w:spacing w:before="80"/>
      <w:ind w:left="567" w:right="652"/>
    </w:pPr>
    <w:rPr>
      <w:sz w:val="17"/>
    </w:rPr>
  </w:style>
  <w:style w:type="paragraph" w:customStyle="1" w:styleId="References">
    <w:name w:val="References"/>
    <w:rsid w:val="00123B5C"/>
    <w:pPr>
      <w:spacing w:before="80"/>
      <w:ind w:left="284" w:right="-369" w:hanging="284"/>
    </w:pPr>
    <w:rPr>
      <w:rFonts w:ascii="Trebuchet MS" w:hAnsi="Trebuchet MS"/>
      <w:sz w:val="18"/>
      <w:lang w:val="en-AU"/>
    </w:rPr>
  </w:style>
  <w:style w:type="paragraph" w:customStyle="1" w:styleId="Tablehead2">
    <w:name w:val="Tablehead2"/>
    <w:basedOn w:val="Tablehead1"/>
    <w:rsid w:val="00150874"/>
    <w:pPr>
      <w:tabs>
        <w:tab w:val="left" w:pos="992"/>
      </w:tabs>
      <w:spacing w:before="20" w:after="20"/>
    </w:pPr>
    <w:rPr>
      <w:rFonts w:ascii="Tahoma" w:hAnsi="Tahoma"/>
      <w:b w:val="0"/>
    </w:rPr>
  </w:style>
  <w:style w:type="paragraph" w:customStyle="1" w:styleId="Tablehead3">
    <w:name w:val="Tablehead3"/>
    <w:basedOn w:val="Tablehead2"/>
    <w:rsid w:val="005C2FCF"/>
    <w:rPr>
      <w:i/>
    </w:rPr>
  </w:style>
  <w:style w:type="paragraph" w:styleId="TableofFigures">
    <w:name w:val="table of figures"/>
    <w:basedOn w:val="TOC1"/>
    <w:next w:val="Normal"/>
    <w:uiPriority w:val="99"/>
    <w:semiHidden/>
    <w:rsid w:val="004E7227"/>
    <w:pPr>
      <w:tabs>
        <w:tab w:val="left" w:pos="284"/>
      </w:tabs>
      <w:spacing w:before="80"/>
    </w:pPr>
  </w:style>
  <w:style w:type="paragraph" w:customStyle="1" w:styleId="Imprint">
    <w:name w:val="Imprint"/>
    <w:basedOn w:val="Normal"/>
    <w:rsid w:val="009E231A"/>
    <w:pPr>
      <w:spacing w:line="260" w:lineRule="atLeast"/>
    </w:pPr>
    <w:rPr>
      <w:sz w:val="16"/>
    </w:rPr>
  </w:style>
  <w:style w:type="paragraph" w:customStyle="1" w:styleId="Figuretitle">
    <w:name w:val="Figuretitle"/>
    <w:basedOn w:val="tabletitle"/>
    <w:rsid w:val="005C2FCF"/>
  </w:style>
  <w:style w:type="paragraph" w:customStyle="1" w:styleId="Dotpoint1">
    <w:name w:val="Dotpoint1"/>
    <w:uiPriority w:val="99"/>
    <w:rsid w:val="005C277E"/>
    <w:pPr>
      <w:numPr>
        <w:numId w:val="1"/>
      </w:numPr>
      <w:tabs>
        <w:tab w:val="left" w:pos="284"/>
      </w:tabs>
      <w:spacing w:before="120" w:line="300" w:lineRule="exact"/>
    </w:pPr>
    <w:rPr>
      <w:rFonts w:ascii="Trebuchet MS" w:hAnsi="Trebuchet MS"/>
      <w:color w:val="000000"/>
      <w:sz w:val="19"/>
      <w:lang w:val="en-AU"/>
    </w:rPr>
  </w:style>
  <w:style w:type="paragraph" w:customStyle="1" w:styleId="Dotpoint2">
    <w:name w:val="Dotpoint2"/>
    <w:basedOn w:val="Dotpoint1"/>
    <w:rsid w:val="005C277E"/>
    <w:pPr>
      <w:numPr>
        <w:numId w:val="2"/>
      </w:numPr>
      <w:tabs>
        <w:tab w:val="clear" w:pos="284"/>
        <w:tab w:val="left" w:pos="567"/>
      </w:tabs>
      <w:ind w:left="568" w:hanging="284"/>
    </w:pPr>
  </w:style>
  <w:style w:type="paragraph" w:customStyle="1" w:styleId="NumberedListContinuing">
    <w:name w:val="NumberedListContinuing"/>
    <w:basedOn w:val="Dotpoint1"/>
    <w:rsid w:val="00CE4291"/>
    <w:pPr>
      <w:numPr>
        <w:numId w:val="5"/>
      </w:numPr>
      <w:tabs>
        <w:tab w:val="clear" w:pos="284"/>
      </w:tabs>
    </w:pPr>
    <w:rPr>
      <w:lang w:eastAsia="en-AU"/>
    </w:rPr>
  </w:style>
  <w:style w:type="paragraph" w:customStyle="1" w:styleId="Source">
    <w:name w:val="Source"/>
    <w:rsid w:val="00113805"/>
    <w:pPr>
      <w:spacing w:before="40"/>
      <w:ind w:left="567" w:hanging="567"/>
    </w:pPr>
    <w:rPr>
      <w:rFonts w:ascii="Arial" w:hAnsi="Arial"/>
      <w:sz w:val="15"/>
      <w:lang w:val="en-AU"/>
    </w:rPr>
  </w:style>
  <w:style w:type="paragraph" w:styleId="FootnoteText">
    <w:name w:val="footnote text"/>
    <w:basedOn w:val="Text"/>
    <w:link w:val="FootnoteTextChar"/>
    <w:rsid w:val="00A50895"/>
    <w:pPr>
      <w:tabs>
        <w:tab w:val="left" w:pos="1418"/>
      </w:tabs>
      <w:spacing w:before="0" w:line="220" w:lineRule="exact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251024"/>
    <w:rPr>
      <w:rFonts w:ascii="Trebuchet MS" w:hAnsi="Trebuchet MS"/>
      <w:sz w:val="16"/>
      <w:lang w:val="en-AU"/>
    </w:rPr>
  </w:style>
  <w:style w:type="paragraph" w:styleId="NormalWeb">
    <w:name w:val="Normal (Web)"/>
    <w:basedOn w:val="Normal"/>
    <w:uiPriority w:val="99"/>
    <w:rsid w:val="009058B5"/>
    <w:pPr>
      <w:spacing w:before="100" w:beforeAutospacing="1" w:after="240"/>
    </w:pPr>
    <w:rPr>
      <w:sz w:val="18"/>
      <w:szCs w:val="18"/>
    </w:rPr>
  </w:style>
  <w:style w:type="paragraph" w:customStyle="1" w:styleId="Titlepage">
    <w:name w:val="Title page"/>
    <w:basedOn w:val="Heading1"/>
    <w:next w:val="Titlepagesubtitle"/>
    <w:link w:val="TitlepageChar"/>
    <w:qFormat/>
    <w:rsid w:val="006D68B1"/>
    <w:pPr>
      <w:spacing w:after="120"/>
    </w:pPr>
    <w:rPr>
      <w:rFonts w:cs="Arial"/>
      <w:color w:val="0081C6"/>
      <w:sz w:val="55"/>
      <w:szCs w:val="55"/>
    </w:rPr>
  </w:style>
  <w:style w:type="paragraph" w:styleId="TOC3">
    <w:name w:val="toc 3"/>
    <w:basedOn w:val="TOC2"/>
    <w:next w:val="Normal"/>
    <w:autoRedefine/>
    <w:semiHidden/>
    <w:unhideWhenUsed/>
    <w:rsid w:val="00FA79F7"/>
    <w:pPr>
      <w:ind w:left="440"/>
    </w:pPr>
  </w:style>
  <w:style w:type="paragraph" w:styleId="TOC4">
    <w:name w:val="toc 4"/>
    <w:basedOn w:val="TOC3"/>
    <w:next w:val="Normal"/>
    <w:autoRedefine/>
    <w:semiHidden/>
    <w:unhideWhenUsed/>
    <w:rsid w:val="005C2FCF"/>
    <w:pPr>
      <w:ind w:left="660"/>
    </w:pPr>
  </w:style>
  <w:style w:type="paragraph" w:styleId="BalloonText">
    <w:name w:val="Balloon Text"/>
    <w:basedOn w:val="Normal"/>
    <w:link w:val="BalloonTextChar"/>
    <w:semiHidden/>
    <w:rsid w:val="00A733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A4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150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7037A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7A4"/>
    <w:rPr>
      <w:rFonts w:ascii="Trebuchet MS" w:hAnsi="Trebuchet MS"/>
      <w:sz w:val="19"/>
      <w:lang w:val="en-AU"/>
    </w:rPr>
  </w:style>
  <w:style w:type="character" w:styleId="Hyperlink">
    <w:name w:val="Hyperlink"/>
    <w:basedOn w:val="DefaultParagraphFont"/>
    <w:unhideWhenUsed/>
    <w:rsid w:val="007037A4"/>
    <w:rPr>
      <w:rFonts w:ascii="Trebuchet MS" w:hAnsi="Trebuchet MS"/>
      <w:color w:val="auto"/>
      <w:sz w:val="19"/>
      <w:u w:val="none"/>
    </w:rPr>
  </w:style>
  <w:style w:type="paragraph" w:styleId="ListParagraph">
    <w:name w:val="List Paragraph"/>
    <w:basedOn w:val="Normal"/>
    <w:uiPriority w:val="34"/>
    <w:qFormat/>
    <w:rsid w:val="006D54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220C"/>
    <w:rPr>
      <w:color w:val="808080"/>
    </w:rPr>
  </w:style>
  <w:style w:type="paragraph" w:customStyle="1" w:styleId="Tabletitle0">
    <w:name w:val="Tabletitle"/>
    <w:next w:val="Text"/>
    <w:rsid w:val="00EB0AD7"/>
    <w:pPr>
      <w:spacing w:before="360" w:after="80"/>
      <w:ind w:left="851" w:hanging="851"/>
    </w:pPr>
    <w:rPr>
      <w:rFonts w:ascii="Tahoma" w:hAnsi="Tahoma"/>
      <w:b/>
      <w:sz w:val="17"/>
      <w:lang w:val="en-AU"/>
    </w:rPr>
  </w:style>
  <w:style w:type="paragraph" w:customStyle="1" w:styleId="PublicationTitle">
    <w:name w:val="Publication Title"/>
    <w:qFormat/>
    <w:rsid w:val="006D546E"/>
    <w:pPr>
      <w:spacing w:before="3200" w:after="840"/>
      <w:ind w:left="1701"/>
    </w:pPr>
    <w:rPr>
      <w:rFonts w:ascii="Tahoma" w:hAnsi="Tahoma" w:cs="Tahoma"/>
      <w:color w:val="000000"/>
      <w:kern w:val="28"/>
      <w:sz w:val="56"/>
      <w:szCs w:val="56"/>
      <w:lang w:val="en-AU"/>
    </w:rPr>
  </w:style>
  <w:style w:type="paragraph" w:customStyle="1" w:styleId="Authors">
    <w:name w:val="Authors"/>
    <w:qFormat/>
    <w:rsid w:val="006D546E"/>
    <w:pPr>
      <w:ind w:left="1701" w:right="-1"/>
    </w:pPr>
    <w:rPr>
      <w:rFonts w:ascii="Tahoma" w:hAnsi="Tahoma" w:cs="Tahoma"/>
      <w:sz w:val="28"/>
      <w:lang w:val="en-AU"/>
    </w:rPr>
  </w:style>
  <w:style w:type="paragraph" w:customStyle="1" w:styleId="Contents">
    <w:name w:val="Contents"/>
    <w:qFormat/>
    <w:rsid w:val="00B83050"/>
    <w:pPr>
      <w:spacing w:after="360"/>
    </w:pPr>
    <w:rPr>
      <w:rFonts w:ascii="Arial" w:hAnsi="Arial" w:cs="Tahoma"/>
      <w:color w:val="000000"/>
      <w:kern w:val="28"/>
      <w:sz w:val="56"/>
      <w:szCs w:val="56"/>
      <w:lang w:val="en-AU"/>
    </w:rPr>
  </w:style>
  <w:style w:type="paragraph" w:customStyle="1" w:styleId="Abouttheresearchpubtitle">
    <w:name w:val="About the research pub title"/>
    <w:qFormat/>
    <w:rsid w:val="006D546E"/>
    <w:pPr>
      <w:spacing w:before="360"/>
    </w:pPr>
    <w:rPr>
      <w:rFonts w:ascii="Tahoma" w:hAnsi="Tahoma" w:cs="Tahoma"/>
      <w:i/>
      <w:sz w:val="28"/>
      <w:lang w:val="en-AU"/>
    </w:rPr>
  </w:style>
  <w:style w:type="paragraph" w:customStyle="1" w:styleId="Abouttheresearch">
    <w:name w:val="About the research"/>
    <w:uiPriority w:val="1"/>
    <w:qFormat/>
    <w:rsid w:val="006D546E"/>
    <w:rPr>
      <w:rFonts w:ascii="Tahoma" w:hAnsi="Tahoma" w:cs="Tahoma"/>
      <w:color w:val="000000"/>
      <w:kern w:val="28"/>
      <w:sz w:val="56"/>
      <w:szCs w:val="56"/>
      <w:lang w:val="en-AU"/>
    </w:rPr>
  </w:style>
  <w:style w:type="paragraph" w:customStyle="1" w:styleId="Keymessages">
    <w:name w:val="Key messages"/>
    <w:uiPriority w:val="1"/>
    <w:qFormat/>
    <w:rsid w:val="006D546E"/>
    <w:pPr>
      <w:spacing w:before="360"/>
    </w:pPr>
    <w:rPr>
      <w:rFonts w:ascii="Tahoma" w:hAnsi="Tahoma" w:cs="Tahoma"/>
      <w:sz w:val="28"/>
      <w:lang w:val="en-AU"/>
    </w:rPr>
  </w:style>
  <w:style w:type="paragraph" w:customStyle="1" w:styleId="Organisation">
    <w:name w:val="Organisation"/>
    <w:basedOn w:val="Authors"/>
    <w:uiPriority w:val="1"/>
    <w:qFormat/>
    <w:rsid w:val="006D546E"/>
    <w:pPr>
      <w:spacing w:before="120"/>
      <w:ind w:right="0"/>
    </w:pPr>
    <w:rPr>
      <w:sz w:val="24"/>
    </w:rPr>
  </w:style>
  <w:style w:type="paragraph" w:styleId="CommentText">
    <w:name w:val="annotation text"/>
    <w:basedOn w:val="Normal"/>
    <w:link w:val="CommentTextChar"/>
    <w:semiHidden/>
    <w:rsid w:val="00251024"/>
    <w:pPr>
      <w:spacing w:before="0" w:line="240" w:lineRule="auto"/>
    </w:pPr>
    <w:rPr>
      <w:rFonts w:ascii="Times New Roman" w:hAnsi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51024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51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024"/>
    <w:rPr>
      <w:b/>
      <w:bCs/>
      <w:lang w:val="en-AU" w:eastAsia="en-AU"/>
    </w:rPr>
  </w:style>
  <w:style w:type="character" w:styleId="FollowedHyperlink">
    <w:name w:val="FollowedHyperlink"/>
    <w:rsid w:val="00251024"/>
    <w:rPr>
      <w:color w:val="800080"/>
      <w:u w:val="single"/>
    </w:rPr>
  </w:style>
  <w:style w:type="character" w:styleId="Strong">
    <w:name w:val="Strong"/>
    <w:uiPriority w:val="22"/>
    <w:qFormat/>
    <w:rsid w:val="00251024"/>
    <w:rPr>
      <w:b/>
      <w:bCs/>
    </w:rPr>
  </w:style>
  <w:style w:type="paragraph" w:styleId="Title">
    <w:name w:val="Title"/>
    <w:basedOn w:val="Normal"/>
    <w:link w:val="TitleChar"/>
    <w:uiPriority w:val="10"/>
    <w:semiHidden/>
    <w:qFormat/>
    <w:rsid w:val="0025102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51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Revision">
    <w:name w:val="Revision"/>
    <w:hidden/>
    <w:uiPriority w:val="71"/>
    <w:rsid w:val="00251024"/>
    <w:rPr>
      <w:sz w:val="22"/>
      <w:lang w:val="en-AU" w:eastAsia="en-AU"/>
    </w:rPr>
  </w:style>
  <w:style w:type="paragraph" w:customStyle="1" w:styleId="DotPoints">
    <w:name w:val="DotPoints"/>
    <w:basedOn w:val="Normal"/>
    <w:rsid w:val="00251024"/>
    <w:pPr>
      <w:numPr>
        <w:numId w:val="3"/>
      </w:numPr>
      <w:spacing w:before="0" w:line="240" w:lineRule="auto"/>
    </w:pPr>
    <w:rPr>
      <w:rFonts w:ascii="Verdana" w:hAnsi="Verdana"/>
      <w:sz w:val="22"/>
      <w:szCs w:val="24"/>
      <w:lang w:eastAsia="en-AU"/>
    </w:rPr>
  </w:style>
  <w:style w:type="character" w:styleId="FootnoteReference">
    <w:name w:val="footnote reference"/>
    <w:basedOn w:val="DefaultParagraphFont"/>
    <w:rsid w:val="00251024"/>
    <w:rPr>
      <w:vertAlign w:val="superscript"/>
    </w:rPr>
  </w:style>
  <w:style w:type="paragraph" w:styleId="ListBullet">
    <w:name w:val="List Bullet"/>
    <w:basedOn w:val="Normal"/>
    <w:unhideWhenUsed/>
    <w:rsid w:val="00251024"/>
    <w:pPr>
      <w:widowControl w:val="0"/>
      <w:spacing w:before="0" w:after="60" w:line="240" w:lineRule="auto"/>
      <w:ind w:left="284" w:hanging="284"/>
    </w:pPr>
    <w:rPr>
      <w:rFonts w:ascii="Times New Roman" w:hAnsi="Times New Roman"/>
      <w:sz w:val="24"/>
    </w:rPr>
  </w:style>
  <w:style w:type="paragraph" w:customStyle="1" w:styleId="BulletList">
    <w:name w:val="BulletList"/>
    <w:basedOn w:val="Normal"/>
    <w:rsid w:val="00251024"/>
    <w:pPr>
      <w:numPr>
        <w:numId w:val="4"/>
      </w:numPr>
      <w:spacing w:before="0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NumericalList">
    <w:name w:val="Numerical List"/>
    <w:basedOn w:val="Text"/>
    <w:rsid w:val="00251024"/>
    <w:pPr>
      <w:tabs>
        <w:tab w:val="left" w:pos="404"/>
      </w:tabs>
      <w:spacing w:before="0" w:line="240" w:lineRule="auto"/>
      <w:ind w:left="389" w:right="0" w:hanging="389"/>
    </w:pPr>
    <w:rPr>
      <w:rFonts w:ascii="Verdana" w:hAnsi="Verdana" w:cs="Arial"/>
      <w:lang w:eastAsia="en-AU"/>
    </w:rPr>
  </w:style>
  <w:style w:type="paragraph" w:customStyle="1" w:styleId="Default">
    <w:name w:val="Default"/>
    <w:rsid w:val="0025102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en-AU"/>
    </w:rPr>
  </w:style>
  <w:style w:type="character" w:styleId="Emphasis">
    <w:name w:val="Emphasis"/>
    <w:basedOn w:val="DefaultParagraphFont"/>
    <w:uiPriority w:val="20"/>
    <w:semiHidden/>
    <w:qFormat/>
    <w:rsid w:val="00251024"/>
    <w:rPr>
      <w:i/>
      <w:iCs/>
    </w:rPr>
  </w:style>
  <w:style w:type="paragraph" w:customStyle="1" w:styleId="Author">
    <w:name w:val="Author"/>
    <w:basedOn w:val="Heading2"/>
    <w:uiPriority w:val="1"/>
    <w:qFormat/>
    <w:rsid w:val="00A166CA"/>
    <w:pPr>
      <w:spacing w:before="0"/>
    </w:pPr>
  </w:style>
  <w:style w:type="paragraph" w:customStyle="1" w:styleId="Titlepagesubtitle">
    <w:name w:val="Title page sub title"/>
    <w:basedOn w:val="Titlepage"/>
    <w:link w:val="TitlepagesubtitleChar"/>
    <w:uiPriority w:val="1"/>
    <w:qFormat/>
    <w:rsid w:val="00A166CA"/>
    <w:rPr>
      <w:sz w:val="44"/>
      <w:szCs w:val="44"/>
    </w:rPr>
  </w:style>
  <w:style w:type="character" w:customStyle="1" w:styleId="Heading1Char">
    <w:name w:val="Heading 1 Char"/>
    <w:basedOn w:val="DefaultParagraphFont"/>
    <w:link w:val="Heading1"/>
    <w:rsid w:val="00A52E0F"/>
    <w:rPr>
      <w:rFonts w:ascii="Arial" w:hAnsi="Arial" w:cs="Tahoma"/>
      <w:color w:val="003767"/>
      <w:kern w:val="28"/>
      <w:sz w:val="44"/>
      <w:szCs w:val="56"/>
      <w:lang w:val="en-AU"/>
    </w:rPr>
  </w:style>
  <w:style w:type="character" w:customStyle="1" w:styleId="TitlepageChar">
    <w:name w:val="Title page Char"/>
    <w:basedOn w:val="Heading1Char"/>
    <w:link w:val="Titlepage"/>
    <w:rsid w:val="006D68B1"/>
    <w:rPr>
      <w:rFonts w:ascii="Arial" w:hAnsi="Arial" w:cs="Arial"/>
      <w:color w:val="0081C6"/>
      <w:kern w:val="28"/>
      <w:sz w:val="55"/>
      <w:szCs w:val="55"/>
      <w:lang w:val="en-AU"/>
    </w:rPr>
  </w:style>
  <w:style w:type="character" w:customStyle="1" w:styleId="TitlepagesubtitleChar">
    <w:name w:val="Title page sub title Char"/>
    <w:basedOn w:val="TitlepageChar"/>
    <w:link w:val="Titlepagesubtitle"/>
    <w:uiPriority w:val="1"/>
    <w:rsid w:val="006D68B1"/>
    <w:rPr>
      <w:rFonts w:ascii="Arial" w:hAnsi="Arial" w:cs="Arial"/>
      <w:color w:val="0081C6"/>
      <w:kern w:val="28"/>
      <w:sz w:val="44"/>
      <w:szCs w:val="44"/>
      <w:lang w:val="en-AU"/>
    </w:rPr>
  </w:style>
  <w:style w:type="paragraph" w:customStyle="1" w:styleId="Bullet">
    <w:name w:val="Bullet"/>
    <w:basedOn w:val="Normal"/>
    <w:link w:val="BulletChar"/>
    <w:uiPriority w:val="2"/>
    <w:qFormat/>
    <w:rsid w:val="009A4103"/>
    <w:pPr>
      <w:numPr>
        <w:numId w:val="6"/>
      </w:numPr>
      <w:suppressAutoHyphens/>
      <w:spacing w:before="0" w:after="120" w:line="240" w:lineRule="auto"/>
    </w:pPr>
    <w:rPr>
      <w:rFonts w:asciiTheme="minorHAnsi" w:hAnsiTheme="minorHAnsi"/>
      <w:sz w:val="21"/>
      <w:szCs w:val="19"/>
      <w:lang w:eastAsia="en-AU"/>
    </w:rPr>
  </w:style>
  <w:style w:type="character" w:customStyle="1" w:styleId="BulletChar">
    <w:name w:val="Bullet Char"/>
    <w:basedOn w:val="DefaultParagraphFont"/>
    <w:link w:val="Bullet"/>
    <w:uiPriority w:val="2"/>
    <w:rsid w:val="009A4103"/>
    <w:rPr>
      <w:rFonts w:asciiTheme="minorHAnsi" w:hAnsiTheme="minorHAnsi"/>
      <w:sz w:val="21"/>
      <w:szCs w:val="19"/>
      <w:lang w:val="en-AU" w:eastAsia="en-AU"/>
    </w:rPr>
  </w:style>
  <w:style w:type="paragraph" w:customStyle="1" w:styleId="Pa1">
    <w:name w:val="Pa1"/>
    <w:basedOn w:val="Normal"/>
    <w:uiPriority w:val="99"/>
    <w:rsid w:val="00E44C95"/>
    <w:pPr>
      <w:autoSpaceDE w:val="0"/>
      <w:autoSpaceDN w:val="0"/>
      <w:spacing w:before="0" w:line="241" w:lineRule="atLeast"/>
    </w:pPr>
    <w:rPr>
      <w:rFonts w:ascii="Tahoma" w:eastAsiaTheme="minorHAnsi" w:hAnsi="Tahoma" w:cs="Tahoma"/>
      <w:sz w:val="24"/>
      <w:szCs w:val="24"/>
      <w:lang w:eastAsia="en-AU"/>
    </w:rPr>
  </w:style>
  <w:style w:type="paragraph" w:customStyle="1" w:styleId="Pa2">
    <w:name w:val="Pa2"/>
    <w:basedOn w:val="Normal"/>
    <w:uiPriority w:val="99"/>
    <w:rsid w:val="00E44C95"/>
    <w:pPr>
      <w:autoSpaceDE w:val="0"/>
      <w:autoSpaceDN w:val="0"/>
      <w:spacing w:before="0" w:line="241" w:lineRule="atLeast"/>
    </w:pPr>
    <w:rPr>
      <w:rFonts w:ascii="Tahoma" w:eastAsiaTheme="minorHAnsi" w:hAnsi="Tahoma" w:cs="Tahoma"/>
      <w:sz w:val="24"/>
      <w:szCs w:val="24"/>
      <w:lang w:eastAsia="en-AU"/>
    </w:rPr>
  </w:style>
  <w:style w:type="character" w:customStyle="1" w:styleId="A3">
    <w:name w:val="A3"/>
    <w:basedOn w:val="DefaultParagraphFont"/>
    <w:uiPriority w:val="99"/>
    <w:rsid w:val="00E44C95"/>
    <w:rPr>
      <w:b/>
      <w:bCs/>
      <w:color w:val="000000"/>
    </w:rPr>
  </w:style>
  <w:style w:type="paragraph" w:customStyle="1" w:styleId="AgendaHeading2">
    <w:name w:val="Agenda Heading 2"/>
    <w:basedOn w:val="Normal"/>
    <w:uiPriority w:val="99"/>
    <w:rsid w:val="00471C50"/>
    <w:pPr>
      <w:spacing w:before="320" w:after="160" w:line="240" w:lineRule="auto"/>
    </w:pPr>
    <w:rPr>
      <w:rFonts w:ascii="Arial" w:eastAsiaTheme="minorHAnsi" w:hAnsi="Arial" w:cs="Arial"/>
      <w:b/>
      <w:bCs/>
      <w:sz w:val="24"/>
      <w:szCs w:val="24"/>
    </w:rPr>
  </w:style>
  <w:style w:type="paragraph" w:customStyle="1" w:styleId="p1">
    <w:name w:val="p1"/>
    <w:basedOn w:val="Normal"/>
    <w:uiPriority w:val="99"/>
    <w:rsid w:val="00931DD0"/>
    <w:pPr>
      <w:spacing w:before="0" w:line="240" w:lineRule="auto"/>
    </w:pPr>
    <w:rPr>
      <w:rFonts w:ascii=".SF UI Text" w:eastAsiaTheme="minorHAnsi" w:hAnsi=".SF UI Text"/>
      <w:color w:val="454545"/>
      <w:sz w:val="26"/>
      <w:szCs w:val="26"/>
      <w:lang w:eastAsia="en-AU"/>
    </w:rPr>
  </w:style>
  <w:style w:type="paragraph" w:customStyle="1" w:styleId="p2">
    <w:name w:val="p2"/>
    <w:basedOn w:val="Normal"/>
    <w:rsid w:val="00931DD0"/>
    <w:pPr>
      <w:spacing w:before="0" w:line="240" w:lineRule="auto"/>
    </w:pPr>
    <w:rPr>
      <w:rFonts w:ascii=".SF UI Text" w:eastAsiaTheme="minorHAnsi" w:hAnsi=".SF UI Text"/>
      <w:color w:val="454545"/>
      <w:sz w:val="26"/>
      <w:szCs w:val="26"/>
      <w:lang w:eastAsia="en-AU"/>
    </w:rPr>
  </w:style>
  <w:style w:type="character" w:customStyle="1" w:styleId="s1">
    <w:name w:val="s1"/>
    <w:basedOn w:val="DefaultParagraphFont"/>
    <w:rsid w:val="00931DD0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931DD0"/>
  </w:style>
  <w:style w:type="paragraph" w:customStyle="1" w:styleId="Pa5">
    <w:name w:val="Pa5"/>
    <w:basedOn w:val="Default"/>
    <w:next w:val="Default"/>
    <w:uiPriority w:val="99"/>
    <w:rsid w:val="005B7419"/>
    <w:pPr>
      <w:spacing w:line="241" w:lineRule="atLeast"/>
    </w:pPr>
    <w:rPr>
      <w:rFonts w:ascii="Tahoma" w:eastAsia="Times New Roman" w:hAnsi="Tahoma" w:cs="Tahoma"/>
      <w:color w:val="auto"/>
    </w:rPr>
  </w:style>
  <w:style w:type="character" w:customStyle="1" w:styleId="A6">
    <w:name w:val="A6"/>
    <w:uiPriority w:val="99"/>
    <w:rsid w:val="005B7419"/>
    <w:rPr>
      <w:b/>
      <w:bCs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5B7419"/>
    <w:pPr>
      <w:spacing w:line="241" w:lineRule="atLeast"/>
    </w:pPr>
    <w:rPr>
      <w:rFonts w:ascii="Tahoma" w:eastAsia="Times New Roman" w:hAnsi="Tahoma" w:cs="Tahoma"/>
      <w:color w:val="auto"/>
    </w:rPr>
  </w:style>
  <w:style w:type="character" w:customStyle="1" w:styleId="A5">
    <w:name w:val="A5"/>
    <w:uiPriority w:val="99"/>
    <w:rsid w:val="005B7419"/>
    <w:rPr>
      <w:rFonts w:ascii="Trebuchet MS" w:hAnsi="Trebuchet MS" w:cs="Trebuchet MS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rsid w:val="00FA3FE3"/>
    <w:rPr>
      <w:sz w:val="16"/>
      <w:szCs w:val="16"/>
    </w:rPr>
  </w:style>
  <w:style w:type="paragraph" w:customStyle="1" w:styleId="Ncver-Agenda-NumberedList">
    <w:name w:val="Ncver-Agenda-NumberedList"/>
    <w:basedOn w:val="Normal"/>
    <w:rsid w:val="00BA4A58"/>
    <w:pPr>
      <w:numPr>
        <w:numId w:val="22"/>
      </w:numPr>
      <w:spacing w:before="0" w:after="120" w:line="240" w:lineRule="auto"/>
    </w:pPr>
    <w:rPr>
      <w:rFonts w:ascii="Verdana" w:hAnsi="Verdana" w:cs="Arial"/>
      <w:sz w:val="20"/>
      <w:lang w:val="en-US"/>
    </w:rPr>
  </w:style>
  <w:style w:type="paragraph" w:styleId="BodyText">
    <w:name w:val="Body Text"/>
    <w:basedOn w:val="Normal"/>
    <w:link w:val="BodyTextChar"/>
    <w:rsid w:val="00A4739E"/>
    <w:pPr>
      <w:spacing w:before="0" w:after="113" w:line="240" w:lineRule="auto"/>
    </w:pPr>
    <w:rPr>
      <w:rFonts w:ascii="Arial" w:hAnsi="Arial" w:cs="Arial"/>
      <w:sz w:val="16"/>
      <w:szCs w:val="16"/>
      <w:lang w:val="en-US" w:eastAsia="ko-KR"/>
    </w:rPr>
  </w:style>
  <w:style w:type="character" w:customStyle="1" w:styleId="BodyTextChar">
    <w:name w:val="Body Text Char"/>
    <w:basedOn w:val="DefaultParagraphFont"/>
    <w:link w:val="BodyText"/>
    <w:rsid w:val="00A4739E"/>
    <w:rPr>
      <w:rFonts w:ascii="Arial" w:hAnsi="Arial" w:cs="Arial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633C"/>
    <w:pPr>
      <w:spacing w:before="160" w:line="260" w:lineRule="exact"/>
    </w:pPr>
    <w:rPr>
      <w:rFonts w:ascii="Trebuchet MS" w:hAnsi="Trebuchet MS"/>
      <w:sz w:val="19"/>
      <w:lang w:val="en-AU"/>
    </w:rPr>
  </w:style>
  <w:style w:type="paragraph" w:styleId="Heading1">
    <w:name w:val="heading 1"/>
    <w:next w:val="Text"/>
    <w:link w:val="Heading1Char"/>
    <w:qFormat/>
    <w:rsid w:val="00A52E0F"/>
    <w:pPr>
      <w:keepNext/>
      <w:spacing w:before="360" w:after="360"/>
      <w:outlineLvl w:val="0"/>
    </w:pPr>
    <w:rPr>
      <w:rFonts w:ascii="Arial" w:hAnsi="Arial" w:cs="Tahoma"/>
      <w:color w:val="003767"/>
      <w:kern w:val="28"/>
      <w:sz w:val="44"/>
      <w:szCs w:val="56"/>
      <w:lang w:val="en-AU"/>
    </w:rPr>
  </w:style>
  <w:style w:type="paragraph" w:styleId="Heading2">
    <w:name w:val="heading 2"/>
    <w:next w:val="Text"/>
    <w:qFormat/>
    <w:rsid w:val="004F0B76"/>
    <w:pPr>
      <w:keepNext/>
      <w:spacing w:before="360"/>
      <w:ind w:right="-369"/>
      <w:outlineLvl w:val="1"/>
    </w:pPr>
    <w:rPr>
      <w:rFonts w:ascii="Arial" w:hAnsi="Arial" w:cs="Tahoma"/>
      <w:sz w:val="28"/>
      <w:lang w:val="en-AU"/>
    </w:rPr>
  </w:style>
  <w:style w:type="paragraph" w:styleId="Heading3">
    <w:name w:val="heading 3"/>
    <w:next w:val="Text"/>
    <w:link w:val="Heading3Char"/>
    <w:qFormat/>
    <w:rsid w:val="004F0B76"/>
    <w:pPr>
      <w:spacing w:before="280"/>
      <w:outlineLvl w:val="2"/>
    </w:pPr>
    <w:rPr>
      <w:rFonts w:ascii="Arial" w:hAnsi="Arial" w:cs="Tahoma"/>
      <w:color w:val="000000"/>
      <w:sz w:val="24"/>
      <w:lang w:val="en-AU"/>
    </w:rPr>
  </w:style>
  <w:style w:type="paragraph" w:styleId="Heading4">
    <w:name w:val="heading 4"/>
    <w:next w:val="Text"/>
    <w:link w:val="Heading4Char"/>
    <w:qFormat/>
    <w:rsid w:val="00B83050"/>
    <w:pPr>
      <w:spacing w:before="360"/>
      <w:outlineLvl w:val="3"/>
    </w:pPr>
    <w:rPr>
      <w:rFonts w:ascii="Arial" w:hAnsi="Arial"/>
      <w:i/>
      <w:sz w:val="24"/>
      <w:lang w:val="en-AU"/>
    </w:rPr>
  </w:style>
  <w:style w:type="paragraph" w:styleId="Heading5">
    <w:name w:val="heading 5"/>
    <w:basedOn w:val="Normal"/>
    <w:next w:val="Normal"/>
    <w:qFormat/>
    <w:rsid w:val="006D546E"/>
    <w:pPr>
      <w:keepNext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rsid w:val="006D546E"/>
    <w:pPr>
      <w:keepNext/>
      <w:ind w:left="2977"/>
      <w:outlineLvl w:val="5"/>
    </w:pPr>
    <w:rPr>
      <w:rFonts w:ascii="Tahoma" w:hAnsi="Tahoma"/>
      <w:sz w:val="20"/>
    </w:rPr>
  </w:style>
  <w:style w:type="paragraph" w:styleId="Heading7">
    <w:name w:val="heading 7"/>
    <w:basedOn w:val="Normal"/>
    <w:next w:val="Normal"/>
    <w:qFormat/>
    <w:rsid w:val="006D546E"/>
    <w:pPr>
      <w:keepNext/>
      <w:jc w:val="center"/>
      <w:outlineLvl w:val="6"/>
    </w:pPr>
    <w:rPr>
      <w:rFonts w:ascii="Tahoma" w:hAnsi="Tahoma"/>
      <w:spacing w:val="20"/>
      <w:sz w:val="20"/>
    </w:rPr>
  </w:style>
  <w:style w:type="paragraph" w:styleId="Heading8">
    <w:name w:val="heading 8"/>
    <w:basedOn w:val="Normal"/>
    <w:next w:val="Normal"/>
    <w:qFormat/>
    <w:rsid w:val="006D546E"/>
    <w:pPr>
      <w:keepNext/>
      <w:jc w:val="center"/>
      <w:outlineLvl w:val="7"/>
    </w:pPr>
    <w:rPr>
      <w:rFonts w:ascii="Tahoma" w:hAnsi="Tahoma"/>
      <w:color w:val="C0C0C0"/>
      <w:spacing w:val="6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D479EA"/>
    <w:pPr>
      <w:spacing w:before="160" w:line="300" w:lineRule="exact"/>
      <w:ind w:right="-1"/>
    </w:pPr>
    <w:rPr>
      <w:rFonts w:ascii="Trebuchet MS" w:hAnsi="Trebuchet MS"/>
      <w:sz w:val="19"/>
      <w:lang w:val="en-AU"/>
    </w:rPr>
  </w:style>
  <w:style w:type="character" w:customStyle="1" w:styleId="TextChar">
    <w:name w:val="Text Char"/>
    <w:basedOn w:val="DefaultParagraphFont"/>
    <w:link w:val="Text"/>
    <w:rsid w:val="00D479EA"/>
    <w:rPr>
      <w:rFonts w:ascii="Trebuchet MS" w:hAnsi="Trebuchet MS"/>
      <w:sz w:val="19"/>
      <w:lang w:val="en-AU"/>
    </w:rPr>
  </w:style>
  <w:style w:type="character" w:customStyle="1" w:styleId="Heading3Char">
    <w:name w:val="Heading 3 Char"/>
    <w:basedOn w:val="DefaultParagraphFont"/>
    <w:link w:val="Heading3"/>
    <w:rsid w:val="004F0B76"/>
    <w:rPr>
      <w:rFonts w:ascii="Arial" w:hAnsi="Arial" w:cs="Tahoma"/>
      <w:color w:val="000000"/>
      <w:sz w:val="24"/>
      <w:lang w:val="en-AU"/>
    </w:rPr>
  </w:style>
  <w:style w:type="character" w:customStyle="1" w:styleId="Heading4Char">
    <w:name w:val="Heading 4 Char"/>
    <w:basedOn w:val="DefaultParagraphFont"/>
    <w:link w:val="Heading4"/>
    <w:rsid w:val="00B83050"/>
    <w:rPr>
      <w:rFonts w:ascii="Arial" w:hAnsi="Arial"/>
      <w:i/>
      <w:sz w:val="24"/>
      <w:lang w:val="en-AU"/>
    </w:rPr>
  </w:style>
  <w:style w:type="character" w:styleId="PageNumber">
    <w:name w:val="page number"/>
    <w:basedOn w:val="DefaultParagraphFont"/>
    <w:rsid w:val="007037A4"/>
    <w:rPr>
      <w:rFonts w:ascii="Tahoma" w:hAnsi="Tahoma"/>
      <w:sz w:val="18"/>
    </w:rPr>
  </w:style>
  <w:style w:type="paragraph" w:styleId="Footer">
    <w:name w:val="footer"/>
    <w:basedOn w:val="Normal"/>
    <w:link w:val="FooterChar"/>
    <w:uiPriority w:val="99"/>
    <w:rsid w:val="00B83050"/>
    <w:pPr>
      <w:tabs>
        <w:tab w:val="right" w:pos="8505"/>
      </w:tabs>
      <w:spacing w:before="0"/>
    </w:pPr>
    <w:rPr>
      <w:rFonts w:ascii="Arial" w:hAnsi="Arial"/>
      <w:sz w:val="17"/>
      <w:szCs w:val="17"/>
    </w:rPr>
  </w:style>
  <w:style w:type="character" w:customStyle="1" w:styleId="FooterChar">
    <w:name w:val="Footer Char"/>
    <w:link w:val="Footer"/>
    <w:uiPriority w:val="99"/>
    <w:rsid w:val="00B83050"/>
    <w:rPr>
      <w:rFonts w:ascii="Arial" w:hAnsi="Arial"/>
      <w:sz w:val="17"/>
      <w:szCs w:val="17"/>
      <w:lang w:val="en-AU"/>
    </w:rPr>
  </w:style>
  <w:style w:type="paragraph" w:styleId="TOC1">
    <w:name w:val="toc 1"/>
    <w:uiPriority w:val="39"/>
    <w:rsid w:val="00C053D5"/>
    <w:pPr>
      <w:tabs>
        <w:tab w:val="right" w:pos="6804"/>
      </w:tabs>
      <w:spacing w:before="120" w:line="300" w:lineRule="exact"/>
      <w:ind w:right="1984"/>
    </w:pPr>
    <w:rPr>
      <w:rFonts w:ascii="Trebuchet MS" w:hAnsi="Trebuchet MS"/>
      <w:noProof/>
      <w:color w:val="000000"/>
      <w:sz w:val="19"/>
      <w:szCs w:val="19"/>
      <w:lang w:val="en-AU"/>
    </w:rPr>
  </w:style>
  <w:style w:type="paragraph" w:styleId="TOC2">
    <w:name w:val="toc 2"/>
    <w:basedOn w:val="Normal"/>
    <w:next w:val="Normal"/>
    <w:uiPriority w:val="39"/>
    <w:rsid w:val="004E7227"/>
    <w:pPr>
      <w:tabs>
        <w:tab w:val="right" w:pos="6804"/>
      </w:tabs>
      <w:spacing w:before="20" w:after="20" w:line="300" w:lineRule="exact"/>
      <w:ind w:left="284"/>
    </w:pPr>
    <w:rPr>
      <w:noProof/>
      <w:color w:val="000000"/>
      <w:sz w:val="18"/>
      <w:szCs w:val="18"/>
    </w:rPr>
  </w:style>
  <w:style w:type="paragraph" w:customStyle="1" w:styleId="tabletitle">
    <w:name w:val="tabletitle"/>
    <w:next w:val="Text"/>
    <w:rsid w:val="00150874"/>
    <w:pPr>
      <w:spacing w:before="360" w:after="80"/>
      <w:ind w:left="851" w:hanging="851"/>
    </w:pPr>
    <w:rPr>
      <w:rFonts w:ascii="Tahoma" w:hAnsi="Tahoma"/>
      <w:b/>
      <w:sz w:val="17"/>
      <w:lang w:val="en-AU"/>
    </w:rPr>
  </w:style>
  <w:style w:type="paragraph" w:customStyle="1" w:styleId="Tabletext">
    <w:name w:val="Table text"/>
    <w:next w:val="Text"/>
    <w:rsid w:val="00150874"/>
    <w:pPr>
      <w:spacing w:before="40" w:after="40"/>
    </w:pPr>
    <w:rPr>
      <w:rFonts w:ascii="Tahoma" w:hAnsi="Tahoma"/>
      <w:sz w:val="16"/>
      <w:lang w:val="en-AU"/>
    </w:rPr>
  </w:style>
  <w:style w:type="paragraph" w:customStyle="1" w:styleId="Tablehead1">
    <w:name w:val="Tablehead1"/>
    <w:rsid w:val="00A16E79"/>
    <w:pPr>
      <w:spacing w:before="80" w:after="80"/>
    </w:pPr>
    <w:rPr>
      <w:rFonts w:ascii="Arial" w:hAnsi="Arial"/>
      <w:b/>
      <w:sz w:val="19"/>
      <w:lang w:val="en-AU"/>
    </w:rPr>
  </w:style>
  <w:style w:type="paragraph" w:styleId="Quote">
    <w:name w:val="Quote"/>
    <w:basedOn w:val="Text"/>
    <w:qFormat/>
    <w:rsid w:val="006D546E"/>
    <w:pPr>
      <w:tabs>
        <w:tab w:val="right" w:pos="7853"/>
      </w:tabs>
      <w:spacing w:before="80"/>
      <w:ind w:left="567" w:right="652"/>
    </w:pPr>
    <w:rPr>
      <w:sz w:val="17"/>
    </w:rPr>
  </w:style>
  <w:style w:type="paragraph" w:customStyle="1" w:styleId="References">
    <w:name w:val="References"/>
    <w:rsid w:val="00123B5C"/>
    <w:pPr>
      <w:spacing w:before="80"/>
      <w:ind w:left="284" w:right="-369" w:hanging="284"/>
    </w:pPr>
    <w:rPr>
      <w:rFonts w:ascii="Trebuchet MS" w:hAnsi="Trebuchet MS"/>
      <w:sz w:val="18"/>
      <w:lang w:val="en-AU"/>
    </w:rPr>
  </w:style>
  <w:style w:type="paragraph" w:customStyle="1" w:styleId="Tablehead2">
    <w:name w:val="Tablehead2"/>
    <w:basedOn w:val="Tablehead1"/>
    <w:rsid w:val="00150874"/>
    <w:pPr>
      <w:tabs>
        <w:tab w:val="left" w:pos="992"/>
      </w:tabs>
      <w:spacing w:before="20" w:after="20"/>
    </w:pPr>
    <w:rPr>
      <w:rFonts w:ascii="Tahoma" w:hAnsi="Tahoma"/>
      <w:b w:val="0"/>
    </w:rPr>
  </w:style>
  <w:style w:type="paragraph" w:customStyle="1" w:styleId="Tablehead3">
    <w:name w:val="Tablehead3"/>
    <w:basedOn w:val="Tablehead2"/>
    <w:rsid w:val="005C2FCF"/>
    <w:rPr>
      <w:i/>
    </w:rPr>
  </w:style>
  <w:style w:type="paragraph" w:styleId="TableofFigures">
    <w:name w:val="table of figures"/>
    <w:basedOn w:val="TOC1"/>
    <w:next w:val="Normal"/>
    <w:uiPriority w:val="99"/>
    <w:semiHidden/>
    <w:rsid w:val="004E7227"/>
    <w:pPr>
      <w:tabs>
        <w:tab w:val="left" w:pos="284"/>
      </w:tabs>
      <w:spacing w:before="80"/>
    </w:pPr>
  </w:style>
  <w:style w:type="paragraph" w:customStyle="1" w:styleId="Imprint">
    <w:name w:val="Imprint"/>
    <w:basedOn w:val="Normal"/>
    <w:rsid w:val="009E231A"/>
    <w:pPr>
      <w:spacing w:line="260" w:lineRule="atLeast"/>
    </w:pPr>
    <w:rPr>
      <w:sz w:val="16"/>
    </w:rPr>
  </w:style>
  <w:style w:type="paragraph" w:customStyle="1" w:styleId="Figuretitle">
    <w:name w:val="Figuretitle"/>
    <w:basedOn w:val="tabletitle"/>
    <w:rsid w:val="005C2FCF"/>
  </w:style>
  <w:style w:type="paragraph" w:customStyle="1" w:styleId="Dotpoint1">
    <w:name w:val="Dotpoint1"/>
    <w:uiPriority w:val="99"/>
    <w:rsid w:val="005C277E"/>
    <w:pPr>
      <w:numPr>
        <w:numId w:val="1"/>
      </w:numPr>
      <w:tabs>
        <w:tab w:val="left" w:pos="284"/>
      </w:tabs>
      <w:spacing w:before="120" w:line="300" w:lineRule="exact"/>
    </w:pPr>
    <w:rPr>
      <w:rFonts w:ascii="Trebuchet MS" w:hAnsi="Trebuchet MS"/>
      <w:color w:val="000000"/>
      <w:sz w:val="19"/>
      <w:lang w:val="en-AU"/>
    </w:rPr>
  </w:style>
  <w:style w:type="paragraph" w:customStyle="1" w:styleId="Dotpoint2">
    <w:name w:val="Dotpoint2"/>
    <w:basedOn w:val="Dotpoint1"/>
    <w:rsid w:val="005C277E"/>
    <w:pPr>
      <w:numPr>
        <w:numId w:val="2"/>
      </w:numPr>
      <w:tabs>
        <w:tab w:val="clear" w:pos="284"/>
        <w:tab w:val="left" w:pos="567"/>
      </w:tabs>
      <w:ind w:left="568" w:hanging="284"/>
    </w:pPr>
  </w:style>
  <w:style w:type="paragraph" w:customStyle="1" w:styleId="NumberedListContinuing">
    <w:name w:val="NumberedListContinuing"/>
    <w:basedOn w:val="Dotpoint1"/>
    <w:rsid w:val="00CE4291"/>
    <w:pPr>
      <w:numPr>
        <w:numId w:val="5"/>
      </w:numPr>
      <w:tabs>
        <w:tab w:val="clear" w:pos="284"/>
      </w:tabs>
    </w:pPr>
    <w:rPr>
      <w:lang w:eastAsia="en-AU"/>
    </w:rPr>
  </w:style>
  <w:style w:type="paragraph" w:customStyle="1" w:styleId="Source">
    <w:name w:val="Source"/>
    <w:rsid w:val="00113805"/>
    <w:pPr>
      <w:spacing w:before="40"/>
      <w:ind w:left="567" w:hanging="567"/>
    </w:pPr>
    <w:rPr>
      <w:rFonts w:ascii="Arial" w:hAnsi="Arial"/>
      <w:sz w:val="15"/>
      <w:lang w:val="en-AU"/>
    </w:rPr>
  </w:style>
  <w:style w:type="paragraph" w:styleId="FootnoteText">
    <w:name w:val="footnote text"/>
    <w:basedOn w:val="Text"/>
    <w:link w:val="FootnoteTextChar"/>
    <w:rsid w:val="00A50895"/>
    <w:pPr>
      <w:tabs>
        <w:tab w:val="left" w:pos="1418"/>
      </w:tabs>
      <w:spacing w:before="0" w:line="220" w:lineRule="exact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251024"/>
    <w:rPr>
      <w:rFonts w:ascii="Trebuchet MS" w:hAnsi="Trebuchet MS"/>
      <w:sz w:val="16"/>
      <w:lang w:val="en-AU"/>
    </w:rPr>
  </w:style>
  <w:style w:type="paragraph" w:styleId="NormalWeb">
    <w:name w:val="Normal (Web)"/>
    <w:basedOn w:val="Normal"/>
    <w:uiPriority w:val="99"/>
    <w:rsid w:val="009058B5"/>
    <w:pPr>
      <w:spacing w:before="100" w:beforeAutospacing="1" w:after="240"/>
    </w:pPr>
    <w:rPr>
      <w:sz w:val="18"/>
      <w:szCs w:val="18"/>
    </w:rPr>
  </w:style>
  <w:style w:type="paragraph" w:customStyle="1" w:styleId="Titlepage">
    <w:name w:val="Title page"/>
    <w:basedOn w:val="Heading1"/>
    <w:next w:val="Titlepagesubtitle"/>
    <w:link w:val="TitlepageChar"/>
    <w:qFormat/>
    <w:rsid w:val="006D68B1"/>
    <w:pPr>
      <w:spacing w:after="120"/>
    </w:pPr>
    <w:rPr>
      <w:rFonts w:cs="Arial"/>
      <w:color w:val="0081C6"/>
      <w:sz w:val="55"/>
      <w:szCs w:val="55"/>
    </w:rPr>
  </w:style>
  <w:style w:type="paragraph" w:styleId="TOC3">
    <w:name w:val="toc 3"/>
    <w:basedOn w:val="TOC2"/>
    <w:next w:val="Normal"/>
    <w:autoRedefine/>
    <w:semiHidden/>
    <w:unhideWhenUsed/>
    <w:rsid w:val="00FA79F7"/>
    <w:pPr>
      <w:ind w:left="440"/>
    </w:pPr>
  </w:style>
  <w:style w:type="paragraph" w:styleId="TOC4">
    <w:name w:val="toc 4"/>
    <w:basedOn w:val="TOC3"/>
    <w:next w:val="Normal"/>
    <w:autoRedefine/>
    <w:semiHidden/>
    <w:unhideWhenUsed/>
    <w:rsid w:val="005C2FCF"/>
    <w:pPr>
      <w:ind w:left="660"/>
    </w:pPr>
  </w:style>
  <w:style w:type="paragraph" w:styleId="BalloonText">
    <w:name w:val="Balloon Text"/>
    <w:basedOn w:val="Normal"/>
    <w:link w:val="BalloonTextChar"/>
    <w:semiHidden/>
    <w:rsid w:val="00A733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A4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150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7037A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7A4"/>
    <w:rPr>
      <w:rFonts w:ascii="Trebuchet MS" w:hAnsi="Trebuchet MS"/>
      <w:sz w:val="19"/>
      <w:lang w:val="en-AU"/>
    </w:rPr>
  </w:style>
  <w:style w:type="character" w:styleId="Hyperlink">
    <w:name w:val="Hyperlink"/>
    <w:basedOn w:val="DefaultParagraphFont"/>
    <w:unhideWhenUsed/>
    <w:rsid w:val="007037A4"/>
    <w:rPr>
      <w:rFonts w:ascii="Trebuchet MS" w:hAnsi="Trebuchet MS"/>
      <w:color w:val="auto"/>
      <w:sz w:val="19"/>
      <w:u w:val="none"/>
    </w:rPr>
  </w:style>
  <w:style w:type="paragraph" w:styleId="ListParagraph">
    <w:name w:val="List Paragraph"/>
    <w:basedOn w:val="Normal"/>
    <w:uiPriority w:val="34"/>
    <w:qFormat/>
    <w:rsid w:val="006D54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220C"/>
    <w:rPr>
      <w:color w:val="808080"/>
    </w:rPr>
  </w:style>
  <w:style w:type="paragraph" w:customStyle="1" w:styleId="Tabletitle0">
    <w:name w:val="Tabletitle"/>
    <w:next w:val="Text"/>
    <w:rsid w:val="00EB0AD7"/>
    <w:pPr>
      <w:spacing w:before="360" w:after="80"/>
      <w:ind w:left="851" w:hanging="851"/>
    </w:pPr>
    <w:rPr>
      <w:rFonts w:ascii="Tahoma" w:hAnsi="Tahoma"/>
      <w:b/>
      <w:sz w:val="17"/>
      <w:lang w:val="en-AU"/>
    </w:rPr>
  </w:style>
  <w:style w:type="paragraph" w:customStyle="1" w:styleId="PublicationTitle">
    <w:name w:val="Publication Title"/>
    <w:qFormat/>
    <w:rsid w:val="006D546E"/>
    <w:pPr>
      <w:spacing w:before="3200" w:after="840"/>
      <w:ind w:left="1701"/>
    </w:pPr>
    <w:rPr>
      <w:rFonts w:ascii="Tahoma" w:hAnsi="Tahoma" w:cs="Tahoma"/>
      <w:color w:val="000000"/>
      <w:kern w:val="28"/>
      <w:sz w:val="56"/>
      <w:szCs w:val="56"/>
      <w:lang w:val="en-AU"/>
    </w:rPr>
  </w:style>
  <w:style w:type="paragraph" w:customStyle="1" w:styleId="Authors">
    <w:name w:val="Authors"/>
    <w:qFormat/>
    <w:rsid w:val="006D546E"/>
    <w:pPr>
      <w:ind w:left="1701" w:right="-1"/>
    </w:pPr>
    <w:rPr>
      <w:rFonts w:ascii="Tahoma" w:hAnsi="Tahoma" w:cs="Tahoma"/>
      <w:sz w:val="28"/>
      <w:lang w:val="en-AU"/>
    </w:rPr>
  </w:style>
  <w:style w:type="paragraph" w:customStyle="1" w:styleId="Contents">
    <w:name w:val="Contents"/>
    <w:qFormat/>
    <w:rsid w:val="00B83050"/>
    <w:pPr>
      <w:spacing w:after="360"/>
    </w:pPr>
    <w:rPr>
      <w:rFonts w:ascii="Arial" w:hAnsi="Arial" w:cs="Tahoma"/>
      <w:color w:val="000000"/>
      <w:kern w:val="28"/>
      <w:sz w:val="56"/>
      <w:szCs w:val="56"/>
      <w:lang w:val="en-AU"/>
    </w:rPr>
  </w:style>
  <w:style w:type="paragraph" w:customStyle="1" w:styleId="Abouttheresearchpubtitle">
    <w:name w:val="About the research pub title"/>
    <w:qFormat/>
    <w:rsid w:val="006D546E"/>
    <w:pPr>
      <w:spacing w:before="360"/>
    </w:pPr>
    <w:rPr>
      <w:rFonts w:ascii="Tahoma" w:hAnsi="Tahoma" w:cs="Tahoma"/>
      <w:i/>
      <w:sz w:val="28"/>
      <w:lang w:val="en-AU"/>
    </w:rPr>
  </w:style>
  <w:style w:type="paragraph" w:customStyle="1" w:styleId="Abouttheresearch">
    <w:name w:val="About the research"/>
    <w:uiPriority w:val="1"/>
    <w:qFormat/>
    <w:rsid w:val="006D546E"/>
    <w:rPr>
      <w:rFonts w:ascii="Tahoma" w:hAnsi="Tahoma" w:cs="Tahoma"/>
      <w:color w:val="000000"/>
      <w:kern w:val="28"/>
      <w:sz w:val="56"/>
      <w:szCs w:val="56"/>
      <w:lang w:val="en-AU"/>
    </w:rPr>
  </w:style>
  <w:style w:type="paragraph" w:customStyle="1" w:styleId="Keymessages">
    <w:name w:val="Key messages"/>
    <w:uiPriority w:val="1"/>
    <w:qFormat/>
    <w:rsid w:val="006D546E"/>
    <w:pPr>
      <w:spacing w:before="360"/>
    </w:pPr>
    <w:rPr>
      <w:rFonts w:ascii="Tahoma" w:hAnsi="Tahoma" w:cs="Tahoma"/>
      <w:sz w:val="28"/>
      <w:lang w:val="en-AU"/>
    </w:rPr>
  </w:style>
  <w:style w:type="paragraph" w:customStyle="1" w:styleId="Organisation">
    <w:name w:val="Organisation"/>
    <w:basedOn w:val="Authors"/>
    <w:uiPriority w:val="1"/>
    <w:qFormat/>
    <w:rsid w:val="006D546E"/>
    <w:pPr>
      <w:spacing w:before="120"/>
      <w:ind w:right="0"/>
    </w:pPr>
    <w:rPr>
      <w:sz w:val="24"/>
    </w:rPr>
  </w:style>
  <w:style w:type="paragraph" w:styleId="CommentText">
    <w:name w:val="annotation text"/>
    <w:basedOn w:val="Normal"/>
    <w:link w:val="CommentTextChar"/>
    <w:semiHidden/>
    <w:rsid w:val="00251024"/>
    <w:pPr>
      <w:spacing w:before="0" w:line="240" w:lineRule="auto"/>
    </w:pPr>
    <w:rPr>
      <w:rFonts w:ascii="Times New Roman" w:hAnsi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251024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51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024"/>
    <w:rPr>
      <w:b/>
      <w:bCs/>
      <w:lang w:val="en-AU" w:eastAsia="en-AU"/>
    </w:rPr>
  </w:style>
  <w:style w:type="character" w:styleId="FollowedHyperlink">
    <w:name w:val="FollowedHyperlink"/>
    <w:rsid w:val="00251024"/>
    <w:rPr>
      <w:color w:val="800080"/>
      <w:u w:val="single"/>
    </w:rPr>
  </w:style>
  <w:style w:type="character" w:styleId="Strong">
    <w:name w:val="Strong"/>
    <w:uiPriority w:val="22"/>
    <w:qFormat/>
    <w:rsid w:val="00251024"/>
    <w:rPr>
      <w:b/>
      <w:bCs/>
    </w:rPr>
  </w:style>
  <w:style w:type="paragraph" w:styleId="Title">
    <w:name w:val="Title"/>
    <w:basedOn w:val="Normal"/>
    <w:link w:val="TitleChar"/>
    <w:uiPriority w:val="10"/>
    <w:semiHidden/>
    <w:qFormat/>
    <w:rsid w:val="0025102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51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Revision">
    <w:name w:val="Revision"/>
    <w:hidden/>
    <w:uiPriority w:val="71"/>
    <w:rsid w:val="00251024"/>
    <w:rPr>
      <w:sz w:val="22"/>
      <w:lang w:val="en-AU" w:eastAsia="en-AU"/>
    </w:rPr>
  </w:style>
  <w:style w:type="paragraph" w:customStyle="1" w:styleId="DotPoints">
    <w:name w:val="DotPoints"/>
    <w:basedOn w:val="Normal"/>
    <w:rsid w:val="00251024"/>
    <w:pPr>
      <w:numPr>
        <w:numId w:val="3"/>
      </w:numPr>
      <w:spacing w:before="0" w:line="240" w:lineRule="auto"/>
    </w:pPr>
    <w:rPr>
      <w:rFonts w:ascii="Verdana" w:hAnsi="Verdana"/>
      <w:sz w:val="22"/>
      <w:szCs w:val="24"/>
      <w:lang w:eastAsia="en-AU"/>
    </w:rPr>
  </w:style>
  <w:style w:type="character" w:styleId="FootnoteReference">
    <w:name w:val="footnote reference"/>
    <w:basedOn w:val="DefaultParagraphFont"/>
    <w:rsid w:val="00251024"/>
    <w:rPr>
      <w:vertAlign w:val="superscript"/>
    </w:rPr>
  </w:style>
  <w:style w:type="paragraph" w:styleId="ListBullet">
    <w:name w:val="List Bullet"/>
    <w:basedOn w:val="Normal"/>
    <w:unhideWhenUsed/>
    <w:rsid w:val="00251024"/>
    <w:pPr>
      <w:widowControl w:val="0"/>
      <w:spacing w:before="0" w:after="60" w:line="240" w:lineRule="auto"/>
      <w:ind w:left="284" w:hanging="284"/>
    </w:pPr>
    <w:rPr>
      <w:rFonts w:ascii="Times New Roman" w:hAnsi="Times New Roman"/>
      <w:sz w:val="24"/>
    </w:rPr>
  </w:style>
  <w:style w:type="paragraph" w:customStyle="1" w:styleId="BulletList">
    <w:name w:val="BulletList"/>
    <w:basedOn w:val="Normal"/>
    <w:rsid w:val="00251024"/>
    <w:pPr>
      <w:numPr>
        <w:numId w:val="4"/>
      </w:numPr>
      <w:spacing w:before="0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NumericalList">
    <w:name w:val="Numerical List"/>
    <w:basedOn w:val="Text"/>
    <w:rsid w:val="00251024"/>
    <w:pPr>
      <w:tabs>
        <w:tab w:val="left" w:pos="404"/>
      </w:tabs>
      <w:spacing w:before="0" w:line="240" w:lineRule="auto"/>
      <w:ind w:left="389" w:right="0" w:hanging="389"/>
    </w:pPr>
    <w:rPr>
      <w:rFonts w:ascii="Verdana" w:hAnsi="Verdana" w:cs="Arial"/>
      <w:lang w:eastAsia="en-AU"/>
    </w:rPr>
  </w:style>
  <w:style w:type="paragraph" w:customStyle="1" w:styleId="Default">
    <w:name w:val="Default"/>
    <w:rsid w:val="0025102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en-AU"/>
    </w:rPr>
  </w:style>
  <w:style w:type="character" w:styleId="Emphasis">
    <w:name w:val="Emphasis"/>
    <w:basedOn w:val="DefaultParagraphFont"/>
    <w:uiPriority w:val="20"/>
    <w:semiHidden/>
    <w:qFormat/>
    <w:rsid w:val="00251024"/>
    <w:rPr>
      <w:i/>
      <w:iCs/>
    </w:rPr>
  </w:style>
  <w:style w:type="paragraph" w:customStyle="1" w:styleId="Author">
    <w:name w:val="Author"/>
    <w:basedOn w:val="Heading2"/>
    <w:uiPriority w:val="1"/>
    <w:qFormat/>
    <w:rsid w:val="00A166CA"/>
    <w:pPr>
      <w:spacing w:before="0"/>
    </w:pPr>
  </w:style>
  <w:style w:type="paragraph" w:customStyle="1" w:styleId="Titlepagesubtitle">
    <w:name w:val="Title page sub title"/>
    <w:basedOn w:val="Titlepage"/>
    <w:link w:val="TitlepagesubtitleChar"/>
    <w:uiPriority w:val="1"/>
    <w:qFormat/>
    <w:rsid w:val="00A166CA"/>
    <w:rPr>
      <w:sz w:val="44"/>
      <w:szCs w:val="44"/>
    </w:rPr>
  </w:style>
  <w:style w:type="character" w:customStyle="1" w:styleId="Heading1Char">
    <w:name w:val="Heading 1 Char"/>
    <w:basedOn w:val="DefaultParagraphFont"/>
    <w:link w:val="Heading1"/>
    <w:rsid w:val="00A52E0F"/>
    <w:rPr>
      <w:rFonts w:ascii="Arial" w:hAnsi="Arial" w:cs="Tahoma"/>
      <w:color w:val="003767"/>
      <w:kern w:val="28"/>
      <w:sz w:val="44"/>
      <w:szCs w:val="56"/>
      <w:lang w:val="en-AU"/>
    </w:rPr>
  </w:style>
  <w:style w:type="character" w:customStyle="1" w:styleId="TitlepageChar">
    <w:name w:val="Title page Char"/>
    <w:basedOn w:val="Heading1Char"/>
    <w:link w:val="Titlepage"/>
    <w:rsid w:val="006D68B1"/>
    <w:rPr>
      <w:rFonts w:ascii="Arial" w:hAnsi="Arial" w:cs="Arial"/>
      <w:color w:val="0081C6"/>
      <w:kern w:val="28"/>
      <w:sz w:val="55"/>
      <w:szCs w:val="55"/>
      <w:lang w:val="en-AU"/>
    </w:rPr>
  </w:style>
  <w:style w:type="character" w:customStyle="1" w:styleId="TitlepagesubtitleChar">
    <w:name w:val="Title page sub title Char"/>
    <w:basedOn w:val="TitlepageChar"/>
    <w:link w:val="Titlepagesubtitle"/>
    <w:uiPriority w:val="1"/>
    <w:rsid w:val="006D68B1"/>
    <w:rPr>
      <w:rFonts w:ascii="Arial" w:hAnsi="Arial" w:cs="Arial"/>
      <w:color w:val="0081C6"/>
      <w:kern w:val="28"/>
      <w:sz w:val="44"/>
      <w:szCs w:val="44"/>
      <w:lang w:val="en-AU"/>
    </w:rPr>
  </w:style>
  <w:style w:type="paragraph" w:customStyle="1" w:styleId="Bullet">
    <w:name w:val="Bullet"/>
    <w:basedOn w:val="Normal"/>
    <w:link w:val="BulletChar"/>
    <w:uiPriority w:val="2"/>
    <w:qFormat/>
    <w:rsid w:val="009A4103"/>
    <w:pPr>
      <w:numPr>
        <w:numId w:val="6"/>
      </w:numPr>
      <w:suppressAutoHyphens/>
      <w:spacing w:before="0" w:after="120" w:line="240" w:lineRule="auto"/>
    </w:pPr>
    <w:rPr>
      <w:rFonts w:asciiTheme="minorHAnsi" w:hAnsiTheme="minorHAnsi"/>
      <w:sz w:val="21"/>
      <w:szCs w:val="19"/>
      <w:lang w:eastAsia="en-AU"/>
    </w:rPr>
  </w:style>
  <w:style w:type="character" w:customStyle="1" w:styleId="BulletChar">
    <w:name w:val="Bullet Char"/>
    <w:basedOn w:val="DefaultParagraphFont"/>
    <w:link w:val="Bullet"/>
    <w:uiPriority w:val="2"/>
    <w:rsid w:val="009A4103"/>
    <w:rPr>
      <w:rFonts w:asciiTheme="minorHAnsi" w:hAnsiTheme="minorHAnsi"/>
      <w:sz w:val="21"/>
      <w:szCs w:val="19"/>
      <w:lang w:val="en-AU" w:eastAsia="en-AU"/>
    </w:rPr>
  </w:style>
  <w:style w:type="paragraph" w:customStyle="1" w:styleId="Pa1">
    <w:name w:val="Pa1"/>
    <w:basedOn w:val="Normal"/>
    <w:uiPriority w:val="99"/>
    <w:rsid w:val="00E44C95"/>
    <w:pPr>
      <w:autoSpaceDE w:val="0"/>
      <w:autoSpaceDN w:val="0"/>
      <w:spacing w:before="0" w:line="241" w:lineRule="atLeast"/>
    </w:pPr>
    <w:rPr>
      <w:rFonts w:ascii="Tahoma" w:eastAsiaTheme="minorHAnsi" w:hAnsi="Tahoma" w:cs="Tahoma"/>
      <w:sz w:val="24"/>
      <w:szCs w:val="24"/>
      <w:lang w:eastAsia="en-AU"/>
    </w:rPr>
  </w:style>
  <w:style w:type="paragraph" w:customStyle="1" w:styleId="Pa2">
    <w:name w:val="Pa2"/>
    <w:basedOn w:val="Normal"/>
    <w:uiPriority w:val="99"/>
    <w:rsid w:val="00E44C95"/>
    <w:pPr>
      <w:autoSpaceDE w:val="0"/>
      <w:autoSpaceDN w:val="0"/>
      <w:spacing w:before="0" w:line="241" w:lineRule="atLeast"/>
    </w:pPr>
    <w:rPr>
      <w:rFonts w:ascii="Tahoma" w:eastAsiaTheme="minorHAnsi" w:hAnsi="Tahoma" w:cs="Tahoma"/>
      <w:sz w:val="24"/>
      <w:szCs w:val="24"/>
      <w:lang w:eastAsia="en-AU"/>
    </w:rPr>
  </w:style>
  <w:style w:type="character" w:customStyle="1" w:styleId="A3">
    <w:name w:val="A3"/>
    <w:basedOn w:val="DefaultParagraphFont"/>
    <w:uiPriority w:val="99"/>
    <w:rsid w:val="00E44C95"/>
    <w:rPr>
      <w:b/>
      <w:bCs/>
      <w:color w:val="000000"/>
    </w:rPr>
  </w:style>
  <w:style w:type="paragraph" w:customStyle="1" w:styleId="AgendaHeading2">
    <w:name w:val="Agenda Heading 2"/>
    <w:basedOn w:val="Normal"/>
    <w:uiPriority w:val="99"/>
    <w:rsid w:val="00471C50"/>
    <w:pPr>
      <w:spacing w:before="320" w:after="160" w:line="240" w:lineRule="auto"/>
    </w:pPr>
    <w:rPr>
      <w:rFonts w:ascii="Arial" w:eastAsiaTheme="minorHAnsi" w:hAnsi="Arial" w:cs="Arial"/>
      <w:b/>
      <w:bCs/>
      <w:sz w:val="24"/>
      <w:szCs w:val="24"/>
    </w:rPr>
  </w:style>
  <w:style w:type="paragraph" w:customStyle="1" w:styleId="p1">
    <w:name w:val="p1"/>
    <w:basedOn w:val="Normal"/>
    <w:uiPriority w:val="99"/>
    <w:rsid w:val="00931DD0"/>
    <w:pPr>
      <w:spacing w:before="0" w:line="240" w:lineRule="auto"/>
    </w:pPr>
    <w:rPr>
      <w:rFonts w:ascii=".SF UI Text" w:eastAsiaTheme="minorHAnsi" w:hAnsi=".SF UI Text"/>
      <w:color w:val="454545"/>
      <w:sz w:val="26"/>
      <w:szCs w:val="26"/>
      <w:lang w:eastAsia="en-AU"/>
    </w:rPr>
  </w:style>
  <w:style w:type="paragraph" w:customStyle="1" w:styleId="p2">
    <w:name w:val="p2"/>
    <w:basedOn w:val="Normal"/>
    <w:rsid w:val="00931DD0"/>
    <w:pPr>
      <w:spacing w:before="0" w:line="240" w:lineRule="auto"/>
    </w:pPr>
    <w:rPr>
      <w:rFonts w:ascii=".SF UI Text" w:eastAsiaTheme="minorHAnsi" w:hAnsi=".SF UI Text"/>
      <w:color w:val="454545"/>
      <w:sz w:val="26"/>
      <w:szCs w:val="26"/>
      <w:lang w:eastAsia="en-AU"/>
    </w:rPr>
  </w:style>
  <w:style w:type="character" w:customStyle="1" w:styleId="s1">
    <w:name w:val="s1"/>
    <w:basedOn w:val="DefaultParagraphFont"/>
    <w:rsid w:val="00931DD0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931DD0"/>
  </w:style>
  <w:style w:type="paragraph" w:customStyle="1" w:styleId="Pa5">
    <w:name w:val="Pa5"/>
    <w:basedOn w:val="Default"/>
    <w:next w:val="Default"/>
    <w:uiPriority w:val="99"/>
    <w:rsid w:val="005B7419"/>
    <w:pPr>
      <w:spacing w:line="241" w:lineRule="atLeast"/>
    </w:pPr>
    <w:rPr>
      <w:rFonts w:ascii="Tahoma" w:eastAsia="Times New Roman" w:hAnsi="Tahoma" w:cs="Tahoma"/>
      <w:color w:val="auto"/>
    </w:rPr>
  </w:style>
  <w:style w:type="character" w:customStyle="1" w:styleId="A6">
    <w:name w:val="A6"/>
    <w:uiPriority w:val="99"/>
    <w:rsid w:val="005B7419"/>
    <w:rPr>
      <w:b/>
      <w:bCs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5B7419"/>
    <w:pPr>
      <w:spacing w:line="241" w:lineRule="atLeast"/>
    </w:pPr>
    <w:rPr>
      <w:rFonts w:ascii="Tahoma" w:eastAsia="Times New Roman" w:hAnsi="Tahoma" w:cs="Tahoma"/>
      <w:color w:val="auto"/>
    </w:rPr>
  </w:style>
  <w:style w:type="character" w:customStyle="1" w:styleId="A5">
    <w:name w:val="A5"/>
    <w:uiPriority w:val="99"/>
    <w:rsid w:val="005B7419"/>
    <w:rPr>
      <w:rFonts w:ascii="Trebuchet MS" w:hAnsi="Trebuchet MS" w:cs="Trebuchet MS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rsid w:val="00FA3FE3"/>
    <w:rPr>
      <w:sz w:val="16"/>
      <w:szCs w:val="16"/>
    </w:rPr>
  </w:style>
  <w:style w:type="paragraph" w:customStyle="1" w:styleId="Ncver-Agenda-NumberedList">
    <w:name w:val="Ncver-Agenda-NumberedList"/>
    <w:basedOn w:val="Normal"/>
    <w:rsid w:val="00BA4A58"/>
    <w:pPr>
      <w:numPr>
        <w:numId w:val="22"/>
      </w:numPr>
      <w:spacing w:before="0" w:after="120" w:line="240" w:lineRule="auto"/>
    </w:pPr>
    <w:rPr>
      <w:rFonts w:ascii="Verdana" w:hAnsi="Verdana" w:cs="Arial"/>
      <w:sz w:val="20"/>
      <w:lang w:val="en-US"/>
    </w:rPr>
  </w:style>
  <w:style w:type="paragraph" w:styleId="BodyText">
    <w:name w:val="Body Text"/>
    <w:basedOn w:val="Normal"/>
    <w:link w:val="BodyTextChar"/>
    <w:rsid w:val="00A4739E"/>
    <w:pPr>
      <w:spacing w:before="0" w:after="113" w:line="240" w:lineRule="auto"/>
    </w:pPr>
    <w:rPr>
      <w:rFonts w:ascii="Arial" w:hAnsi="Arial" w:cs="Arial"/>
      <w:sz w:val="16"/>
      <w:szCs w:val="16"/>
      <w:lang w:val="en-US" w:eastAsia="ko-KR"/>
    </w:rPr>
  </w:style>
  <w:style w:type="character" w:customStyle="1" w:styleId="BodyTextChar">
    <w:name w:val="Body Text Char"/>
    <w:basedOn w:val="DefaultParagraphFont"/>
    <w:link w:val="BodyText"/>
    <w:rsid w:val="00A4739E"/>
    <w:rPr>
      <w:rFonts w:ascii="Arial" w:hAnsi="Arial" w:cs="Arial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ncver@ncver.edu.au" TargetMode="External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image" Target="media/image5.png"/><Relationship Id="rId25" Type="http://schemas.openxmlformats.org/officeDocument/2006/relationships/image" Target="media/image8.jpeg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://creativecommons.org/licenses/by/3.0/au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twitter.com/ncv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hyperlink" Target="https://twitter.com/ncver" TargetMode="External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footer" Target="footer3.xml"/><Relationship Id="rId28" Type="http://schemas.openxmlformats.org/officeDocument/2006/relationships/hyperlink" Target="https://www.lsay.edu.au" TargetMode="External"/><Relationship Id="rId36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hyperlink" Target="https://www.lsay.edu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footer" Target="footer2.xml"/><Relationship Id="rId27" Type="http://schemas.openxmlformats.org/officeDocument/2006/relationships/hyperlink" Target="mailto:ncver@ncver.edu.au" TargetMode="External"/><Relationship Id="rId30" Type="http://schemas.openxmlformats.org/officeDocument/2006/relationships/hyperlink" Target="mailto:ncver@ncver.edu.a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04C1BF815CF429F11CB1D2160909C" ma:contentTypeVersion="" ma:contentTypeDescription="Create a new document." ma:contentTypeScope="" ma:versionID="c33854c5d5aaad948b7245259b84ccc7">
  <xsd:schema xmlns:xsd="http://www.w3.org/2001/XMLSchema" xmlns:xs="http://www.w3.org/2001/XMLSchema" xmlns:p="http://schemas.microsoft.com/office/2006/metadata/properties" xmlns:ns2="55FB026C-3FF5-4803-8E86-77A579B7B216" xmlns:ns3="a6b56598-83a8-487a-a922-690450d45c74" targetNamespace="http://schemas.microsoft.com/office/2006/metadata/properties" ma:root="true" ma:fieldsID="8e6e980dbd32c3b856a1b2bad4494893" ns2:_="" ns3:_="">
    <xsd:import namespace="55FB026C-3FF5-4803-8E86-77A579B7B216"/>
    <xsd:import namespace="a6b56598-83a8-487a-a922-690450d45c74"/>
    <xsd:element name="properties">
      <xsd:complexType>
        <xsd:sequence>
          <xsd:element name="documentManagement">
            <xsd:complexType>
              <xsd:all>
                <xsd:element ref="ns2:pc8457cba08d42be841822dbe092508a" minOccurs="0"/>
                <xsd:element ref="ns3:TaxCatchAll" minOccurs="0"/>
                <xsd:element ref="ns2:n881213a598c43e19c46d2040c5fc651" minOccurs="0"/>
                <xsd:element ref="ns2:Archive_x003f_" minOccurs="0"/>
                <xsd:element ref="ns2:Key_x0020_do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B026C-3FF5-4803-8E86-77A579B7B216" elementFormDefault="qualified">
    <xsd:import namespace="http://schemas.microsoft.com/office/2006/documentManagement/types"/>
    <xsd:import namespace="http://schemas.microsoft.com/office/infopath/2007/PartnerControls"/>
    <xsd:element name="pc8457cba08d42be841822dbe092508a" ma:index="9" nillable="true" ma:taxonomy="true" ma:internalName="pc8457cba08d42be841822dbe092508a" ma:taxonomyFieldName="Project_x0020_doc_x0020_type" ma:displayName="Doc type - level 1" ma:indexed="true" ma:default="54;#A. Admin ＆ Planning|b1f780b9-1325-41ee-b0f8-f9c50aa7f53e" ma:fieldId="{9c8457cb-a08d-42be-8418-22dbe092508a}" ma:sspId="fedc91e1-0723-4b19-918f-d2290fbc9877" ma:termSetId="3bda15ed-e623-4b4d-b65f-38bb1b335511" ma:anchorId="cc91d83d-1e1c-4c13-b867-348b43ba510f" ma:open="true" ma:isKeyword="false">
      <xsd:complexType>
        <xsd:sequence>
          <xsd:element ref="pc:Terms" minOccurs="0" maxOccurs="1"/>
        </xsd:sequence>
      </xsd:complexType>
    </xsd:element>
    <xsd:element name="n881213a598c43e19c46d2040c5fc651" ma:index="12" nillable="true" ma:taxonomy="true" ma:internalName="n881213a598c43e19c46d2040c5fc651" ma:taxonomyFieldName="Doc_x0020_type_x0020__x002d__x0020_level_x0020_2" ma:displayName="Doc type - level 2" ma:indexed="true" ma:default="" ma:fieldId="{7881213a-598c-43e1-9c46-d2040c5fc651}" ma:sspId="fedc91e1-0723-4b19-918f-d2290fbc9877" ma:termSetId="3bda15ed-e623-4b4d-b65f-38bb1b335511" ma:anchorId="cc91d83d-1e1c-4c13-b867-348b43ba510f" ma:open="true" ma:isKeyword="false">
      <xsd:complexType>
        <xsd:sequence>
          <xsd:element ref="pc:Terms" minOccurs="0" maxOccurs="1"/>
        </xsd:sequence>
      </xsd:complexType>
    </xsd:element>
    <xsd:element name="Archive_x003f_" ma:index="13" nillable="true" ma:displayName="Archive?" ma:default="0" ma:internalName="Archive_x003f_">
      <xsd:simpleType>
        <xsd:restriction base="dms:Boolean"/>
      </xsd:simpleType>
    </xsd:element>
    <xsd:element name="Key_x0020_doc_x003f_" ma:index="14" nillable="true" ma:displayName="Key doc?" ma:default="0" ma:internalName="Key_x0020_doc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6598-83a8-487a-a922-690450d45c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77f2f34-8d58-4758-b63b-54599796d64f}" ma:internalName="TaxCatchAll" ma:showField="CatchAllData" ma:web="a6b56598-83a8-487a-a922-690450d45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56598-83a8-487a-a922-690450d45c74"/>
    <n881213a598c43e19c46d2040c5fc651 xmlns="55FB026C-3FF5-4803-8E86-77A579B7B216">
      <Terms xmlns="http://schemas.microsoft.com/office/infopath/2007/PartnerControls"/>
    </n881213a598c43e19c46d2040c5fc651>
    <Key_x0020_doc_x003f_ xmlns="55FB026C-3FF5-4803-8E86-77A579B7B216">false</Key_x0020_doc_x003f_>
    <Archive_x003f_ xmlns="55FB026C-3FF5-4803-8E86-77A579B7B216">false</Archive_x003f_>
    <pc8457cba08d42be841822dbe092508a xmlns="55FB026C-3FF5-4803-8E86-77A579B7B216">
      <Terms xmlns="http://schemas.microsoft.com/office/infopath/2007/PartnerControls"/>
    </pc8457cba08d42be841822dbe092508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D145-13E7-4A84-913F-32E24C901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61BC-CCE3-4264-B894-E546E4311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B026C-3FF5-4803-8E86-77A579B7B216"/>
    <ds:schemaRef ds:uri="a6b56598-83a8-487a-a922-690450d45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A4456-5772-4063-938F-6A3FDA20CDF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6b56598-83a8-487a-a922-690450d45c74"/>
    <ds:schemaRef ds:uri="55FB026C-3FF5-4803-8E86-77A579B7B2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9150AF-3B41-4FFD-887F-A55A8E9C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</Company>
  <LinksUpToDate>false</LinksUpToDate>
  <CharactersWithSpaces>22065</CharactersWithSpaces>
  <SharedDoc>false</SharedDoc>
  <HLinks>
    <vt:vector size="156" baseType="variant">
      <vt:variant>
        <vt:i4>1769533</vt:i4>
      </vt:variant>
      <vt:variant>
        <vt:i4>150</vt:i4>
      </vt:variant>
      <vt:variant>
        <vt:i4>0</vt:i4>
      </vt:variant>
      <vt:variant>
        <vt:i4>5</vt:i4>
      </vt:variant>
      <vt:variant>
        <vt:lpwstr>http://www.dius.gov.uk/research</vt:lpwstr>
      </vt:variant>
      <vt:variant>
        <vt:lpwstr/>
      </vt:variant>
      <vt:variant>
        <vt:i4>7667763</vt:i4>
      </vt:variant>
      <vt:variant>
        <vt:i4>147</vt:i4>
      </vt:variant>
      <vt:variant>
        <vt:i4>0</vt:i4>
      </vt:variant>
      <vt:variant>
        <vt:i4>5</vt:i4>
      </vt:variant>
      <vt:variant>
        <vt:lpwstr>http://www.skope.ac.uk/PressReseaseDetails.asp?ReleaseID=5</vt:lpwstr>
      </vt:variant>
      <vt:variant>
        <vt:lpwstr/>
      </vt:variant>
      <vt:variant>
        <vt:i4>3932169</vt:i4>
      </vt:variant>
      <vt:variant>
        <vt:i4>144</vt:i4>
      </vt:variant>
      <vt:variant>
        <vt:i4>0</vt:i4>
      </vt:variant>
      <vt:variant>
        <vt:i4>5</vt:i4>
      </vt:variant>
      <vt:variant>
        <vt:lpwstr>http://www.trainingvillage.gr/etv/Projects_Networks/Skillsnet/Work/w_view.asp</vt:lpwstr>
      </vt:variant>
      <vt:variant>
        <vt:lpwstr/>
      </vt:variant>
      <vt:variant>
        <vt:i4>1769594</vt:i4>
      </vt:variant>
      <vt:variant>
        <vt:i4>141</vt:i4>
      </vt:variant>
      <vt:variant>
        <vt:i4>0</vt:i4>
      </vt:variant>
      <vt:variant>
        <vt:i4>5</vt:i4>
      </vt:variant>
      <vt:variant>
        <vt:lpwstr>http://www.hlst.heacademy.ac.uk/projects/r4 sheehan summary</vt:lpwstr>
      </vt:variant>
      <vt:variant>
        <vt:lpwstr/>
      </vt:variant>
      <vt:variant>
        <vt:i4>2162778</vt:i4>
      </vt:variant>
      <vt:variant>
        <vt:i4>138</vt:i4>
      </vt:variant>
      <vt:variant>
        <vt:i4>0</vt:i4>
      </vt:variant>
      <vt:variant>
        <vt:i4>5</vt:i4>
      </vt:variant>
      <vt:variant>
        <vt:lpwstr>http://heerd.open.ac.uk/1653/</vt:lpwstr>
      </vt:variant>
      <vt:variant>
        <vt:lpwstr/>
      </vt:variant>
      <vt:variant>
        <vt:i4>852014</vt:i4>
      </vt:variant>
      <vt:variant>
        <vt:i4>135</vt:i4>
      </vt:variant>
      <vt:variant>
        <vt:i4>0</vt:i4>
      </vt:variant>
      <vt:variant>
        <vt:i4>5</vt:i4>
      </vt:variant>
      <vt:variant>
        <vt:lpwstr>http://www.trainingvillage.gr/erv/Projects_Network/ResearchLab</vt:lpwstr>
      </vt:variant>
      <vt:variant>
        <vt:lpwstr/>
      </vt:variant>
      <vt:variant>
        <vt:i4>2162711</vt:i4>
      </vt:variant>
      <vt:variant>
        <vt:i4>132</vt:i4>
      </vt:variant>
      <vt:variant>
        <vt:i4>0</vt:i4>
      </vt:variant>
      <vt:variant>
        <vt:i4>5</vt:i4>
      </vt:variant>
      <vt:variant>
        <vt:lpwstr>http://www.innovative-apprenticeship.net/</vt:lpwstr>
      </vt:variant>
      <vt:variant>
        <vt:lpwstr/>
      </vt:variant>
      <vt:variant>
        <vt:i4>1900580</vt:i4>
      </vt:variant>
      <vt:variant>
        <vt:i4>129</vt:i4>
      </vt:variant>
      <vt:variant>
        <vt:i4>0</vt:i4>
      </vt:variant>
      <vt:variant>
        <vt:i4>5</vt:i4>
      </vt:variant>
      <vt:variant>
        <vt:lpwstr>http://ec.europa.eu/growthandjobs/pdf/illustrated-version_en.pdf</vt:lpwstr>
      </vt:variant>
      <vt:variant>
        <vt:lpwstr/>
      </vt:variant>
      <vt:variant>
        <vt:i4>2162711</vt:i4>
      </vt:variant>
      <vt:variant>
        <vt:i4>126</vt:i4>
      </vt:variant>
      <vt:variant>
        <vt:i4>0</vt:i4>
      </vt:variant>
      <vt:variant>
        <vt:i4>5</vt:i4>
      </vt:variant>
      <vt:variant>
        <vt:lpwstr>http://www.innovative-apprenticeship.net/</vt:lpwstr>
      </vt:variant>
      <vt:variant>
        <vt:lpwstr/>
      </vt:variant>
      <vt:variant>
        <vt:i4>7667818</vt:i4>
      </vt:variant>
      <vt:variant>
        <vt:i4>123</vt:i4>
      </vt:variant>
      <vt:variant>
        <vt:i4>0</vt:i4>
      </vt:variant>
      <vt:variant>
        <vt:i4>5</vt:i4>
      </vt:variant>
      <vt:variant>
        <vt:lpwstr>http://www.trainingvillage.gr/etc/Upload/Information_resources/Bookshop/489C18E</vt:lpwstr>
      </vt:variant>
      <vt:variant>
        <vt:lpwstr/>
      </vt:variant>
      <vt:variant>
        <vt:i4>6815769</vt:i4>
      </vt:variant>
      <vt:variant>
        <vt:i4>120</vt:i4>
      </vt:variant>
      <vt:variant>
        <vt:i4>0</vt:i4>
      </vt:variant>
      <vt:variant>
        <vt:i4>5</vt:i4>
      </vt:variant>
      <vt:variant>
        <vt:lpwstr>http://www.excellence.qia.org.uk/</vt:lpwstr>
      </vt:variant>
      <vt:variant>
        <vt:lpwstr/>
      </vt:variant>
      <vt:variant>
        <vt:i4>4456465</vt:i4>
      </vt:variant>
      <vt:variant>
        <vt:i4>117</vt:i4>
      </vt:variant>
      <vt:variant>
        <vt:i4>0</vt:i4>
      </vt:variant>
      <vt:variant>
        <vt:i4>5</vt:i4>
      </vt:variant>
      <vt:variant>
        <vt:lpwstr>http://www.surrey.ac.uk/sceptre/ResourcesandlinkstosupportPT.htm</vt:lpwstr>
      </vt:variant>
      <vt:variant>
        <vt:lpwstr/>
      </vt:variant>
      <vt:variant>
        <vt:i4>2031671</vt:i4>
      </vt:variant>
      <vt:variant>
        <vt:i4>114</vt:i4>
      </vt:variant>
      <vt:variant>
        <vt:i4>0</vt:i4>
      </vt:variant>
      <vt:variant>
        <vt:i4>5</vt:i4>
      </vt:variant>
      <vt:variant>
        <vt:lpwstr>http://www.lifelonglearning.org.uk/</vt:lpwstr>
      </vt:variant>
      <vt:variant>
        <vt:lpwstr/>
      </vt:variant>
      <vt:variant>
        <vt:i4>196633</vt:i4>
      </vt:variant>
      <vt:variant>
        <vt:i4>111</vt:i4>
      </vt:variant>
      <vt:variant>
        <vt:i4>0</vt:i4>
      </vt:variant>
      <vt:variant>
        <vt:i4>5</vt:i4>
      </vt:variant>
      <vt:variant>
        <vt:lpwstr>http://www.ccrc.tc.columbia.edu/</vt:lpwstr>
      </vt:variant>
      <vt:variant>
        <vt:lpwstr/>
      </vt:variant>
      <vt:variant>
        <vt:i4>7274497</vt:i4>
      </vt:variant>
      <vt:variant>
        <vt:i4>108</vt:i4>
      </vt:variant>
      <vt:variant>
        <vt:i4>0</vt:i4>
      </vt:variant>
      <vt:variant>
        <vt:i4>5</vt:i4>
      </vt:variant>
      <vt:variant>
        <vt:lpwstr>http://www.icvet.edu.au/resources/vet_pedagogy.htm</vt:lpwstr>
      </vt:variant>
      <vt:variant>
        <vt:lpwstr/>
      </vt:variant>
      <vt:variant>
        <vt:i4>3866698</vt:i4>
      </vt:variant>
      <vt:variant>
        <vt:i4>105</vt:i4>
      </vt:variant>
      <vt:variant>
        <vt:i4>0</vt:i4>
      </vt:variant>
      <vt:variant>
        <vt:i4>5</vt:i4>
      </vt:variant>
      <vt:variant>
        <vt:lpwstr>http://www.skillsdevelopment.org/</vt:lpwstr>
      </vt:variant>
      <vt:variant>
        <vt:lpwstr/>
      </vt:variant>
      <vt:variant>
        <vt:i4>5242960</vt:i4>
      </vt:variant>
      <vt:variant>
        <vt:i4>102</vt:i4>
      </vt:variant>
      <vt:variant>
        <vt:i4>0</vt:i4>
      </vt:variant>
      <vt:variant>
        <vt:i4>5</vt:i4>
      </vt:variant>
      <vt:variant>
        <vt:lpwstr>http://www.vts.intute.ac.uk/</vt:lpwstr>
      </vt:variant>
      <vt:variant>
        <vt:lpwstr/>
      </vt:variant>
      <vt:variant>
        <vt:i4>786471</vt:i4>
      </vt:variant>
      <vt:variant>
        <vt:i4>99</vt:i4>
      </vt:variant>
      <vt:variant>
        <vt:i4>0</vt:i4>
      </vt:variant>
      <vt:variant>
        <vt:i4>5</vt:i4>
      </vt:variant>
      <vt:variant>
        <vt:lpwstr>http://www.diploma-support.com/</vt:lpwstr>
      </vt:variant>
      <vt:variant>
        <vt:lpwstr/>
      </vt:variant>
      <vt:variant>
        <vt:i4>2949164</vt:i4>
      </vt:variant>
      <vt:variant>
        <vt:i4>96</vt:i4>
      </vt:variant>
      <vt:variant>
        <vt:i4>0</vt:i4>
      </vt:variant>
      <vt:variant>
        <vt:i4>5</vt:i4>
      </vt:variant>
      <vt:variant>
        <vt:lpwstr>http://excellence.qia.org.uk/vlsp0</vt:lpwstr>
      </vt:variant>
      <vt:variant>
        <vt:lpwstr/>
      </vt:variant>
      <vt:variant>
        <vt:i4>3080193</vt:i4>
      </vt:variant>
      <vt:variant>
        <vt:i4>93</vt:i4>
      </vt:variant>
      <vt:variant>
        <vt:i4>0</vt:i4>
      </vt:variant>
      <vt:variant>
        <vt:i4>5</vt:i4>
      </vt:variant>
      <vt:variant>
        <vt:lpwstr>http://www.nationalconstructioncollege.co.uk/</vt:lpwstr>
      </vt:variant>
      <vt:variant>
        <vt:lpwstr/>
      </vt:variant>
      <vt:variant>
        <vt:i4>2818063</vt:i4>
      </vt:variant>
      <vt:variant>
        <vt:i4>90</vt:i4>
      </vt:variant>
      <vt:variant>
        <vt:i4>0</vt:i4>
      </vt:variant>
      <vt:variant>
        <vt:i4>5</vt:i4>
      </vt:variant>
      <vt:variant>
        <vt:lpwstr>http://www.nln.ac.uk/</vt:lpwstr>
      </vt:variant>
      <vt:variant>
        <vt:lpwstr/>
      </vt:variant>
      <vt:variant>
        <vt:i4>1376273</vt:i4>
      </vt:variant>
      <vt:variant>
        <vt:i4>87</vt:i4>
      </vt:variant>
      <vt:variant>
        <vt:i4>0</vt:i4>
      </vt:variant>
      <vt:variant>
        <vt:i4>5</vt:i4>
      </vt:variant>
      <vt:variant>
        <vt:lpwstr>&lt;http://www.knewledge.at</vt:lpwstr>
      </vt:variant>
      <vt:variant>
        <vt:lpwstr/>
      </vt:variant>
      <vt:variant>
        <vt:i4>7929868</vt:i4>
      </vt:variant>
      <vt:variant>
        <vt:i4>84</vt:i4>
      </vt:variant>
      <vt:variant>
        <vt:i4>0</vt:i4>
      </vt:variant>
      <vt:variant>
        <vt:i4>5</vt:i4>
      </vt:variant>
      <vt:variant>
        <vt:lpwstr>&lt;http://www.skillnets.com</vt:lpwstr>
      </vt:variant>
      <vt:variant>
        <vt:lpwstr/>
      </vt:variant>
      <vt:variant>
        <vt:i4>3014696</vt:i4>
      </vt:variant>
      <vt:variant>
        <vt:i4>81</vt:i4>
      </vt:variant>
      <vt:variant>
        <vt:i4>0</vt:i4>
      </vt:variant>
      <vt:variant>
        <vt:i4>5</vt:i4>
      </vt:variant>
      <vt:variant>
        <vt:lpwstr>http://www.tektra.com/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http://www.voced.edu.au/</vt:lpwstr>
      </vt:variant>
      <vt:variant>
        <vt:lpwstr/>
      </vt:variant>
      <vt:variant>
        <vt:i4>1966137</vt:i4>
      </vt:variant>
      <vt:variant>
        <vt:i4>-1</vt:i4>
      </vt:variant>
      <vt:variant>
        <vt:i4>1033</vt:i4>
      </vt:variant>
      <vt:variant>
        <vt:i4>1</vt:i4>
      </vt:variant>
      <vt:variant>
        <vt:lpwstr>ncver right tab_mono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Mellow</dc:creator>
  <cp:lastModifiedBy>Amy Mellow</cp:lastModifiedBy>
  <cp:revision>3</cp:revision>
  <cp:lastPrinted>2017-10-17T23:13:00Z</cp:lastPrinted>
  <dcterms:created xsi:type="dcterms:W3CDTF">2017-10-16T23:27:00Z</dcterms:created>
  <dcterms:modified xsi:type="dcterms:W3CDTF">2017-10-17T23:18:00Z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0x010100E6B04C1BF815CF429F11CB1D2160909C</vt:lpwstr>
  </property>
  <property fmtid="{D5CDD505-2E9C-101B-9397-08002B2CF9AE}" pid="3" name="Project doc type">
    <vt:lpwstr/>
  </property>
  <property fmtid="{D5CDD505-2E9C-101B-9397-08002B2CF9AE}" pid="4" name="Doc type - level 2">
    <vt:lpwstr/>
  </property>
</Properties>
</file>