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82555" w14:textId="77777777" w:rsidR="00AB7E26" w:rsidRDefault="00116D1E" w:rsidP="00940830">
      <w:pPr>
        <w:pStyle w:val="PublicationTitle"/>
      </w:pPr>
      <w:bookmarkStart w:id="0" w:name="_Toc296423677"/>
      <w:bookmarkStart w:id="1" w:name="_Toc296497508"/>
      <w:bookmarkStart w:id="2" w:name="_GoBack"/>
      <w:bookmarkEnd w:id="2"/>
      <w:r>
        <w:rPr>
          <w:noProof/>
          <w:lang w:eastAsia="en-AU"/>
        </w:rPr>
        <w:drawing>
          <wp:anchor distT="0" distB="0" distL="114300" distR="114300" simplePos="0" relativeHeight="251661312" behindDoc="0" locked="0" layoutInCell="1" allowOverlap="1" wp14:anchorId="22B16514" wp14:editId="0A7F78CD">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164BF95C" w14:textId="455C4208" w:rsidR="007A1F58" w:rsidRPr="007F2C45" w:rsidRDefault="007A1F58" w:rsidP="00AB7E26">
      <w:pPr>
        <w:pStyle w:val="PublicationTitle"/>
        <w:spacing w:before="1600"/>
      </w:pPr>
      <w:r w:rsidRPr="007F2C45">
        <w:t xml:space="preserve">Skilling the Australian </w:t>
      </w:r>
      <w:r w:rsidR="00DF5757" w:rsidRPr="007F2C45">
        <w:t>w</w:t>
      </w:r>
      <w:r w:rsidRPr="007F2C45">
        <w:t xml:space="preserve">orkforce for </w:t>
      </w:r>
      <w:r w:rsidR="009C02B7" w:rsidRPr="007F2C45">
        <w:t xml:space="preserve">the </w:t>
      </w:r>
      <w:r w:rsidR="00DF5757" w:rsidRPr="007F2C45">
        <w:t>d</w:t>
      </w:r>
      <w:r w:rsidRPr="007F2C45">
        <w:t xml:space="preserve">igital </w:t>
      </w:r>
      <w:r w:rsidR="00DF5757" w:rsidRPr="007F2C45">
        <w:t>e</w:t>
      </w:r>
      <w:r w:rsidRPr="007F2C45">
        <w:t xml:space="preserve">conomy </w:t>
      </w:r>
      <w:r w:rsidR="009C08BD" w:rsidRPr="007F2C45">
        <w:t xml:space="preserve"> </w:t>
      </w:r>
      <w:bookmarkEnd w:id="0"/>
      <w:bookmarkEnd w:id="1"/>
    </w:p>
    <w:p w14:paraId="164CE33B" w14:textId="16E0E8FC" w:rsidR="009E231A" w:rsidRPr="001D37ED" w:rsidRDefault="007A1F58" w:rsidP="001D37ED">
      <w:pPr>
        <w:pStyle w:val="PublicationTitle"/>
        <w:rPr>
          <w:sz w:val="36"/>
          <w:szCs w:val="36"/>
        </w:rPr>
      </w:pPr>
      <w:r w:rsidRPr="007F2C45">
        <w:rPr>
          <w:sz w:val="36"/>
          <w:szCs w:val="36"/>
        </w:rPr>
        <w:t>S</w:t>
      </w:r>
      <w:r w:rsidR="00A566CC" w:rsidRPr="007F2C45">
        <w:rPr>
          <w:sz w:val="36"/>
          <w:szCs w:val="36"/>
        </w:rPr>
        <w:t>upport document</w:t>
      </w:r>
      <w:r w:rsidRPr="007F2C45">
        <w:rPr>
          <w:sz w:val="36"/>
          <w:szCs w:val="36"/>
        </w:rPr>
        <w:t xml:space="preserve"> 1: </w:t>
      </w:r>
      <w:r w:rsidR="00AE4A45" w:rsidRPr="007F2C45">
        <w:rPr>
          <w:sz w:val="36"/>
          <w:szCs w:val="36"/>
        </w:rPr>
        <w:t>a</w:t>
      </w:r>
      <w:r w:rsidRPr="007F2C45">
        <w:rPr>
          <w:sz w:val="36"/>
          <w:szCs w:val="36"/>
        </w:rPr>
        <w:t xml:space="preserve"> </w:t>
      </w:r>
      <w:r w:rsidR="001D37ED" w:rsidRPr="007F2C45">
        <w:rPr>
          <w:sz w:val="36"/>
          <w:szCs w:val="36"/>
        </w:rPr>
        <w:t>r</w:t>
      </w:r>
      <w:r w:rsidRPr="007F2C45">
        <w:rPr>
          <w:sz w:val="36"/>
          <w:szCs w:val="36"/>
        </w:rPr>
        <w:t xml:space="preserve">eview of </w:t>
      </w:r>
      <w:r w:rsidR="001D37ED" w:rsidRPr="007F2C45">
        <w:rPr>
          <w:sz w:val="36"/>
          <w:szCs w:val="36"/>
        </w:rPr>
        <w:t>digital skills f</w:t>
      </w:r>
      <w:r w:rsidRPr="007F2C45">
        <w:rPr>
          <w:sz w:val="36"/>
          <w:szCs w:val="36"/>
        </w:rPr>
        <w:t>rameworks</w:t>
      </w:r>
      <w:r w:rsidR="00544B36" w:rsidRPr="007F2C45">
        <w:rPr>
          <w:sz w:val="36"/>
          <w:szCs w:val="36"/>
        </w:rPr>
        <w:t xml:space="preserve"> literature  </w:t>
      </w:r>
    </w:p>
    <w:p w14:paraId="1EB60E80" w14:textId="77777777" w:rsidR="005B2A26" w:rsidRDefault="005B2A26" w:rsidP="005B2A26">
      <w:pPr>
        <w:pStyle w:val="Authors"/>
      </w:pPr>
      <w:bookmarkStart w:id="3" w:name="_Toc98394874"/>
      <w:r>
        <w:t>Stan Karanasios</w:t>
      </w:r>
    </w:p>
    <w:p w14:paraId="49570397" w14:textId="77777777" w:rsidR="005B2A26" w:rsidRDefault="005B2A26" w:rsidP="005B2A26">
      <w:pPr>
        <w:pStyle w:val="Authors"/>
      </w:pPr>
      <w:r>
        <w:t>Victor Gekara</w:t>
      </w:r>
    </w:p>
    <w:p w14:paraId="2A318F73" w14:textId="77777777" w:rsidR="005B2A26" w:rsidRDefault="005B2A26" w:rsidP="005B2A26">
      <w:pPr>
        <w:pStyle w:val="Authors"/>
      </w:pPr>
      <w:r>
        <w:t>Alemayehu Molla</w:t>
      </w:r>
    </w:p>
    <w:p w14:paraId="4A58EF37" w14:textId="77777777" w:rsidR="005B2A26" w:rsidRDefault="005B2A26" w:rsidP="005B2A26">
      <w:pPr>
        <w:pStyle w:val="Authors"/>
      </w:pPr>
      <w:r>
        <w:t>Darryn Snell, RMIT University</w:t>
      </w:r>
    </w:p>
    <w:p w14:paraId="50DDF2E9" w14:textId="77777777" w:rsidR="005B2A26" w:rsidRDefault="005B2A26" w:rsidP="005B2A26">
      <w:pPr>
        <w:pStyle w:val="Authors"/>
      </w:pPr>
      <w:r>
        <w:t>Amanda Thomas</w:t>
      </w:r>
      <w:bookmarkEnd w:id="3"/>
      <w:r>
        <w:t>, AIS</w:t>
      </w:r>
    </w:p>
    <w:p w14:paraId="7CD1A1F2" w14:textId="77777777" w:rsidR="00166281" w:rsidRDefault="00166281" w:rsidP="00940830">
      <w:pPr>
        <w:pStyle w:val="Organisation"/>
      </w:pPr>
    </w:p>
    <w:p w14:paraId="113EB7AE" w14:textId="34F6CCB0" w:rsidR="000315D7" w:rsidRDefault="000315D7" w:rsidP="00940830">
      <w:pPr>
        <w:pStyle w:val="Organisation"/>
      </w:pPr>
    </w:p>
    <w:p w14:paraId="2E193DF1" w14:textId="77777777" w:rsidR="006C5DA9" w:rsidRPr="006C5DA9" w:rsidRDefault="006C5DA9" w:rsidP="00A9334E">
      <w:pPr>
        <w:pStyle w:val="Text"/>
        <w:ind w:left="2552"/>
      </w:pPr>
    </w:p>
    <w:p w14:paraId="196A1514" w14:textId="77777777" w:rsidR="001B43CF" w:rsidRDefault="001B43CF" w:rsidP="00A9334E">
      <w:pPr>
        <w:pStyle w:val="Text"/>
        <w:ind w:left="2552"/>
      </w:pPr>
    </w:p>
    <w:p w14:paraId="15B76188" w14:textId="7B174E6E" w:rsidR="001B43CF" w:rsidRDefault="00AE4A45"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5749FD5B" wp14:editId="3CB1F500">
                <wp:simplePos x="0" y="0"/>
                <wp:positionH relativeFrom="column">
                  <wp:posOffset>1557655</wp:posOffset>
                </wp:positionH>
                <wp:positionV relativeFrom="margin">
                  <wp:posOffset>7493000</wp:posOffset>
                </wp:positionV>
                <wp:extent cx="3825875" cy="1213485"/>
                <wp:effectExtent l="0" t="0" r="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9D113" w14:textId="7A726344" w:rsidR="00C05138" w:rsidRPr="00B57CC9" w:rsidRDefault="00C05138" w:rsidP="00AE4A45">
                            <w:pPr>
                              <w:pStyle w:val="Text"/>
                              <w:shd w:val="clear" w:color="auto" w:fill="000000" w:themeFill="text1"/>
                              <w:ind w:right="0"/>
                            </w:pPr>
                            <w:r w:rsidRPr="000C1642">
                              <w:t xml:space="preserve">This document was produced by the author(s) based on their research for the report </w:t>
                            </w:r>
                            <w:r w:rsidRPr="001D37ED">
                              <w:rPr>
                                <w:i/>
                              </w:rPr>
                              <w:t xml:space="preserve">Skilling the Australian </w:t>
                            </w:r>
                            <w:r>
                              <w:rPr>
                                <w:i/>
                              </w:rPr>
                              <w:t>w</w:t>
                            </w:r>
                            <w:r w:rsidRPr="001D37ED">
                              <w:rPr>
                                <w:i/>
                              </w:rPr>
                              <w:t xml:space="preserve">orkforce for </w:t>
                            </w:r>
                            <w:r>
                              <w:rPr>
                                <w:i/>
                              </w:rPr>
                              <w:t>the d</w:t>
                            </w:r>
                            <w:r w:rsidRPr="001D37ED">
                              <w:rPr>
                                <w:i/>
                              </w:rPr>
                              <w:t xml:space="preserve">igital </w:t>
                            </w:r>
                            <w:proofErr w:type="gramStart"/>
                            <w:r>
                              <w:rPr>
                                <w:i/>
                              </w:rPr>
                              <w:t>e</w:t>
                            </w:r>
                            <w:r w:rsidRPr="001D37ED">
                              <w:rPr>
                                <w:i/>
                              </w:rPr>
                              <w:t>conomy</w:t>
                            </w:r>
                            <w:r>
                              <w:rPr>
                                <w:i/>
                              </w:rPr>
                              <w:t>,</w:t>
                            </w:r>
                            <w:r w:rsidRPr="000C1642">
                              <w:t xml:space="preserve"> and</w:t>
                            </w:r>
                            <w:proofErr w:type="gramEnd"/>
                            <w:r w:rsidRPr="000C1642">
                              <w:t xml:space="preserve"> is an added resource for further information. The report is available on NCVER’s </w:t>
                            </w:r>
                            <w:r>
                              <w:t>Portal: &lt;</w:t>
                            </w:r>
                            <w:hyperlink r:id="rId9" w:history="1">
                              <w:r w:rsidRPr="00241AFF">
                                <w:rPr>
                                  <w:rStyle w:val="Hyperlink"/>
                                </w:rPr>
                                <w:t>http://www.ncver.edu.au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FD5B" id="_x0000_t202" coordsize="21600,21600" o:spt="202" path="m,l,21600r21600,l21600,xe">
                <v:stroke joinstyle="miter"/>
                <v:path gradientshapeok="t" o:connecttype="rect"/>
              </v:shapetype>
              <v:shape id="Text Box 10" o:spid="_x0000_s1026" type="#_x0000_t202" style="position:absolute;left:0;text-align:left;margin-left:122.65pt;margin-top:590pt;width:301.25pt;height:9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Cmtw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" filled="f" stroked="f">
                <v:textbox>
                  <w:txbxContent>
                    <w:p w14:paraId="5A99D113" w14:textId="7A726344" w:rsidR="00C05138" w:rsidRPr="00B57CC9" w:rsidRDefault="00C05138" w:rsidP="00AE4A45">
                      <w:pPr>
                        <w:pStyle w:val="Text"/>
                        <w:shd w:val="clear" w:color="auto" w:fill="000000" w:themeFill="text1"/>
                        <w:ind w:right="0"/>
                      </w:pPr>
                      <w:r w:rsidRPr="000C1642">
                        <w:t xml:space="preserve">This document was produced by the author(s) based on their research for the report </w:t>
                      </w:r>
                      <w:r w:rsidRPr="001D37ED">
                        <w:rPr>
                          <w:i/>
                        </w:rPr>
                        <w:t xml:space="preserve">Skilling the Australian </w:t>
                      </w:r>
                      <w:r>
                        <w:rPr>
                          <w:i/>
                        </w:rPr>
                        <w:t>w</w:t>
                      </w:r>
                      <w:r w:rsidRPr="001D37ED">
                        <w:rPr>
                          <w:i/>
                        </w:rPr>
                        <w:t xml:space="preserve">orkforce for </w:t>
                      </w:r>
                      <w:r>
                        <w:rPr>
                          <w:i/>
                        </w:rPr>
                        <w:t>the d</w:t>
                      </w:r>
                      <w:r w:rsidRPr="001D37ED">
                        <w:rPr>
                          <w:i/>
                        </w:rPr>
                        <w:t xml:space="preserve">igital </w:t>
                      </w:r>
                      <w:proofErr w:type="gramStart"/>
                      <w:r>
                        <w:rPr>
                          <w:i/>
                        </w:rPr>
                        <w:t>e</w:t>
                      </w:r>
                      <w:r w:rsidRPr="001D37ED">
                        <w:rPr>
                          <w:i/>
                        </w:rPr>
                        <w:t>conomy</w:t>
                      </w:r>
                      <w:r>
                        <w:rPr>
                          <w:i/>
                        </w:rPr>
                        <w:t>,</w:t>
                      </w:r>
                      <w:r w:rsidRPr="000C1642">
                        <w:t xml:space="preserve"> and</w:t>
                      </w:r>
                      <w:proofErr w:type="gramEnd"/>
                      <w:r w:rsidRPr="000C1642">
                        <w:t xml:space="preserve"> is an added resource for further information. The report is available on NCVER’s </w:t>
                      </w:r>
                      <w:r>
                        <w:t>Portal: &lt;</w:t>
                      </w:r>
                      <w:hyperlink r:id="rId10" w:history="1">
                        <w:r w:rsidRPr="00241AFF">
                          <w:rPr>
                            <w:rStyle w:val="Hyperlink"/>
                          </w:rPr>
                          <w:t>http://www.ncver.edu.au</w:t>
                        </w:r>
                      </w:hyperlink>
                      <w:r>
                        <w:t xml:space="preserve">&gt;.  </w:t>
                      </w:r>
                    </w:p>
                  </w:txbxContent>
                </v:textbox>
                <w10:wrap anchory="margin"/>
              </v:shape>
            </w:pict>
          </mc:Fallback>
        </mc:AlternateContent>
      </w:r>
    </w:p>
    <w:p w14:paraId="372559E6" w14:textId="77777777" w:rsidR="001B43CF" w:rsidRDefault="001B43CF" w:rsidP="00A9334E">
      <w:pPr>
        <w:pStyle w:val="Text"/>
        <w:ind w:left="2552"/>
      </w:pPr>
    </w:p>
    <w:p w14:paraId="2EF6AEF0" w14:textId="77777777" w:rsidR="001B43CF" w:rsidRDefault="001B43CF" w:rsidP="00A9334E">
      <w:pPr>
        <w:pStyle w:val="Text"/>
        <w:ind w:left="2552"/>
      </w:pPr>
    </w:p>
    <w:p w14:paraId="48A1F39F" w14:textId="77777777" w:rsidR="001B43CF" w:rsidRDefault="001B43CF" w:rsidP="00A9334E">
      <w:pPr>
        <w:pStyle w:val="Text"/>
        <w:ind w:left="2552"/>
      </w:pPr>
    </w:p>
    <w:p w14:paraId="080BEAB7" w14:textId="77777777" w:rsidR="00DB599C" w:rsidRDefault="00DB599C" w:rsidP="00A9334E">
      <w:pPr>
        <w:pStyle w:val="Text"/>
        <w:ind w:left="2552"/>
      </w:pPr>
    </w:p>
    <w:p w14:paraId="66D1E9B7" w14:textId="77777777" w:rsidR="008E6C3A" w:rsidRPr="005C2FCF" w:rsidRDefault="008E6C3A" w:rsidP="008E6C3A">
      <w:pPr>
        <w:pStyle w:val="Heading3"/>
        <w:ind w:right="-1"/>
      </w:pPr>
      <w:bookmarkStart w:id="4" w:name="_Toc495748330"/>
      <w:bookmarkStart w:id="5" w:name="_Toc495810630"/>
      <w:bookmarkStart w:id="6" w:name="_Toc6031787"/>
      <w:bookmarkStart w:id="7" w:name="_Toc6031844"/>
      <w:r w:rsidRPr="005C2FCF">
        <w:lastRenderedPageBreak/>
        <w:t>Publisher’s note</w:t>
      </w:r>
    </w:p>
    <w:p w14:paraId="1E000001" w14:textId="622ACCBD" w:rsidR="00177827" w:rsidRDefault="008E6C3A" w:rsidP="008E6C3A">
      <w:pPr>
        <w:pStyle w:val="Imprint"/>
      </w:pPr>
      <w:r w:rsidRPr="008E6C3A">
        <w:t>The views and opinions expressed in this document are those of the</w:t>
      </w:r>
      <w:r w:rsidR="00297C1D">
        <w:t xml:space="preserve"> </w:t>
      </w:r>
      <w:r w:rsidR="00297C1D" w:rsidRPr="00FE792E">
        <w:t>author</w:t>
      </w:r>
      <w:r w:rsidR="001D37ED">
        <w:t>s</w:t>
      </w:r>
      <w:r w:rsidRPr="008E6C3A">
        <w:t xml:space="preserve"> and do not necessarily reflect the views of the Australian Government, state and territory governments or NCVER. Any errors and omissions are the responsibility of the author(s).</w:t>
      </w:r>
    </w:p>
    <w:p w14:paraId="36E15C2B" w14:textId="77777777" w:rsidR="006A702B" w:rsidRDefault="006A702B" w:rsidP="008E6C3A">
      <w:pPr>
        <w:pStyle w:val="Imprint"/>
      </w:pPr>
    </w:p>
    <w:p w14:paraId="7E99A7F2" w14:textId="77777777" w:rsidR="006A702B" w:rsidRDefault="006A702B" w:rsidP="008E6C3A">
      <w:pPr>
        <w:pStyle w:val="Imprint"/>
      </w:pPr>
    </w:p>
    <w:p w14:paraId="67CCF64F" w14:textId="77777777" w:rsidR="006A702B" w:rsidRDefault="006A702B" w:rsidP="008E6C3A">
      <w:pPr>
        <w:pStyle w:val="Imprint"/>
      </w:pPr>
    </w:p>
    <w:p w14:paraId="3D12173B" w14:textId="77777777" w:rsidR="006A702B" w:rsidRDefault="006A702B" w:rsidP="008E6C3A">
      <w:pPr>
        <w:pStyle w:val="Imprint"/>
      </w:pPr>
    </w:p>
    <w:p w14:paraId="7A1206CD" w14:textId="77777777" w:rsidR="006A702B" w:rsidRDefault="006A702B" w:rsidP="008E6C3A">
      <w:pPr>
        <w:pStyle w:val="Imprint"/>
      </w:pPr>
    </w:p>
    <w:p w14:paraId="209BD48B" w14:textId="77777777" w:rsidR="006A702B" w:rsidRDefault="006A702B" w:rsidP="008E6C3A">
      <w:pPr>
        <w:pStyle w:val="Imprint"/>
      </w:pPr>
    </w:p>
    <w:p w14:paraId="1535ABE5" w14:textId="77777777" w:rsidR="006A702B" w:rsidRDefault="006A702B" w:rsidP="008E6C3A">
      <w:pPr>
        <w:pStyle w:val="Imprint"/>
      </w:pPr>
    </w:p>
    <w:p w14:paraId="47102A09" w14:textId="00617DC9" w:rsidR="006A702B" w:rsidRDefault="006A702B" w:rsidP="008E6C3A">
      <w:pPr>
        <w:pStyle w:val="Imprint"/>
      </w:pPr>
    </w:p>
    <w:p w14:paraId="52297DCD" w14:textId="77777777" w:rsidR="006A702B" w:rsidRDefault="006A702B" w:rsidP="006A702B">
      <w:pPr>
        <w:pStyle w:val="Text"/>
      </w:pPr>
    </w:p>
    <w:p w14:paraId="1CCBF5D8" w14:textId="77777777" w:rsidR="006A702B" w:rsidRDefault="006A702B" w:rsidP="006A702B">
      <w:pPr>
        <w:pStyle w:val="Text"/>
      </w:pPr>
    </w:p>
    <w:p w14:paraId="57A3272D" w14:textId="27AEFBA8" w:rsidR="006A702B" w:rsidRDefault="006A702B" w:rsidP="006A702B">
      <w:pPr>
        <w:pStyle w:val="Text"/>
      </w:pPr>
    </w:p>
    <w:p w14:paraId="2922BCAB" w14:textId="7EF932CB" w:rsidR="006A702B" w:rsidRDefault="000A40B6"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3EE449D" wp14:editId="75ECF67C">
                <wp:simplePos x="0" y="0"/>
                <wp:positionH relativeFrom="column">
                  <wp:posOffset>-6709</wp:posOffset>
                </wp:positionH>
                <wp:positionV relativeFrom="margin">
                  <wp:posOffset>3870353</wp:posOffset>
                </wp:positionV>
                <wp:extent cx="5682615" cy="5199518"/>
                <wp:effectExtent l="0" t="0" r="0" b="12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99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7223" w14:textId="220A1DC5" w:rsidR="00C05138" w:rsidRPr="00A021FC" w:rsidRDefault="00C05138" w:rsidP="00297C1D">
                            <w:pPr>
                              <w:pStyle w:val="Imprint"/>
                              <w:rPr>
                                <w:b/>
                              </w:rPr>
                            </w:pPr>
                            <w:r w:rsidRPr="006D2E23">
                              <w:rPr>
                                <w:b/>
                              </w:rPr>
                              <w:t xml:space="preserve">© Commonwealth of Australia, </w:t>
                            </w:r>
                            <w:r>
                              <w:rPr>
                                <w:b/>
                              </w:rPr>
                              <w:t>2019</w:t>
                            </w:r>
                          </w:p>
                          <w:p w14:paraId="3799810E" w14:textId="77777777" w:rsidR="00C05138" w:rsidRDefault="00C05138" w:rsidP="00297C1D">
                            <w:pPr>
                              <w:pStyle w:val="Imprint"/>
                              <w:rPr>
                                <w:sz w:val="20"/>
                              </w:rPr>
                            </w:pPr>
                            <w:r w:rsidRPr="00E80270">
                              <w:rPr>
                                <w:noProof/>
                                <w:sz w:val="20"/>
                                <w:lang w:eastAsia="en-AU"/>
                              </w:rPr>
                              <w:drawing>
                                <wp:inline distT="0" distB="0" distL="0" distR="0" wp14:anchorId="478E6A7A" wp14:editId="3D97AF06">
                                  <wp:extent cx="850265" cy="302895"/>
                                  <wp:effectExtent l="19050" t="0" r="6985" b="0"/>
                                  <wp:docPr id="4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6F8D5D9" w14:textId="77777777" w:rsidR="00C05138" w:rsidRDefault="00C05138" w:rsidP="00297C1D">
                            <w:pPr>
                              <w:pStyle w:val="Imprint"/>
                            </w:pPr>
                            <w:proofErr w:type="gramStart"/>
                            <w:r w:rsidRPr="001D321A">
                              <w:t>With the exception of</w:t>
                            </w:r>
                            <w:proofErr w:type="gramEnd"/>
                            <w:r w:rsidRPr="001D321A">
                              <w:t xml:space="preserve">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3309E8D" w14:textId="77777777" w:rsidR="00C05138" w:rsidRPr="001D321A" w:rsidRDefault="00C05138"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B3F7451" w14:textId="77777777" w:rsidR="00C05138" w:rsidRDefault="00C05138"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2C5E3340" w14:textId="3FA07072" w:rsidR="00C05138" w:rsidRPr="00A021FC" w:rsidRDefault="00C05138" w:rsidP="00297C1D">
                            <w:pPr>
                              <w:pStyle w:val="Imprint"/>
                            </w:pPr>
                            <w:r w:rsidRPr="00A021FC">
                              <w:t xml:space="preserve">This document should be attributed as </w:t>
                            </w:r>
                            <w:r>
                              <w:t xml:space="preserve">Gekara, V, Snell, D, Molla, A, Karanasios, S &amp; Thomas, A 2019, </w:t>
                            </w:r>
                            <w:r w:rsidRPr="00C31EB9">
                              <w:rPr>
                                <w:i/>
                              </w:rPr>
                              <w:t>Skilling the Australian workforce for the digital economy</w:t>
                            </w:r>
                            <w:r>
                              <w:rPr>
                                <w:i/>
                              </w:rPr>
                              <w:t>:</w:t>
                            </w:r>
                            <w:r w:rsidRPr="00C31EB9">
                              <w:rPr>
                                <w:i/>
                              </w:rPr>
                              <w:t xml:space="preserve"> </w:t>
                            </w:r>
                            <w:r>
                              <w:rPr>
                                <w:i/>
                              </w:rPr>
                              <w:t>s</w:t>
                            </w:r>
                            <w:r w:rsidRPr="00C31EB9">
                              <w:rPr>
                                <w:i/>
                              </w:rPr>
                              <w:t>upport document 1</w:t>
                            </w:r>
                            <w:r w:rsidRPr="0064786C">
                              <w:rPr>
                                <w:i/>
                              </w:rPr>
                              <w:t xml:space="preserve"> </w:t>
                            </w:r>
                            <w:r w:rsidRPr="00C31EB9">
                              <w:rPr>
                                <w:i/>
                              </w:rPr>
                              <w:t>− a review of digital skills frameworks literature</w:t>
                            </w:r>
                            <w:r w:rsidRPr="00A021FC">
                              <w:rPr>
                                <w:i/>
                              </w:rPr>
                              <w:t>,</w:t>
                            </w:r>
                            <w:r w:rsidRPr="00A021FC">
                              <w:t xml:space="preserve"> NCVER, Adelaide</w:t>
                            </w:r>
                            <w:r>
                              <w:t xml:space="preserve">. </w:t>
                            </w:r>
                          </w:p>
                          <w:p w14:paraId="34E0E056" w14:textId="77777777" w:rsidR="00C05138" w:rsidRPr="001D321A" w:rsidRDefault="00C05138"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320B2506" w14:textId="77777777" w:rsidR="00C05138" w:rsidRPr="00D42A61" w:rsidRDefault="00C05138" w:rsidP="00D42A61">
                            <w:pPr>
                              <w:pStyle w:val="Imprint"/>
                              <w:rPr>
                                <w:color w:val="000000"/>
                              </w:rPr>
                            </w:pPr>
                            <w:r w:rsidRPr="00D42A61">
                              <w:rPr>
                                <w:color w:val="000000"/>
                              </w:rPr>
                              <w:t>Published by NCVER, ABN 87 007 967 311</w:t>
                            </w:r>
                          </w:p>
                          <w:p w14:paraId="70983297" w14:textId="010ACD81" w:rsidR="00C05138" w:rsidRPr="00D42A61" w:rsidRDefault="00C05138"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19D9BBC6" w14:textId="77777777" w:rsidR="00C05138" w:rsidRDefault="00C05138"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1056A94" w14:textId="77777777" w:rsidR="00C05138" w:rsidRPr="00D42A61" w:rsidRDefault="00C05138"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0B6">
                              <w:rPr>
                                <w:color w:val="000000"/>
                              </w:rPr>
                              <w:t>&lt;</w:t>
                            </w:r>
                            <w:proofErr w:type="gramEnd"/>
                            <w:hyperlink r:id="rId13" w:history="1">
                              <w:r w:rsidRPr="000A40B6">
                                <w:rPr>
                                  <w:rStyle w:val="Hyperlink"/>
                                  <w:sz w:val="16"/>
                                </w:rPr>
                                <w:t>http://www.lsay.edu.au</w:t>
                              </w:r>
                            </w:hyperlink>
                            <w:r w:rsidRPr="000A40B6">
                              <w:rPr>
                                <w:color w:val="000000"/>
                              </w:rPr>
                              <w:t>&gt;</w:t>
                            </w:r>
                          </w:p>
                          <w:p w14:paraId="57D68CD3" w14:textId="77777777" w:rsidR="00C05138" w:rsidRPr="00D42A61" w:rsidRDefault="00C0513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F2257D0" wp14:editId="638FB036">
                                  <wp:extent cx="123825"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A67E5F4" wp14:editId="1EED8F6B">
                                  <wp:extent cx="133350"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5CE56B6B" w14:textId="77777777" w:rsidR="00C05138" w:rsidRPr="00D42A61" w:rsidRDefault="00C05138" w:rsidP="00D42A61">
                            <w:pPr>
                              <w:pStyle w:val="Imprint"/>
                            </w:pPr>
                          </w:p>
                          <w:p w14:paraId="6856CFDF" w14:textId="77777777" w:rsidR="00C05138" w:rsidRPr="006A702B" w:rsidRDefault="00C05138"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3EE449D" id="Text Box 22" o:spid="_x0000_s1027" type="#_x0000_t202" style="position:absolute;margin-left:-.55pt;margin-top:304.75pt;width:447.45pt;height:40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MOuQ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" filled="f" stroked="f">
                <v:textbox>
                  <w:txbxContent>
                    <w:p w14:paraId="5E1A7223" w14:textId="220A1DC5" w:rsidR="00C05138" w:rsidRPr="00A021FC" w:rsidRDefault="00C05138" w:rsidP="00297C1D">
                      <w:pPr>
                        <w:pStyle w:val="Imprint"/>
                        <w:rPr>
                          <w:b/>
                        </w:rPr>
                      </w:pPr>
                      <w:r w:rsidRPr="006D2E23">
                        <w:rPr>
                          <w:b/>
                        </w:rPr>
                        <w:t xml:space="preserve">© Commonwealth of Australia, </w:t>
                      </w:r>
                      <w:r>
                        <w:rPr>
                          <w:b/>
                        </w:rPr>
                        <w:t>2019</w:t>
                      </w:r>
                    </w:p>
                    <w:p w14:paraId="3799810E" w14:textId="77777777" w:rsidR="00C05138" w:rsidRDefault="00C05138" w:rsidP="00297C1D">
                      <w:pPr>
                        <w:pStyle w:val="Imprint"/>
                        <w:rPr>
                          <w:sz w:val="20"/>
                        </w:rPr>
                      </w:pPr>
                      <w:r w:rsidRPr="00E80270">
                        <w:rPr>
                          <w:noProof/>
                          <w:sz w:val="20"/>
                          <w:lang w:eastAsia="en-AU"/>
                        </w:rPr>
                        <w:drawing>
                          <wp:inline distT="0" distB="0" distL="0" distR="0" wp14:anchorId="478E6A7A" wp14:editId="3D97AF06">
                            <wp:extent cx="850265" cy="302895"/>
                            <wp:effectExtent l="19050" t="0" r="6985" b="0"/>
                            <wp:docPr id="4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6F8D5D9" w14:textId="77777777" w:rsidR="00C05138" w:rsidRDefault="00C05138" w:rsidP="00297C1D">
                      <w:pPr>
                        <w:pStyle w:val="Imprint"/>
                      </w:pPr>
                      <w:proofErr w:type="gramStart"/>
                      <w:r w:rsidRPr="001D321A">
                        <w:t>With the exception of</w:t>
                      </w:r>
                      <w:proofErr w:type="gramEnd"/>
                      <w:r w:rsidRPr="001D321A">
                        <w:t xml:space="preserve">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3309E8D" w14:textId="77777777" w:rsidR="00C05138" w:rsidRPr="001D321A" w:rsidRDefault="00C05138"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B3F7451" w14:textId="77777777" w:rsidR="00C05138" w:rsidRDefault="00C05138"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2C5E3340" w14:textId="3FA07072" w:rsidR="00C05138" w:rsidRPr="00A021FC" w:rsidRDefault="00C05138" w:rsidP="00297C1D">
                      <w:pPr>
                        <w:pStyle w:val="Imprint"/>
                      </w:pPr>
                      <w:r w:rsidRPr="00A021FC">
                        <w:t xml:space="preserve">This document should be attributed as </w:t>
                      </w:r>
                      <w:r>
                        <w:t xml:space="preserve">Gekara, V, Snell, D, Molla, A, Karanasios, S &amp; Thomas, A 2019, </w:t>
                      </w:r>
                      <w:r w:rsidRPr="00C31EB9">
                        <w:rPr>
                          <w:i/>
                        </w:rPr>
                        <w:t>Skilling the Australian workforce for the digital economy</w:t>
                      </w:r>
                      <w:r>
                        <w:rPr>
                          <w:i/>
                        </w:rPr>
                        <w:t>:</w:t>
                      </w:r>
                      <w:r w:rsidRPr="00C31EB9">
                        <w:rPr>
                          <w:i/>
                        </w:rPr>
                        <w:t xml:space="preserve"> </w:t>
                      </w:r>
                      <w:r>
                        <w:rPr>
                          <w:i/>
                        </w:rPr>
                        <w:t>s</w:t>
                      </w:r>
                      <w:r w:rsidRPr="00C31EB9">
                        <w:rPr>
                          <w:i/>
                        </w:rPr>
                        <w:t>upport document 1</w:t>
                      </w:r>
                      <w:r w:rsidRPr="0064786C">
                        <w:rPr>
                          <w:i/>
                        </w:rPr>
                        <w:t xml:space="preserve"> </w:t>
                      </w:r>
                      <w:r w:rsidRPr="00C31EB9">
                        <w:rPr>
                          <w:i/>
                        </w:rPr>
                        <w:t>− a review of digital skills frameworks literature</w:t>
                      </w:r>
                      <w:r w:rsidRPr="00A021FC">
                        <w:rPr>
                          <w:i/>
                        </w:rPr>
                        <w:t>,</w:t>
                      </w:r>
                      <w:r w:rsidRPr="00A021FC">
                        <w:t xml:space="preserve"> NCVER, Adelaide</w:t>
                      </w:r>
                      <w:r>
                        <w:t xml:space="preserve">. </w:t>
                      </w:r>
                    </w:p>
                    <w:p w14:paraId="34E0E056" w14:textId="77777777" w:rsidR="00C05138" w:rsidRPr="001D321A" w:rsidRDefault="00C05138"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320B2506" w14:textId="77777777" w:rsidR="00C05138" w:rsidRPr="00D42A61" w:rsidRDefault="00C05138" w:rsidP="00D42A61">
                      <w:pPr>
                        <w:pStyle w:val="Imprint"/>
                        <w:rPr>
                          <w:color w:val="000000"/>
                        </w:rPr>
                      </w:pPr>
                      <w:r w:rsidRPr="00D42A61">
                        <w:rPr>
                          <w:color w:val="000000"/>
                        </w:rPr>
                        <w:t>Published by NCVER, ABN 87 007 967 311</w:t>
                      </w:r>
                    </w:p>
                    <w:p w14:paraId="70983297" w14:textId="010ACD81" w:rsidR="00C05138" w:rsidRPr="00D42A61" w:rsidRDefault="00C05138"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19D9BBC6" w14:textId="77777777" w:rsidR="00C05138" w:rsidRDefault="00C05138"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51056A94" w14:textId="77777777" w:rsidR="00C05138" w:rsidRPr="00D42A61" w:rsidRDefault="00C05138"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0B6">
                        <w:rPr>
                          <w:color w:val="000000"/>
                        </w:rPr>
                        <w:t>&lt;</w:t>
                      </w:r>
                      <w:proofErr w:type="gramEnd"/>
                      <w:hyperlink r:id="rId18" w:history="1">
                        <w:r w:rsidRPr="000A40B6">
                          <w:rPr>
                            <w:rStyle w:val="Hyperlink"/>
                            <w:sz w:val="16"/>
                          </w:rPr>
                          <w:t>http://www.lsay.edu.au</w:t>
                        </w:r>
                      </w:hyperlink>
                      <w:r w:rsidRPr="000A40B6">
                        <w:rPr>
                          <w:color w:val="000000"/>
                        </w:rPr>
                        <w:t>&gt;</w:t>
                      </w:r>
                    </w:p>
                    <w:p w14:paraId="57D68CD3" w14:textId="77777777" w:rsidR="00C05138" w:rsidRPr="00D42A61" w:rsidRDefault="00C0513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F2257D0" wp14:editId="638FB036">
                            <wp:extent cx="123825"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A67E5F4" wp14:editId="1EED8F6B">
                            <wp:extent cx="133350"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5CE56B6B" w14:textId="77777777" w:rsidR="00C05138" w:rsidRPr="00D42A61" w:rsidRDefault="00C05138" w:rsidP="00D42A61">
                      <w:pPr>
                        <w:pStyle w:val="Imprint"/>
                      </w:pPr>
                    </w:p>
                    <w:p w14:paraId="6856CFDF" w14:textId="77777777" w:rsidR="00C05138" w:rsidRPr="006A702B" w:rsidRDefault="00C05138" w:rsidP="00233C8D"/>
                  </w:txbxContent>
                </v:textbox>
                <w10:wrap anchory="margin"/>
              </v:shape>
            </w:pict>
          </mc:Fallback>
        </mc:AlternateContent>
      </w:r>
    </w:p>
    <w:p w14:paraId="34ACC55D" w14:textId="77777777" w:rsidR="006A702B" w:rsidRDefault="006A702B" w:rsidP="006A702B">
      <w:pPr>
        <w:pStyle w:val="Text"/>
      </w:pPr>
    </w:p>
    <w:p w14:paraId="631C4112" w14:textId="77777777" w:rsidR="006A702B" w:rsidRDefault="006A702B" w:rsidP="006A702B">
      <w:pPr>
        <w:pStyle w:val="Text"/>
      </w:pPr>
    </w:p>
    <w:p w14:paraId="4DF949E5" w14:textId="77777777" w:rsidR="00177827" w:rsidRDefault="00177827" w:rsidP="00874DA5">
      <w:pPr>
        <w:pStyle w:val="Contents"/>
      </w:pPr>
    </w:p>
    <w:p w14:paraId="6F94C7C8" w14:textId="77777777" w:rsidR="00D42A61" w:rsidRDefault="00D42A61" w:rsidP="00874DA5">
      <w:pPr>
        <w:pStyle w:val="Contents"/>
      </w:pPr>
    </w:p>
    <w:p w14:paraId="39C12B95" w14:textId="77777777" w:rsidR="00D42A61" w:rsidRDefault="00D42A61" w:rsidP="00874DA5">
      <w:pPr>
        <w:pStyle w:val="Contents"/>
        <w:sectPr w:rsidR="00D42A61" w:rsidSect="00177827">
          <w:footerReference w:type="default" r:id="rId21"/>
          <w:type w:val="continuous"/>
          <w:pgSz w:w="11907" w:h="16840" w:code="9"/>
          <w:pgMar w:top="1418" w:right="1701" w:bottom="1134" w:left="1418" w:header="709" w:footer="556" w:gutter="0"/>
          <w:cols w:space="708" w:equalWidth="0">
            <w:col w:w="8788"/>
          </w:cols>
          <w:docGrid w:linePitch="360"/>
        </w:sectPr>
      </w:pPr>
    </w:p>
    <w:p w14:paraId="42B1CA92" w14:textId="77777777" w:rsidR="009E231A" w:rsidRPr="007E5BC1" w:rsidRDefault="00FE4A2D" w:rsidP="00874DA5">
      <w:pPr>
        <w:pStyle w:val="Contents"/>
      </w:pPr>
      <w:bookmarkStart w:id="8" w:name="_Toc98394880"/>
      <w:bookmarkStart w:id="9" w:name="_Toc296423683"/>
      <w:bookmarkStart w:id="10" w:name="_Toc296497514"/>
      <w:r w:rsidRPr="007E5BC1">
        <w:lastRenderedPageBreak/>
        <w:t>Contents</w:t>
      </w:r>
      <w:bookmarkEnd w:id="8"/>
      <w:bookmarkEnd w:id="9"/>
      <w:bookmarkEnd w:id="10"/>
    </w:p>
    <w:p w14:paraId="70688ECF" w14:textId="418B454D" w:rsidR="00AB55CE" w:rsidRPr="007E5BC1" w:rsidRDefault="00E110EA">
      <w:pPr>
        <w:pStyle w:val="TOC1"/>
        <w:rPr>
          <w:rFonts w:asciiTheme="minorHAnsi" w:eastAsiaTheme="minorEastAsia" w:hAnsiTheme="minorHAnsi" w:cstheme="minorBidi"/>
          <w:color w:val="auto"/>
          <w:sz w:val="22"/>
          <w:szCs w:val="22"/>
          <w:lang w:eastAsia="en-AU"/>
        </w:rPr>
      </w:pPr>
      <w:r w:rsidRPr="007E5BC1">
        <w:rPr>
          <w:rFonts w:ascii="Avant Garde" w:hAnsi="Avant Garde"/>
        </w:rPr>
        <w:fldChar w:fldCharType="begin"/>
      </w:r>
      <w:r w:rsidR="00FE4A2D" w:rsidRPr="007E5BC1">
        <w:rPr>
          <w:rFonts w:ascii="Avant Garde" w:hAnsi="Avant Garde"/>
        </w:rPr>
        <w:instrText xml:space="preserve"> TOC \o "1-2" </w:instrText>
      </w:r>
      <w:r w:rsidRPr="007E5BC1">
        <w:rPr>
          <w:rFonts w:ascii="Avant Garde" w:hAnsi="Avant Garde"/>
        </w:rPr>
        <w:fldChar w:fldCharType="separate"/>
      </w:r>
      <w:r w:rsidR="00AB55CE" w:rsidRPr="007E5BC1">
        <w:t>Tables and figures</w:t>
      </w:r>
      <w:r w:rsidR="00AB55CE" w:rsidRPr="007E5BC1">
        <w:tab/>
      </w:r>
      <w:r w:rsidR="00AB55CE" w:rsidRPr="007E5BC1">
        <w:fldChar w:fldCharType="begin"/>
      </w:r>
      <w:r w:rsidR="00AB55CE" w:rsidRPr="007E5BC1">
        <w:instrText xml:space="preserve"> PAGEREF _Toc522053601 \h </w:instrText>
      </w:r>
      <w:r w:rsidR="00AB55CE" w:rsidRPr="007E5BC1">
        <w:fldChar w:fldCharType="separate"/>
      </w:r>
      <w:r w:rsidR="009C632D">
        <w:t>4</w:t>
      </w:r>
      <w:r w:rsidR="00AB55CE" w:rsidRPr="007E5BC1">
        <w:fldChar w:fldCharType="end"/>
      </w:r>
    </w:p>
    <w:p w14:paraId="763B7CD4" w14:textId="538012B1" w:rsidR="00AB55CE" w:rsidRPr="007E5BC1" w:rsidRDefault="00AB55CE">
      <w:pPr>
        <w:pStyle w:val="TOC2"/>
        <w:rPr>
          <w:rFonts w:asciiTheme="minorHAnsi" w:eastAsiaTheme="minorEastAsia" w:hAnsiTheme="minorHAnsi" w:cstheme="minorBidi"/>
          <w:color w:val="auto"/>
          <w:sz w:val="22"/>
          <w:szCs w:val="22"/>
          <w:lang w:eastAsia="en-AU"/>
        </w:rPr>
      </w:pPr>
      <w:r w:rsidRPr="007E5BC1">
        <w:t>Tables</w:t>
      </w:r>
      <w:r w:rsidRPr="007E5BC1">
        <w:tab/>
      </w:r>
      <w:r w:rsidRPr="007E5BC1">
        <w:fldChar w:fldCharType="begin"/>
      </w:r>
      <w:r w:rsidRPr="007E5BC1">
        <w:instrText xml:space="preserve"> PAGEREF _Toc522053602 \h </w:instrText>
      </w:r>
      <w:r w:rsidRPr="007E5BC1">
        <w:fldChar w:fldCharType="separate"/>
      </w:r>
      <w:r w:rsidR="009C632D">
        <w:t>4</w:t>
      </w:r>
      <w:r w:rsidRPr="007E5BC1">
        <w:fldChar w:fldCharType="end"/>
      </w:r>
    </w:p>
    <w:p w14:paraId="6330C4EE" w14:textId="5E49B84A" w:rsidR="00AB55CE" w:rsidRPr="007E5BC1" w:rsidRDefault="00AB55CE">
      <w:pPr>
        <w:pStyle w:val="TOC1"/>
        <w:rPr>
          <w:rFonts w:asciiTheme="minorHAnsi" w:eastAsiaTheme="minorEastAsia" w:hAnsiTheme="minorHAnsi" w:cstheme="minorBidi"/>
          <w:color w:val="auto"/>
          <w:sz w:val="22"/>
          <w:szCs w:val="22"/>
          <w:lang w:eastAsia="en-AU"/>
        </w:rPr>
      </w:pPr>
      <w:r w:rsidRPr="007E5BC1">
        <w:t>Introduction</w:t>
      </w:r>
      <w:r w:rsidRPr="007E5BC1">
        <w:tab/>
      </w:r>
      <w:r w:rsidRPr="007E5BC1">
        <w:fldChar w:fldCharType="begin"/>
      </w:r>
      <w:r w:rsidRPr="007E5BC1">
        <w:instrText xml:space="preserve"> PAGEREF _Toc522053603 \h </w:instrText>
      </w:r>
      <w:r w:rsidRPr="007E5BC1">
        <w:fldChar w:fldCharType="separate"/>
      </w:r>
      <w:r w:rsidR="009C632D">
        <w:t>5</w:t>
      </w:r>
      <w:r w:rsidRPr="007E5BC1">
        <w:fldChar w:fldCharType="end"/>
      </w:r>
    </w:p>
    <w:p w14:paraId="60FFB84C" w14:textId="3D5C7112" w:rsidR="00AB55CE" w:rsidRPr="007E5BC1" w:rsidRDefault="001A5435">
      <w:pPr>
        <w:pStyle w:val="TOC2"/>
        <w:rPr>
          <w:rFonts w:asciiTheme="minorHAnsi" w:eastAsiaTheme="minorEastAsia" w:hAnsiTheme="minorHAnsi" w:cstheme="minorBidi"/>
          <w:color w:val="auto"/>
          <w:sz w:val="22"/>
          <w:szCs w:val="22"/>
          <w:lang w:eastAsia="en-AU"/>
        </w:rPr>
      </w:pPr>
      <w:r w:rsidRPr="007E5BC1">
        <w:t>Project b</w:t>
      </w:r>
      <w:r w:rsidR="00AB55CE" w:rsidRPr="007E5BC1">
        <w:t>ackground</w:t>
      </w:r>
      <w:r w:rsidR="00AB55CE" w:rsidRPr="007E5BC1">
        <w:tab/>
      </w:r>
      <w:r w:rsidR="00AB55CE" w:rsidRPr="007E5BC1">
        <w:fldChar w:fldCharType="begin"/>
      </w:r>
      <w:r w:rsidR="00AB55CE" w:rsidRPr="007E5BC1">
        <w:instrText xml:space="preserve"> PAGEREF _Toc522053604 \h </w:instrText>
      </w:r>
      <w:r w:rsidR="00AB55CE" w:rsidRPr="007E5BC1">
        <w:fldChar w:fldCharType="separate"/>
      </w:r>
      <w:r w:rsidR="009C632D">
        <w:t>5</w:t>
      </w:r>
      <w:r w:rsidR="00AB55CE" w:rsidRPr="007E5BC1">
        <w:fldChar w:fldCharType="end"/>
      </w:r>
    </w:p>
    <w:p w14:paraId="4D4E33A5" w14:textId="7794120D" w:rsidR="00AB55CE" w:rsidRPr="007E5BC1" w:rsidRDefault="00AB55CE">
      <w:pPr>
        <w:pStyle w:val="TOC2"/>
        <w:rPr>
          <w:rFonts w:asciiTheme="minorHAnsi" w:eastAsiaTheme="minorEastAsia" w:hAnsiTheme="minorHAnsi" w:cstheme="minorBidi"/>
          <w:color w:val="auto"/>
          <w:sz w:val="22"/>
          <w:szCs w:val="22"/>
          <w:lang w:eastAsia="en-AU"/>
        </w:rPr>
      </w:pPr>
      <w:r w:rsidRPr="007E5BC1">
        <w:t>Aims of the review</w:t>
      </w:r>
      <w:r w:rsidRPr="007E5BC1">
        <w:tab/>
      </w:r>
      <w:r w:rsidRPr="007E5BC1">
        <w:fldChar w:fldCharType="begin"/>
      </w:r>
      <w:r w:rsidRPr="007E5BC1">
        <w:instrText xml:space="preserve"> PAGEREF _Toc522053605 \h </w:instrText>
      </w:r>
      <w:r w:rsidRPr="007E5BC1">
        <w:fldChar w:fldCharType="separate"/>
      </w:r>
      <w:r w:rsidR="009C632D">
        <w:t>5</w:t>
      </w:r>
      <w:r w:rsidRPr="007E5BC1">
        <w:fldChar w:fldCharType="end"/>
      </w:r>
    </w:p>
    <w:p w14:paraId="4C201A55" w14:textId="46564D0A" w:rsidR="00AB55CE" w:rsidRPr="007E5BC1" w:rsidRDefault="00AB55CE">
      <w:pPr>
        <w:pStyle w:val="TOC2"/>
        <w:rPr>
          <w:rFonts w:asciiTheme="minorHAnsi" w:eastAsiaTheme="minorEastAsia" w:hAnsiTheme="minorHAnsi" w:cstheme="minorBidi"/>
          <w:color w:val="auto"/>
          <w:sz w:val="22"/>
          <w:szCs w:val="22"/>
          <w:lang w:eastAsia="en-AU"/>
        </w:rPr>
      </w:pPr>
      <w:r w:rsidRPr="007E5BC1">
        <w:t>Method and procedures</w:t>
      </w:r>
      <w:r w:rsidRPr="007E5BC1">
        <w:tab/>
      </w:r>
      <w:r w:rsidRPr="007E5BC1">
        <w:fldChar w:fldCharType="begin"/>
      </w:r>
      <w:r w:rsidRPr="007E5BC1">
        <w:instrText xml:space="preserve"> PAGEREF _Toc522053606 \h </w:instrText>
      </w:r>
      <w:r w:rsidRPr="007E5BC1">
        <w:fldChar w:fldCharType="separate"/>
      </w:r>
      <w:r w:rsidR="009C632D">
        <w:t>5</w:t>
      </w:r>
      <w:r w:rsidRPr="007E5BC1">
        <w:fldChar w:fldCharType="end"/>
      </w:r>
    </w:p>
    <w:p w14:paraId="069EFD1C" w14:textId="746E9A65" w:rsidR="00AB55CE" w:rsidRPr="007E5BC1" w:rsidRDefault="00AB55CE">
      <w:pPr>
        <w:pStyle w:val="TOC1"/>
        <w:rPr>
          <w:rFonts w:asciiTheme="minorHAnsi" w:eastAsiaTheme="minorEastAsia" w:hAnsiTheme="minorHAnsi" w:cstheme="minorBidi"/>
          <w:color w:val="auto"/>
          <w:sz w:val="22"/>
          <w:szCs w:val="22"/>
          <w:lang w:eastAsia="en-AU"/>
        </w:rPr>
      </w:pPr>
      <w:r w:rsidRPr="007E5BC1">
        <w:t>Analysis of international digital skills frameworks</w:t>
      </w:r>
      <w:r w:rsidRPr="007E5BC1">
        <w:tab/>
      </w:r>
      <w:r w:rsidRPr="007E5BC1">
        <w:fldChar w:fldCharType="begin"/>
      </w:r>
      <w:r w:rsidRPr="007E5BC1">
        <w:instrText xml:space="preserve"> PAGEREF _Toc522053607 \h </w:instrText>
      </w:r>
      <w:r w:rsidRPr="007E5BC1">
        <w:fldChar w:fldCharType="separate"/>
      </w:r>
      <w:r w:rsidR="009C632D">
        <w:t>7</w:t>
      </w:r>
      <w:r w:rsidRPr="007E5BC1">
        <w:fldChar w:fldCharType="end"/>
      </w:r>
    </w:p>
    <w:p w14:paraId="1C60C090" w14:textId="15FD14FB" w:rsidR="00AB55CE" w:rsidRPr="007E5BC1" w:rsidRDefault="00AB55CE">
      <w:pPr>
        <w:pStyle w:val="TOC2"/>
        <w:rPr>
          <w:rFonts w:asciiTheme="minorHAnsi" w:eastAsiaTheme="minorEastAsia" w:hAnsiTheme="minorHAnsi" w:cstheme="minorBidi"/>
          <w:color w:val="auto"/>
          <w:sz w:val="22"/>
          <w:szCs w:val="22"/>
          <w:lang w:eastAsia="en-AU"/>
        </w:rPr>
      </w:pPr>
      <w:r w:rsidRPr="007E5BC1">
        <w:t>Sample of frameworks details</w:t>
      </w:r>
      <w:r w:rsidRPr="007E5BC1">
        <w:tab/>
      </w:r>
      <w:r w:rsidRPr="007E5BC1">
        <w:fldChar w:fldCharType="begin"/>
      </w:r>
      <w:r w:rsidRPr="007E5BC1">
        <w:instrText xml:space="preserve"> PAGEREF _Toc522053608 \h </w:instrText>
      </w:r>
      <w:r w:rsidRPr="007E5BC1">
        <w:fldChar w:fldCharType="separate"/>
      </w:r>
      <w:r w:rsidR="009C632D">
        <w:t>7</w:t>
      </w:r>
      <w:r w:rsidRPr="007E5BC1">
        <w:fldChar w:fldCharType="end"/>
      </w:r>
    </w:p>
    <w:p w14:paraId="46C8204A" w14:textId="7E246DC6" w:rsidR="00AB55CE" w:rsidRPr="007E5BC1" w:rsidRDefault="00AB55CE">
      <w:pPr>
        <w:pStyle w:val="TOC2"/>
        <w:rPr>
          <w:rFonts w:asciiTheme="minorHAnsi" w:eastAsiaTheme="minorEastAsia" w:hAnsiTheme="minorHAnsi" w:cstheme="minorBidi"/>
          <w:color w:val="auto"/>
          <w:sz w:val="22"/>
          <w:szCs w:val="22"/>
          <w:lang w:eastAsia="en-AU"/>
        </w:rPr>
      </w:pPr>
      <w:r w:rsidRPr="007E5BC1">
        <w:t>Digital skills - debates and definitions</w:t>
      </w:r>
      <w:r w:rsidRPr="007E5BC1">
        <w:tab/>
      </w:r>
      <w:r w:rsidRPr="007E5BC1">
        <w:fldChar w:fldCharType="begin"/>
      </w:r>
      <w:r w:rsidRPr="007E5BC1">
        <w:instrText xml:space="preserve"> PAGEREF _Toc522053609 \h </w:instrText>
      </w:r>
      <w:r w:rsidRPr="007E5BC1">
        <w:fldChar w:fldCharType="separate"/>
      </w:r>
      <w:r w:rsidR="009C632D">
        <w:t>9</w:t>
      </w:r>
      <w:r w:rsidRPr="007E5BC1">
        <w:fldChar w:fldCharType="end"/>
      </w:r>
    </w:p>
    <w:p w14:paraId="068B97C5" w14:textId="130745B0" w:rsidR="00AB55CE" w:rsidRPr="007E5BC1" w:rsidRDefault="00AB55CE">
      <w:pPr>
        <w:pStyle w:val="TOC2"/>
        <w:rPr>
          <w:rFonts w:asciiTheme="minorHAnsi" w:eastAsiaTheme="minorEastAsia" w:hAnsiTheme="minorHAnsi" w:cstheme="minorBidi"/>
          <w:color w:val="auto"/>
          <w:sz w:val="22"/>
          <w:szCs w:val="22"/>
          <w:lang w:eastAsia="en-AU"/>
        </w:rPr>
      </w:pPr>
      <w:r w:rsidRPr="007E5BC1">
        <w:t>Scope and content of digital skills frameworks</w:t>
      </w:r>
      <w:r w:rsidRPr="007E5BC1">
        <w:tab/>
      </w:r>
      <w:r w:rsidRPr="007E5BC1">
        <w:fldChar w:fldCharType="begin"/>
      </w:r>
      <w:r w:rsidRPr="007E5BC1">
        <w:instrText xml:space="preserve"> PAGEREF _Toc522053610 \h </w:instrText>
      </w:r>
      <w:r w:rsidRPr="007E5BC1">
        <w:fldChar w:fldCharType="separate"/>
      </w:r>
      <w:r w:rsidR="009C632D">
        <w:t>10</w:t>
      </w:r>
      <w:r w:rsidRPr="007E5BC1">
        <w:fldChar w:fldCharType="end"/>
      </w:r>
    </w:p>
    <w:p w14:paraId="344A0EB9" w14:textId="104AD6B9" w:rsidR="00AB55CE" w:rsidRPr="007E5BC1" w:rsidRDefault="00AB55CE">
      <w:pPr>
        <w:pStyle w:val="TOC2"/>
        <w:rPr>
          <w:rFonts w:asciiTheme="minorHAnsi" w:eastAsiaTheme="minorEastAsia" w:hAnsiTheme="minorHAnsi" w:cstheme="minorBidi"/>
          <w:color w:val="auto"/>
          <w:sz w:val="22"/>
          <w:szCs w:val="22"/>
          <w:lang w:eastAsia="en-AU"/>
        </w:rPr>
      </w:pPr>
      <w:r w:rsidRPr="007E5BC1">
        <w:t>Proficiency and levels of maturity in digital skills frameworks</w:t>
      </w:r>
      <w:r w:rsidRPr="007E5BC1">
        <w:tab/>
      </w:r>
      <w:r w:rsidRPr="007E5BC1">
        <w:fldChar w:fldCharType="begin"/>
      </w:r>
      <w:r w:rsidRPr="007E5BC1">
        <w:instrText xml:space="preserve"> PAGEREF _Toc522053611 \h </w:instrText>
      </w:r>
      <w:r w:rsidRPr="007E5BC1">
        <w:fldChar w:fldCharType="separate"/>
      </w:r>
      <w:r w:rsidR="009C632D">
        <w:t>11</w:t>
      </w:r>
      <w:r w:rsidRPr="007E5BC1">
        <w:fldChar w:fldCharType="end"/>
      </w:r>
    </w:p>
    <w:p w14:paraId="1823A4DA" w14:textId="306A0D0C" w:rsidR="00AB55CE" w:rsidRPr="007E5BC1" w:rsidRDefault="00AB55CE">
      <w:pPr>
        <w:pStyle w:val="TOC2"/>
        <w:rPr>
          <w:rFonts w:asciiTheme="minorHAnsi" w:eastAsiaTheme="minorEastAsia" w:hAnsiTheme="minorHAnsi" w:cstheme="minorBidi"/>
          <w:color w:val="auto"/>
          <w:sz w:val="22"/>
          <w:szCs w:val="22"/>
          <w:lang w:eastAsia="en-AU"/>
        </w:rPr>
      </w:pPr>
      <w:r w:rsidRPr="007E5BC1">
        <w:t>Key lessons and themes</w:t>
      </w:r>
      <w:r w:rsidRPr="007E5BC1">
        <w:tab/>
      </w:r>
      <w:r w:rsidRPr="007E5BC1">
        <w:fldChar w:fldCharType="begin"/>
      </w:r>
      <w:r w:rsidRPr="007E5BC1">
        <w:instrText xml:space="preserve"> PAGEREF _Toc522053612 \h </w:instrText>
      </w:r>
      <w:r w:rsidRPr="007E5BC1">
        <w:fldChar w:fldCharType="separate"/>
      </w:r>
      <w:r w:rsidR="009C632D">
        <w:t>12</w:t>
      </w:r>
      <w:r w:rsidRPr="007E5BC1">
        <w:fldChar w:fldCharType="end"/>
      </w:r>
    </w:p>
    <w:p w14:paraId="2A780A46" w14:textId="1989CB82" w:rsidR="00AB55CE" w:rsidRPr="007E5BC1" w:rsidRDefault="00AB55CE">
      <w:pPr>
        <w:pStyle w:val="TOC1"/>
        <w:rPr>
          <w:rFonts w:asciiTheme="minorHAnsi" w:eastAsiaTheme="minorEastAsia" w:hAnsiTheme="minorHAnsi" w:cstheme="minorBidi"/>
          <w:color w:val="auto"/>
          <w:sz w:val="22"/>
          <w:szCs w:val="22"/>
          <w:lang w:eastAsia="en-AU"/>
        </w:rPr>
      </w:pPr>
      <w:r w:rsidRPr="007E5BC1">
        <w:t>Towards an Australian Workforce Digital Skills Framework</w:t>
      </w:r>
      <w:r w:rsidRPr="007E5BC1">
        <w:tab/>
      </w:r>
      <w:r w:rsidRPr="007E5BC1">
        <w:fldChar w:fldCharType="begin"/>
      </w:r>
      <w:r w:rsidRPr="007E5BC1">
        <w:instrText xml:space="preserve"> PAGEREF _Toc522053613 \h </w:instrText>
      </w:r>
      <w:r w:rsidRPr="007E5BC1">
        <w:fldChar w:fldCharType="separate"/>
      </w:r>
      <w:r w:rsidR="009C632D">
        <w:t>14</w:t>
      </w:r>
      <w:r w:rsidRPr="007E5BC1">
        <w:fldChar w:fldCharType="end"/>
      </w:r>
    </w:p>
    <w:p w14:paraId="5A2EF96B" w14:textId="7E33F096" w:rsidR="00AB55CE" w:rsidRPr="007E5BC1" w:rsidRDefault="00AB55CE">
      <w:pPr>
        <w:pStyle w:val="TOC2"/>
        <w:rPr>
          <w:rFonts w:asciiTheme="minorHAnsi" w:eastAsiaTheme="minorEastAsia" w:hAnsiTheme="minorHAnsi" w:cstheme="minorBidi"/>
          <w:color w:val="auto"/>
          <w:sz w:val="22"/>
          <w:szCs w:val="22"/>
          <w:lang w:eastAsia="en-AU"/>
        </w:rPr>
      </w:pPr>
      <w:r w:rsidRPr="007E5BC1">
        <w:t>Overview</w:t>
      </w:r>
      <w:r w:rsidRPr="007E5BC1">
        <w:tab/>
      </w:r>
      <w:r w:rsidRPr="007E5BC1">
        <w:fldChar w:fldCharType="begin"/>
      </w:r>
      <w:r w:rsidRPr="007E5BC1">
        <w:instrText xml:space="preserve"> PAGEREF _Toc522053614 \h </w:instrText>
      </w:r>
      <w:r w:rsidRPr="007E5BC1">
        <w:fldChar w:fldCharType="separate"/>
      </w:r>
      <w:r w:rsidR="009C632D">
        <w:t>14</w:t>
      </w:r>
      <w:r w:rsidRPr="007E5BC1">
        <w:fldChar w:fldCharType="end"/>
      </w:r>
    </w:p>
    <w:p w14:paraId="57235D7A" w14:textId="3B7730E4" w:rsidR="00AB55CE" w:rsidRPr="007E5BC1" w:rsidRDefault="00AB55CE">
      <w:pPr>
        <w:pStyle w:val="TOC2"/>
        <w:rPr>
          <w:rFonts w:asciiTheme="minorHAnsi" w:eastAsiaTheme="minorEastAsia" w:hAnsiTheme="minorHAnsi" w:cstheme="minorBidi"/>
          <w:color w:val="auto"/>
          <w:sz w:val="22"/>
          <w:szCs w:val="22"/>
          <w:lang w:eastAsia="en-AU"/>
        </w:rPr>
      </w:pPr>
      <w:r w:rsidRPr="007E5BC1">
        <w:t>A working definition of digital skills</w:t>
      </w:r>
      <w:r w:rsidRPr="007E5BC1">
        <w:tab/>
      </w:r>
      <w:r w:rsidRPr="007E5BC1">
        <w:fldChar w:fldCharType="begin"/>
      </w:r>
      <w:r w:rsidRPr="007E5BC1">
        <w:instrText xml:space="preserve"> PAGEREF _Toc522053615 \h </w:instrText>
      </w:r>
      <w:r w:rsidRPr="007E5BC1">
        <w:fldChar w:fldCharType="separate"/>
      </w:r>
      <w:r w:rsidR="009C632D">
        <w:t>14</w:t>
      </w:r>
      <w:r w:rsidRPr="007E5BC1">
        <w:fldChar w:fldCharType="end"/>
      </w:r>
    </w:p>
    <w:p w14:paraId="02C608D6" w14:textId="7672A34C" w:rsidR="00AB55CE" w:rsidRPr="007E5BC1" w:rsidRDefault="00AB55CE">
      <w:pPr>
        <w:pStyle w:val="TOC2"/>
        <w:rPr>
          <w:rFonts w:asciiTheme="minorHAnsi" w:eastAsiaTheme="minorEastAsia" w:hAnsiTheme="minorHAnsi" w:cstheme="minorBidi"/>
          <w:color w:val="auto"/>
          <w:sz w:val="22"/>
          <w:szCs w:val="22"/>
          <w:lang w:eastAsia="en-AU"/>
        </w:rPr>
      </w:pPr>
      <w:r w:rsidRPr="007E5BC1">
        <w:t xml:space="preserve">Building blocks for an Australian </w:t>
      </w:r>
      <w:r w:rsidR="005B11D0" w:rsidRPr="007E5BC1">
        <w:t>Workforce D</w:t>
      </w:r>
      <w:r w:rsidRPr="007E5BC1">
        <w:t xml:space="preserve">igital </w:t>
      </w:r>
      <w:r w:rsidR="005B11D0" w:rsidRPr="007E5BC1">
        <w:t>S</w:t>
      </w:r>
      <w:r w:rsidRPr="007E5BC1">
        <w:t xml:space="preserve">kills </w:t>
      </w:r>
      <w:r w:rsidR="005B11D0" w:rsidRPr="007E5BC1">
        <w:t>F</w:t>
      </w:r>
      <w:r w:rsidRPr="007E5BC1">
        <w:t>ramework</w:t>
      </w:r>
      <w:r w:rsidRPr="007E5BC1">
        <w:tab/>
      </w:r>
      <w:r w:rsidRPr="007E5BC1">
        <w:fldChar w:fldCharType="begin"/>
      </w:r>
      <w:r w:rsidRPr="007E5BC1">
        <w:instrText xml:space="preserve"> PAGEREF _Toc522053616 \h </w:instrText>
      </w:r>
      <w:r w:rsidRPr="007E5BC1">
        <w:fldChar w:fldCharType="separate"/>
      </w:r>
      <w:r w:rsidR="009C632D">
        <w:t>14</w:t>
      </w:r>
      <w:r w:rsidRPr="007E5BC1">
        <w:fldChar w:fldCharType="end"/>
      </w:r>
    </w:p>
    <w:p w14:paraId="024DA25B" w14:textId="4EEDE7EF" w:rsidR="00AB55CE" w:rsidRPr="007E5BC1" w:rsidRDefault="00AB55CE">
      <w:pPr>
        <w:pStyle w:val="TOC1"/>
        <w:rPr>
          <w:rFonts w:asciiTheme="minorHAnsi" w:eastAsiaTheme="minorEastAsia" w:hAnsiTheme="minorHAnsi" w:cstheme="minorBidi"/>
          <w:color w:val="auto"/>
          <w:sz w:val="22"/>
          <w:szCs w:val="22"/>
          <w:lang w:eastAsia="en-AU"/>
        </w:rPr>
      </w:pPr>
      <w:r w:rsidRPr="007E5BC1">
        <w:t>Appendix 1: Identified digital skills, 1</w:t>
      </w:r>
      <w:r w:rsidRPr="007E5BC1">
        <w:rPr>
          <w:vertAlign w:val="superscript"/>
        </w:rPr>
        <w:t>st</w:t>
      </w:r>
      <w:r w:rsidRPr="007E5BC1">
        <w:t xml:space="preserve"> level, 2</w:t>
      </w:r>
      <w:r w:rsidRPr="007E5BC1">
        <w:rPr>
          <w:vertAlign w:val="superscript"/>
        </w:rPr>
        <w:t>nd</w:t>
      </w:r>
      <w:r w:rsidRPr="007E5BC1">
        <w:t xml:space="preserve"> level, 3</w:t>
      </w:r>
      <w:r w:rsidRPr="007E5BC1">
        <w:rPr>
          <w:vertAlign w:val="superscript"/>
        </w:rPr>
        <w:t>rd</w:t>
      </w:r>
      <w:r w:rsidRPr="007E5BC1">
        <w:t xml:space="preserve"> level</w:t>
      </w:r>
      <w:r w:rsidRPr="007E5BC1">
        <w:tab/>
      </w:r>
      <w:r w:rsidRPr="007E5BC1">
        <w:fldChar w:fldCharType="begin"/>
      </w:r>
      <w:r w:rsidRPr="007E5BC1">
        <w:instrText xml:space="preserve"> PAGEREF _Toc522053617 \h </w:instrText>
      </w:r>
      <w:r w:rsidRPr="007E5BC1">
        <w:fldChar w:fldCharType="separate"/>
      </w:r>
      <w:r w:rsidR="009C632D">
        <w:t>16</w:t>
      </w:r>
      <w:r w:rsidRPr="007E5BC1">
        <w:fldChar w:fldCharType="end"/>
      </w:r>
    </w:p>
    <w:p w14:paraId="775A41C4" w14:textId="2D4DEAF0" w:rsidR="00AB55CE" w:rsidRPr="007E5BC1" w:rsidRDefault="00AB55CE">
      <w:pPr>
        <w:pStyle w:val="TOC1"/>
        <w:rPr>
          <w:rFonts w:asciiTheme="minorHAnsi" w:eastAsiaTheme="minorEastAsia" w:hAnsiTheme="minorHAnsi" w:cstheme="minorBidi"/>
          <w:color w:val="auto"/>
          <w:sz w:val="22"/>
          <w:szCs w:val="22"/>
          <w:lang w:eastAsia="en-AU"/>
        </w:rPr>
      </w:pPr>
      <w:r w:rsidRPr="007E5BC1">
        <w:t>References</w:t>
      </w:r>
      <w:r w:rsidRPr="007E5BC1">
        <w:tab/>
      </w:r>
      <w:r w:rsidRPr="007E5BC1">
        <w:fldChar w:fldCharType="begin"/>
      </w:r>
      <w:r w:rsidRPr="007E5BC1">
        <w:instrText xml:space="preserve"> PAGEREF _Toc522053618 \h </w:instrText>
      </w:r>
      <w:r w:rsidRPr="007E5BC1">
        <w:fldChar w:fldCharType="separate"/>
      </w:r>
      <w:r w:rsidR="009C632D">
        <w:t>24</w:t>
      </w:r>
      <w:r w:rsidRPr="007E5BC1">
        <w:fldChar w:fldCharType="end"/>
      </w:r>
    </w:p>
    <w:p w14:paraId="5C9A02B1" w14:textId="63F31C6F" w:rsidR="00AB55CE" w:rsidRPr="007E5BC1" w:rsidRDefault="00AB55CE">
      <w:pPr>
        <w:pStyle w:val="TOC1"/>
        <w:rPr>
          <w:rFonts w:asciiTheme="minorHAnsi" w:eastAsiaTheme="minorEastAsia" w:hAnsiTheme="minorHAnsi" w:cstheme="minorBidi"/>
          <w:color w:val="auto"/>
          <w:sz w:val="22"/>
          <w:szCs w:val="22"/>
          <w:lang w:eastAsia="en-AU"/>
        </w:rPr>
      </w:pPr>
      <w:r w:rsidRPr="007E5BC1">
        <w:t>Frameworks reviewed</w:t>
      </w:r>
      <w:r w:rsidRPr="007E5BC1">
        <w:tab/>
      </w:r>
      <w:r w:rsidRPr="007E5BC1">
        <w:fldChar w:fldCharType="begin"/>
      </w:r>
      <w:r w:rsidRPr="007E5BC1">
        <w:instrText xml:space="preserve"> PAGEREF _Toc522053619 \h </w:instrText>
      </w:r>
      <w:r w:rsidRPr="007E5BC1">
        <w:fldChar w:fldCharType="separate"/>
      </w:r>
      <w:r w:rsidR="009C632D">
        <w:t>24</w:t>
      </w:r>
      <w:r w:rsidRPr="007E5BC1">
        <w:fldChar w:fldCharType="end"/>
      </w:r>
    </w:p>
    <w:p w14:paraId="535B6C08" w14:textId="77777777" w:rsidR="004E7227" w:rsidRDefault="00E110EA" w:rsidP="0048643A">
      <w:pPr>
        <w:pStyle w:val="Text"/>
      </w:pPr>
      <w:r w:rsidRPr="007E5BC1">
        <w:fldChar w:fldCharType="end"/>
      </w:r>
    </w:p>
    <w:p w14:paraId="09A3E3AB" w14:textId="77777777" w:rsidR="004E7227" w:rsidRDefault="004E7227" w:rsidP="0048643A">
      <w:pPr>
        <w:pStyle w:val="Text"/>
        <w:rPr>
          <w:rFonts w:ascii="Tahoma" w:hAnsi="Tahoma" w:cs="Tahoma"/>
          <w:color w:val="000000"/>
          <w:kern w:val="28"/>
          <w:sz w:val="56"/>
          <w:szCs w:val="56"/>
        </w:rPr>
      </w:pPr>
      <w:r>
        <w:br w:type="page"/>
      </w:r>
    </w:p>
    <w:p w14:paraId="6F61C2CD" w14:textId="77777777" w:rsidR="004E7227" w:rsidRDefault="004E7227" w:rsidP="004E7227">
      <w:pPr>
        <w:pStyle w:val="Heading1"/>
      </w:pPr>
      <w:bookmarkStart w:id="11" w:name="_Toc522053601"/>
      <w:r>
        <w:lastRenderedPageBreak/>
        <w:t>Tables and figures</w:t>
      </w:r>
      <w:bookmarkEnd w:id="11"/>
    </w:p>
    <w:p w14:paraId="147B2EB5" w14:textId="77777777" w:rsidR="004E7227" w:rsidRDefault="004E7227" w:rsidP="004E7227">
      <w:pPr>
        <w:pStyle w:val="Heading2"/>
      </w:pPr>
      <w:bookmarkStart w:id="12" w:name="_Toc296497516"/>
      <w:bookmarkStart w:id="13" w:name="_Toc298162801"/>
      <w:bookmarkStart w:id="14" w:name="_Toc522053602"/>
      <w:r>
        <w:t>Tables</w:t>
      </w:r>
      <w:bookmarkEnd w:id="12"/>
      <w:bookmarkEnd w:id="13"/>
      <w:bookmarkEnd w:id="14"/>
    </w:p>
    <w:bookmarkStart w:id="15" w:name="_Toc296497517"/>
    <w:bookmarkStart w:id="16" w:name="_Toc298162802"/>
    <w:p w14:paraId="21C1E8E3" w14:textId="33AC0C28" w:rsidR="005B11D0" w:rsidRDefault="00E227FB">
      <w:pPr>
        <w:pStyle w:val="TableofFigures"/>
        <w:rPr>
          <w:rFonts w:asciiTheme="minorHAnsi" w:eastAsiaTheme="minorEastAsia" w:hAnsiTheme="minorHAnsi" w:cstheme="minorBidi"/>
          <w:color w:val="auto"/>
          <w:sz w:val="24"/>
          <w:szCs w:val="24"/>
          <w:lang w:val="en-US"/>
        </w:rPr>
      </w:pPr>
      <w:r>
        <w:fldChar w:fldCharType="begin"/>
      </w:r>
      <w:r>
        <w:instrText xml:space="preserve"> TOC \f f \t "tabletitle,1" \c "Table" </w:instrText>
      </w:r>
      <w:r>
        <w:fldChar w:fldCharType="separate"/>
      </w:r>
      <w:r w:rsidR="005B11D0">
        <w:t xml:space="preserve">1 </w:t>
      </w:r>
      <w:r w:rsidR="003512F7">
        <w:tab/>
      </w:r>
      <w:r w:rsidR="005B11D0">
        <w:t>Type of literature</w:t>
      </w:r>
      <w:r w:rsidR="005B11D0">
        <w:tab/>
      </w:r>
      <w:r w:rsidR="005B11D0">
        <w:fldChar w:fldCharType="begin"/>
      </w:r>
      <w:r w:rsidR="005B11D0">
        <w:instrText xml:space="preserve"> PAGEREF _Toc523693678 \h </w:instrText>
      </w:r>
      <w:r w:rsidR="005B11D0">
        <w:fldChar w:fldCharType="separate"/>
      </w:r>
      <w:r w:rsidR="009C632D">
        <w:t>8</w:t>
      </w:r>
      <w:r w:rsidR="005B11D0">
        <w:fldChar w:fldCharType="end"/>
      </w:r>
    </w:p>
    <w:p w14:paraId="2710216F" w14:textId="46FAE8F0" w:rsidR="005B11D0" w:rsidRDefault="005B11D0">
      <w:pPr>
        <w:pStyle w:val="TableofFigures"/>
        <w:rPr>
          <w:rFonts w:asciiTheme="minorHAnsi" w:eastAsiaTheme="minorEastAsia" w:hAnsiTheme="minorHAnsi" w:cstheme="minorBidi"/>
          <w:color w:val="auto"/>
          <w:sz w:val="24"/>
          <w:szCs w:val="24"/>
          <w:lang w:val="en-US"/>
        </w:rPr>
      </w:pPr>
      <w:r>
        <w:t xml:space="preserve">2 </w:t>
      </w:r>
      <w:r w:rsidR="003512F7">
        <w:tab/>
      </w:r>
      <w:r>
        <w:t>Digital skills focus</w:t>
      </w:r>
      <w:r>
        <w:tab/>
      </w:r>
      <w:r>
        <w:fldChar w:fldCharType="begin"/>
      </w:r>
      <w:r>
        <w:instrText xml:space="preserve"> PAGEREF _Toc523693679 \h </w:instrText>
      </w:r>
      <w:r>
        <w:fldChar w:fldCharType="separate"/>
      </w:r>
      <w:r w:rsidR="009C632D">
        <w:t>8</w:t>
      </w:r>
      <w:r>
        <w:fldChar w:fldCharType="end"/>
      </w:r>
    </w:p>
    <w:p w14:paraId="30DF786A" w14:textId="497725F8" w:rsidR="005B11D0" w:rsidRDefault="005B11D0">
      <w:pPr>
        <w:pStyle w:val="TableofFigures"/>
        <w:rPr>
          <w:rFonts w:asciiTheme="minorHAnsi" w:eastAsiaTheme="minorEastAsia" w:hAnsiTheme="minorHAnsi" w:cstheme="minorBidi"/>
          <w:color w:val="auto"/>
          <w:sz w:val="24"/>
          <w:szCs w:val="24"/>
          <w:lang w:val="en-US"/>
        </w:rPr>
      </w:pPr>
      <w:r>
        <w:t xml:space="preserve">4 </w:t>
      </w:r>
      <w:r w:rsidR="003512F7">
        <w:tab/>
      </w:r>
      <w:r w:rsidR="002770C1">
        <w:t>First</w:t>
      </w:r>
      <w:r>
        <w:t xml:space="preserve"> level digital skills</w:t>
      </w:r>
      <w:r>
        <w:tab/>
      </w:r>
      <w:r>
        <w:fldChar w:fldCharType="begin"/>
      </w:r>
      <w:r>
        <w:instrText xml:space="preserve"> PAGEREF _Toc523693680 \h </w:instrText>
      </w:r>
      <w:r>
        <w:fldChar w:fldCharType="separate"/>
      </w:r>
      <w:r w:rsidR="009C632D">
        <w:t>10</w:t>
      </w:r>
      <w:r>
        <w:fldChar w:fldCharType="end"/>
      </w:r>
    </w:p>
    <w:p w14:paraId="081B533A" w14:textId="2629C356" w:rsidR="005B11D0" w:rsidRDefault="005B11D0">
      <w:pPr>
        <w:pStyle w:val="TableofFigures"/>
        <w:rPr>
          <w:rFonts w:asciiTheme="minorHAnsi" w:eastAsiaTheme="minorEastAsia" w:hAnsiTheme="minorHAnsi" w:cstheme="minorBidi"/>
          <w:color w:val="auto"/>
          <w:sz w:val="24"/>
          <w:szCs w:val="24"/>
          <w:lang w:val="en-US"/>
        </w:rPr>
      </w:pPr>
      <w:r>
        <w:t xml:space="preserve">5 </w:t>
      </w:r>
      <w:r w:rsidR="003512F7">
        <w:tab/>
      </w:r>
      <w:r>
        <w:t>Levels of maturity</w:t>
      </w:r>
      <w:r>
        <w:tab/>
      </w:r>
      <w:r>
        <w:fldChar w:fldCharType="begin"/>
      </w:r>
      <w:r>
        <w:instrText xml:space="preserve"> PAGEREF _Toc523693681 \h </w:instrText>
      </w:r>
      <w:r>
        <w:fldChar w:fldCharType="separate"/>
      </w:r>
      <w:r w:rsidR="009C632D">
        <w:t>12</w:t>
      </w:r>
      <w:r>
        <w:fldChar w:fldCharType="end"/>
      </w:r>
    </w:p>
    <w:p w14:paraId="0A6948D8" w14:textId="77777777" w:rsidR="000108B2" w:rsidRPr="008E6C3A" w:rsidRDefault="00E227FB" w:rsidP="0055142F">
      <w:pPr>
        <w:pStyle w:val="Heading2"/>
        <w:rPr>
          <w:b/>
          <w:color w:val="000000" w:themeColor="text1"/>
        </w:rPr>
      </w:pPr>
      <w:r>
        <w:rPr>
          <w:rFonts w:ascii="Trebuchet MS" w:hAnsi="Trebuchet MS" w:cs="Times New Roman"/>
          <w:noProof/>
          <w:color w:val="000000"/>
          <w:sz w:val="19"/>
          <w:szCs w:val="19"/>
        </w:rPr>
        <w:fldChar w:fldCharType="end"/>
      </w:r>
      <w:bookmarkEnd w:id="15"/>
      <w:bookmarkEnd w:id="16"/>
      <w:r w:rsidR="00E95812" w:rsidRPr="008E6C3A">
        <w:rPr>
          <w:b/>
          <w:color w:val="000000" w:themeColor="text1"/>
        </w:rPr>
        <w:t xml:space="preserve"> </w:t>
      </w:r>
    </w:p>
    <w:p w14:paraId="041C4BDB" w14:textId="77777777" w:rsidR="00A93867" w:rsidRPr="00A93867" w:rsidRDefault="00A93867">
      <w:pPr>
        <w:spacing w:before="0" w:line="240" w:lineRule="auto"/>
        <w:rPr>
          <w:rFonts w:ascii="Tahoma" w:hAnsi="Tahoma" w:cs="Tahoma"/>
          <w:b/>
          <w:color w:val="000000"/>
          <w:kern w:val="28"/>
          <w:sz w:val="56"/>
          <w:szCs w:val="56"/>
        </w:rPr>
      </w:pPr>
      <w:bookmarkStart w:id="17" w:name="_Toc298162803"/>
      <w:r w:rsidRPr="00A93867">
        <w:rPr>
          <w:b/>
        </w:rPr>
        <w:br w:type="page"/>
      </w:r>
    </w:p>
    <w:p w14:paraId="4C96CBAD" w14:textId="1F916897" w:rsidR="003D0178" w:rsidRDefault="0073076E" w:rsidP="003D0178">
      <w:pPr>
        <w:pStyle w:val="Heading1"/>
      </w:pPr>
      <w:bookmarkStart w:id="18" w:name="_Toc522053603"/>
      <w:bookmarkEnd w:id="17"/>
      <w:r>
        <w:lastRenderedPageBreak/>
        <w:t>Introduction</w:t>
      </w:r>
      <w:bookmarkEnd w:id="18"/>
    </w:p>
    <w:p w14:paraId="5CD1FED6" w14:textId="25341D1F" w:rsidR="00976CDA" w:rsidRPr="007F2C45" w:rsidRDefault="00976CDA" w:rsidP="00976CDA">
      <w:pPr>
        <w:pStyle w:val="Text"/>
      </w:pPr>
      <w:r>
        <w:t>This support document</w:t>
      </w:r>
      <w:r w:rsidRPr="009B7498">
        <w:t xml:space="preserve"> </w:t>
      </w:r>
      <w:r w:rsidR="00544B36">
        <w:t xml:space="preserve">presents a review of digital skills frameworks with </w:t>
      </w:r>
      <w:proofErr w:type="gramStart"/>
      <w:r w:rsidR="00544B36">
        <w:t>particular attention</w:t>
      </w:r>
      <w:proofErr w:type="gramEnd"/>
      <w:r w:rsidR="00544B36">
        <w:t xml:space="preserve"> </w:t>
      </w:r>
      <w:r w:rsidR="0038492F">
        <w:t xml:space="preserve">to </w:t>
      </w:r>
      <w:r w:rsidRPr="009B7498">
        <w:t xml:space="preserve">how </w:t>
      </w:r>
      <w:r w:rsidRPr="007F2C45">
        <w:t xml:space="preserve">digital skills are </w:t>
      </w:r>
      <w:r w:rsidR="00544B36" w:rsidRPr="007F2C45">
        <w:t>conceptualised, identified,</w:t>
      </w:r>
      <w:r w:rsidRPr="007F2C45">
        <w:t xml:space="preserve"> measured and evaluated. </w:t>
      </w:r>
    </w:p>
    <w:p w14:paraId="0038C9E2" w14:textId="1D7B3D77" w:rsidR="009726AD" w:rsidRPr="007F2C45" w:rsidRDefault="000D7B54" w:rsidP="009726AD">
      <w:pPr>
        <w:pStyle w:val="Heading2"/>
      </w:pPr>
      <w:bookmarkStart w:id="19" w:name="_Toc522053604"/>
      <w:r w:rsidRPr="007F2C45">
        <w:t xml:space="preserve">Project </w:t>
      </w:r>
      <w:r w:rsidR="001A5435" w:rsidRPr="007F2C45">
        <w:t>b</w:t>
      </w:r>
      <w:r w:rsidR="009726AD" w:rsidRPr="007F2C45">
        <w:t>ackground</w:t>
      </w:r>
      <w:bookmarkEnd w:id="19"/>
      <w:r w:rsidR="009726AD" w:rsidRPr="007F2C45">
        <w:t xml:space="preserve"> </w:t>
      </w:r>
    </w:p>
    <w:p w14:paraId="71F561A6" w14:textId="6AC393AA" w:rsidR="00976CDA" w:rsidRPr="007F2C45" w:rsidRDefault="009726AD" w:rsidP="009726AD">
      <w:pPr>
        <w:pStyle w:val="Text"/>
      </w:pPr>
      <w:r w:rsidRPr="007F2C45">
        <w:t xml:space="preserve">The </w:t>
      </w:r>
      <w:r w:rsidR="00A212DC" w:rsidRPr="007F2C45">
        <w:t xml:space="preserve">NCVER project </w:t>
      </w:r>
      <w:r w:rsidRPr="007F2C45">
        <w:t>this report supports explores current digital skills requirements of the general Australian workforce</w:t>
      </w:r>
      <w:r w:rsidR="0038492F" w:rsidRPr="007F2C45">
        <w:t>,</w:t>
      </w:r>
      <w:r w:rsidRPr="007F2C45">
        <w:t xml:space="preserve"> the capacity of the </w:t>
      </w:r>
      <w:r w:rsidR="0038492F" w:rsidRPr="007F2C45">
        <w:t>V</w:t>
      </w:r>
      <w:r w:rsidRPr="007F2C45">
        <w:t xml:space="preserve">ocational </w:t>
      </w:r>
      <w:r w:rsidR="0038492F" w:rsidRPr="007F2C45">
        <w:t>E</w:t>
      </w:r>
      <w:r w:rsidRPr="007F2C45">
        <w:t xml:space="preserve">ducation and </w:t>
      </w:r>
      <w:r w:rsidR="0038492F" w:rsidRPr="007F2C45">
        <w:t>T</w:t>
      </w:r>
      <w:r w:rsidRPr="007F2C45">
        <w:t xml:space="preserve">raining (VET) system to effectively meet the growing need for digital skills across the general workforce and employers’ views, strategies and commitment on adopting digital technologies and meeting the accompanying digital skills needs of their general workforces.  </w:t>
      </w:r>
    </w:p>
    <w:p w14:paraId="3E5A24C8" w14:textId="0E4EBC0C" w:rsidR="009726AD" w:rsidRPr="007F2C45" w:rsidRDefault="009726AD" w:rsidP="009726AD">
      <w:pPr>
        <w:pStyle w:val="Text"/>
      </w:pPr>
      <w:r w:rsidRPr="007F2C45">
        <w:t xml:space="preserve">Unlike other research which focuses on demand for skills in the Information and Communications Technology (ICT) sector, the primary focus of </w:t>
      </w:r>
      <w:r w:rsidR="00C8121D" w:rsidRPr="007F2C45">
        <w:t xml:space="preserve">the project </w:t>
      </w:r>
      <w:r w:rsidRPr="007F2C45">
        <w:t>is on the digital skills of the general workforce that is not directly employed in specialised ICT roles, but which is increasingly expected to effectively use digital systems, technology and processes in the emerging highly digitalised systems of work. The ultimate goal</w:t>
      </w:r>
      <w:r w:rsidR="00A212DC" w:rsidRPr="007F2C45">
        <w:t>s</w:t>
      </w:r>
      <w:r w:rsidRPr="007F2C45">
        <w:t xml:space="preserve"> of the </w:t>
      </w:r>
      <w:r w:rsidR="00A212DC" w:rsidRPr="007F2C45">
        <w:t>project are</w:t>
      </w:r>
      <w:r w:rsidRPr="007F2C45">
        <w:t xml:space="preserve"> to develop a better understanding of the specific ways in which new technologies are changing the nature of digital skills </w:t>
      </w:r>
      <w:r w:rsidR="00C8121D" w:rsidRPr="007F2C45">
        <w:t xml:space="preserve">requirements </w:t>
      </w:r>
      <w:r w:rsidRPr="007F2C45">
        <w:t xml:space="preserve">in Australian industry and their supply, develop </w:t>
      </w:r>
      <w:r w:rsidR="0038492F" w:rsidRPr="007F2C45">
        <w:t xml:space="preserve">the first </w:t>
      </w:r>
      <w:r w:rsidRPr="007F2C45">
        <w:t xml:space="preserve">Digital Skills Framework suited to the Australian context, and inform sound policy and best practice in skills formation and workforce planning. </w:t>
      </w:r>
      <w:r w:rsidR="00A212DC" w:rsidRPr="007F2C45">
        <w:t>In view of these objectives, this review</w:t>
      </w:r>
      <w:r w:rsidR="00976CDA" w:rsidRPr="007F2C45">
        <w:t xml:space="preserve"> of international frameworks</w:t>
      </w:r>
      <w:r w:rsidR="00A212DC" w:rsidRPr="007F2C45">
        <w:t xml:space="preserve"> </w:t>
      </w:r>
      <w:r w:rsidR="00976CDA" w:rsidRPr="007F2C45">
        <w:t xml:space="preserve">analyses how digital skills are identified, measured and evaluated. </w:t>
      </w:r>
    </w:p>
    <w:p w14:paraId="70DD7697" w14:textId="6FCB43AB" w:rsidR="009726AD" w:rsidRPr="007F2C45" w:rsidRDefault="009726AD" w:rsidP="00A212DC">
      <w:pPr>
        <w:pStyle w:val="Heading2"/>
      </w:pPr>
      <w:bookmarkStart w:id="20" w:name="_Toc522053605"/>
      <w:r w:rsidRPr="007F2C45">
        <w:t>Aims of the review</w:t>
      </w:r>
      <w:bookmarkEnd w:id="20"/>
      <w:r w:rsidRPr="007F2C45">
        <w:t xml:space="preserve"> </w:t>
      </w:r>
    </w:p>
    <w:p w14:paraId="69ABA5BC" w14:textId="23B47C26" w:rsidR="00173F99" w:rsidRPr="007F2C45" w:rsidRDefault="00173F99" w:rsidP="0038492F">
      <w:pPr>
        <w:pStyle w:val="Text"/>
      </w:pPr>
      <w:r w:rsidRPr="007F2C45">
        <w:t>The aims of the review are</w:t>
      </w:r>
      <w:r w:rsidR="000E3B24" w:rsidRPr="007F2C45">
        <w:t xml:space="preserve"> to</w:t>
      </w:r>
      <w:r w:rsidRPr="007F2C45">
        <w:t xml:space="preserve">: </w:t>
      </w:r>
    </w:p>
    <w:p w14:paraId="61DA06B8" w14:textId="788F6111" w:rsidR="00173F99" w:rsidRPr="007F2C45" w:rsidRDefault="000E3B24" w:rsidP="00F746B5">
      <w:pPr>
        <w:pStyle w:val="Text"/>
        <w:numPr>
          <w:ilvl w:val="0"/>
          <w:numId w:val="4"/>
        </w:numPr>
      </w:pPr>
      <w:r w:rsidRPr="007F2C45">
        <w:t>a</w:t>
      </w:r>
      <w:r w:rsidR="00FA7AD7" w:rsidRPr="007F2C45">
        <w:t>nalyse c</w:t>
      </w:r>
      <w:r w:rsidR="00FA7AD7" w:rsidRPr="007F2C45">
        <w:rPr>
          <w:rFonts w:cstheme="minorHAnsi"/>
        </w:rPr>
        <w:t xml:space="preserve">hallenges around framing digital skills in terms of </w:t>
      </w:r>
      <w:r w:rsidR="001C0DBF" w:rsidRPr="007F2C45">
        <w:t xml:space="preserve">terminology </w:t>
      </w:r>
      <w:r w:rsidR="001C0DBF" w:rsidRPr="007F2C45">
        <w:rPr>
          <w:rFonts w:cstheme="minorHAnsi"/>
        </w:rPr>
        <w:t>and</w:t>
      </w:r>
      <w:r w:rsidR="00FA7AD7" w:rsidRPr="007F2C45">
        <w:rPr>
          <w:rFonts w:cstheme="minorHAnsi"/>
        </w:rPr>
        <w:t xml:space="preserve"> scope</w:t>
      </w:r>
      <w:r w:rsidR="00FA7AD7" w:rsidRPr="007F2C45">
        <w:t xml:space="preserve"> and develop a better understanding of digital skills conception</w:t>
      </w:r>
      <w:r w:rsidR="00C8121D" w:rsidRPr="007F2C45">
        <w:t xml:space="preserve">; </w:t>
      </w:r>
    </w:p>
    <w:p w14:paraId="78FAC078" w14:textId="1BF1B934" w:rsidR="00173F99" w:rsidRPr="007F2C45" w:rsidRDefault="000E3B24" w:rsidP="007F2C45">
      <w:pPr>
        <w:pStyle w:val="Text"/>
        <w:numPr>
          <w:ilvl w:val="0"/>
          <w:numId w:val="4"/>
        </w:numPr>
        <w:ind w:right="0"/>
      </w:pPr>
      <w:r w:rsidRPr="007F2C45">
        <w:t>e</w:t>
      </w:r>
      <w:r w:rsidR="00C8121D" w:rsidRPr="007F2C45">
        <w:t xml:space="preserve">valuate different </w:t>
      </w:r>
      <w:r w:rsidR="00173F99" w:rsidRPr="007F2C45">
        <w:t xml:space="preserve">frameworks </w:t>
      </w:r>
      <w:r w:rsidR="00C8121D" w:rsidRPr="007F2C45">
        <w:t xml:space="preserve">suggested </w:t>
      </w:r>
      <w:r w:rsidR="00173F99" w:rsidRPr="007F2C45">
        <w:t>for measuring and developing digital skills</w:t>
      </w:r>
      <w:r w:rsidR="00C8121D" w:rsidRPr="007F2C45">
        <w:t xml:space="preserve"> </w:t>
      </w:r>
      <w:r w:rsidR="00FA7AD7" w:rsidRPr="007F2C45">
        <w:t>particularly the extent to which these frameworks focus on employee skills</w:t>
      </w:r>
      <w:r w:rsidR="00C8121D" w:rsidRPr="007F2C45">
        <w:t xml:space="preserve">; </w:t>
      </w:r>
      <w:r w:rsidR="00173F99" w:rsidRPr="007F2C45">
        <w:t xml:space="preserve"> </w:t>
      </w:r>
    </w:p>
    <w:p w14:paraId="7348A329" w14:textId="2029A674" w:rsidR="00FA7AD7" w:rsidRPr="007F2C45" w:rsidRDefault="000E3B24" w:rsidP="0038492F">
      <w:pPr>
        <w:pStyle w:val="Text"/>
        <w:numPr>
          <w:ilvl w:val="0"/>
          <w:numId w:val="4"/>
        </w:numPr>
      </w:pPr>
      <w:r w:rsidRPr="007F2C45">
        <w:t>d</w:t>
      </w:r>
      <w:r w:rsidR="001C61C8" w:rsidRPr="007F2C45">
        <w:t xml:space="preserve">evelop better understanding </w:t>
      </w:r>
      <w:r w:rsidR="001C0DBF" w:rsidRPr="007F2C45">
        <w:t>of the</w:t>
      </w:r>
      <w:r w:rsidR="001C61C8" w:rsidRPr="007F2C45">
        <w:t xml:space="preserve"> scope of the extant frameworks, discuss what digital skills are commonly </w:t>
      </w:r>
      <w:proofErr w:type="gramStart"/>
      <w:r w:rsidR="001C61C8" w:rsidRPr="007F2C45">
        <w:t>identified,  how</w:t>
      </w:r>
      <w:proofErr w:type="gramEnd"/>
      <w:r w:rsidR="001C61C8" w:rsidRPr="007F2C45">
        <w:t xml:space="preserve"> the  content of digital skills frameworks evolved overtime,  which skills have become more valued and draw out common themes</w:t>
      </w:r>
      <w:r w:rsidR="00FA7AD7" w:rsidRPr="007F2C45">
        <w:t xml:space="preserve">: </w:t>
      </w:r>
    </w:p>
    <w:p w14:paraId="63EFE2F1" w14:textId="2DE4DF62" w:rsidR="00976CDA" w:rsidRPr="007F2C45" w:rsidRDefault="000E3B24" w:rsidP="00F746B5">
      <w:pPr>
        <w:pStyle w:val="Text"/>
        <w:numPr>
          <w:ilvl w:val="0"/>
          <w:numId w:val="4"/>
        </w:numPr>
      </w:pPr>
      <w:r w:rsidRPr="007F2C45">
        <w:t>i</w:t>
      </w:r>
      <w:r w:rsidR="0007274C" w:rsidRPr="007F2C45">
        <w:t xml:space="preserve">dentify </w:t>
      </w:r>
      <w:r w:rsidR="00923105" w:rsidRPr="007F2C45">
        <w:t xml:space="preserve">the </w:t>
      </w:r>
      <w:r w:rsidR="00C8121D" w:rsidRPr="007F2C45">
        <w:t xml:space="preserve">building block </w:t>
      </w:r>
      <w:r w:rsidR="00923105" w:rsidRPr="007F2C45">
        <w:t xml:space="preserve">and </w:t>
      </w:r>
      <w:r w:rsidR="00FA7AD7" w:rsidRPr="007F2C45">
        <w:t xml:space="preserve">structure </w:t>
      </w:r>
      <w:r w:rsidR="0007274C" w:rsidRPr="007F2C45">
        <w:t xml:space="preserve">towards developing a </w:t>
      </w:r>
      <w:r w:rsidR="00C8121D" w:rsidRPr="007F2C45">
        <w:t xml:space="preserve">digital skills </w:t>
      </w:r>
      <w:r w:rsidR="00FA7AD7" w:rsidRPr="007F2C45">
        <w:t xml:space="preserve">framework in this </w:t>
      </w:r>
      <w:r w:rsidR="00A44CFE" w:rsidRPr="007F2C45">
        <w:t>NCVER project</w:t>
      </w:r>
      <w:r w:rsidR="00173F99" w:rsidRPr="007F2C45">
        <w:t>.</w:t>
      </w:r>
      <w:r w:rsidR="00976CDA" w:rsidRPr="007F2C45">
        <w:t xml:space="preserve"> </w:t>
      </w:r>
    </w:p>
    <w:p w14:paraId="616D9C37" w14:textId="2010781F" w:rsidR="002D51F6" w:rsidRPr="007F2C45" w:rsidRDefault="003D0178" w:rsidP="00A212DC">
      <w:pPr>
        <w:pStyle w:val="Heading2"/>
      </w:pPr>
      <w:bookmarkStart w:id="21" w:name="_Toc522053606"/>
      <w:r w:rsidRPr="007F2C45">
        <w:t xml:space="preserve">Method and </w:t>
      </w:r>
      <w:r w:rsidR="000B4F11" w:rsidRPr="007F2C45">
        <w:t>p</w:t>
      </w:r>
      <w:r w:rsidRPr="007F2C45">
        <w:t>rocedures</w:t>
      </w:r>
      <w:bookmarkEnd w:id="21"/>
    </w:p>
    <w:p w14:paraId="103AC594" w14:textId="26D8A0A4" w:rsidR="00D400B7" w:rsidRPr="007F2C45" w:rsidRDefault="00D400B7" w:rsidP="009B7498">
      <w:pPr>
        <w:pStyle w:val="Text"/>
      </w:pPr>
      <w:r w:rsidRPr="007F2C45">
        <w:t>Currently there is no universally accepted definition of ‘digital skills’ and different terms exist to describe skills related t</w:t>
      </w:r>
      <w:r w:rsidR="00173F99" w:rsidRPr="007F2C45">
        <w:t xml:space="preserve">o the use of digital technology. </w:t>
      </w:r>
      <w:r w:rsidRPr="007F2C45">
        <w:t>The most often applied is digital literacy (</w:t>
      </w:r>
      <w:proofErr w:type="spellStart"/>
      <w:r w:rsidRPr="007F2C45">
        <w:t>Lankshear</w:t>
      </w:r>
      <w:proofErr w:type="spellEnd"/>
      <w:r w:rsidRPr="007F2C45">
        <w:t xml:space="preserve"> </w:t>
      </w:r>
      <w:r w:rsidR="00A754E7" w:rsidRPr="007F2C45">
        <w:t xml:space="preserve">&amp; </w:t>
      </w:r>
      <w:proofErr w:type="spellStart"/>
      <w:r w:rsidRPr="007F2C45">
        <w:t>Knobel</w:t>
      </w:r>
      <w:proofErr w:type="spellEnd"/>
      <w:r w:rsidRPr="007F2C45">
        <w:t xml:space="preserve">, 2008). Other common terms include digital skills, digital competence, </w:t>
      </w:r>
      <w:r w:rsidR="0038492F" w:rsidRPr="007F2C45">
        <w:t>I</w:t>
      </w:r>
      <w:r w:rsidRPr="007F2C45">
        <w:t xml:space="preserve">nformation and </w:t>
      </w:r>
      <w:r w:rsidR="0038492F" w:rsidRPr="007F2C45">
        <w:t>C</w:t>
      </w:r>
      <w:r w:rsidRPr="007F2C45">
        <w:t xml:space="preserve">ommunication </w:t>
      </w:r>
      <w:r w:rsidR="0038492F" w:rsidRPr="007F2C45">
        <w:t>T</w:t>
      </w:r>
      <w:r w:rsidRPr="007F2C45">
        <w:t>echnology (ICT) skills, information literacy and internet skills</w:t>
      </w:r>
      <w:r w:rsidR="001A5435" w:rsidRPr="007F2C45">
        <w:t xml:space="preserve"> </w:t>
      </w:r>
      <w:r w:rsidR="00173F99" w:rsidRPr="007F2C45">
        <w:t>(</w:t>
      </w:r>
      <w:proofErr w:type="spellStart"/>
      <w:r w:rsidR="00173F99" w:rsidRPr="007F2C45">
        <w:t>Ilomäki</w:t>
      </w:r>
      <w:proofErr w:type="spellEnd"/>
      <w:r w:rsidR="00173F99" w:rsidRPr="007F2C45">
        <w:t xml:space="preserve"> et al. 2016; van </w:t>
      </w:r>
      <w:proofErr w:type="spellStart"/>
      <w:r w:rsidR="00173F99" w:rsidRPr="007F2C45">
        <w:t>Deursen</w:t>
      </w:r>
      <w:proofErr w:type="spellEnd"/>
      <w:r w:rsidR="00173F99" w:rsidRPr="007F2C45">
        <w:t xml:space="preserve"> </w:t>
      </w:r>
      <w:r w:rsidR="00F746B5" w:rsidRPr="007F2C45">
        <w:t xml:space="preserve">&amp; </w:t>
      </w:r>
      <w:r w:rsidR="00173F99" w:rsidRPr="007F2C45">
        <w:t>van Dijk, 2008</w:t>
      </w:r>
      <w:r w:rsidR="0038492F" w:rsidRPr="007F2C45">
        <w:t>;</w:t>
      </w:r>
      <w:r w:rsidR="00173F99" w:rsidRPr="007F2C45">
        <w:t xml:space="preserve"> Zhong 2011).</w:t>
      </w:r>
    </w:p>
    <w:p w14:paraId="4F58A338" w14:textId="6CC9B944" w:rsidR="008E47DF" w:rsidRDefault="001C61C8" w:rsidP="008E47DF">
      <w:pPr>
        <w:pStyle w:val="Text"/>
      </w:pPr>
      <w:r w:rsidRPr="007F2C45">
        <w:lastRenderedPageBreak/>
        <w:t>As a result, w</w:t>
      </w:r>
      <w:r w:rsidR="003D0178" w:rsidRPr="007F2C45">
        <w:t xml:space="preserve">e began </w:t>
      </w:r>
      <w:r w:rsidR="00A44CFE" w:rsidRPr="007F2C45">
        <w:t xml:space="preserve">the review </w:t>
      </w:r>
      <w:r w:rsidR="003D0178" w:rsidRPr="007F2C45">
        <w:t>by searching for frameworks related to ‘digital skills’, ‘digital competence’ and ‘digital literacy’</w:t>
      </w:r>
      <w:r w:rsidR="002D51F6" w:rsidRPr="007F2C45">
        <w:rPr>
          <w:rStyle w:val="FootnoteReference"/>
        </w:rPr>
        <w:footnoteReference w:id="1"/>
      </w:r>
      <w:r w:rsidR="003D0178" w:rsidRPr="007F2C45">
        <w:t>. We limited our search to post-2010</w:t>
      </w:r>
      <w:r w:rsidR="0038492F" w:rsidRPr="007F2C45">
        <w:t>,</w:t>
      </w:r>
      <w:r w:rsidR="003D0178" w:rsidRPr="007F2C45">
        <w:t xml:space="preserve"> however we included several frameworks from earlier years (i.e. 2004, 2006, 2007) where they were explicitly mentioned in the post-2010 frameworks. We screened the sources to ensure that authors had explicitly developed, refined or conceptualised a digital skills framework</w:t>
      </w:r>
      <w:r w:rsidR="007A1F58" w:rsidRPr="007F2C45">
        <w:t>. D</w:t>
      </w:r>
      <w:r w:rsidR="003D0178" w:rsidRPr="007F2C45">
        <w:t xml:space="preserve">ocuments that </w:t>
      </w:r>
      <w:r w:rsidR="0038492F" w:rsidRPr="007F2C45">
        <w:t xml:space="preserve">only </w:t>
      </w:r>
      <w:r w:rsidR="003D0178" w:rsidRPr="007F2C45">
        <w:t xml:space="preserve">referred to digital skills frameworks </w:t>
      </w:r>
      <w:r w:rsidR="0038492F" w:rsidRPr="007F2C45">
        <w:t>in passing</w:t>
      </w:r>
      <w:r w:rsidR="003D0178" w:rsidRPr="007F2C45">
        <w:t xml:space="preserve"> were excluded. Importantly, we excluded frameworks that focused specifically on I</w:t>
      </w:r>
      <w:r w:rsidR="0038492F" w:rsidRPr="007F2C45">
        <w:t xml:space="preserve">nformation </w:t>
      </w:r>
      <w:r w:rsidR="003D0178" w:rsidRPr="007F2C45">
        <w:t>T</w:t>
      </w:r>
      <w:r w:rsidR="0038492F" w:rsidRPr="007F2C45">
        <w:t>echnology (IT)</w:t>
      </w:r>
      <w:r w:rsidR="003D0178" w:rsidRPr="007F2C45">
        <w:t xml:space="preserve"> professionals—such as the Skills Framework for the Information Age (SFIA Foundation</w:t>
      </w:r>
      <w:r w:rsidR="00E85E42" w:rsidRPr="007F2C45">
        <w:t>,</w:t>
      </w:r>
      <w:r w:rsidR="003D0178" w:rsidRPr="007F2C45">
        <w:t xml:space="preserve"> 2011) and the ICT Workforce Skills Framework (</w:t>
      </w:r>
      <w:r w:rsidR="001C0DBF" w:rsidRPr="00580A3A">
        <w:rPr>
          <w:lang w:val="en-US"/>
        </w:rPr>
        <w:t>Innovation &amp; Business Skills Australia</w:t>
      </w:r>
      <w:r w:rsidR="003D0178" w:rsidRPr="007F2C45">
        <w:t xml:space="preserve">, 2015). </w:t>
      </w:r>
      <w:r w:rsidRPr="007F2C45">
        <w:t>This process</w:t>
      </w:r>
      <w:r w:rsidR="008E47DF" w:rsidRPr="007F2C45">
        <w:t xml:space="preserve"> resulted in 63 frameworks from academic</w:t>
      </w:r>
      <w:r w:rsidR="003F03EA" w:rsidRPr="007F2C45">
        <w:t>, government and other inter/national institutional sources</w:t>
      </w:r>
      <w:r w:rsidR="008E47DF" w:rsidRPr="007F2C45">
        <w:t>.</w:t>
      </w:r>
      <w:r>
        <w:t xml:space="preserve"> </w:t>
      </w:r>
    </w:p>
    <w:p w14:paraId="2869B6B8" w14:textId="77777777" w:rsidR="008E47DF" w:rsidRDefault="008E47DF" w:rsidP="007A1F58">
      <w:pPr>
        <w:pStyle w:val="Text"/>
      </w:pPr>
    </w:p>
    <w:p w14:paraId="7015DDFC" w14:textId="77777777" w:rsidR="005B11D0" w:rsidRDefault="005B11D0">
      <w:pPr>
        <w:spacing w:before="0" w:line="240" w:lineRule="auto"/>
        <w:rPr>
          <w:rFonts w:ascii="Arial" w:hAnsi="Arial" w:cs="Tahoma"/>
          <w:color w:val="000000"/>
          <w:kern w:val="28"/>
          <w:sz w:val="56"/>
          <w:szCs w:val="56"/>
        </w:rPr>
      </w:pPr>
      <w:bookmarkStart w:id="22" w:name="_Toc522053607"/>
      <w:r>
        <w:br w:type="page"/>
      </w:r>
    </w:p>
    <w:p w14:paraId="7A9377DF" w14:textId="1EE5C727" w:rsidR="008E47DF" w:rsidRPr="007F2C45" w:rsidRDefault="001C61C8" w:rsidP="001C61C8">
      <w:pPr>
        <w:pStyle w:val="Heading1"/>
      </w:pPr>
      <w:r w:rsidRPr="001C61C8">
        <w:lastRenderedPageBreak/>
        <w:t>A</w:t>
      </w:r>
      <w:r>
        <w:t>nalysis o</w:t>
      </w:r>
      <w:r w:rsidRPr="001C61C8">
        <w:t xml:space="preserve">f international digital </w:t>
      </w:r>
      <w:r w:rsidRPr="007F2C45">
        <w:t>skills frameworks</w:t>
      </w:r>
      <w:bookmarkEnd w:id="22"/>
    </w:p>
    <w:p w14:paraId="4EE909F9" w14:textId="5D3069E6" w:rsidR="005D4832" w:rsidRPr="007F2C45" w:rsidRDefault="005D4832" w:rsidP="001C61C8">
      <w:pPr>
        <w:pStyle w:val="Text"/>
        <w:rPr>
          <w:rFonts w:ascii="Arial" w:hAnsi="Arial" w:cs="Tahoma"/>
          <w:sz w:val="28"/>
        </w:rPr>
      </w:pPr>
      <w:r w:rsidRPr="007F2C45">
        <w:rPr>
          <w:rFonts w:ascii="Arial" w:hAnsi="Arial" w:cs="Tahoma"/>
          <w:sz w:val="28"/>
        </w:rPr>
        <w:t xml:space="preserve">Overview </w:t>
      </w:r>
    </w:p>
    <w:p w14:paraId="3A910165" w14:textId="7E2E1602" w:rsidR="001C61C8" w:rsidRDefault="001C61C8" w:rsidP="007F2C45">
      <w:pPr>
        <w:pStyle w:val="Text"/>
        <w:ind w:right="0"/>
      </w:pPr>
      <w:r w:rsidRPr="007F2C45">
        <w:t xml:space="preserve">Our analysis was not </w:t>
      </w:r>
      <w:r w:rsidR="00F746B5" w:rsidRPr="007F2C45">
        <w:t xml:space="preserve">intended </w:t>
      </w:r>
      <w:r w:rsidRPr="007F2C45">
        <w:t xml:space="preserve">to provide a detailed description of all existing types of digital skills but </w:t>
      </w:r>
      <w:r w:rsidR="00F746B5" w:rsidRPr="007F2C45">
        <w:t xml:space="preserve">rather </w:t>
      </w:r>
      <w:r w:rsidRPr="007F2C45">
        <w:t xml:space="preserve">to understand the scope of the </w:t>
      </w:r>
      <w:r w:rsidR="00C05138">
        <w:t>existing</w:t>
      </w:r>
      <w:r w:rsidRPr="007F2C45">
        <w:t xml:space="preserve"> frameworks, discuss what digital skills are commonly identified and draw out common themes. We begin the review by </w:t>
      </w:r>
      <w:r w:rsidR="005D4832" w:rsidRPr="007F2C45">
        <w:t xml:space="preserve">describing </w:t>
      </w:r>
      <w:r w:rsidRPr="007F2C45">
        <w:t xml:space="preserve">the sample of frameworks in terms of focus, authorship and scope. We then examine more closely the </w:t>
      </w:r>
      <w:r w:rsidR="005D4832" w:rsidRPr="007F2C45">
        <w:t xml:space="preserve">concepts and </w:t>
      </w:r>
      <w:r w:rsidRPr="007F2C45">
        <w:t xml:space="preserve">skills they </w:t>
      </w:r>
      <w:proofErr w:type="gramStart"/>
      <w:r w:rsidRPr="007F2C45">
        <w:t>identify</w:t>
      </w:r>
      <w:proofErr w:type="gramEnd"/>
      <w:r w:rsidRPr="007F2C45">
        <w:t xml:space="preserve"> and the levels of proficiency related to the skills. We conclude by discussing the main themes arising from </w:t>
      </w:r>
      <w:r w:rsidR="005D4832" w:rsidRPr="007F2C45">
        <w:t xml:space="preserve">the </w:t>
      </w:r>
      <w:r w:rsidRPr="007F2C45">
        <w:t>review and implications for the development of future digital skills frameworks.</w:t>
      </w:r>
    </w:p>
    <w:p w14:paraId="54AFB35C" w14:textId="2BAE8B64" w:rsidR="004D634C" w:rsidRDefault="004D634C" w:rsidP="004D634C">
      <w:pPr>
        <w:pStyle w:val="Heading2"/>
      </w:pPr>
      <w:bookmarkStart w:id="23" w:name="_Toc522053608"/>
      <w:r>
        <w:t>Sample of frameworks details</w:t>
      </w:r>
      <w:bookmarkEnd w:id="23"/>
    </w:p>
    <w:p w14:paraId="1D396989" w14:textId="673BDE5C" w:rsidR="004D634C" w:rsidRDefault="005D4832" w:rsidP="004D634C">
      <w:pPr>
        <w:pStyle w:val="Text"/>
      </w:pPr>
      <w:r>
        <w:t xml:space="preserve">The </w:t>
      </w:r>
      <w:r w:rsidR="004D634C">
        <w:t xml:space="preserve">63 frameworks </w:t>
      </w:r>
      <w:r>
        <w:t xml:space="preserve">cover a </w:t>
      </w:r>
      <w:r w:rsidR="004D634C">
        <w:t>wide cross-section in terms of countries, purposes, approaches and perspectives. These include frameworks that focused on workforce and citizens (e.g. Ferrari et al., 2012), country level digital skills (e.g. UNESCO</w:t>
      </w:r>
      <w:r w:rsidR="00F746B5">
        <w:t>,</w:t>
      </w:r>
      <w:r w:rsidR="004D634C">
        <w:t xml:space="preserve"> 2013) as well as specific aspects of digital skills related to the internet (e.g. </w:t>
      </w:r>
      <w:proofErr w:type="spellStart"/>
      <w:r w:rsidR="004D634C">
        <w:t>Hargittai</w:t>
      </w:r>
      <w:proofErr w:type="spellEnd"/>
      <w:r w:rsidR="004D634C">
        <w:t>, 200</w:t>
      </w:r>
      <w:r w:rsidR="00A754E7">
        <w:t>7</w:t>
      </w:r>
      <w:r w:rsidR="004D634C">
        <w:t xml:space="preserve">; </w:t>
      </w:r>
      <w:proofErr w:type="spellStart"/>
      <w:r w:rsidR="004D634C">
        <w:t>Mohammad</w:t>
      </w:r>
      <w:r w:rsidR="00A754E7">
        <w:t>ya</w:t>
      </w:r>
      <w:r w:rsidR="004D634C">
        <w:t>ri</w:t>
      </w:r>
      <w:proofErr w:type="spellEnd"/>
      <w:r w:rsidR="004D634C">
        <w:t xml:space="preserve"> </w:t>
      </w:r>
      <w:r w:rsidR="00F746B5">
        <w:t xml:space="preserve">&amp; </w:t>
      </w:r>
      <w:r w:rsidR="004D634C">
        <w:t>Singh, 201</w:t>
      </w:r>
      <w:r w:rsidR="00A754E7">
        <w:t>5</w:t>
      </w:r>
      <w:r w:rsidR="004D634C">
        <w:t xml:space="preserve">; van </w:t>
      </w:r>
      <w:proofErr w:type="spellStart"/>
      <w:r w:rsidR="004D634C">
        <w:t>Deursen</w:t>
      </w:r>
      <w:proofErr w:type="spellEnd"/>
      <w:r w:rsidR="004D634C">
        <w:t xml:space="preserve"> </w:t>
      </w:r>
      <w:r w:rsidR="00F746B5">
        <w:t>&amp;</w:t>
      </w:r>
      <w:r w:rsidR="004D634C">
        <w:t xml:space="preserve"> van Dijk, 2010), specific populations such as students and digital natives (e.g. </w:t>
      </w:r>
      <w:proofErr w:type="spellStart"/>
      <w:r w:rsidR="004D634C">
        <w:t>Jara</w:t>
      </w:r>
      <w:proofErr w:type="spellEnd"/>
      <w:r w:rsidR="004D634C">
        <w:t xml:space="preserve"> et al., 2015; Ng, 2012) and cultural and societal aspects (e.g. </w:t>
      </w:r>
      <w:proofErr w:type="spellStart"/>
      <w:r w:rsidR="004D634C">
        <w:t>Hatelvik</w:t>
      </w:r>
      <w:proofErr w:type="spellEnd"/>
      <w:r w:rsidR="004D634C">
        <w:t xml:space="preserve"> et al., 2015). Most frameworks were based on a review and synthesis of existing works, industry consultation and case studies (e.g. </w:t>
      </w:r>
      <w:proofErr w:type="spellStart"/>
      <w:r w:rsidR="004D634C">
        <w:t>Chinien</w:t>
      </w:r>
      <w:proofErr w:type="spellEnd"/>
      <w:r w:rsidR="004D634C">
        <w:t xml:space="preserve"> </w:t>
      </w:r>
      <w:r w:rsidR="00F746B5">
        <w:t xml:space="preserve">&amp; </w:t>
      </w:r>
      <w:r w:rsidR="004D634C">
        <w:t xml:space="preserve">Boutin, 2011; ECORYS, 2016; Janssen et al., 2013). In addition, they were complimented by labour market surveys and skills surveys (e.g. </w:t>
      </w:r>
      <w:proofErr w:type="spellStart"/>
      <w:r w:rsidR="002E531D">
        <w:t>Asliturk</w:t>
      </w:r>
      <w:proofErr w:type="spellEnd"/>
      <w:r w:rsidR="002E531D">
        <w:t>, Cameron &amp; Faisal</w:t>
      </w:r>
      <w:r w:rsidR="004D634C">
        <w:t xml:space="preserve">, 2016) and to a lesser extent analysis of training packages (e.g. </w:t>
      </w:r>
      <w:r w:rsidR="007279C5" w:rsidRPr="00580A3A">
        <w:rPr>
          <w:lang w:val="en-US"/>
        </w:rPr>
        <w:t>Innovation &amp; Business Skills Australia</w:t>
      </w:r>
      <w:r w:rsidR="004D634C">
        <w:t xml:space="preserve">, 2010) and individual self-assessments of skills (e.g. </w:t>
      </w:r>
      <w:proofErr w:type="spellStart"/>
      <w:r w:rsidR="004D634C">
        <w:t>Hargittai</w:t>
      </w:r>
      <w:proofErr w:type="spellEnd"/>
      <w:r w:rsidR="004D634C">
        <w:t>, 200</w:t>
      </w:r>
      <w:r w:rsidR="00A754E7">
        <w:t>7</w:t>
      </w:r>
      <w:r w:rsidR="004D634C">
        <w:t xml:space="preserve">). This provided a broad understanding of the themes, skills and framing of digital skills investigated in the literature. </w:t>
      </w:r>
    </w:p>
    <w:p w14:paraId="72EB58E7" w14:textId="52C4C223" w:rsidR="00191993" w:rsidRDefault="00B006D0" w:rsidP="009B7498">
      <w:pPr>
        <w:pStyle w:val="Text"/>
      </w:pPr>
      <w:r>
        <w:t>Table</w:t>
      </w:r>
      <w:r w:rsidR="00FA2B42">
        <w:t>s</w:t>
      </w:r>
      <w:r>
        <w:t xml:space="preserve"> 1 and 2 provide a breakdown of the authorship of the frameworks and their focus. It shows that the frameworks reviewed were largely based on academic research published as reports or academic papers. The second most common type of source was reports produced by institutional and government agencies (e.g. UNESCO; Human Resources and Skills Development, Canada) and independent reports by organisations and research institutes (e.g. The Aspen Institute Communications and Society Program). The largest focus was on general digital skills for citizen participation in the information society (e.g. </w:t>
      </w:r>
      <w:proofErr w:type="spellStart"/>
      <w:r>
        <w:t>Carretero</w:t>
      </w:r>
      <w:proofErr w:type="spellEnd"/>
      <w:r>
        <w:t xml:space="preserve"> et al., 2017; ECORYS</w:t>
      </w:r>
      <w:r w:rsidR="00E85E42">
        <w:t>,</w:t>
      </w:r>
      <w:r>
        <w:t xml:space="preserve"> 2016). There was also a focus on both citizens and the general workforce and specific work settings such as carers, librarians and military personal (e.g. Khan </w:t>
      </w:r>
      <w:r w:rsidR="00F746B5">
        <w:t xml:space="preserve">&amp; </w:t>
      </w:r>
      <w:r>
        <w:t>Bhatti</w:t>
      </w:r>
      <w:r w:rsidR="00E85E42">
        <w:t>,</w:t>
      </w:r>
      <w:r>
        <w:t xml:space="preserve"> 2017; Mobley</w:t>
      </w:r>
      <w:r w:rsidR="00E85E42">
        <w:t>,</w:t>
      </w:r>
      <w:r>
        <w:t xml:space="preserve"> 2011). </w:t>
      </w:r>
      <w:r w:rsidR="003553A2">
        <w:t>U</w:t>
      </w:r>
      <w:r>
        <w:t xml:space="preserve">nsurprisingly, there was a strong focus on the education sector, both students and teachers and educators (e.g. Siddiq et al., 2016). However, even within these groupings there were also sub-distinctions. For instance, Chetty </w:t>
      </w:r>
      <w:r w:rsidR="00F746B5">
        <w:t>and colleagues</w:t>
      </w:r>
      <w:r>
        <w:t xml:space="preserve"> (2017) focus on bridging the digital divide in developing markets. In addition, while most frameworks focused on digital skills broadly, there was often a difference in the scope of technology. F</w:t>
      </w:r>
      <w:r w:rsidR="00E85E42">
        <w:t xml:space="preserve">or instance, </w:t>
      </w:r>
      <w:proofErr w:type="spellStart"/>
      <w:r w:rsidR="00A754E7">
        <w:t>Mohammadyari</w:t>
      </w:r>
      <w:proofErr w:type="spellEnd"/>
      <w:r w:rsidR="00A754E7">
        <w:t xml:space="preserve"> and Singh (2015</w:t>
      </w:r>
      <w:r w:rsidR="00F746B5">
        <w:t xml:space="preserve">) focus on e-learning and </w:t>
      </w:r>
      <w:r w:rsidR="00E85E42">
        <w:t xml:space="preserve">van </w:t>
      </w:r>
      <w:proofErr w:type="spellStart"/>
      <w:r w:rsidR="00E85E42">
        <w:t>Deursen</w:t>
      </w:r>
      <w:proofErr w:type="spellEnd"/>
      <w:r w:rsidR="00E85E42">
        <w:t xml:space="preserve"> </w:t>
      </w:r>
      <w:r w:rsidR="00F746B5">
        <w:t>and colleagues</w:t>
      </w:r>
      <w:r>
        <w:t xml:space="preserve"> (2016) and van </w:t>
      </w:r>
      <w:proofErr w:type="spellStart"/>
      <w:r>
        <w:t>Deursen</w:t>
      </w:r>
      <w:proofErr w:type="spellEnd"/>
      <w:r>
        <w:t xml:space="preserve"> and van Dijk (2010) focus specifically on skills related to the internet </w:t>
      </w:r>
      <w:r w:rsidR="00F746B5">
        <w:t xml:space="preserve">while </w:t>
      </w:r>
      <w:r>
        <w:t xml:space="preserve">neglecting other aspects of digital skills. </w:t>
      </w:r>
    </w:p>
    <w:p w14:paraId="2CAC5660" w14:textId="77777777" w:rsidR="00191993" w:rsidRDefault="00191993" w:rsidP="00191993">
      <w:pPr>
        <w:spacing w:before="0" w:line="360" w:lineRule="auto"/>
        <w:jc w:val="both"/>
        <w:sectPr w:rsidR="00191993" w:rsidSect="008E6C3A">
          <w:footerReference w:type="even" r:id="rId22"/>
          <w:footerReference w:type="default" r:id="rId23"/>
          <w:pgSz w:w="11907" w:h="16840" w:code="9"/>
          <w:pgMar w:top="1276" w:right="1701" w:bottom="1276" w:left="1134" w:header="709" w:footer="556" w:gutter="0"/>
          <w:cols w:space="708" w:equalWidth="0">
            <w:col w:w="8788"/>
          </w:cols>
          <w:docGrid w:linePitch="360"/>
        </w:sectPr>
      </w:pPr>
    </w:p>
    <w:p w14:paraId="244F0B02" w14:textId="77777777" w:rsidR="000A34A2" w:rsidRDefault="000A34A2">
      <w:pPr>
        <w:spacing w:before="0" w:line="240" w:lineRule="auto"/>
        <w:rPr>
          <w:rFonts w:ascii="Arial" w:hAnsi="Arial"/>
          <w:b/>
          <w:sz w:val="17"/>
        </w:rPr>
      </w:pPr>
      <w:bookmarkStart w:id="24" w:name="_Toc523693678"/>
      <w:r>
        <w:br w:type="page"/>
      </w:r>
    </w:p>
    <w:p w14:paraId="6A7A764A" w14:textId="46E9C255" w:rsidR="009B7498" w:rsidRDefault="00191993" w:rsidP="009B7498">
      <w:pPr>
        <w:pStyle w:val="tabletitle"/>
      </w:pPr>
      <w:r w:rsidRPr="00E937D6">
        <w:lastRenderedPageBreak/>
        <w:t xml:space="preserve">Table </w:t>
      </w:r>
      <w:r w:rsidRPr="00E937D6">
        <w:fldChar w:fldCharType="begin"/>
      </w:r>
      <w:r w:rsidRPr="00E937D6">
        <w:instrText xml:space="preserve"> SEQ Table \* ARABIC </w:instrText>
      </w:r>
      <w:r w:rsidRPr="00E937D6">
        <w:fldChar w:fldCharType="separate"/>
      </w:r>
      <w:r w:rsidR="009C632D">
        <w:rPr>
          <w:noProof/>
        </w:rPr>
        <w:t>1</w:t>
      </w:r>
      <w:r w:rsidRPr="00E937D6">
        <w:fldChar w:fldCharType="end"/>
      </w:r>
      <w:r w:rsidRPr="00E937D6">
        <w:t xml:space="preserve"> </w:t>
      </w:r>
      <w:r w:rsidR="00F55966">
        <w:tab/>
      </w:r>
      <w:r w:rsidRPr="00E937D6">
        <w:t>Type of literature</w:t>
      </w:r>
      <w:bookmarkEnd w:id="24"/>
    </w:p>
    <w:p w14:paraId="7718F7C8" w14:textId="3DFAE448" w:rsidR="00191993" w:rsidRDefault="00191993" w:rsidP="009B7498">
      <w:pPr>
        <w:pStyle w:val="tabletitle"/>
      </w:pPr>
      <w:bookmarkStart w:id="25" w:name="_Toc523693679"/>
      <w:r w:rsidRPr="00720490">
        <w:t xml:space="preserve">Table </w:t>
      </w:r>
      <w:r w:rsidRPr="00720490">
        <w:fldChar w:fldCharType="begin"/>
      </w:r>
      <w:r w:rsidRPr="00720490">
        <w:instrText xml:space="preserve"> SEQ Table \* ARABIC </w:instrText>
      </w:r>
      <w:r w:rsidRPr="00720490">
        <w:fldChar w:fldCharType="separate"/>
      </w:r>
      <w:r w:rsidR="009C632D">
        <w:rPr>
          <w:noProof/>
        </w:rPr>
        <w:t>2</w:t>
      </w:r>
      <w:r w:rsidRPr="00720490">
        <w:fldChar w:fldCharType="end"/>
      </w:r>
      <w:r w:rsidRPr="00720490">
        <w:t xml:space="preserve"> </w:t>
      </w:r>
      <w:r w:rsidR="00F55966">
        <w:tab/>
      </w:r>
      <w:r w:rsidRPr="00720490">
        <w:t>Digital skills focus</w:t>
      </w:r>
      <w:bookmarkEnd w:id="25"/>
    </w:p>
    <w:p w14:paraId="13E69A03" w14:textId="77777777" w:rsidR="00191993" w:rsidRDefault="00191993" w:rsidP="00E937D6">
      <w:pPr>
        <w:spacing w:before="0" w:line="240" w:lineRule="auto"/>
        <w:rPr>
          <w:b/>
        </w:rPr>
        <w:sectPr w:rsidR="00191993" w:rsidSect="00A73D30">
          <w:type w:val="continuous"/>
          <w:pgSz w:w="11907" w:h="16840" w:code="9"/>
          <w:pgMar w:top="1276" w:right="1701" w:bottom="1276" w:left="1134" w:header="709" w:footer="556" w:gutter="0"/>
          <w:cols w:num="2" w:space="708"/>
          <w:docGrid w:linePitch="360"/>
        </w:sectPr>
      </w:pP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992"/>
      </w:tblGrid>
      <w:tr w:rsidR="00A73D30" w:rsidRPr="0074019E" w14:paraId="6F3B5CB9" w14:textId="77777777" w:rsidTr="009B7498">
        <w:trPr>
          <w:tblHeader/>
        </w:trPr>
        <w:tc>
          <w:tcPr>
            <w:tcW w:w="2405" w:type="dxa"/>
            <w:tcBorders>
              <w:top w:val="single" w:sz="4" w:space="0" w:color="auto"/>
              <w:bottom w:val="single" w:sz="4" w:space="0" w:color="auto"/>
            </w:tcBorders>
          </w:tcPr>
          <w:p w14:paraId="10AF1D5D" w14:textId="77777777" w:rsidR="00A73D30" w:rsidRPr="0074019E" w:rsidRDefault="00A73D30" w:rsidP="00FA2B42">
            <w:pPr>
              <w:pStyle w:val="Tablehead1"/>
            </w:pPr>
            <w:r w:rsidRPr="0074019E">
              <w:t>Type of report</w:t>
            </w:r>
          </w:p>
        </w:tc>
        <w:tc>
          <w:tcPr>
            <w:tcW w:w="992" w:type="dxa"/>
            <w:tcBorders>
              <w:top w:val="single" w:sz="4" w:space="0" w:color="auto"/>
              <w:bottom w:val="single" w:sz="4" w:space="0" w:color="auto"/>
            </w:tcBorders>
          </w:tcPr>
          <w:p w14:paraId="29063C13" w14:textId="77777777" w:rsidR="00A73D30" w:rsidRPr="0074019E" w:rsidRDefault="00A73D30" w:rsidP="00FA2B42">
            <w:pPr>
              <w:pStyle w:val="Tablehead1"/>
            </w:pPr>
            <w:r w:rsidRPr="0074019E">
              <w:t>Number</w:t>
            </w:r>
          </w:p>
        </w:tc>
      </w:tr>
      <w:tr w:rsidR="00A73D30" w14:paraId="029EE942" w14:textId="77777777" w:rsidTr="009B7498">
        <w:tc>
          <w:tcPr>
            <w:tcW w:w="2405" w:type="dxa"/>
            <w:tcBorders>
              <w:top w:val="single" w:sz="4" w:space="0" w:color="auto"/>
            </w:tcBorders>
          </w:tcPr>
          <w:p w14:paraId="53610B69" w14:textId="77777777" w:rsidR="00A73D30" w:rsidRDefault="00A73D30" w:rsidP="00FA2B42">
            <w:pPr>
              <w:pStyle w:val="Tabletext"/>
            </w:pPr>
            <w:r>
              <w:t>Academic</w:t>
            </w:r>
          </w:p>
        </w:tc>
        <w:tc>
          <w:tcPr>
            <w:tcW w:w="992" w:type="dxa"/>
            <w:tcBorders>
              <w:top w:val="single" w:sz="4" w:space="0" w:color="auto"/>
            </w:tcBorders>
          </w:tcPr>
          <w:p w14:paraId="4CFF8BB1" w14:textId="77777777" w:rsidR="00A73D30" w:rsidRDefault="00A73D30" w:rsidP="00FA2B42">
            <w:pPr>
              <w:pStyle w:val="Tabletext"/>
            </w:pPr>
            <w:r>
              <w:t>40</w:t>
            </w:r>
          </w:p>
        </w:tc>
      </w:tr>
      <w:tr w:rsidR="00A73D30" w:rsidRPr="00047854" w14:paraId="598619AE" w14:textId="77777777" w:rsidTr="009B7498">
        <w:tc>
          <w:tcPr>
            <w:tcW w:w="2405" w:type="dxa"/>
          </w:tcPr>
          <w:p w14:paraId="2567484B" w14:textId="77777777" w:rsidR="00A73D30" w:rsidRDefault="00A73D30" w:rsidP="00FA2B42">
            <w:pPr>
              <w:pStyle w:val="Tabletext"/>
            </w:pPr>
            <w:r>
              <w:t>Institutional report</w:t>
            </w:r>
          </w:p>
        </w:tc>
        <w:tc>
          <w:tcPr>
            <w:tcW w:w="992" w:type="dxa"/>
          </w:tcPr>
          <w:p w14:paraId="064D2B63" w14:textId="77777777" w:rsidR="00A73D30" w:rsidRPr="00047854" w:rsidRDefault="00A73D30" w:rsidP="00FA2B42">
            <w:pPr>
              <w:pStyle w:val="Tabletext"/>
            </w:pPr>
            <w:r>
              <w:t>23</w:t>
            </w:r>
          </w:p>
        </w:tc>
      </w:tr>
      <w:tr w:rsidR="00A73D30" w:rsidRPr="00B76C06" w14:paraId="7CCD95DC" w14:textId="77777777" w:rsidTr="009B7498">
        <w:tc>
          <w:tcPr>
            <w:tcW w:w="2405" w:type="dxa"/>
            <w:tcBorders>
              <w:bottom w:val="single" w:sz="4" w:space="0" w:color="auto"/>
            </w:tcBorders>
          </w:tcPr>
          <w:p w14:paraId="08940234" w14:textId="77777777" w:rsidR="00A73D30" w:rsidRPr="00B76C06" w:rsidRDefault="00A73D30" w:rsidP="00FA2B42">
            <w:pPr>
              <w:pStyle w:val="Tabletext"/>
              <w:rPr>
                <w:b/>
              </w:rPr>
            </w:pPr>
            <w:r w:rsidRPr="00B76C06">
              <w:rPr>
                <w:b/>
              </w:rPr>
              <w:t>Total</w:t>
            </w:r>
          </w:p>
        </w:tc>
        <w:tc>
          <w:tcPr>
            <w:tcW w:w="992" w:type="dxa"/>
            <w:tcBorders>
              <w:bottom w:val="single" w:sz="4" w:space="0" w:color="auto"/>
            </w:tcBorders>
          </w:tcPr>
          <w:p w14:paraId="31253E23" w14:textId="77777777" w:rsidR="00A73D30" w:rsidRPr="00B76C06" w:rsidRDefault="00A73D30" w:rsidP="00FA2B42">
            <w:pPr>
              <w:pStyle w:val="Tabletext"/>
              <w:rPr>
                <w:b/>
              </w:rPr>
            </w:pPr>
            <w:r w:rsidRPr="00B76C06">
              <w:rPr>
                <w:b/>
              </w:rPr>
              <w:t>63</w:t>
            </w:r>
          </w:p>
        </w:tc>
      </w:tr>
    </w:tbl>
    <w:p w14:paraId="75FB0E42" w14:textId="77777777" w:rsidR="00A73D30" w:rsidRDefault="00A73D30" w:rsidP="00A73D30"/>
    <w:p w14:paraId="3B5EE533" w14:textId="77777777" w:rsidR="00A73D30" w:rsidRDefault="00A73D30" w:rsidP="00A73D30"/>
    <w:p w14:paraId="428BACAB" w14:textId="77777777" w:rsidR="00A73D30" w:rsidRPr="00A73D30" w:rsidRDefault="00A73D30" w:rsidP="00A73D30"/>
    <w:tbl>
      <w:tblPr>
        <w:tblStyle w:val="TableGrid"/>
        <w:tblpPr w:leftFromText="180" w:rightFromText="180" w:vertAnchor="text" w:horzAnchor="page" w:tblpX="5972"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920"/>
      </w:tblGrid>
      <w:tr w:rsidR="00544920" w14:paraId="56E602B7" w14:textId="77777777" w:rsidTr="00544920">
        <w:trPr>
          <w:tblHeader/>
        </w:trPr>
        <w:tc>
          <w:tcPr>
            <w:tcW w:w="2689" w:type="dxa"/>
            <w:tcBorders>
              <w:top w:val="single" w:sz="4" w:space="0" w:color="auto"/>
              <w:bottom w:val="single" w:sz="4" w:space="0" w:color="auto"/>
            </w:tcBorders>
          </w:tcPr>
          <w:p w14:paraId="218DD0BF" w14:textId="77777777" w:rsidR="00544920" w:rsidRPr="00720490" w:rsidRDefault="00544920" w:rsidP="00FA2B42">
            <w:pPr>
              <w:pStyle w:val="Tablehead1"/>
            </w:pPr>
            <w:r w:rsidRPr="00720490">
              <w:t xml:space="preserve">Context </w:t>
            </w:r>
          </w:p>
        </w:tc>
        <w:tc>
          <w:tcPr>
            <w:tcW w:w="920" w:type="dxa"/>
            <w:tcBorders>
              <w:top w:val="single" w:sz="4" w:space="0" w:color="auto"/>
              <w:bottom w:val="single" w:sz="4" w:space="0" w:color="auto"/>
            </w:tcBorders>
          </w:tcPr>
          <w:p w14:paraId="588DE70F" w14:textId="77777777" w:rsidR="00544920" w:rsidRPr="00720490" w:rsidRDefault="00544920" w:rsidP="00FA2B42">
            <w:pPr>
              <w:pStyle w:val="Tablehead1"/>
            </w:pPr>
            <w:r w:rsidRPr="00720490">
              <w:t>Number</w:t>
            </w:r>
          </w:p>
        </w:tc>
      </w:tr>
      <w:tr w:rsidR="00544920" w14:paraId="77C08CC9" w14:textId="77777777" w:rsidTr="00544920">
        <w:tc>
          <w:tcPr>
            <w:tcW w:w="2689" w:type="dxa"/>
            <w:tcBorders>
              <w:top w:val="single" w:sz="4" w:space="0" w:color="auto"/>
            </w:tcBorders>
          </w:tcPr>
          <w:p w14:paraId="5102FF45" w14:textId="77777777" w:rsidR="00544920" w:rsidRDefault="00544920" w:rsidP="00FA2B42">
            <w:pPr>
              <w:pStyle w:val="Tabletext"/>
            </w:pPr>
            <w:r>
              <w:t xml:space="preserve">Citizen and societal level </w:t>
            </w:r>
          </w:p>
        </w:tc>
        <w:tc>
          <w:tcPr>
            <w:tcW w:w="920" w:type="dxa"/>
            <w:tcBorders>
              <w:top w:val="single" w:sz="4" w:space="0" w:color="auto"/>
            </w:tcBorders>
          </w:tcPr>
          <w:p w14:paraId="7B07DD45" w14:textId="77777777" w:rsidR="00544920" w:rsidRDefault="00544920" w:rsidP="00FA2B42">
            <w:pPr>
              <w:pStyle w:val="Tabletext"/>
            </w:pPr>
            <w:r>
              <w:t>22</w:t>
            </w:r>
          </w:p>
        </w:tc>
      </w:tr>
      <w:tr w:rsidR="00544920" w14:paraId="13CD19FE" w14:textId="77777777" w:rsidTr="00544920">
        <w:tc>
          <w:tcPr>
            <w:tcW w:w="2689" w:type="dxa"/>
          </w:tcPr>
          <w:p w14:paraId="30E5EA70" w14:textId="77777777" w:rsidR="00544920" w:rsidRDefault="00544920" w:rsidP="00FA2B42">
            <w:pPr>
              <w:pStyle w:val="Tabletext"/>
            </w:pPr>
            <w:r>
              <w:t>Citizens and workforce</w:t>
            </w:r>
          </w:p>
        </w:tc>
        <w:tc>
          <w:tcPr>
            <w:tcW w:w="920" w:type="dxa"/>
          </w:tcPr>
          <w:p w14:paraId="7F5FA86B" w14:textId="77777777" w:rsidR="00544920" w:rsidRDefault="00544920" w:rsidP="00FA2B42">
            <w:pPr>
              <w:pStyle w:val="Tabletext"/>
            </w:pPr>
            <w:r>
              <w:t>12</w:t>
            </w:r>
          </w:p>
        </w:tc>
      </w:tr>
      <w:tr w:rsidR="00544920" w14:paraId="4A3484E2" w14:textId="77777777" w:rsidTr="00544920">
        <w:tc>
          <w:tcPr>
            <w:tcW w:w="2689" w:type="dxa"/>
          </w:tcPr>
          <w:p w14:paraId="3E6AE856" w14:textId="77777777" w:rsidR="00544920" w:rsidRDefault="00544920" w:rsidP="00FA2B42">
            <w:pPr>
              <w:pStyle w:val="Tabletext"/>
            </w:pPr>
            <w:r>
              <w:t>Students (up to higher education)</w:t>
            </w:r>
          </w:p>
        </w:tc>
        <w:tc>
          <w:tcPr>
            <w:tcW w:w="920" w:type="dxa"/>
          </w:tcPr>
          <w:p w14:paraId="265FF486" w14:textId="77777777" w:rsidR="00544920" w:rsidRDefault="00544920" w:rsidP="00FA2B42">
            <w:pPr>
              <w:pStyle w:val="Tabletext"/>
            </w:pPr>
            <w:r>
              <w:t>9</w:t>
            </w:r>
          </w:p>
        </w:tc>
      </w:tr>
      <w:tr w:rsidR="00544920" w14:paraId="0309FB4C" w14:textId="77777777" w:rsidTr="00544920">
        <w:tc>
          <w:tcPr>
            <w:tcW w:w="2689" w:type="dxa"/>
          </w:tcPr>
          <w:p w14:paraId="5BDAA186" w14:textId="77777777" w:rsidR="00544920" w:rsidRDefault="00544920" w:rsidP="00FA2B42">
            <w:pPr>
              <w:pStyle w:val="Tabletext"/>
            </w:pPr>
            <w:r>
              <w:t>Workforce (teachers)</w:t>
            </w:r>
          </w:p>
        </w:tc>
        <w:tc>
          <w:tcPr>
            <w:tcW w:w="920" w:type="dxa"/>
          </w:tcPr>
          <w:p w14:paraId="6D738032" w14:textId="77777777" w:rsidR="00544920" w:rsidRDefault="00544920" w:rsidP="00FA2B42">
            <w:pPr>
              <w:pStyle w:val="Tabletext"/>
            </w:pPr>
            <w:r>
              <w:t>7</w:t>
            </w:r>
          </w:p>
        </w:tc>
      </w:tr>
      <w:tr w:rsidR="00544920" w14:paraId="18E6B5E9" w14:textId="77777777" w:rsidTr="00544920">
        <w:tc>
          <w:tcPr>
            <w:tcW w:w="2689" w:type="dxa"/>
          </w:tcPr>
          <w:p w14:paraId="30FA5346" w14:textId="77777777" w:rsidR="00544920" w:rsidRDefault="00544920" w:rsidP="00FA2B42">
            <w:pPr>
              <w:pStyle w:val="Tabletext"/>
            </w:pPr>
            <w:r>
              <w:t xml:space="preserve">Workforce (specific) </w:t>
            </w:r>
          </w:p>
        </w:tc>
        <w:tc>
          <w:tcPr>
            <w:tcW w:w="920" w:type="dxa"/>
          </w:tcPr>
          <w:p w14:paraId="0E5974E9" w14:textId="77777777" w:rsidR="00544920" w:rsidRDefault="00544920" w:rsidP="00FA2B42">
            <w:pPr>
              <w:pStyle w:val="Tabletext"/>
            </w:pPr>
            <w:r>
              <w:t>5</w:t>
            </w:r>
          </w:p>
        </w:tc>
      </w:tr>
      <w:tr w:rsidR="00544920" w14:paraId="744D2D27" w14:textId="77777777" w:rsidTr="00544920">
        <w:tc>
          <w:tcPr>
            <w:tcW w:w="2689" w:type="dxa"/>
          </w:tcPr>
          <w:p w14:paraId="65DD6603" w14:textId="77777777" w:rsidR="00544920" w:rsidRDefault="00544920" w:rsidP="00FA2B42">
            <w:pPr>
              <w:pStyle w:val="Tabletext"/>
            </w:pPr>
            <w:r>
              <w:t>Workforce (general)</w:t>
            </w:r>
          </w:p>
        </w:tc>
        <w:tc>
          <w:tcPr>
            <w:tcW w:w="920" w:type="dxa"/>
          </w:tcPr>
          <w:p w14:paraId="799F6E08" w14:textId="77777777" w:rsidR="00544920" w:rsidRDefault="00544920" w:rsidP="00FA2B42">
            <w:pPr>
              <w:pStyle w:val="Tabletext"/>
            </w:pPr>
            <w:r>
              <w:t>5</w:t>
            </w:r>
          </w:p>
        </w:tc>
      </w:tr>
      <w:tr w:rsidR="00544920" w14:paraId="36431DDC" w14:textId="77777777" w:rsidTr="00544920">
        <w:tc>
          <w:tcPr>
            <w:tcW w:w="2689" w:type="dxa"/>
          </w:tcPr>
          <w:p w14:paraId="4FCA21EF" w14:textId="77777777" w:rsidR="00544920" w:rsidRDefault="00544920" w:rsidP="00FA2B42">
            <w:pPr>
              <w:pStyle w:val="Tabletext"/>
            </w:pPr>
            <w:r>
              <w:t>Students (higher education)</w:t>
            </w:r>
          </w:p>
        </w:tc>
        <w:tc>
          <w:tcPr>
            <w:tcW w:w="920" w:type="dxa"/>
          </w:tcPr>
          <w:p w14:paraId="1884B5E7" w14:textId="77777777" w:rsidR="00544920" w:rsidRDefault="00544920" w:rsidP="00FA2B42">
            <w:pPr>
              <w:pStyle w:val="Tabletext"/>
            </w:pPr>
            <w:r>
              <w:t>2</w:t>
            </w:r>
          </w:p>
        </w:tc>
      </w:tr>
      <w:tr w:rsidR="00544920" w14:paraId="29B66E99" w14:textId="77777777" w:rsidTr="00544920">
        <w:tc>
          <w:tcPr>
            <w:tcW w:w="2689" w:type="dxa"/>
          </w:tcPr>
          <w:p w14:paraId="47DD4A94" w14:textId="77777777" w:rsidR="00544920" w:rsidRDefault="00544920" w:rsidP="00FA2B42">
            <w:pPr>
              <w:pStyle w:val="Tabletext"/>
            </w:pPr>
            <w:r>
              <w:t>Other</w:t>
            </w:r>
          </w:p>
        </w:tc>
        <w:tc>
          <w:tcPr>
            <w:tcW w:w="920" w:type="dxa"/>
          </w:tcPr>
          <w:p w14:paraId="0F82D873" w14:textId="77777777" w:rsidR="00544920" w:rsidRDefault="00544920" w:rsidP="00FA2B42">
            <w:pPr>
              <w:pStyle w:val="Tabletext"/>
            </w:pPr>
            <w:r>
              <w:t>1</w:t>
            </w:r>
          </w:p>
        </w:tc>
      </w:tr>
      <w:tr w:rsidR="00544920" w14:paraId="1131BBBE" w14:textId="77777777" w:rsidTr="00544920">
        <w:tc>
          <w:tcPr>
            <w:tcW w:w="2689" w:type="dxa"/>
            <w:tcBorders>
              <w:bottom w:val="single" w:sz="4" w:space="0" w:color="auto"/>
            </w:tcBorders>
          </w:tcPr>
          <w:p w14:paraId="56BDAD9C" w14:textId="77777777" w:rsidR="00544920" w:rsidRPr="00B76C06" w:rsidRDefault="00544920" w:rsidP="00FA2B42">
            <w:pPr>
              <w:pStyle w:val="Tabletext"/>
              <w:rPr>
                <w:b/>
              </w:rPr>
            </w:pPr>
            <w:r w:rsidRPr="00B76C06">
              <w:rPr>
                <w:b/>
              </w:rPr>
              <w:t>Total</w:t>
            </w:r>
          </w:p>
        </w:tc>
        <w:tc>
          <w:tcPr>
            <w:tcW w:w="920" w:type="dxa"/>
            <w:tcBorders>
              <w:bottom w:val="single" w:sz="4" w:space="0" w:color="auto"/>
            </w:tcBorders>
          </w:tcPr>
          <w:p w14:paraId="45BA2532" w14:textId="77777777" w:rsidR="00544920" w:rsidRDefault="00544920" w:rsidP="00FA2B42">
            <w:pPr>
              <w:pStyle w:val="Tabletext"/>
            </w:pPr>
            <w:r>
              <w:t>63</w:t>
            </w:r>
          </w:p>
        </w:tc>
      </w:tr>
    </w:tbl>
    <w:p w14:paraId="7AA227A7" w14:textId="77777777" w:rsidR="00720490" w:rsidRDefault="00720490" w:rsidP="00720490"/>
    <w:p w14:paraId="39D8207D" w14:textId="77777777" w:rsidR="00720490" w:rsidRDefault="00720490" w:rsidP="00720490"/>
    <w:p w14:paraId="336327C3" w14:textId="77777777" w:rsidR="00720490" w:rsidRDefault="00720490" w:rsidP="00720490">
      <w:pPr>
        <w:sectPr w:rsidR="00720490" w:rsidSect="00A73D30">
          <w:type w:val="continuous"/>
          <w:pgSz w:w="11907" w:h="16840" w:code="9"/>
          <w:pgMar w:top="1276" w:right="1701" w:bottom="1276" w:left="1134" w:header="709" w:footer="556" w:gutter="0"/>
          <w:cols w:num="2" w:space="708"/>
          <w:docGrid w:linePitch="360"/>
        </w:sectPr>
      </w:pPr>
    </w:p>
    <w:p w14:paraId="7DF94132" w14:textId="77777777" w:rsidR="00720490" w:rsidRPr="00720490" w:rsidRDefault="00720490" w:rsidP="00720490"/>
    <w:p w14:paraId="5E4727CE" w14:textId="77777777" w:rsidR="00720490" w:rsidRDefault="00720490" w:rsidP="00720490">
      <w:pPr>
        <w:pStyle w:val="Caption"/>
        <w:jc w:val="center"/>
        <w:rPr>
          <w:color w:val="auto"/>
        </w:rPr>
        <w:sectPr w:rsidR="00720490" w:rsidSect="00A73D30">
          <w:type w:val="continuous"/>
          <w:pgSz w:w="11907" w:h="16840" w:code="9"/>
          <w:pgMar w:top="1276" w:right="1701" w:bottom="1276" w:left="1134" w:header="709" w:footer="556" w:gutter="0"/>
          <w:cols w:num="2" w:space="708"/>
          <w:docGrid w:linePitch="360"/>
        </w:sectPr>
      </w:pPr>
    </w:p>
    <w:p w14:paraId="6ACEE16D" w14:textId="77777777" w:rsidR="00720490" w:rsidRDefault="00720490" w:rsidP="00720490">
      <w:pPr>
        <w:pStyle w:val="Caption"/>
        <w:jc w:val="center"/>
        <w:rPr>
          <w:color w:val="auto"/>
        </w:rPr>
        <w:sectPr w:rsidR="00720490" w:rsidSect="00A73D30">
          <w:type w:val="continuous"/>
          <w:pgSz w:w="11907" w:h="16840" w:code="9"/>
          <w:pgMar w:top="1276" w:right="1701" w:bottom="1276" w:left="1134" w:header="709" w:footer="556" w:gutter="0"/>
          <w:cols w:num="2" w:space="708"/>
          <w:docGrid w:linePitch="360"/>
        </w:sect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14:paraId="432E9FFC" w14:textId="77777777" w:rsidR="00A73D30" w:rsidRDefault="00A73D30" w:rsidP="00720490">
      <w:pPr>
        <w:pStyle w:val="Caption"/>
        <w:spacing w:line="360" w:lineRule="auto"/>
        <w:jc w:val="both"/>
        <w:rPr>
          <w:i w:val="0"/>
          <w:color w:val="auto"/>
        </w:rPr>
        <w:sectPr w:rsidR="00A73D30" w:rsidSect="00A73D30">
          <w:type w:val="continuous"/>
          <w:pgSz w:w="11907" w:h="16840" w:code="9"/>
          <w:pgMar w:top="1276" w:right="1701" w:bottom="1276" w:left="1134" w:header="709" w:footer="556" w:gutter="0"/>
          <w:cols w:num="2" w:space="708"/>
          <w:docGrid w:linePitch="360"/>
        </w:sectPr>
      </w:pPr>
    </w:p>
    <w:p w14:paraId="6EBC6FE5" w14:textId="52599EF9" w:rsidR="00720490" w:rsidRPr="00720490" w:rsidRDefault="00720490" w:rsidP="007F2C45">
      <w:pPr>
        <w:pStyle w:val="Text"/>
        <w:ind w:right="0"/>
        <w:rPr>
          <w:i/>
        </w:rPr>
      </w:pPr>
      <w:r w:rsidRPr="00191993">
        <w:t>As</w:t>
      </w:r>
      <w:r w:rsidRPr="00720490">
        <w:t xml:space="preserve"> per other recent reviews of digital skill frameworks (</w:t>
      </w:r>
      <w:r w:rsidR="00F746B5">
        <w:t>v</w:t>
      </w:r>
      <w:r w:rsidRPr="00720490">
        <w:t xml:space="preserve">an </w:t>
      </w:r>
      <w:proofErr w:type="spellStart"/>
      <w:r w:rsidRPr="00720490">
        <w:t>Laar</w:t>
      </w:r>
      <w:proofErr w:type="spellEnd"/>
      <w:r w:rsidRPr="00720490">
        <w:t xml:space="preserve"> et al., 2017), we note </w:t>
      </w:r>
      <w:r w:rsidR="00F746B5">
        <w:t xml:space="preserve">a </w:t>
      </w:r>
      <w:r w:rsidRPr="00720490">
        <w:t>lack of frameworks focusing on employee skills. Rather</w:t>
      </w:r>
      <w:r w:rsidR="00F746B5">
        <w:t>,</w:t>
      </w:r>
      <w:r w:rsidRPr="00720490">
        <w:t xml:space="preserve"> m</w:t>
      </w:r>
      <w:r w:rsidR="00F746B5">
        <w:t>uch of the</w:t>
      </w:r>
      <w:r w:rsidRPr="00720490">
        <w:t xml:space="preserve"> focus is on the education sector—both primary and secondary.</w:t>
      </w:r>
      <w:r w:rsidR="00F746B5">
        <w:rPr>
          <w:rStyle w:val="FootnoteReference"/>
        </w:rPr>
        <w:footnoteReference w:id="2"/>
      </w:r>
      <w:r w:rsidRPr="00720490">
        <w:t xml:space="preserve"> This suggests, that despite recognition of a digital skills gap, most of the focus has been </w:t>
      </w:r>
      <w:r w:rsidR="00F746B5">
        <w:t>on</w:t>
      </w:r>
      <w:r w:rsidRPr="00720490">
        <w:t xml:space="preserve"> improving skills at the primary-secondary education level and sidelined the needs of the current workforce. While </w:t>
      </w:r>
      <w:r w:rsidR="00F746B5">
        <w:t xml:space="preserve">frameworks </w:t>
      </w:r>
      <w:r w:rsidRPr="00720490">
        <w:t>focus</w:t>
      </w:r>
      <w:r w:rsidR="00F746B5">
        <w:t>ed</w:t>
      </w:r>
      <w:r w:rsidRPr="00720490">
        <w:t xml:space="preserve"> on students and </w:t>
      </w:r>
      <w:r w:rsidR="00F746B5">
        <w:t xml:space="preserve">the </w:t>
      </w:r>
      <w:r w:rsidRPr="00720490">
        <w:t xml:space="preserve">workplace may emphasize different areas, they are largely consistent in terms of recommending the need </w:t>
      </w:r>
      <w:r w:rsidR="00F746B5">
        <w:t>to</w:t>
      </w:r>
      <w:r w:rsidR="00F746B5" w:rsidRPr="00720490">
        <w:t xml:space="preserve"> </w:t>
      </w:r>
      <w:r w:rsidRPr="00720490">
        <w:t>adapt the curriculum to better prepare students for the workplace (</w:t>
      </w:r>
      <w:proofErr w:type="spellStart"/>
      <w:r w:rsidRPr="00720490">
        <w:t>Hinrichsen</w:t>
      </w:r>
      <w:proofErr w:type="spellEnd"/>
      <w:r w:rsidRPr="00720490">
        <w:t xml:space="preserve"> </w:t>
      </w:r>
      <w:r w:rsidR="00F746B5">
        <w:t>&amp;</w:t>
      </w:r>
      <w:r w:rsidR="00F746B5" w:rsidRPr="00720490">
        <w:t xml:space="preserve"> </w:t>
      </w:r>
      <w:r w:rsidRPr="00720490">
        <w:t>Coombs</w:t>
      </w:r>
      <w:r w:rsidR="00E85E42">
        <w:t>,</w:t>
      </w:r>
      <w:r w:rsidRPr="00720490">
        <w:t xml:space="preserve"> 2013; </w:t>
      </w:r>
      <w:proofErr w:type="spellStart"/>
      <w:r w:rsidRPr="00720490">
        <w:t>Mohammadyari</w:t>
      </w:r>
      <w:proofErr w:type="spellEnd"/>
      <w:r w:rsidRPr="00720490">
        <w:t xml:space="preserve"> </w:t>
      </w:r>
      <w:r w:rsidR="00F746B5">
        <w:t>&amp;</w:t>
      </w:r>
      <w:r w:rsidR="00F746B5" w:rsidRPr="00720490">
        <w:t xml:space="preserve"> </w:t>
      </w:r>
      <w:r w:rsidRPr="00720490">
        <w:t>Singh</w:t>
      </w:r>
      <w:r w:rsidR="00E85E42">
        <w:t>,</w:t>
      </w:r>
      <w:r w:rsidRPr="00720490">
        <w:t xml:space="preserve"> 2015). </w:t>
      </w:r>
    </w:p>
    <w:p w14:paraId="4E1D8CDE" w14:textId="5EA56E62" w:rsidR="00E85E42" w:rsidRPr="007F2C45" w:rsidRDefault="00720490" w:rsidP="007F2C45">
      <w:pPr>
        <w:pStyle w:val="Text"/>
        <w:ind w:right="0"/>
        <w:rPr>
          <w:i/>
          <w:color w:val="000000" w:themeColor="text1"/>
        </w:rPr>
      </w:pPr>
      <w:r w:rsidRPr="00720490">
        <w:t>Several of the workplace focused digital skills frameworks</w:t>
      </w:r>
      <w:r w:rsidR="00356549">
        <w:rPr>
          <w:rStyle w:val="FootnoteReference"/>
        </w:rPr>
        <w:footnoteReference w:id="3"/>
      </w:r>
      <w:r w:rsidRPr="00720490">
        <w:t xml:space="preserve"> have been designed for adoption by policy makers and industry—predominately those developed by institutions such as the Joint Research Cent</w:t>
      </w:r>
      <w:r w:rsidR="00F746B5">
        <w:t>re</w:t>
      </w:r>
      <w:r w:rsidRPr="00720490">
        <w:t xml:space="preserve"> of the European Commission (e.g. </w:t>
      </w:r>
      <w:proofErr w:type="spellStart"/>
      <w:r w:rsidRPr="00720490">
        <w:t>DigComp</w:t>
      </w:r>
      <w:proofErr w:type="spellEnd"/>
      <w:r w:rsidRPr="00720490">
        <w:t xml:space="preserve">), the UK government (e.g. ECORYS) and international bodies such as UNESCO. The </w:t>
      </w:r>
      <w:proofErr w:type="spellStart"/>
      <w:r w:rsidRPr="00720490">
        <w:t>DigComp</w:t>
      </w:r>
      <w:proofErr w:type="spellEnd"/>
      <w:r w:rsidRPr="00720490">
        <w:t xml:space="preserve"> framework developed by </w:t>
      </w:r>
      <w:proofErr w:type="spellStart"/>
      <w:r w:rsidRPr="00720490">
        <w:t>Carretero</w:t>
      </w:r>
      <w:proofErr w:type="spellEnd"/>
      <w:r w:rsidRPr="00720490">
        <w:t xml:space="preserve"> </w:t>
      </w:r>
      <w:r w:rsidR="00F746B5">
        <w:t>and colleagues</w:t>
      </w:r>
      <w:r w:rsidRPr="00720490">
        <w:t xml:space="preserve"> (2017), Ferrari (201</w:t>
      </w:r>
      <w:r w:rsidR="00A754E7">
        <w:t>2</w:t>
      </w:r>
      <w:r w:rsidRPr="00720490">
        <w:t>) and others is based on a programme of research on Learning and Skills for the Digital Era</w:t>
      </w:r>
      <w:r w:rsidR="00A754E7">
        <w:t>,</w:t>
      </w:r>
      <w:r w:rsidRPr="00720490">
        <w:t xml:space="preserve"> which started in 2005 and is perhaps the most sophisticated. It has been used for multiple purposes, particularly in the context of employment, education and training, and lifelong learning and there is evidence of i</w:t>
      </w:r>
      <w:r w:rsidR="00F746B5">
        <w:t>t</w:t>
      </w:r>
      <w:r w:rsidRPr="00720490">
        <w:t xml:space="preserve">s application </w:t>
      </w:r>
      <w:r w:rsidR="00F746B5">
        <w:t>in:</w:t>
      </w:r>
      <w:r w:rsidR="00F746B5" w:rsidRPr="00720490">
        <w:t xml:space="preserve"> </w:t>
      </w:r>
      <w:r w:rsidRPr="00720490">
        <w:t>(</w:t>
      </w:r>
      <w:proofErr w:type="spellStart"/>
      <w:r w:rsidRPr="00720490">
        <w:t>i</w:t>
      </w:r>
      <w:proofErr w:type="spellEnd"/>
      <w:r w:rsidRPr="00720490">
        <w:t xml:space="preserve">) policy formulation and support (including at the EU level); (ii) informing education, training and employment; and, (iii) assessment and certification (see </w:t>
      </w:r>
      <w:proofErr w:type="spellStart"/>
      <w:r w:rsidRPr="00720490">
        <w:t>Vuorikari</w:t>
      </w:r>
      <w:proofErr w:type="spellEnd"/>
      <w:r w:rsidRPr="00720490">
        <w:t xml:space="preserve"> et al., 2016). Despite this, some suggest its level of sophistication and underlining complexity make it a challenge for organisations to adopt and apply (</w:t>
      </w:r>
      <w:proofErr w:type="spellStart"/>
      <w:r w:rsidRPr="00720490">
        <w:t>Iordache</w:t>
      </w:r>
      <w:proofErr w:type="spellEnd"/>
      <w:r w:rsidRPr="00720490">
        <w:t xml:space="preserve"> et al., 2017). The Digital Skills for the UK Economy Framework (ECORYS</w:t>
      </w:r>
      <w:r w:rsidR="00461D3E">
        <w:t>,</w:t>
      </w:r>
      <w:r w:rsidRPr="00720490">
        <w:t xml:space="preserve"> 2016) is used to provide policy recommendations around addressing skills gap and education and training and deliver further government initiatives. The Canadian Digital Skills Framework has been validated by industry stakeholders who believe that it can be useful for practitioners (</w:t>
      </w:r>
      <w:proofErr w:type="spellStart"/>
      <w:r w:rsidRPr="00720490">
        <w:t>Chinien</w:t>
      </w:r>
      <w:proofErr w:type="spellEnd"/>
      <w:r w:rsidRPr="00720490">
        <w:t xml:space="preserve"> </w:t>
      </w:r>
      <w:r w:rsidR="00461D3E">
        <w:t>&amp;</w:t>
      </w:r>
      <w:r w:rsidR="00461D3E" w:rsidRPr="00720490">
        <w:t xml:space="preserve"> </w:t>
      </w:r>
      <w:r w:rsidRPr="00720490">
        <w:t>Boutin, 2011); likewise, the Canadian Information and Communication Technology Council (ICTC) framework provides recommendations on investment and training. It also underlines the need for conducting further digital skills gap analysis (</w:t>
      </w:r>
      <w:proofErr w:type="spellStart"/>
      <w:r w:rsidRPr="00720490">
        <w:t>Asliturk</w:t>
      </w:r>
      <w:proofErr w:type="spellEnd"/>
      <w:r w:rsidRPr="00720490">
        <w:t xml:space="preserve"> et al., 2016). UNESCO’s (2013) media and literacy framework aims to “provide </w:t>
      </w:r>
      <w:proofErr w:type="gramStart"/>
      <w:r w:rsidRPr="00720490">
        <w:t>evidence based</w:t>
      </w:r>
      <w:proofErr w:type="gramEnd"/>
      <w:r w:rsidRPr="00720490">
        <w:t xml:space="preserve"> information for the planning and development of national policies, strategies and competencies on MIL </w:t>
      </w:r>
      <w:r w:rsidR="00C70883">
        <w:t>[</w:t>
      </w:r>
      <w:r w:rsidR="00C70883" w:rsidRPr="00C70883">
        <w:t>Media and Information Literacy</w:t>
      </w:r>
      <w:r w:rsidR="00C70883">
        <w:t xml:space="preserve">] </w:t>
      </w:r>
      <w:r w:rsidRPr="00720490">
        <w:t xml:space="preserve">and the implementation of concrete activities aimed at building knowledge societies” (p.46). </w:t>
      </w:r>
      <w:proofErr w:type="gramStart"/>
      <w:r w:rsidRPr="00720490">
        <w:t>In particular, it</w:t>
      </w:r>
      <w:proofErr w:type="gramEnd"/>
      <w:r w:rsidRPr="00720490">
        <w:t xml:space="preserve"> aim</w:t>
      </w:r>
      <w:r w:rsidR="00461D3E">
        <w:t>s</w:t>
      </w:r>
      <w:r w:rsidRPr="00720490">
        <w:t xml:space="preserve"> to contribute </w:t>
      </w:r>
      <w:r w:rsidRPr="007F2C45">
        <w:lastRenderedPageBreak/>
        <w:t>to the Post-2015 Development Agenda, Education for All. In Australia, the Identifying Digital Literacy Skills study (</w:t>
      </w:r>
      <w:r w:rsidR="007279C5" w:rsidRPr="00580A3A">
        <w:rPr>
          <w:lang w:val="en-US"/>
        </w:rPr>
        <w:t>Innovation &amp; Business Skills Australia</w:t>
      </w:r>
      <w:r w:rsidR="006865D2" w:rsidRPr="007F2C45">
        <w:t>,</w:t>
      </w:r>
      <w:r w:rsidRPr="007F2C45">
        <w:t xml:space="preserve"> 2010) focuse</w:t>
      </w:r>
      <w:r w:rsidR="00461D3E" w:rsidRPr="007F2C45">
        <w:t>s</w:t>
      </w:r>
      <w:r w:rsidRPr="007F2C45">
        <w:t xml:space="preserve"> on </w:t>
      </w:r>
      <w:r w:rsidR="00461D3E" w:rsidRPr="007F2C45">
        <w:t xml:space="preserve">the </w:t>
      </w:r>
      <w:r w:rsidRPr="007F2C45">
        <w:t xml:space="preserve">general workforce, but </w:t>
      </w:r>
      <w:proofErr w:type="gramStart"/>
      <w:r w:rsidRPr="007F2C45">
        <w:t>lags behind</w:t>
      </w:r>
      <w:proofErr w:type="gramEnd"/>
      <w:r w:rsidRPr="007F2C45">
        <w:t xml:space="preserve"> in terms of development and application compared to the recent EU, UK and Canadian frameworks.</w:t>
      </w:r>
      <w:r w:rsidR="00461D3E" w:rsidRPr="007F2C45">
        <w:rPr>
          <w:rStyle w:val="FootnoteReference"/>
        </w:rPr>
        <w:footnoteReference w:id="4"/>
      </w:r>
      <w:r w:rsidRPr="007F2C45">
        <w:tab/>
      </w:r>
    </w:p>
    <w:p w14:paraId="775CF9FF" w14:textId="0C0920A1" w:rsidR="00C462F6" w:rsidRPr="007F2C45" w:rsidRDefault="00C462F6" w:rsidP="00C462F6">
      <w:pPr>
        <w:pStyle w:val="Heading2"/>
      </w:pPr>
      <w:bookmarkStart w:id="26" w:name="_Toc522053609"/>
      <w:r w:rsidRPr="007F2C45">
        <w:t>Digital skills - debates and definitions</w:t>
      </w:r>
      <w:bookmarkEnd w:id="26"/>
    </w:p>
    <w:p w14:paraId="4F917DA5" w14:textId="0BB7B19B" w:rsidR="00C462F6" w:rsidRPr="007F2C45" w:rsidRDefault="00C462F6" w:rsidP="00C462F6">
      <w:pPr>
        <w:pStyle w:val="Text"/>
      </w:pPr>
      <w:r w:rsidRPr="007F2C45">
        <w:t xml:space="preserve">Australia needs to urgently develop a pool of digitally skilled workers across all sectors </w:t>
      </w:r>
      <w:proofErr w:type="gramStart"/>
      <w:r w:rsidRPr="007F2C45">
        <w:t>in order to</w:t>
      </w:r>
      <w:proofErr w:type="gramEnd"/>
      <w:r w:rsidRPr="007F2C45">
        <w:t xml:space="preserve"> </w:t>
      </w:r>
      <w:r w:rsidR="00A44F7C" w:rsidRPr="007F2C45">
        <w:t xml:space="preserve">realize the </w:t>
      </w:r>
      <w:r w:rsidRPr="007F2C45">
        <w:t xml:space="preserve">opportunities </w:t>
      </w:r>
      <w:r w:rsidR="00A44F7C" w:rsidRPr="007F2C45">
        <w:t xml:space="preserve">associated with new </w:t>
      </w:r>
      <w:r w:rsidRPr="007F2C45">
        <w:t xml:space="preserve">technologies. </w:t>
      </w:r>
      <w:proofErr w:type="gramStart"/>
      <w:r w:rsidRPr="007F2C45">
        <w:t>In order to</w:t>
      </w:r>
      <w:proofErr w:type="gramEnd"/>
      <w:r w:rsidRPr="007F2C45">
        <w:t xml:space="preserve"> succeed in this effort, however, we must develop a clear understanding of what digital skills are and devise effective approaches to developing them.</w:t>
      </w:r>
    </w:p>
    <w:p w14:paraId="5D0EA310" w14:textId="1413D1F5" w:rsidR="000A34A2" w:rsidRDefault="00C462F6" w:rsidP="00C462F6">
      <w:pPr>
        <w:pStyle w:val="Text"/>
      </w:pPr>
      <w:r w:rsidRPr="007F2C45">
        <w:t>Of the identified 63 frameworks, 26 offer definitions for the key concepts that form the focus of their framework. As noted in Table 3, the three most common concepts used are (</w:t>
      </w:r>
      <w:proofErr w:type="spellStart"/>
      <w:r w:rsidRPr="007F2C45">
        <w:t>i</w:t>
      </w:r>
      <w:proofErr w:type="spellEnd"/>
      <w:r w:rsidRPr="007F2C45">
        <w:t>) competence; (ii) literacy; and, (iii) skills</w:t>
      </w:r>
      <w:r w:rsidR="00544920" w:rsidRPr="007F2C45">
        <w:t>,</w:t>
      </w:r>
      <w:r w:rsidRPr="007F2C45">
        <w:t xml:space="preserve"> as well as combinations of the three. To a lesser extent, concepts such as ‘capabilities’ and ‘use’ are used.</w:t>
      </w:r>
    </w:p>
    <w:p w14:paraId="7C915CA8" w14:textId="3255DB6D" w:rsidR="00C462F6" w:rsidRPr="007F2C45" w:rsidRDefault="00C462F6" w:rsidP="00C462F6">
      <w:pPr>
        <w:pStyle w:val="Text"/>
        <w:rPr>
          <w:b/>
        </w:rPr>
      </w:pPr>
      <w:r w:rsidRPr="007F2C45">
        <w:t xml:space="preserve"> </w:t>
      </w:r>
      <w:r w:rsidRPr="007F2C45">
        <w:rPr>
          <w:b/>
        </w:rPr>
        <w:t xml:space="preserve">Table 3 </w:t>
      </w:r>
      <w:r w:rsidR="00F55966">
        <w:rPr>
          <w:b/>
        </w:rPr>
        <w:t xml:space="preserve">     </w:t>
      </w:r>
      <w:r w:rsidRPr="007F2C45">
        <w:rPr>
          <w:b/>
        </w:rPr>
        <w:t xml:space="preserve">Key concepts </w:t>
      </w:r>
    </w:p>
    <w:tbl>
      <w:tblPr>
        <w:tblStyle w:val="TableGrid"/>
        <w:tblW w:w="425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81"/>
      </w:tblGrid>
      <w:tr w:rsidR="006500A5" w:rsidRPr="007F2C45" w14:paraId="0F3463F7" w14:textId="77777777" w:rsidTr="00FA2B42">
        <w:trPr>
          <w:tblHeader/>
        </w:trPr>
        <w:tc>
          <w:tcPr>
            <w:tcW w:w="2972" w:type="dxa"/>
            <w:tcBorders>
              <w:top w:val="single" w:sz="4" w:space="0" w:color="auto"/>
              <w:bottom w:val="single" w:sz="4" w:space="0" w:color="auto"/>
            </w:tcBorders>
          </w:tcPr>
          <w:p w14:paraId="76ED6AC7" w14:textId="77777777" w:rsidR="006500A5" w:rsidRPr="007F2C45" w:rsidRDefault="006500A5" w:rsidP="00FA2B42">
            <w:pPr>
              <w:pStyle w:val="Tablehead1"/>
            </w:pPr>
            <w:r w:rsidRPr="007F2C45">
              <w:t>Context</w:t>
            </w:r>
          </w:p>
        </w:tc>
        <w:tc>
          <w:tcPr>
            <w:tcW w:w="1281" w:type="dxa"/>
            <w:tcBorders>
              <w:top w:val="single" w:sz="4" w:space="0" w:color="auto"/>
              <w:bottom w:val="single" w:sz="4" w:space="0" w:color="auto"/>
            </w:tcBorders>
          </w:tcPr>
          <w:p w14:paraId="0D263E65" w14:textId="77777777" w:rsidR="006500A5" w:rsidRPr="007F2C45" w:rsidRDefault="006500A5" w:rsidP="00FA2B42">
            <w:pPr>
              <w:pStyle w:val="Tablehead1"/>
            </w:pPr>
            <w:r w:rsidRPr="007F2C45">
              <w:t>Number</w:t>
            </w:r>
          </w:p>
        </w:tc>
      </w:tr>
      <w:tr w:rsidR="006500A5" w:rsidRPr="007F2C45" w14:paraId="5CA63587" w14:textId="77777777" w:rsidTr="00FA2B42">
        <w:tc>
          <w:tcPr>
            <w:tcW w:w="2972" w:type="dxa"/>
            <w:tcBorders>
              <w:top w:val="single" w:sz="4" w:space="0" w:color="auto"/>
            </w:tcBorders>
          </w:tcPr>
          <w:p w14:paraId="67EBA1D7" w14:textId="77777777" w:rsidR="006500A5" w:rsidRPr="007F2C45" w:rsidRDefault="006500A5" w:rsidP="00FA2B42">
            <w:pPr>
              <w:pStyle w:val="Tabletext"/>
            </w:pPr>
            <w:r w:rsidRPr="007F2C45">
              <w:t>Competence</w:t>
            </w:r>
          </w:p>
        </w:tc>
        <w:tc>
          <w:tcPr>
            <w:tcW w:w="1281" w:type="dxa"/>
            <w:tcBorders>
              <w:top w:val="single" w:sz="4" w:space="0" w:color="auto"/>
            </w:tcBorders>
          </w:tcPr>
          <w:p w14:paraId="55ACAE43" w14:textId="77777777" w:rsidR="006500A5" w:rsidRPr="007F2C45" w:rsidRDefault="006500A5" w:rsidP="00FA2B42">
            <w:pPr>
              <w:pStyle w:val="Tabletext"/>
            </w:pPr>
            <w:r w:rsidRPr="007F2C45">
              <w:t>24</w:t>
            </w:r>
          </w:p>
        </w:tc>
      </w:tr>
      <w:tr w:rsidR="006500A5" w:rsidRPr="007F2C45" w14:paraId="599808A8" w14:textId="77777777" w:rsidTr="00FA2B42">
        <w:tc>
          <w:tcPr>
            <w:tcW w:w="2972" w:type="dxa"/>
          </w:tcPr>
          <w:p w14:paraId="6F60592D" w14:textId="77777777" w:rsidR="006500A5" w:rsidRPr="007F2C45" w:rsidRDefault="006500A5" w:rsidP="00FA2B42">
            <w:pPr>
              <w:pStyle w:val="Tabletext"/>
            </w:pPr>
            <w:r w:rsidRPr="007F2C45">
              <w:t>Literacy</w:t>
            </w:r>
          </w:p>
        </w:tc>
        <w:tc>
          <w:tcPr>
            <w:tcW w:w="1281" w:type="dxa"/>
          </w:tcPr>
          <w:p w14:paraId="5E4A0B15" w14:textId="77777777" w:rsidR="006500A5" w:rsidRPr="007F2C45" w:rsidRDefault="006500A5" w:rsidP="00FA2B42">
            <w:pPr>
              <w:pStyle w:val="Tabletext"/>
            </w:pPr>
            <w:r w:rsidRPr="007F2C45">
              <w:t>18</w:t>
            </w:r>
          </w:p>
        </w:tc>
      </w:tr>
      <w:tr w:rsidR="006500A5" w:rsidRPr="007F2C45" w14:paraId="72658F84" w14:textId="77777777" w:rsidTr="00FA2B42">
        <w:tc>
          <w:tcPr>
            <w:tcW w:w="2972" w:type="dxa"/>
          </w:tcPr>
          <w:p w14:paraId="389101AE" w14:textId="77777777" w:rsidR="006500A5" w:rsidRPr="007F2C45" w:rsidRDefault="006500A5" w:rsidP="00FA2B42">
            <w:pPr>
              <w:pStyle w:val="Tabletext"/>
            </w:pPr>
            <w:r w:rsidRPr="007F2C45">
              <w:t>Skills</w:t>
            </w:r>
          </w:p>
        </w:tc>
        <w:tc>
          <w:tcPr>
            <w:tcW w:w="1281" w:type="dxa"/>
          </w:tcPr>
          <w:p w14:paraId="2DFA3239" w14:textId="77777777" w:rsidR="006500A5" w:rsidRPr="007F2C45" w:rsidRDefault="006500A5" w:rsidP="00FA2B42">
            <w:pPr>
              <w:pStyle w:val="Tabletext"/>
            </w:pPr>
            <w:r w:rsidRPr="007F2C45">
              <w:t>16</w:t>
            </w:r>
          </w:p>
        </w:tc>
      </w:tr>
      <w:tr w:rsidR="006500A5" w:rsidRPr="007F2C45" w14:paraId="21CD56D8" w14:textId="77777777" w:rsidTr="00FA2B42">
        <w:tc>
          <w:tcPr>
            <w:tcW w:w="2972" w:type="dxa"/>
          </w:tcPr>
          <w:p w14:paraId="3D3FC0DA" w14:textId="77777777" w:rsidR="006500A5" w:rsidRPr="007F2C45" w:rsidRDefault="006500A5" w:rsidP="00FA2B42">
            <w:pPr>
              <w:pStyle w:val="Tabletext"/>
            </w:pPr>
            <w:r w:rsidRPr="007F2C45">
              <w:rPr>
                <w:rFonts w:cs="Calibri"/>
              </w:rPr>
              <w:t>Skills, competence, literacy</w:t>
            </w:r>
          </w:p>
        </w:tc>
        <w:tc>
          <w:tcPr>
            <w:tcW w:w="1281" w:type="dxa"/>
          </w:tcPr>
          <w:p w14:paraId="51D63573" w14:textId="77777777" w:rsidR="006500A5" w:rsidRPr="007F2C45" w:rsidRDefault="006500A5" w:rsidP="00FA2B42">
            <w:pPr>
              <w:pStyle w:val="Tabletext"/>
            </w:pPr>
            <w:r w:rsidRPr="007F2C45">
              <w:t>2</w:t>
            </w:r>
          </w:p>
        </w:tc>
      </w:tr>
      <w:tr w:rsidR="006500A5" w:rsidRPr="007F2C45" w14:paraId="40FA4D4B" w14:textId="77777777" w:rsidTr="00FA2B42">
        <w:tc>
          <w:tcPr>
            <w:tcW w:w="2972" w:type="dxa"/>
          </w:tcPr>
          <w:p w14:paraId="5D895CAE" w14:textId="77777777" w:rsidR="006500A5" w:rsidRPr="007F2C45" w:rsidRDefault="006500A5" w:rsidP="00FA2B42">
            <w:pPr>
              <w:pStyle w:val="Tabletext"/>
            </w:pPr>
            <w:r w:rsidRPr="007F2C45">
              <w:t>Capabilities</w:t>
            </w:r>
          </w:p>
        </w:tc>
        <w:tc>
          <w:tcPr>
            <w:tcW w:w="1281" w:type="dxa"/>
          </w:tcPr>
          <w:p w14:paraId="79B57299" w14:textId="77777777" w:rsidR="006500A5" w:rsidRPr="007F2C45" w:rsidRDefault="006500A5" w:rsidP="00FA2B42">
            <w:pPr>
              <w:pStyle w:val="Tabletext"/>
            </w:pPr>
            <w:r w:rsidRPr="007F2C45">
              <w:t>1</w:t>
            </w:r>
          </w:p>
        </w:tc>
      </w:tr>
      <w:tr w:rsidR="006500A5" w:rsidRPr="007F2C45" w14:paraId="16DB8808" w14:textId="77777777" w:rsidTr="00FA2B42">
        <w:tc>
          <w:tcPr>
            <w:tcW w:w="2972" w:type="dxa"/>
          </w:tcPr>
          <w:p w14:paraId="5D741DDF" w14:textId="77777777" w:rsidR="006500A5" w:rsidRPr="007F2C45" w:rsidRDefault="006500A5" w:rsidP="00FA2B42">
            <w:pPr>
              <w:pStyle w:val="Tabletext"/>
            </w:pPr>
            <w:r w:rsidRPr="007F2C45">
              <w:t>Literacy and competence</w:t>
            </w:r>
          </w:p>
        </w:tc>
        <w:tc>
          <w:tcPr>
            <w:tcW w:w="1281" w:type="dxa"/>
          </w:tcPr>
          <w:p w14:paraId="4AAAD5DE" w14:textId="77777777" w:rsidR="006500A5" w:rsidRPr="007F2C45" w:rsidRDefault="006500A5" w:rsidP="00FA2B42">
            <w:pPr>
              <w:pStyle w:val="Tabletext"/>
            </w:pPr>
            <w:r w:rsidRPr="007F2C45">
              <w:t>1</w:t>
            </w:r>
          </w:p>
        </w:tc>
      </w:tr>
      <w:tr w:rsidR="006500A5" w:rsidRPr="007F2C45" w14:paraId="2C13183C" w14:textId="77777777" w:rsidTr="00FA2B42">
        <w:tc>
          <w:tcPr>
            <w:tcW w:w="2972" w:type="dxa"/>
          </w:tcPr>
          <w:p w14:paraId="7EFE6156" w14:textId="77777777" w:rsidR="006500A5" w:rsidRPr="007F2C45" w:rsidRDefault="006500A5" w:rsidP="00FA2B42">
            <w:pPr>
              <w:pStyle w:val="Tabletext"/>
            </w:pPr>
            <w:r w:rsidRPr="007F2C45">
              <w:t>Use</w:t>
            </w:r>
          </w:p>
        </w:tc>
        <w:tc>
          <w:tcPr>
            <w:tcW w:w="1281" w:type="dxa"/>
          </w:tcPr>
          <w:p w14:paraId="7FE9168D" w14:textId="77777777" w:rsidR="006500A5" w:rsidRPr="007F2C45" w:rsidRDefault="006500A5" w:rsidP="00FA2B42">
            <w:pPr>
              <w:pStyle w:val="Tabletext"/>
            </w:pPr>
            <w:r w:rsidRPr="007F2C45">
              <w:t>1</w:t>
            </w:r>
          </w:p>
        </w:tc>
      </w:tr>
      <w:tr w:rsidR="006500A5" w:rsidRPr="007F2C45" w14:paraId="5799574E" w14:textId="77777777" w:rsidTr="00FA2B42">
        <w:tc>
          <w:tcPr>
            <w:tcW w:w="2972" w:type="dxa"/>
          </w:tcPr>
          <w:p w14:paraId="739576C2" w14:textId="77777777" w:rsidR="006500A5" w:rsidRPr="007F2C45" w:rsidRDefault="006500A5" w:rsidP="00FA2B42">
            <w:pPr>
              <w:pStyle w:val="Tabletext"/>
              <w:rPr>
                <w:b/>
              </w:rPr>
            </w:pPr>
            <w:r w:rsidRPr="007F2C45">
              <w:rPr>
                <w:b/>
              </w:rPr>
              <w:t>Total</w:t>
            </w:r>
          </w:p>
        </w:tc>
        <w:tc>
          <w:tcPr>
            <w:tcW w:w="1281" w:type="dxa"/>
          </w:tcPr>
          <w:p w14:paraId="47F9DCD3" w14:textId="77777777" w:rsidR="006500A5" w:rsidRPr="007F2C45" w:rsidRDefault="006500A5" w:rsidP="00FA2B42">
            <w:pPr>
              <w:pStyle w:val="Tabletext"/>
              <w:rPr>
                <w:b/>
              </w:rPr>
            </w:pPr>
            <w:r w:rsidRPr="007F2C45">
              <w:rPr>
                <w:b/>
              </w:rPr>
              <w:t>63</w:t>
            </w:r>
          </w:p>
        </w:tc>
      </w:tr>
    </w:tbl>
    <w:p w14:paraId="0C0533CF" w14:textId="1469D72B" w:rsidR="00E85E42" w:rsidRPr="007F2C45" w:rsidRDefault="00E85E42" w:rsidP="00D8189F">
      <w:pPr>
        <w:pStyle w:val="Text"/>
      </w:pPr>
      <w:r w:rsidRPr="007F2C45">
        <w:rPr>
          <w:b/>
        </w:rPr>
        <w:t>Digital competency</w:t>
      </w:r>
      <w:r w:rsidRPr="007F2C45">
        <w:t xml:space="preserve"> typically focuses on technical skills, such as how to retrieve information and computer mediated tasks (e.g. online communication) in a range of settings (e.g. work, socialising). It also refers to knowledge, attitude and motivation to engage the digital society. For instance, </w:t>
      </w:r>
      <w:proofErr w:type="spellStart"/>
      <w:r w:rsidRPr="007F2C45">
        <w:t>Ilomäki</w:t>
      </w:r>
      <w:proofErr w:type="spellEnd"/>
      <w:r w:rsidRPr="007F2C45">
        <w:t xml:space="preserve"> </w:t>
      </w:r>
      <w:r w:rsidR="001D289C" w:rsidRPr="007F2C45">
        <w:t>and colleagues</w:t>
      </w:r>
      <w:r w:rsidRPr="007F2C45">
        <w:t xml:space="preserve"> (2011</w:t>
      </w:r>
      <w:r w:rsidR="001D289C" w:rsidRPr="007F2C45">
        <w:t>,</w:t>
      </w:r>
      <w:r w:rsidRPr="007F2C45">
        <w:t xml:space="preserve"> p.8) define it as “digital competence consist</w:t>
      </w:r>
      <w:r w:rsidR="0055142F" w:rsidRPr="007F2C45">
        <w:t>s</w:t>
      </w:r>
      <w:r w:rsidRPr="007F2C45">
        <w:t xml:space="preserve"> of technical skills to use digital technologies, abilities to use digital technologies in a meaningful way for working, studying and for everyday life in general in various activities, and abilities to critically evaluate the digital technologies, and motivation to participate in the digital culture”. </w:t>
      </w:r>
    </w:p>
    <w:p w14:paraId="3EA141A0" w14:textId="5E51B9FE" w:rsidR="00E85E42" w:rsidRPr="007F2C45" w:rsidRDefault="00E85E42" w:rsidP="00D8189F">
      <w:pPr>
        <w:pStyle w:val="Text"/>
      </w:pPr>
      <w:r w:rsidRPr="007F2C45">
        <w:rPr>
          <w:b/>
        </w:rPr>
        <w:t>Digital literacy</w:t>
      </w:r>
      <w:r w:rsidRPr="007F2C45">
        <w:t xml:space="preserve"> typically focuses on the </w:t>
      </w:r>
      <w:r w:rsidR="00937CC4" w:rsidRPr="007F2C45">
        <w:t xml:space="preserve">knowledge </w:t>
      </w:r>
      <w:r w:rsidRPr="007F2C45">
        <w:t xml:space="preserve">required to use technology in a meaningful way for work and social activity and includes operational, cognitive, cultural and critical dimensions of literacy. For instance, </w:t>
      </w:r>
      <w:proofErr w:type="spellStart"/>
      <w:r w:rsidRPr="007F2C45">
        <w:t>Eshet-Alkalai</w:t>
      </w:r>
      <w:proofErr w:type="spellEnd"/>
      <w:r w:rsidRPr="007F2C45">
        <w:t xml:space="preserve"> </w:t>
      </w:r>
      <w:r w:rsidR="006865D2" w:rsidRPr="007F2C45">
        <w:t>(</w:t>
      </w:r>
      <w:r w:rsidRPr="007F2C45">
        <w:t>2004</w:t>
      </w:r>
      <w:r w:rsidR="00544920" w:rsidRPr="007F2C45">
        <w:t>,</w:t>
      </w:r>
      <w:r w:rsidR="006865D2" w:rsidRPr="007F2C45">
        <w:t xml:space="preserve"> </w:t>
      </w:r>
      <w:r w:rsidRPr="007F2C45">
        <w:t>p.93) define</w:t>
      </w:r>
      <w:r w:rsidR="001D289C" w:rsidRPr="007F2C45">
        <w:t>s</w:t>
      </w:r>
      <w:r w:rsidRPr="007F2C45">
        <w:t xml:space="preserve"> “digital literacy </w:t>
      </w:r>
      <w:r w:rsidR="00544920" w:rsidRPr="007F2C45">
        <w:t xml:space="preserve">[as involving] </w:t>
      </w:r>
      <w:r w:rsidRPr="007F2C45">
        <w:t xml:space="preserve">more than the mere ability to use software or operate a digital device; it includes a large variety of complex cognitive, motor, sociological, and emotional skills, which users need in order to function effectively in digital environments”. </w:t>
      </w:r>
    </w:p>
    <w:p w14:paraId="4B5F5E28" w14:textId="46F6C30D" w:rsidR="00E85E42" w:rsidRPr="007F2C45" w:rsidRDefault="00E85E42" w:rsidP="00D8189F">
      <w:pPr>
        <w:pStyle w:val="Text"/>
      </w:pPr>
      <w:r w:rsidRPr="007F2C45">
        <w:rPr>
          <w:b/>
        </w:rPr>
        <w:t>Digital skills</w:t>
      </w:r>
      <w:r w:rsidRPr="007F2C45">
        <w:t xml:space="preserve"> typically focus on the practical and measurable application </w:t>
      </w:r>
      <w:r w:rsidR="00937CC4" w:rsidRPr="007F2C45">
        <w:t xml:space="preserve">of </w:t>
      </w:r>
      <w:r w:rsidRPr="007F2C45">
        <w:t>digital technologies and the ethical and responsible us</w:t>
      </w:r>
      <w:r w:rsidR="006865D2" w:rsidRPr="007F2C45">
        <w:t xml:space="preserve">e of technology. For instance, </w:t>
      </w:r>
      <w:proofErr w:type="spellStart"/>
      <w:r w:rsidR="006865D2" w:rsidRPr="007F2C45">
        <w:t>I</w:t>
      </w:r>
      <w:r w:rsidRPr="007F2C45">
        <w:t>ordache</w:t>
      </w:r>
      <w:proofErr w:type="spellEnd"/>
      <w:r w:rsidRPr="007F2C45">
        <w:t xml:space="preserve"> </w:t>
      </w:r>
      <w:r w:rsidR="00640650" w:rsidRPr="007F2C45">
        <w:t>and colleagues</w:t>
      </w:r>
      <w:r w:rsidRPr="007F2C45">
        <w:t xml:space="preserve"> (2017</w:t>
      </w:r>
      <w:r w:rsidR="00544920" w:rsidRPr="007F2C45">
        <w:t>,</w:t>
      </w:r>
      <w:r w:rsidRPr="007F2C45">
        <w:t xml:space="preserve"> p.47) define </w:t>
      </w:r>
      <w:r w:rsidR="00640650" w:rsidRPr="007F2C45">
        <w:t>such skills</w:t>
      </w:r>
      <w:r w:rsidRPr="007F2C45">
        <w:t xml:space="preserve"> as “the more practical and measurable application of certain knowledge and aptitudes in digital usage”. </w:t>
      </w:r>
    </w:p>
    <w:p w14:paraId="24AC05DD" w14:textId="40C2F21D" w:rsidR="00E85E42" w:rsidRPr="007F2C45" w:rsidRDefault="00E85E42" w:rsidP="00D8189F">
      <w:pPr>
        <w:pStyle w:val="Text"/>
      </w:pPr>
      <w:r w:rsidRPr="007F2C45">
        <w:lastRenderedPageBreak/>
        <w:t>It is unequivocal that there is overlap between these concepts. The blurred boundary between the concepts is recognised in the literature (e.g. JISC</w:t>
      </w:r>
      <w:r w:rsidR="00640650" w:rsidRPr="007F2C45">
        <w:t>,</w:t>
      </w:r>
      <w:r w:rsidRPr="007F2C45">
        <w:t xml:space="preserve"> 2017) and </w:t>
      </w:r>
      <w:r w:rsidR="00640650" w:rsidRPr="007F2C45">
        <w:t xml:space="preserve">some </w:t>
      </w:r>
      <w:r w:rsidRPr="007F2C45">
        <w:t>argue that their interchangeable use ha</w:t>
      </w:r>
      <w:r w:rsidR="006865D2" w:rsidRPr="007F2C45">
        <w:t>s led to conceptual confusion (</w:t>
      </w:r>
      <w:proofErr w:type="spellStart"/>
      <w:r w:rsidR="006865D2" w:rsidRPr="007F2C45">
        <w:t>I</w:t>
      </w:r>
      <w:r w:rsidRPr="007F2C45">
        <w:t>ordache</w:t>
      </w:r>
      <w:proofErr w:type="spellEnd"/>
      <w:r w:rsidRPr="007F2C45">
        <w:t xml:space="preserve"> et </w:t>
      </w:r>
      <w:r w:rsidR="006865D2" w:rsidRPr="007F2C45">
        <w:t>al., 2017; Lloyd, 201</w:t>
      </w:r>
      <w:r w:rsidR="001D289C" w:rsidRPr="007F2C45">
        <w:t>0</w:t>
      </w:r>
      <w:r w:rsidR="006865D2" w:rsidRPr="007F2C45">
        <w:t>; Martin and</w:t>
      </w:r>
      <w:r w:rsidRPr="007F2C45">
        <w:t xml:space="preserve"> </w:t>
      </w:r>
      <w:proofErr w:type="spellStart"/>
      <w:r w:rsidRPr="007F2C45">
        <w:t>Grudziecki</w:t>
      </w:r>
      <w:proofErr w:type="spellEnd"/>
      <w:r w:rsidRPr="007F2C45">
        <w:t>, 2006). Furthermore, some frameworks reflect the multiple and socio-cultural aspects of these concepts. Because of this, debates around establishing the boundaries of digital skills in the literature h</w:t>
      </w:r>
      <w:r w:rsidR="006865D2" w:rsidRPr="007F2C45">
        <w:t>ave also grown (Janssen</w:t>
      </w:r>
      <w:r w:rsidR="001D289C" w:rsidRPr="007F2C45">
        <w:t xml:space="preserve"> et al.</w:t>
      </w:r>
      <w:r w:rsidR="00A73D30" w:rsidRPr="007F2C45">
        <w:t>,</w:t>
      </w:r>
      <w:r w:rsidR="006865D2" w:rsidRPr="007F2C45">
        <w:t xml:space="preserve"> 2013). </w:t>
      </w:r>
      <w:proofErr w:type="spellStart"/>
      <w:r w:rsidR="006865D2" w:rsidRPr="007F2C45">
        <w:t>Iordache</w:t>
      </w:r>
      <w:proofErr w:type="spellEnd"/>
      <w:r w:rsidR="006865D2" w:rsidRPr="007F2C45">
        <w:t xml:space="preserve"> </w:t>
      </w:r>
      <w:r w:rsidR="00640650" w:rsidRPr="007F2C45">
        <w:t>and colleagues</w:t>
      </w:r>
      <w:r w:rsidRPr="007F2C45">
        <w:t xml:space="preserve"> </w:t>
      </w:r>
      <w:r w:rsidR="006865D2" w:rsidRPr="007F2C45">
        <w:t>(</w:t>
      </w:r>
      <w:r w:rsidRPr="007F2C45">
        <w:t>2017) suggest that this confusion is due to the convergence between media literacy, digital literacy and the notion of “</w:t>
      </w:r>
      <w:proofErr w:type="spellStart"/>
      <w:r w:rsidRPr="007F2C45">
        <w:t>transliteracy</w:t>
      </w:r>
      <w:proofErr w:type="spellEnd"/>
      <w:r w:rsidR="00640650" w:rsidRPr="007F2C45">
        <w:t>,</w:t>
      </w:r>
      <w:r w:rsidRPr="007F2C45">
        <w:t>” defined as a movement across technology, media and contexts (</w:t>
      </w:r>
      <w:proofErr w:type="spellStart"/>
      <w:r w:rsidRPr="007F2C45">
        <w:t>Sukovic</w:t>
      </w:r>
      <w:proofErr w:type="spellEnd"/>
      <w:r w:rsidR="006865D2" w:rsidRPr="007F2C45">
        <w:t>,</w:t>
      </w:r>
      <w:r w:rsidRPr="007F2C45">
        <w:t xml:space="preserve"> 2016). </w:t>
      </w:r>
    </w:p>
    <w:p w14:paraId="7669C73F" w14:textId="339B3522" w:rsidR="00E85E42" w:rsidRPr="007F2C45" w:rsidRDefault="00E85E42" w:rsidP="00D8189F">
      <w:pPr>
        <w:pStyle w:val="Text"/>
      </w:pPr>
      <w:r w:rsidRPr="007F2C45">
        <w:t xml:space="preserve">Interestingly, definitions </w:t>
      </w:r>
      <w:r w:rsidR="000B074D" w:rsidRPr="007F2C45">
        <w:t xml:space="preserve">of digital skills </w:t>
      </w:r>
      <w:r w:rsidRPr="007F2C45">
        <w:t xml:space="preserve">have not evolved significantly </w:t>
      </w:r>
      <w:r w:rsidR="000B074D" w:rsidRPr="007F2C45">
        <w:t xml:space="preserve">from </w:t>
      </w:r>
      <w:r w:rsidRPr="007F2C45">
        <w:t>early attempts (for early definitions</w:t>
      </w:r>
      <w:r w:rsidR="000B074D" w:rsidRPr="007F2C45">
        <w:t>,</w:t>
      </w:r>
      <w:r w:rsidRPr="007F2C45">
        <w:t xml:space="preserve"> see </w:t>
      </w:r>
      <w:proofErr w:type="spellStart"/>
      <w:r w:rsidR="00301166" w:rsidRPr="007F2C45">
        <w:t>Knobel</w:t>
      </w:r>
      <w:proofErr w:type="spellEnd"/>
      <w:r w:rsidR="00301166" w:rsidRPr="007F2C45">
        <w:t xml:space="preserve"> </w:t>
      </w:r>
      <w:r w:rsidR="000B074D" w:rsidRPr="007F2C45">
        <w:t xml:space="preserve">&amp; </w:t>
      </w:r>
      <w:proofErr w:type="spellStart"/>
      <w:r w:rsidR="00301166" w:rsidRPr="007F2C45">
        <w:t>Lankshear</w:t>
      </w:r>
      <w:proofErr w:type="spellEnd"/>
      <w:r w:rsidR="000B074D" w:rsidRPr="007F2C45">
        <w:t>,</w:t>
      </w:r>
      <w:r w:rsidR="00301166" w:rsidRPr="007F2C45">
        <w:t xml:space="preserve"> 2006;</w:t>
      </w:r>
      <w:r w:rsidRPr="007F2C45">
        <w:t xml:space="preserve"> Martin</w:t>
      </w:r>
      <w:r w:rsidR="006865D2" w:rsidRPr="007F2C45">
        <w:t>,</w:t>
      </w:r>
      <w:r w:rsidRPr="007F2C45">
        <w:t xml:space="preserve"> 2005). Where</w:t>
      </w:r>
      <w:r w:rsidR="002216AB" w:rsidRPr="007F2C45">
        <w:t xml:space="preserve"> definitional</w:t>
      </w:r>
      <w:r w:rsidRPr="007F2C45">
        <w:t xml:space="preserve"> </w:t>
      </w:r>
      <w:r w:rsidR="002216AB" w:rsidRPr="007F2C45">
        <w:t>change has occurred</w:t>
      </w:r>
      <w:r w:rsidR="000B074D" w:rsidRPr="007F2C45">
        <w:t>,</w:t>
      </w:r>
      <w:r w:rsidRPr="007F2C45">
        <w:t xml:space="preserve"> it is </w:t>
      </w:r>
      <w:r w:rsidR="002216AB" w:rsidRPr="007F2C45">
        <w:t>in the broadening</w:t>
      </w:r>
      <w:r w:rsidRPr="007F2C45">
        <w:t xml:space="preserve"> of digital skills to include multiple types of skill-sets such as basic, operational, cognitive, social and attitudinal. </w:t>
      </w:r>
    </w:p>
    <w:p w14:paraId="426CF015" w14:textId="4958D9E5" w:rsidR="001A060C" w:rsidRPr="007F2C45" w:rsidRDefault="00E85E42" w:rsidP="001A060C">
      <w:pPr>
        <w:pStyle w:val="Text"/>
      </w:pPr>
      <w:r w:rsidRPr="007F2C45">
        <w:t>ECORYS (2016) argue that a further challenge is that there is no clear distinction between different user groups</w:t>
      </w:r>
      <w:r w:rsidR="00091677" w:rsidRPr="007F2C45">
        <w:t>,</w:t>
      </w:r>
      <w:r w:rsidRPr="007F2C45">
        <w:t xml:space="preserve"> with work and social activity</w:t>
      </w:r>
      <w:r w:rsidR="00091677" w:rsidRPr="007F2C45">
        <w:t xml:space="preserve"> often blended</w:t>
      </w:r>
      <w:r w:rsidRPr="007F2C45">
        <w:t xml:space="preserve"> together. On the other hand, some frameworks specifically focus on occupations and contexts such as the military (Mobley</w:t>
      </w:r>
      <w:r w:rsidR="006865D2" w:rsidRPr="007F2C45">
        <w:t>,</w:t>
      </w:r>
      <w:r w:rsidRPr="007F2C45">
        <w:t xml:space="preserve"> 2011), roles such as educators (Hall et al.,</w:t>
      </w:r>
      <w:r w:rsidR="006865D2" w:rsidRPr="007F2C45">
        <w:t xml:space="preserve"> 2014) and students (</w:t>
      </w:r>
      <w:proofErr w:type="spellStart"/>
      <w:r w:rsidR="006865D2" w:rsidRPr="007F2C45">
        <w:t>Hatlevik</w:t>
      </w:r>
      <w:proofErr w:type="spellEnd"/>
      <w:r w:rsidR="006865D2" w:rsidRPr="007F2C45">
        <w:t xml:space="preserve"> </w:t>
      </w:r>
      <w:r w:rsidR="00091677" w:rsidRPr="007F2C45">
        <w:t>&amp;</w:t>
      </w:r>
      <w:r w:rsidRPr="007F2C45">
        <w:t xml:space="preserve"> </w:t>
      </w:r>
      <w:proofErr w:type="spellStart"/>
      <w:r w:rsidRPr="007F2C45">
        <w:t>Christophersen</w:t>
      </w:r>
      <w:proofErr w:type="spellEnd"/>
      <w:r w:rsidR="006865D2" w:rsidRPr="007F2C45">
        <w:t>,</w:t>
      </w:r>
      <w:r w:rsidRPr="007F2C45">
        <w:t xml:space="preserve"> 2013) and elements such as “digital wellbeing skill” (</w:t>
      </w:r>
      <w:proofErr w:type="spellStart"/>
      <w:r w:rsidRPr="007F2C45">
        <w:t>Gui</w:t>
      </w:r>
      <w:proofErr w:type="spellEnd"/>
      <w:r w:rsidRPr="007F2C45">
        <w:t xml:space="preserve"> et al.</w:t>
      </w:r>
      <w:r w:rsidR="006865D2" w:rsidRPr="007F2C45">
        <w:t>,</w:t>
      </w:r>
      <w:r w:rsidRPr="007F2C45">
        <w:t xml:space="preserve"> 2017). ECORYS (2016) attempts to overcome this challenge by defining skills at a meta-level based on skills for (</w:t>
      </w:r>
      <w:proofErr w:type="spellStart"/>
      <w:r w:rsidRPr="007F2C45">
        <w:t>i</w:t>
      </w:r>
      <w:proofErr w:type="spellEnd"/>
      <w:r w:rsidRPr="007F2C45">
        <w:t>) basic literacy for individuals; (ii) for the general workforce; and, (iii) for ICT professionals.</w:t>
      </w:r>
    </w:p>
    <w:p w14:paraId="3E4E3407" w14:textId="4C826D76" w:rsidR="00191993" w:rsidRPr="007F2C45" w:rsidRDefault="00690806" w:rsidP="007F2C45">
      <w:pPr>
        <w:pStyle w:val="Heading2"/>
        <w:ind w:right="-374"/>
      </w:pPr>
      <w:bookmarkStart w:id="27" w:name="_Toc522053610"/>
      <w:r w:rsidRPr="007F2C45">
        <w:t>S</w:t>
      </w:r>
      <w:r w:rsidR="00A44F7C" w:rsidRPr="007F2C45">
        <w:t xml:space="preserve">cope and content </w:t>
      </w:r>
      <w:r w:rsidRPr="007F2C45">
        <w:t>of digital skills frameworks</w:t>
      </w:r>
      <w:bookmarkEnd w:id="27"/>
    </w:p>
    <w:p w14:paraId="05572A90" w14:textId="335FD641" w:rsidR="00146434" w:rsidRPr="007F2C45" w:rsidRDefault="00191993" w:rsidP="00D8189F">
      <w:pPr>
        <w:pStyle w:val="Text"/>
      </w:pPr>
      <w:r w:rsidRPr="007F2C45">
        <w:t xml:space="preserve">While the 63 frameworks covered </w:t>
      </w:r>
      <w:proofErr w:type="gramStart"/>
      <w:r w:rsidRPr="007F2C45">
        <w:t>a large number of</w:t>
      </w:r>
      <w:proofErr w:type="gramEnd"/>
      <w:r w:rsidRPr="007F2C45">
        <w:t xml:space="preserve"> digital skills and it is beyond the </w:t>
      </w:r>
      <w:r w:rsidR="000A2E51" w:rsidRPr="007F2C45">
        <w:t xml:space="preserve">scope </w:t>
      </w:r>
      <w:r w:rsidRPr="007F2C45">
        <w:t xml:space="preserve">of this review to cover them all, there are </w:t>
      </w:r>
      <w:r w:rsidR="000A2E51" w:rsidRPr="007F2C45">
        <w:t>several</w:t>
      </w:r>
      <w:r w:rsidRPr="007F2C45">
        <w:t xml:space="preserve"> interpretations that stand out. The frameworks consider up to three levels of skills, which we refer to as </w:t>
      </w:r>
      <w:r w:rsidR="00C27F25">
        <w:t xml:space="preserve">first </w:t>
      </w:r>
      <w:r w:rsidRPr="007F2C45">
        <w:t xml:space="preserve">level, </w:t>
      </w:r>
      <w:r w:rsidR="00C27F25">
        <w:t>second</w:t>
      </w:r>
      <w:r w:rsidRPr="007F2C45">
        <w:t xml:space="preserve"> level and </w:t>
      </w:r>
      <w:r w:rsidR="00C27F25">
        <w:t>third</w:t>
      </w:r>
      <w:r w:rsidRPr="007F2C45">
        <w:t xml:space="preserve"> level. The </w:t>
      </w:r>
      <w:r w:rsidR="00C27F25">
        <w:t>first</w:t>
      </w:r>
      <w:r w:rsidRPr="007F2C45">
        <w:t xml:space="preserve"> level skills focus on broad areas such as ‘problem solving’ and ‘information’; 54 of the frameworks identify </w:t>
      </w:r>
      <w:r w:rsidR="00C27F25">
        <w:t>first</w:t>
      </w:r>
      <w:r w:rsidRPr="007F2C45">
        <w:t xml:space="preserve"> level skills. The </w:t>
      </w:r>
      <w:r w:rsidR="00C27F25">
        <w:t>second</w:t>
      </w:r>
      <w:r w:rsidRPr="007F2C45">
        <w:t xml:space="preserve"> level skills focus on specific elements within the </w:t>
      </w:r>
      <w:r w:rsidR="00C27F25">
        <w:t>first</w:t>
      </w:r>
      <w:r w:rsidRPr="007F2C45">
        <w:t xml:space="preserve"> level</w:t>
      </w:r>
      <w:r w:rsidR="00146434" w:rsidRPr="007F2C45">
        <w:t xml:space="preserve">. For instance, </w:t>
      </w:r>
      <w:r w:rsidRPr="007F2C45">
        <w:t>‘information’</w:t>
      </w:r>
      <w:r w:rsidR="00146434" w:rsidRPr="007F2C45">
        <w:t xml:space="preserve"> </w:t>
      </w:r>
      <w:r w:rsidRPr="007F2C45">
        <w:t xml:space="preserve">may include ‘browse/search/locate’ and ‘assess/validate information/media’; 19 frameworks identify this level of detail. The </w:t>
      </w:r>
      <w:r w:rsidR="00C27F25">
        <w:t>third</w:t>
      </w:r>
      <w:r w:rsidRPr="007F2C45">
        <w:t xml:space="preserve"> level skills go one step further and offer another level of granularity</w:t>
      </w:r>
      <w:r w:rsidR="00146434" w:rsidRPr="007F2C45">
        <w:t>. For example,</w:t>
      </w:r>
      <w:r w:rsidRPr="007F2C45">
        <w:t xml:space="preserve"> within ‘browse/search/locate’ it includes ‘accessing and searching for online information’ and ‘selecting resources effectively’. </w:t>
      </w:r>
    </w:p>
    <w:p w14:paraId="2ECBBFE1" w14:textId="7EAB4B8F" w:rsidR="00A73D30" w:rsidRPr="007F2C45" w:rsidRDefault="00146434" w:rsidP="007F2C45">
      <w:pPr>
        <w:pStyle w:val="Text"/>
      </w:pPr>
      <w:r w:rsidRPr="007F2C45">
        <w:t xml:space="preserve">In this section, </w:t>
      </w:r>
      <w:r w:rsidR="00191993" w:rsidRPr="007F2C45">
        <w:t>we discuss the first level skills.</w:t>
      </w:r>
      <w:r w:rsidRPr="007F2C45">
        <w:rPr>
          <w:rStyle w:val="FootnoteReference"/>
        </w:rPr>
        <w:footnoteReference w:id="5"/>
      </w:r>
      <w:r w:rsidR="00191993" w:rsidRPr="007F2C45">
        <w:t xml:space="preserve"> As illustrated in Table 4</w:t>
      </w:r>
      <w:r w:rsidRPr="007F2C45">
        <w:t>,</w:t>
      </w:r>
      <w:r w:rsidR="00191993" w:rsidRPr="007F2C45">
        <w:t xml:space="preserve"> the most frequent </w:t>
      </w:r>
      <w:r w:rsidR="00C27F25">
        <w:t>first</w:t>
      </w:r>
      <w:r w:rsidR="00191993" w:rsidRPr="007F2C45">
        <w:t xml:space="preserve"> level concepts that form the focus of the frameworks are around five key areas: (</w:t>
      </w:r>
      <w:proofErr w:type="spellStart"/>
      <w:r w:rsidR="00191993" w:rsidRPr="007F2C45">
        <w:t>i</w:t>
      </w:r>
      <w:proofErr w:type="spellEnd"/>
      <w:r w:rsidR="00191993" w:rsidRPr="007F2C45">
        <w:t>) informational; (ii) communication; (iii) digital and technical; (iv) safety; (v) media; and, (vi) problem solving.</w:t>
      </w:r>
    </w:p>
    <w:p w14:paraId="598CECEF" w14:textId="119D9495" w:rsidR="00A73D30" w:rsidRPr="007F2C45" w:rsidRDefault="00A73D30" w:rsidP="00D8189F">
      <w:pPr>
        <w:pStyle w:val="tabletitle"/>
      </w:pPr>
      <w:bookmarkStart w:id="28" w:name="_Toc523693680"/>
      <w:r w:rsidRPr="007F2C45">
        <w:t xml:space="preserve">Table </w:t>
      </w:r>
      <w:r w:rsidRPr="007F2C45">
        <w:fldChar w:fldCharType="begin"/>
      </w:r>
      <w:r w:rsidRPr="007F2C45">
        <w:instrText xml:space="preserve"> SEQ Table \* ARABIC </w:instrText>
      </w:r>
      <w:r w:rsidRPr="007F2C45">
        <w:fldChar w:fldCharType="separate"/>
      </w:r>
      <w:r w:rsidR="009C632D">
        <w:rPr>
          <w:noProof/>
        </w:rPr>
        <w:t>3</w:t>
      </w:r>
      <w:r w:rsidRPr="007F2C45">
        <w:fldChar w:fldCharType="end"/>
      </w:r>
      <w:r w:rsidRPr="007F2C45">
        <w:t xml:space="preserve"> </w:t>
      </w:r>
      <w:r w:rsidR="00F55966">
        <w:tab/>
        <w:t>F</w:t>
      </w:r>
      <w:r w:rsidR="00C27F25">
        <w:t>irst</w:t>
      </w:r>
      <w:r w:rsidRPr="007F2C45">
        <w:t xml:space="preserve"> level digital skills</w:t>
      </w:r>
      <w:bookmarkEnd w:id="28"/>
    </w:p>
    <w:tbl>
      <w:tblPr>
        <w:tblW w:w="4531" w:type="dxa"/>
        <w:tblInd w:w="-5" w:type="dxa"/>
        <w:tblLook w:val="04A0" w:firstRow="1" w:lastRow="0" w:firstColumn="1" w:lastColumn="0" w:noHBand="0" w:noVBand="1"/>
      </w:tblPr>
      <w:tblGrid>
        <w:gridCol w:w="2737"/>
        <w:gridCol w:w="1794"/>
      </w:tblGrid>
      <w:tr w:rsidR="00A73D30" w:rsidRPr="007F2C45" w14:paraId="6A95ADCE" w14:textId="77777777" w:rsidTr="00D8189F">
        <w:trPr>
          <w:trHeight w:val="288"/>
        </w:trPr>
        <w:tc>
          <w:tcPr>
            <w:tcW w:w="2737" w:type="dxa"/>
            <w:tcBorders>
              <w:top w:val="single" w:sz="4" w:space="0" w:color="auto"/>
              <w:bottom w:val="single" w:sz="4" w:space="0" w:color="auto"/>
            </w:tcBorders>
            <w:shd w:val="clear" w:color="auto" w:fill="auto"/>
            <w:noWrap/>
            <w:vAlign w:val="bottom"/>
          </w:tcPr>
          <w:p w14:paraId="0E6A70A2" w14:textId="77777777" w:rsidR="00A73D30" w:rsidRPr="007F2C45" w:rsidRDefault="00A73D30" w:rsidP="00FA2B42">
            <w:pPr>
              <w:pStyle w:val="Tablehead1"/>
            </w:pPr>
            <w:r w:rsidRPr="007F2C45">
              <w:t>1st level skill</w:t>
            </w:r>
          </w:p>
        </w:tc>
        <w:tc>
          <w:tcPr>
            <w:tcW w:w="1794" w:type="dxa"/>
            <w:tcBorders>
              <w:top w:val="single" w:sz="4" w:space="0" w:color="auto"/>
              <w:bottom w:val="single" w:sz="4" w:space="0" w:color="auto"/>
            </w:tcBorders>
            <w:shd w:val="clear" w:color="auto" w:fill="auto"/>
            <w:noWrap/>
            <w:vAlign w:val="bottom"/>
          </w:tcPr>
          <w:p w14:paraId="246FA83B" w14:textId="77777777" w:rsidR="00A73D30" w:rsidRPr="007F2C45" w:rsidRDefault="00A73D30" w:rsidP="00FA2B42">
            <w:pPr>
              <w:pStyle w:val="Tablehead1"/>
            </w:pPr>
            <w:r w:rsidRPr="007F2C45">
              <w:t>No. of frameworks</w:t>
            </w:r>
          </w:p>
        </w:tc>
      </w:tr>
      <w:tr w:rsidR="00A73D30" w:rsidRPr="007F2C45" w14:paraId="67EE9AF1" w14:textId="77777777" w:rsidTr="00D8189F">
        <w:trPr>
          <w:trHeight w:val="288"/>
        </w:trPr>
        <w:tc>
          <w:tcPr>
            <w:tcW w:w="2737" w:type="dxa"/>
            <w:tcBorders>
              <w:top w:val="single" w:sz="4" w:space="0" w:color="auto"/>
            </w:tcBorders>
            <w:shd w:val="clear" w:color="auto" w:fill="auto"/>
            <w:noWrap/>
            <w:vAlign w:val="bottom"/>
            <w:hideMark/>
          </w:tcPr>
          <w:p w14:paraId="0B39B7E4" w14:textId="77777777" w:rsidR="00A73D30" w:rsidRPr="007F2C45" w:rsidRDefault="00A73D30" w:rsidP="00FA2B42">
            <w:pPr>
              <w:pStyle w:val="Tabletext"/>
            </w:pPr>
            <w:r w:rsidRPr="007F2C45">
              <w:t xml:space="preserve">Informational </w:t>
            </w:r>
          </w:p>
        </w:tc>
        <w:tc>
          <w:tcPr>
            <w:tcW w:w="1794" w:type="dxa"/>
            <w:tcBorders>
              <w:top w:val="single" w:sz="4" w:space="0" w:color="auto"/>
            </w:tcBorders>
            <w:shd w:val="clear" w:color="auto" w:fill="auto"/>
            <w:noWrap/>
            <w:vAlign w:val="bottom"/>
            <w:hideMark/>
          </w:tcPr>
          <w:p w14:paraId="40506990" w14:textId="77777777" w:rsidR="00A73D30" w:rsidRPr="007F2C45" w:rsidRDefault="00A73D30" w:rsidP="00FA2B42">
            <w:pPr>
              <w:pStyle w:val="Tabletext"/>
            </w:pPr>
            <w:r w:rsidRPr="007F2C45">
              <w:t>43</w:t>
            </w:r>
          </w:p>
        </w:tc>
      </w:tr>
      <w:tr w:rsidR="00A73D30" w:rsidRPr="007F2C45" w14:paraId="34F22873" w14:textId="77777777" w:rsidTr="00D8189F">
        <w:trPr>
          <w:trHeight w:val="288"/>
        </w:trPr>
        <w:tc>
          <w:tcPr>
            <w:tcW w:w="2737" w:type="dxa"/>
            <w:shd w:val="clear" w:color="auto" w:fill="auto"/>
            <w:noWrap/>
            <w:vAlign w:val="bottom"/>
            <w:hideMark/>
          </w:tcPr>
          <w:p w14:paraId="47BB0364" w14:textId="77777777" w:rsidR="00A73D30" w:rsidRPr="007F2C45" w:rsidRDefault="00A73D30" w:rsidP="00FA2B42">
            <w:pPr>
              <w:pStyle w:val="Tabletext"/>
            </w:pPr>
            <w:r w:rsidRPr="007F2C45">
              <w:t>Communication</w:t>
            </w:r>
          </w:p>
        </w:tc>
        <w:tc>
          <w:tcPr>
            <w:tcW w:w="1794" w:type="dxa"/>
            <w:shd w:val="clear" w:color="auto" w:fill="auto"/>
            <w:noWrap/>
            <w:vAlign w:val="bottom"/>
            <w:hideMark/>
          </w:tcPr>
          <w:p w14:paraId="6C7DE61F" w14:textId="77777777" w:rsidR="00A73D30" w:rsidRPr="007F2C45" w:rsidRDefault="00A73D30" w:rsidP="00FA2B42">
            <w:pPr>
              <w:pStyle w:val="Tabletext"/>
            </w:pPr>
            <w:r w:rsidRPr="007F2C45">
              <w:t>39</w:t>
            </w:r>
          </w:p>
        </w:tc>
      </w:tr>
      <w:tr w:rsidR="00A73D30" w:rsidRPr="007F2C45" w14:paraId="3160271E" w14:textId="77777777" w:rsidTr="00D8189F">
        <w:trPr>
          <w:trHeight w:val="288"/>
        </w:trPr>
        <w:tc>
          <w:tcPr>
            <w:tcW w:w="2737" w:type="dxa"/>
            <w:shd w:val="clear" w:color="auto" w:fill="auto"/>
            <w:noWrap/>
            <w:vAlign w:val="bottom"/>
            <w:hideMark/>
          </w:tcPr>
          <w:p w14:paraId="4906A0EA" w14:textId="77777777" w:rsidR="00A73D30" w:rsidRPr="007F2C45" w:rsidRDefault="00A73D30" w:rsidP="00FA2B42">
            <w:pPr>
              <w:pStyle w:val="Tabletext"/>
            </w:pPr>
            <w:r w:rsidRPr="007F2C45">
              <w:t xml:space="preserve">Digital and technical </w:t>
            </w:r>
          </w:p>
        </w:tc>
        <w:tc>
          <w:tcPr>
            <w:tcW w:w="1794" w:type="dxa"/>
            <w:shd w:val="clear" w:color="auto" w:fill="auto"/>
            <w:noWrap/>
            <w:vAlign w:val="bottom"/>
            <w:hideMark/>
          </w:tcPr>
          <w:p w14:paraId="1E580262" w14:textId="77777777" w:rsidR="00A73D30" w:rsidRPr="007F2C45" w:rsidRDefault="00A73D30" w:rsidP="00FA2B42">
            <w:pPr>
              <w:pStyle w:val="Tabletext"/>
            </w:pPr>
            <w:r w:rsidRPr="007F2C45">
              <w:t>38</w:t>
            </w:r>
          </w:p>
        </w:tc>
      </w:tr>
      <w:tr w:rsidR="00A73D30" w:rsidRPr="007F2C45" w14:paraId="0533682A" w14:textId="77777777" w:rsidTr="00D8189F">
        <w:trPr>
          <w:trHeight w:val="288"/>
        </w:trPr>
        <w:tc>
          <w:tcPr>
            <w:tcW w:w="2737" w:type="dxa"/>
            <w:shd w:val="clear" w:color="auto" w:fill="auto"/>
            <w:noWrap/>
            <w:vAlign w:val="bottom"/>
            <w:hideMark/>
          </w:tcPr>
          <w:p w14:paraId="50C9889B" w14:textId="77777777" w:rsidR="00A73D30" w:rsidRPr="007F2C45" w:rsidRDefault="00A73D30" w:rsidP="00FA2B42">
            <w:pPr>
              <w:pStyle w:val="Tabletext"/>
            </w:pPr>
            <w:r w:rsidRPr="007F2C45">
              <w:t>Safety</w:t>
            </w:r>
          </w:p>
        </w:tc>
        <w:tc>
          <w:tcPr>
            <w:tcW w:w="1794" w:type="dxa"/>
            <w:shd w:val="clear" w:color="auto" w:fill="auto"/>
            <w:noWrap/>
            <w:vAlign w:val="bottom"/>
            <w:hideMark/>
          </w:tcPr>
          <w:p w14:paraId="5E8A92ED" w14:textId="77777777" w:rsidR="00A73D30" w:rsidRPr="007F2C45" w:rsidRDefault="00A73D30" w:rsidP="00FA2B42">
            <w:pPr>
              <w:pStyle w:val="Tabletext"/>
            </w:pPr>
            <w:r w:rsidRPr="007F2C45">
              <w:t>25</w:t>
            </w:r>
          </w:p>
        </w:tc>
      </w:tr>
      <w:tr w:rsidR="00A73D30" w:rsidRPr="007F2C45" w14:paraId="0E16B3E6" w14:textId="77777777" w:rsidTr="00D8189F">
        <w:trPr>
          <w:trHeight w:val="288"/>
        </w:trPr>
        <w:tc>
          <w:tcPr>
            <w:tcW w:w="2737" w:type="dxa"/>
            <w:shd w:val="clear" w:color="auto" w:fill="auto"/>
            <w:noWrap/>
            <w:vAlign w:val="bottom"/>
            <w:hideMark/>
          </w:tcPr>
          <w:p w14:paraId="202FD379" w14:textId="77777777" w:rsidR="00A73D30" w:rsidRPr="007F2C45" w:rsidRDefault="00A73D30" w:rsidP="00FA2B42">
            <w:pPr>
              <w:pStyle w:val="Tabletext"/>
            </w:pPr>
            <w:r w:rsidRPr="007F2C45">
              <w:t>Media</w:t>
            </w:r>
          </w:p>
        </w:tc>
        <w:tc>
          <w:tcPr>
            <w:tcW w:w="1794" w:type="dxa"/>
            <w:shd w:val="clear" w:color="auto" w:fill="auto"/>
            <w:noWrap/>
            <w:vAlign w:val="bottom"/>
            <w:hideMark/>
          </w:tcPr>
          <w:p w14:paraId="65D095FB" w14:textId="77777777" w:rsidR="00A73D30" w:rsidRPr="007F2C45" w:rsidRDefault="00A73D30" w:rsidP="00FA2B42">
            <w:pPr>
              <w:pStyle w:val="Tabletext"/>
            </w:pPr>
            <w:r w:rsidRPr="007F2C45">
              <w:t>24</w:t>
            </w:r>
          </w:p>
        </w:tc>
      </w:tr>
      <w:tr w:rsidR="00A73D30" w:rsidRPr="007F2C45" w14:paraId="23396F26" w14:textId="77777777" w:rsidTr="00D8189F">
        <w:trPr>
          <w:trHeight w:val="288"/>
        </w:trPr>
        <w:tc>
          <w:tcPr>
            <w:tcW w:w="2737" w:type="dxa"/>
            <w:shd w:val="clear" w:color="auto" w:fill="auto"/>
            <w:noWrap/>
            <w:vAlign w:val="bottom"/>
            <w:hideMark/>
          </w:tcPr>
          <w:p w14:paraId="18003FBF" w14:textId="77777777" w:rsidR="00A73D30" w:rsidRPr="007F2C45" w:rsidRDefault="00A73D30" w:rsidP="00FA2B42">
            <w:pPr>
              <w:pStyle w:val="Tabletext"/>
            </w:pPr>
            <w:r w:rsidRPr="007F2C45">
              <w:t>Problem solving</w:t>
            </w:r>
          </w:p>
        </w:tc>
        <w:tc>
          <w:tcPr>
            <w:tcW w:w="1794" w:type="dxa"/>
            <w:shd w:val="clear" w:color="auto" w:fill="auto"/>
            <w:noWrap/>
            <w:vAlign w:val="bottom"/>
            <w:hideMark/>
          </w:tcPr>
          <w:p w14:paraId="5C9A36E9" w14:textId="77777777" w:rsidR="00A73D30" w:rsidRPr="007F2C45" w:rsidRDefault="00A73D30" w:rsidP="00FA2B42">
            <w:pPr>
              <w:pStyle w:val="Tabletext"/>
            </w:pPr>
            <w:r w:rsidRPr="007F2C45">
              <w:t>17</w:t>
            </w:r>
          </w:p>
        </w:tc>
      </w:tr>
      <w:tr w:rsidR="00A73D30" w:rsidRPr="007F2C45" w14:paraId="04D1FA71" w14:textId="77777777" w:rsidTr="00D8189F">
        <w:trPr>
          <w:trHeight w:val="288"/>
        </w:trPr>
        <w:tc>
          <w:tcPr>
            <w:tcW w:w="2737" w:type="dxa"/>
            <w:shd w:val="clear" w:color="auto" w:fill="auto"/>
            <w:noWrap/>
            <w:vAlign w:val="bottom"/>
            <w:hideMark/>
          </w:tcPr>
          <w:p w14:paraId="6D69CADC" w14:textId="77777777" w:rsidR="00A73D30" w:rsidRPr="007F2C45" w:rsidRDefault="00A73D30" w:rsidP="00FA2B42">
            <w:pPr>
              <w:pStyle w:val="Tabletext"/>
            </w:pPr>
            <w:r w:rsidRPr="007F2C45">
              <w:lastRenderedPageBreak/>
              <w:t>Knowledge creation</w:t>
            </w:r>
          </w:p>
        </w:tc>
        <w:tc>
          <w:tcPr>
            <w:tcW w:w="1794" w:type="dxa"/>
            <w:shd w:val="clear" w:color="auto" w:fill="auto"/>
            <w:noWrap/>
            <w:vAlign w:val="bottom"/>
            <w:hideMark/>
          </w:tcPr>
          <w:p w14:paraId="0E9853C2" w14:textId="77777777" w:rsidR="00A73D30" w:rsidRPr="007F2C45" w:rsidRDefault="00A73D30" w:rsidP="00FA2B42">
            <w:pPr>
              <w:pStyle w:val="Tabletext"/>
            </w:pPr>
            <w:r w:rsidRPr="007F2C45">
              <w:t>8</w:t>
            </w:r>
          </w:p>
        </w:tc>
      </w:tr>
      <w:tr w:rsidR="00A73D30" w:rsidRPr="007F2C45" w14:paraId="7E29E0DC" w14:textId="77777777" w:rsidTr="00D8189F">
        <w:trPr>
          <w:trHeight w:val="288"/>
        </w:trPr>
        <w:tc>
          <w:tcPr>
            <w:tcW w:w="2737" w:type="dxa"/>
            <w:shd w:val="clear" w:color="auto" w:fill="auto"/>
            <w:noWrap/>
            <w:vAlign w:val="bottom"/>
            <w:hideMark/>
          </w:tcPr>
          <w:p w14:paraId="0681870A" w14:textId="77777777" w:rsidR="00A73D30" w:rsidRPr="007F2C45" w:rsidRDefault="00A73D30" w:rsidP="00FA2B42">
            <w:pPr>
              <w:pStyle w:val="Tabletext"/>
            </w:pPr>
            <w:r w:rsidRPr="007F2C45">
              <w:t>Societal</w:t>
            </w:r>
          </w:p>
        </w:tc>
        <w:tc>
          <w:tcPr>
            <w:tcW w:w="1794" w:type="dxa"/>
            <w:shd w:val="clear" w:color="auto" w:fill="auto"/>
            <w:noWrap/>
            <w:vAlign w:val="bottom"/>
            <w:hideMark/>
          </w:tcPr>
          <w:p w14:paraId="322630C6" w14:textId="77777777" w:rsidR="00A73D30" w:rsidRPr="007F2C45" w:rsidRDefault="00A73D30" w:rsidP="00FA2B42">
            <w:pPr>
              <w:pStyle w:val="Tabletext"/>
            </w:pPr>
            <w:r w:rsidRPr="007F2C45">
              <w:t>5</w:t>
            </w:r>
          </w:p>
        </w:tc>
      </w:tr>
      <w:tr w:rsidR="00A73D30" w:rsidRPr="007F2C45" w14:paraId="4A3767BF" w14:textId="77777777" w:rsidTr="00D8189F">
        <w:trPr>
          <w:trHeight w:val="288"/>
        </w:trPr>
        <w:tc>
          <w:tcPr>
            <w:tcW w:w="2737" w:type="dxa"/>
            <w:shd w:val="clear" w:color="auto" w:fill="auto"/>
            <w:noWrap/>
            <w:vAlign w:val="bottom"/>
            <w:hideMark/>
          </w:tcPr>
          <w:p w14:paraId="27A45C52" w14:textId="77777777" w:rsidR="00A73D30" w:rsidRPr="007F2C45" w:rsidRDefault="00A73D30" w:rsidP="00FA2B42">
            <w:pPr>
              <w:pStyle w:val="Tabletext"/>
            </w:pPr>
            <w:r w:rsidRPr="007F2C45">
              <w:t>Create/innovate</w:t>
            </w:r>
          </w:p>
        </w:tc>
        <w:tc>
          <w:tcPr>
            <w:tcW w:w="1794" w:type="dxa"/>
            <w:shd w:val="clear" w:color="auto" w:fill="auto"/>
            <w:noWrap/>
            <w:vAlign w:val="bottom"/>
            <w:hideMark/>
          </w:tcPr>
          <w:p w14:paraId="67768E21" w14:textId="77777777" w:rsidR="00A73D30" w:rsidRPr="007F2C45" w:rsidRDefault="00A73D30" w:rsidP="00FA2B42">
            <w:pPr>
              <w:pStyle w:val="Tabletext"/>
            </w:pPr>
            <w:r w:rsidRPr="007F2C45">
              <w:t>5</w:t>
            </w:r>
          </w:p>
        </w:tc>
      </w:tr>
      <w:tr w:rsidR="00A73D30" w:rsidRPr="007F2C45" w14:paraId="23F884C3" w14:textId="77777777" w:rsidTr="00D8189F">
        <w:trPr>
          <w:trHeight w:val="288"/>
        </w:trPr>
        <w:tc>
          <w:tcPr>
            <w:tcW w:w="2737" w:type="dxa"/>
            <w:shd w:val="clear" w:color="auto" w:fill="auto"/>
            <w:noWrap/>
            <w:vAlign w:val="bottom"/>
            <w:hideMark/>
          </w:tcPr>
          <w:p w14:paraId="4A93E978" w14:textId="77777777" w:rsidR="00A73D30" w:rsidRPr="007F2C45" w:rsidRDefault="00A73D30" w:rsidP="00FA2B42">
            <w:pPr>
              <w:pStyle w:val="Tabletext"/>
            </w:pPr>
            <w:r w:rsidRPr="007F2C45">
              <w:t xml:space="preserve">Foundational </w:t>
            </w:r>
          </w:p>
        </w:tc>
        <w:tc>
          <w:tcPr>
            <w:tcW w:w="1794" w:type="dxa"/>
            <w:shd w:val="clear" w:color="auto" w:fill="auto"/>
            <w:noWrap/>
            <w:vAlign w:val="bottom"/>
            <w:hideMark/>
          </w:tcPr>
          <w:p w14:paraId="27708DB1" w14:textId="77777777" w:rsidR="00A73D30" w:rsidRPr="007F2C45" w:rsidRDefault="00A73D30" w:rsidP="00FA2B42">
            <w:pPr>
              <w:pStyle w:val="Tabletext"/>
            </w:pPr>
            <w:r w:rsidRPr="007F2C45">
              <w:t>4</w:t>
            </w:r>
          </w:p>
        </w:tc>
      </w:tr>
      <w:tr w:rsidR="00A73D30" w:rsidRPr="007F2C45" w14:paraId="29432227" w14:textId="77777777" w:rsidTr="00D8189F">
        <w:trPr>
          <w:trHeight w:val="288"/>
        </w:trPr>
        <w:tc>
          <w:tcPr>
            <w:tcW w:w="2737" w:type="dxa"/>
            <w:shd w:val="clear" w:color="auto" w:fill="auto"/>
            <w:noWrap/>
            <w:vAlign w:val="bottom"/>
            <w:hideMark/>
          </w:tcPr>
          <w:p w14:paraId="1009EEEE" w14:textId="77777777" w:rsidR="00A73D30" w:rsidRPr="007F2C45" w:rsidRDefault="00A73D30" w:rsidP="00FA2B42">
            <w:pPr>
              <w:pStyle w:val="Tabletext"/>
            </w:pPr>
            <w:r w:rsidRPr="007F2C45">
              <w:t>Business and interpersonal</w:t>
            </w:r>
          </w:p>
        </w:tc>
        <w:tc>
          <w:tcPr>
            <w:tcW w:w="1794" w:type="dxa"/>
            <w:shd w:val="clear" w:color="auto" w:fill="auto"/>
            <w:noWrap/>
            <w:vAlign w:val="bottom"/>
            <w:hideMark/>
          </w:tcPr>
          <w:p w14:paraId="681FDBE1" w14:textId="77777777" w:rsidR="00A73D30" w:rsidRPr="007F2C45" w:rsidRDefault="00A73D30" w:rsidP="00FA2B42">
            <w:pPr>
              <w:pStyle w:val="Tabletext"/>
            </w:pPr>
            <w:r w:rsidRPr="007F2C45">
              <w:t>4</w:t>
            </w:r>
          </w:p>
        </w:tc>
      </w:tr>
      <w:tr w:rsidR="00A73D30" w:rsidRPr="007F2C45" w14:paraId="252F12C0" w14:textId="77777777" w:rsidTr="00D8189F">
        <w:trPr>
          <w:trHeight w:val="288"/>
        </w:trPr>
        <w:tc>
          <w:tcPr>
            <w:tcW w:w="2737" w:type="dxa"/>
            <w:shd w:val="clear" w:color="auto" w:fill="auto"/>
            <w:noWrap/>
            <w:vAlign w:val="bottom"/>
            <w:hideMark/>
          </w:tcPr>
          <w:p w14:paraId="0F81FCBA" w14:textId="77777777" w:rsidR="00A73D30" w:rsidRPr="007F2C45" w:rsidRDefault="00A73D30" w:rsidP="00FA2B42">
            <w:pPr>
              <w:pStyle w:val="Tabletext"/>
            </w:pPr>
            <w:r w:rsidRPr="007F2C45">
              <w:t>Critical</w:t>
            </w:r>
          </w:p>
        </w:tc>
        <w:tc>
          <w:tcPr>
            <w:tcW w:w="1794" w:type="dxa"/>
            <w:shd w:val="clear" w:color="auto" w:fill="auto"/>
            <w:noWrap/>
            <w:vAlign w:val="bottom"/>
            <w:hideMark/>
          </w:tcPr>
          <w:p w14:paraId="08C914C9" w14:textId="77777777" w:rsidR="00A73D30" w:rsidRPr="007F2C45" w:rsidRDefault="00A73D30" w:rsidP="00FA2B42">
            <w:pPr>
              <w:pStyle w:val="Tabletext"/>
            </w:pPr>
            <w:r w:rsidRPr="007F2C45">
              <w:t>4</w:t>
            </w:r>
          </w:p>
        </w:tc>
      </w:tr>
      <w:tr w:rsidR="00A73D30" w:rsidRPr="007F2C45" w14:paraId="337139F2" w14:textId="77777777" w:rsidTr="00D8189F">
        <w:trPr>
          <w:trHeight w:val="288"/>
        </w:trPr>
        <w:tc>
          <w:tcPr>
            <w:tcW w:w="2737" w:type="dxa"/>
            <w:shd w:val="clear" w:color="auto" w:fill="auto"/>
            <w:noWrap/>
            <w:vAlign w:val="bottom"/>
            <w:hideMark/>
          </w:tcPr>
          <w:p w14:paraId="19EF1E47" w14:textId="77777777" w:rsidR="00A73D30" w:rsidRPr="007F2C45" w:rsidRDefault="00A73D30" w:rsidP="00FA2B42">
            <w:pPr>
              <w:pStyle w:val="Tabletext"/>
            </w:pPr>
            <w:r w:rsidRPr="007F2C45">
              <w:t>Attitude</w:t>
            </w:r>
          </w:p>
        </w:tc>
        <w:tc>
          <w:tcPr>
            <w:tcW w:w="1794" w:type="dxa"/>
            <w:shd w:val="clear" w:color="auto" w:fill="auto"/>
            <w:noWrap/>
            <w:vAlign w:val="bottom"/>
            <w:hideMark/>
          </w:tcPr>
          <w:p w14:paraId="05694B0F" w14:textId="77777777" w:rsidR="00A73D30" w:rsidRPr="007F2C45" w:rsidRDefault="00A73D30" w:rsidP="00FA2B42">
            <w:pPr>
              <w:pStyle w:val="Tabletext"/>
            </w:pPr>
            <w:r w:rsidRPr="007F2C45">
              <w:t>3</w:t>
            </w:r>
          </w:p>
        </w:tc>
      </w:tr>
      <w:tr w:rsidR="00A73D30" w:rsidRPr="007F2C45" w14:paraId="69A0E2EC" w14:textId="77777777" w:rsidTr="00D8189F">
        <w:trPr>
          <w:trHeight w:val="288"/>
        </w:trPr>
        <w:tc>
          <w:tcPr>
            <w:tcW w:w="2737" w:type="dxa"/>
            <w:shd w:val="clear" w:color="auto" w:fill="auto"/>
            <w:noWrap/>
            <w:vAlign w:val="bottom"/>
            <w:hideMark/>
          </w:tcPr>
          <w:p w14:paraId="19C8B4EF" w14:textId="77777777" w:rsidR="00A73D30" w:rsidRPr="007F2C45" w:rsidRDefault="00A73D30" w:rsidP="00FA2B42">
            <w:pPr>
              <w:pStyle w:val="Tabletext"/>
            </w:pPr>
            <w:r w:rsidRPr="007F2C45">
              <w:t xml:space="preserve">Entrepreneurial </w:t>
            </w:r>
          </w:p>
        </w:tc>
        <w:tc>
          <w:tcPr>
            <w:tcW w:w="1794" w:type="dxa"/>
            <w:shd w:val="clear" w:color="auto" w:fill="auto"/>
            <w:noWrap/>
            <w:vAlign w:val="bottom"/>
            <w:hideMark/>
          </w:tcPr>
          <w:p w14:paraId="43D1FB42" w14:textId="77777777" w:rsidR="00A73D30" w:rsidRPr="007F2C45" w:rsidRDefault="00A73D30" w:rsidP="00FA2B42">
            <w:pPr>
              <w:pStyle w:val="Tabletext"/>
            </w:pPr>
            <w:r w:rsidRPr="007F2C45">
              <w:t>2</w:t>
            </w:r>
          </w:p>
        </w:tc>
      </w:tr>
      <w:tr w:rsidR="00A73D30" w:rsidRPr="007F2C45" w14:paraId="683EC8EA" w14:textId="77777777" w:rsidTr="00D8189F">
        <w:trPr>
          <w:trHeight w:val="288"/>
        </w:trPr>
        <w:tc>
          <w:tcPr>
            <w:tcW w:w="2737" w:type="dxa"/>
            <w:shd w:val="clear" w:color="auto" w:fill="auto"/>
            <w:noWrap/>
            <w:vAlign w:val="bottom"/>
            <w:hideMark/>
          </w:tcPr>
          <w:p w14:paraId="5C2E70AB" w14:textId="77777777" w:rsidR="00A73D30" w:rsidRPr="007F2C45" w:rsidRDefault="00A73D30" w:rsidP="00FA2B42">
            <w:pPr>
              <w:pStyle w:val="Tabletext"/>
            </w:pPr>
            <w:r w:rsidRPr="007F2C45">
              <w:t xml:space="preserve">Cognitive </w:t>
            </w:r>
          </w:p>
        </w:tc>
        <w:tc>
          <w:tcPr>
            <w:tcW w:w="1794" w:type="dxa"/>
            <w:shd w:val="clear" w:color="auto" w:fill="auto"/>
            <w:noWrap/>
            <w:vAlign w:val="bottom"/>
            <w:hideMark/>
          </w:tcPr>
          <w:p w14:paraId="7CA53067" w14:textId="77777777" w:rsidR="00A73D30" w:rsidRPr="007F2C45" w:rsidRDefault="00A73D30" w:rsidP="00FA2B42">
            <w:pPr>
              <w:pStyle w:val="Tabletext"/>
            </w:pPr>
            <w:r w:rsidRPr="007F2C45">
              <w:t>2</w:t>
            </w:r>
          </w:p>
        </w:tc>
      </w:tr>
      <w:tr w:rsidR="00A73D30" w:rsidRPr="007F2C45" w14:paraId="5AD5E444" w14:textId="77777777" w:rsidTr="00D8189F">
        <w:trPr>
          <w:trHeight w:val="288"/>
        </w:trPr>
        <w:tc>
          <w:tcPr>
            <w:tcW w:w="2737" w:type="dxa"/>
            <w:tcBorders>
              <w:bottom w:val="single" w:sz="4" w:space="0" w:color="auto"/>
            </w:tcBorders>
            <w:shd w:val="clear" w:color="auto" w:fill="auto"/>
            <w:noWrap/>
            <w:vAlign w:val="bottom"/>
            <w:hideMark/>
          </w:tcPr>
          <w:p w14:paraId="4BAEAF9E" w14:textId="77777777" w:rsidR="00A73D30" w:rsidRPr="007F2C45" w:rsidRDefault="00A73D30" w:rsidP="00FA2B42">
            <w:pPr>
              <w:pStyle w:val="Tabletext"/>
            </w:pPr>
            <w:r w:rsidRPr="007F2C45">
              <w:t>Other</w:t>
            </w:r>
          </w:p>
        </w:tc>
        <w:tc>
          <w:tcPr>
            <w:tcW w:w="1794" w:type="dxa"/>
            <w:tcBorders>
              <w:bottom w:val="single" w:sz="4" w:space="0" w:color="auto"/>
            </w:tcBorders>
            <w:shd w:val="clear" w:color="auto" w:fill="auto"/>
            <w:noWrap/>
            <w:vAlign w:val="bottom"/>
            <w:hideMark/>
          </w:tcPr>
          <w:p w14:paraId="07942ED9" w14:textId="77777777" w:rsidR="00A73D30" w:rsidRPr="007F2C45" w:rsidRDefault="00A73D30" w:rsidP="00FA2B42">
            <w:pPr>
              <w:pStyle w:val="Tabletext"/>
            </w:pPr>
            <w:r w:rsidRPr="007F2C45">
              <w:t>4</w:t>
            </w:r>
          </w:p>
        </w:tc>
      </w:tr>
    </w:tbl>
    <w:p w14:paraId="5AA2EFB3" w14:textId="77777777" w:rsidR="00A73D30" w:rsidRPr="007F2C45" w:rsidRDefault="00A73D30" w:rsidP="00A73D30">
      <w:pPr>
        <w:spacing w:before="0" w:line="360" w:lineRule="auto"/>
        <w:jc w:val="both"/>
      </w:pPr>
    </w:p>
    <w:p w14:paraId="37D28E8E" w14:textId="5C39B3BF" w:rsidR="00A73D30" w:rsidRPr="007F2C45" w:rsidRDefault="00A73D30" w:rsidP="00D8189F">
      <w:pPr>
        <w:pStyle w:val="Text"/>
      </w:pPr>
      <w:r w:rsidRPr="007F2C45">
        <w:t>One of the most interesting aspects of this part of our review was that the frameworks almost exclusively privileged conceptual and non-task specific aspects. For instance, skills are articulated as “accessing and searching for online information”. Furthermore, other than few references to tools</w:t>
      </w:r>
      <w:r w:rsidR="00146434" w:rsidRPr="007F2C45">
        <w:t>, such as</w:t>
      </w:r>
      <w:r w:rsidRPr="007F2C45">
        <w:t xml:space="preserve"> social media, cloud, mobile and analytics and Internet of Things (e.g. </w:t>
      </w:r>
      <w:proofErr w:type="spellStart"/>
      <w:r w:rsidRPr="007F2C45">
        <w:t>Asliturk</w:t>
      </w:r>
      <w:proofErr w:type="spellEnd"/>
      <w:r w:rsidRPr="007F2C45">
        <w:t xml:space="preserve"> et al., 2016</w:t>
      </w:r>
      <w:r w:rsidR="00146434" w:rsidRPr="007F2C45">
        <w:t xml:space="preserve">), </w:t>
      </w:r>
      <w:r w:rsidRPr="007F2C45">
        <w:t xml:space="preserve">there are few technology specific skills mentioned. </w:t>
      </w:r>
    </w:p>
    <w:p w14:paraId="23B39FF9" w14:textId="344B6E34" w:rsidR="00A73D30" w:rsidRPr="007F2C45" w:rsidRDefault="00A73D30" w:rsidP="00D8189F">
      <w:pPr>
        <w:pStyle w:val="Text"/>
      </w:pPr>
      <w:r w:rsidRPr="007F2C45">
        <w:t xml:space="preserve">Skills around information and communication were expected to be included in digital skills frameworks. However, the other areas are quite varied. For instance, several frameworks consider personal, interpersonal and foundation/core skills and elaborate these in the digital domain (e.g. </w:t>
      </w:r>
      <w:proofErr w:type="spellStart"/>
      <w:r w:rsidR="00B811B0">
        <w:t>Asliturk</w:t>
      </w:r>
      <w:proofErr w:type="spellEnd"/>
      <w:r w:rsidR="00B811B0">
        <w:t>, Cameron &amp; Faisal</w:t>
      </w:r>
      <w:r w:rsidRPr="007F2C45">
        <w:t>, 20</w:t>
      </w:r>
      <w:r w:rsidR="00146434" w:rsidRPr="007F2C45">
        <w:t>16</w:t>
      </w:r>
      <w:r w:rsidRPr="007F2C45">
        <w:t xml:space="preserve">; </w:t>
      </w:r>
      <w:proofErr w:type="spellStart"/>
      <w:r w:rsidRPr="007F2C45">
        <w:t>Iordache</w:t>
      </w:r>
      <w:proofErr w:type="spellEnd"/>
      <w:r w:rsidRPr="007F2C45">
        <w:t xml:space="preserve"> et al., 2017; </w:t>
      </w:r>
      <w:proofErr w:type="spellStart"/>
      <w:r w:rsidRPr="007F2C45">
        <w:t>Valenta</w:t>
      </w:r>
      <w:proofErr w:type="spellEnd"/>
      <w:r w:rsidRPr="007F2C45">
        <w:t>, 2015). Two examples include</w:t>
      </w:r>
      <w:r w:rsidR="00146434" w:rsidRPr="007F2C45">
        <w:t>:</w:t>
      </w:r>
      <w:r w:rsidRPr="007F2C45">
        <w:t xml:space="preserve"> (</w:t>
      </w:r>
      <w:proofErr w:type="spellStart"/>
      <w:r w:rsidRPr="007F2C45">
        <w:t>i</w:t>
      </w:r>
      <w:proofErr w:type="spellEnd"/>
      <w:r w:rsidRPr="007F2C45">
        <w:t>) business interpersonal skills</w:t>
      </w:r>
      <w:r w:rsidR="00146434" w:rsidRPr="007F2C45">
        <w:t>,</w:t>
      </w:r>
      <w:r w:rsidRPr="007F2C45">
        <w:t xml:space="preserve"> which consider aspects related to communication, social skills as well as marketing skills (including understanding how to use social media), management and continuous learning skills; and, (ii) entrepreneurship</w:t>
      </w:r>
      <w:r w:rsidR="00146434" w:rsidRPr="007F2C45">
        <w:t>,</w:t>
      </w:r>
      <w:r w:rsidRPr="007F2C45">
        <w:t xml:space="preserve"> which focused on digital elements around social, mobile, cloud and analytics but also business aspects such as identifying trends and business development (</w:t>
      </w:r>
      <w:proofErr w:type="spellStart"/>
      <w:r w:rsidR="00453ACF">
        <w:t>Asliturk</w:t>
      </w:r>
      <w:proofErr w:type="spellEnd"/>
      <w:r w:rsidR="00453ACF">
        <w:t>, Cameron &amp; Faisal</w:t>
      </w:r>
      <w:r w:rsidRPr="007F2C45">
        <w:t xml:space="preserve">, 2016). The focus on problem solving by </w:t>
      </w:r>
      <w:proofErr w:type="gramStart"/>
      <w:r w:rsidRPr="007F2C45">
        <w:t>a large number of</w:t>
      </w:r>
      <w:proofErr w:type="gramEnd"/>
      <w:r w:rsidRPr="007F2C45">
        <w:t xml:space="preserve"> frameworks (e.g. </w:t>
      </w:r>
      <w:proofErr w:type="spellStart"/>
      <w:r w:rsidRPr="007F2C45">
        <w:t>Hadziristic</w:t>
      </w:r>
      <w:proofErr w:type="spellEnd"/>
      <w:r w:rsidR="003213A1" w:rsidRPr="007F2C45">
        <w:t>,</w:t>
      </w:r>
      <w:r w:rsidRPr="007F2C45">
        <w:t xml:space="preserve"> 2017; Siddiq et al., 2016</w:t>
      </w:r>
      <w:r w:rsidR="00C27F25">
        <w:t>a</w:t>
      </w:r>
      <w:r w:rsidRPr="007F2C45">
        <w:t>) is consistent with other (non-digital) skill frameworks (e.g. OE</w:t>
      </w:r>
      <w:r w:rsidR="00B376AC" w:rsidRPr="007F2C45">
        <w:t>C</w:t>
      </w:r>
      <w:r w:rsidRPr="007F2C45">
        <w:t>D</w:t>
      </w:r>
      <w:r w:rsidR="003213A1" w:rsidRPr="007F2C45">
        <w:t>,</w:t>
      </w:r>
      <w:r w:rsidRPr="007F2C45">
        <w:t xml:space="preserve"> 2014). As noted by others (</w:t>
      </w:r>
      <w:proofErr w:type="spellStart"/>
      <w:r w:rsidRPr="007F2C45">
        <w:t>Iordache</w:t>
      </w:r>
      <w:proofErr w:type="spellEnd"/>
      <w:r w:rsidRPr="007F2C45">
        <w:t xml:space="preserve"> et al., 2017) strategic and analytical skills are largely neglected.</w:t>
      </w:r>
    </w:p>
    <w:p w14:paraId="657F5D23" w14:textId="7806697F" w:rsidR="006E0D1A" w:rsidRPr="007F2C45" w:rsidRDefault="00A73D30" w:rsidP="007F2C45">
      <w:pPr>
        <w:pStyle w:val="Text"/>
      </w:pPr>
      <w:r w:rsidRPr="007F2C45">
        <w:t xml:space="preserve">A notable distinction between the earlier and more recent frameworks is that safety has </w:t>
      </w:r>
      <w:r w:rsidR="00146434" w:rsidRPr="007F2C45">
        <w:t xml:space="preserve">increasingly </w:t>
      </w:r>
      <w:r w:rsidRPr="007F2C45">
        <w:t>developed a level of priority and become more valued (</w:t>
      </w:r>
      <w:proofErr w:type="spellStart"/>
      <w:r w:rsidRPr="007F2C45">
        <w:t>Cantú</w:t>
      </w:r>
      <w:proofErr w:type="spellEnd"/>
      <w:r w:rsidRPr="007F2C45">
        <w:t>-Ballesteros et al</w:t>
      </w:r>
      <w:r w:rsidR="003213A1" w:rsidRPr="007F2C45">
        <w:t xml:space="preserve">., 2017; </w:t>
      </w:r>
      <w:proofErr w:type="spellStart"/>
      <w:r w:rsidR="003213A1" w:rsidRPr="007F2C45">
        <w:t>Carretero</w:t>
      </w:r>
      <w:proofErr w:type="spellEnd"/>
      <w:r w:rsidR="003213A1" w:rsidRPr="007F2C45">
        <w:t xml:space="preserve">, </w:t>
      </w:r>
      <w:proofErr w:type="spellStart"/>
      <w:r w:rsidR="003213A1" w:rsidRPr="007F2C45">
        <w:t>Vuorikari</w:t>
      </w:r>
      <w:proofErr w:type="spellEnd"/>
      <w:r w:rsidR="003213A1" w:rsidRPr="007F2C45">
        <w:t xml:space="preserve"> </w:t>
      </w:r>
      <w:r w:rsidR="00146434" w:rsidRPr="007F2C45">
        <w:t xml:space="preserve">&amp; </w:t>
      </w:r>
      <w:proofErr w:type="spellStart"/>
      <w:r w:rsidRPr="007F2C45">
        <w:t>Punie</w:t>
      </w:r>
      <w:proofErr w:type="spellEnd"/>
      <w:r w:rsidR="003213A1" w:rsidRPr="007F2C45">
        <w:t>,</w:t>
      </w:r>
      <w:r w:rsidRPr="007F2C45">
        <w:t xml:space="preserve"> 2017; </w:t>
      </w:r>
      <w:proofErr w:type="spellStart"/>
      <w:r w:rsidRPr="007F2C45">
        <w:t>Gui</w:t>
      </w:r>
      <w:proofErr w:type="spellEnd"/>
      <w:r w:rsidRPr="007F2C45">
        <w:t xml:space="preserve">, </w:t>
      </w:r>
      <w:proofErr w:type="spellStart"/>
      <w:r w:rsidRPr="007F2C45">
        <w:t>Fasoli</w:t>
      </w:r>
      <w:proofErr w:type="spellEnd"/>
      <w:r w:rsidRPr="007F2C45">
        <w:t xml:space="preserve"> </w:t>
      </w:r>
      <w:r w:rsidR="00146434" w:rsidRPr="007F2C45">
        <w:t xml:space="preserve">&amp; </w:t>
      </w:r>
      <w:proofErr w:type="spellStart"/>
      <w:r w:rsidRPr="007F2C45">
        <w:t>Carradore</w:t>
      </w:r>
      <w:proofErr w:type="spellEnd"/>
      <w:r w:rsidR="003213A1" w:rsidRPr="007F2C45">
        <w:t>,</w:t>
      </w:r>
      <w:r w:rsidRPr="007F2C45">
        <w:t xml:space="preserve"> 2017). This is almost exclusively framed as cybersecurity</w:t>
      </w:r>
      <w:r w:rsidR="00146434" w:rsidRPr="007F2C45">
        <w:t>, such as</w:t>
      </w:r>
      <w:r w:rsidRPr="007F2C45">
        <w:t xml:space="preserve"> “</w:t>
      </w:r>
      <w:r w:rsidR="00146434" w:rsidRPr="007F2C45">
        <w:t>t</w:t>
      </w:r>
      <w:r w:rsidRPr="007F2C45">
        <w:t>o protect digital devices and contents, and to understand risks and threats in digital environments. To know about safety and security measures, protect personal data and privacy, avoid health risk and aware of the impact of digital devices on the envi</w:t>
      </w:r>
      <w:r w:rsidR="003213A1" w:rsidRPr="007F2C45">
        <w:t>ronment” (</w:t>
      </w:r>
      <w:proofErr w:type="spellStart"/>
      <w:r w:rsidR="003213A1" w:rsidRPr="007F2C45">
        <w:t>Carretero</w:t>
      </w:r>
      <w:proofErr w:type="spellEnd"/>
      <w:r w:rsidR="003213A1" w:rsidRPr="007F2C45">
        <w:t xml:space="preserve">, </w:t>
      </w:r>
      <w:proofErr w:type="spellStart"/>
      <w:r w:rsidR="003213A1" w:rsidRPr="007F2C45">
        <w:t>Vuorikari</w:t>
      </w:r>
      <w:proofErr w:type="spellEnd"/>
      <w:r w:rsidR="003213A1" w:rsidRPr="007F2C45">
        <w:t xml:space="preserve"> </w:t>
      </w:r>
      <w:r w:rsidR="00146434" w:rsidRPr="007F2C45">
        <w:t xml:space="preserve">&amp; </w:t>
      </w:r>
      <w:proofErr w:type="spellStart"/>
      <w:r w:rsidRPr="007F2C45">
        <w:t>Punie</w:t>
      </w:r>
      <w:proofErr w:type="spellEnd"/>
      <w:r w:rsidRPr="007F2C45">
        <w:t xml:space="preserve"> 2017, p.36-39) and around specific actions such as “password protection and understanding cloud security” (</w:t>
      </w:r>
      <w:proofErr w:type="spellStart"/>
      <w:r w:rsidR="007279C5">
        <w:t>Asliturk</w:t>
      </w:r>
      <w:proofErr w:type="spellEnd"/>
      <w:r w:rsidR="007279C5">
        <w:t>, Cameron &amp; Faisal</w:t>
      </w:r>
      <w:r w:rsidR="007279C5" w:rsidRPr="007F2C45">
        <w:t xml:space="preserve"> </w:t>
      </w:r>
      <w:r w:rsidRPr="007F2C45">
        <w:t xml:space="preserve">2016). Beyond security aspects, few frameworks consider social aspects related to information and identity; for instance, van </w:t>
      </w:r>
      <w:proofErr w:type="spellStart"/>
      <w:r w:rsidRPr="007F2C45">
        <w:t>Deursen</w:t>
      </w:r>
      <w:proofErr w:type="spellEnd"/>
      <w:r w:rsidR="00B376AC" w:rsidRPr="007F2C45">
        <w:t xml:space="preserve"> and colleague</w:t>
      </w:r>
      <w:r w:rsidRPr="007F2C45">
        <w:t>’s (2014</w:t>
      </w:r>
      <w:r w:rsidR="00146434" w:rsidRPr="007F2C45">
        <w:t>,</w:t>
      </w:r>
      <w:r w:rsidRPr="007F2C45">
        <w:t xml:space="preserve"> p.13) framework is one of few to consider what information should</w:t>
      </w:r>
      <w:r w:rsidR="00146434" w:rsidRPr="007F2C45">
        <w:t xml:space="preserve"> and </w:t>
      </w:r>
      <w:r w:rsidRPr="007F2C45">
        <w:t xml:space="preserve">shouldn’t be shared online and </w:t>
      </w:r>
      <w:r w:rsidR="00146434" w:rsidRPr="007F2C45">
        <w:t xml:space="preserve">to emphasise care in making </w:t>
      </w:r>
      <w:r w:rsidRPr="007F2C45">
        <w:t xml:space="preserve">“comments and behaviours appropriate to the situation </w:t>
      </w:r>
      <w:r w:rsidR="00146434" w:rsidRPr="007F2C45">
        <w:t>[one finds oneself]</w:t>
      </w:r>
      <w:r w:rsidRPr="007F2C45">
        <w:t xml:space="preserve"> in online”. This is surprising given that many frameworks focus on young persons.</w:t>
      </w:r>
    </w:p>
    <w:p w14:paraId="339692AE" w14:textId="6383FEDD" w:rsidR="003213A1" w:rsidRPr="007F2C45" w:rsidRDefault="003213A1" w:rsidP="007F2C45">
      <w:pPr>
        <w:pStyle w:val="Text"/>
        <w:spacing w:before="360" w:line="240" w:lineRule="auto"/>
        <w:ind w:right="0"/>
        <w:rPr>
          <w:rFonts w:cs="Arial"/>
          <w:szCs w:val="28"/>
        </w:rPr>
      </w:pPr>
      <w:bookmarkStart w:id="29" w:name="_Toc496103567"/>
      <w:bookmarkStart w:id="30" w:name="_Toc522053611"/>
      <w:r w:rsidRPr="007F2C45">
        <w:rPr>
          <w:rFonts w:ascii="Arial" w:hAnsi="Arial" w:cs="Arial"/>
          <w:sz w:val="28"/>
          <w:szCs w:val="28"/>
        </w:rPr>
        <w:t xml:space="preserve">Proficiency and </w:t>
      </w:r>
      <w:r w:rsidR="00690806" w:rsidRPr="007F2C45">
        <w:rPr>
          <w:rFonts w:ascii="Arial" w:hAnsi="Arial" w:cs="Arial"/>
          <w:sz w:val="28"/>
          <w:szCs w:val="28"/>
        </w:rPr>
        <w:t>l</w:t>
      </w:r>
      <w:r w:rsidRPr="007F2C45">
        <w:rPr>
          <w:rFonts w:ascii="Arial" w:hAnsi="Arial" w:cs="Arial"/>
          <w:sz w:val="28"/>
          <w:szCs w:val="28"/>
        </w:rPr>
        <w:t xml:space="preserve">evels of </w:t>
      </w:r>
      <w:r w:rsidR="00690806" w:rsidRPr="007F2C45">
        <w:rPr>
          <w:rFonts w:ascii="Arial" w:hAnsi="Arial" w:cs="Arial"/>
          <w:sz w:val="28"/>
          <w:szCs w:val="28"/>
        </w:rPr>
        <w:t>m</w:t>
      </w:r>
      <w:r w:rsidRPr="007F2C45">
        <w:rPr>
          <w:rFonts w:ascii="Arial" w:hAnsi="Arial" w:cs="Arial"/>
          <w:sz w:val="28"/>
          <w:szCs w:val="28"/>
        </w:rPr>
        <w:t>aturity</w:t>
      </w:r>
      <w:bookmarkEnd w:id="29"/>
      <w:r w:rsidR="00E05B80" w:rsidRPr="007F2C45">
        <w:rPr>
          <w:rFonts w:ascii="Arial" w:hAnsi="Arial" w:cs="Arial"/>
          <w:sz w:val="28"/>
          <w:szCs w:val="28"/>
        </w:rPr>
        <w:t xml:space="preserve"> in digital skills frameworks</w:t>
      </w:r>
      <w:bookmarkEnd w:id="30"/>
      <w:r w:rsidR="00E05B80" w:rsidRPr="007F2C45">
        <w:rPr>
          <w:rFonts w:ascii="Arial" w:hAnsi="Arial" w:cs="Arial"/>
          <w:sz w:val="28"/>
          <w:szCs w:val="28"/>
        </w:rPr>
        <w:t xml:space="preserve"> </w:t>
      </w:r>
    </w:p>
    <w:p w14:paraId="3285E944" w14:textId="524274E6" w:rsidR="003213A1" w:rsidRPr="007F2C45" w:rsidRDefault="003213A1" w:rsidP="007F2C45">
      <w:pPr>
        <w:pStyle w:val="Text"/>
        <w:ind w:right="0"/>
      </w:pPr>
      <w:r w:rsidRPr="007F2C45">
        <w:t>In addition to identifying digital skills</w:t>
      </w:r>
      <w:r w:rsidR="006E0D1A" w:rsidRPr="007F2C45">
        <w:t>,</w:t>
      </w:r>
      <w:r w:rsidRPr="007F2C45">
        <w:t xml:space="preserve"> </w:t>
      </w:r>
      <w:r w:rsidR="006E0D1A" w:rsidRPr="007F2C45">
        <w:t xml:space="preserve">13 </w:t>
      </w:r>
      <w:r w:rsidRPr="007F2C45">
        <w:t>frameworks specified concepts to help evaluate the proficiency and levels of maturity of those digital skills. The relative low number of frameworks that identify levels of proficiency is indicative of the challenge of align</w:t>
      </w:r>
      <w:r w:rsidR="003553A2" w:rsidRPr="007F2C45">
        <w:t>ing</w:t>
      </w:r>
      <w:r w:rsidRPr="007F2C45">
        <w:t xml:space="preserve"> skills with maturity levels. </w:t>
      </w:r>
      <w:proofErr w:type="gramStart"/>
      <w:r w:rsidRPr="007F2C45">
        <w:t xml:space="preserve">As a </w:t>
      </w:r>
      <w:r w:rsidRPr="007F2C45">
        <w:lastRenderedPageBreak/>
        <w:t>consequence</w:t>
      </w:r>
      <w:proofErr w:type="gramEnd"/>
      <w:r w:rsidRPr="007F2C45">
        <w:t xml:space="preserve">, many of the frameworks lack clarity in terms of the types of skills they define because they do not </w:t>
      </w:r>
      <w:r w:rsidR="0055142F" w:rsidRPr="007F2C45">
        <w:t>distinguish</w:t>
      </w:r>
      <w:r w:rsidRPr="007F2C45">
        <w:t xml:space="preserve"> a spectrum of skills (e.g. high-low) and detail around the types of digital skills needed for certain tasks to be performed is omitted. </w:t>
      </w:r>
      <w:r w:rsidR="006E0D1A" w:rsidRPr="007F2C45">
        <w:t>As v</w:t>
      </w:r>
      <w:r w:rsidRPr="007F2C45">
        <w:t xml:space="preserve">an </w:t>
      </w:r>
      <w:proofErr w:type="spellStart"/>
      <w:r w:rsidRPr="007F2C45">
        <w:t>Deursen</w:t>
      </w:r>
      <w:proofErr w:type="spellEnd"/>
      <w:r w:rsidRPr="007F2C45">
        <w:t xml:space="preserve"> and </w:t>
      </w:r>
      <w:r w:rsidR="006E0D1A" w:rsidRPr="007F2C45">
        <w:t>v</w:t>
      </w:r>
      <w:r w:rsidRPr="007F2C45">
        <w:t>an Dijk (20</w:t>
      </w:r>
      <w:r w:rsidR="00C7797B" w:rsidRPr="007F2C45">
        <w:t>10</w:t>
      </w:r>
      <w:r w:rsidRPr="007F2C45">
        <w:t>) note, it is important to separate skills from measurement of use.</w:t>
      </w:r>
    </w:p>
    <w:p w14:paraId="397F0333" w14:textId="5A8B7458" w:rsidR="003213A1" w:rsidRPr="007F2C45" w:rsidRDefault="003213A1" w:rsidP="007F2C45">
      <w:pPr>
        <w:pStyle w:val="Text"/>
      </w:pPr>
      <w:r w:rsidRPr="007F2C45">
        <w:t>Of the 13 frameworks that did provide some type of measure of maturity</w:t>
      </w:r>
      <w:r w:rsidR="00DA63CD" w:rsidRPr="007F2C45">
        <w:t>,</w:t>
      </w:r>
      <w:r w:rsidRPr="007F2C45">
        <w:t xml:space="preserve"> they typically focused on a scale starting with foundational/absence and progressed to specialised/advanced skills. They also accommodated different levels of certification. These are presented in Table 5, which shows that they were either evaluated on a scale of three or four levels of maturity.</w:t>
      </w:r>
    </w:p>
    <w:p w14:paraId="58AA918B" w14:textId="14C49684" w:rsidR="003213A1" w:rsidRPr="007F2C45" w:rsidRDefault="003213A1" w:rsidP="00D8189F">
      <w:pPr>
        <w:pStyle w:val="tabletitle"/>
      </w:pPr>
      <w:bookmarkStart w:id="31" w:name="_Toc523693681"/>
      <w:r w:rsidRPr="007F2C45">
        <w:t xml:space="preserve">Table </w:t>
      </w:r>
      <w:r w:rsidRPr="007F2C45">
        <w:fldChar w:fldCharType="begin"/>
      </w:r>
      <w:r w:rsidRPr="007F2C45">
        <w:instrText xml:space="preserve"> SEQ Table \* ARABIC </w:instrText>
      </w:r>
      <w:r w:rsidRPr="007F2C45">
        <w:fldChar w:fldCharType="separate"/>
      </w:r>
      <w:r w:rsidR="009C632D">
        <w:rPr>
          <w:noProof/>
        </w:rPr>
        <w:t>4</w:t>
      </w:r>
      <w:r w:rsidRPr="007F2C45">
        <w:fldChar w:fldCharType="end"/>
      </w:r>
      <w:r w:rsidRPr="007F2C45">
        <w:t xml:space="preserve"> </w:t>
      </w:r>
      <w:r w:rsidR="006936B1">
        <w:tab/>
      </w:r>
      <w:r w:rsidRPr="007F2C45">
        <w:t>Levels of maturity</w:t>
      </w:r>
      <w:bookmarkEnd w:id="31"/>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696"/>
        <w:gridCol w:w="5791"/>
        <w:gridCol w:w="2268"/>
      </w:tblGrid>
      <w:tr w:rsidR="003213A1" w:rsidRPr="007F2C45" w14:paraId="7E662A9E" w14:textId="77777777" w:rsidTr="008D7234">
        <w:trPr>
          <w:tblHeader/>
        </w:trPr>
        <w:tc>
          <w:tcPr>
            <w:tcW w:w="696" w:type="dxa"/>
          </w:tcPr>
          <w:p w14:paraId="229E6F6B" w14:textId="77777777" w:rsidR="003213A1" w:rsidRPr="007F2C45" w:rsidRDefault="003213A1" w:rsidP="00FA2B42">
            <w:pPr>
              <w:pStyle w:val="Tablehead1"/>
            </w:pPr>
            <w:r w:rsidRPr="007F2C45">
              <w:t>Level</w:t>
            </w:r>
          </w:p>
        </w:tc>
        <w:tc>
          <w:tcPr>
            <w:tcW w:w="5791" w:type="dxa"/>
          </w:tcPr>
          <w:p w14:paraId="33252141" w14:textId="77777777" w:rsidR="003213A1" w:rsidRPr="007F2C45" w:rsidRDefault="003213A1" w:rsidP="00FA2B42">
            <w:pPr>
              <w:pStyle w:val="Tablehead1"/>
            </w:pPr>
            <w:r w:rsidRPr="007F2C45">
              <w:t>Examples of maturity levels</w:t>
            </w:r>
          </w:p>
        </w:tc>
        <w:tc>
          <w:tcPr>
            <w:tcW w:w="2268" w:type="dxa"/>
          </w:tcPr>
          <w:p w14:paraId="32799C19" w14:textId="77777777" w:rsidR="003213A1" w:rsidRPr="007F2C45" w:rsidRDefault="003213A1" w:rsidP="00FA2B42">
            <w:pPr>
              <w:pStyle w:val="Tablehead1"/>
            </w:pPr>
            <w:r w:rsidRPr="007F2C45">
              <w:t>Reference</w:t>
            </w:r>
          </w:p>
        </w:tc>
      </w:tr>
      <w:tr w:rsidR="003213A1" w:rsidRPr="007F2C45" w14:paraId="02CCA6BF" w14:textId="77777777" w:rsidTr="008D7234">
        <w:tc>
          <w:tcPr>
            <w:tcW w:w="696" w:type="dxa"/>
            <w:vMerge w:val="restart"/>
            <w:textDirection w:val="tbRl"/>
          </w:tcPr>
          <w:p w14:paraId="307DF0CD" w14:textId="77777777" w:rsidR="003213A1" w:rsidRPr="007F2C45" w:rsidRDefault="003213A1" w:rsidP="00FA2B42">
            <w:pPr>
              <w:pStyle w:val="Tablehead1"/>
              <w:jc w:val="center"/>
            </w:pPr>
            <w:r w:rsidRPr="007F2C45">
              <w:t>Three levels</w:t>
            </w:r>
          </w:p>
        </w:tc>
        <w:tc>
          <w:tcPr>
            <w:tcW w:w="5791" w:type="dxa"/>
          </w:tcPr>
          <w:p w14:paraId="6A8BB69F" w14:textId="77777777" w:rsidR="003213A1" w:rsidRPr="007F2C45" w:rsidRDefault="003213A1" w:rsidP="00FA2B42">
            <w:pPr>
              <w:pStyle w:val="Tabletext"/>
            </w:pPr>
            <w:r w:rsidRPr="007F2C45">
              <w:t>Literate, fluent, master</w:t>
            </w:r>
          </w:p>
        </w:tc>
        <w:tc>
          <w:tcPr>
            <w:tcW w:w="2268" w:type="dxa"/>
          </w:tcPr>
          <w:p w14:paraId="0CE9DCEA" w14:textId="77777777" w:rsidR="003213A1" w:rsidRPr="007F2C45" w:rsidRDefault="003213A1" w:rsidP="00FA2B42">
            <w:pPr>
              <w:pStyle w:val="Tabletext"/>
            </w:pPr>
            <w:r w:rsidRPr="007F2C45">
              <w:t>(Chetty et al., 2017)</w:t>
            </w:r>
          </w:p>
        </w:tc>
      </w:tr>
      <w:tr w:rsidR="003213A1" w:rsidRPr="007F2C45" w14:paraId="57B72BA3" w14:textId="77777777" w:rsidTr="008D7234">
        <w:tc>
          <w:tcPr>
            <w:tcW w:w="696" w:type="dxa"/>
            <w:vMerge/>
          </w:tcPr>
          <w:p w14:paraId="0025A789" w14:textId="77777777" w:rsidR="003213A1" w:rsidRPr="007F2C45" w:rsidRDefault="003213A1" w:rsidP="00FA2B42">
            <w:pPr>
              <w:pStyle w:val="Tablehead1"/>
              <w:jc w:val="center"/>
            </w:pPr>
          </w:p>
        </w:tc>
        <w:tc>
          <w:tcPr>
            <w:tcW w:w="5791" w:type="dxa"/>
          </w:tcPr>
          <w:p w14:paraId="3F98E473" w14:textId="77777777" w:rsidR="003213A1" w:rsidRPr="007F2C45" w:rsidRDefault="003213A1" w:rsidP="00FA2B42">
            <w:pPr>
              <w:pStyle w:val="Tabletext"/>
            </w:pPr>
            <w:r w:rsidRPr="007F2C45">
              <w:t>Basic digital skills (high school graduates), workforce digital skills (post-secondary school graduates), professional digital skills (ICT-sector specific)</w:t>
            </w:r>
          </w:p>
        </w:tc>
        <w:tc>
          <w:tcPr>
            <w:tcW w:w="2268" w:type="dxa"/>
          </w:tcPr>
          <w:p w14:paraId="6780EAA8" w14:textId="77777777" w:rsidR="003213A1" w:rsidRPr="007F2C45" w:rsidRDefault="003213A1" w:rsidP="00FA2B42">
            <w:pPr>
              <w:pStyle w:val="Tabletext"/>
            </w:pPr>
            <w:r w:rsidRPr="007F2C45">
              <w:t>(</w:t>
            </w:r>
            <w:proofErr w:type="spellStart"/>
            <w:r w:rsidRPr="007F2C45">
              <w:t>Hadziristic</w:t>
            </w:r>
            <w:proofErr w:type="spellEnd"/>
            <w:r w:rsidRPr="007F2C45">
              <w:t>, 2017)</w:t>
            </w:r>
          </w:p>
        </w:tc>
      </w:tr>
      <w:tr w:rsidR="003213A1" w:rsidRPr="007F2C45" w14:paraId="583AA0F8" w14:textId="77777777" w:rsidTr="008D7234">
        <w:tc>
          <w:tcPr>
            <w:tcW w:w="696" w:type="dxa"/>
            <w:vMerge/>
          </w:tcPr>
          <w:p w14:paraId="2911E8AE" w14:textId="77777777" w:rsidR="003213A1" w:rsidRPr="007F2C45" w:rsidRDefault="003213A1" w:rsidP="00FA2B42">
            <w:pPr>
              <w:pStyle w:val="Tablehead1"/>
              <w:jc w:val="center"/>
            </w:pPr>
          </w:p>
        </w:tc>
        <w:tc>
          <w:tcPr>
            <w:tcW w:w="5791" w:type="dxa"/>
          </w:tcPr>
          <w:p w14:paraId="2F18143C" w14:textId="77777777" w:rsidR="003213A1" w:rsidRPr="007F2C45" w:rsidRDefault="003213A1" w:rsidP="00FA2B42">
            <w:pPr>
              <w:pStyle w:val="Tabletext"/>
            </w:pPr>
            <w:r w:rsidRPr="007F2C45">
              <w:t>Basic, intermediate, advanced</w:t>
            </w:r>
          </w:p>
        </w:tc>
        <w:tc>
          <w:tcPr>
            <w:tcW w:w="2268" w:type="dxa"/>
          </w:tcPr>
          <w:p w14:paraId="49CCFE0A" w14:textId="77777777" w:rsidR="003213A1" w:rsidRPr="007F2C45" w:rsidRDefault="003213A1" w:rsidP="00FA2B42">
            <w:pPr>
              <w:pStyle w:val="Tabletext"/>
            </w:pPr>
            <w:r w:rsidRPr="007F2C45">
              <w:t>(UNESCO, 2013)</w:t>
            </w:r>
          </w:p>
        </w:tc>
      </w:tr>
      <w:tr w:rsidR="003213A1" w:rsidRPr="007F2C45" w14:paraId="468B02DD" w14:textId="77777777" w:rsidTr="008D7234">
        <w:tc>
          <w:tcPr>
            <w:tcW w:w="696" w:type="dxa"/>
            <w:vMerge/>
          </w:tcPr>
          <w:p w14:paraId="5C3E340A" w14:textId="77777777" w:rsidR="003213A1" w:rsidRPr="007F2C45" w:rsidRDefault="003213A1" w:rsidP="00FA2B42">
            <w:pPr>
              <w:pStyle w:val="Tablehead1"/>
              <w:jc w:val="center"/>
            </w:pPr>
          </w:p>
        </w:tc>
        <w:tc>
          <w:tcPr>
            <w:tcW w:w="5791" w:type="dxa"/>
          </w:tcPr>
          <w:p w14:paraId="595F5DB1" w14:textId="77777777" w:rsidR="003213A1" w:rsidRPr="007F2C45" w:rsidRDefault="003213A1" w:rsidP="00FA2B42">
            <w:pPr>
              <w:pStyle w:val="Tabletext"/>
            </w:pPr>
            <w:r w:rsidRPr="007F2C45">
              <w:t>Basic, extended, special (lower to higher order thinking skills)</w:t>
            </w:r>
          </w:p>
        </w:tc>
        <w:tc>
          <w:tcPr>
            <w:tcW w:w="2268" w:type="dxa"/>
          </w:tcPr>
          <w:p w14:paraId="3A9A2505" w14:textId="77777777" w:rsidR="003213A1" w:rsidRPr="007F2C45" w:rsidRDefault="003213A1" w:rsidP="00FA2B42">
            <w:pPr>
              <w:pStyle w:val="Tabletext"/>
            </w:pPr>
            <w:r w:rsidRPr="007F2C45">
              <w:t>(</w:t>
            </w:r>
            <w:proofErr w:type="spellStart"/>
            <w:r w:rsidRPr="007F2C45">
              <w:t>Micheuz</w:t>
            </w:r>
            <w:proofErr w:type="spellEnd"/>
            <w:r w:rsidRPr="007F2C45">
              <w:t xml:space="preserve"> ,2011)</w:t>
            </w:r>
          </w:p>
        </w:tc>
      </w:tr>
      <w:tr w:rsidR="003213A1" w:rsidRPr="007F2C45" w14:paraId="60CA1B7A" w14:textId="77777777" w:rsidTr="008D7234">
        <w:tc>
          <w:tcPr>
            <w:tcW w:w="696" w:type="dxa"/>
            <w:vMerge/>
          </w:tcPr>
          <w:p w14:paraId="5DF9AE27" w14:textId="77777777" w:rsidR="003213A1" w:rsidRPr="007F2C45" w:rsidRDefault="003213A1" w:rsidP="00FA2B42">
            <w:pPr>
              <w:pStyle w:val="Tablehead1"/>
              <w:jc w:val="center"/>
            </w:pPr>
          </w:p>
        </w:tc>
        <w:tc>
          <w:tcPr>
            <w:tcW w:w="5791" w:type="dxa"/>
          </w:tcPr>
          <w:p w14:paraId="4E9AEE27" w14:textId="77777777" w:rsidR="003213A1" w:rsidRPr="007F2C45" w:rsidRDefault="003213A1" w:rsidP="00FA2B42">
            <w:pPr>
              <w:pStyle w:val="Tabletext"/>
            </w:pPr>
            <w:r w:rsidRPr="007F2C45">
              <w:t>General, enabling, care-specific</w:t>
            </w:r>
          </w:p>
        </w:tc>
        <w:tc>
          <w:tcPr>
            <w:tcW w:w="2268" w:type="dxa"/>
          </w:tcPr>
          <w:p w14:paraId="28AF1BCC" w14:textId="686700DC" w:rsidR="003213A1" w:rsidRPr="007F2C45" w:rsidRDefault="003213A1" w:rsidP="00FA2B42">
            <w:pPr>
              <w:pStyle w:val="Tabletext"/>
            </w:pPr>
            <w:r w:rsidRPr="007F2C45">
              <w:t>(Valenta,2015)</w:t>
            </w:r>
          </w:p>
        </w:tc>
      </w:tr>
      <w:tr w:rsidR="003213A1" w:rsidRPr="007F2C45" w14:paraId="4324DD1B" w14:textId="77777777" w:rsidTr="008D7234">
        <w:tc>
          <w:tcPr>
            <w:tcW w:w="696" w:type="dxa"/>
            <w:vMerge/>
          </w:tcPr>
          <w:p w14:paraId="448D0444" w14:textId="77777777" w:rsidR="003213A1" w:rsidRPr="007F2C45" w:rsidRDefault="003213A1" w:rsidP="00FA2B42">
            <w:pPr>
              <w:pStyle w:val="Tablehead1"/>
              <w:jc w:val="center"/>
            </w:pPr>
          </w:p>
        </w:tc>
        <w:tc>
          <w:tcPr>
            <w:tcW w:w="5791" w:type="dxa"/>
          </w:tcPr>
          <w:p w14:paraId="70E98296" w14:textId="5298ECCF" w:rsidR="003213A1" w:rsidRPr="007F2C45" w:rsidRDefault="003213A1" w:rsidP="00FA2B42">
            <w:pPr>
              <w:pStyle w:val="Tabletext"/>
            </w:pPr>
            <w:r w:rsidRPr="007F2C45">
              <w:t>Certificate I-Introductory, Certificate II-Business Transaction, Certificate III-Interaction and innovation</w:t>
            </w:r>
          </w:p>
        </w:tc>
        <w:tc>
          <w:tcPr>
            <w:tcW w:w="2268" w:type="dxa"/>
          </w:tcPr>
          <w:p w14:paraId="4943A52F" w14:textId="53768882" w:rsidR="003213A1" w:rsidRPr="007F2C45" w:rsidRDefault="003213A1" w:rsidP="00FA2B42">
            <w:pPr>
              <w:pStyle w:val="Tabletext"/>
            </w:pPr>
            <w:r w:rsidRPr="007F2C45">
              <w:t xml:space="preserve">(Smith </w:t>
            </w:r>
            <w:r w:rsidR="00DA63CD" w:rsidRPr="007F2C45">
              <w:t xml:space="preserve">&amp; </w:t>
            </w:r>
            <w:r w:rsidRPr="007F2C45">
              <w:t>Anderson, 2010)</w:t>
            </w:r>
          </w:p>
        </w:tc>
      </w:tr>
      <w:tr w:rsidR="003213A1" w:rsidRPr="007F2C45" w14:paraId="620BBC08" w14:textId="77777777" w:rsidTr="008D7234">
        <w:tc>
          <w:tcPr>
            <w:tcW w:w="696" w:type="dxa"/>
            <w:vMerge/>
          </w:tcPr>
          <w:p w14:paraId="78433743" w14:textId="77777777" w:rsidR="003213A1" w:rsidRPr="007F2C45" w:rsidRDefault="003213A1" w:rsidP="00FA2B42">
            <w:pPr>
              <w:pStyle w:val="Tablehead1"/>
              <w:jc w:val="center"/>
            </w:pPr>
          </w:p>
        </w:tc>
        <w:tc>
          <w:tcPr>
            <w:tcW w:w="5791" w:type="dxa"/>
          </w:tcPr>
          <w:p w14:paraId="45ABF91B" w14:textId="77777777" w:rsidR="003213A1" w:rsidRPr="007F2C45" w:rsidRDefault="003213A1" w:rsidP="00FA2B42">
            <w:pPr>
              <w:pStyle w:val="Tabletext"/>
            </w:pPr>
            <w:r w:rsidRPr="007F2C45">
              <w:t>Basic digital literacy, intermediate digital literacy, advance digital literacy</w:t>
            </w:r>
          </w:p>
        </w:tc>
        <w:tc>
          <w:tcPr>
            <w:tcW w:w="2268" w:type="dxa"/>
          </w:tcPr>
          <w:p w14:paraId="71804CB5" w14:textId="77777777" w:rsidR="003213A1" w:rsidRPr="007F2C45" w:rsidRDefault="003213A1" w:rsidP="00FA2B42">
            <w:pPr>
              <w:pStyle w:val="Tabletext"/>
            </w:pPr>
            <w:r w:rsidRPr="007F2C45">
              <w:t>(Mnet, 2010)</w:t>
            </w:r>
          </w:p>
        </w:tc>
      </w:tr>
      <w:tr w:rsidR="003213A1" w:rsidRPr="007F2C45" w14:paraId="5C4EEBE7" w14:textId="77777777" w:rsidTr="008D7234">
        <w:tc>
          <w:tcPr>
            <w:tcW w:w="696" w:type="dxa"/>
            <w:vMerge/>
          </w:tcPr>
          <w:p w14:paraId="7739578B" w14:textId="77777777" w:rsidR="003213A1" w:rsidRPr="007F2C45" w:rsidRDefault="003213A1" w:rsidP="00FA2B42">
            <w:pPr>
              <w:pStyle w:val="Tablehead1"/>
              <w:jc w:val="center"/>
            </w:pPr>
          </w:p>
        </w:tc>
        <w:tc>
          <w:tcPr>
            <w:tcW w:w="5791" w:type="dxa"/>
          </w:tcPr>
          <w:p w14:paraId="6DE06B20" w14:textId="77777777" w:rsidR="003213A1" w:rsidRPr="007F2C45" w:rsidRDefault="003213A1" w:rsidP="00FA2B42">
            <w:pPr>
              <w:pStyle w:val="Tabletext"/>
            </w:pPr>
            <w:r w:rsidRPr="007F2C45">
              <w:t>Level I-Digital competence, Level II-digital usage, Level III-digital transformation</w:t>
            </w:r>
          </w:p>
        </w:tc>
        <w:tc>
          <w:tcPr>
            <w:tcW w:w="2268" w:type="dxa"/>
          </w:tcPr>
          <w:p w14:paraId="557A9FBD" w14:textId="462CB81B" w:rsidR="003213A1" w:rsidRPr="007F2C45" w:rsidRDefault="003213A1" w:rsidP="00FA2B42">
            <w:pPr>
              <w:pStyle w:val="Tabletext"/>
            </w:pPr>
            <w:r w:rsidRPr="007F2C45">
              <w:t xml:space="preserve">(Martin </w:t>
            </w:r>
            <w:r w:rsidR="00DA63CD" w:rsidRPr="007F2C45">
              <w:t xml:space="preserve">&amp; </w:t>
            </w:r>
            <w:proofErr w:type="spellStart"/>
            <w:r w:rsidRPr="007F2C45">
              <w:t>Grudziecki</w:t>
            </w:r>
            <w:proofErr w:type="spellEnd"/>
            <w:r w:rsidRPr="007F2C45">
              <w:t>, 2006)</w:t>
            </w:r>
          </w:p>
        </w:tc>
      </w:tr>
      <w:tr w:rsidR="003213A1" w:rsidRPr="007F2C45" w14:paraId="30F9F47D" w14:textId="77777777" w:rsidTr="008D7234">
        <w:tc>
          <w:tcPr>
            <w:tcW w:w="696" w:type="dxa"/>
            <w:vMerge w:val="restart"/>
            <w:textDirection w:val="tbRl"/>
          </w:tcPr>
          <w:p w14:paraId="5ABCD961" w14:textId="77777777" w:rsidR="003213A1" w:rsidRPr="007F2C45" w:rsidRDefault="003213A1" w:rsidP="00FA2B42">
            <w:pPr>
              <w:pStyle w:val="Tablehead1"/>
              <w:jc w:val="center"/>
            </w:pPr>
            <w:r w:rsidRPr="007F2C45">
              <w:t>Four levels</w:t>
            </w:r>
          </w:p>
        </w:tc>
        <w:tc>
          <w:tcPr>
            <w:tcW w:w="5791" w:type="dxa"/>
          </w:tcPr>
          <w:p w14:paraId="19EC3DA0" w14:textId="77777777" w:rsidR="003213A1" w:rsidRPr="007F2C45" w:rsidRDefault="003213A1" w:rsidP="00FA2B42">
            <w:pPr>
              <w:pStyle w:val="Tabletext"/>
            </w:pPr>
            <w:r w:rsidRPr="007F2C45">
              <w:t>Foundation, intermediate, advanced, highly specialised</w:t>
            </w:r>
          </w:p>
        </w:tc>
        <w:tc>
          <w:tcPr>
            <w:tcW w:w="2268" w:type="dxa"/>
          </w:tcPr>
          <w:p w14:paraId="1704DF5F" w14:textId="77777777" w:rsidR="003213A1" w:rsidRPr="007F2C45" w:rsidRDefault="003213A1" w:rsidP="00FA2B42">
            <w:pPr>
              <w:pStyle w:val="Tabletext"/>
            </w:pPr>
            <w:r w:rsidRPr="007F2C45">
              <w:t>(</w:t>
            </w:r>
            <w:proofErr w:type="spellStart"/>
            <w:r w:rsidRPr="007F2C45">
              <w:t>Carretero</w:t>
            </w:r>
            <w:proofErr w:type="spellEnd"/>
            <w:r w:rsidRPr="007F2C45">
              <w:t xml:space="preserve"> et al., 2017)</w:t>
            </w:r>
          </w:p>
        </w:tc>
      </w:tr>
      <w:tr w:rsidR="003213A1" w:rsidRPr="007F2C45" w14:paraId="47D85C04" w14:textId="77777777" w:rsidTr="008D7234">
        <w:tc>
          <w:tcPr>
            <w:tcW w:w="696" w:type="dxa"/>
            <w:vMerge/>
          </w:tcPr>
          <w:p w14:paraId="00252300" w14:textId="77777777" w:rsidR="003213A1" w:rsidRPr="007F2C45" w:rsidRDefault="003213A1" w:rsidP="003213A1">
            <w:pPr>
              <w:spacing w:before="0"/>
              <w:jc w:val="center"/>
              <w:rPr>
                <w:b/>
              </w:rPr>
            </w:pPr>
          </w:p>
        </w:tc>
        <w:tc>
          <w:tcPr>
            <w:tcW w:w="5791" w:type="dxa"/>
          </w:tcPr>
          <w:p w14:paraId="2BBC6455" w14:textId="77777777" w:rsidR="003213A1" w:rsidRPr="007F2C45" w:rsidRDefault="003213A1" w:rsidP="00FA2B42">
            <w:pPr>
              <w:pStyle w:val="Tabletext"/>
            </w:pPr>
            <w:r w:rsidRPr="007F2C45">
              <w:t>No, low, basic, and above basic digital skills</w:t>
            </w:r>
          </w:p>
        </w:tc>
        <w:tc>
          <w:tcPr>
            <w:tcW w:w="2268" w:type="dxa"/>
          </w:tcPr>
          <w:p w14:paraId="7561E698" w14:textId="3C9FB3C2" w:rsidR="003213A1" w:rsidRPr="007F2C45" w:rsidRDefault="003213A1" w:rsidP="00FA2B42">
            <w:pPr>
              <w:pStyle w:val="Tabletext"/>
            </w:pPr>
            <w:r w:rsidRPr="007F2C45">
              <w:t>(</w:t>
            </w:r>
            <w:proofErr w:type="spellStart"/>
            <w:r w:rsidRPr="007F2C45">
              <w:t>Cernison</w:t>
            </w:r>
            <w:proofErr w:type="spellEnd"/>
            <w:r w:rsidRPr="007F2C45">
              <w:t xml:space="preserve"> </w:t>
            </w:r>
            <w:r w:rsidR="00DA63CD" w:rsidRPr="007F2C45">
              <w:t>&amp;</w:t>
            </w:r>
            <w:r w:rsidRPr="007F2C45">
              <w:t xml:space="preserve"> </w:t>
            </w:r>
            <w:proofErr w:type="spellStart"/>
            <w:r w:rsidRPr="007F2C45">
              <w:t>Ostling</w:t>
            </w:r>
            <w:proofErr w:type="spellEnd"/>
            <w:r w:rsidRPr="007F2C45">
              <w:t>, 2017)</w:t>
            </w:r>
          </w:p>
        </w:tc>
      </w:tr>
      <w:tr w:rsidR="003213A1" w:rsidRPr="007F2C45" w14:paraId="2066D88C" w14:textId="77777777" w:rsidTr="008D7234">
        <w:tc>
          <w:tcPr>
            <w:tcW w:w="696" w:type="dxa"/>
            <w:vMerge/>
          </w:tcPr>
          <w:p w14:paraId="524ED69A" w14:textId="77777777" w:rsidR="003213A1" w:rsidRPr="007F2C45" w:rsidRDefault="003213A1" w:rsidP="003213A1">
            <w:pPr>
              <w:spacing w:before="0"/>
              <w:jc w:val="center"/>
              <w:rPr>
                <w:b/>
              </w:rPr>
            </w:pPr>
          </w:p>
        </w:tc>
        <w:tc>
          <w:tcPr>
            <w:tcW w:w="5791" w:type="dxa"/>
          </w:tcPr>
          <w:p w14:paraId="358BA0EC" w14:textId="77777777" w:rsidR="003213A1" w:rsidRPr="007F2C45" w:rsidRDefault="003213A1" w:rsidP="00FA2B42">
            <w:pPr>
              <w:pStyle w:val="Tabletext"/>
            </w:pPr>
            <w:r w:rsidRPr="007F2C45">
              <w:t>Basic, general and advance and specialist</w:t>
            </w:r>
          </w:p>
        </w:tc>
        <w:tc>
          <w:tcPr>
            <w:tcW w:w="2268" w:type="dxa"/>
          </w:tcPr>
          <w:p w14:paraId="48A94272" w14:textId="77777777" w:rsidR="003213A1" w:rsidRPr="007F2C45" w:rsidRDefault="003213A1" w:rsidP="00FA2B42">
            <w:pPr>
              <w:pStyle w:val="Tabletext"/>
            </w:pPr>
            <w:r w:rsidRPr="007F2C45">
              <w:t>(UK Digital Task Force, 2016)</w:t>
            </w:r>
          </w:p>
        </w:tc>
      </w:tr>
      <w:tr w:rsidR="003213A1" w:rsidRPr="007F2C45" w14:paraId="16B6488E" w14:textId="77777777" w:rsidTr="008D7234">
        <w:tc>
          <w:tcPr>
            <w:tcW w:w="696" w:type="dxa"/>
            <w:vMerge/>
          </w:tcPr>
          <w:p w14:paraId="248E3120" w14:textId="77777777" w:rsidR="003213A1" w:rsidRPr="007F2C45" w:rsidRDefault="003213A1" w:rsidP="003213A1">
            <w:pPr>
              <w:spacing w:before="0"/>
              <w:jc w:val="center"/>
              <w:rPr>
                <w:b/>
              </w:rPr>
            </w:pPr>
          </w:p>
        </w:tc>
        <w:tc>
          <w:tcPr>
            <w:tcW w:w="5791" w:type="dxa"/>
          </w:tcPr>
          <w:p w14:paraId="7DFF704A" w14:textId="77777777" w:rsidR="003213A1" w:rsidRPr="007F2C45" w:rsidRDefault="003213A1" w:rsidP="00FA2B42">
            <w:pPr>
              <w:pStyle w:val="Tabletext"/>
            </w:pPr>
            <w:r w:rsidRPr="007F2C45">
              <w:t>Entry, core, developer, pioneer</w:t>
            </w:r>
          </w:p>
        </w:tc>
        <w:tc>
          <w:tcPr>
            <w:tcW w:w="2268" w:type="dxa"/>
          </w:tcPr>
          <w:p w14:paraId="4B83B4A7" w14:textId="3ECF68A5" w:rsidR="003213A1" w:rsidRPr="007F2C45" w:rsidRDefault="003213A1" w:rsidP="00FA2B42">
            <w:pPr>
              <w:pStyle w:val="Tabletext"/>
            </w:pPr>
            <w:r w:rsidRPr="007F2C45">
              <w:t xml:space="preserve">(Hall, Atkins </w:t>
            </w:r>
            <w:r w:rsidR="00DA63CD" w:rsidRPr="007F2C45">
              <w:t xml:space="preserve">&amp; </w:t>
            </w:r>
            <w:r w:rsidRPr="007F2C45">
              <w:t>Fraser, 2014)</w:t>
            </w:r>
          </w:p>
        </w:tc>
      </w:tr>
      <w:tr w:rsidR="003213A1" w:rsidRPr="007F2C45" w14:paraId="67DFF8C1" w14:textId="77777777" w:rsidTr="008D7234">
        <w:tc>
          <w:tcPr>
            <w:tcW w:w="696" w:type="dxa"/>
            <w:vMerge/>
          </w:tcPr>
          <w:p w14:paraId="6A0A39EA" w14:textId="77777777" w:rsidR="003213A1" w:rsidRPr="007F2C45" w:rsidRDefault="003213A1" w:rsidP="003213A1">
            <w:pPr>
              <w:spacing w:before="0"/>
              <w:jc w:val="center"/>
              <w:rPr>
                <w:b/>
              </w:rPr>
            </w:pPr>
          </w:p>
        </w:tc>
        <w:tc>
          <w:tcPr>
            <w:tcW w:w="5791" w:type="dxa"/>
          </w:tcPr>
          <w:p w14:paraId="255CA70B" w14:textId="77777777" w:rsidR="003213A1" w:rsidRPr="007F2C45" w:rsidRDefault="003213A1" w:rsidP="00FA2B42">
            <w:pPr>
              <w:pStyle w:val="Tabletext"/>
            </w:pPr>
            <w:r w:rsidRPr="007F2C45">
              <w:t>Baseline, functional, advance, expert</w:t>
            </w:r>
          </w:p>
        </w:tc>
        <w:tc>
          <w:tcPr>
            <w:tcW w:w="2268" w:type="dxa"/>
          </w:tcPr>
          <w:p w14:paraId="6E810D16" w14:textId="77777777" w:rsidR="003213A1" w:rsidRPr="007F2C45" w:rsidRDefault="003213A1" w:rsidP="00FA2B42">
            <w:pPr>
              <w:pStyle w:val="Tabletext"/>
            </w:pPr>
            <w:r w:rsidRPr="007F2C45">
              <w:t>(Mobley, 2011)</w:t>
            </w:r>
          </w:p>
        </w:tc>
      </w:tr>
    </w:tbl>
    <w:p w14:paraId="1656F662" w14:textId="77777777" w:rsidR="003213A1" w:rsidRPr="007F2C45" w:rsidRDefault="003213A1" w:rsidP="003213A1">
      <w:pPr>
        <w:spacing w:before="0" w:line="240" w:lineRule="auto"/>
      </w:pPr>
    </w:p>
    <w:p w14:paraId="2136C128" w14:textId="049DF00A" w:rsidR="003213A1" w:rsidRPr="007F2C45" w:rsidRDefault="003213A1" w:rsidP="00D8189F">
      <w:pPr>
        <w:pStyle w:val="Text"/>
      </w:pPr>
      <w:r w:rsidRPr="007F2C45">
        <w:t>Of the 1</w:t>
      </w:r>
      <w:r w:rsidR="00890211" w:rsidRPr="007F2C45">
        <w:t>3</w:t>
      </w:r>
      <w:r w:rsidRPr="007F2C45">
        <w:t xml:space="preserve"> </w:t>
      </w:r>
      <w:r w:rsidR="00344AD2" w:rsidRPr="007F2C45">
        <w:t xml:space="preserve">frameworks </w:t>
      </w:r>
      <w:r w:rsidRPr="007F2C45">
        <w:t>that specified a level a maturity, 10 specified a further layer of maturity, which described the level of use or related to a type of task. These varied from general, such as “being able to use the internet” in all areas of maturity (i.e. no, low, basic, and above basic) (</w:t>
      </w:r>
      <w:proofErr w:type="spellStart"/>
      <w:r w:rsidRPr="007F2C45">
        <w:t>Cernison</w:t>
      </w:r>
      <w:proofErr w:type="spellEnd"/>
      <w:r w:rsidRPr="007F2C45">
        <w:t xml:space="preserve"> </w:t>
      </w:r>
      <w:r w:rsidR="00DA63CD" w:rsidRPr="007F2C45">
        <w:t xml:space="preserve">&amp; </w:t>
      </w:r>
      <w:proofErr w:type="spellStart"/>
      <w:r w:rsidRPr="007F2C45">
        <w:t>Ostling</w:t>
      </w:r>
      <w:proofErr w:type="spellEnd"/>
      <w:r w:rsidRPr="007F2C45">
        <w:t>, 2017), and general statements such as “relevant proficiency levels and useful technologies” (</w:t>
      </w:r>
      <w:proofErr w:type="spellStart"/>
      <w:r w:rsidRPr="007F2C45">
        <w:t>Hadziristic</w:t>
      </w:r>
      <w:proofErr w:type="spellEnd"/>
      <w:r w:rsidRPr="007F2C45">
        <w:t>, 2017). They also included levels that matured alongside the specificity of the work and type of task such as “general use, context of work, and specific providing services” (</w:t>
      </w:r>
      <w:proofErr w:type="spellStart"/>
      <w:r w:rsidRPr="007F2C45">
        <w:t>Valenta</w:t>
      </w:r>
      <w:proofErr w:type="spellEnd"/>
      <w:r w:rsidRPr="007F2C45">
        <w:t xml:space="preserve">, 2015). Only the </w:t>
      </w:r>
      <w:proofErr w:type="spellStart"/>
      <w:r w:rsidRPr="007F2C45">
        <w:t>DigComp</w:t>
      </w:r>
      <w:proofErr w:type="spellEnd"/>
      <w:r w:rsidRPr="007F2C45">
        <w:t xml:space="preserve"> framework specified further levels of maturity (</w:t>
      </w:r>
      <w:proofErr w:type="spellStart"/>
      <w:r w:rsidRPr="007F2C45">
        <w:t>Carretero</w:t>
      </w:r>
      <w:proofErr w:type="spellEnd"/>
      <w:r w:rsidRPr="007F2C45">
        <w:t xml:space="preserve"> et al., 2017). It did so by looking at the level of skills and then examining the complexity of the task, how the individual is able to work autonomously and the cognitive domain where the individual can make sense of, and reflect on, their digital skills.</w:t>
      </w:r>
    </w:p>
    <w:p w14:paraId="4C9CCDCF" w14:textId="3A0E5912" w:rsidR="003213A1" w:rsidRPr="007F2C45" w:rsidRDefault="00A44F7C" w:rsidP="007F2C45">
      <w:pPr>
        <w:pStyle w:val="Heading2"/>
        <w:ind w:right="-374"/>
      </w:pPr>
      <w:bookmarkStart w:id="32" w:name="_Toc522053612"/>
      <w:r w:rsidRPr="007F2C45">
        <w:t xml:space="preserve">Key lessons </w:t>
      </w:r>
      <w:r w:rsidR="0007274C" w:rsidRPr="007F2C45">
        <w:t>and themes</w:t>
      </w:r>
      <w:bookmarkEnd w:id="32"/>
      <w:r w:rsidR="0007274C" w:rsidRPr="007F2C45">
        <w:t xml:space="preserve"> </w:t>
      </w:r>
    </w:p>
    <w:p w14:paraId="36905378" w14:textId="31948FEE" w:rsidR="003213A1" w:rsidRPr="007F2C45" w:rsidRDefault="0092358B" w:rsidP="00D8189F">
      <w:pPr>
        <w:pStyle w:val="Text"/>
      </w:pPr>
      <w:r w:rsidRPr="007F2C45">
        <w:t xml:space="preserve">This document </w:t>
      </w:r>
      <w:r w:rsidR="00506E84" w:rsidRPr="007F2C45">
        <w:t>has provided</w:t>
      </w:r>
      <w:r w:rsidRPr="007F2C45">
        <w:t xml:space="preserve"> a review of international digital skill frameworks. It was undertaken to understand how these frameworks define digital skills, the skills they identify and how they are evaluated. Our review of 63 frameworks included a broad frame of reference and unequivocally highlights the complexity of defining, identifying and evaluating digital skills. At the same time, our findings align with recent investigations on identifying digital skills. </w:t>
      </w:r>
      <w:r w:rsidR="003213A1" w:rsidRPr="007F2C45">
        <w:t xml:space="preserve">We identify several </w:t>
      </w:r>
      <w:r w:rsidRPr="007F2C45">
        <w:t xml:space="preserve">lessons and themes </w:t>
      </w:r>
      <w:r w:rsidR="003213A1" w:rsidRPr="007F2C45">
        <w:t>for future frameworks:</w:t>
      </w:r>
    </w:p>
    <w:p w14:paraId="59DEF131" w14:textId="2B62677E" w:rsidR="003213A1" w:rsidRPr="007F2C45" w:rsidRDefault="003213A1" w:rsidP="00D8189F">
      <w:pPr>
        <w:pStyle w:val="Dotpoint1"/>
      </w:pPr>
      <w:r w:rsidRPr="007F2C45">
        <w:lastRenderedPageBreak/>
        <w:t>There is</w:t>
      </w:r>
      <w:r w:rsidR="00506E84" w:rsidRPr="007F2C45">
        <w:t xml:space="preserve"> a</w:t>
      </w:r>
      <w:r w:rsidRPr="007F2C45">
        <w:t xml:space="preserve"> lack of frameworks focusing on employee skills. This suggests, that despite recognition of a digital skills gap, most of the focus has been at improving skills at the primary-secondary education or societal level rather than </w:t>
      </w:r>
      <w:r w:rsidR="00506E84" w:rsidRPr="007F2C45">
        <w:t>within</w:t>
      </w:r>
      <w:r w:rsidRPr="007F2C45">
        <w:t xml:space="preserve"> the current workforce.</w:t>
      </w:r>
    </w:p>
    <w:p w14:paraId="6AD5A76D" w14:textId="54DE7EA7" w:rsidR="00512114" w:rsidRPr="007F2C45" w:rsidRDefault="005D1D8F" w:rsidP="00D8189F">
      <w:pPr>
        <w:pStyle w:val="Dotpoint1"/>
      </w:pPr>
      <w:r w:rsidRPr="007F2C45">
        <w:t>T</w:t>
      </w:r>
      <w:r w:rsidR="003213A1" w:rsidRPr="007F2C45">
        <w:t>he frameworks almost exclusively favoured conceptual and non-task specific aspects. In addition, while some frameworks were mono technology focused and others made some reference to specific tools</w:t>
      </w:r>
      <w:r w:rsidRPr="007F2C45">
        <w:t>, such as</w:t>
      </w:r>
      <w:r w:rsidR="003213A1" w:rsidRPr="007F2C45">
        <w:t xml:space="preserve"> social media, cloud, mobile and analytics</w:t>
      </w:r>
      <w:r w:rsidRPr="007F2C45">
        <w:t xml:space="preserve">, </w:t>
      </w:r>
      <w:r w:rsidR="003213A1" w:rsidRPr="007F2C45">
        <w:t>overall there were few technology specific skills identified. This is contrary to our analysis of job advertisements, where we found employers framed jobs in terms of specific tasks and technologies (see Gekara et al</w:t>
      </w:r>
      <w:r w:rsidR="00512114" w:rsidRPr="007F2C45">
        <w:t>.</w:t>
      </w:r>
      <w:r w:rsidR="003213A1" w:rsidRPr="007F2C45">
        <w:t xml:space="preserve">, 2017). Therefore, a possible mismatch exists between how employers and </w:t>
      </w:r>
      <w:r w:rsidRPr="007F2C45">
        <w:t>existing</w:t>
      </w:r>
      <w:r w:rsidR="003213A1" w:rsidRPr="007F2C45">
        <w:t xml:space="preserve"> frameworks articulate digital skills. This is suggestive of </w:t>
      </w:r>
      <w:r w:rsidRPr="007F2C45">
        <w:t xml:space="preserve">employers’ </w:t>
      </w:r>
      <w:r w:rsidR="003213A1" w:rsidRPr="007F2C45">
        <w:t>need to ground digital skill frameworks within task specific contexts. It is also suggestive of the need for a digital skills framework that can be applied by employers—e.g. by mapping tool specific tasks onto the framework—as well by trainers and individuals to</w:t>
      </w:r>
      <w:r w:rsidR="00D8189F" w:rsidRPr="007F2C45">
        <w:t xml:space="preserve"> assess needs and requirements.</w:t>
      </w:r>
    </w:p>
    <w:p w14:paraId="2184E35B" w14:textId="77777777" w:rsidR="00512114" w:rsidRPr="007F2C45" w:rsidRDefault="003213A1" w:rsidP="00D8189F">
      <w:pPr>
        <w:pStyle w:val="Dotpoint1"/>
      </w:pPr>
      <w:r w:rsidRPr="007F2C45">
        <w:t>While early frameworks considered adoption and foundation skills, in recent years there is awareness that the efficient and effective use of digital technology is governed by the deployme</w:t>
      </w:r>
      <w:r w:rsidR="00D8189F" w:rsidRPr="007F2C45">
        <w:t>nt of complex cognitive skills.</w:t>
      </w:r>
    </w:p>
    <w:p w14:paraId="0212DD20" w14:textId="7E63958C" w:rsidR="00512114" w:rsidRPr="007F2C45" w:rsidRDefault="003213A1" w:rsidP="00D8189F">
      <w:pPr>
        <w:pStyle w:val="Dotpoint1"/>
      </w:pPr>
      <w:r w:rsidRPr="007F2C45">
        <w:t xml:space="preserve">Few frameworks considered interpersonal, entrepreneurial and innovation dimensions </w:t>
      </w:r>
      <w:r w:rsidR="00512114" w:rsidRPr="007F2C45">
        <w:t xml:space="preserve">of digital skills. </w:t>
      </w:r>
      <w:r w:rsidR="00220B21" w:rsidRPr="007F2C45">
        <w:t>T</w:t>
      </w:r>
      <w:r w:rsidRPr="007F2C45">
        <w:t xml:space="preserve">he strategic and analytical skills are also largely neglected. This may be due </w:t>
      </w:r>
      <w:r w:rsidR="005D1D8F" w:rsidRPr="007F2C45">
        <w:t xml:space="preserve">to </w:t>
      </w:r>
      <w:r w:rsidRPr="007F2C45">
        <w:t>the frameworks being preoccupied with</w:t>
      </w:r>
      <w:r w:rsidR="005D1D8F" w:rsidRPr="007F2C45">
        <w:t xml:space="preserve"> specific</w:t>
      </w:r>
      <w:r w:rsidRPr="007F2C45">
        <w:t xml:space="preserve"> technology </w:t>
      </w:r>
      <w:r w:rsidR="005D1D8F" w:rsidRPr="007F2C45">
        <w:t xml:space="preserve">use </w:t>
      </w:r>
      <w:r w:rsidRPr="007F2C45">
        <w:t xml:space="preserve">rather than </w:t>
      </w:r>
      <w:r w:rsidR="005D1D8F" w:rsidRPr="007F2C45">
        <w:t>its</w:t>
      </w:r>
      <w:r w:rsidRPr="007F2C45">
        <w:t xml:space="preserve"> </w:t>
      </w:r>
      <w:r w:rsidR="005D1D8F" w:rsidRPr="007F2C45">
        <w:t xml:space="preserve">broader </w:t>
      </w:r>
      <w:r w:rsidRPr="007F2C45">
        <w:t xml:space="preserve">application. There were some exceptions, such as </w:t>
      </w:r>
      <w:proofErr w:type="spellStart"/>
      <w:r w:rsidRPr="007F2C45">
        <w:t>Iord</w:t>
      </w:r>
      <w:r w:rsidR="00512114" w:rsidRPr="007F2C45">
        <w:t>ache</w:t>
      </w:r>
      <w:proofErr w:type="spellEnd"/>
      <w:r w:rsidR="00512114" w:rsidRPr="007F2C45">
        <w:t xml:space="preserve"> et al. (2017) and </w:t>
      </w:r>
      <w:proofErr w:type="spellStart"/>
      <w:r w:rsidR="00512114" w:rsidRPr="007F2C45">
        <w:t>Valenta</w:t>
      </w:r>
      <w:proofErr w:type="spellEnd"/>
      <w:r w:rsidRPr="007F2C45">
        <w:t xml:space="preserve"> (2015), who linked social media skills to communicative aspects of work </w:t>
      </w:r>
      <w:r w:rsidR="00512114" w:rsidRPr="007F2C45">
        <w:t>and understanding</w:t>
      </w:r>
      <w:r w:rsidRPr="007F2C45">
        <w:t xml:space="preserve"> of new technology to being able to </w:t>
      </w:r>
      <w:proofErr w:type="gramStart"/>
      <w:r w:rsidRPr="007F2C45">
        <w:t>understanding</w:t>
      </w:r>
      <w:proofErr w:type="gramEnd"/>
      <w:r w:rsidRPr="007F2C45">
        <w:t xml:space="preserve"> business development. </w:t>
      </w:r>
    </w:p>
    <w:p w14:paraId="28B9B78B" w14:textId="37372065" w:rsidR="00512114" w:rsidRPr="007F2C45" w:rsidRDefault="003213A1" w:rsidP="00D8189F">
      <w:pPr>
        <w:pStyle w:val="Dotpoint1"/>
      </w:pPr>
      <w:r w:rsidRPr="007F2C45">
        <w:t>Safety—framed around cyber security, privacy and protection of personal data—ha</w:t>
      </w:r>
      <w:r w:rsidR="005D1D8F" w:rsidRPr="007F2C45">
        <w:t>s</w:t>
      </w:r>
      <w:r w:rsidRPr="007F2C45">
        <w:t xml:space="preserve"> become more present and more valued in recent discussions on digital skills. However, few frameworks considered social aspects related to information and identity</w:t>
      </w:r>
      <w:r w:rsidR="005D1D8F" w:rsidRPr="007F2C45">
        <w:t>,</w:t>
      </w:r>
      <w:r w:rsidRPr="007F2C45">
        <w:t xml:space="preserve"> such as what </w:t>
      </w:r>
      <w:r w:rsidR="005D1D8F" w:rsidRPr="007F2C45">
        <w:t xml:space="preserve">constitutes inappropriate </w:t>
      </w:r>
      <w:r w:rsidRPr="007F2C45">
        <w:t xml:space="preserve">comments </w:t>
      </w:r>
      <w:r w:rsidR="00D8189F" w:rsidRPr="007F2C45">
        <w:t>online.</w:t>
      </w:r>
    </w:p>
    <w:p w14:paraId="77C31BB3" w14:textId="2DE755E2" w:rsidR="00512114" w:rsidRPr="007F2C45" w:rsidRDefault="003213A1" w:rsidP="00D8189F">
      <w:pPr>
        <w:pStyle w:val="Dotpoint1"/>
      </w:pPr>
      <w:r w:rsidRPr="007F2C45">
        <w:t xml:space="preserve">Developing a framework to capture the broad area of digital skills is a challenge. As noted, the current frameworks can be critiqued for </w:t>
      </w:r>
      <w:r w:rsidR="00FF6A99" w:rsidRPr="007F2C45">
        <w:t xml:space="preserve">being </w:t>
      </w:r>
      <w:r w:rsidRPr="007F2C45">
        <w:t xml:space="preserve">too specific (e.g. a </w:t>
      </w:r>
      <w:proofErr w:type="gramStart"/>
      <w:r w:rsidRPr="007F2C45">
        <w:t>particular type of worker</w:t>
      </w:r>
      <w:proofErr w:type="gramEnd"/>
      <w:r w:rsidRPr="007F2C45">
        <w:t>) or for being too broad</w:t>
      </w:r>
      <w:r w:rsidR="00FF6A99" w:rsidRPr="007F2C45">
        <w:t xml:space="preserve">, which </w:t>
      </w:r>
      <w:r w:rsidRPr="007F2C45">
        <w:t>is important because not all workers, citizens or learners will be interested in developing the competences described in some of these frameworks (ECORYS</w:t>
      </w:r>
      <w:r w:rsidR="00512114" w:rsidRPr="007F2C45">
        <w:t>,</w:t>
      </w:r>
      <w:r w:rsidR="00D8189F" w:rsidRPr="007F2C45">
        <w:t xml:space="preserve"> 201</w:t>
      </w:r>
      <w:r w:rsidR="00CF1604" w:rsidRPr="007F2C45">
        <w:t>6</w:t>
      </w:r>
      <w:r w:rsidR="00D8189F" w:rsidRPr="007F2C45">
        <w:t>).</w:t>
      </w:r>
    </w:p>
    <w:p w14:paraId="130A8875" w14:textId="39CBF4F4" w:rsidR="00512114" w:rsidRPr="007F2C45" w:rsidRDefault="00D876D6" w:rsidP="00D8189F">
      <w:pPr>
        <w:pStyle w:val="Dotpoint1"/>
      </w:pPr>
      <w:r w:rsidRPr="007F2C45">
        <w:t>D</w:t>
      </w:r>
      <w:r w:rsidR="003213A1" w:rsidRPr="007F2C45">
        <w:t xml:space="preserve">igital skills frameworks refer to individual attributes and proficiencies, without </w:t>
      </w:r>
      <w:proofErr w:type="gramStart"/>
      <w:r w:rsidR="003213A1" w:rsidRPr="007F2C45">
        <w:t>taking into account</w:t>
      </w:r>
      <w:proofErr w:type="gramEnd"/>
      <w:r w:rsidR="003213A1" w:rsidRPr="007F2C45">
        <w:t xml:space="preserve"> the social context. This is a limitation for their adoption by organisations and institutions and restricts their use as a sense</w:t>
      </w:r>
      <w:r w:rsidR="0055142F" w:rsidRPr="007F2C45">
        <w:t>-</w:t>
      </w:r>
      <w:r w:rsidR="003213A1" w:rsidRPr="007F2C45">
        <w:t>making tool for individuals. This also suggests that frameworks need to consider the notion of “</w:t>
      </w:r>
      <w:proofErr w:type="spellStart"/>
      <w:r w:rsidR="003213A1" w:rsidRPr="007F2C45">
        <w:t>transliteracy</w:t>
      </w:r>
      <w:proofErr w:type="spellEnd"/>
      <w:r w:rsidR="003213A1" w:rsidRPr="007F2C45">
        <w:t xml:space="preserve">”—that is, that digital skills frameworks need to account for technical (e.g. how to use technology), cognitive aspects (e.g. knowing how to use information), while </w:t>
      </w:r>
      <w:r w:rsidRPr="007F2C45">
        <w:t>being sensitive to</w:t>
      </w:r>
      <w:r w:rsidR="003213A1" w:rsidRPr="007F2C45">
        <w:t xml:space="preserve"> cont</w:t>
      </w:r>
      <w:r w:rsidR="00D8189F" w:rsidRPr="007F2C45">
        <w:t>ext (e.g. job role, workplace).</w:t>
      </w:r>
    </w:p>
    <w:p w14:paraId="1621AFAC" w14:textId="50C7E55B" w:rsidR="003213A1" w:rsidRPr="007F2C45" w:rsidRDefault="003213A1" w:rsidP="007F2C45">
      <w:pPr>
        <w:pStyle w:val="Dotpoint1"/>
        <w:numPr>
          <w:ilvl w:val="0"/>
          <w:numId w:val="0"/>
        </w:numPr>
      </w:pPr>
      <w:r w:rsidRPr="007F2C45">
        <w:t xml:space="preserve">In the next section we discuss the implications of this review for </w:t>
      </w:r>
      <w:r w:rsidR="00F84895" w:rsidRPr="007F2C45">
        <w:t>developing</w:t>
      </w:r>
      <w:r w:rsidRPr="007F2C45">
        <w:t xml:space="preserve"> an Australian Work</w:t>
      </w:r>
      <w:r w:rsidR="00F84895" w:rsidRPr="007F2C45">
        <w:t>forc</w:t>
      </w:r>
      <w:r w:rsidRPr="007F2C45">
        <w:t xml:space="preserve">e Digital Skills </w:t>
      </w:r>
      <w:r w:rsidR="007364B0" w:rsidRPr="007F2C45">
        <w:t>Framework</w:t>
      </w:r>
      <w:r w:rsidRPr="007F2C45">
        <w:t>.</w:t>
      </w:r>
    </w:p>
    <w:p w14:paraId="255D11AF" w14:textId="77777777" w:rsidR="00512114" w:rsidRPr="007F2C45" w:rsidRDefault="00512114" w:rsidP="00D8189F">
      <w:pPr>
        <w:pStyle w:val="Dotpoint1"/>
        <w:numPr>
          <w:ilvl w:val="0"/>
          <w:numId w:val="0"/>
        </w:numPr>
        <w:ind w:left="284"/>
      </w:pPr>
    </w:p>
    <w:p w14:paraId="08771DC5" w14:textId="77EB0D36" w:rsidR="00E0474A" w:rsidRPr="007F2C45" w:rsidRDefault="00E0474A">
      <w:pPr>
        <w:spacing w:before="0" w:line="240" w:lineRule="auto"/>
        <w:rPr>
          <w:rFonts w:ascii="Arial" w:hAnsi="Arial" w:cs="Tahoma"/>
          <w:color w:val="000000"/>
          <w:kern w:val="28"/>
          <w:sz w:val="56"/>
          <w:szCs w:val="56"/>
        </w:rPr>
      </w:pPr>
      <w:bookmarkStart w:id="33" w:name="_Toc522053613"/>
    </w:p>
    <w:p w14:paraId="7B536721" w14:textId="3B495CBA" w:rsidR="007D15A1" w:rsidRPr="00C27F25" w:rsidRDefault="007D15A1" w:rsidP="007D15A1">
      <w:pPr>
        <w:pStyle w:val="Heading1"/>
      </w:pPr>
      <w:r w:rsidRPr="007F2C45">
        <w:lastRenderedPageBreak/>
        <w:t>Towards an Australian Work</w:t>
      </w:r>
      <w:r w:rsidR="00A303C0" w:rsidRPr="007F2C45">
        <w:t>force</w:t>
      </w:r>
      <w:r w:rsidRPr="00C27F25">
        <w:t xml:space="preserve"> Digital Skills </w:t>
      </w:r>
      <w:r w:rsidR="00A44F7C" w:rsidRPr="00C27F25">
        <w:t>Framework</w:t>
      </w:r>
      <w:bookmarkEnd w:id="33"/>
    </w:p>
    <w:p w14:paraId="46779AF6" w14:textId="7580B079" w:rsidR="0007274C" w:rsidRPr="007F2C45" w:rsidRDefault="0007274C" w:rsidP="00220B21">
      <w:pPr>
        <w:pStyle w:val="Heading2"/>
      </w:pPr>
      <w:bookmarkStart w:id="34" w:name="_Toc522053614"/>
      <w:r w:rsidRPr="00C27F25">
        <w:t>Overview</w:t>
      </w:r>
      <w:bookmarkEnd w:id="34"/>
      <w:r w:rsidRPr="007F2C45">
        <w:t xml:space="preserve"> </w:t>
      </w:r>
    </w:p>
    <w:p w14:paraId="49A8692E" w14:textId="5A9424C6" w:rsidR="00167565" w:rsidRPr="007F2C45" w:rsidRDefault="00CD7D6C" w:rsidP="00D8189F">
      <w:pPr>
        <w:pStyle w:val="Text"/>
      </w:pPr>
      <w:r w:rsidRPr="00C27F25">
        <w:t xml:space="preserve">A premise of this study and review of frameworks is that to meet the demands of the </w:t>
      </w:r>
      <w:r w:rsidR="001743A9" w:rsidRPr="00C27F25">
        <w:t xml:space="preserve">Australian </w:t>
      </w:r>
      <w:r w:rsidRPr="00C27F25">
        <w:t>workforce, it is necessary to propose an expanded conceptual framework that includes digital skills.</w:t>
      </w:r>
      <w:r w:rsidR="00181B71" w:rsidRPr="00C27F25">
        <w:t xml:space="preserve"> </w:t>
      </w:r>
      <w:r w:rsidR="007D15A1" w:rsidRPr="00C27F25">
        <w:t xml:space="preserve">As noted in the discussion points above, we have highlighted several key themes and challenges for developing a digital skills framework. This has implications for the development of a framework that meets </w:t>
      </w:r>
      <w:r w:rsidR="001743A9" w:rsidRPr="00C27F25">
        <w:t xml:space="preserve">workforce </w:t>
      </w:r>
      <w:r w:rsidR="007D15A1" w:rsidRPr="00C27F25">
        <w:t xml:space="preserve">needs </w:t>
      </w:r>
      <w:r w:rsidR="001743A9" w:rsidRPr="00C27F25">
        <w:t xml:space="preserve">in </w:t>
      </w:r>
      <w:r w:rsidR="007D15A1" w:rsidRPr="00C27F25">
        <w:t xml:space="preserve">the Australian </w:t>
      </w:r>
      <w:r w:rsidR="001743A9" w:rsidRPr="00C27F25">
        <w:t>context</w:t>
      </w:r>
      <w:r w:rsidR="007D15A1" w:rsidRPr="00C27F25">
        <w:t>.</w:t>
      </w:r>
      <w:r w:rsidR="007D15A1" w:rsidRPr="007F2C45">
        <w:t xml:space="preserve"> </w:t>
      </w:r>
    </w:p>
    <w:p w14:paraId="7E0B632A" w14:textId="7DD6C114" w:rsidR="0007274C" w:rsidRPr="007F2C45" w:rsidRDefault="00937CC4" w:rsidP="00C27F25">
      <w:pPr>
        <w:pStyle w:val="Heading2"/>
        <w:ind w:right="-374"/>
      </w:pPr>
      <w:bookmarkStart w:id="35" w:name="_Toc522053615"/>
      <w:r w:rsidRPr="00C27F25">
        <w:t xml:space="preserve">A working definition of </w:t>
      </w:r>
      <w:r w:rsidR="00690806" w:rsidRPr="00C27F25">
        <w:t>d</w:t>
      </w:r>
      <w:r w:rsidR="0007274C" w:rsidRPr="00C27F25">
        <w:t xml:space="preserve">igital </w:t>
      </w:r>
      <w:r w:rsidR="00690806" w:rsidRPr="00C27F25">
        <w:t>s</w:t>
      </w:r>
      <w:r w:rsidR="0007274C" w:rsidRPr="00C27F25">
        <w:t>kills</w:t>
      </w:r>
      <w:bookmarkEnd w:id="35"/>
      <w:r w:rsidR="0007274C" w:rsidRPr="007F2C45">
        <w:t xml:space="preserve"> </w:t>
      </w:r>
    </w:p>
    <w:p w14:paraId="40B0B309" w14:textId="203D5B32" w:rsidR="00985583" w:rsidRPr="00C27F25" w:rsidRDefault="0007274C" w:rsidP="00C27F25">
      <w:pPr>
        <w:spacing w:line="300" w:lineRule="exact"/>
      </w:pPr>
      <w:r w:rsidRPr="00C27F25">
        <w:t xml:space="preserve">Our review </w:t>
      </w:r>
      <w:r w:rsidR="00937CC4" w:rsidRPr="00C27F25">
        <w:t xml:space="preserve">has </w:t>
      </w:r>
      <w:r w:rsidRPr="00C27F25">
        <w:t>established that there is no standardised definition of digital skills. Instead, three concepts are widely used in both academic and non-academic literature in this area: "digital skills", "digital competence" and "digital literacy" (</w:t>
      </w:r>
      <w:proofErr w:type="spellStart"/>
      <w:r w:rsidRPr="00C27F25">
        <w:t>Eshet-Alkalai</w:t>
      </w:r>
      <w:proofErr w:type="spellEnd"/>
      <w:r w:rsidRPr="00C27F25">
        <w:t xml:space="preserve"> 2004</w:t>
      </w:r>
      <w:r w:rsidR="00DE49A7" w:rsidRPr="00C27F25">
        <w:t>;</w:t>
      </w:r>
      <w:r w:rsidRPr="00C27F25">
        <w:t xml:space="preserve"> </w:t>
      </w:r>
      <w:proofErr w:type="spellStart"/>
      <w:r w:rsidRPr="00C27F25">
        <w:t>Ilomäki</w:t>
      </w:r>
      <w:proofErr w:type="spellEnd"/>
      <w:r w:rsidRPr="00C27F25">
        <w:t xml:space="preserve"> et al., 2016</w:t>
      </w:r>
      <w:r w:rsidR="00DE49A7" w:rsidRPr="00C27F25">
        <w:t>;</w:t>
      </w:r>
      <w:r w:rsidRPr="00C27F25">
        <w:t xml:space="preserve"> </w:t>
      </w:r>
      <w:proofErr w:type="spellStart"/>
      <w:r w:rsidRPr="00C27F25">
        <w:t>Iordache</w:t>
      </w:r>
      <w:proofErr w:type="spellEnd"/>
      <w:r w:rsidRPr="00C27F25">
        <w:t xml:space="preserve"> et al., 2017). While some researchers differentiate between the concepts of digital literacy, skills, and competences, others use them interchangeably (</w:t>
      </w:r>
      <w:proofErr w:type="spellStart"/>
      <w:r w:rsidRPr="00C27F25">
        <w:t>Iordache</w:t>
      </w:r>
      <w:proofErr w:type="spellEnd"/>
      <w:r w:rsidRPr="00C27F25">
        <w:t xml:space="preserve"> et al., 2017</w:t>
      </w:r>
      <w:r w:rsidR="00DE49A7" w:rsidRPr="00C27F25">
        <w:t>;</w:t>
      </w:r>
      <w:r w:rsidRPr="00C27F25">
        <w:t xml:space="preserve"> Janssen et al., 2013). For example, digital literacy is mainly </w:t>
      </w:r>
      <w:r w:rsidR="00937CC4" w:rsidRPr="00C27F25">
        <w:t xml:space="preserve">used </w:t>
      </w:r>
      <w:r w:rsidRPr="00C27F25">
        <w:t>to describe basic awareness, knowledge, and attitude towards information and communications technology use in locating, organizing, evaluating and creating information (</w:t>
      </w:r>
      <w:proofErr w:type="spellStart"/>
      <w:r w:rsidRPr="00C27F25">
        <w:t>Eshet-Alkalai</w:t>
      </w:r>
      <w:proofErr w:type="spellEnd"/>
      <w:r w:rsidRPr="00C27F25">
        <w:t xml:space="preserve">, 2004). </w:t>
      </w:r>
      <w:r w:rsidR="00937CC4" w:rsidRPr="00C27F25">
        <w:t>D</w:t>
      </w:r>
      <w:r w:rsidRPr="00C27F25">
        <w:t xml:space="preserve">igital </w:t>
      </w:r>
      <w:r w:rsidR="00937CC4" w:rsidRPr="00C27F25">
        <w:t>competence is</w:t>
      </w:r>
      <w:r w:rsidRPr="00C27F25">
        <w:t xml:space="preserve"> used to refer to how people </w:t>
      </w:r>
      <w:r w:rsidR="00937CC4" w:rsidRPr="00C27F25">
        <w:t xml:space="preserve">apply </w:t>
      </w:r>
      <w:r w:rsidRPr="00C27F25">
        <w:t xml:space="preserve">specific </w:t>
      </w:r>
      <w:r w:rsidR="00937CC4" w:rsidRPr="00C27F25">
        <w:t xml:space="preserve">technology </w:t>
      </w:r>
      <w:r w:rsidRPr="00C27F25">
        <w:t>skills for work and life</w:t>
      </w:r>
      <w:r w:rsidR="00937CC4" w:rsidRPr="00C27F25">
        <w:t xml:space="preserve"> situation. On the other hand, digital skills are broader and encompass both digital literacy and competence </w:t>
      </w:r>
      <w:r w:rsidRPr="00C27F25">
        <w:t>in a dynamic digital society and economy, which may involve developing and nurturing technical collaboration and creativity attributes</w:t>
      </w:r>
      <w:r w:rsidR="00BF58E2" w:rsidRPr="00C27F25">
        <w:t>.</w:t>
      </w:r>
      <w:r w:rsidRPr="00C27F25">
        <w:t xml:space="preserve"> </w:t>
      </w:r>
    </w:p>
    <w:p w14:paraId="3FC90C33" w14:textId="710C355D" w:rsidR="00220B21" w:rsidRPr="00C27F25" w:rsidRDefault="00181B71" w:rsidP="00181B71">
      <w:pPr>
        <w:pStyle w:val="Dotpoint1"/>
        <w:numPr>
          <w:ilvl w:val="0"/>
          <w:numId w:val="0"/>
        </w:numPr>
        <w:tabs>
          <w:tab w:val="clear" w:pos="284"/>
        </w:tabs>
      </w:pPr>
      <w:r w:rsidRPr="00C27F25">
        <w:rPr>
          <w:color w:val="auto"/>
        </w:rPr>
        <w:t xml:space="preserve">Challenges </w:t>
      </w:r>
      <w:r w:rsidR="00DE49A7" w:rsidRPr="00C27F25">
        <w:rPr>
          <w:color w:val="auto"/>
        </w:rPr>
        <w:t xml:space="preserve">remain </w:t>
      </w:r>
      <w:r w:rsidRPr="00C27F25">
        <w:rPr>
          <w:color w:val="auto"/>
        </w:rPr>
        <w:t xml:space="preserve">around framing digital skills in terms of terminology and scope. </w:t>
      </w:r>
      <w:r w:rsidR="004434DF" w:rsidRPr="00C27F25">
        <w:rPr>
          <w:color w:val="auto"/>
        </w:rPr>
        <w:t xml:space="preserve">Van </w:t>
      </w:r>
      <w:proofErr w:type="spellStart"/>
      <w:r w:rsidRPr="00C27F25">
        <w:rPr>
          <w:color w:val="auto"/>
        </w:rPr>
        <w:t>Laar</w:t>
      </w:r>
      <w:proofErr w:type="spellEnd"/>
      <w:r w:rsidRPr="00C27F25">
        <w:rPr>
          <w:color w:val="auto"/>
        </w:rPr>
        <w:t xml:space="preserve"> </w:t>
      </w:r>
      <w:r w:rsidR="00DE49A7" w:rsidRPr="00C27F25">
        <w:rPr>
          <w:color w:val="auto"/>
        </w:rPr>
        <w:t>and colleagues</w:t>
      </w:r>
      <w:r w:rsidRPr="00C27F25">
        <w:rPr>
          <w:color w:val="auto"/>
        </w:rPr>
        <w:t xml:space="preserve"> (2017</w:t>
      </w:r>
      <w:r w:rsidR="00DE49A7" w:rsidRPr="00C27F25">
        <w:rPr>
          <w:color w:val="auto"/>
        </w:rPr>
        <w:t>,</w:t>
      </w:r>
      <w:r w:rsidRPr="00C27F25">
        <w:rPr>
          <w:color w:val="auto"/>
        </w:rPr>
        <w:t xml:space="preserve"> p.584) argue that defining digital skills as “precisely as possible is an essential first step to identify, and possibly quantify, current and expected needs”. As a result</w:t>
      </w:r>
      <w:r w:rsidR="00937CC4" w:rsidRPr="00C27F25">
        <w:rPr>
          <w:color w:val="auto"/>
        </w:rPr>
        <w:t xml:space="preserve">, </w:t>
      </w:r>
      <w:r w:rsidRPr="00C27F25">
        <w:rPr>
          <w:color w:val="auto"/>
        </w:rPr>
        <w:t xml:space="preserve">and </w:t>
      </w:r>
      <w:r w:rsidR="00DE49A7" w:rsidRPr="00C27F25">
        <w:rPr>
          <w:color w:val="auto"/>
        </w:rPr>
        <w:t xml:space="preserve">as </w:t>
      </w:r>
      <w:r w:rsidRPr="00C27F25">
        <w:rPr>
          <w:color w:val="auto"/>
        </w:rPr>
        <w:t xml:space="preserve">a first step towards developing a workplace digital skills framework, we </w:t>
      </w:r>
      <w:r w:rsidR="00DE49A7" w:rsidRPr="00C27F25">
        <w:rPr>
          <w:color w:val="auto"/>
        </w:rPr>
        <w:t xml:space="preserve">have </w:t>
      </w:r>
      <w:r w:rsidRPr="00C27F25">
        <w:rPr>
          <w:color w:val="auto"/>
        </w:rPr>
        <w:t xml:space="preserve">revised our </w:t>
      </w:r>
      <w:r w:rsidR="00220B21" w:rsidRPr="00C27F25">
        <w:rPr>
          <w:color w:val="auto"/>
        </w:rPr>
        <w:t xml:space="preserve">initial conception </w:t>
      </w:r>
      <w:r w:rsidRPr="00C27F25">
        <w:rPr>
          <w:color w:val="auto"/>
        </w:rPr>
        <w:t>(Gekara et al</w:t>
      </w:r>
      <w:r w:rsidR="00DE49A7" w:rsidRPr="00C27F25">
        <w:rPr>
          <w:color w:val="auto"/>
        </w:rPr>
        <w:t>.,</w:t>
      </w:r>
      <w:r w:rsidRPr="00C27F25">
        <w:rPr>
          <w:color w:val="auto"/>
        </w:rPr>
        <w:t xml:space="preserve"> 2017) </w:t>
      </w:r>
      <w:r w:rsidR="00220B21" w:rsidRPr="00C27F25">
        <w:rPr>
          <w:color w:val="auto"/>
        </w:rPr>
        <w:t xml:space="preserve">and define digital skills </w:t>
      </w:r>
      <w:r w:rsidR="00220B21" w:rsidRPr="00C27F25">
        <w:t>as follows</w:t>
      </w:r>
      <w:r w:rsidR="00DE49A7" w:rsidRPr="00C27F25">
        <w:t>:</w:t>
      </w:r>
    </w:p>
    <w:p w14:paraId="564321AE" w14:textId="4368B474" w:rsidR="00220B21" w:rsidRPr="007F2C45" w:rsidRDefault="00220B21" w:rsidP="00220B21">
      <w:pPr>
        <w:pStyle w:val="Dotpoint1"/>
        <w:numPr>
          <w:ilvl w:val="0"/>
          <w:numId w:val="0"/>
        </w:numPr>
        <w:tabs>
          <w:tab w:val="clear" w:pos="284"/>
        </w:tabs>
        <w:ind w:left="720"/>
        <w:rPr>
          <w:i/>
          <w:color w:val="auto"/>
        </w:rPr>
      </w:pPr>
      <w:r w:rsidRPr="00C27F25">
        <w:rPr>
          <w:i/>
        </w:rPr>
        <w:t>Digital skills refer to a combination of digital knowledge (theoretical comprehension and understanding), cognitive knowhow (involving the use of logical, intuitive, innovative and creative thinking in the digital space), practical knowhow (including the use of digital tools such as hardware, software, information and security systems), competence (ability to learn, adapt and apply digital knowledge in a new setting) and attitude (value and beliefs) that workers need to master and demonstrate in the digital age.</w:t>
      </w:r>
    </w:p>
    <w:p w14:paraId="2A10B3C6" w14:textId="22139D41" w:rsidR="00220B21" w:rsidRPr="007F2C45" w:rsidRDefault="00E50925" w:rsidP="00181B71">
      <w:pPr>
        <w:pStyle w:val="Dotpoint1"/>
        <w:numPr>
          <w:ilvl w:val="0"/>
          <w:numId w:val="0"/>
        </w:numPr>
        <w:tabs>
          <w:tab w:val="clear" w:pos="284"/>
        </w:tabs>
        <w:rPr>
          <w:color w:val="auto"/>
        </w:rPr>
      </w:pPr>
      <w:r w:rsidRPr="00C27F25">
        <w:rPr>
          <w:color w:val="auto"/>
        </w:rPr>
        <w:t>We test the</w:t>
      </w:r>
      <w:r w:rsidR="00937CC4" w:rsidRPr="00C27F25">
        <w:rPr>
          <w:color w:val="auto"/>
        </w:rPr>
        <w:t xml:space="preserve"> extent </w:t>
      </w:r>
      <w:r w:rsidRPr="00C27F25">
        <w:rPr>
          <w:color w:val="auto"/>
        </w:rPr>
        <w:t xml:space="preserve">to which </w:t>
      </w:r>
      <w:r w:rsidR="00937CC4" w:rsidRPr="00C27F25">
        <w:rPr>
          <w:color w:val="auto"/>
        </w:rPr>
        <w:t>Australian employers recognise and adopt such a definition of digital skills in their workforce development through a mixed-method field study</w:t>
      </w:r>
      <w:r w:rsidRPr="00C27F25">
        <w:rPr>
          <w:color w:val="auto"/>
        </w:rPr>
        <w:t>, findings from which</w:t>
      </w:r>
      <w:r w:rsidR="00937CC4" w:rsidRPr="00C27F25">
        <w:rPr>
          <w:color w:val="auto"/>
        </w:rPr>
        <w:t xml:space="preserve"> </w:t>
      </w:r>
      <w:r w:rsidRPr="00C27F25">
        <w:rPr>
          <w:color w:val="auto"/>
        </w:rPr>
        <w:t xml:space="preserve">are </w:t>
      </w:r>
      <w:r w:rsidR="00937CC4" w:rsidRPr="00C27F25">
        <w:rPr>
          <w:color w:val="auto"/>
        </w:rPr>
        <w:t>reported in Support Document 2.</w:t>
      </w:r>
      <w:r w:rsidR="00937CC4" w:rsidRPr="007F2C45">
        <w:rPr>
          <w:color w:val="auto"/>
        </w:rPr>
        <w:t xml:space="preserve"> </w:t>
      </w:r>
    </w:p>
    <w:p w14:paraId="49831018" w14:textId="7AB1C356" w:rsidR="00CD7D6C" w:rsidRPr="007F2C45" w:rsidRDefault="00985583" w:rsidP="00C27F25">
      <w:pPr>
        <w:pStyle w:val="Heading2"/>
        <w:ind w:right="-374"/>
      </w:pPr>
      <w:bookmarkStart w:id="36" w:name="_Toc522053616"/>
      <w:r w:rsidRPr="00C27F25">
        <w:t xml:space="preserve">Building blocks </w:t>
      </w:r>
      <w:r w:rsidR="00690806" w:rsidRPr="00C27F25">
        <w:t xml:space="preserve">for </w:t>
      </w:r>
      <w:r w:rsidR="00220B21" w:rsidRPr="00C27F25">
        <w:t>a</w:t>
      </w:r>
      <w:r w:rsidR="00690806" w:rsidRPr="00C27F25">
        <w:t xml:space="preserve">n Australian </w:t>
      </w:r>
      <w:r w:rsidR="00A25E67" w:rsidRPr="00C27F25">
        <w:t>Workforce D</w:t>
      </w:r>
      <w:r w:rsidRPr="00C27F25">
        <w:t xml:space="preserve">igital </w:t>
      </w:r>
      <w:r w:rsidR="00A25E67" w:rsidRPr="00C27F25">
        <w:t>S</w:t>
      </w:r>
      <w:r w:rsidRPr="00C27F25">
        <w:t xml:space="preserve">kills </w:t>
      </w:r>
      <w:r w:rsidR="00A25E67" w:rsidRPr="00C27F25">
        <w:t>F</w:t>
      </w:r>
      <w:r w:rsidRPr="00C27F25">
        <w:t>ramework</w:t>
      </w:r>
      <w:bookmarkEnd w:id="36"/>
      <w:r w:rsidRPr="007F2C45">
        <w:t xml:space="preserve"> </w:t>
      </w:r>
    </w:p>
    <w:p w14:paraId="17535D50" w14:textId="21264978" w:rsidR="00923105" w:rsidRPr="00C27F25" w:rsidRDefault="00923105" w:rsidP="0092358B">
      <w:pPr>
        <w:pStyle w:val="Dotpoint1"/>
        <w:numPr>
          <w:ilvl w:val="0"/>
          <w:numId w:val="0"/>
        </w:numPr>
      </w:pPr>
      <w:r w:rsidRPr="00C27F25">
        <w:t>N</w:t>
      </w:r>
      <w:r w:rsidR="007364B0" w:rsidRPr="00C27F25">
        <w:t xml:space="preserve">early all digital skill frameworks indicate </w:t>
      </w:r>
      <w:r w:rsidRPr="00C27F25">
        <w:t>a common structure of 1-3 levels of various skills description and content and</w:t>
      </w:r>
      <w:r w:rsidR="007364B0" w:rsidRPr="00C27F25">
        <w:t xml:space="preserve"> </w:t>
      </w:r>
      <w:r w:rsidRPr="00C27F25">
        <w:t xml:space="preserve">up to four </w:t>
      </w:r>
      <w:r w:rsidR="00EB66D8" w:rsidRPr="00C27F25">
        <w:t>extents</w:t>
      </w:r>
      <w:r w:rsidRPr="00C27F25">
        <w:t xml:space="preserve"> of proficiency and maturity. </w:t>
      </w:r>
      <w:r w:rsidR="007364B0" w:rsidRPr="00C27F25">
        <w:t>In term</w:t>
      </w:r>
      <w:r w:rsidR="00EB66D8" w:rsidRPr="00C27F25">
        <w:t>s</w:t>
      </w:r>
      <w:r w:rsidR="007364B0" w:rsidRPr="00C27F25">
        <w:t xml:space="preserve"> of </w:t>
      </w:r>
      <w:r w:rsidRPr="00C27F25">
        <w:t>content</w:t>
      </w:r>
      <w:r w:rsidR="007364B0" w:rsidRPr="00C27F25">
        <w:t xml:space="preserve">, </w:t>
      </w:r>
      <w:r w:rsidRPr="00C27F25">
        <w:t>w</w:t>
      </w:r>
      <w:r w:rsidR="007364B0" w:rsidRPr="00C27F25">
        <w:t xml:space="preserve">hile our review of digital skills frameworks is broader than studies which typically have focused solely on </w:t>
      </w:r>
      <w:r w:rsidR="007364B0" w:rsidRPr="00C27F25">
        <w:lastRenderedPageBreak/>
        <w:t>reviewing the academic literature on digital skills</w:t>
      </w:r>
      <w:r w:rsidR="0092358B" w:rsidRPr="00C27F25">
        <w:t xml:space="preserve">, </w:t>
      </w:r>
      <w:r w:rsidR="007364B0" w:rsidRPr="00C27F25">
        <w:t>our findings align with studies that show that the broad areas of digital skills—information, technical, communication and problem solving—have been identified as the most studied (</w:t>
      </w:r>
      <w:proofErr w:type="spellStart"/>
      <w:r w:rsidR="007364B0" w:rsidRPr="00C27F25">
        <w:t>Iordache</w:t>
      </w:r>
      <w:proofErr w:type="spellEnd"/>
      <w:r w:rsidR="007364B0" w:rsidRPr="00C27F25">
        <w:t xml:space="preserve"> et al., 2017; </w:t>
      </w:r>
      <w:r w:rsidR="004434DF" w:rsidRPr="00C27F25">
        <w:t>v</w:t>
      </w:r>
      <w:r w:rsidR="007364B0" w:rsidRPr="00C27F25">
        <w:t xml:space="preserve">an </w:t>
      </w:r>
      <w:proofErr w:type="spellStart"/>
      <w:r w:rsidR="007364B0" w:rsidRPr="00C27F25">
        <w:t>Laar</w:t>
      </w:r>
      <w:proofErr w:type="spellEnd"/>
      <w:r w:rsidR="007364B0" w:rsidRPr="00C27F25">
        <w:t xml:space="preserve"> et al., 2017). </w:t>
      </w:r>
      <w:r w:rsidRPr="00C27F25">
        <w:t>The overarching message from the analysis of various frameworks is that a digital skills framework needs to consider not just the technical hard skills associated with operating digital technologies but also the more generic and ‘soft’ interpersonal</w:t>
      </w:r>
      <w:r w:rsidR="0092358B" w:rsidRPr="00C27F25">
        <w:t xml:space="preserve">, entrepreneurial and innovation </w:t>
      </w:r>
      <w:r w:rsidRPr="00C27F25">
        <w:t>skills that are increasingly required to work effect</w:t>
      </w:r>
      <w:r w:rsidR="00EB66D8" w:rsidRPr="00C27F25">
        <w:t>ively</w:t>
      </w:r>
      <w:r w:rsidR="0092358B" w:rsidRPr="00C27F25">
        <w:t>, safely and ethically in the digital workplace.</w:t>
      </w:r>
    </w:p>
    <w:p w14:paraId="74127792" w14:textId="4A64ABB0" w:rsidR="007364B0" w:rsidRPr="00C27F25" w:rsidRDefault="00923105" w:rsidP="001A5435">
      <w:pPr>
        <w:spacing w:line="300" w:lineRule="exact"/>
      </w:pPr>
      <w:r w:rsidRPr="00C27F25">
        <w:t>In terms of level</w:t>
      </w:r>
      <w:r w:rsidR="00EB66D8" w:rsidRPr="00C27F25">
        <w:t>s</w:t>
      </w:r>
      <w:r w:rsidRPr="00C27F25">
        <w:t xml:space="preserve"> of maturity, frameworks need to consider the notion of “</w:t>
      </w:r>
      <w:proofErr w:type="spellStart"/>
      <w:r w:rsidRPr="00C27F25">
        <w:t>transliteracy</w:t>
      </w:r>
      <w:proofErr w:type="spellEnd"/>
      <w:r w:rsidRPr="00C27F25">
        <w:t>”—that is, accounting for technical (e.g. how to use technology) and cognitive aspects (e.g. knowing how to use information), while also considering the context (e.g. job role, workplace).</w:t>
      </w:r>
      <w:r w:rsidR="00EB66D8" w:rsidRPr="00C27F25">
        <w:t xml:space="preserve"> I</w:t>
      </w:r>
      <w:r w:rsidRPr="00C27F25">
        <w:t xml:space="preserve">t may </w:t>
      </w:r>
      <w:r w:rsidR="00EB66D8" w:rsidRPr="00C27F25">
        <w:t xml:space="preserve">also </w:t>
      </w:r>
      <w:r w:rsidRPr="00C27F25">
        <w:t xml:space="preserve">be necessary to maintain flexibility because of the nature of the rapid change in digital technologies and </w:t>
      </w:r>
      <w:r w:rsidR="00A25E67" w:rsidRPr="00C27F25">
        <w:t xml:space="preserve">associated </w:t>
      </w:r>
      <w:r w:rsidRPr="00C27F25">
        <w:t>skills demands.</w:t>
      </w:r>
      <w:r w:rsidR="007364B0" w:rsidRPr="00C27F25">
        <w:t xml:space="preserve"> </w:t>
      </w:r>
    </w:p>
    <w:p w14:paraId="23C6CD73" w14:textId="01C80320" w:rsidR="00CD7D6C" w:rsidRDefault="00A25E67" w:rsidP="00CD7D6C">
      <w:pPr>
        <w:pStyle w:val="Text"/>
      </w:pPr>
      <w:r w:rsidRPr="00C27F25">
        <w:t xml:space="preserve">These </w:t>
      </w:r>
      <w:r w:rsidR="00EB66D8" w:rsidRPr="00C27F25">
        <w:t>building block</w:t>
      </w:r>
      <w:r w:rsidRPr="00C27F25">
        <w:t>s</w:t>
      </w:r>
      <w:r w:rsidR="00EB66D8" w:rsidRPr="00C27F25">
        <w:t xml:space="preserve"> </w:t>
      </w:r>
      <w:r w:rsidRPr="00C27F25">
        <w:t>for</w:t>
      </w:r>
      <w:r w:rsidR="00EB66D8" w:rsidRPr="00C27F25">
        <w:t xml:space="preserve"> an Australian </w:t>
      </w:r>
      <w:r w:rsidRPr="00C27F25">
        <w:t xml:space="preserve">Workforce </w:t>
      </w:r>
      <w:r w:rsidR="00EB66D8" w:rsidRPr="00C27F25">
        <w:t xml:space="preserve">Digital Skills Framework will be enhanced further by a mixed-method field study combining qualitative interviews with key stakeholders and a quantitative survey </w:t>
      </w:r>
      <w:r w:rsidR="0092358B" w:rsidRPr="00C27F25">
        <w:t xml:space="preserve">of </w:t>
      </w:r>
      <w:r w:rsidR="00DE281C" w:rsidRPr="00C27F25">
        <w:t>H</w:t>
      </w:r>
      <w:r w:rsidR="0092358B" w:rsidRPr="00C27F25">
        <w:t>uman</w:t>
      </w:r>
      <w:r w:rsidR="00DE281C" w:rsidRPr="00C27F25">
        <w:t xml:space="preserve"> R</w:t>
      </w:r>
      <w:r w:rsidR="0092358B" w:rsidRPr="00C27F25">
        <w:t xml:space="preserve">esources, </w:t>
      </w:r>
      <w:r w:rsidR="00DE281C" w:rsidRPr="00C27F25">
        <w:t>S</w:t>
      </w:r>
      <w:r w:rsidR="0092358B" w:rsidRPr="00C27F25">
        <w:t xml:space="preserve">kills and </w:t>
      </w:r>
      <w:r w:rsidR="00DE281C" w:rsidRPr="00C27F25">
        <w:t>T</w:t>
      </w:r>
      <w:r w:rsidR="0092358B" w:rsidRPr="00C27F25">
        <w:t xml:space="preserve">raining </w:t>
      </w:r>
      <w:r w:rsidR="00DE281C" w:rsidRPr="00C27F25">
        <w:t xml:space="preserve">(HRST) decision makers </w:t>
      </w:r>
      <w:r w:rsidR="00EB66D8" w:rsidRPr="00C27F25">
        <w:t xml:space="preserve">(see Support Document 2) </w:t>
      </w:r>
      <w:r w:rsidR="00CD7D6C" w:rsidRPr="00C27F25">
        <w:t>to ensure</w:t>
      </w:r>
      <w:r w:rsidR="00DE281C" w:rsidRPr="00C27F25">
        <w:t xml:space="preserve"> </w:t>
      </w:r>
      <w:r w:rsidR="00CD7D6C" w:rsidRPr="00C27F25">
        <w:t>that it fits the Australian workplace context. First, an analysis of interview data collected from representatives of different organisations in the Transport</w:t>
      </w:r>
      <w:r w:rsidR="0037701B" w:rsidRPr="00C27F25">
        <w:t>, Postal and Warehousing and</w:t>
      </w:r>
      <w:r w:rsidR="00CD7D6C" w:rsidRPr="00C27F25">
        <w:t xml:space="preserve"> </w:t>
      </w:r>
      <w:r w:rsidR="0037701B" w:rsidRPr="00C27F25">
        <w:t xml:space="preserve">Public Administration and Safety industries </w:t>
      </w:r>
      <w:r w:rsidR="00CD7D6C" w:rsidRPr="00C27F25">
        <w:t xml:space="preserve">will provide </w:t>
      </w:r>
      <w:r w:rsidR="0037701B" w:rsidRPr="00C27F25">
        <w:t xml:space="preserve">content to develop </w:t>
      </w:r>
      <w:r w:rsidR="00DE281C" w:rsidRPr="00C27F25">
        <w:t>a</w:t>
      </w:r>
      <w:r w:rsidR="00CD7D6C" w:rsidRPr="00C27F25">
        <w:t xml:space="preserve"> framework </w:t>
      </w:r>
      <w:r w:rsidR="0037701B" w:rsidRPr="00C27F25">
        <w:t xml:space="preserve">that </w:t>
      </w:r>
      <w:r w:rsidR="00CD7D6C" w:rsidRPr="00C27F25">
        <w:t>support</w:t>
      </w:r>
      <w:r w:rsidR="00DE281C" w:rsidRPr="00C27F25">
        <w:t>s</w:t>
      </w:r>
      <w:r w:rsidR="00CD7D6C" w:rsidRPr="00C27F25">
        <w:t xml:space="preserve"> identification of digital skills</w:t>
      </w:r>
      <w:r w:rsidR="0037701B" w:rsidRPr="00C27F25">
        <w:t xml:space="preserve"> across industries</w:t>
      </w:r>
      <w:r w:rsidR="00CD7D6C" w:rsidRPr="00C27F25">
        <w:t>. Second, an analysis of a quantitative survey of HRST</w:t>
      </w:r>
      <w:r w:rsidR="00DE281C" w:rsidRPr="00C27F25">
        <w:t xml:space="preserve"> </w:t>
      </w:r>
      <w:r w:rsidR="00CD7D6C" w:rsidRPr="00C27F25">
        <w:t>decision makers</w:t>
      </w:r>
      <w:r w:rsidR="00DE281C" w:rsidRPr="00C27F25">
        <w:t>,</w:t>
      </w:r>
      <w:r w:rsidR="00CD7D6C" w:rsidRPr="00C27F25">
        <w:t xml:space="preserve"> with specific attention to the skills impact of digital disruption, requirements for digitally skilled workforce and management attitudes and practices in relation to digital skills</w:t>
      </w:r>
      <w:r w:rsidR="00DE281C" w:rsidRPr="00C27F25">
        <w:t>,</w:t>
      </w:r>
      <w:r w:rsidR="00CD7D6C" w:rsidRPr="00C27F25">
        <w:t xml:space="preserve"> will help identify the skills needed to populate our framework. Combined</w:t>
      </w:r>
      <w:r w:rsidR="00DE281C" w:rsidRPr="00C27F25">
        <w:t>,</w:t>
      </w:r>
      <w:r w:rsidR="00CD7D6C" w:rsidRPr="00C27F25">
        <w:t xml:space="preserve"> th</w:t>
      </w:r>
      <w:r w:rsidR="0037701B" w:rsidRPr="00C27F25">
        <w:t xml:space="preserve">ese analyses </w:t>
      </w:r>
      <w:r w:rsidR="00CD7D6C" w:rsidRPr="00C27F25">
        <w:t>will provide a first step towards an Australian Work</w:t>
      </w:r>
      <w:r w:rsidR="00EB6C12" w:rsidRPr="00C27F25">
        <w:t>force</w:t>
      </w:r>
      <w:r w:rsidR="00CD7D6C" w:rsidRPr="00C27F25">
        <w:t xml:space="preserve"> Digital Skills Framework.</w:t>
      </w:r>
    </w:p>
    <w:p w14:paraId="5CD7DDDB" w14:textId="53BD5B26" w:rsidR="00167565" w:rsidRDefault="00167565" w:rsidP="00167565">
      <w:r>
        <w:br w:type="page"/>
      </w:r>
    </w:p>
    <w:p w14:paraId="54CF4DB9" w14:textId="593363B3" w:rsidR="008E751A" w:rsidRPr="008E751A" w:rsidRDefault="00FE1424" w:rsidP="001E1198">
      <w:pPr>
        <w:pStyle w:val="Heading1"/>
      </w:pPr>
      <w:bookmarkStart w:id="37" w:name="_Toc496103570"/>
      <w:bookmarkStart w:id="38" w:name="_Toc522053617"/>
      <w:r w:rsidRPr="00FE1424">
        <w:lastRenderedPageBreak/>
        <w:t>Appendix 1: Identified digital skills, 1</w:t>
      </w:r>
      <w:r w:rsidRPr="00FE1424">
        <w:rPr>
          <w:vertAlign w:val="superscript"/>
        </w:rPr>
        <w:t>st</w:t>
      </w:r>
      <w:r w:rsidRPr="00FE1424">
        <w:t xml:space="preserve"> level, 2</w:t>
      </w:r>
      <w:r w:rsidRPr="00FE1424">
        <w:rPr>
          <w:vertAlign w:val="superscript"/>
        </w:rPr>
        <w:t>nd</w:t>
      </w:r>
      <w:r w:rsidRPr="00FE1424">
        <w:t xml:space="preserve"> level, 3</w:t>
      </w:r>
      <w:r w:rsidRPr="00FE1424">
        <w:rPr>
          <w:vertAlign w:val="superscript"/>
        </w:rPr>
        <w:t>rd</w:t>
      </w:r>
      <w:r w:rsidRPr="00FE1424">
        <w:t xml:space="preserve"> level</w:t>
      </w:r>
      <w:bookmarkEnd w:id="37"/>
      <w:bookmarkEnd w:id="38"/>
    </w:p>
    <w:tbl>
      <w:tblPr>
        <w:tblW w:w="9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15"/>
        <w:gridCol w:w="2650"/>
        <w:gridCol w:w="510"/>
        <w:gridCol w:w="4157"/>
        <w:gridCol w:w="510"/>
      </w:tblGrid>
      <w:tr w:rsidR="00FE1424" w:rsidRPr="00FE1424" w14:paraId="2BB1530E" w14:textId="77777777" w:rsidTr="008D7234">
        <w:trPr>
          <w:trHeight w:val="288"/>
          <w:tblHeader/>
        </w:trPr>
        <w:tc>
          <w:tcPr>
            <w:tcW w:w="1329" w:type="dxa"/>
            <w:shd w:val="clear" w:color="auto" w:fill="auto"/>
            <w:noWrap/>
          </w:tcPr>
          <w:p w14:paraId="2FE5A526" w14:textId="77777777" w:rsidR="00FE1424" w:rsidRPr="00FE1424" w:rsidRDefault="00FE1424" w:rsidP="00FA2B42">
            <w:pPr>
              <w:pStyle w:val="Tablehead1"/>
            </w:pPr>
            <w:r w:rsidRPr="00FE1424">
              <w:t>1</w:t>
            </w:r>
            <w:r w:rsidRPr="00FE1424">
              <w:rPr>
                <w:vertAlign w:val="superscript"/>
              </w:rPr>
              <w:t>st</w:t>
            </w:r>
            <w:r w:rsidRPr="00FE1424">
              <w:t xml:space="preserve"> level</w:t>
            </w:r>
          </w:p>
        </w:tc>
        <w:tc>
          <w:tcPr>
            <w:tcW w:w="515" w:type="dxa"/>
          </w:tcPr>
          <w:p w14:paraId="17FD6EB6" w14:textId="77777777" w:rsidR="00FE1424" w:rsidRPr="00FE1424" w:rsidRDefault="00FE1424" w:rsidP="00FA2B42">
            <w:pPr>
              <w:pStyle w:val="Tablehead1"/>
            </w:pPr>
            <w:r w:rsidRPr="00FE1424">
              <w:t>No.</w:t>
            </w:r>
          </w:p>
        </w:tc>
        <w:tc>
          <w:tcPr>
            <w:tcW w:w="2650" w:type="dxa"/>
          </w:tcPr>
          <w:p w14:paraId="708CEFAA" w14:textId="77777777" w:rsidR="00FE1424" w:rsidRPr="00FE1424" w:rsidRDefault="00FE1424" w:rsidP="00FA2B42">
            <w:pPr>
              <w:pStyle w:val="Tablehead1"/>
            </w:pPr>
            <w:r w:rsidRPr="00FE1424">
              <w:t>2</w:t>
            </w:r>
            <w:r w:rsidRPr="00FE1424">
              <w:rPr>
                <w:vertAlign w:val="superscript"/>
              </w:rPr>
              <w:t>nd</w:t>
            </w:r>
            <w:r w:rsidRPr="00FE1424">
              <w:t xml:space="preserve"> level </w:t>
            </w:r>
          </w:p>
        </w:tc>
        <w:tc>
          <w:tcPr>
            <w:tcW w:w="510" w:type="dxa"/>
          </w:tcPr>
          <w:p w14:paraId="69D34BC2" w14:textId="77777777" w:rsidR="00FE1424" w:rsidRPr="00FE1424" w:rsidRDefault="00FE1424" w:rsidP="00FA2B42">
            <w:pPr>
              <w:pStyle w:val="Tablehead1"/>
            </w:pPr>
            <w:r w:rsidRPr="00FE1424">
              <w:t>No.</w:t>
            </w:r>
          </w:p>
        </w:tc>
        <w:tc>
          <w:tcPr>
            <w:tcW w:w="4157" w:type="dxa"/>
          </w:tcPr>
          <w:p w14:paraId="6A0E4D2E" w14:textId="77777777" w:rsidR="00FE1424" w:rsidRPr="00FE1424" w:rsidRDefault="00FE1424" w:rsidP="00FA2B42">
            <w:pPr>
              <w:pStyle w:val="Tablehead1"/>
            </w:pPr>
            <w:r w:rsidRPr="00FE1424">
              <w:t>3</w:t>
            </w:r>
            <w:r w:rsidRPr="00FE1424">
              <w:rPr>
                <w:vertAlign w:val="superscript"/>
              </w:rPr>
              <w:t>rd</w:t>
            </w:r>
            <w:r w:rsidRPr="00FE1424">
              <w:t xml:space="preserve"> level</w:t>
            </w:r>
          </w:p>
        </w:tc>
        <w:tc>
          <w:tcPr>
            <w:tcW w:w="510" w:type="dxa"/>
          </w:tcPr>
          <w:p w14:paraId="41B3D9A4" w14:textId="77777777" w:rsidR="00FE1424" w:rsidRPr="00FE1424" w:rsidRDefault="00FE1424" w:rsidP="00FA2B42">
            <w:pPr>
              <w:pStyle w:val="Tablehead1"/>
            </w:pPr>
            <w:r w:rsidRPr="00FE1424">
              <w:t>No.</w:t>
            </w:r>
          </w:p>
        </w:tc>
      </w:tr>
      <w:tr w:rsidR="00FE1424" w:rsidRPr="00FE1424" w14:paraId="13119A1D" w14:textId="77777777" w:rsidTr="008D7234">
        <w:trPr>
          <w:trHeight w:val="288"/>
        </w:trPr>
        <w:tc>
          <w:tcPr>
            <w:tcW w:w="1329" w:type="dxa"/>
            <w:vMerge w:val="restart"/>
            <w:shd w:val="clear" w:color="auto" w:fill="auto"/>
            <w:noWrap/>
            <w:hideMark/>
          </w:tcPr>
          <w:p w14:paraId="4CCBF7D5" w14:textId="77777777" w:rsidR="00FE1424" w:rsidRPr="00FE1424" w:rsidRDefault="00FE1424" w:rsidP="00FA2B42">
            <w:pPr>
              <w:pStyle w:val="Tabletext"/>
            </w:pPr>
            <w:r w:rsidRPr="00FE1424">
              <w:t xml:space="preserve">Informational </w:t>
            </w:r>
          </w:p>
        </w:tc>
        <w:tc>
          <w:tcPr>
            <w:tcW w:w="515" w:type="dxa"/>
            <w:vMerge w:val="restart"/>
          </w:tcPr>
          <w:p w14:paraId="47EF859D" w14:textId="77777777" w:rsidR="00FE1424" w:rsidRPr="00FE1424" w:rsidRDefault="00FE1424" w:rsidP="00FA2B42">
            <w:pPr>
              <w:pStyle w:val="Tabletext"/>
            </w:pPr>
            <w:r w:rsidRPr="00FE1424">
              <w:t>42</w:t>
            </w:r>
          </w:p>
        </w:tc>
        <w:tc>
          <w:tcPr>
            <w:tcW w:w="2650" w:type="dxa"/>
            <w:vMerge w:val="restart"/>
          </w:tcPr>
          <w:p w14:paraId="4AE5ACB4" w14:textId="77777777" w:rsidR="00FE1424" w:rsidRPr="00FE1424" w:rsidRDefault="00FE1424" w:rsidP="00FA2B42">
            <w:pPr>
              <w:pStyle w:val="Tabletext"/>
            </w:pPr>
            <w:r w:rsidRPr="00FE1424">
              <w:t>Articulate/define</w:t>
            </w:r>
          </w:p>
        </w:tc>
        <w:tc>
          <w:tcPr>
            <w:tcW w:w="510" w:type="dxa"/>
            <w:vMerge w:val="restart"/>
          </w:tcPr>
          <w:p w14:paraId="681F58F8" w14:textId="77777777" w:rsidR="00FE1424" w:rsidRPr="00FE1424" w:rsidRDefault="00FE1424" w:rsidP="00FA2B42">
            <w:pPr>
              <w:pStyle w:val="Tabletext"/>
            </w:pPr>
            <w:r w:rsidRPr="00FE1424">
              <w:t>4</w:t>
            </w:r>
          </w:p>
        </w:tc>
        <w:tc>
          <w:tcPr>
            <w:tcW w:w="4157" w:type="dxa"/>
          </w:tcPr>
          <w:p w14:paraId="15A50B4C" w14:textId="77777777" w:rsidR="00FE1424" w:rsidRPr="00FE1424" w:rsidRDefault="00FE1424" w:rsidP="00FA2B42">
            <w:pPr>
              <w:pStyle w:val="Tabletext"/>
            </w:pPr>
            <w:r w:rsidRPr="00FE1424">
              <w:t>Understanding when information is needed and what type of information will fill a knowledge gap</w:t>
            </w:r>
          </w:p>
        </w:tc>
        <w:tc>
          <w:tcPr>
            <w:tcW w:w="510" w:type="dxa"/>
          </w:tcPr>
          <w:p w14:paraId="77AF16FB" w14:textId="77777777" w:rsidR="00FE1424" w:rsidRPr="00FE1424" w:rsidRDefault="00FE1424" w:rsidP="00FA2B42">
            <w:pPr>
              <w:pStyle w:val="Tabletext"/>
            </w:pPr>
            <w:r w:rsidRPr="00FE1424">
              <w:t>1</w:t>
            </w:r>
          </w:p>
        </w:tc>
      </w:tr>
      <w:tr w:rsidR="00FE1424" w:rsidRPr="00FE1424" w14:paraId="5FF47E4B" w14:textId="77777777" w:rsidTr="008D7234">
        <w:trPr>
          <w:trHeight w:val="288"/>
        </w:trPr>
        <w:tc>
          <w:tcPr>
            <w:tcW w:w="1329" w:type="dxa"/>
            <w:vMerge/>
            <w:shd w:val="clear" w:color="auto" w:fill="auto"/>
            <w:noWrap/>
          </w:tcPr>
          <w:p w14:paraId="255218FD" w14:textId="77777777" w:rsidR="00FE1424" w:rsidRPr="00FE1424" w:rsidRDefault="00FE1424" w:rsidP="00FA2B42">
            <w:pPr>
              <w:pStyle w:val="Tabletext"/>
            </w:pPr>
          </w:p>
        </w:tc>
        <w:tc>
          <w:tcPr>
            <w:tcW w:w="515" w:type="dxa"/>
            <w:vMerge/>
          </w:tcPr>
          <w:p w14:paraId="59955C34" w14:textId="77777777" w:rsidR="00FE1424" w:rsidRPr="00FE1424" w:rsidRDefault="00FE1424" w:rsidP="00FA2B42">
            <w:pPr>
              <w:pStyle w:val="Tabletext"/>
            </w:pPr>
          </w:p>
        </w:tc>
        <w:tc>
          <w:tcPr>
            <w:tcW w:w="2650" w:type="dxa"/>
            <w:vMerge/>
          </w:tcPr>
          <w:p w14:paraId="51FF1CDE" w14:textId="77777777" w:rsidR="00FE1424" w:rsidRPr="00FE1424" w:rsidRDefault="00FE1424" w:rsidP="00FA2B42">
            <w:pPr>
              <w:pStyle w:val="Tabletext"/>
            </w:pPr>
          </w:p>
        </w:tc>
        <w:tc>
          <w:tcPr>
            <w:tcW w:w="510" w:type="dxa"/>
            <w:vMerge/>
          </w:tcPr>
          <w:p w14:paraId="430352A8" w14:textId="77777777" w:rsidR="00FE1424" w:rsidRPr="00FE1424" w:rsidRDefault="00FE1424" w:rsidP="00FA2B42">
            <w:pPr>
              <w:pStyle w:val="Tabletext"/>
            </w:pPr>
          </w:p>
        </w:tc>
        <w:tc>
          <w:tcPr>
            <w:tcW w:w="4157" w:type="dxa"/>
          </w:tcPr>
          <w:p w14:paraId="7186C0FC" w14:textId="77777777" w:rsidR="00FE1424" w:rsidRPr="00FE1424" w:rsidRDefault="00FE1424" w:rsidP="00FA2B42">
            <w:pPr>
              <w:pStyle w:val="Tabletext"/>
            </w:pPr>
            <w:r w:rsidRPr="00FE1424">
              <w:t>Articulating information needs in efficient way</w:t>
            </w:r>
          </w:p>
        </w:tc>
        <w:tc>
          <w:tcPr>
            <w:tcW w:w="510" w:type="dxa"/>
          </w:tcPr>
          <w:p w14:paraId="59A66819" w14:textId="77777777" w:rsidR="00FE1424" w:rsidRPr="00FE1424" w:rsidRDefault="00FE1424" w:rsidP="00FA2B42">
            <w:pPr>
              <w:pStyle w:val="Tabletext"/>
            </w:pPr>
            <w:r w:rsidRPr="00FE1424">
              <w:t>1</w:t>
            </w:r>
          </w:p>
        </w:tc>
      </w:tr>
      <w:tr w:rsidR="00FE1424" w:rsidRPr="00FE1424" w14:paraId="54E5BE9F" w14:textId="77777777" w:rsidTr="008D7234">
        <w:trPr>
          <w:trHeight w:val="288"/>
        </w:trPr>
        <w:tc>
          <w:tcPr>
            <w:tcW w:w="1329" w:type="dxa"/>
            <w:vMerge/>
            <w:shd w:val="clear" w:color="auto" w:fill="auto"/>
            <w:noWrap/>
          </w:tcPr>
          <w:p w14:paraId="419DDCB6" w14:textId="77777777" w:rsidR="00FE1424" w:rsidRPr="00FE1424" w:rsidRDefault="00FE1424" w:rsidP="00FA2B42">
            <w:pPr>
              <w:pStyle w:val="Tabletext"/>
            </w:pPr>
          </w:p>
        </w:tc>
        <w:tc>
          <w:tcPr>
            <w:tcW w:w="515" w:type="dxa"/>
            <w:vMerge/>
          </w:tcPr>
          <w:p w14:paraId="6029074F" w14:textId="77777777" w:rsidR="00FE1424" w:rsidRPr="00FE1424" w:rsidRDefault="00FE1424" w:rsidP="00FA2B42">
            <w:pPr>
              <w:pStyle w:val="Tabletext"/>
            </w:pPr>
          </w:p>
        </w:tc>
        <w:tc>
          <w:tcPr>
            <w:tcW w:w="2650" w:type="dxa"/>
            <w:vMerge w:val="restart"/>
          </w:tcPr>
          <w:p w14:paraId="210A4FB2" w14:textId="77777777" w:rsidR="00FE1424" w:rsidRPr="00FE1424" w:rsidRDefault="00FE1424" w:rsidP="00FA2B42">
            <w:pPr>
              <w:pStyle w:val="Tabletext"/>
            </w:pPr>
            <w:r w:rsidRPr="00FE1424">
              <w:t>Browse /search/locate</w:t>
            </w:r>
          </w:p>
        </w:tc>
        <w:tc>
          <w:tcPr>
            <w:tcW w:w="510" w:type="dxa"/>
            <w:vMerge w:val="restart"/>
          </w:tcPr>
          <w:p w14:paraId="23A02C05" w14:textId="77777777" w:rsidR="00FE1424" w:rsidRPr="00FE1424" w:rsidRDefault="00FE1424" w:rsidP="00FA2B42">
            <w:pPr>
              <w:pStyle w:val="Tabletext"/>
            </w:pPr>
            <w:r w:rsidRPr="00FE1424">
              <w:t>13</w:t>
            </w:r>
          </w:p>
        </w:tc>
        <w:tc>
          <w:tcPr>
            <w:tcW w:w="4157" w:type="dxa"/>
          </w:tcPr>
          <w:p w14:paraId="52C572D0" w14:textId="77777777" w:rsidR="00FE1424" w:rsidRPr="00FE1424" w:rsidRDefault="00FE1424" w:rsidP="00FA2B42">
            <w:pPr>
              <w:pStyle w:val="Tabletext"/>
            </w:pPr>
            <w:r w:rsidRPr="00FE1424">
              <w:t>Accessing and searching for online information</w:t>
            </w:r>
          </w:p>
        </w:tc>
        <w:tc>
          <w:tcPr>
            <w:tcW w:w="510" w:type="dxa"/>
          </w:tcPr>
          <w:p w14:paraId="7BD27BD6" w14:textId="77777777" w:rsidR="00FE1424" w:rsidRPr="00FE1424" w:rsidRDefault="00FE1424" w:rsidP="00FA2B42">
            <w:pPr>
              <w:pStyle w:val="Tabletext"/>
            </w:pPr>
            <w:r w:rsidRPr="00FE1424">
              <w:t>1</w:t>
            </w:r>
          </w:p>
        </w:tc>
      </w:tr>
      <w:tr w:rsidR="00FE1424" w:rsidRPr="00FE1424" w14:paraId="4D0078BD" w14:textId="77777777" w:rsidTr="008D7234">
        <w:trPr>
          <w:trHeight w:val="288"/>
        </w:trPr>
        <w:tc>
          <w:tcPr>
            <w:tcW w:w="1329" w:type="dxa"/>
            <w:vMerge/>
            <w:shd w:val="clear" w:color="auto" w:fill="auto"/>
            <w:noWrap/>
          </w:tcPr>
          <w:p w14:paraId="0CCEB999" w14:textId="77777777" w:rsidR="00FE1424" w:rsidRPr="00FE1424" w:rsidRDefault="00FE1424" w:rsidP="00FA2B42">
            <w:pPr>
              <w:pStyle w:val="Tabletext"/>
            </w:pPr>
          </w:p>
        </w:tc>
        <w:tc>
          <w:tcPr>
            <w:tcW w:w="515" w:type="dxa"/>
            <w:vMerge/>
          </w:tcPr>
          <w:p w14:paraId="71B2E245" w14:textId="77777777" w:rsidR="00FE1424" w:rsidRPr="00FE1424" w:rsidRDefault="00FE1424" w:rsidP="00FA2B42">
            <w:pPr>
              <w:pStyle w:val="Tabletext"/>
            </w:pPr>
          </w:p>
        </w:tc>
        <w:tc>
          <w:tcPr>
            <w:tcW w:w="2650" w:type="dxa"/>
            <w:vMerge/>
          </w:tcPr>
          <w:p w14:paraId="769F5A0A" w14:textId="77777777" w:rsidR="00FE1424" w:rsidRPr="00FE1424" w:rsidRDefault="00FE1424" w:rsidP="00FA2B42">
            <w:pPr>
              <w:pStyle w:val="Tabletext"/>
            </w:pPr>
          </w:p>
        </w:tc>
        <w:tc>
          <w:tcPr>
            <w:tcW w:w="510" w:type="dxa"/>
            <w:vMerge/>
          </w:tcPr>
          <w:p w14:paraId="5A4E1DE7" w14:textId="77777777" w:rsidR="00FE1424" w:rsidRPr="00FE1424" w:rsidRDefault="00FE1424" w:rsidP="00FA2B42">
            <w:pPr>
              <w:pStyle w:val="Tabletext"/>
            </w:pPr>
          </w:p>
        </w:tc>
        <w:tc>
          <w:tcPr>
            <w:tcW w:w="4157" w:type="dxa"/>
          </w:tcPr>
          <w:p w14:paraId="01DE12E5" w14:textId="77777777" w:rsidR="00FE1424" w:rsidRPr="00FE1424" w:rsidRDefault="00FE1424" w:rsidP="00FA2B42">
            <w:pPr>
              <w:pStyle w:val="Tabletext"/>
            </w:pPr>
            <w:r w:rsidRPr="00FE1424">
              <w:t>Finding relevant information</w:t>
            </w:r>
          </w:p>
        </w:tc>
        <w:tc>
          <w:tcPr>
            <w:tcW w:w="510" w:type="dxa"/>
          </w:tcPr>
          <w:p w14:paraId="3F8784DA" w14:textId="77777777" w:rsidR="00FE1424" w:rsidRPr="00FE1424" w:rsidRDefault="00FE1424" w:rsidP="00FA2B42">
            <w:pPr>
              <w:pStyle w:val="Tabletext"/>
            </w:pPr>
            <w:r w:rsidRPr="00FE1424">
              <w:t>1</w:t>
            </w:r>
          </w:p>
        </w:tc>
      </w:tr>
      <w:tr w:rsidR="00FE1424" w:rsidRPr="00FE1424" w14:paraId="33779DDF" w14:textId="77777777" w:rsidTr="008D7234">
        <w:trPr>
          <w:trHeight w:val="288"/>
        </w:trPr>
        <w:tc>
          <w:tcPr>
            <w:tcW w:w="1329" w:type="dxa"/>
            <w:vMerge/>
            <w:shd w:val="clear" w:color="auto" w:fill="auto"/>
            <w:noWrap/>
          </w:tcPr>
          <w:p w14:paraId="2624B777" w14:textId="77777777" w:rsidR="00FE1424" w:rsidRPr="00FE1424" w:rsidRDefault="00FE1424" w:rsidP="00FA2B42">
            <w:pPr>
              <w:pStyle w:val="Tabletext"/>
            </w:pPr>
          </w:p>
        </w:tc>
        <w:tc>
          <w:tcPr>
            <w:tcW w:w="515" w:type="dxa"/>
            <w:vMerge/>
          </w:tcPr>
          <w:p w14:paraId="699F0AAC" w14:textId="77777777" w:rsidR="00FE1424" w:rsidRPr="00FE1424" w:rsidRDefault="00FE1424" w:rsidP="00FA2B42">
            <w:pPr>
              <w:pStyle w:val="Tabletext"/>
            </w:pPr>
          </w:p>
        </w:tc>
        <w:tc>
          <w:tcPr>
            <w:tcW w:w="2650" w:type="dxa"/>
            <w:vMerge/>
          </w:tcPr>
          <w:p w14:paraId="15695C67" w14:textId="77777777" w:rsidR="00FE1424" w:rsidRPr="00FE1424" w:rsidRDefault="00FE1424" w:rsidP="00FA2B42">
            <w:pPr>
              <w:pStyle w:val="Tabletext"/>
            </w:pPr>
          </w:p>
        </w:tc>
        <w:tc>
          <w:tcPr>
            <w:tcW w:w="510" w:type="dxa"/>
            <w:vMerge/>
          </w:tcPr>
          <w:p w14:paraId="060A8ED3" w14:textId="77777777" w:rsidR="00FE1424" w:rsidRPr="00FE1424" w:rsidRDefault="00FE1424" w:rsidP="00FA2B42">
            <w:pPr>
              <w:pStyle w:val="Tabletext"/>
            </w:pPr>
          </w:p>
        </w:tc>
        <w:tc>
          <w:tcPr>
            <w:tcW w:w="4157" w:type="dxa"/>
          </w:tcPr>
          <w:p w14:paraId="5E15D8FE" w14:textId="77777777" w:rsidR="00FE1424" w:rsidRPr="00FE1424" w:rsidRDefault="00FE1424" w:rsidP="00FA2B42">
            <w:pPr>
              <w:pStyle w:val="Tabletext"/>
            </w:pPr>
            <w:r w:rsidRPr="00FE1424">
              <w:t>Selecting resources effectively</w:t>
            </w:r>
          </w:p>
        </w:tc>
        <w:tc>
          <w:tcPr>
            <w:tcW w:w="510" w:type="dxa"/>
          </w:tcPr>
          <w:p w14:paraId="073265CA" w14:textId="77777777" w:rsidR="00FE1424" w:rsidRPr="00FE1424" w:rsidRDefault="00FE1424" w:rsidP="00FA2B42">
            <w:pPr>
              <w:pStyle w:val="Tabletext"/>
            </w:pPr>
            <w:r w:rsidRPr="00FE1424">
              <w:t>1</w:t>
            </w:r>
          </w:p>
        </w:tc>
      </w:tr>
      <w:tr w:rsidR="00FE1424" w:rsidRPr="00FE1424" w14:paraId="4065AC93" w14:textId="77777777" w:rsidTr="008D7234">
        <w:trPr>
          <w:trHeight w:val="288"/>
        </w:trPr>
        <w:tc>
          <w:tcPr>
            <w:tcW w:w="1329" w:type="dxa"/>
            <w:vMerge/>
            <w:shd w:val="clear" w:color="auto" w:fill="auto"/>
            <w:noWrap/>
          </w:tcPr>
          <w:p w14:paraId="0EF0434A" w14:textId="77777777" w:rsidR="00FE1424" w:rsidRPr="00FE1424" w:rsidRDefault="00FE1424" w:rsidP="00FA2B42">
            <w:pPr>
              <w:pStyle w:val="Tabletext"/>
            </w:pPr>
          </w:p>
        </w:tc>
        <w:tc>
          <w:tcPr>
            <w:tcW w:w="515" w:type="dxa"/>
            <w:vMerge/>
          </w:tcPr>
          <w:p w14:paraId="3252281A" w14:textId="77777777" w:rsidR="00FE1424" w:rsidRPr="00FE1424" w:rsidRDefault="00FE1424" w:rsidP="00FA2B42">
            <w:pPr>
              <w:pStyle w:val="Tabletext"/>
            </w:pPr>
          </w:p>
        </w:tc>
        <w:tc>
          <w:tcPr>
            <w:tcW w:w="2650" w:type="dxa"/>
            <w:vMerge/>
          </w:tcPr>
          <w:p w14:paraId="14D94C75" w14:textId="77777777" w:rsidR="00FE1424" w:rsidRPr="00FE1424" w:rsidRDefault="00FE1424" w:rsidP="00FA2B42">
            <w:pPr>
              <w:pStyle w:val="Tabletext"/>
            </w:pPr>
          </w:p>
        </w:tc>
        <w:tc>
          <w:tcPr>
            <w:tcW w:w="510" w:type="dxa"/>
            <w:vMerge/>
          </w:tcPr>
          <w:p w14:paraId="6F56E444" w14:textId="77777777" w:rsidR="00FE1424" w:rsidRPr="00FE1424" w:rsidRDefault="00FE1424" w:rsidP="00FA2B42">
            <w:pPr>
              <w:pStyle w:val="Tabletext"/>
            </w:pPr>
          </w:p>
        </w:tc>
        <w:tc>
          <w:tcPr>
            <w:tcW w:w="4157" w:type="dxa"/>
          </w:tcPr>
          <w:p w14:paraId="737FF4A5" w14:textId="77777777" w:rsidR="00FE1424" w:rsidRPr="00FE1424" w:rsidRDefault="00FE1424" w:rsidP="00FA2B42">
            <w:pPr>
              <w:pStyle w:val="Tabletext"/>
            </w:pPr>
            <w:r w:rsidRPr="00FE1424">
              <w:t>Creating personal information strategies</w:t>
            </w:r>
          </w:p>
        </w:tc>
        <w:tc>
          <w:tcPr>
            <w:tcW w:w="510" w:type="dxa"/>
          </w:tcPr>
          <w:p w14:paraId="0ED9462C" w14:textId="77777777" w:rsidR="00FE1424" w:rsidRPr="00FE1424" w:rsidRDefault="00FE1424" w:rsidP="00FA2B42">
            <w:pPr>
              <w:pStyle w:val="Tabletext"/>
            </w:pPr>
            <w:r w:rsidRPr="00FE1424">
              <w:t>1</w:t>
            </w:r>
          </w:p>
        </w:tc>
      </w:tr>
      <w:tr w:rsidR="00FE1424" w:rsidRPr="00FE1424" w14:paraId="38FB9F50" w14:textId="77777777" w:rsidTr="008D7234">
        <w:trPr>
          <w:trHeight w:val="288"/>
        </w:trPr>
        <w:tc>
          <w:tcPr>
            <w:tcW w:w="1329" w:type="dxa"/>
            <w:vMerge/>
            <w:shd w:val="clear" w:color="auto" w:fill="auto"/>
            <w:noWrap/>
          </w:tcPr>
          <w:p w14:paraId="179A4BC9" w14:textId="77777777" w:rsidR="00FE1424" w:rsidRPr="00FE1424" w:rsidRDefault="00FE1424" w:rsidP="00FA2B42">
            <w:pPr>
              <w:pStyle w:val="Tabletext"/>
            </w:pPr>
          </w:p>
        </w:tc>
        <w:tc>
          <w:tcPr>
            <w:tcW w:w="515" w:type="dxa"/>
            <w:vMerge/>
          </w:tcPr>
          <w:p w14:paraId="155A2355" w14:textId="77777777" w:rsidR="00FE1424" w:rsidRPr="00FE1424" w:rsidRDefault="00FE1424" w:rsidP="00FA2B42">
            <w:pPr>
              <w:pStyle w:val="Tabletext"/>
            </w:pPr>
          </w:p>
        </w:tc>
        <w:tc>
          <w:tcPr>
            <w:tcW w:w="2650" w:type="dxa"/>
          </w:tcPr>
          <w:p w14:paraId="3E0A2808" w14:textId="77777777" w:rsidR="00FE1424" w:rsidRPr="00FE1424" w:rsidRDefault="00FE1424" w:rsidP="00FA2B42">
            <w:pPr>
              <w:pStyle w:val="Tabletext"/>
            </w:pPr>
            <w:r w:rsidRPr="00FE1424">
              <w:t>Identify/select</w:t>
            </w:r>
          </w:p>
        </w:tc>
        <w:tc>
          <w:tcPr>
            <w:tcW w:w="510" w:type="dxa"/>
          </w:tcPr>
          <w:p w14:paraId="26AE7E92" w14:textId="77777777" w:rsidR="00FE1424" w:rsidRPr="00FE1424" w:rsidRDefault="00FE1424" w:rsidP="00FA2B42">
            <w:pPr>
              <w:pStyle w:val="Tabletext"/>
            </w:pPr>
            <w:r w:rsidRPr="00FE1424">
              <w:t>1</w:t>
            </w:r>
          </w:p>
        </w:tc>
        <w:tc>
          <w:tcPr>
            <w:tcW w:w="4157" w:type="dxa"/>
          </w:tcPr>
          <w:p w14:paraId="0F3A5B58" w14:textId="77777777" w:rsidR="00FE1424" w:rsidRPr="00FE1424" w:rsidRDefault="00FE1424" w:rsidP="00FA2B42">
            <w:pPr>
              <w:pStyle w:val="Tabletext"/>
            </w:pPr>
            <w:r w:rsidRPr="00FE1424">
              <w:t>Blank</w:t>
            </w:r>
          </w:p>
        </w:tc>
        <w:tc>
          <w:tcPr>
            <w:tcW w:w="510" w:type="dxa"/>
          </w:tcPr>
          <w:p w14:paraId="4CCEEA34" w14:textId="77777777" w:rsidR="00FE1424" w:rsidRPr="00FE1424" w:rsidRDefault="00FE1424" w:rsidP="00FA2B42">
            <w:pPr>
              <w:pStyle w:val="Tabletext"/>
            </w:pPr>
          </w:p>
        </w:tc>
      </w:tr>
      <w:tr w:rsidR="00FE1424" w:rsidRPr="00FE1424" w14:paraId="7878B05B" w14:textId="77777777" w:rsidTr="008D7234">
        <w:trPr>
          <w:trHeight w:val="288"/>
        </w:trPr>
        <w:tc>
          <w:tcPr>
            <w:tcW w:w="1329" w:type="dxa"/>
            <w:vMerge/>
            <w:shd w:val="clear" w:color="auto" w:fill="auto"/>
            <w:noWrap/>
          </w:tcPr>
          <w:p w14:paraId="281B9269" w14:textId="77777777" w:rsidR="00FE1424" w:rsidRPr="00FE1424" w:rsidRDefault="00FE1424" w:rsidP="00FA2B42">
            <w:pPr>
              <w:pStyle w:val="Tabletext"/>
            </w:pPr>
          </w:p>
        </w:tc>
        <w:tc>
          <w:tcPr>
            <w:tcW w:w="515" w:type="dxa"/>
            <w:vMerge/>
          </w:tcPr>
          <w:p w14:paraId="44CC9186" w14:textId="77777777" w:rsidR="00FE1424" w:rsidRPr="00FE1424" w:rsidRDefault="00FE1424" w:rsidP="00FA2B42">
            <w:pPr>
              <w:pStyle w:val="Tabletext"/>
            </w:pPr>
          </w:p>
        </w:tc>
        <w:tc>
          <w:tcPr>
            <w:tcW w:w="2650" w:type="dxa"/>
          </w:tcPr>
          <w:p w14:paraId="76F7912D" w14:textId="77777777" w:rsidR="00FE1424" w:rsidRPr="00FE1424" w:rsidRDefault="00FE1424" w:rsidP="00FA2B42">
            <w:pPr>
              <w:pStyle w:val="Tabletext"/>
            </w:pPr>
            <w:r w:rsidRPr="00FE1424">
              <w:t>Access data/information/digital content</w:t>
            </w:r>
          </w:p>
        </w:tc>
        <w:tc>
          <w:tcPr>
            <w:tcW w:w="510" w:type="dxa"/>
          </w:tcPr>
          <w:p w14:paraId="128960D7" w14:textId="77777777" w:rsidR="00FE1424" w:rsidRPr="00FE1424" w:rsidRDefault="00FE1424" w:rsidP="00FA2B42">
            <w:pPr>
              <w:pStyle w:val="Tabletext"/>
            </w:pPr>
            <w:r w:rsidRPr="00FE1424">
              <w:t>6</w:t>
            </w:r>
          </w:p>
        </w:tc>
        <w:tc>
          <w:tcPr>
            <w:tcW w:w="4157" w:type="dxa"/>
          </w:tcPr>
          <w:p w14:paraId="3B54C464" w14:textId="77777777" w:rsidR="00FE1424" w:rsidRPr="00FE1424" w:rsidRDefault="00FE1424" w:rsidP="00FA2B42">
            <w:pPr>
              <w:pStyle w:val="Tabletext"/>
            </w:pPr>
            <w:r w:rsidRPr="00FE1424">
              <w:t>Blank</w:t>
            </w:r>
          </w:p>
        </w:tc>
        <w:tc>
          <w:tcPr>
            <w:tcW w:w="510" w:type="dxa"/>
          </w:tcPr>
          <w:p w14:paraId="3DFEF137" w14:textId="77777777" w:rsidR="00FE1424" w:rsidRPr="00FE1424" w:rsidRDefault="00FE1424" w:rsidP="00FA2B42">
            <w:pPr>
              <w:pStyle w:val="Tabletext"/>
            </w:pPr>
          </w:p>
        </w:tc>
      </w:tr>
      <w:tr w:rsidR="00FE1424" w:rsidRPr="00FE1424" w14:paraId="292086CB" w14:textId="77777777" w:rsidTr="008D7234">
        <w:trPr>
          <w:trHeight w:val="529"/>
        </w:trPr>
        <w:tc>
          <w:tcPr>
            <w:tcW w:w="1329" w:type="dxa"/>
            <w:vMerge/>
            <w:shd w:val="clear" w:color="auto" w:fill="auto"/>
            <w:noWrap/>
          </w:tcPr>
          <w:p w14:paraId="49128A0B" w14:textId="77777777" w:rsidR="00FE1424" w:rsidRPr="00FE1424" w:rsidRDefault="00FE1424" w:rsidP="00FA2B42">
            <w:pPr>
              <w:pStyle w:val="Tabletext"/>
            </w:pPr>
          </w:p>
        </w:tc>
        <w:tc>
          <w:tcPr>
            <w:tcW w:w="515" w:type="dxa"/>
            <w:vMerge/>
          </w:tcPr>
          <w:p w14:paraId="6746B2EB" w14:textId="77777777" w:rsidR="00FE1424" w:rsidRPr="00FE1424" w:rsidRDefault="00FE1424" w:rsidP="00FA2B42">
            <w:pPr>
              <w:pStyle w:val="Tabletext"/>
            </w:pPr>
          </w:p>
        </w:tc>
        <w:tc>
          <w:tcPr>
            <w:tcW w:w="2650" w:type="dxa"/>
            <w:vMerge w:val="restart"/>
          </w:tcPr>
          <w:p w14:paraId="1E4AC2EE" w14:textId="77777777" w:rsidR="00FE1424" w:rsidRPr="00FE1424" w:rsidRDefault="00FE1424" w:rsidP="00FA2B42">
            <w:pPr>
              <w:pStyle w:val="Tabletext"/>
            </w:pPr>
            <w:r w:rsidRPr="00FE1424">
              <w:t>Retrieve, Store data/information/digital content</w:t>
            </w:r>
          </w:p>
        </w:tc>
        <w:tc>
          <w:tcPr>
            <w:tcW w:w="510" w:type="dxa"/>
            <w:vMerge w:val="restart"/>
          </w:tcPr>
          <w:p w14:paraId="3524EAF8" w14:textId="77777777" w:rsidR="00FE1424" w:rsidRPr="00FE1424" w:rsidRDefault="00FE1424" w:rsidP="00FA2B42">
            <w:pPr>
              <w:pStyle w:val="Tabletext"/>
            </w:pPr>
            <w:r w:rsidRPr="00FE1424">
              <w:t>12</w:t>
            </w:r>
          </w:p>
        </w:tc>
        <w:tc>
          <w:tcPr>
            <w:tcW w:w="4157" w:type="dxa"/>
          </w:tcPr>
          <w:p w14:paraId="64570302" w14:textId="77777777" w:rsidR="00FE1424" w:rsidRPr="00FE1424" w:rsidRDefault="00FE1424" w:rsidP="00FA2B42">
            <w:pPr>
              <w:pStyle w:val="Tabletext"/>
            </w:pPr>
            <w:r w:rsidRPr="00FE1424">
              <w:t>Manipulating and storing information and content for easier retrieval</w:t>
            </w:r>
          </w:p>
        </w:tc>
        <w:tc>
          <w:tcPr>
            <w:tcW w:w="510" w:type="dxa"/>
          </w:tcPr>
          <w:p w14:paraId="791B5889" w14:textId="77777777" w:rsidR="00FE1424" w:rsidRPr="00FE1424" w:rsidRDefault="00FE1424" w:rsidP="00FA2B42">
            <w:pPr>
              <w:pStyle w:val="Tabletext"/>
            </w:pPr>
            <w:r w:rsidRPr="00FE1424">
              <w:t>1</w:t>
            </w:r>
          </w:p>
        </w:tc>
      </w:tr>
      <w:tr w:rsidR="00FE1424" w:rsidRPr="00FE1424" w14:paraId="43575C04" w14:textId="77777777" w:rsidTr="008D7234">
        <w:trPr>
          <w:trHeight w:val="288"/>
        </w:trPr>
        <w:tc>
          <w:tcPr>
            <w:tcW w:w="1329" w:type="dxa"/>
            <w:vMerge/>
            <w:shd w:val="clear" w:color="auto" w:fill="auto"/>
            <w:noWrap/>
          </w:tcPr>
          <w:p w14:paraId="5FDFD982" w14:textId="77777777" w:rsidR="00FE1424" w:rsidRPr="00FE1424" w:rsidRDefault="00FE1424" w:rsidP="00FA2B42">
            <w:pPr>
              <w:pStyle w:val="Tabletext"/>
            </w:pPr>
          </w:p>
        </w:tc>
        <w:tc>
          <w:tcPr>
            <w:tcW w:w="515" w:type="dxa"/>
            <w:vMerge/>
          </w:tcPr>
          <w:p w14:paraId="29A8402C" w14:textId="77777777" w:rsidR="00FE1424" w:rsidRPr="00FE1424" w:rsidRDefault="00FE1424" w:rsidP="00FA2B42">
            <w:pPr>
              <w:pStyle w:val="Tabletext"/>
            </w:pPr>
          </w:p>
        </w:tc>
        <w:tc>
          <w:tcPr>
            <w:tcW w:w="2650" w:type="dxa"/>
            <w:vMerge/>
          </w:tcPr>
          <w:p w14:paraId="36B299B3" w14:textId="77777777" w:rsidR="00FE1424" w:rsidRPr="00FE1424" w:rsidRDefault="00FE1424" w:rsidP="00FA2B42">
            <w:pPr>
              <w:pStyle w:val="Tabletext"/>
            </w:pPr>
          </w:p>
        </w:tc>
        <w:tc>
          <w:tcPr>
            <w:tcW w:w="510" w:type="dxa"/>
            <w:vMerge/>
          </w:tcPr>
          <w:p w14:paraId="7CBF26F7" w14:textId="77777777" w:rsidR="00FE1424" w:rsidRPr="00FE1424" w:rsidRDefault="00FE1424" w:rsidP="00FA2B42">
            <w:pPr>
              <w:pStyle w:val="Tabletext"/>
            </w:pPr>
          </w:p>
        </w:tc>
        <w:tc>
          <w:tcPr>
            <w:tcW w:w="4157" w:type="dxa"/>
          </w:tcPr>
          <w:p w14:paraId="4C46C1BF" w14:textId="77777777" w:rsidR="00FE1424" w:rsidRPr="00FE1424" w:rsidRDefault="00FE1424" w:rsidP="00FA2B42">
            <w:pPr>
              <w:pStyle w:val="Tabletext"/>
            </w:pPr>
            <w:r w:rsidRPr="00FE1424">
              <w:t>Organising information and data</w:t>
            </w:r>
          </w:p>
        </w:tc>
        <w:tc>
          <w:tcPr>
            <w:tcW w:w="510" w:type="dxa"/>
          </w:tcPr>
          <w:p w14:paraId="5183AB81" w14:textId="77777777" w:rsidR="00FE1424" w:rsidRPr="00FE1424" w:rsidRDefault="00FE1424" w:rsidP="00FA2B42">
            <w:pPr>
              <w:pStyle w:val="Tabletext"/>
            </w:pPr>
            <w:r w:rsidRPr="00FE1424">
              <w:t>1</w:t>
            </w:r>
          </w:p>
        </w:tc>
      </w:tr>
      <w:tr w:rsidR="00FE1424" w:rsidRPr="00FE1424" w14:paraId="03126DB1" w14:textId="77777777" w:rsidTr="008D7234">
        <w:trPr>
          <w:trHeight w:val="288"/>
        </w:trPr>
        <w:tc>
          <w:tcPr>
            <w:tcW w:w="1329" w:type="dxa"/>
            <w:vMerge/>
            <w:shd w:val="clear" w:color="auto" w:fill="auto"/>
            <w:noWrap/>
          </w:tcPr>
          <w:p w14:paraId="0971CB5D" w14:textId="77777777" w:rsidR="00FE1424" w:rsidRPr="00FE1424" w:rsidRDefault="00FE1424" w:rsidP="00FA2B42">
            <w:pPr>
              <w:pStyle w:val="Tabletext"/>
            </w:pPr>
          </w:p>
        </w:tc>
        <w:tc>
          <w:tcPr>
            <w:tcW w:w="515" w:type="dxa"/>
            <w:vMerge/>
          </w:tcPr>
          <w:p w14:paraId="6D937451" w14:textId="77777777" w:rsidR="00FE1424" w:rsidRPr="00FE1424" w:rsidRDefault="00FE1424" w:rsidP="00FA2B42">
            <w:pPr>
              <w:pStyle w:val="Tabletext"/>
            </w:pPr>
          </w:p>
        </w:tc>
        <w:tc>
          <w:tcPr>
            <w:tcW w:w="2650" w:type="dxa"/>
          </w:tcPr>
          <w:p w14:paraId="4CE236D8" w14:textId="77777777" w:rsidR="00FE1424" w:rsidRPr="00FE1424" w:rsidRDefault="00FE1424" w:rsidP="00FA2B42">
            <w:pPr>
              <w:pStyle w:val="Tabletext"/>
            </w:pPr>
            <w:r w:rsidRPr="00FE1424">
              <w:t>Understand data/information/media</w:t>
            </w:r>
          </w:p>
        </w:tc>
        <w:tc>
          <w:tcPr>
            <w:tcW w:w="510" w:type="dxa"/>
          </w:tcPr>
          <w:p w14:paraId="1D5EDA35" w14:textId="77777777" w:rsidR="00FE1424" w:rsidRPr="00FE1424" w:rsidRDefault="00FE1424" w:rsidP="00FA2B42">
            <w:pPr>
              <w:pStyle w:val="Tabletext"/>
            </w:pPr>
            <w:r w:rsidRPr="00FE1424">
              <w:t>12</w:t>
            </w:r>
          </w:p>
        </w:tc>
        <w:tc>
          <w:tcPr>
            <w:tcW w:w="4157" w:type="dxa"/>
          </w:tcPr>
          <w:p w14:paraId="5AE5DFA5" w14:textId="77777777" w:rsidR="00FE1424" w:rsidRPr="00FE1424" w:rsidRDefault="00FE1424" w:rsidP="00FA2B42">
            <w:pPr>
              <w:pStyle w:val="Tabletext"/>
            </w:pPr>
            <w:r w:rsidRPr="00FE1424">
              <w:t>Blank</w:t>
            </w:r>
          </w:p>
        </w:tc>
        <w:tc>
          <w:tcPr>
            <w:tcW w:w="510" w:type="dxa"/>
          </w:tcPr>
          <w:p w14:paraId="3FC1A637" w14:textId="77777777" w:rsidR="00FE1424" w:rsidRPr="00FE1424" w:rsidRDefault="00FE1424" w:rsidP="00FA2B42">
            <w:pPr>
              <w:pStyle w:val="Tabletext"/>
            </w:pPr>
          </w:p>
        </w:tc>
      </w:tr>
      <w:tr w:rsidR="00FE1424" w:rsidRPr="00FE1424" w14:paraId="15CF6036" w14:textId="77777777" w:rsidTr="008D7234">
        <w:trPr>
          <w:trHeight w:val="288"/>
        </w:trPr>
        <w:tc>
          <w:tcPr>
            <w:tcW w:w="1329" w:type="dxa"/>
            <w:vMerge/>
            <w:shd w:val="clear" w:color="auto" w:fill="auto"/>
            <w:noWrap/>
          </w:tcPr>
          <w:p w14:paraId="7506CD61" w14:textId="77777777" w:rsidR="00FE1424" w:rsidRPr="00FE1424" w:rsidRDefault="00FE1424" w:rsidP="00FA2B42">
            <w:pPr>
              <w:pStyle w:val="Tabletext"/>
            </w:pPr>
          </w:p>
        </w:tc>
        <w:tc>
          <w:tcPr>
            <w:tcW w:w="515" w:type="dxa"/>
            <w:vMerge/>
          </w:tcPr>
          <w:p w14:paraId="2101F748" w14:textId="77777777" w:rsidR="00FE1424" w:rsidRPr="00FE1424" w:rsidRDefault="00FE1424" w:rsidP="00FA2B42">
            <w:pPr>
              <w:pStyle w:val="Tabletext"/>
            </w:pPr>
          </w:p>
        </w:tc>
        <w:tc>
          <w:tcPr>
            <w:tcW w:w="2650" w:type="dxa"/>
          </w:tcPr>
          <w:p w14:paraId="63784511" w14:textId="77777777" w:rsidR="00FE1424" w:rsidRPr="00FE1424" w:rsidRDefault="00FE1424" w:rsidP="00FA2B42">
            <w:pPr>
              <w:pStyle w:val="Tabletext"/>
            </w:pPr>
            <w:r w:rsidRPr="00FE1424">
              <w:t>Assess/Validate information/media</w:t>
            </w:r>
          </w:p>
        </w:tc>
        <w:tc>
          <w:tcPr>
            <w:tcW w:w="510" w:type="dxa"/>
          </w:tcPr>
          <w:p w14:paraId="17FE9B0F" w14:textId="77777777" w:rsidR="00FE1424" w:rsidRPr="00FE1424" w:rsidRDefault="00FE1424" w:rsidP="00FA2B42">
            <w:pPr>
              <w:pStyle w:val="Tabletext"/>
            </w:pPr>
            <w:r w:rsidRPr="00FE1424">
              <w:t>2</w:t>
            </w:r>
          </w:p>
        </w:tc>
        <w:tc>
          <w:tcPr>
            <w:tcW w:w="4157" w:type="dxa"/>
          </w:tcPr>
          <w:p w14:paraId="1D8F47EC" w14:textId="77777777" w:rsidR="00FE1424" w:rsidRPr="00FE1424" w:rsidRDefault="00FE1424" w:rsidP="00FA2B42">
            <w:pPr>
              <w:pStyle w:val="Tabletext"/>
            </w:pPr>
            <w:r w:rsidRPr="00FE1424">
              <w:t>Blank</w:t>
            </w:r>
          </w:p>
        </w:tc>
        <w:tc>
          <w:tcPr>
            <w:tcW w:w="510" w:type="dxa"/>
          </w:tcPr>
          <w:p w14:paraId="1CC6E86D" w14:textId="77777777" w:rsidR="00FE1424" w:rsidRPr="00FE1424" w:rsidRDefault="00FE1424" w:rsidP="00FA2B42">
            <w:pPr>
              <w:pStyle w:val="Tabletext"/>
            </w:pPr>
          </w:p>
        </w:tc>
      </w:tr>
      <w:tr w:rsidR="00FE1424" w:rsidRPr="00FE1424" w14:paraId="6CD5236E" w14:textId="77777777" w:rsidTr="008D7234">
        <w:trPr>
          <w:trHeight w:val="288"/>
        </w:trPr>
        <w:tc>
          <w:tcPr>
            <w:tcW w:w="1329" w:type="dxa"/>
            <w:vMerge/>
            <w:shd w:val="clear" w:color="auto" w:fill="auto"/>
            <w:noWrap/>
          </w:tcPr>
          <w:p w14:paraId="4FAABD73" w14:textId="77777777" w:rsidR="00FE1424" w:rsidRPr="00FE1424" w:rsidRDefault="00FE1424" w:rsidP="00FA2B42">
            <w:pPr>
              <w:pStyle w:val="Tabletext"/>
            </w:pPr>
          </w:p>
        </w:tc>
        <w:tc>
          <w:tcPr>
            <w:tcW w:w="515" w:type="dxa"/>
            <w:vMerge/>
          </w:tcPr>
          <w:p w14:paraId="6432C9B4" w14:textId="77777777" w:rsidR="00FE1424" w:rsidRPr="00FE1424" w:rsidRDefault="00FE1424" w:rsidP="00FA2B42">
            <w:pPr>
              <w:pStyle w:val="Tabletext"/>
            </w:pPr>
          </w:p>
        </w:tc>
        <w:tc>
          <w:tcPr>
            <w:tcW w:w="2650" w:type="dxa"/>
            <w:vMerge w:val="restart"/>
          </w:tcPr>
          <w:p w14:paraId="0B70F1EF" w14:textId="77777777" w:rsidR="00FE1424" w:rsidRPr="00FE1424" w:rsidRDefault="00FE1424" w:rsidP="00FA2B42">
            <w:pPr>
              <w:pStyle w:val="Tabletext"/>
            </w:pPr>
            <w:r w:rsidRPr="00FE1424">
              <w:t>Evaluate data/information/digital content</w:t>
            </w:r>
          </w:p>
        </w:tc>
        <w:tc>
          <w:tcPr>
            <w:tcW w:w="510" w:type="dxa"/>
            <w:vMerge w:val="restart"/>
          </w:tcPr>
          <w:p w14:paraId="06FE14C0" w14:textId="77777777" w:rsidR="00FE1424" w:rsidRPr="00FE1424" w:rsidRDefault="00FE1424" w:rsidP="00FA2B42">
            <w:pPr>
              <w:pStyle w:val="Tabletext"/>
            </w:pPr>
            <w:r w:rsidRPr="00FE1424">
              <w:t>7</w:t>
            </w:r>
          </w:p>
        </w:tc>
        <w:tc>
          <w:tcPr>
            <w:tcW w:w="4157" w:type="dxa"/>
          </w:tcPr>
          <w:p w14:paraId="5C6EC2B2" w14:textId="77777777" w:rsidR="00FE1424" w:rsidRPr="00FE1424" w:rsidRDefault="00FE1424" w:rsidP="00FA2B42">
            <w:pPr>
              <w:pStyle w:val="Tabletext"/>
            </w:pPr>
            <w:r w:rsidRPr="00FE1424">
              <w:t>Making sure that the information fulfils the needs</w:t>
            </w:r>
          </w:p>
        </w:tc>
        <w:tc>
          <w:tcPr>
            <w:tcW w:w="510" w:type="dxa"/>
          </w:tcPr>
          <w:p w14:paraId="2030024E" w14:textId="77777777" w:rsidR="00FE1424" w:rsidRPr="00FE1424" w:rsidRDefault="00FE1424" w:rsidP="00FA2B42">
            <w:pPr>
              <w:pStyle w:val="Tabletext"/>
            </w:pPr>
            <w:r w:rsidRPr="00FE1424">
              <w:t>1</w:t>
            </w:r>
          </w:p>
        </w:tc>
      </w:tr>
      <w:tr w:rsidR="00FE1424" w:rsidRPr="00FE1424" w14:paraId="099CBBB0" w14:textId="77777777" w:rsidTr="008D7234">
        <w:trPr>
          <w:trHeight w:val="288"/>
        </w:trPr>
        <w:tc>
          <w:tcPr>
            <w:tcW w:w="1329" w:type="dxa"/>
            <w:vMerge/>
            <w:shd w:val="clear" w:color="auto" w:fill="auto"/>
            <w:noWrap/>
          </w:tcPr>
          <w:p w14:paraId="47BD1C89" w14:textId="77777777" w:rsidR="00FE1424" w:rsidRPr="00FE1424" w:rsidRDefault="00FE1424" w:rsidP="00FA2B42">
            <w:pPr>
              <w:pStyle w:val="Tabletext"/>
            </w:pPr>
          </w:p>
        </w:tc>
        <w:tc>
          <w:tcPr>
            <w:tcW w:w="515" w:type="dxa"/>
            <w:vMerge/>
          </w:tcPr>
          <w:p w14:paraId="3CFC8B10" w14:textId="77777777" w:rsidR="00FE1424" w:rsidRPr="00FE1424" w:rsidRDefault="00FE1424" w:rsidP="00FA2B42">
            <w:pPr>
              <w:pStyle w:val="Tabletext"/>
            </w:pPr>
          </w:p>
        </w:tc>
        <w:tc>
          <w:tcPr>
            <w:tcW w:w="2650" w:type="dxa"/>
            <w:vMerge/>
          </w:tcPr>
          <w:p w14:paraId="3F6FAFBE" w14:textId="77777777" w:rsidR="00FE1424" w:rsidRPr="00FE1424" w:rsidRDefault="00FE1424" w:rsidP="00FA2B42">
            <w:pPr>
              <w:pStyle w:val="Tabletext"/>
            </w:pPr>
          </w:p>
        </w:tc>
        <w:tc>
          <w:tcPr>
            <w:tcW w:w="510" w:type="dxa"/>
            <w:vMerge/>
          </w:tcPr>
          <w:p w14:paraId="3AB5D814" w14:textId="77777777" w:rsidR="00FE1424" w:rsidRPr="00FE1424" w:rsidRDefault="00FE1424" w:rsidP="00FA2B42">
            <w:pPr>
              <w:pStyle w:val="Tabletext"/>
            </w:pPr>
          </w:p>
        </w:tc>
        <w:tc>
          <w:tcPr>
            <w:tcW w:w="4157" w:type="dxa"/>
          </w:tcPr>
          <w:p w14:paraId="6D2F38C0" w14:textId="77777777" w:rsidR="00FE1424" w:rsidRPr="00FE1424" w:rsidRDefault="00FE1424" w:rsidP="00FA2B42">
            <w:pPr>
              <w:pStyle w:val="Tabletext"/>
            </w:pPr>
            <w:r w:rsidRPr="00FE1424">
              <w:t>gathering, processing, understanding and critically evaluating information</w:t>
            </w:r>
          </w:p>
        </w:tc>
        <w:tc>
          <w:tcPr>
            <w:tcW w:w="510" w:type="dxa"/>
          </w:tcPr>
          <w:p w14:paraId="47A11483" w14:textId="77777777" w:rsidR="00FE1424" w:rsidRPr="00FE1424" w:rsidRDefault="00FE1424" w:rsidP="00FA2B42">
            <w:pPr>
              <w:pStyle w:val="Tabletext"/>
            </w:pPr>
            <w:r w:rsidRPr="00FE1424">
              <w:t>1</w:t>
            </w:r>
          </w:p>
        </w:tc>
      </w:tr>
      <w:tr w:rsidR="00FE1424" w:rsidRPr="00FE1424" w14:paraId="583D16B6" w14:textId="77777777" w:rsidTr="008D7234">
        <w:trPr>
          <w:trHeight w:val="288"/>
        </w:trPr>
        <w:tc>
          <w:tcPr>
            <w:tcW w:w="1329" w:type="dxa"/>
            <w:vMerge/>
            <w:shd w:val="clear" w:color="auto" w:fill="auto"/>
            <w:noWrap/>
          </w:tcPr>
          <w:p w14:paraId="5CD8F719" w14:textId="77777777" w:rsidR="00FE1424" w:rsidRPr="00FE1424" w:rsidRDefault="00FE1424" w:rsidP="00FA2B42">
            <w:pPr>
              <w:pStyle w:val="Tabletext"/>
            </w:pPr>
          </w:p>
        </w:tc>
        <w:tc>
          <w:tcPr>
            <w:tcW w:w="515" w:type="dxa"/>
            <w:vMerge/>
          </w:tcPr>
          <w:p w14:paraId="0A8C61B6" w14:textId="77777777" w:rsidR="00FE1424" w:rsidRPr="00FE1424" w:rsidRDefault="00FE1424" w:rsidP="00FA2B42">
            <w:pPr>
              <w:pStyle w:val="Tabletext"/>
            </w:pPr>
          </w:p>
        </w:tc>
        <w:tc>
          <w:tcPr>
            <w:tcW w:w="2650" w:type="dxa"/>
          </w:tcPr>
          <w:p w14:paraId="468D3E9C" w14:textId="77777777" w:rsidR="00FE1424" w:rsidRPr="00FE1424" w:rsidRDefault="00FE1424" w:rsidP="00FA2B42">
            <w:pPr>
              <w:pStyle w:val="Tabletext"/>
            </w:pPr>
            <w:r w:rsidRPr="00FE1424">
              <w:t>Organise data/information/digital content</w:t>
            </w:r>
          </w:p>
        </w:tc>
        <w:tc>
          <w:tcPr>
            <w:tcW w:w="510" w:type="dxa"/>
          </w:tcPr>
          <w:p w14:paraId="33A7C90E" w14:textId="77777777" w:rsidR="00FE1424" w:rsidRPr="00FE1424" w:rsidRDefault="00FE1424" w:rsidP="00FA2B42">
            <w:pPr>
              <w:pStyle w:val="Tabletext"/>
            </w:pPr>
            <w:r w:rsidRPr="00FE1424">
              <w:t>10</w:t>
            </w:r>
          </w:p>
          <w:p w14:paraId="46D8E485" w14:textId="77777777" w:rsidR="00FE1424" w:rsidRPr="00FE1424" w:rsidRDefault="00FE1424" w:rsidP="00FA2B42">
            <w:pPr>
              <w:pStyle w:val="Tabletext"/>
            </w:pPr>
          </w:p>
        </w:tc>
        <w:tc>
          <w:tcPr>
            <w:tcW w:w="4157" w:type="dxa"/>
          </w:tcPr>
          <w:p w14:paraId="09C39245" w14:textId="77777777" w:rsidR="00FE1424" w:rsidRPr="00FE1424" w:rsidRDefault="00FE1424" w:rsidP="00FA2B42">
            <w:pPr>
              <w:pStyle w:val="Tabletext"/>
            </w:pPr>
            <w:r w:rsidRPr="00FE1424">
              <w:t>Blank</w:t>
            </w:r>
          </w:p>
        </w:tc>
        <w:tc>
          <w:tcPr>
            <w:tcW w:w="510" w:type="dxa"/>
          </w:tcPr>
          <w:p w14:paraId="2ECF0D47" w14:textId="77777777" w:rsidR="00FE1424" w:rsidRPr="00FE1424" w:rsidRDefault="00FE1424" w:rsidP="00FA2B42">
            <w:pPr>
              <w:pStyle w:val="Tabletext"/>
            </w:pPr>
          </w:p>
        </w:tc>
      </w:tr>
      <w:tr w:rsidR="00FE1424" w:rsidRPr="00FE1424" w14:paraId="55BBE574" w14:textId="77777777" w:rsidTr="008D7234">
        <w:trPr>
          <w:trHeight w:val="288"/>
        </w:trPr>
        <w:tc>
          <w:tcPr>
            <w:tcW w:w="1329" w:type="dxa"/>
            <w:vMerge/>
            <w:shd w:val="clear" w:color="auto" w:fill="auto"/>
            <w:noWrap/>
          </w:tcPr>
          <w:p w14:paraId="3A9D2D9E" w14:textId="77777777" w:rsidR="00FE1424" w:rsidRPr="00FE1424" w:rsidRDefault="00FE1424" w:rsidP="00FA2B42">
            <w:pPr>
              <w:pStyle w:val="Tabletext"/>
            </w:pPr>
          </w:p>
        </w:tc>
        <w:tc>
          <w:tcPr>
            <w:tcW w:w="515" w:type="dxa"/>
            <w:vMerge/>
          </w:tcPr>
          <w:p w14:paraId="3AEBD6A6" w14:textId="77777777" w:rsidR="00FE1424" w:rsidRPr="00FE1424" w:rsidRDefault="00FE1424" w:rsidP="00FA2B42">
            <w:pPr>
              <w:pStyle w:val="Tabletext"/>
            </w:pPr>
          </w:p>
        </w:tc>
        <w:tc>
          <w:tcPr>
            <w:tcW w:w="2650" w:type="dxa"/>
            <w:vMerge w:val="restart"/>
          </w:tcPr>
          <w:p w14:paraId="04966664" w14:textId="77777777" w:rsidR="00FE1424" w:rsidRPr="00FE1424" w:rsidRDefault="00FE1424" w:rsidP="00FA2B42">
            <w:pPr>
              <w:pStyle w:val="Tabletext"/>
            </w:pPr>
            <w:r w:rsidRPr="00FE1424">
              <w:t>Digital information processing skills</w:t>
            </w:r>
          </w:p>
        </w:tc>
        <w:tc>
          <w:tcPr>
            <w:tcW w:w="510" w:type="dxa"/>
            <w:vMerge w:val="restart"/>
          </w:tcPr>
          <w:p w14:paraId="18E2B3C4" w14:textId="77777777" w:rsidR="00FE1424" w:rsidRPr="00FE1424" w:rsidRDefault="00FE1424" w:rsidP="00FA2B42">
            <w:pPr>
              <w:pStyle w:val="Tabletext"/>
            </w:pPr>
            <w:r w:rsidRPr="00FE1424">
              <w:t>6</w:t>
            </w:r>
          </w:p>
        </w:tc>
        <w:tc>
          <w:tcPr>
            <w:tcW w:w="4157" w:type="dxa"/>
          </w:tcPr>
          <w:p w14:paraId="4C172AD6" w14:textId="77777777" w:rsidR="00FE1424" w:rsidRPr="00FE1424" w:rsidRDefault="00FE1424" w:rsidP="00FA2B42">
            <w:pPr>
              <w:pStyle w:val="Tabletext"/>
            </w:pPr>
            <w:r w:rsidRPr="00FE1424">
              <w:t>Digital literacy and information processing skills</w:t>
            </w:r>
          </w:p>
        </w:tc>
        <w:tc>
          <w:tcPr>
            <w:tcW w:w="510" w:type="dxa"/>
          </w:tcPr>
          <w:p w14:paraId="2FD33C45" w14:textId="77777777" w:rsidR="00FE1424" w:rsidRPr="00FE1424" w:rsidRDefault="00FE1424" w:rsidP="00FA2B42">
            <w:pPr>
              <w:pStyle w:val="Tabletext"/>
            </w:pPr>
            <w:r w:rsidRPr="00FE1424">
              <w:t>1</w:t>
            </w:r>
          </w:p>
        </w:tc>
      </w:tr>
      <w:tr w:rsidR="00FE1424" w:rsidRPr="00FE1424" w14:paraId="3B3FF761" w14:textId="77777777" w:rsidTr="008D7234">
        <w:trPr>
          <w:trHeight w:val="288"/>
        </w:trPr>
        <w:tc>
          <w:tcPr>
            <w:tcW w:w="1329" w:type="dxa"/>
            <w:vMerge/>
            <w:shd w:val="clear" w:color="auto" w:fill="auto"/>
            <w:noWrap/>
          </w:tcPr>
          <w:p w14:paraId="245E6A6F" w14:textId="77777777" w:rsidR="00FE1424" w:rsidRPr="00FE1424" w:rsidRDefault="00FE1424" w:rsidP="00FA2B42">
            <w:pPr>
              <w:pStyle w:val="Tabletext"/>
            </w:pPr>
          </w:p>
        </w:tc>
        <w:tc>
          <w:tcPr>
            <w:tcW w:w="515" w:type="dxa"/>
            <w:vMerge/>
          </w:tcPr>
          <w:p w14:paraId="5525EF40" w14:textId="77777777" w:rsidR="00FE1424" w:rsidRPr="00FE1424" w:rsidRDefault="00FE1424" w:rsidP="00FA2B42">
            <w:pPr>
              <w:pStyle w:val="Tabletext"/>
            </w:pPr>
          </w:p>
        </w:tc>
        <w:tc>
          <w:tcPr>
            <w:tcW w:w="2650" w:type="dxa"/>
            <w:vMerge/>
          </w:tcPr>
          <w:p w14:paraId="2B585CAB" w14:textId="77777777" w:rsidR="00FE1424" w:rsidRPr="00FE1424" w:rsidRDefault="00FE1424" w:rsidP="00FA2B42">
            <w:pPr>
              <w:pStyle w:val="Tabletext"/>
            </w:pPr>
          </w:p>
        </w:tc>
        <w:tc>
          <w:tcPr>
            <w:tcW w:w="510" w:type="dxa"/>
            <w:vMerge/>
          </w:tcPr>
          <w:p w14:paraId="77E7CD9B" w14:textId="77777777" w:rsidR="00FE1424" w:rsidRPr="00FE1424" w:rsidRDefault="00FE1424" w:rsidP="00FA2B42">
            <w:pPr>
              <w:pStyle w:val="Tabletext"/>
            </w:pPr>
          </w:p>
        </w:tc>
        <w:tc>
          <w:tcPr>
            <w:tcW w:w="4157" w:type="dxa"/>
          </w:tcPr>
          <w:p w14:paraId="12C7AA13" w14:textId="77777777" w:rsidR="00FE1424" w:rsidRPr="00FE1424" w:rsidRDefault="00FE1424" w:rsidP="00FA2B42">
            <w:pPr>
              <w:pStyle w:val="Tabletext"/>
            </w:pPr>
            <w:r w:rsidRPr="00FE1424">
              <w:t>Define information needs, accessing, assessing, organizing, integrating, applying, creating and communication information</w:t>
            </w:r>
          </w:p>
        </w:tc>
        <w:tc>
          <w:tcPr>
            <w:tcW w:w="510" w:type="dxa"/>
          </w:tcPr>
          <w:p w14:paraId="10D44AA3" w14:textId="77777777" w:rsidR="00FE1424" w:rsidRPr="00FE1424" w:rsidRDefault="00FE1424" w:rsidP="00FA2B42">
            <w:pPr>
              <w:pStyle w:val="Tabletext"/>
            </w:pPr>
            <w:r w:rsidRPr="00FE1424">
              <w:t>1</w:t>
            </w:r>
          </w:p>
        </w:tc>
      </w:tr>
      <w:tr w:rsidR="00FE1424" w:rsidRPr="00FE1424" w14:paraId="62460589" w14:textId="77777777" w:rsidTr="008D7234">
        <w:trPr>
          <w:trHeight w:val="288"/>
        </w:trPr>
        <w:tc>
          <w:tcPr>
            <w:tcW w:w="1329" w:type="dxa"/>
            <w:vMerge/>
            <w:shd w:val="clear" w:color="auto" w:fill="auto"/>
            <w:noWrap/>
          </w:tcPr>
          <w:p w14:paraId="20020581" w14:textId="77777777" w:rsidR="00FE1424" w:rsidRPr="00FE1424" w:rsidRDefault="00FE1424" w:rsidP="00FA2B42">
            <w:pPr>
              <w:pStyle w:val="Tabletext"/>
            </w:pPr>
          </w:p>
        </w:tc>
        <w:tc>
          <w:tcPr>
            <w:tcW w:w="515" w:type="dxa"/>
            <w:vMerge/>
          </w:tcPr>
          <w:p w14:paraId="0899E15C" w14:textId="77777777" w:rsidR="00FE1424" w:rsidRPr="00FE1424" w:rsidRDefault="00FE1424" w:rsidP="00FA2B42">
            <w:pPr>
              <w:pStyle w:val="Tabletext"/>
            </w:pPr>
          </w:p>
        </w:tc>
        <w:tc>
          <w:tcPr>
            <w:tcW w:w="2650" w:type="dxa"/>
            <w:vMerge/>
          </w:tcPr>
          <w:p w14:paraId="12674271" w14:textId="77777777" w:rsidR="00FE1424" w:rsidRPr="00FE1424" w:rsidRDefault="00FE1424" w:rsidP="00FA2B42">
            <w:pPr>
              <w:pStyle w:val="Tabletext"/>
            </w:pPr>
          </w:p>
        </w:tc>
        <w:tc>
          <w:tcPr>
            <w:tcW w:w="510" w:type="dxa"/>
            <w:vMerge/>
          </w:tcPr>
          <w:p w14:paraId="1E6CAF7C" w14:textId="77777777" w:rsidR="00FE1424" w:rsidRPr="00FE1424" w:rsidRDefault="00FE1424" w:rsidP="00FA2B42">
            <w:pPr>
              <w:pStyle w:val="Tabletext"/>
            </w:pPr>
          </w:p>
        </w:tc>
        <w:tc>
          <w:tcPr>
            <w:tcW w:w="4157" w:type="dxa"/>
          </w:tcPr>
          <w:p w14:paraId="4A94F7FF" w14:textId="77777777" w:rsidR="00FE1424" w:rsidRPr="00FE1424" w:rsidRDefault="00FE1424" w:rsidP="00FA2B42">
            <w:pPr>
              <w:pStyle w:val="Tabletext"/>
            </w:pPr>
            <w:r w:rsidRPr="00FE1424">
              <w:t>Using search and research tools</w:t>
            </w:r>
          </w:p>
        </w:tc>
        <w:tc>
          <w:tcPr>
            <w:tcW w:w="510" w:type="dxa"/>
          </w:tcPr>
          <w:p w14:paraId="4FFAC435" w14:textId="77777777" w:rsidR="00FE1424" w:rsidRPr="00FE1424" w:rsidRDefault="00FE1424" w:rsidP="00FA2B42">
            <w:pPr>
              <w:pStyle w:val="Tabletext"/>
            </w:pPr>
            <w:r w:rsidRPr="00FE1424">
              <w:t>1</w:t>
            </w:r>
          </w:p>
        </w:tc>
      </w:tr>
      <w:tr w:rsidR="00FE1424" w:rsidRPr="00FE1424" w14:paraId="5D1E7610" w14:textId="77777777" w:rsidTr="008D7234">
        <w:trPr>
          <w:trHeight w:val="288"/>
        </w:trPr>
        <w:tc>
          <w:tcPr>
            <w:tcW w:w="1329" w:type="dxa"/>
            <w:vMerge/>
            <w:shd w:val="clear" w:color="auto" w:fill="auto"/>
            <w:noWrap/>
          </w:tcPr>
          <w:p w14:paraId="334F4245" w14:textId="77777777" w:rsidR="00FE1424" w:rsidRPr="00FE1424" w:rsidRDefault="00FE1424" w:rsidP="00FA2B42">
            <w:pPr>
              <w:pStyle w:val="Tabletext"/>
            </w:pPr>
          </w:p>
        </w:tc>
        <w:tc>
          <w:tcPr>
            <w:tcW w:w="515" w:type="dxa"/>
            <w:vMerge/>
          </w:tcPr>
          <w:p w14:paraId="02AE2152" w14:textId="77777777" w:rsidR="00FE1424" w:rsidRPr="00FE1424" w:rsidRDefault="00FE1424" w:rsidP="00FA2B42">
            <w:pPr>
              <w:pStyle w:val="Tabletext"/>
            </w:pPr>
          </w:p>
        </w:tc>
        <w:tc>
          <w:tcPr>
            <w:tcW w:w="2650" w:type="dxa"/>
            <w:vMerge w:val="restart"/>
          </w:tcPr>
          <w:p w14:paraId="6D40E881" w14:textId="77777777" w:rsidR="00FE1424" w:rsidRPr="00FE1424" w:rsidRDefault="00FE1424" w:rsidP="00FA2B42">
            <w:pPr>
              <w:pStyle w:val="Tabletext"/>
            </w:pPr>
            <w:r w:rsidRPr="00FE1424">
              <w:t>Data literacy and intermediate data analytics</w:t>
            </w:r>
          </w:p>
        </w:tc>
        <w:tc>
          <w:tcPr>
            <w:tcW w:w="510" w:type="dxa"/>
            <w:vMerge w:val="restart"/>
          </w:tcPr>
          <w:p w14:paraId="6E249306" w14:textId="77777777" w:rsidR="00FE1424" w:rsidRPr="00FE1424" w:rsidRDefault="00FE1424" w:rsidP="00FA2B42">
            <w:pPr>
              <w:pStyle w:val="Tabletext"/>
            </w:pPr>
            <w:r w:rsidRPr="00FE1424">
              <w:t>6</w:t>
            </w:r>
          </w:p>
        </w:tc>
        <w:tc>
          <w:tcPr>
            <w:tcW w:w="4157" w:type="dxa"/>
          </w:tcPr>
          <w:p w14:paraId="0C294F2F" w14:textId="77777777" w:rsidR="00FE1424" w:rsidRPr="00FE1424" w:rsidRDefault="00FE1424" w:rsidP="00FA2B42">
            <w:pPr>
              <w:pStyle w:val="Tabletext"/>
            </w:pPr>
            <w:r w:rsidRPr="00FE1424">
              <w:t>Understanding structure of data and data presentation</w:t>
            </w:r>
          </w:p>
        </w:tc>
        <w:tc>
          <w:tcPr>
            <w:tcW w:w="510" w:type="dxa"/>
          </w:tcPr>
          <w:p w14:paraId="27CF773F" w14:textId="77777777" w:rsidR="00FE1424" w:rsidRPr="00FE1424" w:rsidRDefault="00FE1424" w:rsidP="00FA2B42">
            <w:pPr>
              <w:pStyle w:val="Tabletext"/>
            </w:pPr>
            <w:r w:rsidRPr="00FE1424">
              <w:t>1</w:t>
            </w:r>
          </w:p>
        </w:tc>
      </w:tr>
      <w:tr w:rsidR="00FE1424" w:rsidRPr="00FE1424" w14:paraId="47E95EBC" w14:textId="77777777" w:rsidTr="008D7234">
        <w:trPr>
          <w:trHeight w:val="288"/>
        </w:trPr>
        <w:tc>
          <w:tcPr>
            <w:tcW w:w="1329" w:type="dxa"/>
            <w:vMerge/>
            <w:shd w:val="clear" w:color="auto" w:fill="auto"/>
            <w:noWrap/>
          </w:tcPr>
          <w:p w14:paraId="74A43D45" w14:textId="77777777" w:rsidR="00FE1424" w:rsidRPr="00FE1424" w:rsidRDefault="00FE1424" w:rsidP="00FA2B42">
            <w:pPr>
              <w:pStyle w:val="Tabletext"/>
            </w:pPr>
          </w:p>
        </w:tc>
        <w:tc>
          <w:tcPr>
            <w:tcW w:w="515" w:type="dxa"/>
            <w:vMerge/>
          </w:tcPr>
          <w:p w14:paraId="5BCF6AC3" w14:textId="77777777" w:rsidR="00FE1424" w:rsidRPr="00FE1424" w:rsidRDefault="00FE1424" w:rsidP="00FA2B42">
            <w:pPr>
              <w:pStyle w:val="Tabletext"/>
            </w:pPr>
          </w:p>
        </w:tc>
        <w:tc>
          <w:tcPr>
            <w:tcW w:w="2650" w:type="dxa"/>
            <w:vMerge/>
          </w:tcPr>
          <w:p w14:paraId="3F3FADDB" w14:textId="77777777" w:rsidR="00FE1424" w:rsidRPr="00FE1424" w:rsidRDefault="00FE1424" w:rsidP="00FA2B42">
            <w:pPr>
              <w:pStyle w:val="Tabletext"/>
            </w:pPr>
          </w:p>
        </w:tc>
        <w:tc>
          <w:tcPr>
            <w:tcW w:w="510" w:type="dxa"/>
            <w:vMerge/>
          </w:tcPr>
          <w:p w14:paraId="08FD7D6F" w14:textId="77777777" w:rsidR="00FE1424" w:rsidRPr="00FE1424" w:rsidRDefault="00FE1424" w:rsidP="00FA2B42">
            <w:pPr>
              <w:pStyle w:val="Tabletext"/>
            </w:pPr>
          </w:p>
        </w:tc>
        <w:tc>
          <w:tcPr>
            <w:tcW w:w="4157" w:type="dxa"/>
          </w:tcPr>
          <w:p w14:paraId="7FC1BAC0" w14:textId="77777777" w:rsidR="00FE1424" w:rsidRPr="00FE1424" w:rsidRDefault="00FE1424" w:rsidP="00FA2B42">
            <w:pPr>
              <w:pStyle w:val="Tabletext"/>
            </w:pPr>
            <w:r w:rsidRPr="00FE1424">
              <w:t>Transforming data and preparing for analysis</w:t>
            </w:r>
          </w:p>
        </w:tc>
        <w:tc>
          <w:tcPr>
            <w:tcW w:w="510" w:type="dxa"/>
          </w:tcPr>
          <w:p w14:paraId="46265721" w14:textId="77777777" w:rsidR="00FE1424" w:rsidRPr="00FE1424" w:rsidRDefault="00FE1424" w:rsidP="00FA2B42">
            <w:pPr>
              <w:pStyle w:val="Tabletext"/>
            </w:pPr>
            <w:r w:rsidRPr="00FE1424">
              <w:t>1</w:t>
            </w:r>
          </w:p>
        </w:tc>
      </w:tr>
      <w:tr w:rsidR="00FE1424" w:rsidRPr="00FE1424" w14:paraId="7A341519" w14:textId="77777777" w:rsidTr="008D7234">
        <w:trPr>
          <w:trHeight w:val="288"/>
        </w:trPr>
        <w:tc>
          <w:tcPr>
            <w:tcW w:w="1329" w:type="dxa"/>
            <w:vMerge/>
            <w:shd w:val="clear" w:color="auto" w:fill="auto"/>
            <w:noWrap/>
          </w:tcPr>
          <w:p w14:paraId="5EE432A7" w14:textId="77777777" w:rsidR="00FE1424" w:rsidRPr="00FE1424" w:rsidRDefault="00FE1424" w:rsidP="00FA2B42">
            <w:pPr>
              <w:pStyle w:val="Tabletext"/>
            </w:pPr>
          </w:p>
        </w:tc>
        <w:tc>
          <w:tcPr>
            <w:tcW w:w="515" w:type="dxa"/>
            <w:vMerge/>
          </w:tcPr>
          <w:p w14:paraId="73782122" w14:textId="77777777" w:rsidR="00FE1424" w:rsidRPr="00FE1424" w:rsidRDefault="00FE1424" w:rsidP="00FA2B42">
            <w:pPr>
              <w:pStyle w:val="Tabletext"/>
            </w:pPr>
          </w:p>
        </w:tc>
        <w:tc>
          <w:tcPr>
            <w:tcW w:w="2650" w:type="dxa"/>
            <w:vMerge/>
          </w:tcPr>
          <w:p w14:paraId="629C07D7" w14:textId="77777777" w:rsidR="00FE1424" w:rsidRPr="00FE1424" w:rsidRDefault="00FE1424" w:rsidP="00FA2B42">
            <w:pPr>
              <w:pStyle w:val="Tabletext"/>
            </w:pPr>
          </w:p>
        </w:tc>
        <w:tc>
          <w:tcPr>
            <w:tcW w:w="510" w:type="dxa"/>
            <w:vMerge/>
          </w:tcPr>
          <w:p w14:paraId="16E5B1ED" w14:textId="77777777" w:rsidR="00FE1424" w:rsidRPr="00FE1424" w:rsidRDefault="00FE1424" w:rsidP="00FA2B42">
            <w:pPr>
              <w:pStyle w:val="Tabletext"/>
            </w:pPr>
          </w:p>
        </w:tc>
        <w:tc>
          <w:tcPr>
            <w:tcW w:w="4157" w:type="dxa"/>
          </w:tcPr>
          <w:p w14:paraId="04E79D61" w14:textId="77777777" w:rsidR="00FE1424" w:rsidRPr="00FE1424" w:rsidRDefault="00FE1424" w:rsidP="00FA2B42">
            <w:pPr>
              <w:pStyle w:val="Tabletext"/>
            </w:pPr>
            <w:r w:rsidRPr="00FE1424">
              <w:t>Conduct basic data analysis</w:t>
            </w:r>
          </w:p>
        </w:tc>
        <w:tc>
          <w:tcPr>
            <w:tcW w:w="510" w:type="dxa"/>
          </w:tcPr>
          <w:p w14:paraId="448D4244" w14:textId="77777777" w:rsidR="00FE1424" w:rsidRPr="00FE1424" w:rsidRDefault="00FE1424" w:rsidP="00FA2B42">
            <w:pPr>
              <w:pStyle w:val="Tabletext"/>
            </w:pPr>
            <w:r w:rsidRPr="00FE1424">
              <w:t>1</w:t>
            </w:r>
          </w:p>
        </w:tc>
      </w:tr>
      <w:tr w:rsidR="00FE1424" w:rsidRPr="00FE1424" w14:paraId="7FE90703" w14:textId="77777777" w:rsidTr="008D7234">
        <w:trPr>
          <w:trHeight w:val="288"/>
        </w:trPr>
        <w:tc>
          <w:tcPr>
            <w:tcW w:w="1329" w:type="dxa"/>
            <w:vMerge/>
            <w:shd w:val="clear" w:color="auto" w:fill="auto"/>
            <w:noWrap/>
          </w:tcPr>
          <w:p w14:paraId="3B1A5D96" w14:textId="77777777" w:rsidR="00FE1424" w:rsidRPr="00FE1424" w:rsidRDefault="00FE1424" w:rsidP="00FA2B42">
            <w:pPr>
              <w:pStyle w:val="Tabletext"/>
            </w:pPr>
          </w:p>
        </w:tc>
        <w:tc>
          <w:tcPr>
            <w:tcW w:w="515" w:type="dxa"/>
            <w:vMerge/>
          </w:tcPr>
          <w:p w14:paraId="7D8526EB" w14:textId="77777777" w:rsidR="00FE1424" w:rsidRPr="00FE1424" w:rsidRDefault="00FE1424" w:rsidP="00FA2B42">
            <w:pPr>
              <w:pStyle w:val="Tabletext"/>
            </w:pPr>
          </w:p>
        </w:tc>
        <w:tc>
          <w:tcPr>
            <w:tcW w:w="2650" w:type="dxa"/>
            <w:vMerge w:val="restart"/>
          </w:tcPr>
          <w:p w14:paraId="783306FE" w14:textId="77777777" w:rsidR="00FE1424" w:rsidRPr="00FE1424" w:rsidRDefault="00FE1424" w:rsidP="00FA2B42">
            <w:pPr>
              <w:pStyle w:val="Tabletext"/>
            </w:pPr>
            <w:r w:rsidRPr="00FE1424">
              <w:t>Information security and privacy (cybersecurity)</w:t>
            </w:r>
          </w:p>
        </w:tc>
        <w:tc>
          <w:tcPr>
            <w:tcW w:w="510" w:type="dxa"/>
            <w:vMerge w:val="restart"/>
          </w:tcPr>
          <w:p w14:paraId="58A047C4" w14:textId="77777777" w:rsidR="00FE1424" w:rsidRPr="00FE1424" w:rsidRDefault="00FE1424" w:rsidP="00FA2B42">
            <w:pPr>
              <w:pStyle w:val="Tabletext"/>
            </w:pPr>
            <w:r w:rsidRPr="00FE1424">
              <w:t>2</w:t>
            </w:r>
          </w:p>
        </w:tc>
        <w:tc>
          <w:tcPr>
            <w:tcW w:w="4157" w:type="dxa"/>
          </w:tcPr>
          <w:p w14:paraId="17EE1009" w14:textId="77777777" w:rsidR="00FE1424" w:rsidRPr="00FE1424" w:rsidRDefault="00FE1424" w:rsidP="00FA2B42">
            <w:pPr>
              <w:pStyle w:val="Tabletext"/>
            </w:pPr>
            <w:r w:rsidRPr="00FE1424">
              <w:t>Ensuring cybersecurity</w:t>
            </w:r>
          </w:p>
        </w:tc>
        <w:tc>
          <w:tcPr>
            <w:tcW w:w="510" w:type="dxa"/>
          </w:tcPr>
          <w:p w14:paraId="22E9D6FA" w14:textId="77777777" w:rsidR="00FE1424" w:rsidRPr="00FE1424" w:rsidRDefault="00FE1424" w:rsidP="00FA2B42">
            <w:pPr>
              <w:pStyle w:val="Tabletext"/>
            </w:pPr>
            <w:r w:rsidRPr="00FE1424">
              <w:t>1</w:t>
            </w:r>
          </w:p>
        </w:tc>
      </w:tr>
      <w:tr w:rsidR="00FE1424" w:rsidRPr="00FE1424" w14:paraId="40D5A230" w14:textId="77777777" w:rsidTr="008D7234">
        <w:trPr>
          <w:trHeight w:val="288"/>
        </w:trPr>
        <w:tc>
          <w:tcPr>
            <w:tcW w:w="1329" w:type="dxa"/>
            <w:vMerge/>
            <w:shd w:val="clear" w:color="auto" w:fill="auto"/>
            <w:noWrap/>
          </w:tcPr>
          <w:p w14:paraId="29BF0842" w14:textId="77777777" w:rsidR="00FE1424" w:rsidRPr="00FE1424" w:rsidRDefault="00FE1424" w:rsidP="00FA2B42">
            <w:pPr>
              <w:pStyle w:val="Tabletext"/>
            </w:pPr>
          </w:p>
        </w:tc>
        <w:tc>
          <w:tcPr>
            <w:tcW w:w="515" w:type="dxa"/>
            <w:vMerge/>
          </w:tcPr>
          <w:p w14:paraId="20ACA3B8" w14:textId="77777777" w:rsidR="00FE1424" w:rsidRPr="00FE1424" w:rsidRDefault="00FE1424" w:rsidP="00FA2B42">
            <w:pPr>
              <w:pStyle w:val="Tabletext"/>
            </w:pPr>
          </w:p>
        </w:tc>
        <w:tc>
          <w:tcPr>
            <w:tcW w:w="2650" w:type="dxa"/>
            <w:vMerge/>
          </w:tcPr>
          <w:p w14:paraId="1A119839" w14:textId="77777777" w:rsidR="00FE1424" w:rsidRPr="00FE1424" w:rsidRDefault="00FE1424" w:rsidP="00FA2B42">
            <w:pPr>
              <w:pStyle w:val="Tabletext"/>
            </w:pPr>
          </w:p>
        </w:tc>
        <w:tc>
          <w:tcPr>
            <w:tcW w:w="510" w:type="dxa"/>
            <w:vMerge/>
          </w:tcPr>
          <w:p w14:paraId="30097609" w14:textId="77777777" w:rsidR="00FE1424" w:rsidRPr="00FE1424" w:rsidRDefault="00FE1424" w:rsidP="00FA2B42">
            <w:pPr>
              <w:pStyle w:val="Tabletext"/>
            </w:pPr>
          </w:p>
        </w:tc>
        <w:tc>
          <w:tcPr>
            <w:tcW w:w="4157" w:type="dxa"/>
          </w:tcPr>
          <w:p w14:paraId="7601FB00" w14:textId="77777777" w:rsidR="00FE1424" w:rsidRPr="00FE1424" w:rsidRDefault="00FE1424" w:rsidP="00FA2B42">
            <w:pPr>
              <w:pStyle w:val="Tabletext"/>
            </w:pPr>
            <w:r w:rsidRPr="00FE1424">
              <w:t>Password protect and understand cloud security</w:t>
            </w:r>
          </w:p>
        </w:tc>
        <w:tc>
          <w:tcPr>
            <w:tcW w:w="510" w:type="dxa"/>
          </w:tcPr>
          <w:p w14:paraId="450736FF" w14:textId="77777777" w:rsidR="00FE1424" w:rsidRPr="00FE1424" w:rsidRDefault="00FE1424" w:rsidP="00FA2B42">
            <w:pPr>
              <w:pStyle w:val="Tabletext"/>
            </w:pPr>
            <w:r w:rsidRPr="00FE1424">
              <w:t>1</w:t>
            </w:r>
          </w:p>
        </w:tc>
      </w:tr>
      <w:tr w:rsidR="00FE1424" w:rsidRPr="00FE1424" w14:paraId="3B8AC611" w14:textId="77777777" w:rsidTr="008D7234">
        <w:trPr>
          <w:trHeight w:val="288"/>
        </w:trPr>
        <w:tc>
          <w:tcPr>
            <w:tcW w:w="1329" w:type="dxa"/>
            <w:vMerge/>
            <w:shd w:val="clear" w:color="auto" w:fill="auto"/>
            <w:noWrap/>
          </w:tcPr>
          <w:p w14:paraId="5EBBE533" w14:textId="77777777" w:rsidR="00FE1424" w:rsidRPr="00FE1424" w:rsidRDefault="00FE1424" w:rsidP="00FA2B42">
            <w:pPr>
              <w:pStyle w:val="Tabletext"/>
            </w:pPr>
          </w:p>
        </w:tc>
        <w:tc>
          <w:tcPr>
            <w:tcW w:w="515" w:type="dxa"/>
            <w:vMerge/>
          </w:tcPr>
          <w:p w14:paraId="6954C698" w14:textId="77777777" w:rsidR="00FE1424" w:rsidRPr="00FE1424" w:rsidRDefault="00FE1424" w:rsidP="00FA2B42">
            <w:pPr>
              <w:pStyle w:val="Tabletext"/>
            </w:pPr>
          </w:p>
        </w:tc>
        <w:tc>
          <w:tcPr>
            <w:tcW w:w="2650" w:type="dxa"/>
          </w:tcPr>
          <w:p w14:paraId="745392BA" w14:textId="77777777" w:rsidR="00FE1424" w:rsidRPr="00FE1424" w:rsidRDefault="00FE1424" w:rsidP="00FA2B42">
            <w:pPr>
              <w:pStyle w:val="Tabletext"/>
            </w:pPr>
            <w:r w:rsidRPr="00FE1424">
              <w:t>Communicate information</w:t>
            </w:r>
          </w:p>
        </w:tc>
        <w:tc>
          <w:tcPr>
            <w:tcW w:w="510" w:type="dxa"/>
          </w:tcPr>
          <w:p w14:paraId="4530DDC9" w14:textId="77777777" w:rsidR="00FE1424" w:rsidRPr="00FE1424" w:rsidRDefault="00FE1424" w:rsidP="00FA2B42">
            <w:pPr>
              <w:pStyle w:val="Tabletext"/>
            </w:pPr>
            <w:r w:rsidRPr="00FE1424">
              <w:t>4</w:t>
            </w:r>
          </w:p>
        </w:tc>
        <w:tc>
          <w:tcPr>
            <w:tcW w:w="4157" w:type="dxa"/>
          </w:tcPr>
          <w:p w14:paraId="7EB9375D" w14:textId="77777777" w:rsidR="00FE1424" w:rsidRPr="00FE1424" w:rsidRDefault="00FE1424" w:rsidP="00FA2B42">
            <w:pPr>
              <w:pStyle w:val="Tabletext"/>
            </w:pPr>
            <w:r w:rsidRPr="00FE1424">
              <w:t>Blank</w:t>
            </w:r>
          </w:p>
        </w:tc>
        <w:tc>
          <w:tcPr>
            <w:tcW w:w="510" w:type="dxa"/>
          </w:tcPr>
          <w:p w14:paraId="228DF8B4" w14:textId="77777777" w:rsidR="00FE1424" w:rsidRPr="00FE1424" w:rsidRDefault="00FE1424" w:rsidP="00FA2B42">
            <w:pPr>
              <w:pStyle w:val="Tabletext"/>
            </w:pPr>
          </w:p>
        </w:tc>
      </w:tr>
      <w:tr w:rsidR="00FE1424" w:rsidRPr="00FE1424" w14:paraId="3D0DA463" w14:textId="77777777" w:rsidTr="008D7234">
        <w:trPr>
          <w:trHeight w:val="288"/>
        </w:trPr>
        <w:tc>
          <w:tcPr>
            <w:tcW w:w="1329" w:type="dxa"/>
            <w:vMerge/>
            <w:shd w:val="clear" w:color="auto" w:fill="auto"/>
            <w:noWrap/>
          </w:tcPr>
          <w:p w14:paraId="55DD4840" w14:textId="77777777" w:rsidR="00FE1424" w:rsidRPr="00FE1424" w:rsidRDefault="00FE1424" w:rsidP="00FA2B42">
            <w:pPr>
              <w:pStyle w:val="Tabletext"/>
            </w:pPr>
          </w:p>
        </w:tc>
        <w:tc>
          <w:tcPr>
            <w:tcW w:w="515" w:type="dxa"/>
            <w:vMerge/>
          </w:tcPr>
          <w:p w14:paraId="2529A36E" w14:textId="77777777" w:rsidR="00FE1424" w:rsidRPr="00FE1424" w:rsidRDefault="00FE1424" w:rsidP="00FA2B42">
            <w:pPr>
              <w:pStyle w:val="Tabletext"/>
            </w:pPr>
          </w:p>
        </w:tc>
        <w:tc>
          <w:tcPr>
            <w:tcW w:w="2650" w:type="dxa"/>
          </w:tcPr>
          <w:p w14:paraId="496F872E" w14:textId="77777777" w:rsidR="00FE1424" w:rsidRPr="00FE1424" w:rsidRDefault="00FE1424" w:rsidP="00FA2B42">
            <w:pPr>
              <w:pStyle w:val="Tabletext"/>
            </w:pPr>
            <w:r w:rsidRPr="00FE1424">
              <w:t>Create/modify information</w:t>
            </w:r>
          </w:p>
        </w:tc>
        <w:tc>
          <w:tcPr>
            <w:tcW w:w="510" w:type="dxa"/>
          </w:tcPr>
          <w:p w14:paraId="56A1CFD8" w14:textId="77777777" w:rsidR="00FE1424" w:rsidRPr="00FE1424" w:rsidRDefault="00FE1424" w:rsidP="00FA2B42">
            <w:pPr>
              <w:pStyle w:val="Tabletext"/>
            </w:pPr>
            <w:r w:rsidRPr="00FE1424">
              <w:t>3</w:t>
            </w:r>
          </w:p>
        </w:tc>
        <w:tc>
          <w:tcPr>
            <w:tcW w:w="4157" w:type="dxa"/>
          </w:tcPr>
          <w:p w14:paraId="18AF6D09" w14:textId="77777777" w:rsidR="00FE1424" w:rsidRPr="00FE1424" w:rsidRDefault="00FE1424" w:rsidP="00FA2B42">
            <w:pPr>
              <w:pStyle w:val="Tabletext"/>
            </w:pPr>
            <w:r w:rsidRPr="00FE1424">
              <w:t>Blank</w:t>
            </w:r>
          </w:p>
        </w:tc>
        <w:tc>
          <w:tcPr>
            <w:tcW w:w="510" w:type="dxa"/>
          </w:tcPr>
          <w:p w14:paraId="1CF6A466" w14:textId="77777777" w:rsidR="00FE1424" w:rsidRPr="00FE1424" w:rsidRDefault="00FE1424" w:rsidP="00FA2B42">
            <w:pPr>
              <w:pStyle w:val="Tabletext"/>
            </w:pPr>
          </w:p>
        </w:tc>
      </w:tr>
      <w:tr w:rsidR="00FE1424" w:rsidRPr="00FE1424" w14:paraId="4E2D5163" w14:textId="77777777" w:rsidTr="008D7234">
        <w:trPr>
          <w:trHeight w:val="288"/>
        </w:trPr>
        <w:tc>
          <w:tcPr>
            <w:tcW w:w="1329" w:type="dxa"/>
            <w:vMerge/>
            <w:shd w:val="clear" w:color="auto" w:fill="auto"/>
            <w:noWrap/>
          </w:tcPr>
          <w:p w14:paraId="4F6840CE" w14:textId="77777777" w:rsidR="00FE1424" w:rsidRPr="00FE1424" w:rsidRDefault="00FE1424" w:rsidP="00FA2B42">
            <w:pPr>
              <w:pStyle w:val="Tabletext"/>
            </w:pPr>
          </w:p>
        </w:tc>
        <w:tc>
          <w:tcPr>
            <w:tcW w:w="515" w:type="dxa"/>
            <w:vMerge/>
          </w:tcPr>
          <w:p w14:paraId="6D8B0CAE" w14:textId="77777777" w:rsidR="00FE1424" w:rsidRPr="00FE1424" w:rsidRDefault="00FE1424" w:rsidP="00FA2B42">
            <w:pPr>
              <w:pStyle w:val="Tabletext"/>
            </w:pPr>
          </w:p>
        </w:tc>
        <w:tc>
          <w:tcPr>
            <w:tcW w:w="2650" w:type="dxa"/>
          </w:tcPr>
          <w:p w14:paraId="0A7253FE" w14:textId="77777777" w:rsidR="00FE1424" w:rsidRPr="00FE1424" w:rsidRDefault="00FE1424" w:rsidP="00FA2B42">
            <w:pPr>
              <w:pStyle w:val="Tabletext"/>
            </w:pPr>
            <w:r w:rsidRPr="00FE1424">
              <w:t>Input information</w:t>
            </w:r>
          </w:p>
        </w:tc>
        <w:tc>
          <w:tcPr>
            <w:tcW w:w="510" w:type="dxa"/>
          </w:tcPr>
          <w:p w14:paraId="5F0CF696" w14:textId="77777777" w:rsidR="00FE1424" w:rsidRPr="00FE1424" w:rsidRDefault="00FE1424" w:rsidP="00FA2B42">
            <w:pPr>
              <w:pStyle w:val="Tabletext"/>
            </w:pPr>
            <w:r w:rsidRPr="00FE1424">
              <w:t>2</w:t>
            </w:r>
          </w:p>
        </w:tc>
        <w:tc>
          <w:tcPr>
            <w:tcW w:w="4157" w:type="dxa"/>
          </w:tcPr>
          <w:p w14:paraId="0F5CC4FE" w14:textId="77777777" w:rsidR="00FE1424" w:rsidRPr="00FE1424" w:rsidRDefault="00FE1424" w:rsidP="00FA2B42">
            <w:pPr>
              <w:pStyle w:val="Tabletext"/>
            </w:pPr>
            <w:r w:rsidRPr="00FE1424">
              <w:t>Blank</w:t>
            </w:r>
          </w:p>
        </w:tc>
        <w:tc>
          <w:tcPr>
            <w:tcW w:w="510" w:type="dxa"/>
          </w:tcPr>
          <w:p w14:paraId="74FDF858" w14:textId="77777777" w:rsidR="00FE1424" w:rsidRPr="00FE1424" w:rsidRDefault="00FE1424" w:rsidP="00FA2B42">
            <w:pPr>
              <w:pStyle w:val="Tabletext"/>
            </w:pPr>
          </w:p>
        </w:tc>
      </w:tr>
      <w:tr w:rsidR="00FE1424" w:rsidRPr="00FE1424" w14:paraId="659E42DD" w14:textId="77777777" w:rsidTr="008D7234">
        <w:trPr>
          <w:trHeight w:val="288"/>
        </w:trPr>
        <w:tc>
          <w:tcPr>
            <w:tcW w:w="1329" w:type="dxa"/>
            <w:vMerge/>
            <w:shd w:val="clear" w:color="auto" w:fill="auto"/>
            <w:noWrap/>
          </w:tcPr>
          <w:p w14:paraId="3B9821E6" w14:textId="77777777" w:rsidR="00FE1424" w:rsidRPr="00FE1424" w:rsidRDefault="00FE1424" w:rsidP="00FA2B42">
            <w:pPr>
              <w:pStyle w:val="Tabletext"/>
            </w:pPr>
          </w:p>
        </w:tc>
        <w:tc>
          <w:tcPr>
            <w:tcW w:w="515" w:type="dxa"/>
            <w:vMerge/>
          </w:tcPr>
          <w:p w14:paraId="565953B6" w14:textId="77777777" w:rsidR="00FE1424" w:rsidRPr="00FE1424" w:rsidRDefault="00FE1424" w:rsidP="00FA2B42">
            <w:pPr>
              <w:pStyle w:val="Tabletext"/>
            </w:pPr>
          </w:p>
        </w:tc>
        <w:tc>
          <w:tcPr>
            <w:tcW w:w="2650" w:type="dxa"/>
          </w:tcPr>
          <w:p w14:paraId="3BED612F" w14:textId="77777777" w:rsidR="00FE1424" w:rsidRPr="00FE1424" w:rsidRDefault="00FE1424" w:rsidP="00FA2B42">
            <w:pPr>
              <w:pStyle w:val="Tabletext"/>
            </w:pPr>
            <w:r w:rsidRPr="00FE1424">
              <w:t>Use information in different format/Devices</w:t>
            </w:r>
          </w:p>
        </w:tc>
        <w:tc>
          <w:tcPr>
            <w:tcW w:w="510" w:type="dxa"/>
          </w:tcPr>
          <w:p w14:paraId="1CB6096A" w14:textId="77777777" w:rsidR="00FE1424" w:rsidRPr="00FE1424" w:rsidRDefault="00FE1424" w:rsidP="00FA2B42">
            <w:pPr>
              <w:pStyle w:val="Tabletext"/>
            </w:pPr>
            <w:r w:rsidRPr="00FE1424">
              <w:t>1</w:t>
            </w:r>
          </w:p>
        </w:tc>
        <w:tc>
          <w:tcPr>
            <w:tcW w:w="4157" w:type="dxa"/>
          </w:tcPr>
          <w:p w14:paraId="0E93E9F9" w14:textId="77777777" w:rsidR="00FE1424" w:rsidRPr="00FE1424" w:rsidRDefault="00FE1424" w:rsidP="00FA2B42">
            <w:pPr>
              <w:pStyle w:val="Tabletext"/>
            </w:pPr>
            <w:r w:rsidRPr="00FE1424">
              <w:t>Blank</w:t>
            </w:r>
          </w:p>
        </w:tc>
        <w:tc>
          <w:tcPr>
            <w:tcW w:w="510" w:type="dxa"/>
          </w:tcPr>
          <w:p w14:paraId="5B83AD5A" w14:textId="77777777" w:rsidR="00FE1424" w:rsidRPr="00FE1424" w:rsidRDefault="00FE1424" w:rsidP="00FA2B42">
            <w:pPr>
              <w:pStyle w:val="Tabletext"/>
            </w:pPr>
          </w:p>
        </w:tc>
      </w:tr>
      <w:tr w:rsidR="00FE1424" w:rsidRPr="00FE1424" w14:paraId="5BE1A0CE" w14:textId="77777777" w:rsidTr="008D7234">
        <w:trPr>
          <w:trHeight w:val="288"/>
        </w:trPr>
        <w:tc>
          <w:tcPr>
            <w:tcW w:w="1329" w:type="dxa"/>
            <w:vMerge/>
            <w:shd w:val="clear" w:color="auto" w:fill="auto"/>
            <w:noWrap/>
          </w:tcPr>
          <w:p w14:paraId="03780B14" w14:textId="77777777" w:rsidR="00FE1424" w:rsidRPr="00FE1424" w:rsidRDefault="00FE1424" w:rsidP="00FA2B42">
            <w:pPr>
              <w:pStyle w:val="Tabletext"/>
            </w:pPr>
          </w:p>
        </w:tc>
        <w:tc>
          <w:tcPr>
            <w:tcW w:w="515" w:type="dxa"/>
            <w:vMerge/>
          </w:tcPr>
          <w:p w14:paraId="2F4DBC3C" w14:textId="77777777" w:rsidR="00FE1424" w:rsidRPr="00FE1424" w:rsidRDefault="00FE1424" w:rsidP="00FA2B42">
            <w:pPr>
              <w:pStyle w:val="Tabletext"/>
            </w:pPr>
          </w:p>
        </w:tc>
        <w:tc>
          <w:tcPr>
            <w:tcW w:w="2650" w:type="dxa"/>
          </w:tcPr>
          <w:p w14:paraId="543B0597" w14:textId="77777777" w:rsidR="00FE1424" w:rsidRPr="00FE1424" w:rsidRDefault="00FE1424" w:rsidP="00FA2B42">
            <w:pPr>
              <w:pStyle w:val="Tabletext"/>
            </w:pPr>
            <w:r w:rsidRPr="00FE1424">
              <w:t>Disseminate/share</w:t>
            </w:r>
          </w:p>
        </w:tc>
        <w:tc>
          <w:tcPr>
            <w:tcW w:w="510" w:type="dxa"/>
          </w:tcPr>
          <w:p w14:paraId="775249BE" w14:textId="77777777" w:rsidR="00FE1424" w:rsidRPr="00FE1424" w:rsidRDefault="00FE1424" w:rsidP="00FA2B42">
            <w:pPr>
              <w:pStyle w:val="Tabletext"/>
            </w:pPr>
            <w:r w:rsidRPr="00FE1424">
              <w:t>4</w:t>
            </w:r>
          </w:p>
        </w:tc>
        <w:tc>
          <w:tcPr>
            <w:tcW w:w="4157" w:type="dxa"/>
          </w:tcPr>
          <w:p w14:paraId="2AE400B3" w14:textId="77777777" w:rsidR="00FE1424" w:rsidRPr="00FE1424" w:rsidRDefault="00FE1424" w:rsidP="00FA2B42">
            <w:pPr>
              <w:pStyle w:val="Tabletext"/>
            </w:pPr>
            <w:r w:rsidRPr="00FE1424">
              <w:t>Blank</w:t>
            </w:r>
          </w:p>
        </w:tc>
        <w:tc>
          <w:tcPr>
            <w:tcW w:w="510" w:type="dxa"/>
          </w:tcPr>
          <w:p w14:paraId="07FBA47A" w14:textId="77777777" w:rsidR="00FE1424" w:rsidRPr="00FE1424" w:rsidRDefault="00FE1424" w:rsidP="00FA2B42">
            <w:pPr>
              <w:pStyle w:val="Tabletext"/>
            </w:pPr>
          </w:p>
        </w:tc>
      </w:tr>
      <w:tr w:rsidR="00FE1424" w:rsidRPr="00FE1424" w14:paraId="1FB742B0" w14:textId="77777777" w:rsidTr="008D7234">
        <w:trPr>
          <w:trHeight w:val="288"/>
        </w:trPr>
        <w:tc>
          <w:tcPr>
            <w:tcW w:w="1329" w:type="dxa"/>
            <w:vMerge/>
            <w:shd w:val="clear" w:color="auto" w:fill="auto"/>
            <w:noWrap/>
          </w:tcPr>
          <w:p w14:paraId="79E2D96C" w14:textId="77777777" w:rsidR="00FE1424" w:rsidRPr="00FE1424" w:rsidRDefault="00FE1424" w:rsidP="00FA2B42">
            <w:pPr>
              <w:pStyle w:val="Tabletext"/>
            </w:pPr>
          </w:p>
        </w:tc>
        <w:tc>
          <w:tcPr>
            <w:tcW w:w="515" w:type="dxa"/>
            <w:vMerge/>
          </w:tcPr>
          <w:p w14:paraId="0EBBF53B" w14:textId="77777777" w:rsidR="00FE1424" w:rsidRPr="00FE1424" w:rsidRDefault="00FE1424" w:rsidP="00FA2B42">
            <w:pPr>
              <w:pStyle w:val="Tabletext"/>
            </w:pPr>
          </w:p>
        </w:tc>
        <w:tc>
          <w:tcPr>
            <w:tcW w:w="2650" w:type="dxa"/>
          </w:tcPr>
          <w:p w14:paraId="5BBB889C" w14:textId="77777777" w:rsidR="00FE1424" w:rsidRPr="00FE1424" w:rsidRDefault="00FE1424" w:rsidP="00FA2B42">
            <w:pPr>
              <w:pStyle w:val="Tabletext"/>
            </w:pPr>
            <w:r w:rsidRPr="00FE1424">
              <w:t>Distributed Cognition</w:t>
            </w:r>
          </w:p>
        </w:tc>
        <w:tc>
          <w:tcPr>
            <w:tcW w:w="510" w:type="dxa"/>
          </w:tcPr>
          <w:p w14:paraId="4474C102" w14:textId="77777777" w:rsidR="00FE1424" w:rsidRPr="00FE1424" w:rsidRDefault="00FE1424" w:rsidP="00FA2B42">
            <w:pPr>
              <w:pStyle w:val="Tabletext"/>
            </w:pPr>
            <w:r w:rsidRPr="00FE1424">
              <w:t>1</w:t>
            </w:r>
          </w:p>
        </w:tc>
        <w:tc>
          <w:tcPr>
            <w:tcW w:w="4157" w:type="dxa"/>
          </w:tcPr>
          <w:p w14:paraId="4E1D38A0" w14:textId="77777777" w:rsidR="00FE1424" w:rsidRPr="00FE1424" w:rsidRDefault="00FE1424" w:rsidP="00FA2B42">
            <w:pPr>
              <w:pStyle w:val="Tabletext"/>
            </w:pPr>
            <w:r w:rsidRPr="00FE1424">
              <w:t>Blank</w:t>
            </w:r>
          </w:p>
        </w:tc>
        <w:tc>
          <w:tcPr>
            <w:tcW w:w="510" w:type="dxa"/>
          </w:tcPr>
          <w:p w14:paraId="5212363A" w14:textId="77777777" w:rsidR="00FE1424" w:rsidRPr="00FE1424" w:rsidRDefault="00FE1424" w:rsidP="00FA2B42">
            <w:pPr>
              <w:pStyle w:val="Tabletext"/>
            </w:pPr>
          </w:p>
        </w:tc>
      </w:tr>
      <w:tr w:rsidR="00FE1424" w:rsidRPr="00FE1424" w14:paraId="1C26CD25" w14:textId="77777777" w:rsidTr="008D7234">
        <w:trPr>
          <w:trHeight w:val="288"/>
        </w:trPr>
        <w:tc>
          <w:tcPr>
            <w:tcW w:w="1329" w:type="dxa"/>
            <w:vMerge/>
            <w:shd w:val="clear" w:color="auto" w:fill="auto"/>
            <w:noWrap/>
          </w:tcPr>
          <w:p w14:paraId="548617D4" w14:textId="77777777" w:rsidR="00FE1424" w:rsidRPr="00FE1424" w:rsidRDefault="00FE1424" w:rsidP="00FA2B42">
            <w:pPr>
              <w:pStyle w:val="Tabletext"/>
            </w:pPr>
          </w:p>
        </w:tc>
        <w:tc>
          <w:tcPr>
            <w:tcW w:w="515" w:type="dxa"/>
            <w:vMerge/>
          </w:tcPr>
          <w:p w14:paraId="374CFB34" w14:textId="77777777" w:rsidR="00FE1424" w:rsidRPr="00FE1424" w:rsidRDefault="00FE1424" w:rsidP="00FA2B42">
            <w:pPr>
              <w:pStyle w:val="Tabletext"/>
            </w:pPr>
          </w:p>
        </w:tc>
        <w:tc>
          <w:tcPr>
            <w:tcW w:w="2650" w:type="dxa"/>
          </w:tcPr>
          <w:p w14:paraId="1F4DD5E8" w14:textId="77777777" w:rsidR="00FE1424" w:rsidRPr="00FE1424" w:rsidRDefault="00FE1424" w:rsidP="00FA2B42">
            <w:pPr>
              <w:pStyle w:val="Tabletext"/>
            </w:pPr>
            <w:r w:rsidRPr="00FE1424">
              <w:t>Multitasking</w:t>
            </w:r>
          </w:p>
        </w:tc>
        <w:tc>
          <w:tcPr>
            <w:tcW w:w="510" w:type="dxa"/>
          </w:tcPr>
          <w:p w14:paraId="0813DADC" w14:textId="77777777" w:rsidR="00FE1424" w:rsidRPr="00FE1424" w:rsidRDefault="00FE1424" w:rsidP="00FA2B42">
            <w:pPr>
              <w:pStyle w:val="Tabletext"/>
            </w:pPr>
            <w:r w:rsidRPr="00FE1424">
              <w:t>1</w:t>
            </w:r>
          </w:p>
        </w:tc>
        <w:tc>
          <w:tcPr>
            <w:tcW w:w="4157" w:type="dxa"/>
          </w:tcPr>
          <w:p w14:paraId="7CBFD886" w14:textId="77777777" w:rsidR="00FE1424" w:rsidRPr="00FE1424" w:rsidRDefault="00FE1424" w:rsidP="00FA2B42">
            <w:pPr>
              <w:pStyle w:val="Tabletext"/>
            </w:pPr>
            <w:r w:rsidRPr="00FE1424">
              <w:t>Blank</w:t>
            </w:r>
          </w:p>
        </w:tc>
        <w:tc>
          <w:tcPr>
            <w:tcW w:w="510" w:type="dxa"/>
          </w:tcPr>
          <w:p w14:paraId="66E28C21" w14:textId="77777777" w:rsidR="00FE1424" w:rsidRPr="00FE1424" w:rsidRDefault="00FE1424" w:rsidP="00FA2B42">
            <w:pPr>
              <w:pStyle w:val="Tabletext"/>
            </w:pPr>
          </w:p>
        </w:tc>
      </w:tr>
      <w:tr w:rsidR="00FE1424" w:rsidRPr="00FE1424" w14:paraId="7964C180" w14:textId="77777777" w:rsidTr="008D7234">
        <w:trPr>
          <w:trHeight w:val="288"/>
        </w:trPr>
        <w:tc>
          <w:tcPr>
            <w:tcW w:w="1329" w:type="dxa"/>
            <w:vMerge/>
            <w:shd w:val="clear" w:color="auto" w:fill="auto"/>
            <w:noWrap/>
          </w:tcPr>
          <w:p w14:paraId="1798C149" w14:textId="77777777" w:rsidR="00FE1424" w:rsidRPr="00FE1424" w:rsidRDefault="00FE1424" w:rsidP="00FA2B42">
            <w:pPr>
              <w:pStyle w:val="Tabletext"/>
            </w:pPr>
          </w:p>
        </w:tc>
        <w:tc>
          <w:tcPr>
            <w:tcW w:w="515" w:type="dxa"/>
            <w:vMerge/>
          </w:tcPr>
          <w:p w14:paraId="5A3BD3E0" w14:textId="77777777" w:rsidR="00FE1424" w:rsidRPr="00FE1424" w:rsidRDefault="00FE1424" w:rsidP="00FA2B42">
            <w:pPr>
              <w:pStyle w:val="Tabletext"/>
            </w:pPr>
          </w:p>
        </w:tc>
        <w:tc>
          <w:tcPr>
            <w:tcW w:w="2650" w:type="dxa"/>
          </w:tcPr>
          <w:p w14:paraId="443C27B8" w14:textId="77777777" w:rsidR="00FE1424" w:rsidRPr="00FE1424" w:rsidRDefault="00FE1424" w:rsidP="00FA2B42">
            <w:pPr>
              <w:pStyle w:val="Tabletext"/>
            </w:pPr>
            <w:r w:rsidRPr="00FE1424">
              <w:t>Digital problem-solving skills</w:t>
            </w:r>
          </w:p>
        </w:tc>
        <w:tc>
          <w:tcPr>
            <w:tcW w:w="510" w:type="dxa"/>
          </w:tcPr>
          <w:p w14:paraId="52CC9489" w14:textId="77777777" w:rsidR="00FE1424" w:rsidRPr="00FE1424" w:rsidRDefault="00FE1424" w:rsidP="00FA2B42">
            <w:pPr>
              <w:pStyle w:val="Tabletext"/>
            </w:pPr>
            <w:r w:rsidRPr="00FE1424">
              <w:t>1</w:t>
            </w:r>
          </w:p>
        </w:tc>
        <w:tc>
          <w:tcPr>
            <w:tcW w:w="4157" w:type="dxa"/>
          </w:tcPr>
          <w:p w14:paraId="0D6B2BAE" w14:textId="77777777" w:rsidR="00FE1424" w:rsidRPr="00FE1424" w:rsidRDefault="00FE1424" w:rsidP="00FA2B42">
            <w:pPr>
              <w:pStyle w:val="Tabletext"/>
            </w:pPr>
            <w:r w:rsidRPr="00FE1424">
              <w:t xml:space="preserve">Blank </w:t>
            </w:r>
          </w:p>
        </w:tc>
        <w:tc>
          <w:tcPr>
            <w:tcW w:w="510" w:type="dxa"/>
          </w:tcPr>
          <w:p w14:paraId="637778DE" w14:textId="77777777" w:rsidR="00FE1424" w:rsidRPr="00FE1424" w:rsidRDefault="00FE1424" w:rsidP="00FA2B42">
            <w:pPr>
              <w:pStyle w:val="Tabletext"/>
            </w:pPr>
          </w:p>
        </w:tc>
      </w:tr>
      <w:tr w:rsidR="00FE1424" w:rsidRPr="00FE1424" w14:paraId="096A4744" w14:textId="77777777" w:rsidTr="008D7234">
        <w:trPr>
          <w:trHeight w:val="288"/>
        </w:trPr>
        <w:tc>
          <w:tcPr>
            <w:tcW w:w="1329" w:type="dxa"/>
            <w:vMerge/>
            <w:shd w:val="clear" w:color="auto" w:fill="auto"/>
            <w:noWrap/>
          </w:tcPr>
          <w:p w14:paraId="29603813" w14:textId="77777777" w:rsidR="00FE1424" w:rsidRPr="00FE1424" w:rsidRDefault="00FE1424" w:rsidP="00FA2B42">
            <w:pPr>
              <w:pStyle w:val="Tabletext"/>
            </w:pPr>
          </w:p>
        </w:tc>
        <w:tc>
          <w:tcPr>
            <w:tcW w:w="515" w:type="dxa"/>
            <w:vMerge/>
          </w:tcPr>
          <w:p w14:paraId="6B53EC05" w14:textId="77777777" w:rsidR="00FE1424" w:rsidRPr="00FE1424" w:rsidRDefault="00FE1424" w:rsidP="00FA2B42">
            <w:pPr>
              <w:pStyle w:val="Tabletext"/>
            </w:pPr>
          </w:p>
        </w:tc>
        <w:tc>
          <w:tcPr>
            <w:tcW w:w="2650" w:type="dxa"/>
          </w:tcPr>
          <w:p w14:paraId="0D9261B9" w14:textId="77777777" w:rsidR="00FE1424" w:rsidRPr="00FE1424" w:rsidRDefault="00FE1424" w:rsidP="00FA2B42">
            <w:pPr>
              <w:pStyle w:val="Tabletext"/>
            </w:pPr>
            <w:r w:rsidRPr="00FE1424">
              <w:t>Support others in developing digital competence</w:t>
            </w:r>
          </w:p>
        </w:tc>
        <w:tc>
          <w:tcPr>
            <w:tcW w:w="510" w:type="dxa"/>
          </w:tcPr>
          <w:p w14:paraId="43BBAAE2" w14:textId="77777777" w:rsidR="00FE1424" w:rsidRPr="00FE1424" w:rsidRDefault="00FE1424" w:rsidP="00FA2B42">
            <w:pPr>
              <w:pStyle w:val="Tabletext"/>
            </w:pPr>
            <w:r w:rsidRPr="00FE1424">
              <w:t>1</w:t>
            </w:r>
          </w:p>
        </w:tc>
        <w:tc>
          <w:tcPr>
            <w:tcW w:w="4157" w:type="dxa"/>
          </w:tcPr>
          <w:p w14:paraId="11976E2E" w14:textId="77777777" w:rsidR="00FE1424" w:rsidRPr="00FE1424" w:rsidRDefault="00FE1424" w:rsidP="00FA2B42">
            <w:pPr>
              <w:pStyle w:val="Tabletext"/>
            </w:pPr>
            <w:r w:rsidRPr="00FE1424">
              <w:t>Blank</w:t>
            </w:r>
          </w:p>
        </w:tc>
        <w:tc>
          <w:tcPr>
            <w:tcW w:w="510" w:type="dxa"/>
          </w:tcPr>
          <w:p w14:paraId="796A9886" w14:textId="77777777" w:rsidR="00FE1424" w:rsidRPr="00FE1424" w:rsidRDefault="00FE1424" w:rsidP="00FA2B42">
            <w:pPr>
              <w:pStyle w:val="Tabletext"/>
            </w:pPr>
          </w:p>
        </w:tc>
      </w:tr>
      <w:tr w:rsidR="00FE1424" w:rsidRPr="00FE1424" w14:paraId="12CA90B7" w14:textId="77777777" w:rsidTr="008D7234">
        <w:trPr>
          <w:trHeight w:val="288"/>
        </w:trPr>
        <w:tc>
          <w:tcPr>
            <w:tcW w:w="1329" w:type="dxa"/>
            <w:vMerge/>
            <w:shd w:val="clear" w:color="auto" w:fill="auto"/>
            <w:noWrap/>
          </w:tcPr>
          <w:p w14:paraId="4D3CB579" w14:textId="77777777" w:rsidR="00FE1424" w:rsidRPr="00FE1424" w:rsidRDefault="00FE1424" w:rsidP="00FA2B42">
            <w:pPr>
              <w:pStyle w:val="Tabletext"/>
            </w:pPr>
          </w:p>
        </w:tc>
        <w:tc>
          <w:tcPr>
            <w:tcW w:w="515" w:type="dxa"/>
            <w:vMerge/>
          </w:tcPr>
          <w:p w14:paraId="2D0ABE85" w14:textId="77777777" w:rsidR="00FE1424" w:rsidRPr="00FE1424" w:rsidRDefault="00FE1424" w:rsidP="00FA2B42">
            <w:pPr>
              <w:pStyle w:val="Tabletext"/>
            </w:pPr>
          </w:p>
        </w:tc>
        <w:tc>
          <w:tcPr>
            <w:tcW w:w="2650" w:type="dxa"/>
          </w:tcPr>
          <w:p w14:paraId="103BCCCF" w14:textId="77777777" w:rsidR="00FE1424" w:rsidRPr="00FE1424" w:rsidRDefault="00FE1424" w:rsidP="00FA2B42">
            <w:pPr>
              <w:pStyle w:val="Tabletext"/>
            </w:pPr>
            <w:r w:rsidRPr="00FE1424">
              <w:t>Transmedia navigation</w:t>
            </w:r>
          </w:p>
        </w:tc>
        <w:tc>
          <w:tcPr>
            <w:tcW w:w="510" w:type="dxa"/>
          </w:tcPr>
          <w:p w14:paraId="612CE887" w14:textId="77777777" w:rsidR="00FE1424" w:rsidRPr="00FE1424" w:rsidRDefault="00FE1424" w:rsidP="00FA2B42">
            <w:pPr>
              <w:pStyle w:val="Tabletext"/>
            </w:pPr>
            <w:r w:rsidRPr="00FE1424">
              <w:t>1</w:t>
            </w:r>
          </w:p>
        </w:tc>
        <w:tc>
          <w:tcPr>
            <w:tcW w:w="4157" w:type="dxa"/>
          </w:tcPr>
          <w:p w14:paraId="12E18040" w14:textId="77777777" w:rsidR="00FE1424" w:rsidRPr="00FE1424" w:rsidRDefault="00FE1424" w:rsidP="00FA2B42">
            <w:pPr>
              <w:pStyle w:val="Tabletext"/>
            </w:pPr>
            <w:r w:rsidRPr="00FE1424">
              <w:t>Blank</w:t>
            </w:r>
          </w:p>
        </w:tc>
        <w:tc>
          <w:tcPr>
            <w:tcW w:w="510" w:type="dxa"/>
          </w:tcPr>
          <w:p w14:paraId="7001DEBB" w14:textId="77777777" w:rsidR="00FE1424" w:rsidRPr="00FE1424" w:rsidRDefault="00FE1424" w:rsidP="00FA2B42">
            <w:pPr>
              <w:pStyle w:val="Tabletext"/>
            </w:pPr>
          </w:p>
        </w:tc>
      </w:tr>
      <w:tr w:rsidR="00FE1424" w:rsidRPr="00FE1424" w14:paraId="4016C682" w14:textId="77777777" w:rsidTr="008D7234">
        <w:trPr>
          <w:trHeight w:val="288"/>
        </w:trPr>
        <w:tc>
          <w:tcPr>
            <w:tcW w:w="1329" w:type="dxa"/>
            <w:vMerge/>
            <w:shd w:val="clear" w:color="auto" w:fill="auto"/>
            <w:noWrap/>
          </w:tcPr>
          <w:p w14:paraId="001E7BCD" w14:textId="77777777" w:rsidR="00FE1424" w:rsidRPr="00FE1424" w:rsidRDefault="00FE1424" w:rsidP="00FA2B42">
            <w:pPr>
              <w:pStyle w:val="Tabletext"/>
            </w:pPr>
          </w:p>
        </w:tc>
        <w:tc>
          <w:tcPr>
            <w:tcW w:w="515" w:type="dxa"/>
            <w:vMerge/>
          </w:tcPr>
          <w:p w14:paraId="2C80073E" w14:textId="77777777" w:rsidR="00FE1424" w:rsidRPr="00FE1424" w:rsidRDefault="00FE1424" w:rsidP="00FA2B42">
            <w:pPr>
              <w:pStyle w:val="Tabletext"/>
            </w:pPr>
          </w:p>
        </w:tc>
        <w:tc>
          <w:tcPr>
            <w:tcW w:w="2650" w:type="dxa"/>
            <w:vMerge w:val="restart"/>
          </w:tcPr>
          <w:p w14:paraId="46A2AFF7" w14:textId="77777777" w:rsidR="00FE1424" w:rsidRPr="00FE1424" w:rsidRDefault="00FE1424" w:rsidP="00FA2B42">
            <w:pPr>
              <w:pStyle w:val="Tabletext"/>
            </w:pPr>
            <w:r w:rsidRPr="00FE1424">
              <w:t>Attention management</w:t>
            </w:r>
          </w:p>
        </w:tc>
        <w:tc>
          <w:tcPr>
            <w:tcW w:w="510" w:type="dxa"/>
            <w:vMerge w:val="restart"/>
          </w:tcPr>
          <w:p w14:paraId="6A4561CE" w14:textId="77777777" w:rsidR="00FE1424" w:rsidRPr="00FE1424" w:rsidRDefault="00FE1424" w:rsidP="00FA2B42">
            <w:pPr>
              <w:pStyle w:val="Tabletext"/>
            </w:pPr>
            <w:r w:rsidRPr="00FE1424">
              <w:t>1</w:t>
            </w:r>
          </w:p>
        </w:tc>
        <w:tc>
          <w:tcPr>
            <w:tcW w:w="4157" w:type="dxa"/>
          </w:tcPr>
          <w:p w14:paraId="02C61C31" w14:textId="77777777" w:rsidR="00FE1424" w:rsidRPr="00FE1424" w:rsidRDefault="00FE1424" w:rsidP="00FA2B42">
            <w:pPr>
              <w:pStyle w:val="Tabletext"/>
            </w:pPr>
            <w:r w:rsidRPr="00FE1424">
              <w:t>Manage information from multiple devices</w:t>
            </w:r>
          </w:p>
        </w:tc>
        <w:tc>
          <w:tcPr>
            <w:tcW w:w="510" w:type="dxa"/>
          </w:tcPr>
          <w:p w14:paraId="05343D0D" w14:textId="77777777" w:rsidR="00FE1424" w:rsidRPr="00FE1424" w:rsidRDefault="00FE1424" w:rsidP="00FA2B42">
            <w:pPr>
              <w:pStyle w:val="Tabletext"/>
            </w:pPr>
            <w:r w:rsidRPr="00FE1424">
              <w:t>2</w:t>
            </w:r>
          </w:p>
        </w:tc>
      </w:tr>
      <w:tr w:rsidR="00FE1424" w:rsidRPr="00FE1424" w14:paraId="367F0CD2" w14:textId="77777777" w:rsidTr="008D7234">
        <w:trPr>
          <w:trHeight w:val="288"/>
        </w:trPr>
        <w:tc>
          <w:tcPr>
            <w:tcW w:w="1329" w:type="dxa"/>
            <w:vMerge/>
            <w:shd w:val="clear" w:color="auto" w:fill="auto"/>
            <w:noWrap/>
          </w:tcPr>
          <w:p w14:paraId="44CA4F32" w14:textId="77777777" w:rsidR="00FE1424" w:rsidRPr="00FE1424" w:rsidRDefault="00FE1424" w:rsidP="00FA2B42">
            <w:pPr>
              <w:pStyle w:val="Tabletext"/>
            </w:pPr>
          </w:p>
        </w:tc>
        <w:tc>
          <w:tcPr>
            <w:tcW w:w="515" w:type="dxa"/>
            <w:vMerge/>
          </w:tcPr>
          <w:p w14:paraId="204D03E3" w14:textId="77777777" w:rsidR="00FE1424" w:rsidRPr="00FE1424" w:rsidRDefault="00FE1424" w:rsidP="00FA2B42">
            <w:pPr>
              <w:pStyle w:val="Tabletext"/>
            </w:pPr>
          </w:p>
        </w:tc>
        <w:tc>
          <w:tcPr>
            <w:tcW w:w="2650" w:type="dxa"/>
            <w:vMerge/>
          </w:tcPr>
          <w:p w14:paraId="459AE352" w14:textId="77777777" w:rsidR="00FE1424" w:rsidRPr="00FE1424" w:rsidRDefault="00FE1424" w:rsidP="00FA2B42">
            <w:pPr>
              <w:pStyle w:val="Tabletext"/>
            </w:pPr>
          </w:p>
        </w:tc>
        <w:tc>
          <w:tcPr>
            <w:tcW w:w="510" w:type="dxa"/>
            <w:vMerge/>
          </w:tcPr>
          <w:p w14:paraId="620FA20B" w14:textId="77777777" w:rsidR="00FE1424" w:rsidRPr="00FE1424" w:rsidRDefault="00FE1424" w:rsidP="00FA2B42">
            <w:pPr>
              <w:pStyle w:val="Tabletext"/>
            </w:pPr>
          </w:p>
        </w:tc>
        <w:tc>
          <w:tcPr>
            <w:tcW w:w="4157" w:type="dxa"/>
          </w:tcPr>
          <w:p w14:paraId="0CC8775C" w14:textId="77777777" w:rsidR="00FE1424" w:rsidRPr="00FE1424" w:rsidRDefault="00FE1424" w:rsidP="00FA2B42">
            <w:pPr>
              <w:pStyle w:val="Tabletext"/>
            </w:pPr>
            <w:r w:rsidRPr="00FE1424">
              <w:t>Identify priority</w:t>
            </w:r>
          </w:p>
        </w:tc>
        <w:tc>
          <w:tcPr>
            <w:tcW w:w="510" w:type="dxa"/>
          </w:tcPr>
          <w:p w14:paraId="0197C577" w14:textId="77777777" w:rsidR="00FE1424" w:rsidRPr="00FE1424" w:rsidRDefault="00FE1424" w:rsidP="00FA2B42">
            <w:pPr>
              <w:pStyle w:val="Tabletext"/>
            </w:pPr>
            <w:r w:rsidRPr="00FE1424">
              <w:t>1</w:t>
            </w:r>
          </w:p>
        </w:tc>
      </w:tr>
      <w:tr w:rsidR="00FE1424" w:rsidRPr="00FE1424" w14:paraId="3961F22A" w14:textId="77777777" w:rsidTr="008D7234">
        <w:trPr>
          <w:trHeight w:val="288"/>
        </w:trPr>
        <w:tc>
          <w:tcPr>
            <w:tcW w:w="1329" w:type="dxa"/>
            <w:vMerge/>
            <w:shd w:val="clear" w:color="auto" w:fill="auto"/>
            <w:noWrap/>
          </w:tcPr>
          <w:p w14:paraId="431B9CAC" w14:textId="77777777" w:rsidR="00FE1424" w:rsidRPr="00FE1424" w:rsidRDefault="00FE1424" w:rsidP="00FA2B42">
            <w:pPr>
              <w:pStyle w:val="Tabletext"/>
            </w:pPr>
          </w:p>
        </w:tc>
        <w:tc>
          <w:tcPr>
            <w:tcW w:w="515" w:type="dxa"/>
            <w:vMerge/>
          </w:tcPr>
          <w:p w14:paraId="15564343" w14:textId="77777777" w:rsidR="00FE1424" w:rsidRPr="00FE1424" w:rsidRDefault="00FE1424" w:rsidP="00FA2B42">
            <w:pPr>
              <w:pStyle w:val="Tabletext"/>
            </w:pPr>
          </w:p>
        </w:tc>
        <w:tc>
          <w:tcPr>
            <w:tcW w:w="2650" w:type="dxa"/>
            <w:vMerge/>
          </w:tcPr>
          <w:p w14:paraId="295F0D79" w14:textId="77777777" w:rsidR="00FE1424" w:rsidRPr="00FE1424" w:rsidRDefault="00FE1424" w:rsidP="00FA2B42">
            <w:pPr>
              <w:pStyle w:val="Tabletext"/>
            </w:pPr>
          </w:p>
        </w:tc>
        <w:tc>
          <w:tcPr>
            <w:tcW w:w="510" w:type="dxa"/>
            <w:vMerge/>
          </w:tcPr>
          <w:p w14:paraId="3E94B446" w14:textId="77777777" w:rsidR="00FE1424" w:rsidRPr="00FE1424" w:rsidRDefault="00FE1424" w:rsidP="00FA2B42">
            <w:pPr>
              <w:pStyle w:val="Tabletext"/>
            </w:pPr>
          </w:p>
        </w:tc>
        <w:tc>
          <w:tcPr>
            <w:tcW w:w="4157" w:type="dxa"/>
          </w:tcPr>
          <w:p w14:paraId="69D4A8AF" w14:textId="77777777" w:rsidR="00FE1424" w:rsidRPr="00FE1424" w:rsidRDefault="00FE1424" w:rsidP="00FA2B42">
            <w:pPr>
              <w:pStyle w:val="Tabletext"/>
            </w:pPr>
            <w:r w:rsidRPr="00FE1424">
              <w:t>Information processing time management</w:t>
            </w:r>
          </w:p>
        </w:tc>
        <w:tc>
          <w:tcPr>
            <w:tcW w:w="510" w:type="dxa"/>
          </w:tcPr>
          <w:p w14:paraId="1E5837D0" w14:textId="77777777" w:rsidR="00FE1424" w:rsidRPr="00FE1424" w:rsidRDefault="00FE1424" w:rsidP="00FA2B42">
            <w:pPr>
              <w:pStyle w:val="Tabletext"/>
            </w:pPr>
            <w:r w:rsidRPr="00FE1424">
              <w:t>1</w:t>
            </w:r>
          </w:p>
        </w:tc>
      </w:tr>
      <w:tr w:rsidR="00FE1424" w:rsidRPr="00FE1424" w14:paraId="50987ED5" w14:textId="77777777" w:rsidTr="008D7234">
        <w:trPr>
          <w:trHeight w:val="288"/>
        </w:trPr>
        <w:tc>
          <w:tcPr>
            <w:tcW w:w="1329" w:type="dxa"/>
            <w:vMerge/>
            <w:shd w:val="clear" w:color="auto" w:fill="auto"/>
            <w:noWrap/>
          </w:tcPr>
          <w:p w14:paraId="7D9419A9" w14:textId="77777777" w:rsidR="00FE1424" w:rsidRPr="00FE1424" w:rsidRDefault="00FE1424" w:rsidP="00FA2B42">
            <w:pPr>
              <w:pStyle w:val="Tabletext"/>
            </w:pPr>
          </w:p>
        </w:tc>
        <w:tc>
          <w:tcPr>
            <w:tcW w:w="515" w:type="dxa"/>
            <w:vMerge/>
          </w:tcPr>
          <w:p w14:paraId="35A95185" w14:textId="77777777" w:rsidR="00FE1424" w:rsidRPr="00FE1424" w:rsidRDefault="00FE1424" w:rsidP="00FA2B42">
            <w:pPr>
              <w:pStyle w:val="Tabletext"/>
            </w:pPr>
          </w:p>
        </w:tc>
        <w:tc>
          <w:tcPr>
            <w:tcW w:w="2650" w:type="dxa"/>
          </w:tcPr>
          <w:p w14:paraId="3BA92F29" w14:textId="77777777" w:rsidR="00FE1424" w:rsidRPr="00FE1424" w:rsidRDefault="00FE1424" w:rsidP="00FA2B42">
            <w:pPr>
              <w:pStyle w:val="Tabletext"/>
            </w:pPr>
            <w:r w:rsidRPr="00FE1424">
              <w:t>Reference information source</w:t>
            </w:r>
          </w:p>
        </w:tc>
        <w:tc>
          <w:tcPr>
            <w:tcW w:w="510" w:type="dxa"/>
          </w:tcPr>
          <w:p w14:paraId="64831B8C" w14:textId="77777777" w:rsidR="00FE1424" w:rsidRPr="00FE1424" w:rsidRDefault="00FE1424" w:rsidP="00FA2B42">
            <w:pPr>
              <w:pStyle w:val="Tabletext"/>
            </w:pPr>
            <w:r w:rsidRPr="00FE1424">
              <w:t>1</w:t>
            </w:r>
          </w:p>
        </w:tc>
        <w:tc>
          <w:tcPr>
            <w:tcW w:w="4157" w:type="dxa"/>
          </w:tcPr>
          <w:p w14:paraId="14C4BA08" w14:textId="77777777" w:rsidR="00FE1424" w:rsidRPr="00FE1424" w:rsidRDefault="00FE1424" w:rsidP="00FA2B42">
            <w:pPr>
              <w:pStyle w:val="Tabletext"/>
            </w:pPr>
            <w:r w:rsidRPr="00FE1424">
              <w:t>Blank</w:t>
            </w:r>
          </w:p>
        </w:tc>
        <w:tc>
          <w:tcPr>
            <w:tcW w:w="510" w:type="dxa"/>
          </w:tcPr>
          <w:p w14:paraId="5A217529" w14:textId="77777777" w:rsidR="00FE1424" w:rsidRPr="00FE1424" w:rsidRDefault="00FE1424" w:rsidP="00FA2B42">
            <w:pPr>
              <w:pStyle w:val="Tabletext"/>
            </w:pPr>
          </w:p>
        </w:tc>
      </w:tr>
      <w:tr w:rsidR="00FE1424" w:rsidRPr="00FE1424" w14:paraId="39956D0E" w14:textId="77777777" w:rsidTr="008D7234">
        <w:trPr>
          <w:trHeight w:val="288"/>
        </w:trPr>
        <w:tc>
          <w:tcPr>
            <w:tcW w:w="1329" w:type="dxa"/>
            <w:vMerge w:val="restart"/>
            <w:shd w:val="clear" w:color="auto" w:fill="auto"/>
            <w:noWrap/>
            <w:hideMark/>
          </w:tcPr>
          <w:p w14:paraId="0546A286" w14:textId="77777777" w:rsidR="00FE1424" w:rsidRPr="00FE1424" w:rsidRDefault="00FE1424" w:rsidP="00FA2B42">
            <w:pPr>
              <w:pStyle w:val="Tabletext"/>
            </w:pPr>
            <w:r w:rsidRPr="00FE1424">
              <w:t>Communication</w:t>
            </w:r>
          </w:p>
        </w:tc>
        <w:tc>
          <w:tcPr>
            <w:tcW w:w="515" w:type="dxa"/>
            <w:vMerge w:val="restart"/>
          </w:tcPr>
          <w:p w14:paraId="01D5ACCD" w14:textId="77777777" w:rsidR="00FE1424" w:rsidRPr="00FE1424" w:rsidRDefault="00FE1424" w:rsidP="00FA2B42">
            <w:pPr>
              <w:pStyle w:val="Tabletext"/>
            </w:pPr>
            <w:r w:rsidRPr="00FE1424">
              <w:t>38</w:t>
            </w:r>
          </w:p>
        </w:tc>
        <w:tc>
          <w:tcPr>
            <w:tcW w:w="2650" w:type="dxa"/>
            <w:vMerge w:val="restart"/>
          </w:tcPr>
          <w:p w14:paraId="7D52D7D6" w14:textId="77777777" w:rsidR="00FE1424" w:rsidRPr="00FE1424" w:rsidRDefault="00FE1424" w:rsidP="00FA2B42">
            <w:pPr>
              <w:pStyle w:val="Tabletext"/>
            </w:pPr>
            <w:r w:rsidRPr="00FE1424">
              <w:t>Interact through digital technology</w:t>
            </w:r>
          </w:p>
        </w:tc>
        <w:tc>
          <w:tcPr>
            <w:tcW w:w="510" w:type="dxa"/>
            <w:vMerge w:val="restart"/>
          </w:tcPr>
          <w:p w14:paraId="6E2F22C1" w14:textId="77777777" w:rsidR="00FE1424" w:rsidRPr="00FE1424" w:rsidRDefault="00FE1424" w:rsidP="00FA2B42">
            <w:pPr>
              <w:pStyle w:val="Tabletext"/>
            </w:pPr>
            <w:r w:rsidRPr="00FE1424">
              <w:t>10</w:t>
            </w:r>
          </w:p>
        </w:tc>
        <w:tc>
          <w:tcPr>
            <w:tcW w:w="4157" w:type="dxa"/>
          </w:tcPr>
          <w:p w14:paraId="21553A2E" w14:textId="77777777" w:rsidR="00FE1424" w:rsidRPr="00FE1424" w:rsidRDefault="00FE1424" w:rsidP="00FA2B42">
            <w:pPr>
              <w:pStyle w:val="Tabletext"/>
            </w:pPr>
            <w:r w:rsidRPr="00FE1424">
              <w:t>Asynchronous Communication</w:t>
            </w:r>
          </w:p>
        </w:tc>
        <w:tc>
          <w:tcPr>
            <w:tcW w:w="510" w:type="dxa"/>
          </w:tcPr>
          <w:p w14:paraId="5DA5B81F" w14:textId="77777777" w:rsidR="00FE1424" w:rsidRPr="00FE1424" w:rsidRDefault="00FE1424" w:rsidP="00FA2B42">
            <w:pPr>
              <w:pStyle w:val="Tabletext"/>
            </w:pPr>
            <w:r w:rsidRPr="00FE1424">
              <w:t>1</w:t>
            </w:r>
          </w:p>
        </w:tc>
      </w:tr>
      <w:tr w:rsidR="00FE1424" w:rsidRPr="00FE1424" w14:paraId="75B9A955" w14:textId="77777777" w:rsidTr="008D7234">
        <w:trPr>
          <w:trHeight w:val="288"/>
        </w:trPr>
        <w:tc>
          <w:tcPr>
            <w:tcW w:w="1329" w:type="dxa"/>
            <w:vMerge/>
            <w:shd w:val="clear" w:color="auto" w:fill="auto"/>
            <w:noWrap/>
          </w:tcPr>
          <w:p w14:paraId="34858C3A" w14:textId="77777777" w:rsidR="00FE1424" w:rsidRPr="00FE1424" w:rsidRDefault="00FE1424" w:rsidP="00FA2B42">
            <w:pPr>
              <w:pStyle w:val="Tabletext"/>
            </w:pPr>
          </w:p>
        </w:tc>
        <w:tc>
          <w:tcPr>
            <w:tcW w:w="515" w:type="dxa"/>
            <w:vMerge/>
          </w:tcPr>
          <w:p w14:paraId="02615442" w14:textId="77777777" w:rsidR="00FE1424" w:rsidRPr="00FE1424" w:rsidRDefault="00FE1424" w:rsidP="00FA2B42">
            <w:pPr>
              <w:pStyle w:val="Tabletext"/>
            </w:pPr>
          </w:p>
        </w:tc>
        <w:tc>
          <w:tcPr>
            <w:tcW w:w="2650" w:type="dxa"/>
            <w:vMerge/>
          </w:tcPr>
          <w:p w14:paraId="6AEA0A84" w14:textId="77777777" w:rsidR="00FE1424" w:rsidRPr="00FE1424" w:rsidRDefault="00FE1424" w:rsidP="00FA2B42">
            <w:pPr>
              <w:pStyle w:val="Tabletext"/>
            </w:pPr>
          </w:p>
        </w:tc>
        <w:tc>
          <w:tcPr>
            <w:tcW w:w="510" w:type="dxa"/>
            <w:vMerge/>
          </w:tcPr>
          <w:p w14:paraId="2FA2600B" w14:textId="77777777" w:rsidR="00FE1424" w:rsidRPr="00FE1424" w:rsidRDefault="00FE1424" w:rsidP="00FA2B42">
            <w:pPr>
              <w:pStyle w:val="Tabletext"/>
            </w:pPr>
          </w:p>
        </w:tc>
        <w:tc>
          <w:tcPr>
            <w:tcW w:w="4157" w:type="dxa"/>
          </w:tcPr>
          <w:p w14:paraId="034B5ABE" w14:textId="77777777" w:rsidR="00FE1424" w:rsidRPr="00FE1424" w:rsidRDefault="00FE1424" w:rsidP="00FA2B42">
            <w:pPr>
              <w:pStyle w:val="Tabletext"/>
            </w:pPr>
            <w:r w:rsidRPr="00FE1424">
              <w:t>Synchronous Communication</w:t>
            </w:r>
          </w:p>
        </w:tc>
        <w:tc>
          <w:tcPr>
            <w:tcW w:w="510" w:type="dxa"/>
          </w:tcPr>
          <w:p w14:paraId="7CE4EF34" w14:textId="77777777" w:rsidR="00FE1424" w:rsidRPr="00FE1424" w:rsidRDefault="00FE1424" w:rsidP="00FA2B42">
            <w:pPr>
              <w:pStyle w:val="Tabletext"/>
            </w:pPr>
            <w:r w:rsidRPr="00FE1424">
              <w:t>1</w:t>
            </w:r>
          </w:p>
        </w:tc>
      </w:tr>
      <w:tr w:rsidR="00FE1424" w:rsidRPr="00FE1424" w14:paraId="120C6989" w14:textId="77777777" w:rsidTr="008D7234">
        <w:trPr>
          <w:trHeight w:val="288"/>
        </w:trPr>
        <w:tc>
          <w:tcPr>
            <w:tcW w:w="1329" w:type="dxa"/>
            <w:vMerge/>
            <w:shd w:val="clear" w:color="auto" w:fill="auto"/>
            <w:noWrap/>
          </w:tcPr>
          <w:p w14:paraId="6EA213FE" w14:textId="77777777" w:rsidR="00FE1424" w:rsidRPr="00FE1424" w:rsidRDefault="00FE1424" w:rsidP="00FA2B42">
            <w:pPr>
              <w:pStyle w:val="Tabletext"/>
            </w:pPr>
          </w:p>
        </w:tc>
        <w:tc>
          <w:tcPr>
            <w:tcW w:w="515" w:type="dxa"/>
            <w:vMerge/>
          </w:tcPr>
          <w:p w14:paraId="5AE5E9B0" w14:textId="77777777" w:rsidR="00FE1424" w:rsidRPr="00FE1424" w:rsidRDefault="00FE1424" w:rsidP="00FA2B42">
            <w:pPr>
              <w:pStyle w:val="Tabletext"/>
            </w:pPr>
          </w:p>
        </w:tc>
        <w:tc>
          <w:tcPr>
            <w:tcW w:w="2650" w:type="dxa"/>
            <w:vMerge/>
          </w:tcPr>
          <w:p w14:paraId="4142ECDD" w14:textId="77777777" w:rsidR="00FE1424" w:rsidRPr="00FE1424" w:rsidRDefault="00FE1424" w:rsidP="00FA2B42">
            <w:pPr>
              <w:pStyle w:val="Tabletext"/>
            </w:pPr>
          </w:p>
        </w:tc>
        <w:tc>
          <w:tcPr>
            <w:tcW w:w="510" w:type="dxa"/>
            <w:vMerge/>
          </w:tcPr>
          <w:p w14:paraId="3F85B1A7" w14:textId="77777777" w:rsidR="00FE1424" w:rsidRPr="00FE1424" w:rsidRDefault="00FE1424" w:rsidP="00FA2B42">
            <w:pPr>
              <w:pStyle w:val="Tabletext"/>
            </w:pPr>
          </w:p>
        </w:tc>
        <w:tc>
          <w:tcPr>
            <w:tcW w:w="4157" w:type="dxa"/>
          </w:tcPr>
          <w:p w14:paraId="06FD2592" w14:textId="77777777" w:rsidR="00FE1424" w:rsidRPr="00FE1424" w:rsidRDefault="00FE1424" w:rsidP="00FA2B42">
            <w:pPr>
              <w:pStyle w:val="Tabletext"/>
            </w:pPr>
            <w:r w:rsidRPr="00FE1424">
              <w:t>Understanding how digital communication is distributed, displayed and managed</w:t>
            </w:r>
          </w:p>
        </w:tc>
        <w:tc>
          <w:tcPr>
            <w:tcW w:w="510" w:type="dxa"/>
          </w:tcPr>
          <w:p w14:paraId="3896F39C" w14:textId="77777777" w:rsidR="00FE1424" w:rsidRPr="00FE1424" w:rsidRDefault="00FE1424" w:rsidP="00FA2B42">
            <w:pPr>
              <w:pStyle w:val="Tabletext"/>
            </w:pPr>
            <w:r w:rsidRPr="00FE1424">
              <w:t>1</w:t>
            </w:r>
          </w:p>
        </w:tc>
      </w:tr>
      <w:tr w:rsidR="00FE1424" w:rsidRPr="00FE1424" w14:paraId="0B3B5ED5" w14:textId="77777777" w:rsidTr="008D7234">
        <w:trPr>
          <w:trHeight w:val="288"/>
        </w:trPr>
        <w:tc>
          <w:tcPr>
            <w:tcW w:w="1329" w:type="dxa"/>
            <w:vMerge/>
            <w:shd w:val="clear" w:color="auto" w:fill="auto"/>
            <w:noWrap/>
          </w:tcPr>
          <w:p w14:paraId="013979A6" w14:textId="77777777" w:rsidR="00FE1424" w:rsidRPr="00FE1424" w:rsidRDefault="00FE1424" w:rsidP="00FA2B42">
            <w:pPr>
              <w:pStyle w:val="Tabletext"/>
            </w:pPr>
          </w:p>
        </w:tc>
        <w:tc>
          <w:tcPr>
            <w:tcW w:w="515" w:type="dxa"/>
            <w:vMerge/>
          </w:tcPr>
          <w:p w14:paraId="14FC96B8" w14:textId="77777777" w:rsidR="00FE1424" w:rsidRPr="00FE1424" w:rsidRDefault="00FE1424" w:rsidP="00FA2B42">
            <w:pPr>
              <w:pStyle w:val="Tabletext"/>
            </w:pPr>
          </w:p>
        </w:tc>
        <w:tc>
          <w:tcPr>
            <w:tcW w:w="2650" w:type="dxa"/>
            <w:vMerge/>
          </w:tcPr>
          <w:p w14:paraId="392EDA47" w14:textId="77777777" w:rsidR="00FE1424" w:rsidRPr="00FE1424" w:rsidRDefault="00FE1424" w:rsidP="00FA2B42">
            <w:pPr>
              <w:pStyle w:val="Tabletext"/>
            </w:pPr>
          </w:p>
        </w:tc>
        <w:tc>
          <w:tcPr>
            <w:tcW w:w="510" w:type="dxa"/>
            <w:vMerge/>
          </w:tcPr>
          <w:p w14:paraId="55789512" w14:textId="77777777" w:rsidR="00FE1424" w:rsidRPr="00FE1424" w:rsidRDefault="00FE1424" w:rsidP="00FA2B42">
            <w:pPr>
              <w:pStyle w:val="Tabletext"/>
            </w:pPr>
          </w:p>
        </w:tc>
        <w:tc>
          <w:tcPr>
            <w:tcW w:w="4157" w:type="dxa"/>
          </w:tcPr>
          <w:p w14:paraId="0DFBA969" w14:textId="77777777" w:rsidR="00FE1424" w:rsidRPr="00FE1424" w:rsidRDefault="00FE1424" w:rsidP="00FA2B42">
            <w:pPr>
              <w:pStyle w:val="Tabletext"/>
            </w:pPr>
            <w:r w:rsidRPr="00FE1424">
              <w:t>Understanding appropriate ways of communicating through digital means; referring to different communication formats</w:t>
            </w:r>
          </w:p>
        </w:tc>
        <w:tc>
          <w:tcPr>
            <w:tcW w:w="510" w:type="dxa"/>
          </w:tcPr>
          <w:p w14:paraId="0A9EDAC5" w14:textId="77777777" w:rsidR="00FE1424" w:rsidRPr="00FE1424" w:rsidRDefault="00FE1424" w:rsidP="00FA2B42">
            <w:pPr>
              <w:pStyle w:val="Tabletext"/>
            </w:pPr>
            <w:r w:rsidRPr="00FE1424">
              <w:t>1</w:t>
            </w:r>
          </w:p>
        </w:tc>
      </w:tr>
      <w:tr w:rsidR="00FE1424" w:rsidRPr="00FE1424" w14:paraId="269EEE95" w14:textId="77777777" w:rsidTr="008D7234">
        <w:trPr>
          <w:trHeight w:val="288"/>
        </w:trPr>
        <w:tc>
          <w:tcPr>
            <w:tcW w:w="1329" w:type="dxa"/>
            <w:vMerge/>
            <w:shd w:val="clear" w:color="auto" w:fill="auto"/>
            <w:noWrap/>
          </w:tcPr>
          <w:p w14:paraId="7FB1CBBF" w14:textId="77777777" w:rsidR="00FE1424" w:rsidRPr="00FE1424" w:rsidRDefault="00FE1424" w:rsidP="00FA2B42">
            <w:pPr>
              <w:pStyle w:val="Tabletext"/>
            </w:pPr>
          </w:p>
        </w:tc>
        <w:tc>
          <w:tcPr>
            <w:tcW w:w="515" w:type="dxa"/>
            <w:vMerge/>
          </w:tcPr>
          <w:p w14:paraId="62E24B55" w14:textId="77777777" w:rsidR="00FE1424" w:rsidRPr="00FE1424" w:rsidRDefault="00FE1424" w:rsidP="00FA2B42">
            <w:pPr>
              <w:pStyle w:val="Tabletext"/>
            </w:pPr>
          </w:p>
        </w:tc>
        <w:tc>
          <w:tcPr>
            <w:tcW w:w="2650" w:type="dxa"/>
            <w:vMerge/>
          </w:tcPr>
          <w:p w14:paraId="1E70D9EB" w14:textId="77777777" w:rsidR="00FE1424" w:rsidRPr="00FE1424" w:rsidRDefault="00FE1424" w:rsidP="00FA2B42">
            <w:pPr>
              <w:pStyle w:val="Tabletext"/>
            </w:pPr>
          </w:p>
        </w:tc>
        <w:tc>
          <w:tcPr>
            <w:tcW w:w="510" w:type="dxa"/>
            <w:vMerge/>
          </w:tcPr>
          <w:p w14:paraId="6A64BE45" w14:textId="77777777" w:rsidR="00FE1424" w:rsidRPr="00FE1424" w:rsidRDefault="00FE1424" w:rsidP="00FA2B42">
            <w:pPr>
              <w:pStyle w:val="Tabletext"/>
            </w:pPr>
          </w:p>
        </w:tc>
        <w:tc>
          <w:tcPr>
            <w:tcW w:w="4157" w:type="dxa"/>
          </w:tcPr>
          <w:p w14:paraId="35E45C38" w14:textId="77777777" w:rsidR="00FE1424" w:rsidRPr="00FE1424" w:rsidRDefault="00FE1424" w:rsidP="00FA2B42">
            <w:pPr>
              <w:pStyle w:val="Tabletext"/>
            </w:pPr>
            <w:r w:rsidRPr="00FE1424">
              <w:t>Adapting communication modes and strategies to specific audiences</w:t>
            </w:r>
          </w:p>
        </w:tc>
        <w:tc>
          <w:tcPr>
            <w:tcW w:w="510" w:type="dxa"/>
          </w:tcPr>
          <w:p w14:paraId="14B2B38D" w14:textId="77777777" w:rsidR="00FE1424" w:rsidRPr="00FE1424" w:rsidRDefault="00FE1424" w:rsidP="00FA2B42">
            <w:pPr>
              <w:pStyle w:val="Tabletext"/>
            </w:pPr>
            <w:r w:rsidRPr="00FE1424">
              <w:t>1</w:t>
            </w:r>
          </w:p>
        </w:tc>
      </w:tr>
      <w:tr w:rsidR="00FE1424" w:rsidRPr="00FE1424" w14:paraId="72B2A8B5" w14:textId="77777777" w:rsidTr="008D7234">
        <w:trPr>
          <w:trHeight w:val="288"/>
        </w:trPr>
        <w:tc>
          <w:tcPr>
            <w:tcW w:w="1329" w:type="dxa"/>
            <w:vMerge/>
            <w:shd w:val="clear" w:color="auto" w:fill="auto"/>
            <w:noWrap/>
          </w:tcPr>
          <w:p w14:paraId="3A33931C" w14:textId="77777777" w:rsidR="00FE1424" w:rsidRPr="00FE1424" w:rsidRDefault="00FE1424" w:rsidP="00FA2B42">
            <w:pPr>
              <w:pStyle w:val="Tabletext"/>
            </w:pPr>
          </w:p>
        </w:tc>
        <w:tc>
          <w:tcPr>
            <w:tcW w:w="515" w:type="dxa"/>
            <w:vMerge/>
          </w:tcPr>
          <w:p w14:paraId="679F6FDD" w14:textId="77777777" w:rsidR="00FE1424" w:rsidRPr="00FE1424" w:rsidRDefault="00FE1424" w:rsidP="00FA2B42">
            <w:pPr>
              <w:pStyle w:val="Tabletext"/>
            </w:pPr>
          </w:p>
        </w:tc>
        <w:tc>
          <w:tcPr>
            <w:tcW w:w="2650" w:type="dxa"/>
            <w:vMerge w:val="restart"/>
          </w:tcPr>
          <w:p w14:paraId="6A935131" w14:textId="77777777" w:rsidR="00FE1424" w:rsidRPr="00FE1424" w:rsidRDefault="00FE1424" w:rsidP="00FA2B42">
            <w:pPr>
              <w:pStyle w:val="Tabletext"/>
            </w:pPr>
            <w:r w:rsidRPr="00FE1424">
              <w:t>Share through digital technology</w:t>
            </w:r>
          </w:p>
        </w:tc>
        <w:tc>
          <w:tcPr>
            <w:tcW w:w="510" w:type="dxa"/>
            <w:vMerge w:val="restart"/>
          </w:tcPr>
          <w:p w14:paraId="309EB1D3" w14:textId="77777777" w:rsidR="00FE1424" w:rsidRPr="00FE1424" w:rsidRDefault="00FE1424" w:rsidP="00FA2B42">
            <w:pPr>
              <w:pStyle w:val="Tabletext"/>
            </w:pPr>
            <w:r w:rsidRPr="00FE1424">
              <w:t>10</w:t>
            </w:r>
          </w:p>
        </w:tc>
        <w:tc>
          <w:tcPr>
            <w:tcW w:w="4157" w:type="dxa"/>
          </w:tcPr>
          <w:p w14:paraId="5318AA24" w14:textId="77777777" w:rsidR="00FE1424" w:rsidRPr="00FE1424" w:rsidRDefault="00FE1424" w:rsidP="00FA2B42">
            <w:pPr>
              <w:pStyle w:val="Tabletext"/>
            </w:pPr>
            <w:r w:rsidRPr="00FE1424">
              <w:t>Communicating with others the location and content of information found</w:t>
            </w:r>
          </w:p>
        </w:tc>
        <w:tc>
          <w:tcPr>
            <w:tcW w:w="510" w:type="dxa"/>
          </w:tcPr>
          <w:p w14:paraId="744413A5" w14:textId="77777777" w:rsidR="00FE1424" w:rsidRPr="00FE1424" w:rsidRDefault="00FE1424" w:rsidP="00FA2B42">
            <w:pPr>
              <w:pStyle w:val="Tabletext"/>
            </w:pPr>
            <w:r w:rsidRPr="00FE1424">
              <w:t>1</w:t>
            </w:r>
          </w:p>
        </w:tc>
      </w:tr>
      <w:tr w:rsidR="00FE1424" w:rsidRPr="00FE1424" w14:paraId="35ADB679" w14:textId="77777777" w:rsidTr="008D7234">
        <w:trPr>
          <w:trHeight w:val="288"/>
        </w:trPr>
        <w:tc>
          <w:tcPr>
            <w:tcW w:w="1329" w:type="dxa"/>
            <w:vMerge/>
            <w:shd w:val="clear" w:color="auto" w:fill="auto"/>
            <w:noWrap/>
          </w:tcPr>
          <w:p w14:paraId="4AFF2D0D" w14:textId="77777777" w:rsidR="00FE1424" w:rsidRPr="00FE1424" w:rsidRDefault="00FE1424" w:rsidP="00FA2B42">
            <w:pPr>
              <w:pStyle w:val="Tabletext"/>
            </w:pPr>
          </w:p>
        </w:tc>
        <w:tc>
          <w:tcPr>
            <w:tcW w:w="515" w:type="dxa"/>
            <w:vMerge/>
          </w:tcPr>
          <w:p w14:paraId="3A702AF5" w14:textId="77777777" w:rsidR="00FE1424" w:rsidRPr="00FE1424" w:rsidRDefault="00FE1424" w:rsidP="00FA2B42">
            <w:pPr>
              <w:pStyle w:val="Tabletext"/>
            </w:pPr>
          </w:p>
        </w:tc>
        <w:tc>
          <w:tcPr>
            <w:tcW w:w="2650" w:type="dxa"/>
            <w:vMerge/>
          </w:tcPr>
          <w:p w14:paraId="7C2CCDAB" w14:textId="77777777" w:rsidR="00FE1424" w:rsidRPr="00FE1424" w:rsidRDefault="00FE1424" w:rsidP="00FA2B42">
            <w:pPr>
              <w:pStyle w:val="Tabletext"/>
            </w:pPr>
          </w:p>
        </w:tc>
        <w:tc>
          <w:tcPr>
            <w:tcW w:w="510" w:type="dxa"/>
            <w:vMerge/>
          </w:tcPr>
          <w:p w14:paraId="5DDB2310" w14:textId="77777777" w:rsidR="00FE1424" w:rsidRPr="00FE1424" w:rsidRDefault="00FE1424" w:rsidP="00FA2B42">
            <w:pPr>
              <w:pStyle w:val="Tabletext"/>
            </w:pPr>
          </w:p>
        </w:tc>
        <w:tc>
          <w:tcPr>
            <w:tcW w:w="4157" w:type="dxa"/>
          </w:tcPr>
          <w:p w14:paraId="3ADD0616" w14:textId="77777777" w:rsidR="00FE1424" w:rsidRPr="00FE1424" w:rsidRDefault="00FE1424" w:rsidP="00FA2B42">
            <w:pPr>
              <w:pStyle w:val="Tabletext"/>
            </w:pPr>
            <w:r w:rsidRPr="00FE1424">
              <w:t>Sharing knowledge, content and resources</w:t>
            </w:r>
          </w:p>
        </w:tc>
        <w:tc>
          <w:tcPr>
            <w:tcW w:w="510" w:type="dxa"/>
          </w:tcPr>
          <w:p w14:paraId="4C3F5BB3" w14:textId="77777777" w:rsidR="00FE1424" w:rsidRPr="00FE1424" w:rsidRDefault="00FE1424" w:rsidP="00FA2B42">
            <w:pPr>
              <w:pStyle w:val="Tabletext"/>
            </w:pPr>
            <w:r w:rsidRPr="00FE1424">
              <w:t>1</w:t>
            </w:r>
          </w:p>
        </w:tc>
      </w:tr>
      <w:tr w:rsidR="00FE1424" w:rsidRPr="00FE1424" w14:paraId="2D07E00C" w14:textId="77777777" w:rsidTr="008D7234">
        <w:trPr>
          <w:trHeight w:val="288"/>
        </w:trPr>
        <w:tc>
          <w:tcPr>
            <w:tcW w:w="1329" w:type="dxa"/>
            <w:vMerge/>
            <w:shd w:val="clear" w:color="auto" w:fill="auto"/>
            <w:noWrap/>
          </w:tcPr>
          <w:p w14:paraId="643E0EA1" w14:textId="77777777" w:rsidR="00FE1424" w:rsidRPr="00FE1424" w:rsidRDefault="00FE1424" w:rsidP="00FA2B42">
            <w:pPr>
              <w:pStyle w:val="Tabletext"/>
            </w:pPr>
          </w:p>
        </w:tc>
        <w:tc>
          <w:tcPr>
            <w:tcW w:w="515" w:type="dxa"/>
            <w:vMerge/>
          </w:tcPr>
          <w:p w14:paraId="3BC42C0D" w14:textId="77777777" w:rsidR="00FE1424" w:rsidRPr="00FE1424" w:rsidRDefault="00FE1424" w:rsidP="00FA2B42">
            <w:pPr>
              <w:pStyle w:val="Tabletext"/>
            </w:pPr>
          </w:p>
        </w:tc>
        <w:tc>
          <w:tcPr>
            <w:tcW w:w="2650" w:type="dxa"/>
            <w:vMerge/>
          </w:tcPr>
          <w:p w14:paraId="6FDAC856" w14:textId="77777777" w:rsidR="00FE1424" w:rsidRPr="00FE1424" w:rsidRDefault="00FE1424" w:rsidP="00FA2B42">
            <w:pPr>
              <w:pStyle w:val="Tabletext"/>
            </w:pPr>
          </w:p>
        </w:tc>
        <w:tc>
          <w:tcPr>
            <w:tcW w:w="510" w:type="dxa"/>
            <w:vMerge/>
          </w:tcPr>
          <w:p w14:paraId="37446E60" w14:textId="77777777" w:rsidR="00FE1424" w:rsidRPr="00FE1424" w:rsidRDefault="00FE1424" w:rsidP="00FA2B42">
            <w:pPr>
              <w:pStyle w:val="Tabletext"/>
            </w:pPr>
          </w:p>
        </w:tc>
        <w:tc>
          <w:tcPr>
            <w:tcW w:w="4157" w:type="dxa"/>
          </w:tcPr>
          <w:p w14:paraId="574B1857" w14:textId="77777777" w:rsidR="00FE1424" w:rsidRPr="00FE1424" w:rsidRDefault="00FE1424" w:rsidP="00FA2B42">
            <w:pPr>
              <w:pStyle w:val="Tabletext"/>
            </w:pPr>
            <w:r w:rsidRPr="00FE1424">
              <w:t>Acting as an intermediary</w:t>
            </w:r>
          </w:p>
        </w:tc>
        <w:tc>
          <w:tcPr>
            <w:tcW w:w="510" w:type="dxa"/>
          </w:tcPr>
          <w:p w14:paraId="76F195AC" w14:textId="77777777" w:rsidR="00FE1424" w:rsidRPr="00FE1424" w:rsidRDefault="00FE1424" w:rsidP="00FA2B42">
            <w:pPr>
              <w:pStyle w:val="Tabletext"/>
            </w:pPr>
            <w:r w:rsidRPr="00FE1424">
              <w:t>1</w:t>
            </w:r>
          </w:p>
        </w:tc>
      </w:tr>
      <w:tr w:rsidR="00FE1424" w:rsidRPr="00FE1424" w14:paraId="16EB58D8" w14:textId="77777777" w:rsidTr="008D7234">
        <w:trPr>
          <w:trHeight w:val="288"/>
        </w:trPr>
        <w:tc>
          <w:tcPr>
            <w:tcW w:w="1329" w:type="dxa"/>
            <w:vMerge/>
            <w:shd w:val="clear" w:color="auto" w:fill="auto"/>
            <w:noWrap/>
          </w:tcPr>
          <w:p w14:paraId="222AE9E1" w14:textId="77777777" w:rsidR="00FE1424" w:rsidRPr="00FE1424" w:rsidRDefault="00FE1424" w:rsidP="00FA2B42">
            <w:pPr>
              <w:pStyle w:val="Tabletext"/>
            </w:pPr>
          </w:p>
        </w:tc>
        <w:tc>
          <w:tcPr>
            <w:tcW w:w="515" w:type="dxa"/>
            <w:vMerge/>
          </w:tcPr>
          <w:p w14:paraId="635B1515" w14:textId="77777777" w:rsidR="00FE1424" w:rsidRPr="00FE1424" w:rsidRDefault="00FE1424" w:rsidP="00FA2B42">
            <w:pPr>
              <w:pStyle w:val="Tabletext"/>
            </w:pPr>
          </w:p>
        </w:tc>
        <w:tc>
          <w:tcPr>
            <w:tcW w:w="2650" w:type="dxa"/>
            <w:vMerge/>
          </w:tcPr>
          <w:p w14:paraId="3844B73F" w14:textId="77777777" w:rsidR="00FE1424" w:rsidRPr="00FE1424" w:rsidRDefault="00FE1424" w:rsidP="00FA2B42">
            <w:pPr>
              <w:pStyle w:val="Tabletext"/>
            </w:pPr>
          </w:p>
        </w:tc>
        <w:tc>
          <w:tcPr>
            <w:tcW w:w="510" w:type="dxa"/>
            <w:vMerge/>
          </w:tcPr>
          <w:p w14:paraId="3F36C5F3" w14:textId="77777777" w:rsidR="00FE1424" w:rsidRPr="00FE1424" w:rsidRDefault="00FE1424" w:rsidP="00FA2B42">
            <w:pPr>
              <w:pStyle w:val="Tabletext"/>
            </w:pPr>
          </w:p>
        </w:tc>
        <w:tc>
          <w:tcPr>
            <w:tcW w:w="4157" w:type="dxa"/>
          </w:tcPr>
          <w:p w14:paraId="3354E1DB" w14:textId="77777777" w:rsidR="00FE1424" w:rsidRPr="00FE1424" w:rsidRDefault="00FE1424" w:rsidP="00FA2B42">
            <w:pPr>
              <w:pStyle w:val="Tabletext"/>
            </w:pPr>
            <w:r w:rsidRPr="00FE1424">
              <w:t>Spreading news, content and resources</w:t>
            </w:r>
          </w:p>
        </w:tc>
        <w:tc>
          <w:tcPr>
            <w:tcW w:w="510" w:type="dxa"/>
          </w:tcPr>
          <w:p w14:paraId="5A695B95" w14:textId="77777777" w:rsidR="00FE1424" w:rsidRPr="00FE1424" w:rsidRDefault="00FE1424" w:rsidP="00FA2B42">
            <w:pPr>
              <w:pStyle w:val="Tabletext"/>
            </w:pPr>
            <w:r w:rsidRPr="00FE1424">
              <w:t>1</w:t>
            </w:r>
          </w:p>
        </w:tc>
      </w:tr>
      <w:tr w:rsidR="00FE1424" w:rsidRPr="00FE1424" w14:paraId="19D9BCF7" w14:textId="77777777" w:rsidTr="008D7234">
        <w:trPr>
          <w:trHeight w:val="288"/>
        </w:trPr>
        <w:tc>
          <w:tcPr>
            <w:tcW w:w="1329" w:type="dxa"/>
            <w:vMerge/>
            <w:shd w:val="clear" w:color="auto" w:fill="auto"/>
            <w:noWrap/>
          </w:tcPr>
          <w:p w14:paraId="5DBC17A8" w14:textId="77777777" w:rsidR="00FE1424" w:rsidRPr="00FE1424" w:rsidRDefault="00FE1424" w:rsidP="00FA2B42">
            <w:pPr>
              <w:pStyle w:val="Tabletext"/>
            </w:pPr>
          </w:p>
        </w:tc>
        <w:tc>
          <w:tcPr>
            <w:tcW w:w="515" w:type="dxa"/>
            <w:vMerge/>
          </w:tcPr>
          <w:p w14:paraId="13E462EC" w14:textId="77777777" w:rsidR="00FE1424" w:rsidRPr="00FE1424" w:rsidRDefault="00FE1424" w:rsidP="00FA2B42">
            <w:pPr>
              <w:pStyle w:val="Tabletext"/>
            </w:pPr>
          </w:p>
        </w:tc>
        <w:tc>
          <w:tcPr>
            <w:tcW w:w="2650" w:type="dxa"/>
            <w:vMerge/>
          </w:tcPr>
          <w:p w14:paraId="3BB3B7E0" w14:textId="77777777" w:rsidR="00FE1424" w:rsidRPr="00FE1424" w:rsidRDefault="00FE1424" w:rsidP="00FA2B42">
            <w:pPr>
              <w:pStyle w:val="Tabletext"/>
            </w:pPr>
          </w:p>
        </w:tc>
        <w:tc>
          <w:tcPr>
            <w:tcW w:w="510" w:type="dxa"/>
            <w:vMerge/>
          </w:tcPr>
          <w:p w14:paraId="78A1D26E" w14:textId="77777777" w:rsidR="00FE1424" w:rsidRPr="00FE1424" w:rsidRDefault="00FE1424" w:rsidP="00FA2B42">
            <w:pPr>
              <w:pStyle w:val="Tabletext"/>
            </w:pPr>
          </w:p>
        </w:tc>
        <w:tc>
          <w:tcPr>
            <w:tcW w:w="4157" w:type="dxa"/>
          </w:tcPr>
          <w:p w14:paraId="7312BFCB" w14:textId="77777777" w:rsidR="00FE1424" w:rsidRPr="00FE1424" w:rsidRDefault="00FE1424" w:rsidP="00FA2B42">
            <w:pPr>
              <w:pStyle w:val="Tabletext"/>
            </w:pPr>
            <w:r w:rsidRPr="00FE1424">
              <w:t>Applying citation practices and integrating new information into existing bodies of knowledge</w:t>
            </w:r>
          </w:p>
        </w:tc>
        <w:tc>
          <w:tcPr>
            <w:tcW w:w="510" w:type="dxa"/>
          </w:tcPr>
          <w:p w14:paraId="3154B613" w14:textId="77777777" w:rsidR="00FE1424" w:rsidRPr="00FE1424" w:rsidRDefault="00FE1424" w:rsidP="00FA2B42">
            <w:pPr>
              <w:pStyle w:val="Tabletext"/>
            </w:pPr>
            <w:r w:rsidRPr="00FE1424">
              <w:t>1</w:t>
            </w:r>
          </w:p>
        </w:tc>
      </w:tr>
      <w:tr w:rsidR="00FE1424" w:rsidRPr="00FE1424" w14:paraId="150E9B4C" w14:textId="77777777" w:rsidTr="008D7234">
        <w:trPr>
          <w:trHeight w:val="288"/>
        </w:trPr>
        <w:tc>
          <w:tcPr>
            <w:tcW w:w="1329" w:type="dxa"/>
            <w:vMerge/>
            <w:shd w:val="clear" w:color="auto" w:fill="auto"/>
            <w:noWrap/>
          </w:tcPr>
          <w:p w14:paraId="5132FCD6" w14:textId="77777777" w:rsidR="00FE1424" w:rsidRPr="00FE1424" w:rsidRDefault="00FE1424" w:rsidP="00FA2B42">
            <w:pPr>
              <w:pStyle w:val="Tabletext"/>
            </w:pPr>
          </w:p>
        </w:tc>
        <w:tc>
          <w:tcPr>
            <w:tcW w:w="515" w:type="dxa"/>
            <w:vMerge/>
          </w:tcPr>
          <w:p w14:paraId="2C1A84EC" w14:textId="77777777" w:rsidR="00FE1424" w:rsidRPr="00FE1424" w:rsidRDefault="00FE1424" w:rsidP="00FA2B42">
            <w:pPr>
              <w:pStyle w:val="Tabletext"/>
            </w:pPr>
          </w:p>
        </w:tc>
        <w:tc>
          <w:tcPr>
            <w:tcW w:w="2650" w:type="dxa"/>
          </w:tcPr>
          <w:p w14:paraId="106A09C9" w14:textId="77777777" w:rsidR="00FE1424" w:rsidRPr="00FE1424" w:rsidRDefault="00FE1424" w:rsidP="00FA2B42">
            <w:pPr>
              <w:pStyle w:val="Tabletext"/>
            </w:pPr>
            <w:r w:rsidRPr="00FE1424">
              <w:t>Display information for specific audience and purpose</w:t>
            </w:r>
          </w:p>
        </w:tc>
        <w:tc>
          <w:tcPr>
            <w:tcW w:w="510" w:type="dxa"/>
          </w:tcPr>
          <w:p w14:paraId="4F061266" w14:textId="77777777" w:rsidR="00FE1424" w:rsidRPr="00FE1424" w:rsidRDefault="00FE1424" w:rsidP="00FA2B42">
            <w:pPr>
              <w:pStyle w:val="Tabletext"/>
            </w:pPr>
            <w:r w:rsidRPr="00FE1424">
              <w:t>2</w:t>
            </w:r>
          </w:p>
        </w:tc>
        <w:tc>
          <w:tcPr>
            <w:tcW w:w="4157" w:type="dxa"/>
          </w:tcPr>
          <w:p w14:paraId="36FCBD9B" w14:textId="77777777" w:rsidR="00FE1424" w:rsidRPr="00FE1424" w:rsidRDefault="00FE1424" w:rsidP="00FA2B42">
            <w:pPr>
              <w:pStyle w:val="Tabletext"/>
            </w:pPr>
            <w:r w:rsidRPr="00FE1424">
              <w:t>Blank</w:t>
            </w:r>
          </w:p>
        </w:tc>
        <w:tc>
          <w:tcPr>
            <w:tcW w:w="510" w:type="dxa"/>
          </w:tcPr>
          <w:p w14:paraId="1902A207" w14:textId="77777777" w:rsidR="00FE1424" w:rsidRPr="00FE1424" w:rsidRDefault="00FE1424" w:rsidP="00FA2B42">
            <w:pPr>
              <w:pStyle w:val="Tabletext"/>
            </w:pPr>
          </w:p>
        </w:tc>
      </w:tr>
      <w:tr w:rsidR="00FE1424" w:rsidRPr="00FE1424" w14:paraId="71C2D572" w14:textId="77777777" w:rsidTr="008D7234">
        <w:trPr>
          <w:trHeight w:val="288"/>
        </w:trPr>
        <w:tc>
          <w:tcPr>
            <w:tcW w:w="1329" w:type="dxa"/>
            <w:vMerge/>
            <w:shd w:val="clear" w:color="auto" w:fill="auto"/>
            <w:noWrap/>
          </w:tcPr>
          <w:p w14:paraId="6C68614A" w14:textId="77777777" w:rsidR="00FE1424" w:rsidRPr="00FE1424" w:rsidRDefault="00FE1424" w:rsidP="00FA2B42">
            <w:pPr>
              <w:pStyle w:val="Tabletext"/>
            </w:pPr>
          </w:p>
        </w:tc>
        <w:tc>
          <w:tcPr>
            <w:tcW w:w="515" w:type="dxa"/>
            <w:vMerge/>
          </w:tcPr>
          <w:p w14:paraId="7B6933F0" w14:textId="77777777" w:rsidR="00FE1424" w:rsidRPr="00FE1424" w:rsidRDefault="00FE1424" w:rsidP="00FA2B42">
            <w:pPr>
              <w:pStyle w:val="Tabletext"/>
            </w:pPr>
          </w:p>
        </w:tc>
        <w:tc>
          <w:tcPr>
            <w:tcW w:w="2650" w:type="dxa"/>
            <w:vMerge w:val="restart"/>
          </w:tcPr>
          <w:p w14:paraId="0DFA794C" w14:textId="77777777" w:rsidR="00FE1424" w:rsidRPr="00FE1424" w:rsidRDefault="00FE1424" w:rsidP="00FA2B42">
            <w:pPr>
              <w:pStyle w:val="Tabletext"/>
            </w:pPr>
            <w:r w:rsidRPr="00FE1424">
              <w:t>Engage in citizenship through digital technology</w:t>
            </w:r>
          </w:p>
        </w:tc>
        <w:tc>
          <w:tcPr>
            <w:tcW w:w="510" w:type="dxa"/>
            <w:vMerge w:val="restart"/>
          </w:tcPr>
          <w:p w14:paraId="5D0C1CDE" w14:textId="77777777" w:rsidR="00FE1424" w:rsidRPr="00FE1424" w:rsidRDefault="00FE1424" w:rsidP="00FA2B42">
            <w:pPr>
              <w:pStyle w:val="Tabletext"/>
            </w:pPr>
            <w:r w:rsidRPr="00FE1424">
              <w:t>5</w:t>
            </w:r>
          </w:p>
        </w:tc>
        <w:tc>
          <w:tcPr>
            <w:tcW w:w="4157" w:type="dxa"/>
          </w:tcPr>
          <w:p w14:paraId="34BC5CB2" w14:textId="77777777" w:rsidR="00FE1424" w:rsidRPr="00FE1424" w:rsidRDefault="00FE1424" w:rsidP="00FA2B42">
            <w:pPr>
              <w:pStyle w:val="Tabletext"/>
            </w:pPr>
            <w:r w:rsidRPr="00FE1424">
              <w:t>Participating in society through online engagement</w:t>
            </w:r>
          </w:p>
        </w:tc>
        <w:tc>
          <w:tcPr>
            <w:tcW w:w="510" w:type="dxa"/>
          </w:tcPr>
          <w:p w14:paraId="393CEFA8" w14:textId="77777777" w:rsidR="00FE1424" w:rsidRPr="00FE1424" w:rsidRDefault="00FE1424" w:rsidP="00FA2B42">
            <w:pPr>
              <w:pStyle w:val="Tabletext"/>
            </w:pPr>
            <w:r w:rsidRPr="00FE1424">
              <w:t>1</w:t>
            </w:r>
          </w:p>
        </w:tc>
      </w:tr>
      <w:tr w:rsidR="00FE1424" w:rsidRPr="00FE1424" w14:paraId="11A8546D" w14:textId="77777777" w:rsidTr="008D7234">
        <w:trPr>
          <w:trHeight w:val="288"/>
        </w:trPr>
        <w:tc>
          <w:tcPr>
            <w:tcW w:w="1329" w:type="dxa"/>
            <w:vMerge/>
            <w:shd w:val="clear" w:color="auto" w:fill="auto"/>
            <w:noWrap/>
          </w:tcPr>
          <w:p w14:paraId="5A837950" w14:textId="77777777" w:rsidR="00FE1424" w:rsidRPr="00FE1424" w:rsidRDefault="00FE1424" w:rsidP="00FA2B42">
            <w:pPr>
              <w:pStyle w:val="Tabletext"/>
            </w:pPr>
          </w:p>
        </w:tc>
        <w:tc>
          <w:tcPr>
            <w:tcW w:w="515" w:type="dxa"/>
            <w:vMerge/>
          </w:tcPr>
          <w:p w14:paraId="00D1D87E" w14:textId="77777777" w:rsidR="00FE1424" w:rsidRPr="00FE1424" w:rsidRDefault="00FE1424" w:rsidP="00FA2B42">
            <w:pPr>
              <w:pStyle w:val="Tabletext"/>
            </w:pPr>
          </w:p>
        </w:tc>
        <w:tc>
          <w:tcPr>
            <w:tcW w:w="2650" w:type="dxa"/>
            <w:vMerge/>
          </w:tcPr>
          <w:p w14:paraId="0D6B18DE" w14:textId="77777777" w:rsidR="00FE1424" w:rsidRPr="00FE1424" w:rsidRDefault="00FE1424" w:rsidP="00FA2B42">
            <w:pPr>
              <w:pStyle w:val="Tabletext"/>
            </w:pPr>
          </w:p>
        </w:tc>
        <w:tc>
          <w:tcPr>
            <w:tcW w:w="510" w:type="dxa"/>
            <w:vMerge/>
          </w:tcPr>
          <w:p w14:paraId="60A5ADE0" w14:textId="77777777" w:rsidR="00FE1424" w:rsidRPr="00FE1424" w:rsidRDefault="00FE1424" w:rsidP="00FA2B42">
            <w:pPr>
              <w:pStyle w:val="Tabletext"/>
            </w:pPr>
          </w:p>
        </w:tc>
        <w:tc>
          <w:tcPr>
            <w:tcW w:w="4157" w:type="dxa"/>
          </w:tcPr>
          <w:p w14:paraId="4F0C5CAD" w14:textId="77777777" w:rsidR="00FE1424" w:rsidRPr="00FE1424" w:rsidRDefault="00FE1424" w:rsidP="00FA2B42">
            <w:pPr>
              <w:pStyle w:val="Tabletext"/>
            </w:pPr>
            <w:r w:rsidRPr="00FE1424">
              <w:t>Seeking opportunities for self-development and empowerment in using technologies and digital environments</w:t>
            </w:r>
          </w:p>
        </w:tc>
        <w:tc>
          <w:tcPr>
            <w:tcW w:w="510" w:type="dxa"/>
          </w:tcPr>
          <w:p w14:paraId="284C4964" w14:textId="77777777" w:rsidR="00FE1424" w:rsidRPr="00FE1424" w:rsidRDefault="00FE1424" w:rsidP="00FA2B42">
            <w:pPr>
              <w:pStyle w:val="Tabletext"/>
            </w:pPr>
            <w:r w:rsidRPr="00FE1424">
              <w:t>1</w:t>
            </w:r>
          </w:p>
        </w:tc>
      </w:tr>
      <w:tr w:rsidR="00FE1424" w:rsidRPr="00FE1424" w14:paraId="4A662FF9" w14:textId="77777777" w:rsidTr="008D7234">
        <w:trPr>
          <w:trHeight w:val="288"/>
        </w:trPr>
        <w:tc>
          <w:tcPr>
            <w:tcW w:w="1329" w:type="dxa"/>
            <w:vMerge/>
            <w:shd w:val="clear" w:color="auto" w:fill="auto"/>
            <w:noWrap/>
          </w:tcPr>
          <w:p w14:paraId="01BB9DF0" w14:textId="77777777" w:rsidR="00FE1424" w:rsidRPr="00FE1424" w:rsidRDefault="00FE1424" w:rsidP="00FA2B42">
            <w:pPr>
              <w:pStyle w:val="Tabletext"/>
            </w:pPr>
          </w:p>
        </w:tc>
        <w:tc>
          <w:tcPr>
            <w:tcW w:w="515" w:type="dxa"/>
            <w:vMerge/>
          </w:tcPr>
          <w:p w14:paraId="15A6A67B" w14:textId="77777777" w:rsidR="00FE1424" w:rsidRPr="00FE1424" w:rsidRDefault="00FE1424" w:rsidP="00FA2B42">
            <w:pPr>
              <w:pStyle w:val="Tabletext"/>
            </w:pPr>
          </w:p>
        </w:tc>
        <w:tc>
          <w:tcPr>
            <w:tcW w:w="2650" w:type="dxa"/>
            <w:vMerge/>
          </w:tcPr>
          <w:p w14:paraId="354D6932" w14:textId="77777777" w:rsidR="00FE1424" w:rsidRPr="00FE1424" w:rsidRDefault="00FE1424" w:rsidP="00FA2B42">
            <w:pPr>
              <w:pStyle w:val="Tabletext"/>
            </w:pPr>
          </w:p>
        </w:tc>
        <w:tc>
          <w:tcPr>
            <w:tcW w:w="510" w:type="dxa"/>
            <w:vMerge/>
          </w:tcPr>
          <w:p w14:paraId="75C96998" w14:textId="77777777" w:rsidR="00FE1424" w:rsidRPr="00FE1424" w:rsidRDefault="00FE1424" w:rsidP="00FA2B42">
            <w:pPr>
              <w:pStyle w:val="Tabletext"/>
            </w:pPr>
          </w:p>
        </w:tc>
        <w:tc>
          <w:tcPr>
            <w:tcW w:w="4157" w:type="dxa"/>
          </w:tcPr>
          <w:p w14:paraId="4AE4E288" w14:textId="77777777" w:rsidR="00FE1424" w:rsidRPr="00FE1424" w:rsidRDefault="00FE1424" w:rsidP="00FA2B42">
            <w:pPr>
              <w:pStyle w:val="Tabletext"/>
            </w:pPr>
            <w:r w:rsidRPr="00FE1424">
              <w:t>Being aware of the potential of technologies for citizen participation</w:t>
            </w:r>
          </w:p>
        </w:tc>
        <w:tc>
          <w:tcPr>
            <w:tcW w:w="510" w:type="dxa"/>
          </w:tcPr>
          <w:p w14:paraId="49D34E0D" w14:textId="77777777" w:rsidR="00FE1424" w:rsidRPr="00FE1424" w:rsidRDefault="00FE1424" w:rsidP="00FA2B42">
            <w:pPr>
              <w:pStyle w:val="Tabletext"/>
            </w:pPr>
            <w:r w:rsidRPr="00FE1424">
              <w:t>1</w:t>
            </w:r>
          </w:p>
        </w:tc>
      </w:tr>
      <w:tr w:rsidR="00FE1424" w:rsidRPr="00FE1424" w14:paraId="4CF15C74" w14:textId="77777777" w:rsidTr="008D7234">
        <w:trPr>
          <w:trHeight w:val="288"/>
        </w:trPr>
        <w:tc>
          <w:tcPr>
            <w:tcW w:w="1329" w:type="dxa"/>
            <w:vMerge/>
            <w:shd w:val="clear" w:color="auto" w:fill="auto"/>
            <w:noWrap/>
          </w:tcPr>
          <w:p w14:paraId="4D4B48D6" w14:textId="77777777" w:rsidR="00FE1424" w:rsidRPr="00FE1424" w:rsidRDefault="00FE1424" w:rsidP="00FA2B42">
            <w:pPr>
              <w:pStyle w:val="Tabletext"/>
            </w:pPr>
          </w:p>
        </w:tc>
        <w:tc>
          <w:tcPr>
            <w:tcW w:w="515" w:type="dxa"/>
            <w:vMerge/>
          </w:tcPr>
          <w:p w14:paraId="5C360A5D" w14:textId="77777777" w:rsidR="00FE1424" w:rsidRPr="00FE1424" w:rsidRDefault="00FE1424" w:rsidP="00FA2B42">
            <w:pPr>
              <w:pStyle w:val="Tabletext"/>
            </w:pPr>
          </w:p>
        </w:tc>
        <w:tc>
          <w:tcPr>
            <w:tcW w:w="2650" w:type="dxa"/>
          </w:tcPr>
          <w:p w14:paraId="20387CB6" w14:textId="77777777" w:rsidR="00FE1424" w:rsidRPr="00FE1424" w:rsidRDefault="00FE1424" w:rsidP="00FA2B42">
            <w:pPr>
              <w:pStyle w:val="Tabletext"/>
            </w:pPr>
            <w:r w:rsidRPr="00FE1424">
              <w:t>Participate in online communities</w:t>
            </w:r>
          </w:p>
        </w:tc>
        <w:tc>
          <w:tcPr>
            <w:tcW w:w="510" w:type="dxa"/>
          </w:tcPr>
          <w:p w14:paraId="32150D50" w14:textId="77777777" w:rsidR="00FE1424" w:rsidRPr="00FE1424" w:rsidRDefault="00FE1424" w:rsidP="00FA2B42">
            <w:pPr>
              <w:pStyle w:val="Tabletext"/>
            </w:pPr>
            <w:r w:rsidRPr="00FE1424">
              <w:t>1</w:t>
            </w:r>
          </w:p>
        </w:tc>
        <w:tc>
          <w:tcPr>
            <w:tcW w:w="4157" w:type="dxa"/>
          </w:tcPr>
          <w:p w14:paraId="6CAC7C91" w14:textId="77777777" w:rsidR="00FE1424" w:rsidRPr="00FE1424" w:rsidRDefault="00FE1424" w:rsidP="00FA2B42">
            <w:pPr>
              <w:pStyle w:val="Tabletext"/>
            </w:pPr>
            <w:r w:rsidRPr="00FE1424">
              <w:t>Blank</w:t>
            </w:r>
          </w:p>
        </w:tc>
        <w:tc>
          <w:tcPr>
            <w:tcW w:w="510" w:type="dxa"/>
          </w:tcPr>
          <w:p w14:paraId="3033C3F5" w14:textId="77777777" w:rsidR="00FE1424" w:rsidRPr="00FE1424" w:rsidRDefault="00FE1424" w:rsidP="00FA2B42">
            <w:pPr>
              <w:pStyle w:val="Tabletext"/>
            </w:pPr>
          </w:p>
        </w:tc>
      </w:tr>
      <w:tr w:rsidR="00FE1424" w:rsidRPr="00FE1424" w14:paraId="1B7AADD1" w14:textId="77777777" w:rsidTr="008D7234">
        <w:trPr>
          <w:trHeight w:val="288"/>
        </w:trPr>
        <w:tc>
          <w:tcPr>
            <w:tcW w:w="1329" w:type="dxa"/>
            <w:vMerge/>
            <w:shd w:val="clear" w:color="auto" w:fill="auto"/>
            <w:noWrap/>
          </w:tcPr>
          <w:p w14:paraId="6274AECC" w14:textId="77777777" w:rsidR="00FE1424" w:rsidRPr="00FE1424" w:rsidRDefault="00FE1424" w:rsidP="00FA2B42">
            <w:pPr>
              <w:pStyle w:val="Tabletext"/>
            </w:pPr>
          </w:p>
        </w:tc>
        <w:tc>
          <w:tcPr>
            <w:tcW w:w="515" w:type="dxa"/>
            <w:vMerge/>
          </w:tcPr>
          <w:p w14:paraId="3162AE17" w14:textId="77777777" w:rsidR="00FE1424" w:rsidRPr="00FE1424" w:rsidRDefault="00FE1424" w:rsidP="00FA2B42">
            <w:pPr>
              <w:pStyle w:val="Tabletext"/>
            </w:pPr>
          </w:p>
        </w:tc>
        <w:tc>
          <w:tcPr>
            <w:tcW w:w="2650" w:type="dxa"/>
          </w:tcPr>
          <w:p w14:paraId="31BD6400" w14:textId="77777777" w:rsidR="00FE1424" w:rsidRPr="00FE1424" w:rsidRDefault="00FE1424" w:rsidP="00FA2B42">
            <w:pPr>
              <w:pStyle w:val="Tabletext"/>
            </w:pPr>
            <w:r w:rsidRPr="00FE1424">
              <w:t>Efficiency of Communication</w:t>
            </w:r>
          </w:p>
        </w:tc>
        <w:tc>
          <w:tcPr>
            <w:tcW w:w="510" w:type="dxa"/>
          </w:tcPr>
          <w:p w14:paraId="49B21DF4" w14:textId="77777777" w:rsidR="00FE1424" w:rsidRPr="00FE1424" w:rsidRDefault="00FE1424" w:rsidP="00FA2B42">
            <w:pPr>
              <w:pStyle w:val="Tabletext"/>
            </w:pPr>
            <w:r w:rsidRPr="00FE1424">
              <w:t>1</w:t>
            </w:r>
          </w:p>
        </w:tc>
        <w:tc>
          <w:tcPr>
            <w:tcW w:w="4157" w:type="dxa"/>
          </w:tcPr>
          <w:p w14:paraId="5133FE32" w14:textId="77777777" w:rsidR="00FE1424" w:rsidRPr="00FE1424" w:rsidRDefault="00FE1424" w:rsidP="00FA2B42">
            <w:pPr>
              <w:pStyle w:val="Tabletext"/>
            </w:pPr>
            <w:r w:rsidRPr="00FE1424">
              <w:t>blank</w:t>
            </w:r>
          </w:p>
        </w:tc>
        <w:tc>
          <w:tcPr>
            <w:tcW w:w="510" w:type="dxa"/>
          </w:tcPr>
          <w:p w14:paraId="52AB94DC" w14:textId="77777777" w:rsidR="00FE1424" w:rsidRPr="00FE1424" w:rsidRDefault="00FE1424" w:rsidP="00FA2B42">
            <w:pPr>
              <w:pStyle w:val="Tabletext"/>
            </w:pPr>
          </w:p>
        </w:tc>
      </w:tr>
      <w:tr w:rsidR="00FE1424" w:rsidRPr="00FE1424" w14:paraId="2A5D77B8" w14:textId="77777777" w:rsidTr="008D7234">
        <w:trPr>
          <w:trHeight w:val="288"/>
        </w:trPr>
        <w:tc>
          <w:tcPr>
            <w:tcW w:w="1329" w:type="dxa"/>
            <w:vMerge/>
            <w:shd w:val="clear" w:color="auto" w:fill="auto"/>
            <w:noWrap/>
          </w:tcPr>
          <w:p w14:paraId="4C6AE1FF" w14:textId="77777777" w:rsidR="00FE1424" w:rsidRPr="00FE1424" w:rsidRDefault="00FE1424" w:rsidP="00FA2B42">
            <w:pPr>
              <w:pStyle w:val="Tabletext"/>
            </w:pPr>
          </w:p>
        </w:tc>
        <w:tc>
          <w:tcPr>
            <w:tcW w:w="515" w:type="dxa"/>
            <w:vMerge/>
          </w:tcPr>
          <w:p w14:paraId="3B6CE0E2" w14:textId="77777777" w:rsidR="00FE1424" w:rsidRPr="00FE1424" w:rsidRDefault="00FE1424" w:rsidP="00FA2B42">
            <w:pPr>
              <w:pStyle w:val="Tabletext"/>
            </w:pPr>
          </w:p>
        </w:tc>
        <w:tc>
          <w:tcPr>
            <w:tcW w:w="2650" w:type="dxa"/>
            <w:vMerge w:val="restart"/>
          </w:tcPr>
          <w:p w14:paraId="5AFC117F" w14:textId="77777777" w:rsidR="00FE1424" w:rsidRPr="00FE1424" w:rsidRDefault="00FE1424" w:rsidP="00FA2B42">
            <w:pPr>
              <w:pStyle w:val="Tabletext"/>
            </w:pPr>
            <w:r w:rsidRPr="00FE1424">
              <w:t>Collaborate through digital technology</w:t>
            </w:r>
          </w:p>
        </w:tc>
        <w:tc>
          <w:tcPr>
            <w:tcW w:w="510" w:type="dxa"/>
            <w:vMerge w:val="restart"/>
          </w:tcPr>
          <w:p w14:paraId="13381559" w14:textId="77777777" w:rsidR="00FE1424" w:rsidRPr="00FE1424" w:rsidRDefault="00FE1424" w:rsidP="00FA2B42">
            <w:pPr>
              <w:pStyle w:val="Tabletext"/>
            </w:pPr>
            <w:r w:rsidRPr="00FE1424">
              <w:t>9</w:t>
            </w:r>
          </w:p>
        </w:tc>
        <w:tc>
          <w:tcPr>
            <w:tcW w:w="4157" w:type="dxa"/>
          </w:tcPr>
          <w:p w14:paraId="6997B37F" w14:textId="77777777" w:rsidR="00FE1424" w:rsidRPr="00FE1424" w:rsidRDefault="00FE1424" w:rsidP="00FA2B42">
            <w:pPr>
              <w:pStyle w:val="Tabletext"/>
            </w:pPr>
            <w:r w:rsidRPr="00FE1424">
              <w:t>Asynchronous Collaboration</w:t>
            </w:r>
          </w:p>
        </w:tc>
        <w:tc>
          <w:tcPr>
            <w:tcW w:w="510" w:type="dxa"/>
          </w:tcPr>
          <w:p w14:paraId="7BCE09DE" w14:textId="77777777" w:rsidR="00FE1424" w:rsidRPr="00FE1424" w:rsidRDefault="00FE1424" w:rsidP="00FA2B42">
            <w:pPr>
              <w:pStyle w:val="Tabletext"/>
            </w:pPr>
            <w:r w:rsidRPr="00FE1424">
              <w:t>1</w:t>
            </w:r>
          </w:p>
        </w:tc>
      </w:tr>
      <w:tr w:rsidR="00FE1424" w:rsidRPr="00FE1424" w14:paraId="0E6A0B0E" w14:textId="77777777" w:rsidTr="008D7234">
        <w:trPr>
          <w:trHeight w:val="288"/>
        </w:trPr>
        <w:tc>
          <w:tcPr>
            <w:tcW w:w="1329" w:type="dxa"/>
            <w:vMerge/>
            <w:shd w:val="clear" w:color="auto" w:fill="auto"/>
            <w:noWrap/>
          </w:tcPr>
          <w:p w14:paraId="5EC6A13D" w14:textId="77777777" w:rsidR="00FE1424" w:rsidRPr="00FE1424" w:rsidRDefault="00FE1424" w:rsidP="00FA2B42">
            <w:pPr>
              <w:pStyle w:val="Tabletext"/>
            </w:pPr>
          </w:p>
        </w:tc>
        <w:tc>
          <w:tcPr>
            <w:tcW w:w="515" w:type="dxa"/>
            <w:vMerge/>
          </w:tcPr>
          <w:p w14:paraId="0524815F" w14:textId="77777777" w:rsidR="00FE1424" w:rsidRPr="00FE1424" w:rsidRDefault="00FE1424" w:rsidP="00FA2B42">
            <w:pPr>
              <w:pStyle w:val="Tabletext"/>
            </w:pPr>
          </w:p>
        </w:tc>
        <w:tc>
          <w:tcPr>
            <w:tcW w:w="2650" w:type="dxa"/>
            <w:vMerge/>
          </w:tcPr>
          <w:p w14:paraId="6483D5AD" w14:textId="77777777" w:rsidR="00FE1424" w:rsidRPr="00FE1424" w:rsidRDefault="00FE1424" w:rsidP="00FA2B42">
            <w:pPr>
              <w:pStyle w:val="Tabletext"/>
            </w:pPr>
          </w:p>
        </w:tc>
        <w:tc>
          <w:tcPr>
            <w:tcW w:w="510" w:type="dxa"/>
            <w:vMerge/>
          </w:tcPr>
          <w:p w14:paraId="30A94895" w14:textId="77777777" w:rsidR="00FE1424" w:rsidRPr="00FE1424" w:rsidRDefault="00FE1424" w:rsidP="00FA2B42">
            <w:pPr>
              <w:pStyle w:val="Tabletext"/>
            </w:pPr>
          </w:p>
        </w:tc>
        <w:tc>
          <w:tcPr>
            <w:tcW w:w="4157" w:type="dxa"/>
          </w:tcPr>
          <w:p w14:paraId="695243D5" w14:textId="77777777" w:rsidR="00FE1424" w:rsidRPr="00FE1424" w:rsidRDefault="00FE1424" w:rsidP="00FA2B42">
            <w:pPr>
              <w:pStyle w:val="Tabletext"/>
            </w:pPr>
            <w:r w:rsidRPr="00FE1424">
              <w:t>Synchronous Collaboration</w:t>
            </w:r>
          </w:p>
        </w:tc>
        <w:tc>
          <w:tcPr>
            <w:tcW w:w="510" w:type="dxa"/>
          </w:tcPr>
          <w:p w14:paraId="14013C11" w14:textId="77777777" w:rsidR="00FE1424" w:rsidRPr="00FE1424" w:rsidRDefault="00FE1424" w:rsidP="00FA2B42">
            <w:pPr>
              <w:pStyle w:val="Tabletext"/>
            </w:pPr>
            <w:r w:rsidRPr="00FE1424">
              <w:t>1</w:t>
            </w:r>
          </w:p>
        </w:tc>
      </w:tr>
      <w:tr w:rsidR="00FE1424" w:rsidRPr="00FE1424" w14:paraId="7C3E43B8" w14:textId="77777777" w:rsidTr="008D7234">
        <w:trPr>
          <w:trHeight w:val="288"/>
        </w:trPr>
        <w:tc>
          <w:tcPr>
            <w:tcW w:w="1329" w:type="dxa"/>
            <w:vMerge/>
            <w:shd w:val="clear" w:color="auto" w:fill="auto"/>
            <w:noWrap/>
          </w:tcPr>
          <w:p w14:paraId="1536D861" w14:textId="77777777" w:rsidR="00FE1424" w:rsidRPr="00FE1424" w:rsidRDefault="00FE1424" w:rsidP="00FA2B42">
            <w:pPr>
              <w:pStyle w:val="Tabletext"/>
            </w:pPr>
          </w:p>
        </w:tc>
        <w:tc>
          <w:tcPr>
            <w:tcW w:w="515" w:type="dxa"/>
            <w:vMerge/>
          </w:tcPr>
          <w:p w14:paraId="7417AEDE" w14:textId="77777777" w:rsidR="00FE1424" w:rsidRPr="00FE1424" w:rsidRDefault="00FE1424" w:rsidP="00FA2B42">
            <w:pPr>
              <w:pStyle w:val="Tabletext"/>
            </w:pPr>
          </w:p>
        </w:tc>
        <w:tc>
          <w:tcPr>
            <w:tcW w:w="2650" w:type="dxa"/>
            <w:vMerge/>
          </w:tcPr>
          <w:p w14:paraId="4B9C6C3D" w14:textId="77777777" w:rsidR="00FE1424" w:rsidRPr="00FE1424" w:rsidRDefault="00FE1424" w:rsidP="00FA2B42">
            <w:pPr>
              <w:pStyle w:val="Tabletext"/>
            </w:pPr>
          </w:p>
        </w:tc>
        <w:tc>
          <w:tcPr>
            <w:tcW w:w="510" w:type="dxa"/>
            <w:vMerge/>
          </w:tcPr>
          <w:p w14:paraId="4AF14816" w14:textId="77777777" w:rsidR="00FE1424" w:rsidRPr="00FE1424" w:rsidRDefault="00FE1424" w:rsidP="00FA2B42">
            <w:pPr>
              <w:pStyle w:val="Tabletext"/>
            </w:pPr>
          </w:p>
        </w:tc>
        <w:tc>
          <w:tcPr>
            <w:tcW w:w="4157" w:type="dxa"/>
          </w:tcPr>
          <w:p w14:paraId="25674B5C" w14:textId="77777777" w:rsidR="00FE1424" w:rsidRPr="00FE1424" w:rsidRDefault="00FE1424" w:rsidP="00FA2B42">
            <w:pPr>
              <w:pStyle w:val="Tabletext"/>
            </w:pPr>
            <w:r w:rsidRPr="00FE1424">
              <w:t>Using technologies and media for team work, collaborative processes and co-construction of digital content and resources</w:t>
            </w:r>
          </w:p>
        </w:tc>
        <w:tc>
          <w:tcPr>
            <w:tcW w:w="510" w:type="dxa"/>
          </w:tcPr>
          <w:p w14:paraId="06C2DA53" w14:textId="77777777" w:rsidR="00FE1424" w:rsidRPr="00FE1424" w:rsidRDefault="00FE1424" w:rsidP="00FA2B42">
            <w:pPr>
              <w:pStyle w:val="Tabletext"/>
            </w:pPr>
            <w:r w:rsidRPr="00FE1424">
              <w:t>1</w:t>
            </w:r>
          </w:p>
        </w:tc>
      </w:tr>
      <w:tr w:rsidR="00FE1424" w:rsidRPr="00FE1424" w14:paraId="232034A4" w14:textId="77777777" w:rsidTr="008D7234">
        <w:trPr>
          <w:trHeight w:val="288"/>
        </w:trPr>
        <w:tc>
          <w:tcPr>
            <w:tcW w:w="1329" w:type="dxa"/>
            <w:vMerge/>
            <w:shd w:val="clear" w:color="auto" w:fill="auto"/>
            <w:noWrap/>
          </w:tcPr>
          <w:p w14:paraId="7BB8D211" w14:textId="77777777" w:rsidR="00FE1424" w:rsidRPr="00FE1424" w:rsidRDefault="00FE1424" w:rsidP="00FA2B42">
            <w:pPr>
              <w:pStyle w:val="Tabletext"/>
            </w:pPr>
          </w:p>
        </w:tc>
        <w:tc>
          <w:tcPr>
            <w:tcW w:w="515" w:type="dxa"/>
            <w:vMerge/>
          </w:tcPr>
          <w:p w14:paraId="7C5FC97D" w14:textId="77777777" w:rsidR="00FE1424" w:rsidRPr="00FE1424" w:rsidRDefault="00FE1424" w:rsidP="00FA2B42">
            <w:pPr>
              <w:pStyle w:val="Tabletext"/>
            </w:pPr>
          </w:p>
        </w:tc>
        <w:tc>
          <w:tcPr>
            <w:tcW w:w="2650" w:type="dxa"/>
          </w:tcPr>
          <w:p w14:paraId="01C1AF3C" w14:textId="77777777" w:rsidR="00FE1424" w:rsidRPr="00FE1424" w:rsidRDefault="00FE1424" w:rsidP="00FA2B42">
            <w:pPr>
              <w:pStyle w:val="Tabletext"/>
            </w:pPr>
            <w:r w:rsidRPr="00FE1424">
              <w:t>Provide digital feedback</w:t>
            </w:r>
          </w:p>
        </w:tc>
        <w:tc>
          <w:tcPr>
            <w:tcW w:w="510" w:type="dxa"/>
          </w:tcPr>
          <w:p w14:paraId="7E6C36C8" w14:textId="77777777" w:rsidR="00FE1424" w:rsidRPr="00FE1424" w:rsidRDefault="00FE1424" w:rsidP="00FA2B42">
            <w:pPr>
              <w:pStyle w:val="Tabletext"/>
            </w:pPr>
            <w:r w:rsidRPr="00FE1424">
              <w:t>1</w:t>
            </w:r>
          </w:p>
        </w:tc>
        <w:tc>
          <w:tcPr>
            <w:tcW w:w="4157" w:type="dxa"/>
          </w:tcPr>
          <w:p w14:paraId="187E9A63" w14:textId="77777777" w:rsidR="00FE1424" w:rsidRPr="00FE1424" w:rsidRDefault="00FE1424" w:rsidP="00FA2B42">
            <w:pPr>
              <w:pStyle w:val="Tabletext"/>
            </w:pPr>
            <w:r w:rsidRPr="00FE1424">
              <w:t>Blank</w:t>
            </w:r>
          </w:p>
        </w:tc>
        <w:tc>
          <w:tcPr>
            <w:tcW w:w="510" w:type="dxa"/>
          </w:tcPr>
          <w:p w14:paraId="4BF57898" w14:textId="77777777" w:rsidR="00FE1424" w:rsidRPr="00FE1424" w:rsidRDefault="00FE1424" w:rsidP="00FA2B42">
            <w:pPr>
              <w:pStyle w:val="Tabletext"/>
            </w:pPr>
          </w:p>
        </w:tc>
      </w:tr>
      <w:tr w:rsidR="00FE1424" w:rsidRPr="00FE1424" w14:paraId="4F13A253" w14:textId="77777777" w:rsidTr="008D7234">
        <w:trPr>
          <w:trHeight w:val="288"/>
        </w:trPr>
        <w:tc>
          <w:tcPr>
            <w:tcW w:w="1329" w:type="dxa"/>
            <w:vMerge/>
            <w:shd w:val="clear" w:color="auto" w:fill="auto"/>
            <w:noWrap/>
          </w:tcPr>
          <w:p w14:paraId="25902DC1" w14:textId="77777777" w:rsidR="00FE1424" w:rsidRPr="00FE1424" w:rsidRDefault="00FE1424" w:rsidP="00FA2B42">
            <w:pPr>
              <w:pStyle w:val="Tabletext"/>
            </w:pPr>
          </w:p>
        </w:tc>
        <w:tc>
          <w:tcPr>
            <w:tcW w:w="515" w:type="dxa"/>
            <w:vMerge/>
          </w:tcPr>
          <w:p w14:paraId="2738051B" w14:textId="77777777" w:rsidR="00FE1424" w:rsidRPr="00FE1424" w:rsidRDefault="00FE1424" w:rsidP="00FA2B42">
            <w:pPr>
              <w:pStyle w:val="Tabletext"/>
            </w:pPr>
          </w:p>
        </w:tc>
        <w:tc>
          <w:tcPr>
            <w:tcW w:w="2650" w:type="dxa"/>
            <w:vMerge w:val="restart"/>
          </w:tcPr>
          <w:p w14:paraId="2B2894EE" w14:textId="77777777" w:rsidR="00FE1424" w:rsidRPr="00FE1424" w:rsidRDefault="00FE1424" w:rsidP="00FA2B42">
            <w:pPr>
              <w:pStyle w:val="Tabletext"/>
            </w:pPr>
            <w:r w:rsidRPr="00FE1424">
              <w:t>Netiquette</w:t>
            </w:r>
          </w:p>
        </w:tc>
        <w:tc>
          <w:tcPr>
            <w:tcW w:w="510" w:type="dxa"/>
            <w:vMerge w:val="restart"/>
          </w:tcPr>
          <w:p w14:paraId="4EE64A2C" w14:textId="77777777" w:rsidR="00FE1424" w:rsidRPr="00FE1424" w:rsidRDefault="00FE1424" w:rsidP="00FA2B42">
            <w:pPr>
              <w:pStyle w:val="Tabletext"/>
            </w:pPr>
            <w:r w:rsidRPr="00FE1424">
              <w:t>8</w:t>
            </w:r>
          </w:p>
        </w:tc>
        <w:tc>
          <w:tcPr>
            <w:tcW w:w="4157" w:type="dxa"/>
          </w:tcPr>
          <w:p w14:paraId="73B86069" w14:textId="77777777" w:rsidR="00FE1424" w:rsidRPr="00FE1424" w:rsidRDefault="00FE1424" w:rsidP="00FA2B42">
            <w:pPr>
              <w:pStyle w:val="Tabletext"/>
            </w:pPr>
            <w:r w:rsidRPr="00FE1424">
              <w:t>Knowing behavioural norms in online/virtual interactions</w:t>
            </w:r>
          </w:p>
        </w:tc>
        <w:tc>
          <w:tcPr>
            <w:tcW w:w="510" w:type="dxa"/>
          </w:tcPr>
          <w:p w14:paraId="0357819A" w14:textId="77777777" w:rsidR="00FE1424" w:rsidRPr="00FE1424" w:rsidRDefault="00FE1424" w:rsidP="00FA2B42">
            <w:pPr>
              <w:pStyle w:val="Tabletext"/>
            </w:pPr>
            <w:r w:rsidRPr="00FE1424">
              <w:t>1</w:t>
            </w:r>
          </w:p>
        </w:tc>
      </w:tr>
      <w:tr w:rsidR="00FE1424" w:rsidRPr="00FE1424" w14:paraId="20D97E50" w14:textId="77777777" w:rsidTr="008D7234">
        <w:trPr>
          <w:trHeight w:val="288"/>
        </w:trPr>
        <w:tc>
          <w:tcPr>
            <w:tcW w:w="1329" w:type="dxa"/>
            <w:vMerge/>
            <w:shd w:val="clear" w:color="auto" w:fill="auto"/>
            <w:noWrap/>
          </w:tcPr>
          <w:p w14:paraId="3F471887" w14:textId="77777777" w:rsidR="00FE1424" w:rsidRPr="00FE1424" w:rsidRDefault="00FE1424" w:rsidP="00FA2B42">
            <w:pPr>
              <w:pStyle w:val="Tabletext"/>
            </w:pPr>
          </w:p>
        </w:tc>
        <w:tc>
          <w:tcPr>
            <w:tcW w:w="515" w:type="dxa"/>
            <w:vMerge/>
          </w:tcPr>
          <w:p w14:paraId="2584CCBC" w14:textId="77777777" w:rsidR="00FE1424" w:rsidRPr="00FE1424" w:rsidRDefault="00FE1424" w:rsidP="00FA2B42">
            <w:pPr>
              <w:pStyle w:val="Tabletext"/>
            </w:pPr>
          </w:p>
        </w:tc>
        <w:tc>
          <w:tcPr>
            <w:tcW w:w="2650" w:type="dxa"/>
            <w:vMerge/>
          </w:tcPr>
          <w:p w14:paraId="72AF0C07" w14:textId="77777777" w:rsidR="00FE1424" w:rsidRPr="00FE1424" w:rsidRDefault="00FE1424" w:rsidP="00FA2B42">
            <w:pPr>
              <w:pStyle w:val="Tabletext"/>
            </w:pPr>
          </w:p>
        </w:tc>
        <w:tc>
          <w:tcPr>
            <w:tcW w:w="510" w:type="dxa"/>
            <w:vMerge/>
          </w:tcPr>
          <w:p w14:paraId="406D708A" w14:textId="77777777" w:rsidR="00FE1424" w:rsidRPr="00FE1424" w:rsidRDefault="00FE1424" w:rsidP="00FA2B42">
            <w:pPr>
              <w:pStyle w:val="Tabletext"/>
            </w:pPr>
          </w:p>
        </w:tc>
        <w:tc>
          <w:tcPr>
            <w:tcW w:w="4157" w:type="dxa"/>
          </w:tcPr>
          <w:p w14:paraId="41832BAF" w14:textId="77777777" w:rsidR="00FE1424" w:rsidRPr="00FE1424" w:rsidRDefault="00FE1424" w:rsidP="00FA2B42">
            <w:pPr>
              <w:pStyle w:val="Tabletext"/>
            </w:pPr>
            <w:r w:rsidRPr="00FE1424">
              <w:t>Understanding cultural diversity aspects</w:t>
            </w:r>
          </w:p>
        </w:tc>
        <w:tc>
          <w:tcPr>
            <w:tcW w:w="510" w:type="dxa"/>
          </w:tcPr>
          <w:p w14:paraId="602FB256" w14:textId="77777777" w:rsidR="00FE1424" w:rsidRPr="00FE1424" w:rsidRDefault="00FE1424" w:rsidP="00FA2B42">
            <w:pPr>
              <w:pStyle w:val="Tabletext"/>
            </w:pPr>
            <w:r w:rsidRPr="00FE1424">
              <w:t>1</w:t>
            </w:r>
          </w:p>
        </w:tc>
      </w:tr>
      <w:tr w:rsidR="00FE1424" w:rsidRPr="00FE1424" w14:paraId="75A923C5" w14:textId="77777777" w:rsidTr="008D7234">
        <w:trPr>
          <w:trHeight w:val="288"/>
        </w:trPr>
        <w:tc>
          <w:tcPr>
            <w:tcW w:w="1329" w:type="dxa"/>
            <w:vMerge/>
            <w:shd w:val="clear" w:color="auto" w:fill="auto"/>
            <w:noWrap/>
          </w:tcPr>
          <w:p w14:paraId="52CF7A35" w14:textId="77777777" w:rsidR="00FE1424" w:rsidRPr="00FE1424" w:rsidRDefault="00FE1424" w:rsidP="00FA2B42">
            <w:pPr>
              <w:pStyle w:val="Tabletext"/>
            </w:pPr>
          </w:p>
        </w:tc>
        <w:tc>
          <w:tcPr>
            <w:tcW w:w="515" w:type="dxa"/>
            <w:vMerge/>
          </w:tcPr>
          <w:p w14:paraId="7C903777" w14:textId="77777777" w:rsidR="00FE1424" w:rsidRPr="00FE1424" w:rsidRDefault="00FE1424" w:rsidP="00FA2B42">
            <w:pPr>
              <w:pStyle w:val="Tabletext"/>
            </w:pPr>
          </w:p>
        </w:tc>
        <w:tc>
          <w:tcPr>
            <w:tcW w:w="2650" w:type="dxa"/>
            <w:vMerge/>
          </w:tcPr>
          <w:p w14:paraId="43ACC5DE" w14:textId="77777777" w:rsidR="00FE1424" w:rsidRPr="00FE1424" w:rsidRDefault="00FE1424" w:rsidP="00FA2B42">
            <w:pPr>
              <w:pStyle w:val="Tabletext"/>
            </w:pPr>
          </w:p>
        </w:tc>
        <w:tc>
          <w:tcPr>
            <w:tcW w:w="510" w:type="dxa"/>
            <w:vMerge/>
          </w:tcPr>
          <w:p w14:paraId="562FB661" w14:textId="77777777" w:rsidR="00FE1424" w:rsidRPr="00FE1424" w:rsidRDefault="00FE1424" w:rsidP="00FA2B42">
            <w:pPr>
              <w:pStyle w:val="Tabletext"/>
            </w:pPr>
          </w:p>
        </w:tc>
        <w:tc>
          <w:tcPr>
            <w:tcW w:w="4157" w:type="dxa"/>
          </w:tcPr>
          <w:p w14:paraId="7F74942E" w14:textId="77777777" w:rsidR="00FE1424" w:rsidRPr="00FE1424" w:rsidRDefault="00FE1424" w:rsidP="00FA2B42">
            <w:pPr>
              <w:pStyle w:val="Tabletext"/>
            </w:pPr>
            <w:r w:rsidRPr="00FE1424">
              <w:t>Protecting self and others from possible online dangers</w:t>
            </w:r>
          </w:p>
        </w:tc>
        <w:tc>
          <w:tcPr>
            <w:tcW w:w="510" w:type="dxa"/>
          </w:tcPr>
          <w:p w14:paraId="3665ACF6" w14:textId="77777777" w:rsidR="00FE1424" w:rsidRPr="00FE1424" w:rsidRDefault="00FE1424" w:rsidP="00FA2B42">
            <w:pPr>
              <w:pStyle w:val="Tabletext"/>
            </w:pPr>
            <w:r w:rsidRPr="00FE1424">
              <w:t>1</w:t>
            </w:r>
          </w:p>
        </w:tc>
      </w:tr>
      <w:tr w:rsidR="00FE1424" w:rsidRPr="00FE1424" w14:paraId="6F226CF6" w14:textId="77777777" w:rsidTr="008D7234">
        <w:trPr>
          <w:trHeight w:val="288"/>
        </w:trPr>
        <w:tc>
          <w:tcPr>
            <w:tcW w:w="1329" w:type="dxa"/>
            <w:vMerge/>
            <w:shd w:val="clear" w:color="auto" w:fill="auto"/>
            <w:noWrap/>
          </w:tcPr>
          <w:p w14:paraId="74CE2490" w14:textId="77777777" w:rsidR="00FE1424" w:rsidRPr="00FE1424" w:rsidRDefault="00FE1424" w:rsidP="00FA2B42">
            <w:pPr>
              <w:pStyle w:val="Tabletext"/>
            </w:pPr>
          </w:p>
        </w:tc>
        <w:tc>
          <w:tcPr>
            <w:tcW w:w="515" w:type="dxa"/>
            <w:vMerge/>
          </w:tcPr>
          <w:p w14:paraId="235DAD03" w14:textId="77777777" w:rsidR="00FE1424" w:rsidRPr="00FE1424" w:rsidRDefault="00FE1424" w:rsidP="00FA2B42">
            <w:pPr>
              <w:pStyle w:val="Tabletext"/>
            </w:pPr>
          </w:p>
        </w:tc>
        <w:tc>
          <w:tcPr>
            <w:tcW w:w="2650" w:type="dxa"/>
            <w:vMerge/>
          </w:tcPr>
          <w:p w14:paraId="5BC319F0" w14:textId="77777777" w:rsidR="00FE1424" w:rsidRPr="00FE1424" w:rsidRDefault="00FE1424" w:rsidP="00FA2B42">
            <w:pPr>
              <w:pStyle w:val="Tabletext"/>
            </w:pPr>
          </w:p>
        </w:tc>
        <w:tc>
          <w:tcPr>
            <w:tcW w:w="510" w:type="dxa"/>
            <w:vMerge/>
          </w:tcPr>
          <w:p w14:paraId="66C701D3" w14:textId="77777777" w:rsidR="00FE1424" w:rsidRPr="00FE1424" w:rsidRDefault="00FE1424" w:rsidP="00FA2B42">
            <w:pPr>
              <w:pStyle w:val="Tabletext"/>
            </w:pPr>
          </w:p>
        </w:tc>
        <w:tc>
          <w:tcPr>
            <w:tcW w:w="4157" w:type="dxa"/>
          </w:tcPr>
          <w:p w14:paraId="7B9DDC3B" w14:textId="77777777" w:rsidR="00FE1424" w:rsidRPr="00FE1424" w:rsidRDefault="00FE1424" w:rsidP="00FA2B42">
            <w:pPr>
              <w:pStyle w:val="Tabletext"/>
            </w:pPr>
            <w:r w:rsidRPr="00FE1424">
              <w:t>Developing active strategies to identify bad behaviour</w:t>
            </w:r>
          </w:p>
        </w:tc>
        <w:tc>
          <w:tcPr>
            <w:tcW w:w="510" w:type="dxa"/>
          </w:tcPr>
          <w:p w14:paraId="7216C8CE" w14:textId="77777777" w:rsidR="00FE1424" w:rsidRPr="00FE1424" w:rsidRDefault="00FE1424" w:rsidP="00FA2B42">
            <w:pPr>
              <w:pStyle w:val="Tabletext"/>
            </w:pPr>
            <w:r w:rsidRPr="00FE1424">
              <w:t>1</w:t>
            </w:r>
          </w:p>
        </w:tc>
      </w:tr>
      <w:tr w:rsidR="00FE1424" w:rsidRPr="00FE1424" w14:paraId="789D490B" w14:textId="77777777" w:rsidTr="008D7234">
        <w:trPr>
          <w:trHeight w:val="288"/>
        </w:trPr>
        <w:tc>
          <w:tcPr>
            <w:tcW w:w="1329" w:type="dxa"/>
            <w:vMerge/>
            <w:shd w:val="clear" w:color="auto" w:fill="auto"/>
            <w:noWrap/>
          </w:tcPr>
          <w:p w14:paraId="16BB0963" w14:textId="77777777" w:rsidR="00FE1424" w:rsidRPr="00FE1424" w:rsidRDefault="00FE1424" w:rsidP="00FA2B42">
            <w:pPr>
              <w:pStyle w:val="Tabletext"/>
            </w:pPr>
          </w:p>
        </w:tc>
        <w:tc>
          <w:tcPr>
            <w:tcW w:w="515" w:type="dxa"/>
            <w:vMerge/>
          </w:tcPr>
          <w:p w14:paraId="2063E3B9" w14:textId="77777777" w:rsidR="00FE1424" w:rsidRPr="00FE1424" w:rsidRDefault="00FE1424" w:rsidP="00FA2B42">
            <w:pPr>
              <w:pStyle w:val="Tabletext"/>
            </w:pPr>
          </w:p>
        </w:tc>
        <w:tc>
          <w:tcPr>
            <w:tcW w:w="2650" w:type="dxa"/>
            <w:vMerge w:val="restart"/>
          </w:tcPr>
          <w:p w14:paraId="3323F1FF" w14:textId="77777777" w:rsidR="00FE1424" w:rsidRPr="00FE1424" w:rsidRDefault="00FE1424" w:rsidP="00FA2B42">
            <w:pPr>
              <w:pStyle w:val="Tabletext"/>
            </w:pPr>
            <w:r w:rsidRPr="00FE1424">
              <w:t>Manage digital identity</w:t>
            </w:r>
          </w:p>
        </w:tc>
        <w:tc>
          <w:tcPr>
            <w:tcW w:w="510" w:type="dxa"/>
            <w:vMerge w:val="restart"/>
          </w:tcPr>
          <w:p w14:paraId="0507898C" w14:textId="77777777" w:rsidR="00FE1424" w:rsidRPr="00FE1424" w:rsidRDefault="00FE1424" w:rsidP="00FA2B42">
            <w:pPr>
              <w:pStyle w:val="Tabletext"/>
            </w:pPr>
            <w:r w:rsidRPr="00FE1424">
              <w:t>5</w:t>
            </w:r>
          </w:p>
        </w:tc>
        <w:tc>
          <w:tcPr>
            <w:tcW w:w="4157" w:type="dxa"/>
          </w:tcPr>
          <w:p w14:paraId="0D348565" w14:textId="77777777" w:rsidR="00FE1424" w:rsidRPr="00FE1424" w:rsidRDefault="00FE1424" w:rsidP="00FA2B42">
            <w:pPr>
              <w:pStyle w:val="Tabletext"/>
            </w:pPr>
            <w:r w:rsidRPr="00FE1424">
              <w:t>Creating, adapting and managing one or multiple digital identities</w:t>
            </w:r>
          </w:p>
        </w:tc>
        <w:tc>
          <w:tcPr>
            <w:tcW w:w="510" w:type="dxa"/>
          </w:tcPr>
          <w:p w14:paraId="32EE3CBF" w14:textId="77777777" w:rsidR="00FE1424" w:rsidRPr="00FE1424" w:rsidRDefault="00FE1424" w:rsidP="00FA2B42">
            <w:pPr>
              <w:pStyle w:val="Tabletext"/>
            </w:pPr>
            <w:r w:rsidRPr="00FE1424">
              <w:t>1</w:t>
            </w:r>
          </w:p>
        </w:tc>
      </w:tr>
      <w:tr w:rsidR="00FE1424" w:rsidRPr="00FE1424" w14:paraId="58FFE10A" w14:textId="77777777" w:rsidTr="008D7234">
        <w:trPr>
          <w:trHeight w:val="288"/>
        </w:trPr>
        <w:tc>
          <w:tcPr>
            <w:tcW w:w="1329" w:type="dxa"/>
            <w:vMerge/>
            <w:shd w:val="clear" w:color="auto" w:fill="auto"/>
            <w:noWrap/>
          </w:tcPr>
          <w:p w14:paraId="45082D26" w14:textId="77777777" w:rsidR="00FE1424" w:rsidRPr="00FE1424" w:rsidRDefault="00FE1424" w:rsidP="00FA2B42">
            <w:pPr>
              <w:pStyle w:val="Tabletext"/>
            </w:pPr>
          </w:p>
        </w:tc>
        <w:tc>
          <w:tcPr>
            <w:tcW w:w="515" w:type="dxa"/>
            <w:vMerge/>
          </w:tcPr>
          <w:p w14:paraId="65B8D1E9" w14:textId="77777777" w:rsidR="00FE1424" w:rsidRPr="00FE1424" w:rsidRDefault="00FE1424" w:rsidP="00FA2B42">
            <w:pPr>
              <w:pStyle w:val="Tabletext"/>
            </w:pPr>
          </w:p>
        </w:tc>
        <w:tc>
          <w:tcPr>
            <w:tcW w:w="2650" w:type="dxa"/>
            <w:vMerge/>
          </w:tcPr>
          <w:p w14:paraId="7E59BFF1" w14:textId="77777777" w:rsidR="00FE1424" w:rsidRPr="00FE1424" w:rsidRDefault="00FE1424" w:rsidP="00FA2B42">
            <w:pPr>
              <w:pStyle w:val="Tabletext"/>
            </w:pPr>
          </w:p>
        </w:tc>
        <w:tc>
          <w:tcPr>
            <w:tcW w:w="510" w:type="dxa"/>
            <w:vMerge/>
          </w:tcPr>
          <w:p w14:paraId="54257AC2" w14:textId="77777777" w:rsidR="00FE1424" w:rsidRPr="00FE1424" w:rsidRDefault="00FE1424" w:rsidP="00FA2B42">
            <w:pPr>
              <w:pStyle w:val="Tabletext"/>
            </w:pPr>
          </w:p>
        </w:tc>
        <w:tc>
          <w:tcPr>
            <w:tcW w:w="4157" w:type="dxa"/>
          </w:tcPr>
          <w:p w14:paraId="3CE34835" w14:textId="77777777" w:rsidR="00FE1424" w:rsidRPr="00FE1424" w:rsidRDefault="00FE1424" w:rsidP="00FA2B42">
            <w:pPr>
              <w:pStyle w:val="Tabletext"/>
            </w:pPr>
            <w:r w:rsidRPr="00FE1424">
              <w:t>Protecting one's online reputation</w:t>
            </w:r>
          </w:p>
        </w:tc>
        <w:tc>
          <w:tcPr>
            <w:tcW w:w="510" w:type="dxa"/>
          </w:tcPr>
          <w:p w14:paraId="7655EA06" w14:textId="77777777" w:rsidR="00FE1424" w:rsidRPr="00FE1424" w:rsidRDefault="00FE1424" w:rsidP="00FA2B42">
            <w:pPr>
              <w:pStyle w:val="Tabletext"/>
            </w:pPr>
            <w:r w:rsidRPr="00FE1424">
              <w:t>1</w:t>
            </w:r>
          </w:p>
        </w:tc>
      </w:tr>
      <w:tr w:rsidR="00FE1424" w:rsidRPr="00FE1424" w14:paraId="41B90923" w14:textId="77777777" w:rsidTr="008D7234">
        <w:trPr>
          <w:trHeight w:val="288"/>
        </w:trPr>
        <w:tc>
          <w:tcPr>
            <w:tcW w:w="1329" w:type="dxa"/>
            <w:vMerge/>
            <w:shd w:val="clear" w:color="auto" w:fill="auto"/>
            <w:noWrap/>
          </w:tcPr>
          <w:p w14:paraId="6B691605" w14:textId="77777777" w:rsidR="00FE1424" w:rsidRPr="00FE1424" w:rsidRDefault="00FE1424" w:rsidP="00FA2B42">
            <w:pPr>
              <w:pStyle w:val="Tabletext"/>
            </w:pPr>
          </w:p>
        </w:tc>
        <w:tc>
          <w:tcPr>
            <w:tcW w:w="515" w:type="dxa"/>
            <w:vMerge/>
          </w:tcPr>
          <w:p w14:paraId="397EB268" w14:textId="77777777" w:rsidR="00FE1424" w:rsidRPr="00FE1424" w:rsidRDefault="00FE1424" w:rsidP="00FA2B42">
            <w:pPr>
              <w:pStyle w:val="Tabletext"/>
            </w:pPr>
          </w:p>
        </w:tc>
        <w:tc>
          <w:tcPr>
            <w:tcW w:w="2650" w:type="dxa"/>
            <w:vMerge/>
          </w:tcPr>
          <w:p w14:paraId="4C8F0B89" w14:textId="77777777" w:rsidR="00FE1424" w:rsidRPr="00FE1424" w:rsidRDefault="00FE1424" w:rsidP="00FA2B42">
            <w:pPr>
              <w:pStyle w:val="Tabletext"/>
            </w:pPr>
          </w:p>
        </w:tc>
        <w:tc>
          <w:tcPr>
            <w:tcW w:w="510" w:type="dxa"/>
            <w:vMerge/>
          </w:tcPr>
          <w:p w14:paraId="26BA52C0" w14:textId="77777777" w:rsidR="00FE1424" w:rsidRPr="00FE1424" w:rsidRDefault="00FE1424" w:rsidP="00FA2B42">
            <w:pPr>
              <w:pStyle w:val="Tabletext"/>
            </w:pPr>
          </w:p>
        </w:tc>
        <w:tc>
          <w:tcPr>
            <w:tcW w:w="4157" w:type="dxa"/>
          </w:tcPr>
          <w:p w14:paraId="55054A45" w14:textId="77777777" w:rsidR="00FE1424" w:rsidRPr="00FE1424" w:rsidRDefault="00FE1424" w:rsidP="00FA2B42">
            <w:pPr>
              <w:pStyle w:val="Tabletext"/>
            </w:pPr>
            <w:r w:rsidRPr="00FE1424">
              <w:t>Dealing with the data that one produces through several accounts and applications</w:t>
            </w:r>
          </w:p>
        </w:tc>
        <w:tc>
          <w:tcPr>
            <w:tcW w:w="510" w:type="dxa"/>
          </w:tcPr>
          <w:p w14:paraId="46FF0D96" w14:textId="77777777" w:rsidR="00FE1424" w:rsidRPr="00FE1424" w:rsidRDefault="00FE1424" w:rsidP="00FA2B42">
            <w:pPr>
              <w:pStyle w:val="Tabletext"/>
            </w:pPr>
            <w:r w:rsidRPr="00FE1424">
              <w:t>1</w:t>
            </w:r>
          </w:p>
        </w:tc>
      </w:tr>
      <w:tr w:rsidR="00FE1424" w:rsidRPr="00FE1424" w14:paraId="3BEE840E" w14:textId="77777777" w:rsidTr="008D7234">
        <w:trPr>
          <w:trHeight w:val="288"/>
        </w:trPr>
        <w:tc>
          <w:tcPr>
            <w:tcW w:w="1329" w:type="dxa"/>
            <w:vMerge w:val="restart"/>
            <w:shd w:val="clear" w:color="auto" w:fill="auto"/>
            <w:noWrap/>
            <w:hideMark/>
          </w:tcPr>
          <w:p w14:paraId="72A04ECA" w14:textId="77777777" w:rsidR="00FE1424" w:rsidRPr="00FE1424" w:rsidRDefault="00FE1424" w:rsidP="00FA2B42">
            <w:pPr>
              <w:pStyle w:val="Tabletext"/>
            </w:pPr>
            <w:r w:rsidRPr="00FE1424">
              <w:t xml:space="preserve">Digital and Technical </w:t>
            </w:r>
          </w:p>
        </w:tc>
        <w:tc>
          <w:tcPr>
            <w:tcW w:w="515" w:type="dxa"/>
            <w:vMerge w:val="restart"/>
          </w:tcPr>
          <w:p w14:paraId="0AFB9BBD" w14:textId="77777777" w:rsidR="00FE1424" w:rsidRPr="00FE1424" w:rsidRDefault="00FE1424" w:rsidP="00FA2B42">
            <w:pPr>
              <w:pStyle w:val="Tabletext"/>
            </w:pPr>
            <w:r w:rsidRPr="00FE1424">
              <w:t>38</w:t>
            </w:r>
          </w:p>
        </w:tc>
        <w:tc>
          <w:tcPr>
            <w:tcW w:w="2650" w:type="dxa"/>
            <w:vMerge w:val="restart"/>
          </w:tcPr>
          <w:p w14:paraId="71925AFA" w14:textId="77777777" w:rsidR="00FE1424" w:rsidRPr="00FE1424" w:rsidRDefault="00FE1424" w:rsidP="00FA2B42">
            <w:pPr>
              <w:pStyle w:val="Tabletext"/>
            </w:pPr>
            <w:r w:rsidRPr="00FE1424">
              <w:t>Computer/ICT literacy/new developments</w:t>
            </w:r>
          </w:p>
        </w:tc>
        <w:tc>
          <w:tcPr>
            <w:tcW w:w="510" w:type="dxa"/>
            <w:vMerge w:val="restart"/>
          </w:tcPr>
          <w:p w14:paraId="16B9274D" w14:textId="77777777" w:rsidR="00FE1424" w:rsidRPr="00FE1424" w:rsidRDefault="00FE1424" w:rsidP="00FA2B42">
            <w:pPr>
              <w:pStyle w:val="Tabletext"/>
            </w:pPr>
            <w:r w:rsidRPr="00FE1424">
              <w:t>8</w:t>
            </w:r>
          </w:p>
        </w:tc>
        <w:tc>
          <w:tcPr>
            <w:tcW w:w="4157" w:type="dxa"/>
          </w:tcPr>
          <w:p w14:paraId="58257FD3" w14:textId="77777777" w:rsidR="00FE1424" w:rsidRPr="00FE1424" w:rsidRDefault="00FE1424" w:rsidP="00FA2B42">
            <w:pPr>
              <w:pStyle w:val="Tabletext"/>
            </w:pPr>
            <w:r w:rsidRPr="00FE1424">
              <w:t>Computer and technical skills including basic interaction with computer</w:t>
            </w:r>
          </w:p>
        </w:tc>
        <w:tc>
          <w:tcPr>
            <w:tcW w:w="510" w:type="dxa"/>
          </w:tcPr>
          <w:p w14:paraId="31A5AD1A" w14:textId="77777777" w:rsidR="00FE1424" w:rsidRPr="00FE1424" w:rsidRDefault="00FE1424" w:rsidP="00FA2B42">
            <w:pPr>
              <w:pStyle w:val="Tabletext"/>
            </w:pPr>
            <w:r w:rsidRPr="00FE1424">
              <w:t>1</w:t>
            </w:r>
          </w:p>
        </w:tc>
      </w:tr>
      <w:tr w:rsidR="00FE1424" w:rsidRPr="00FE1424" w14:paraId="1078D129" w14:textId="77777777" w:rsidTr="008D7234">
        <w:trPr>
          <w:trHeight w:val="288"/>
        </w:trPr>
        <w:tc>
          <w:tcPr>
            <w:tcW w:w="1329" w:type="dxa"/>
            <w:vMerge/>
            <w:shd w:val="clear" w:color="auto" w:fill="auto"/>
            <w:noWrap/>
          </w:tcPr>
          <w:p w14:paraId="484CDD1C" w14:textId="77777777" w:rsidR="00FE1424" w:rsidRPr="00FE1424" w:rsidRDefault="00FE1424" w:rsidP="00FA2B42">
            <w:pPr>
              <w:pStyle w:val="Tabletext"/>
            </w:pPr>
          </w:p>
        </w:tc>
        <w:tc>
          <w:tcPr>
            <w:tcW w:w="515" w:type="dxa"/>
            <w:vMerge/>
          </w:tcPr>
          <w:p w14:paraId="47CB54B6" w14:textId="77777777" w:rsidR="00FE1424" w:rsidRPr="00FE1424" w:rsidRDefault="00FE1424" w:rsidP="00FA2B42">
            <w:pPr>
              <w:pStyle w:val="Tabletext"/>
            </w:pPr>
          </w:p>
        </w:tc>
        <w:tc>
          <w:tcPr>
            <w:tcW w:w="2650" w:type="dxa"/>
            <w:vMerge/>
          </w:tcPr>
          <w:p w14:paraId="5E7DA647" w14:textId="77777777" w:rsidR="00FE1424" w:rsidRPr="00FE1424" w:rsidRDefault="00FE1424" w:rsidP="00FA2B42">
            <w:pPr>
              <w:pStyle w:val="Tabletext"/>
            </w:pPr>
          </w:p>
        </w:tc>
        <w:tc>
          <w:tcPr>
            <w:tcW w:w="510" w:type="dxa"/>
            <w:vMerge/>
          </w:tcPr>
          <w:p w14:paraId="1560DBAB" w14:textId="77777777" w:rsidR="00FE1424" w:rsidRPr="00FE1424" w:rsidRDefault="00FE1424" w:rsidP="00FA2B42">
            <w:pPr>
              <w:pStyle w:val="Tabletext"/>
            </w:pPr>
          </w:p>
        </w:tc>
        <w:tc>
          <w:tcPr>
            <w:tcW w:w="4157" w:type="dxa"/>
          </w:tcPr>
          <w:p w14:paraId="3FD7FBD9" w14:textId="77777777" w:rsidR="00FE1424" w:rsidRPr="00FE1424" w:rsidRDefault="00FE1424" w:rsidP="00FA2B42">
            <w:pPr>
              <w:pStyle w:val="Tabletext"/>
            </w:pPr>
            <w:r w:rsidRPr="00FE1424">
              <w:t>Configuring computer and software options</w:t>
            </w:r>
          </w:p>
        </w:tc>
        <w:tc>
          <w:tcPr>
            <w:tcW w:w="510" w:type="dxa"/>
          </w:tcPr>
          <w:p w14:paraId="5BE58DAB" w14:textId="77777777" w:rsidR="00FE1424" w:rsidRPr="00FE1424" w:rsidRDefault="00FE1424" w:rsidP="00FA2B42">
            <w:pPr>
              <w:pStyle w:val="Tabletext"/>
            </w:pPr>
            <w:r w:rsidRPr="00FE1424">
              <w:t>1</w:t>
            </w:r>
          </w:p>
        </w:tc>
      </w:tr>
      <w:tr w:rsidR="00FE1424" w:rsidRPr="00FE1424" w14:paraId="7DC0DD77" w14:textId="77777777" w:rsidTr="008D7234">
        <w:trPr>
          <w:trHeight w:val="288"/>
        </w:trPr>
        <w:tc>
          <w:tcPr>
            <w:tcW w:w="1329" w:type="dxa"/>
            <w:vMerge/>
            <w:shd w:val="clear" w:color="auto" w:fill="auto"/>
            <w:noWrap/>
          </w:tcPr>
          <w:p w14:paraId="05FCC4ED" w14:textId="77777777" w:rsidR="00FE1424" w:rsidRPr="00FE1424" w:rsidRDefault="00FE1424" w:rsidP="00FA2B42">
            <w:pPr>
              <w:pStyle w:val="Tabletext"/>
            </w:pPr>
          </w:p>
        </w:tc>
        <w:tc>
          <w:tcPr>
            <w:tcW w:w="515" w:type="dxa"/>
            <w:vMerge/>
          </w:tcPr>
          <w:p w14:paraId="4D1B5FF6" w14:textId="77777777" w:rsidR="00FE1424" w:rsidRPr="00FE1424" w:rsidRDefault="00FE1424" w:rsidP="00FA2B42">
            <w:pPr>
              <w:pStyle w:val="Tabletext"/>
            </w:pPr>
          </w:p>
        </w:tc>
        <w:tc>
          <w:tcPr>
            <w:tcW w:w="2650" w:type="dxa"/>
            <w:vMerge/>
          </w:tcPr>
          <w:p w14:paraId="2E3D2C1F" w14:textId="77777777" w:rsidR="00FE1424" w:rsidRPr="00FE1424" w:rsidRDefault="00FE1424" w:rsidP="00FA2B42">
            <w:pPr>
              <w:pStyle w:val="Tabletext"/>
            </w:pPr>
          </w:p>
        </w:tc>
        <w:tc>
          <w:tcPr>
            <w:tcW w:w="510" w:type="dxa"/>
            <w:vMerge/>
          </w:tcPr>
          <w:p w14:paraId="7BD26D3C" w14:textId="77777777" w:rsidR="00FE1424" w:rsidRPr="00FE1424" w:rsidRDefault="00FE1424" w:rsidP="00FA2B42">
            <w:pPr>
              <w:pStyle w:val="Tabletext"/>
            </w:pPr>
          </w:p>
        </w:tc>
        <w:tc>
          <w:tcPr>
            <w:tcW w:w="4157" w:type="dxa"/>
          </w:tcPr>
          <w:p w14:paraId="52B59E0B" w14:textId="77777777" w:rsidR="00FE1424" w:rsidRPr="00FE1424" w:rsidRDefault="00FE1424" w:rsidP="00FA2B42">
            <w:pPr>
              <w:pStyle w:val="Tabletext"/>
            </w:pPr>
            <w:r w:rsidRPr="00FE1424">
              <w:t>Troubleshooting and problem-solving</w:t>
            </w:r>
          </w:p>
        </w:tc>
        <w:tc>
          <w:tcPr>
            <w:tcW w:w="510" w:type="dxa"/>
          </w:tcPr>
          <w:p w14:paraId="1C7CE098" w14:textId="77777777" w:rsidR="00FE1424" w:rsidRPr="00FE1424" w:rsidRDefault="00FE1424" w:rsidP="00FA2B42">
            <w:pPr>
              <w:pStyle w:val="Tabletext"/>
            </w:pPr>
            <w:r w:rsidRPr="00FE1424">
              <w:t>1</w:t>
            </w:r>
          </w:p>
        </w:tc>
      </w:tr>
      <w:tr w:rsidR="00FE1424" w:rsidRPr="00FE1424" w14:paraId="318A2470" w14:textId="77777777" w:rsidTr="008D7234">
        <w:trPr>
          <w:trHeight w:val="288"/>
        </w:trPr>
        <w:tc>
          <w:tcPr>
            <w:tcW w:w="1329" w:type="dxa"/>
            <w:vMerge/>
            <w:shd w:val="clear" w:color="auto" w:fill="auto"/>
            <w:noWrap/>
          </w:tcPr>
          <w:p w14:paraId="6AFD0B8C" w14:textId="77777777" w:rsidR="00FE1424" w:rsidRPr="00FE1424" w:rsidRDefault="00FE1424" w:rsidP="00FA2B42">
            <w:pPr>
              <w:pStyle w:val="Tabletext"/>
            </w:pPr>
          </w:p>
        </w:tc>
        <w:tc>
          <w:tcPr>
            <w:tcW w:w="515" w:type="dxa"/>
            <w:vMerge/>
          </w:tcPr>
          <w:p w14:paraId="08B0FAAA" w14:textId="77777777" w:rsidR="00FE1424" w:rsidRPr="00FE1424" w:rsidRDefault="00FE1424" w:rsidP="00FA2B42">
            <w:pPr>
              <w:pStyle w:val="Tabletext"/>
            </w:pPr>
          </w:p>
        </w:tc>
        <w:tc>
          <w:tcPr>
            <w:tcW w:w="2650" w:type="dxa"/>
            <w:vMerge/>
          </w:tcPr>
          <w:p w14:paraId="088D0887" w14:textId="77777777" w:rsidR="00FE1424" w:rsidRPr="00FE1424" w:rsidRDefault="00FE1424" w:rsidP="00FA2B42">
            <w:pPr>
              <w:pStyle w:val="Tabletext"/>
            </w:pPr>
          </w:p>
        </w:tc>
        <w:tc>
          <w:tcPr>
            <w:tcW w:w="510" w:type="dxa"/>
            <w:vMerge/>
          </w:tcPr>
          <w:p w14:paraId="258CE26F" w14:textId="77777777" w:rsidR="00FE1424" w:rsidRPr="00FE1424" w:rsidRDefault="00FE1424" w:rsidP="00FA2B42">
            <w:pPr>
              <w:pStyle w:val="Tabletext"/>
            </w:pPr>
          </w:p>
        </w:tc>
        <w:tc>
          <w:tcPr>
            <w:tcW w:w="4157" w:type="dxa"/>
          </w:tcPr>
          <w:p w14:paraId="28D7896D" w14:textId="77777777" w:rsidR="00FE1424" w:rsidRPr="00FE1424" w:rsidRDefault="00FE1424" w:rsidP="00FA2B42">
            <w:pPr>
              <w:pStyle w:val="Tabletext"/>
            </w:pPr>
            <w:r w:rsidRPr="00FE1424">
              <w:t>Network related skills, file sharing, printing and other traditional skills</w:t>
            </w:r>
          </w:p>
        </w:tc>
        <w:tc>
          <w:tcPr>
            <w:tcW w:w="510" w:type="dxa"/>
          </w:tcPr>
          <w:p w14:paraId="6FBFF0EA" w14:textId="77777777" w:rsidR="00FE1424" w:rsidRPr="00FE1424" w:rsidRDefault="00FE1424" w:rsidP="00FA2B42">
            <w:pPr>
              <w:pStyle w:val="Tabletext"/>
            </w:pPr>
            <w:r w:rsidRPr="00FE1424">
              <w:t>1</w:t>
            </w:r>
          </w:p>
        </w:tc>
      </w:tr>
      <w:tr w:rsidR="00FE1424" w:rsidRPr="00FE1424" w14:paraId="38F88E85" w14:textId="77777777" w:rsidTr="008D7234">
        <w:trPr>
          <w:trHeight w:val="288"/>
        </w:trPr>
        <w:tc>
          <w:tcPr>
            <w:tcW w:w="1329" w:type="dxa"/>
            <w:vMerge/>
            <w:shd w:val="clear" w:color="auto" w:fill="auto"/>
            <w:noWrap/>
          </w:tcPr>
          <w:p w14:paraId="1BA4B807" w14:textId="77777777" w:rsidR="00FE1424" w:rsidRPr="00FE1424" w:rsidRDefault="00FE1424" w:rsidP="00FA2B42">
            <w:pPr>
              <w:pStyle w:val="Tabletext"/>
            </w:pPr>
          </w:p>
        </w:tc>
        <w:tc>
          <w:tcPr>
            <w:tcW w:w="515" w:type="dxa"/>
            <w:vMerge/>
          </w:tcPr>
          <w:p w14:paraId="1934A822" w14:textId="77777777" w:rsidR="00FE1424" w:rsidRPr="00FE1424" w:rsidRDefault="00FE1424" w:rsidP="00FA2B42">
            <w:pPr>
              <w:pStyle w:val="Tabletext"/>
            </w:pPr>
          </w:p>
        </w:tc>
        <w:tc>
          <w:tcPr>
            <w:tcW w:w="2650" w:type="dxa"/>
          </w:tcPr>
          <w:p w14:paraId="1422CDB0" w14:textId="77777777" w:rsidR="00FE1424" w:rsidRPr="00FE1424" w:rsidRDefault="00FE1424" w:rsidP="00FA2B42">
            <w:pPr>
              <w:pStyle w:val="Tabletext"/>
            </w:pPr>
            <w:r w:rsidRPr="00FE1424">
              <w:t>ICT Features/Functions</w:t>
            </w:r>
          </w:p>
        </w:tc>
        <w:tc>
          <w:tcPr>
            <w:tcW w:w="510" w:type="dxa"/>
          </w:tcPr>
          <w:p w14:paraId="1639884C" w14:textId="77777777" w:rsidR="00FE1424" w:rsidRPr="00FE1424" w:rsidRDefault="00FE1424" w:rsidP="00FA2B42">
            <w:pPr>
              <w:pStyle w:val="Tabletext"/>
            </w:pPr>
            <w:r w:rsidRPr="00FE1424">
              <w:t>8</w:t>
            </w:r>
          </w:p>
        </w:tc>
        <w:tc>
          <w:tcPr>
            <w:tcW w:w="4157" w:type="dxa"/>
          </w:tcPr>
          <w:p w14:paraId="382E774B" w14:textId="77777777" w:rsidR="00FE1424" w:rsidRPr="00FE1424" w:rsidRDefault="00FE1424" w:rsidP="00FA2B42">
            <w:pPr>
              <w:pStyle w:val="Tabletext"/>
            </w:pPr>
            <w:r w:rsidRPr="00FE1424">
              <w:t>Blank</w:t>
            </w:r>
          </w:p>
        </w:tc>
        <w:tc>
          <w:tcPr>
            <w:tcW w:w="510" w:type="dxa"/>
          </w:tcPr>
          <w:p w14:paraId="69A34E1D" w14:textId="77777777" w:rsidR="00FE1424" w:rsidRPr="00FE1424" w:rsidRDefault="00FE1424" w:rsidP="00FA2B42">
            <w:pPr>
              <w:pStyle w:val="Tabletext"/>
            </w:pPr>
          </w:p>
        </w:tc>
      </w:tr>
      <w:tr w:rsidR="00FE1424" w:rsidRPr="00FE1424" w14:paraId="5A0CC11F" w14:textId="77777777" w:rsidTr="008D7234">
        <w:trPr>
          <w:trHeight w:val="288"/>
        </w:trPr>
        <w:tc>
          <w:tcPr>
            <w:tcW w:w="1329" w:type="dxa"/>
            <w:vMerge/>
            <w:shd w:val="clear" w:color="auto" w:fill="auto"/>
            <w:noWrap/>
          </w:tcPr>
          <w:p w14:paraId="328051F1" w14:textId="77777777" w:rsidR="00FE1424" w:rsidRPr="00FE1424" w:rsidRDefault="00FE1424" w:rsidP="00FA2B42">
            <w:pPr>
              <w:pStyle w:val="Tabletext"/>
            </w:pPr>
          </w:p>
        </w:tc>
        <w:tc>
          <w:tcPr>
            <w:tcW w:w="515" w:type="dxa"/>
            <w:vMerge/>
          </w:tcPr>
          <w:p w14:paraId="7FD46B48" w14:textId="77777777" w:rsidR="00FE1424" w:rsidRPr="00FE1424" w:rsidRDefault="00FE1424" w:rsidP="00FA2B42">
            <w:pPr>
              <w:pStyle w:val="Tabletext"/>
            </w:pPr>
          </w:p>
        </w:tc>
        <w:tc>
          <w:tcPr>
            <w:tcW w:w="2650" w:type="dxa"/>
            <w:vMerge w:val="restart"/>
          </w:tcPr>
          <w:p w14:paraId="1324961B" w14:textId="77777777" w:rsidR="00FE1424" w:rsidRPr="00FE1424" w:rsidRDefault="00FE1424" w:rsidP="00FA2B42">
            <w:pPr>
              <w:pStyle w:val="Tabletext"/>
            </w:pPr>
            <w:r w:rsidRPr="00FE1424">
              <w:t>Using software</w:t>
            </w:r>
          </w:p>
        </w:tc>
        <w:tc>
          <w:tcPr>
            <w:tcW w:w="510" w:type="dxa"/>
            <w:vMerge w:val="restart"/>
          </w:tcPr>
          <w:p w14:paraId="7D9F417A" w14:textId="77777777" w:rsidR="00FE1424" w:rsidRPr="00FE1424" w:rsidRDefault="00FE1424" w:rsidP="00FA2B42">
            <w:pPr>
              <w:pStyle w:val="Tabletext"/>
            </w:pPr>
            <w:r w:rsidRPr="00FE1424">
              <w:t>5</w:t>
            </w:r>
          </w:p>
        </w:tc>
        <w:tc>
          <w:tcPr>
            <w:tcW w:w="4157" w:type="dxa"/>
          </w:tcPr>
          <w:p w14:paraId="619FE3F3" w14:textId="77777777" w:rsidR="00FE1424" w:rsidRPr="00FE1424" w:rsidRDefault="00FE1424" w:rsidP="00FA2B42">
            <w:pPr>
              <w:pStyle w:val="Tabletext"/>
            </w:pPr>
            <w:r w:rsidRPr="00FE1424">
              <w:t>Interaction using key office programs</w:t>
            </w:r>
          </w:p>
        </w:tc>
        <w:tc>
          <w:tcPr>
            <w:tcW w:w="510" w:type="dxa"/>
          </w:tcPr>
          <w:p w14:paraId="4DF8BA37" w14:textId="77777777" w:rsidR="00FE1424" w:rsidRPr="00FE1424" w:rsidRDefault="00FE1424" w:rsidP="00FA2B42">
            <w:pPr>
              <w:pStyle w:val="Tabletext"/>
            </w:pPr>
            <w:r w:rsidRPr="00FE1424">
              <w:t>1</w:t>
            </w:r>
          </w:p>
        </w:tc>
      </w:tr>
      <w:tr w:rsidR="00FE1424" w:rsidRPr="00FE1424" w14:paraId="606CFCB7" w14:textId="77777777" w:rsidTr="008D7234">
        <w:trPr>
          <w:trHeight w:val="288"/>
        </w:trPr>
        <w:tc>
          <w:tcPr>
            <w:tcW w:w="1329" w:type="dxa"/>
            <w:vMerge/>
            <w:shd w:val="clear" w:color="auto" w:fill="auto"/>
            <w:noWrap/>
          </w:tcPr>
          <w:p w14:paraId="3659A6BE" w14:textId="77777777" w:rsidR="00FE1424" w:rsidRPr="00FE1424" w:rsidRDefault="00FE1424" w:rsidP="00FA2B42">
            <w:pPr>
              <w:pStyle w:val="Tabletext"/>
            </w:pPr>
          </w:p>
        </w:tc>
        <w:tc>
          <w:tcPr>
            <w:tcW w:w="515" w:type="dxa"/>
            <w:vMerge/>
          </w:tcPr>
          <w:p w14:paraId="285E90C1" w14:textId="77777777" w:rsidR="00FE1424" w:rsidRPr="00FE1424" w:rsidRDefault="00FE1424" w:rsidP="00FA2B42">
            <w:pPr>
              <w:pStyle w:val="Tabletext"/>
            </w:pPr>
          </w:p>
        </w:tc>
        <w:tc>
          <w:tcPr>
            <w:tcW w:w="2650" w:type="dxa"/>
            <w:vMerge/>
          </w:tcPr>
          <w:p w14:paraId="4EE40BC3" w14:textId="77777777" w:rsidR="00FE1424" w:rsidRPr="00FE1424" w:rsidRDefault="00FE1424" w:rsidP="00FA2B42">
            <w:pPr>
              <w:pStyle w:val="Tabletext"/>
            </w:pPr>
          </w:p>
        </w:tc>
        <w:tc>
          <w:tcPr>
            <w:tcW w:w="510" w:type="dxa"/>
            <w:vMerge/>
          </w:tcPr>
          <w:p w14:paraId="1DA414E7" w14:textId="77777777" w:rsidR="00FE1424" w:rsidRPr="00FE1424" w:rsidRDefault="00FE1424" w:rsidP="00FA2B42">
            <w:pPr>
              <w:pStyle w:val="Tabletext"/>
            </w:pPr>
          </w:p>
        </w:tc>
        <w:tc>
          <w:tcPr>
            <w:tcW w:w="4157" w:type="dxa"/>
          </w:tcPr>
          <w:p w14:paraId="3AC2AC53" w14:textId="77777777" w:rsidR="00FE1424" w:rsidRPr="00FE1424" w:rsidRDefault="00FE1424" w:rsidP="00FA2B42">
            <w:pPr>
              <w:pStyle w:val="Tabletext"/>
            </w:pPr>
            <w:r w:rsidRPr="00FE1424">
              <w:t>Using features of key software interface</w:t>
            </w:r>
          </w:p>
        </w:tc>
        <w:tc>
          <w:tcPr>
            <w:tcW w:w="510" w:type="dxa"/>
          </w:tcPr>
          <w:p w14:paraId="5959ADCA" w14:textId="77777777" w:rsidR="00FE1424" w:rsidRPr="00FE1424" w:rsidRDefault="00FE1424" w:rsidP="00FA2B42">
            <w:pPr>
              <w:pStyle w:val="Tabletext"/>
            </w:pPr>
            <w:r w:rsidRPr="00FE1424">
              <w:t>1</w:t>
            </w:r>
          </w:p>
        </w:tc>
      </w:tr>
      <w:tr w:rsidR="00FE1424" w:rsidRPr="00FE1424" w14:paraId="38A6A878" w14:textId="77777777" w:rsidTr="008D7234">
        <w:trPr>
          <w:trHeight w:val="288"/>
        </w:trPr>
        <w:tc>
          <w:tcPr>
            <w:tcW w:w="1329" w:type="dxa"/>
            <w:vMerge/>
            <w:shd w:val="clear" w:color="auto" w:fill="auto"/>
            <w:noWrap/>
          </w:tcPr>
          <w:p w14:paraId="5027EC9E" w14:textId="77777777" w:rsidR="00FE1424" w:rsidRPr="00FE1424" w:rsidRDefault="00FE1424" w:rsidP="00FA2B42">
            <w:pPr>
              <w:pStyle w:val="Tabletext"/>
            </w:pPr>
          </w:p>
        </w:tc>
        <w:tc>
          <w:tcPr>
            <w:tcW w:w="515" w:type="dxa"/>
            <w:vMerge/>
          </w:tcPr>
          <w:p w14:paraId="26AD5812" w14:textId="77777777" w:rsidR="00FE1424" w:rsidRPr="00FE1424" w:rsidRDefault="00FE1424" w:rsidP="00FA2B42">
            <w:pPr>
              <w:pStyle w:val="Tabletext"/>
            </w:pPr>
          </w:p>
        </w:tc>
        <w:tc>
          <w:tcPr>
            <w:tcW w:w="2650" w:type="dxa"/>
            <w:vMerge/>
          </w:tcPr>
          <w:p w14:paraId="631868E1" w14:textId="77777777" w:rsidR="00FE1424" w:rsidRPr="00FE1424" w:rsidRDefault="00FE1424" w:rsidP="00FA2B42">
            <w:pPr>
              <w:pStyle w:val="Tabletext"/>
            </w:pPr>
          </w:p>
        </w:tc>
        <w:tc>
          <w:tcPr>
            <w:tcW w:w="510" w:type="dxa"/>
            <w:vMerge/>
          </w:tcPr>
          <w:p w14:paraId="3A7C5E60" w14:textId="77777777" w:rsidR="00FE1424" w:rsidRPr="00FE1424" w:rsidRDefault="00FE1424" w:rsidP="00FA2B42">
            <w:pPr>
              <w:pStyle w:val="Tabletext"/>
            </w:pPr>
          </w:p>
        </w:tc>
        <w:tc>
          <w:tcPr>
            <w:tcW w:w="4157" w:type="dxa"/>
          </w:tcPr>
          <w:p w14:paraId="503D4C29" w14:textId="77777777" w:rsidR="00FE1424" w:rsidRPr="00FE1424" w:rsidRDefault="00FE1424" w:rsidP="00FA2B42">
            <w:pPr>
              <w:pStyle w:val="Tabletext"/>
            </w:pPr>
            <w:r w:rsidRPr="00FE1424">
              <w:t>Configure software options</w:t>
            </w:r>
          </w:p>
        </w:tc>
        <w:tc>
          <w:tcPr>
            <w:tcW w:w="510" w:type="dxa"/>
          </w:tcPr>
          <w:p w14:paraId="5A9F9F14" w14:textId="77777777" w:rsidR="00FE1424" w:rsidRPr="00FE1424" w:rsidRDefault="00FE1424" w:rsidP="00FA2B42">
            <w:pPr>
              <w:pStyle w:val="Tabletext"/>
            </w:pPr>
            <w:r w:rsidRPr="00FE1424">
              <w:t>1</w:t>
            </w:r>
          </w:p>
        </w:tc>
      </w:tr>
      <w:tr w:rsidR="00FE1424" w:rsidRPr="00FE1424" w14:paraId="38A373AC" w14:textId="77777777" w:rsidTr="008D7234">
        <w:trPr>
          <w:trHeight w:val="288"/>
        </w:trPr>
        <w:tc>
          <w:tcPr>
            <w:tcW w:w="1329" w:type="dxa"/>
            <w:vMerge/>
            <w:shd w:val="clear" w:color="auto" w:fill="auto"/>
            <w:noWrap/>
          </w:tcPr>
          <w:p w14:paraId="6C99D424" w14:textId="77777777" w:rsidR="00FE1424" w:rsidRPr="00FE1424" w:rsidRDefault="00FE1424" w:rsidP="00FA2B42">
            <w:pPr>
              <w:pStyle w:val="Tabletext"/>
            </w:pPr>
          </w:p>
        </w:tc>
        <w:tc>
          <w:tcPr>
            <w:tcW w:w="515" w:type="dxa"/>
            <w:vMerge/>
          </w:tcPr>
          <w:p w14:paraId="646C4D08" w14:textId="77777777" w:rsidR="00FE1424" w:rsidRPr="00FE1424" w:rsidRDefault="00FE1424" w:rsidP="00FA2B42">
            <w:pPr>
              <w:pStyle w:val="Tabletext"/>
            </w:pPr>
          </w:p>
        </w:tc>
        <w:tc>
          <w:tcPr>
            <w:tcW w:w="2650" w:type="dxa"/>
            <w:vMerge/>
          </w:tcPr>
          <w:p w14:paraId="29D411BC" w14:textId="77777777" w:rsidR="00FE1424" w:rsidRPr="00FE1424" w:rsidRDefault="00FE1424" w:rsidP="00FA2B42">
            <w:pPr>
              <w:pStyle w:val="Tabletext"/>
            </w:pPr>
          </w:p>
        </w:tc>
        <w:tc>
          <w:tcPr>
            <w:tcW w:w="510" w:type="dxa"/>
            <w:vMerge/>
          </w:tcPr>
          <w:p w14:paraId="47B92D5E" w14:textId="77777777" w:rsidR="00FE1424" w:rsidRPr="00FE1424" w:rsidRDefault="00FE1424" w:rsidP="00FA2B42">
            <w:pPr>
              <w:pStyle w:val="Tabletext"/>
            </w:pPr>
          </w:p>
        </w:tc>
        <w:tc>
          <w:tcPr>
            <w:tcW w:w="4157" w:type="dxa"/>
          </w:tcPr>
          <w:p w14:paraId="260E4159" w14:textId="77777777" w:rsidR="00FE1424" w:rsidRPr="00FE1424" w:rsidRDefault="00FE1424" w:rsidP="00FA2B42">
            <w:pPr>
              <w:pStyle w:val="Tabletext"/>
            </w:pPr>
            <w:r w:rsidRPr="00FE1424">
              <w:t>Productivity skills (e.g. basic photo and video editing)</w:t>
            </w:r>
          </w:p>
        </w:tc>
        <w:tc>
          <w:tcPr>
            <w:tcW w:w="510" w:type="dxa"/>
          </w:tcPr>
          <w:p w14:paraId="0BEDB0C7" w14:textId="77777777" w:rsidR="00FE1424" w:rsidRPr="00FE1424" w:rsidRDefault="00FE1424" w:rsidP="00FA2B42">
            <w:pPr>
              <w:pStyle w:val="Tabletext"/>
            </w:pPr>
            <w:r w:rsidRPr="00FE1424">
              <w:t>1</w:t>
            </w:r>
          </w:p>
        </w:tc>
      </w:tr>
      <w:tr w:rsidR="00FE1424" w:rsidRPr="00FE1424" w14:paraId="311D6F09" w14:textId="77777777" w:rsidTr="008D7234">
        <w:trPr>
          <w:trHeight w:val="288"/>
        </w:trPr>
        <w:tc>
          <w:tcPr>
            <w:tcW w:w="1329" w:type="dxa"/>
            <w:vMerge/>
            <w:shd w:val="clear" w:color="auto" w:fill="auto"/>
            <w:noWrap/>
          </w:tcPr>
          <w:p w14:paraId="71995BDB" w14:textId="77777777" w:rsidR="00FE1424" w:rsidRPr="00FE1424" w:rsidRDefault="00FE1424" w:rsidP="00FA2B42">
            <w:pPr>
              <w:pStyle w:val="Tabletext"/>
            </w:pPr>
          </w:p>
        </w:tc>
        <w:tc>
          <w:tcPr>
            <w:tcW w:w="515" w:type="dxa"/>
            <w:vMerge/>
          </w:tcPr>
          <w:p w14:paraId="2365E09D" w14:textId="77777777" w:rsidR="00FE1424" w:rsidRPr="00FE1424" w:rsidRDefault="00FE1424" w:rsidP="00FA2B42">
            <w:pPr>
              <w:pStyle w:val="Tabletext"/>
            </w:pPr>
          </w:p>
        </w:tc>
        <w:tc>
          <w:tcPr>
            <w:tcW w:w="2650" w:type="dxa"/>
          </w:tcPr>
          <w:p w14:paraId="1666AAD9" w14:textId="77777777" w:rsidR="00FE1424" w:rsidRPr="00FE1424" w:rsidRDefault="00FE1424" w:rsidP="00FA2B42">
            <w:pPr>
              <w:pStyle w:val="Tabletext"/>
            </w:pPr>
            <w:r w:rsidRPr="00FE1424">
              <w:t>Knowledge and use of internet</w:t>
            </w:r>
          </w:p>
        </w:tc>
        <w:tc>
          <w:tcPr>
            <w:tcW w:w="510" w:type="dxa"/>
          </w:tcPr>
          <w:p w14:paraId="7BB50911" w14:textId="77777777" w:rsidR="00FE1424" w:rsidRPr="00FE1424" w:rsidRDefault="00FE1424" w:rsidP="00FA2B42">
            <w:pPr>
              <w:pStyle w:val="Tabletext"/>
            </w:pPr>
            <w:r w:rsidRPr="00FE1424">
              <w:t>5</w:t>
            </w:r>
          </w:p>
        </w:tc>
        <w:tc>
          <w:tcPr>
            <w:tcW w:w="4157" w:type="dxa"/>
          </w:tcPr>
          <w:p w14:paraId="6B29C0E4" w14:textId="77777777" w:rsidR="00FE1424" w:rsidRPr="00FE1424" w:rsidRDefault="00FE1424" w:rsidP="00FA2B42">
            <w:pPr>
              <w:pStyle w:val="Tabletext"/>
            </w:pPr>
            <w:r w:rsidRPr="00FE1424">
              <w:t>Blank</w:t>
            </w:r>
          </w:p>
        </w:tc>
        <w:tc>
          <w:tcPr>
            <w:tcW w:w="510" w:type="dxa"/>
          </w:tcPr>
          <w:p w14:paraId="3BD9E470" w14:textId="77777777" w:rsidR="00FE1424" w:rsidRPr="00FE1424" w:rsidRDefault="00FE1424" w:rsidP="00FA2B42">
            <w:pPr>
              <w:pStyle w:val="Tabletext"/>
            </w:pPr>
          </w:p>
        </w:tc>
      </w:tr>
      <w:tr w:rsidR="00FE1424" w:rsidRPr="00FE1424" w14:paraId="094F032C" w14:textId="77777777" w:rsidTr="008D7234">
        <w:trPr>
          <w:trHeight w:val="288"/>
        </w:trPr>
        <w:tc>
          <w:tcPr>
            <w:tcW w:w="1329" w:type="dxa"/>
            <w:vMerge/>
            <w:shd w:val="clear" w:color="auto" w:fill="auto"/>
            <w:noWrap/>
          </w:tcPr>
          <w:p w14:paraId="513977A6" w14:textId="77777777" w:rsidR="00FE1424" w:rsidRPr="00FE1424" w:rsidRDefault="00FE1424" w:rsidP="00FA2B42">
            <w:pPr>
              <w:pStyle w:val="Tabletext"/>
            </w:pPr>
          </w:p>
        </w:tc>
        <w:tc>
          <w:tcPr>
            <w:tcW w:w="515" w:type="dxa"/>
            <w:vMerge/>
          </w:tcPr>
          <w:p w14:paraId="24AFEACE" w14:textId="77777777" w:rsidR="00FE1424" w:rsidRPr="00FE1424" w:rsidRDefault="00FE1424" w:rsidP="00FA2B42">
            <w:pPr>
              <w:pStyle w:val="Tabletext"/>
            </w:pPr>
          </w:p>
        </w:tc>
        <w:tc>
          <w:tcPr>
            <w:tcW w:w="2650" w:type="dxa"/>
          </w:tcPr>
          <w:p w14:paraId="0BCFAFF7" w14:textId="77777777" w:rsidR="00FE1424" w:rsidRPr="00FE1424" w:rsidRDefault="00FE1424" w:rsidP="00FA2B42">
            <w:pPr>
              <w:pStyle w:val="Tabletext"/>
            </w:pPr>
            <w:r w:rsidRPr="00FE1424">
              <w:t>Technological content knowledge</w:t>
            </w:r>
          </w:p>
        </w:tc>
        <w:tc>
          <w:tcPr>
            <w:tcW w:w="510" w:type="dxa"/>
          </w:tcPr>
          <w:p w14:paraId="399E4304" w14:textId="77777777" w:rsidR="00FE1424" w:rsidRPr="00FE1424" w:rsidRDefault="00FE1424" w:rsidP="00FA2B42">
            <w:pPr>
              <w:pStyle w:val="Tabletext"/>
            </w:pPr>
            <w:r w:rsidRPr="00FE1424">
              <w:t>1</w:t>
            </w:r>
          </w:p>
        </w:tc>
        <w:tc>
          <w:tcPr>
            <w:tcW w:w="4157" w:type="dxa"/>
          </w:tcPr>
          <w:p w14:paraId="077DB158" w14:textId="77777777" w:rsidR="00FE1424" w:rsidRPr="00FE1424" w:rsidRDefault="00FE1424" w:rsidP="00FA2B42">
            <w:pPr>
              <w:pStyle w:val="Tabletext"/>
            </w:pPr>
            <w:r w:rsidRPr="00FE1424">
              <w:t>Blank</w:t>
            </w:r>
          </w:p>
        </w:tc>
        <w:tc>
          <w:tcPr>
            <w:tcW w:w="510" w:type="dxa"/>
          </w:tcPr>
          <w:p w14:paraId="7C093BFB" w14:textId="77777777" w:rsidR="00FE1424" w:rsidRPr="00FE1424" w:rsidRDefault="00FE1424" w:rsidP="00FA2B42">
            <w:pPr>
              <w:pStyle w:val="Tabletext"/>
            </w:pPr>
          </w:p>
        </w:tc>
      </w:tr>
      <w:tr w:rsidR="00FE1424" w:rsidRPr="00FE1424" w14:paraId="7E36A8FB" w14:textId="77777777" w:rsidTr="008D7234">
        <w:trPr>
          <w:trHeight w:val="288"/>
        </w:trPr>
        <w:tc>
          <w:tcPr>
            <w:tcW w:w="1329" w:type="dxa"/>
            <w:vMerge/>
            <w:shd w:val="clear" w:color="auto" w:fill="auto"/>
            <w:noWrap/>
          </w:tcPr>
          <w:p w14:paraId="3739738B" w14:textId="77777777" w:rsidR="00FE1424" w:rsidRPr="00FE1424" w:rsidRDefault="00FE1424" w:rsidP="00FA2B42">
            <w:pPr>
              <w:pStyle w:val="Tabletext"/>
            </w:pPr>
          </w:p>
        </w:tc>
        <w:tc>
          <w:tcPr>
            <w:tcW w:w="515" w:type="dxa"/>
            <w:vMerge/>
          </w:tcPr>
          <w:p w14:paraId="32127D0E" w14:textId="77777777" w:rsidR="00FE1424" w:rsidRPr="00FE1424" w:rsidRDefault="00FE1424" w:rsidP="00FA2B42">
            <w:pPr>
              <w:pStyle w:val="Tabletext"/>
            </w:pPr>
          </w:p>
        </w:tc>
        <w:tc>
          <w:tcPr>
            <w:tcW w:w="2650" w:type="dxa"/>
            <w:vMerge w:val="restart"/>
          </w:tcPr>
          <w:p w14:paraId="0A544899" w14:textId="77777777" w:rsidR="00FE1424" w:rsidRPr="00FE1424" w:rsidRDefault="00FE1424" w:rsidP="00FA2B42">
            <w:pPr>
              <w:pStyle w:val="Tabletext"/>
            </w:pPr>
            <w:r w:rsidRPr="00FE1424">
              <w:t>Using SMAAC technology</w:t>
            </w:r>
          </w:p>
        </w:tc>
        <w:tc>
          <w:tcPr>
            <w:tcW w:w="510" w:type="dxa"/>
            <w:vMerge w:val="restart"/>
          </w:tcPr>
          <w:p w14:paraId="5E71C622" w14:textId="77777777" w:rsidR="00FE1424" w:rsidRPr="00FE1424" w:rsidRDefault="00FE1424" w:rsidP="00FA2B42">
            <w:pPr>
              <w:pStyle w:val="Tabletext"/>
            </w:pPr>
            <w:r w:rsidRPr="00FE1424">
              <w:t>4</w:t>
            </w:r>
          </w:p>
        </w:tc>
        <w:tc>
          <w:tcPr>
            <w:tcW w:w="4157" w:type="dxa"/>
          </w:tcPr>
          <w:p w14:paraId="4DCAFB2A" w14:textId="77777777" w:rsidR="00FE1424" w:rsidRPr="00FE1424" w:rsidRDefault="00FE1424" w:rsidP="00FA2B42">
            <w:pPr>
              <w:pStyle w:val="Tabletext"/>
            </w:pPr>
            <w:r w:rsidRPr="00FE1424">
              <w:t>Understanding Social media, Mobile technology, Apps, Analytics or Cloud technology</w:t>
            </w:r>
          </w:p>
        </w:tc>
        <w:tc>
          <w:tcPr>
            <w:tcW w:w="510" w:type="dxa"/>
          </w:tcPr>
          <w:p w14:paraId="7F125AE9" w14:textId="77777777" w:rsidR="00FE1424" w:rsidRPr="00FE1424" w:rsidRDefault="00FE1424" w:rsidP="00FA2B42">
            <w:pPr>
              <w:pStyle w:val="Tabletext"/>
            </w:pPr>
            <w:r w:rsidRPr="00FE1424">
              <w:t>1</w:t>
            </w:r>
          </w:p>
        </w:tc>
      </w:tr>
      <w:tr w:rsidR="00FE1424" w:rsidRPr="00FE1424" w14:paraId="6DFEDCB3" w14:textId="77777777" w:rsidTr="008D7234">
        <w:trPr>
          <w:trHeight w:val="288"/>
        </w:trPr>
        <w:tc>
          <w:tcPr>
            <w:tcW w:w="1329" w:type="dxa"/>
            <w:vMerge/>
            <w:shd w:val="clear" w:color="auto" w:fill="auto"/>
            <w:noWrap/>
          </w:tcPr>
          <w:p w14:paraId="11FDADA2" w14:textId="77777777" w:rsidR="00FE1424" w:rsidRPr="00FE1424" w:rsidRDefault="00FE1424" w:rsidP="00FA2B42">
            <w:pPr>
              <w:pStyle w:val="Tabletext"/>
            </w:pPr>
          </w:p>
        </w:tc>
        <w:tc>
          <w:tcPr>
            <w:tcW w:w="515" w:type="dxa"/>
            <w:vMerge/>
          </w:tcPr>
          <w:p w14:paraId="4BFACA7C" w14:textId="77777777" w:rsidR="00FE1424" w:rsidRPr="00FE1424" w:rsidRDefault="00FE1424" w:rsidP="00FA2B42">
            <w:pPr>
              <w:pStyle w:val="Tabletext"/>
            </w:pPr>
          </w:p>
        </w:tc>
        <w:tc>
          <w:tcPr>
            <w:tcW w:w="2650" w:type="dxa"/>
            <w:vMerge/>
          </w:tcPr>
          <w:p w14:paraId="6F36DE72" w14:textId="77777777" w:rsidR="00FE1424" w:rsidRPr="00FE1424" w:rsidRDefault="00FE1424" w:rsidP="00FA2B42">
            <w:pPr>
              <w:pStyle w:val="Tabletext"/>
            </w:pPr>
          </w:p>
        </w:tc>
        <w:tc>
          <w:tcPr>
            <w:tcW w:w="510" w:type="dxa"/>
            <w:vMerge/>
          </w:tcPr>
          <w:p w14:paraId="2700AEBB" w14:textId="77777777" w:rsidR="00FE1424" w:rsidRPr="00FE1424" w:rsidRDefault="00FE1424" w:rsidP="00FA2B42">
            <w:pPr>
              <w:pStyle w:val="Tabletext"/>
            </w:pPr>
          </w:p>
        </w:tc>
        <w:tc>
          <w:tcPr>
            <w:tcW w:w="4157" w:type="dxa"/>
          </w:tcPr>
          <w:p w14:paraId="603C0463" w14:textId="77777777" w:rsidR="00FE1424" w:rsidRPr="00FE1424" w:rsidRDefault="00FE1424" w:rsidP="00FA2B42">
            <w:pPr>
              <w:pStyle w:val="Tabletext"/>
            </w:pPr>
            <w:r w:rsidRPr="00FE1424">
              <w:t>Use social media for outreach</w:t>
            </w:r>
          </w:p>
        </w:tc>
        <w:tc>
          <w:tcPr>
            <w:tcW w:w="510" w:type="dxa"/>
          </w:tcPr>
          <w:p w14:paraId="79813C9A" w14:textId="77777777" w:rsidR="00FE1424" w:rsidRPr="00FE1424" w:rsidRDefault="00FE1424" w:rsidP="00FA2B42">
            <w:pPr>
              <w:pStyle w:val="Tabletext"/>
            </w:pPr>
            <w:r w:rsidRPr="00FE1424">
              <w:t>1</w:t>
            </w:r>
          </w:p>
        </w:tc>
      </w:tr>
      <w:tr w:rsidR="00FE1424" w:rsidRPr="00FE1424" w14:paraId="64F4A503" w14:textId="77777777" w:rsidTr="008D7234">
        <w:trPr>
          <w:trHeight w:val="288"/>
        </w:trPr>
        <w:tc>
          <w:tcPr>
            <w:tcW w:w="1329" w:type="dxa"/>
            <w:vMerge/>
            <w:shd w:val="clear" w:color="auto" w:fill="auto"/>
            <w:noWrap/>
          </w:tcPr>
          <w:p w14:paraId="6565A980" w14:textId="77777777" w:rsidR="00FE1424" w:rsidRPr="00FE1424" w:rsidRDefault="00FE1424" w:rsidP="00FA2B42">
            <w:pPr>
              <w:pStyle w:val="Tabletext"/>
            </w:pPr>
          </w:p>
        </w:tc>
        <w:tc>
          <w:tcPr>
            <w:tcW w:w="515" w:type="dxa"/>
            <w:vMerge/>
          </w:tcPr>
          <w:p w14:paraId="082471B0" w14:textId="77777777" w:rsidR="00FE1424" w:rsidRPr="00FE1424" w:rsidRDefault="00FE1424" w:rsidP="00FA2B42">
            <w:pPr>
              <w:pStyle w:val="Tabletext"/>
            </w:pPr>
          </w:p>
        </w:tc>
        <w:tc>
          <w:tcPr>
            <w:tcW w:w="2650" w:type="dxa"/>
            <w:vMerge/>
          </w:tcPr>
          <w:p w14:paraId="792A2CC6" w14:textId="77777777" w:rsidR="00FE1424" w:rsidRPr="00FE1424" w:rsidRDefault="00FE1424" w:rsidP="00FA2B42">
            <w:pPr>
              <w:pStyle w:val="Tabletext"/>
            </w:pPr>
          </w:p>
        </w:tc>
        <w:tc>
          <w:tcPr>
            <w:tcW w:w="510" w:type="dxa"/>
            <w:vMerge/>
          </w:tcPr>
          <w:p w14:paraId="62049ED7" w14:textId="77777777" w:rsidR="00FE1424" w:rsidRPr="00FE1424" w:rsidRDefault="00FE1424" w:rsidP="00FA2B42">
            <w:pPr>
              <w:pStyle w:val="Tabletext"/>
            </w:pPr>
          </w:p>
        </w:tc>
        <w:tc>
          <w:tcPr>
            <w:tcW w:w="4157" w:type="dxa"/>
          </w:tcPr>
          <w:p w14:paraId="664E8222" w14:textId="77777777" w:rsidR="00FE1424" w:rsidRPr="00FE1424" w:rsidRDefault="00FE1424" w:rsidP="00FA2B42">
            <w:pPr>
              <w:pStyle w:val="Tabletext"/>
            </w:pPr>
            <w:r w:rsidRPr="00FE1424">
              <w:t>Use mobile devices, apps and cloud technology for productivity</w:t>
            </w:r>
          </w:p>
        </w:tc>
        <w:tc>
          <w:tcPr>
            <w:tcW w:w="510" w:type="dxa"/>
          </w:tcPr>
          <w:p w14:paraId="6CE33EFF" w14:textId="77777777" w:rsidR="00FE1424" w:rsidRPr="00FE1424" w:rsidRDefault="00FE1424" w:rsidP="00FA2B42">
            <w:pPr>
              <w:pStyle w:val="Tabletext"/>
            </w:pPr>
            <w:r w:rsidRPr="00FE1424">
              <w:t>1</w:t>
            </w:r>
          </w:p>
        </w:tc>
      </w:tr>
      <w:tr w:rsidR="00FE1424" w:rsidRPr="00FE1424" w14:paraId="4068D685" w14:textId="77777777" w:rsidTr="008D7234">
        <w:trPr>
          <w:trHeight w:val="288"/>
        </w:trPr>
        <w:tc>
          <w:tcPr>
            <w:tcW w:w="1329" w:type="dxa"/>
            <w:vMerge/>
            <w:shd w:val="clear" w:color="auto" w:fill="auto"/>
            <w:noWrap/>
          </w:tcPr>
          <w:p w14:paraId="186B3EFB" w14:textId="77777777" w:rsidR="00FE1424" w:rsidRPr="00FE1424" w:rsidRDefault="00FE1424" w:rsidP="00FA2B42">
            <w:pPr>
              <w:pStyle w:val="Tabletext"/>
            </w:pPr>
          </w:p>
        </w:tc>
        <w:tc>
          <w:tcPr>
            <w:tcW w:w="515" w:type="dxa"/>
            <w:vMerge/>
          </w:tcPr>
          <w:p w14:paraId="655BE352" w14:textId="77777777" w:rsidR="00FE1424" w:rsidRPr="00FE1424" w:rsidRDefault="00FE1424" w:rsidP="00FA2B42">
            <w:pPr>
              <w:pStyle w:val="Tabletext"/>
            </w:pPr>
          </w:p>
        </w:tc>
        <w:tc>
          <w:tcPr>
            <w:tcW w:w="2650" w:type="dxa"/>
          </w:tcPr>
          <w:p w14:paraId="112CAD37" w14:textId="77777777" w:rsidR="00FE1424" w:rsidRPr="00FE1424" w:rsidRDefault="00FE1424" w:rsidP="00FA2B42">
            <w:pPr>
              <w:pStyle w:val="Tabletext"/>
            </w:pPr>
            <w:r w:rsidRPr="00FE1424">
              <w:t>Maintain digital device/application and content</w:t>
            </w:r>
          </w:p>
        </w:tc>
        <w:tc>
          <w:tcPr>
            <w:tcW w:w="510" w:type="dxa"/>
          </w:tcPr>
          <w:p w14:paraId="79FDC416" w14:textId="77777777" w:rsidR="00FE1424" w:rsidRPr="00FE1424" w:rsidRDefault="00FE1424" w:rsidP="00FA2B42">
            <w:pPr>
              <w:pStyle w:val="Tabletext"/>
            </w:pPr>
            <w:r w:rsidRPr="00FE1424">
              <w:t>1</w:t>
            </w:r>
          </w:p>
        </w:tc>
        <w:tc>
          <w:tcPr>
            <w:tcW w:w="4157" w:type="dxa"/>
          </w:tcPr>
          <w:p w14:paraId="1758672C" w14:textId="77777777" w:rsidR="00FE1424" w:rsidRPr="00FE1424" w:rsidRDefault="00FE1424" w:rsidP="00FA2B42">
            <w:pPr>
              <w:pStyle w:val="Tabletext"/>
            </w:pPr>
            <w:r w:rsidRPr="00FE1424">
              <w:t>Blank</w:t>
            </w:r>
          </w:p>
        </w:tc>
        <w:tc>
          <w:tcPr>
            <w:tcW w:w="510" w:type="dxa"/>
          </w:tcPr>
          <w:p w14:paraId="357ABB1B" w14:textId="77777777" w:rsidR="00FE1424" w:rsidRPr="00FE1424" w:rsidRDefault="00FE1424" w:rsidP="00FA2B42">
            <w:pPr>
              <w:pStyle w:val="Tabletext"/>
            </w:pPr>
          </w:p>
        </w:tc>
      </w:tr>
      <w:tr w:rsidR="00FE1424" w:rsidRPr="00FE1424" w14:paraId="3CFD17C5" w14:textId="77777777" w:rsidTr="008D7234">
        <w:trPr>
          <w:trHeight w:val="288"/>
        </w:trPr>
        <w:tc>
          <w:tcPr>
            <w:tcW w:w="1329" w:type="dxa"/>
            <w:vMerge/>
            <w:shd w:val="clear" w:color="auto" w:fill="auto"/>
            <w:noWrap/>
          </w:tcPr>
          <w:p w14:paraId="10FA92BF" w14:textId="77777777" w:rsidR="00FE1424" w:rsidRPr="00FE1424" w:rsidRDefault="00FE1424" w:rsidP="00FA2B42">
            <w:pPr>
              <w:pStyle w:val="Tabletext"/>
            </w:pPr>
          </w:p>
        </w:tc>
        <w:tc>
          <w:tcPr>
            <w:tcW w:w="515" w:type="dxa"/>
            <w:vMerge/>
          </w:tcPr>
          <w:p w14:paraId="77DC6879" w14:textId="77777777" w:rsidR="00FE1424" w:rsidRPr="00FE1424" w:rsidRDefault="00FE1424" w:rsidP="00FA2B42">
            <w:pPr>
              <w:pStyle w:val="Tabletext"/>
            </w:pPr>
          </w:p>
        </w:tc>
        <w:tc>
          <w:tcPr>
            <w:tcW w:w="2650" w:type="dxa"/>
            <w:vMerge w:val="restart"/>
          </w:tcPr>
          <w:p w14:paraId="5DA0E7E9" w14:textId="77777777" w:rsidR="00FE1424" w:rsidRPr="00FE1424" w:rsidRDefault="00FE1424" w:rsidP="00FA2B42">
            <w:pPr>
              <w:pStyle w:val="Tabletext"/>
            </w:pPr>
            <w:r w:rsidRPr="00FE1424">
              <w:t>Knowledge/Using sector or enterprise-specific programs</w:t>
            </w:r>
          </w:p>
        </w:tc>
        <w:tc>
          <w:tcPr>
            <w:tcW w:w="510" w:type="dxa"/>
            <w:vMerge w:val="restart"/>
          </w:tcPr>
          <w:p w14:paraId="00EDBC86" w14:textId="77777777" w:rsidR="00FE1424" w:rsidRPr="00FE1424" w:rsidRDefault="00FE1424" w:rsidP="00FA2B42">
            <w:pPr>
              <w:pStyle w:val="Tabletext"/>
            </w:pPr>
            <w:r w:rsidRPr="00FE1424">
              <w:t>3</w:t>
            </w:r>
          </w:p>
        </w:tc>
        <w:tc>
          <w:tcPr>
            <w:tcW w:w="4157" w:type="dxa"/>
          </w:tcPr>
          <w:p w14:paraId="3B662337" w14:textId="77777777" w:rsidR="00FE1424" w:rsidRPr="00FE1424" w:rsidRDefault="00FE1424" w:rsidP="00FA2B42">
            <w:pPr>
              <w:pStyle w:val="Tabletext"/>
            </w:pPr>
            <w:r w:rsidRPr="00FE1424">
              <w:t>Using sector or enterprise-specific programs</w:t>
            </w:r>
          </w:p>
        </w:tc>
        <w:tc>
          <w:tcPr>
            <w:tcW w:w="510" w:type="dxa"/>
          </w:tcPr>
          <w:p w14:paraId="5861DA35" w14:textId="77777777" w:rsidR="00FE1424" w:rsidRPr="00FE1424" w:rsidRDefault="00FE1424" w:rsidP="00FA2B42">
            <w:pPr>
              <w:pStyle w:val="Tabletext"/>
            </w:pPr>
            <w:r w:rsidRPr="00FE1424">
              <w:t>1</w:t>
            </w:r>
          </w:p>
        </w:tc>
      </w:tr>
      <w:tr w:rsidR="00FE1424" w:rsidRPr="00FE1424" w14:paraId="20DE3AE4" w14:textId="77777777" w:rsidTr="008D7234">
        <w:trPr>
          <w:trHeight w:val="288"/>
        </w:trPr>
        <w:tc>
          <w:tcPr>
            <w:tcW w:w="1329" w:type="dxa"/>
            <w:vMerge/>
            <w:shd w:val="clear" w:color="auto" w:fill="auto"/>
            <w:noWrap/>
          </w:tcPr>
          <w:p w14:paraId="5485A55A" w14:textId="77777777" w:rsidR="00FE1424" w:rsidRPr="00FE1424" w:rsidRDefault="00FE1424" w:rsidP="00FA2B42">
            <w:pPr>
              <w:pStyle w:val="Tabletext"/>
            </w:pPr>
          </w:p>
        </w:tc>
        <w:tc>
          <w:tcPr>
            <w:tcW w:w="515" w:type="dxa"/>
            <w:vMerge/>
          </w:tcPr>
          <w:p w14:paraId="26253DCC" w14:textId="77777777" w:rsidR="00FE1424" w:rsidRPr="00FE1424" w:rsidRDefault="00FE1424" w:rsidP="00FA2B42">
            <w:pPr>
              <w:pStyle w:val="Tabletext"/>
            </w:pPr>
          </w:p>
        </w:tc>
        <w:tc>
          <w:tcPr>
            <w:tcW w:w="2650" w:type="dxa"/>
            <w:vMerge/>
          </w:tcPr>
          <w:p w14:paraId="7DC07540" w14:textId="77777777" w:rsidR="00FE1424" w:rsidRPr="00FE1424" w:rsidRDefault="00FE1424" w:rsidP="00FA2B42">
            <w:pPr>
              <w:pStyle w:val="Tabletext"/>
            </w:pPr>
          </w:p>
        </w:tc>
        <w:tc>
          <w:tcPr>
            <w:tcW w:w="510" w:type="dxa"/>
            <w:vMerge/>
          </w:tcPr>
          <w:p w14:paraId="5B5F16A7" w14:textId="77777777" w:rsidR="00FE1424" w:rsidRPr="00FE1424" w:rsidRDefault="00FE1424" w:rsidP="00FA2B42">
            <w:pPr>
              <w:pStyle w:val="Tabletext"/>
            </w:pPr>
          </w:p>
        </w:tc>
        <w:tc>
          <w:tcPr>
            <w:tcW w:w="4157" w:type="dxa"/>
          </w:tcPr>
          <w:p w14:paraId="69F4EEFD" w14:textId="77777777" w:rsidR="00FE1424" w:rsidRPr="00FE1424" w:rsidRDefault="00FE1424" w:rsidP="00FA2B42">
            <w:pPr>
              <w:pStyle w:val="Tabletext"/>
            </w:pPr>
            <w:r w:rsidRPr="00FE1424">
              <w:t>Using specific programs across different platforms</w:t>
            </w:r>
          </w:p>
        </w:tc>
        <w:tc>
          <w:tcPr>
            <w:tcW w:w="510" w:type="dxa"/>
          </w:tcPr>
          <w:p w14:paraId="74815672" w14:textId="77777777" w:rsidR="00FE1424" w:rsidRPr="00FE1424" w:rsidRDefault="00FE1424" w:rsidP="00FA2B42">
            <w:pPr>
              <w:pStyle w:val="Tabletext"/>
            </w:pPr>
            <w:r w:rsidRPr="00FE1424">
              <w:t>1</w:t>
            </w:r>
          </w:p>
        </w:tc>
      </w:tr>
      <w:tr w:rsidR="00FE1424" w:rsidRPr="00FE1424" w14:paraId="7DDD82C4" w14:textId="77777777" w:rsidTr="008D7234">
        <w:trPr>
          <w:trHeight w:val="288"/>
        </w:trPr>
        <w:tc>
          <w:tcPr>
            <w:tcW w:w="1329" w:type="dxa"/>
            <w:vMerge/>
            <w:shd w:val="clear" w:color="auto" w:fill="auto"/>
            <w:noWrap/>
          </w:tcPr>
          <w:p w14:paraId="088610D4" w14:textId="77777777" w:rsidR="00FE1424" w:rsidRPr="00FE1424" w:rsidRDefault="00FE1424" w:rsidP="00FA2B42">
            <w:pPr>
              <w:pStyle w:val="Tabletext"/>
            </w:pPr>
          </w:p>
        </w:tc>
        <w:tc>
          <w:tcPr>
            <w:tcW w:w="515" w:type="dxa"/>
            <w:vMerge/>
          </w:tcPr>
          <w:p w14:paraId="1A4039E2" w14:textId="77777777" w:rsidR="00FE1424" w:rsidRPr="00FE1424" w:rsidRDefault="00FE1424" w:rsidP="00FA2B42">
            <w:pPr>
              <w:pStyle w:val="Tabletext"/>
            </w:pPr>
          </w:p>
        </w:tc>
        <w:tc>
          <w:tcPr>
            <w:tcW w:w="2650" w:type="dxa"/>
          </w:tcPr>
          <w:p w14:paraId="2CF954AA" w14:textId="77777777" w:rsidR="00FE1424" w:rsidRPr="00FE1424" w:rsidRDefault="00FE1424" w:rsidP="00FA2B42">
            <w:pPr>
              <w:pStyle w:val="Tabletext"/>
            </w:pPr>
            <w:r w:rsidRPr="00FE1424">
              <w:t>Knowledge/use of sector related content</w:t>
            </w:r>
          </w:p>
        </w:tc>
        <w:tc>
          <w:tcPr>
            <w:tcW w:w="510" w:type="dxa"/>
          </w:tcPr>
          <w:p w14:paraId="7431D51F" w14:textId="77777777" w:rsidR="00FE1424" w:rsidRPr="00FE1424" w:rsidRDefault="00FE1424" w:rsidP="00FA2B42">
            <w:pPr>
              <w:pStyle w:val="Tabletext"/>
            </w:pPr>
            <w:r w:rsidRPr="00FE1424">
              <w:t>1</w:t>
            </w:r>
          </w:p>
        </w:tc>
        <w:tc>
          <w:tcPr>
            <w:tcW w:w="4157" w:type="dxa"/>
          </w:tcPr>
          <w:p w14:paraId="36C9FE86" w14:textId="77777777" w:rsidR="00FE1424" w:rsidRPr="00FE1424" w:rsidRDefault="00FE1424" w:rsidP="00FA2B42">
            <w:pPr>
              <w:pStyle w:val="Tabletext"/>
            </w:pPr>
            <w:r w:rsidRPr="00FE1424">
              <w:t>Blank</w:t>
            </w:r>
          </w:p>
        </w:tc>
        <w:tc>
          <w:tcPr>
            <w:tcW w:w="510" w:type="dxa"/>
          </w:tcPr>
          <w:p w14:paraId="7E3622AF" w14:textId="77777777" w:rsidR="00FE1424" w:rsidRPr="00FE1424" w:rsidRDefault="00FE1424" w:rsidP="00FA2B42">
            <w:pPr>
              <w:pStyle w:val="Tabletext"/>
            </w:pPr>
          </w:p>
        </w:tc>
      </w:tr>
      <w:tr w:rsidR="00FE1424" w:rsidRPr="00FE1424" w14:paraId="09B7A318" w14:textId="77777777" w:rsidTr="008D7234">
        <w:trPr>
          <w:trHeight w:val="288"/>
        </w:trPr>
        <w:tc>
          <w:tcPr>
            <w:tcW w:w="1329" w:type="dxa"/>
            <w:vMerge/>
            <w:shd w:val="clear" w:color="auto" w:fill="auto"/>
            <w:noWrap/>
          </w:tcPr>
          <w:p w14:paraId="35EE8853" w14:textId="77777777" w:rsidR="00FE1424" w:rsidRPr="00FE1424" w:rsidRDefault="00FE1424" w:rsidP="00FA2B42">
            <w:pPr>
              <w:pStyle w:val="Tabletext"/>
            </w:pPr>
          </w:p>
        </w:tc>
        <w:tc>
          <w:tcPr>
            <w:tcW w:w="515" w:type="dxa"/>
            <w:vMerge/>
          </w:tcPr>
          <w:p w14:paraId="1AF09A04" w14:textId="77777777" w:rsidR="00FE1424" w:rsidRPr="00FE1424" w:rsidRDefault="00FE1424" w:rsidP="00FA2B42">
            <w:pPr>
              <w:pStyle w:val="Tabletext"/>
            </w:pPr>
          </w:p>
        </w:tc>
        <w:tc>
          <w:tcPr>
            <w:tcW w:w="2650" w:type="dxa"/>
            <w:vMerge w:val="restart"/>
          </w:tcPr>
          <w:p w14:paraId="1B515855" w14:textId="77777777" w:rsidR="00FE1424" w:rsidRPr="00FE1424" w:rsidRDefault="00FE1424" w:rsidP="00FA2B42">
            <w:pPr>
              <w:pStyle w:val="Tabletext"/>
            </w:pPr>
            <w:r w:rsidRPr="00FE1424">
              <w:t>Digital communication and collaboration</w:t>
            </w:r>
          </w:p>
        </w:tc>
        <w:tc>
          <w:tcPr>
            <w:tcW w:w="510" w:type="dxa"/>
            <w:vMerge w:val="restart"/>
          </w:tcPr>
          <w:p w14:paraId="1AB6764B" w14:textId="77777777" w:rsidR="00FE1424" w:rsidRPr="00FE1424" w:rsidRDefault="00FE1424" w:rsidP="00FA2B42">
            <w:pPr>
              <w:pStyle w:val="Tabletext"/>
            </w:pPr>
            <w:r w:rsidRPr="00FE1424">
              <w:t>5</w:t>
            </w:r>
          </w:p>
        </w:tc>
        <w:tc>
          <w:tcPr>
            <w:tcW w:w="4157" w:type="dxa"/>
          </w:tcPr>
          <w:p w14:paraId="64E4E4AD" w14:textId="77777777" w:rsidR="00FE1424" w:rsidRPr="00FE1424" w:rsidRDefault="00FE1424" w:rsidP="00FA2B42">
            <w:pPr>
              <w:pStyle w:val="Tabletext"/>
            </w:pPr>
            <w:r w:rsidRPr="00FE1424">
              <w:t>Working remotely with multiple team members</w:t>
            </w:r>
          </w:p>
        </w:tc>
        <w:tc>
          <w:tcPr>
            <w:tcW w:w="510" w:type="dxa"/>
          </w:tcPr>
          <w:p w14:paraId="3C259AFD" w14:textId="77777777" w:rsidR="00FE1424" w:rsidRPr="00FE1424" w:rsidRDefault="00FE1424" w:rsidP="00FA2B42">
            <w:pPr>
              <w:pStyle w:val="Tabletext"/>
            </w:pPr>
            <w:r w:rsidRPr="00FE1424">
              <w:t>1</w:t>
            </w:r>
          </w:p>
        </w:tc>
      </w:tr>
      <w:tr w:rsidR="00FE1424" w:rsidRPr="00FE1424" w14:paraId="74D9244D" w14:textId="77777777" w:rsidTr="008D7234">
        <w:trPr>
          <w:trHeight w:val="288"/>
        </w:trPr>
        <w:tc>
          <w:tcPr>
            <w:tcW w:w="1329" w:type="dxa"/>
            <w:vMerge/>
            <w:shd w:val="clear" w:color="auto" w:fill="auto"/>
            <w:noWrap/>
          </w:tcPr>
          <w:p w14:paraId="64F8989F" w14:textId="77777777" w:rsidR="00FE1424" w:rsidRPr="00FE1424" w:rsidRDefault="00FE1424" w:rsidP="00FA2B42">
            <w:pPr>
              <w:pStyle w:val="Tabletext"/>
            </w:pPr>
          </w:p>
        </w:tc>
        <w:tc>
          <w:tcPr>
            <w:tcW w:w="515" w:type="dxa"/>
            <w:vMerge/>
          </w:tcPr>
          <w:p w14:paraId="300401DA" w14:textId="77777777" w:rsidR="00FE1424" w:rsidRPr="00FE1424" w:rsidRDefault="00FE1424" w:rsidP="00FA2B42">
            <w:pPr>
              <w:pStyle w:val="Tabletext"/>
            </w:pPr>
          </w:p>
        </w:tc>
        <w:tc>
          <w:tcPr>
            <w:tcW w:w="2650" w:type="dxa"/>
            <w:vMerge/>
          </w:tcPr>
          <w:p w14:paraId="24C7C5DD" w14:textId="77777777" w:rsidR="00FE1424" w:rsidRPr="00FE1424" w:rsidRDefault="00FE1424" w:rsidP="00FA2B42">
            <w:pPr>
              <w:pStyle w:val="Tabletext"/>
            </w:pPr>
          </w:p>
        </w:tc>
        <w:tc>
          <w:tcPr>
            <w:tcW w:w="510" w:type="dxa"/>
            <w:vMerge/>
          </w:tcPr>
          <w:p w14:paraId="1EFE7592" w14:textId="77777777" w:rsidR="00FE1424" w:rsidRPr="00FE1424" w:rsidRDefault="00FE1424" w:rsidP="00FA2B42">
            <w:pPr>
              <w:pStyle w:val="Tabletext"/>
            </w:pPr>
          </w:p>
        </w:tc>
        <w:tc>
          <w:tcPr>
            <w:tcW w:w="4157" w:type="dxa"/>
          </w:tcPr>
          <w:p w14:paraId="22F1240E" w14:textId="77777777" w:rsidR="00FE1424" w:rsidRPr="00FE1424" w:rsidRDefault="00FE1424" w:rsidP="00FA2B42">
            <w:pPr>
              <w:pStyle w:val="Tabletext"/>
            </w:pPr>
            <w:r w:rsidRPr="00FE1424">
              <w:t>Manage projects online</w:t>
            </w:r>
          </w:p>
        </w:tc>
        <w:tc>
          <w:tcPr>
            <w:tcW w:w="510" w:type="dxa"/>
          </w:tcPr>
          <w:p w14:paraId="1800E18A" w14:textId="77777777" w:rsidR="00FE1424" w:rsidRPr="00FE1424" w:rsidRDefault="00FE1424" w:rsidP="00FA2B42">
            <w:pPr>
              <w:pStyle w:val="Tabletext"/>
            </w:pPr>
            <w:r w:rsidRPr="00FE1424">
              <w:t>1</w:t>
            </w:r>
          </w:p>
        </w:tc>
      </w:tr>
      <w:tr w:rsidR="00FE1424" w:rsidRPr="00FE1424" w14:paraId="1A441065" w14:textId="77777777" w:rsidTr="008D7234">
        <w:trPr>
          <w:trHeight w:val="288"/>
        </w:trPr>
        <w:tc>
          <w:tcPr>
            <w:tcW w:w="1329" w:type="dxa"/>
            <w:vMerge/>
            <w:shd w:val="clear" w:color="auto" w:fill="auto"/>
            <w:noWrap/>
          </w:tcPr>
          <w:p w14:paraId="49528E84" w14:textId="77777777" w:rsidR="00FE1424" w:rsidRPr="00FE1424" w:rsidRDefault="00FE1424" w:rsidP="00FA2B42">
            <w:pPr>
              <w:pStyle w:val="Tabletext"/>
            </w:pPr>
          </w:p>
        </w:tc>
        <w:tc>
          <w:tcPr>
            <w:tcW w:w="515" w:type="dxa"/>
            <w:vMerge/>
          </w:tcPr>
          <w:p w14:paraId="7F323132" w14:textId="77777777" w:rsidR="00FE1424" w:rsidRPr="00FE1424" w:rsidRDefault="00FE1424" w:rsidP="00FA2B42">
            <w:pPr>
              <w:pStyle w:val="Tabletext"/>
            </w:pPr>
          </w:p>
        </w:tc>
        <w:tc>
          <w:tcPr>
            <w:tcW w:w="2650" w:type="dxa"/>
            <w:vMerge/>
          </w:tcPr>
          <w:p w14:paraId="439643CC" w14:textId="77777777" w:rsidR="00FE1424" w:rsidRPr="00FE1424" w:rsidRDefault="00FE1424" w:rsidP="00FA2B42">
            <w:pPr>
              <w:pStyle w:val="Tabletext"/>
            </w:pPr>
          </w:p>
        </w:tc>
        <w:tc>
          <w:tcPr>
            <w:tcW w:w="510" w:type="dxa"/>
            <w:vMerge/>
          </w:tcPr>
          <w:p w14:paraId="76B3D407" w14:textId="77777777" w:rsidR="00FE1424" w:rsidRPr="00FE1424" w:rsidRDefault="00FE1424" w:rsidP="00FA2B42">
            <w:pPr>
              <w:pStyle w:val="Tabletext"/>
            </w:pPr>
          </w:p>
        </w:tc>
        <w:tc>
          <w:tcPr>
            <w:tcW w:w="4157" w:type="dxa"/>
          </w:tcPr>
          <w:p w14:paraId="6BDA1876" w14:textId="77777777" w:rsidR="00FE1424" w:rsidRPr="00FE1424" w:rsidRDefault="00FE1424" w:rsidP="00FA2B42">
            <w:pPr>
              <w:pStyle w:val="Tabletext"/>
            </w:pPr>
            <w:r w:rsidRPr="00FE1424">
              <w:t>Exercise traditional business competencies using digital tools</w:t>
            </w:r>
          </w:p>
        </w:tc>
        <w:tc>
          <w:tcPr>
            <w:tcW w:w="510" w:type="dxa"/>
          </w:tcPr>
          <w:p w14:paraId="28E953E4" w14:textId="77777777" w:rsidR="00FE1424" w:rsidRPr="00FE1424" w:rsidRDefault="00FE1424" w:rsidP="00FA2B42">
            <w:pPr>
              <w:pStyle w:val="Tabletext"/>
            </w:pPr>
            <w:r w:rsidRPr="00FE1424">
              <w:t>1</w:t>
            </w:r>
          </w:p>
        </w:tc>
      </w:tr>
      <w:tr w:rsidR="00FE1424" w:rsidRPr="00FE1424" w14:paraId="777E1150" w14:textId="77777777" w:rsidTr="008D7234">
        <w:trPr>
          <w:trHeight w:val="288"/>
        </w:trPr>
        <w:tc>
          <w:tcPr>
            <w:tcW w:w="1329" w:type="dxa"/>
            <w:vMerge/>
            <w:shd w:val="clear" w:color="auto" w:fill="auto"/>
            <w:noWrap/>
          </w:tcPr>
          <w:p w14:paraId="4035BFDE" w14:textId="77777777" w:rsidR="00FE1424" w:rsidRPr="00FE1424" w:rsidRDefault="00FE1424" w:rsidP="00FA2B42">
            <w:pPr>
              <w:pStyle w:val="Tabletext"/>
            </w:pPr>
          </w:p>
        </w:tc>
        <w:tc>
          <w:tcPr>
            <w:tcW w:w="515" w:type="dxa"/>
            <w:vMerge/>
          </w:tcPr>
          <w:p w14:paraId="690E84EF" w14:textId="77777777" w:rsidR="00FE1424" w:rsidRPr="00FE1424" w:rsidRDefault="00FE1424" w:rsidP="00FA2B42">
            <w:pPr>
              <w:pStyle w:val="Tabletext"/>
            </w:pPr>
          </w:p>
        </w:tc>
        <w:tc>
          <w:tcPr>
            <w:tcW w:w="2650" w:type="dxa"/>
            <w:vMerge w:val="restart"/>
          </w:tcPr>
          <w:p w14:paraId="6D0EA421" w14:textId="77777777" w:rsidR="00FE1424" w:rsidRPr="00FE1424" w:rsidRDefault="00FE1424" w:rsidP="00FA2B42">
            <w:pPr>
              <w:pStyle w:val="Tabletext"/>
            </w:pPr>
            <w:r w:rsidRPr="00FE1424">
              <w:t>Working with IIOT technology (e.g. Industry internet of things)</w:t>
            </w:r>
          </w:p>
        </w:tc>
        <w:tc>
          <w:tcPr>
            <w:tcW w:w="510" w:type="dxa"/>
            <w:vMerge w:val="restart"/>
          </w:tcPr>
          <w:p w14:paraId="65BB87FD" w14:textId="77777777" w:rsidR="00FE1424" w:rsidRPr="00FE1424" w:rsidRDefault="00FE1424" w:rsidP="00FA2B42">
            <w:pPr>
              <w:pStyle w:val="Tabletext"/>
            </w:pPr>
            <w:r w:rsidRPr="00FE1424">
              <w:t>4</w:t>
            </w:r>
          </w:p>
        </w:tc>
        <w:tc>
          <w:tcPr>
            <w:tcW w:w="4157" w:type="dxa"/>
          </w:tcPr>
          <w:p w14:paraId="665CD471" w14:textId="77777777" w:rsidR="00FE1424" w:rsidRPr="00FE1424" w:rsidRDefault="00FE1424" w:rsidP="00FA2B42">
            <w:pPr>
              <w:pStyle w:val="Tabletext"/>
            </w:pPr>
            <w:r w:rsidRPr="00FE1424">
              <w:t>Working with automated manufacturing technologies</w:t>
            </w:r>
          </w:p>
        </w:tc>
        <w:tc>
          <w:tcPr>
            <w:tcW w:w="510" w:type="dxa"/>
          </w:tcPr>
          <w:p w14:paraId="124EE399" w14:textId="77777777" w:rsidR="00FE1424" w:rsidRPr="00FE1424" w:rsidRDefault="00FE1424" w:rsidP="00FA2B42">
            <w:pPr>
              <w:pStyle w:val="Tabletext"/>
            </w:pPr>
            <w:r w:rsidRPr="00FE1424">
              <w:t>1</w:t>
            </w:r>
          </w:p>
        </w:tc>
      </w:tr>
      <w:tr w:rsidR="00FE1424" w:rsidRPr="00FE1424" w14:paraId="1BB1FC8F" w14:textId="77777777" w:rsidTr="008D7234">
        <w:trPr>
          <w:trHeight w:val="288"/>
        </w:trPr>
        <w:tc>
          <w:tcPr>
            <w:tcW w:w="1329" w:type="dxa"/>
            <w:vMerge/>
            <w:shd w:val="clear" w:color="auto" w:fill="auto"/>
            <w:noWrap/>
          </w:tcPr>
          <w:p w14:paraId="3A6B14C3" w14:textId="77777777" w:rsidR="00FE1424" w:rsidRPr="00FE1424" w:rsidRDefault="00FE1424" w:rsidP="00FA2B42">
            <w:pPr>
              <w:pStyle w:val="Tabletext"/>
            </w:pPr>
          </w:p>
        </w:tc>
        <w:tc>
          <w:tcPr>
            <w:tcW w:w="515" w:type="dxa"/>
            <w:vMerge/>
          </w:tcPr>
          <w:p w14:paraId="3908497E" w14:textId="77777777" w:rsidR="00FE1424" w:rsidRPr="00FE1424" w:rsidRDefault="00FE1424" w:rsidP="00FA2B42">
            <w:pPr>
              <w:pStyle w:val="Tabletext"/>
            </w:pPr>
          </w:p>
        </w:tc>
        <w:tc>
          <w:tcPr>
            <w:tcW w:w="2650" w:type="dxa"/>
            <w:vMerge/>
          </w:tcPr>
          <w:p w14:paraId="0DF839A6" w14:textId="77777777" w:rsidR="00FE1424" w:rsidRPr="00FE1424" w:rsidRDefault="00FE1424" w:rsidP="00FA2B42">
            <w:pPr>
              <w:pStyle w:val="Tabletext"/>
            </w:pPr>
          </w:p>
        </w:tc>
        <w:tc>
          <w:tcPr>
            <w:tcW w:w="510" w:type="dxa"/>
            <w:vMerge/>
          </w:tcPr>
          <w:p w14:paraId="06C844BD" w14:textId="77777777" w:rsidR="00FE1424" w:rsidRPr="00FE1424" w:rsidRDefault="00FE1424" w:rsidP="00FA2B42">
            <w:pPr>
              <w:pStyle w:val="Tabletext"/>
            </w:pPr>
          </w:p>
        </w:tc>
        <w:tc>
          <w:tcPr>
            <w:tcW w:w="4157" w:type="dxa"/>
          </w:tcPr>
          <w:p w14:paraId="4C01B950" w14:textId="77777777" w:rsidR="00FE1424" w:rsidRPr="00FE1424" w:rsidRDefault="00FE1424" w:rsidP="00FA2B42">
            <w:pPr>
              <w:pStyle w:val="Tabletext"/>
            </w:pPr>
            <w:r w:rsidRPr="00FE1424">
              <w:t>Work with smart sensors, remote monitoring systems and digital interfaces</w:t>
            </w:r>
          </w:p>
        </w:tc>
        <w:tc>
          <w:tcPr>
            <w:tcW w:w="510" w:type="dxa"/>
          </w:tcPr>
          <w:p w14:paraId="792F03CE" w14:textId="77777777" w:rsidR="00FE1424" w:rsidRPr="00FE1424" w:rsidRDefault="00FE1424" w:rsidP="00FA2B42">
            <w:pPr>
              <w:pStyle w:val="Tabletext"/>
            </w:pPr>
            <w:r w:rsidRPr="00FE1424">
              <w:t>1</w:t>
            </w:r>
          </w:p>
        </w:tc>
      </w:tr>
      <w:tr w:rsidR="00FE1424" w:rsidRPr="00FE1424" w14:paraId="21F3B6D9" w14:textId="77777777" w:rsidTr="008D7234">
        <w:trPr>
          <w:trHeight w:val="288"/>
        </w:trPr>
        <w:tc>
          <w:tcPr>
            <w:tcW w:w="1329" w:type="dxa"/>
            <w:vMerge/>
            <w:shd w:val="clear" w:color="auto" w:fill="auto"/>
            <w:noWrap/>
          </w:tcPr>
          <w:p w14:paraId="1632C435" w14:textId="77777777" w:rsidR="00FE1424" w:rsidRPr="00FE1424" w:rsidRDefault="00FE1424" w:rsidP="00FA2B42">
            <w:pPr>
              <w:pStyle w:val="Tabletext"/>
            </w:pPr>
          </w:p>
        </w:tc>
        <w:tc>
          <w:tcPr>
            <w:tcW w:w="515" w:type="dxa"/>
            <w:vMerge/>
          </w:tcPr>
          <w:p w14:paraId="349DD8F5" w14:textId="77777777" w:rsidR="00FE1424" w:rsidRPr="00FE1424" w:rsidRDefault="00FE1424" w:rsidP="00FA2B42">
            <w:pPr>
              <w:pStyle w:val="Tabletext"/>
            </w:pPr>
          </w:p>
        </w:tc>
        <w:tc>
          <w:tcPr>
            <w:tcW w:w="2650" w:type="dxa"/>
          </w:tcPr>
          <w:p w14:paraId="2698EF38" w14:textId="77777777" w:rsidR="00FE1424" w:rsidRPr="00FE1424" w:rsidRDefault="00FE1424" w:rsidP="00FA2B42">
            <w:pPr>
              <w:pStyle w:val="Tabletext"/>
            </w:pPr>
            <w:r w:rsidRPr="00FE1424">
              <w:t>Digital skills for changing workplace</w:t>
            </w:r>
          </w:p>
        </w:tc>
        <w:tc>
          <w:tcPr>
            <w:tcW w:w="510" w:type="dxa"/>
          </w:tcPr>
          <w:p w14:paraId="541E045E" w14:textId="77777777" w:rsidR="00FE1424" w:rsidRPr="00FE1424" w:rsidRDefault="00FE1424" w:rsidP="00FA2B42">
            <w:pPr>
              <w:pStyle w:val="Tabletext"/>
            </w:pPr>
            <w:r w:rsidRPr="00FE1424">
              <w:t>1</w:t>
            </w:r>
          </w:p>
        </w:tc>
        <w:tc>
          <w:tcPr>
            <w:tcW w:w="4157" w:type="dxa"/>
          </w:tcPr>
          <w:p w14:paraId="1E9A7FDD" w14:textId="77777777" w:rsidR="00FE1424" w:rsidRPr="00FE1424" w:rsidRDefault="00FE1424" w:rsidP="00FA2B42">
            <w:pPr>
              <w:pStyle w:val="Tabletext"/>
            </w:pPr>
            <w:r w:rsidRPr="00FE1424">
              <w:t>Blank</w:t>
            </w:r>
          </w:p>
        </w:tc>
        <w:tc>
          <w:tcPr>
            <w:tcW w:w="510" w:type="dxa"/>
          </w:tcPr>
          <w:p w14:paraId="28280279" w14:textId="77777777" w:rsidR="00FE1424" w:rsidRPr="00FE1424" w:rsidRDefault="00FE1424" w:rsidP="00FA2B42">
            <w:pPr>
              <w:pStyle w:val="Tabletext"/>
            </w:pPr>
          </w:p>
        </w:tc>
      </w:tr>
      <w:tr w:rsidR="00FE1424" w:rsidRPr="00FE1424" w14:paraId="732A00F4" w14:textId="77777777" w:rsidTr="008D7234">
        <w:trPr>
          <w:trHeight w:val="288"/>
        </w:trPr>
        <w:tc>
          <w:tcPr>
            <w:tcW w:w="1329" w:type="dxa"/>
            <w:vMerge/>
            <w:shd w:val="clear" w:color="auto" w:fill="auto"/>
            <w:noWrap/>
          </w:tcPr>
          <w:p w14:paraId="1DBA62F9" w14:textId="77777777" w:rsidR="00FE1424" w:rsidRPr="00FE1424" w:rsidRDefault="00FE1424" w:rsidP="00FA2B42">
            <w:pPr>
              <w:pStyle w:val="Tabletext"/>
            </w:pPr>
          </w:p>
        </w:tc>
        <w:tc>
          <w:tcPr>
            <w:tcW w:w="515" w:type="dxa"/>
            <w:vMerge/>
          </w:tcPr>
          <w:p w14:paraId="1273B085" w14:textId="77777777" w:rsidR="00FE1424" w:rsidRPr="00FE1424" w:rsidRDefault="00FE1424" w:rsidP="00FA2B42">
            <w:pPr>
              <w:pStyle w:val="Tabletext"/>
            </w:pPr>
          </w:p>
        </w:tc>
        <w:tc>
          <w:tcPr>
            <w:tcW w:w="2650" w:type="dxa"/>
          </w:tcPr>
          <w:p w14:paraId="7B478B6C" w14:textId="77777777" w:rsidR="00FE1424" w:rsidRPr="00FE1424" w:rsidRDefault="00FE1424" w:rsidP="00FA2B42">
            <w:pPr>
              <w:pStyle w:val="Tabletext"/>
            </w:pPr>
            <w:r w:rsidRPr="00FE1424">
              <w:t>Adapt to New digital technology</w:t>
            </w:r>
          </w:p>
        </w:tc>
        <w:tc>
          <w:tcPr>
            <w:tcW w:w="510" w:type="dxa"/>
          </w:tcPr>
          <w:p w14:paraId="02BC956A" w14:textId="77777777" w:rsidR="00FE1424" w:rsidRPr="00FE1424" w:rsidRDefault="00FE1424" w:rsidP="00FA2B42">
            <w:pPr>
              <w:pStyle w:val="Tabletext"/>
            </w:pPr>
            <w:r w:rsidRPr="00FE1424">
              <w:t>1</w:t>
            </w:r>
          </w:p>
        </w:tc>
        <w:tc>
          <w:tcPr>
            <w:tcW w:w="4157" w:type="dxa"/>
          </w:tcPr>
          <w:p w14:paraId="17BCBBA2" w14:textId="77777777" w:rsidR="00FE1424" w:rsidRPr="00FE1424" w:rsidRDefault="00FE1424" w:rsidP="00FA2B42">
            <w:pPr>
              <w:pStyle w:val="Tabletext"/>
            </w:pPr>
            <w:r w:rsidRPr="00FE1424">
              <w:t>Blank</w:t>
            </w:r>
          </w:p>
        </w:tc>
        <w:tc>
          <w:tcPr>
            <w:tcW w:w="510" w:type="dxa"/>
          </w:tcPr>
          <w:p w14:paraId="3E76EB34" w14:textId="77777777" w:rsidR="00FE1424" w:rsidRPr="00FE1424" w:rsidRDefault="00FE1424" w:rsidP="00FA2B42">
            <w:pPr>
              <w:pStyle w:val="Tabletext"/>
            </w:pPr>
          </w:p>
        </w:tc>
      </w:tr>
      <w:tr w:rsidR="00FE1424" w:rsidRPr="00FE1424" w14:paraId="032B7580" w14:textId="77777777" w:rsidTr="008D7234">
        <w:trPr>
          <w:trHeight w:val="288"/>
        </w:trPr>
        <w:tc>
          <w:tcPr>
            <w:tcW w:w="1329" w:type="dxa"/>
            <w:vMerge/>
            <w:shd w:val="clear" w:color="auto" w:fill="auto"/>
            <w:noWrap/>
          </w:tcPr>
          <w:p w14:paraId="2D739364" w14:textId="77777777" w:rsidR="00FE1424" w:rsidRPr="00FE1424" w:rsidRDefault="00FE1424" w:rsidP="00FA2B42">
            <w:pPr>
              <w:pStyle w:val="Tabletext"/>
            </w:pPr>
          </w:p>
        </w:tc>
        <w:tc>
          <w:tcPr>
            <w:tcW w:w="515" w:type="dxa"/>
            <w:vMerge/>
          </w:tcPr>
          <w:p w14:paraId="45EA3BD2" w14:textId="77777777" w:rsidR="00FE1424" w:rsidRPr="00FE1424" w:rsidRDefault="00FE1424" w:rsidP="00FA2B42">
            <w:pPr>
              <w:pStyle w:val="Tabletext"/>
            </w:pPr>
          </w:p>
        </w:tc>
        <w:tc>
          <w:tcPr>
            <w:tcW w:w="2650" w:type="dxa"/>
          </w:tcPr>
          <w:p w14:paraId="4605AE9F" w14:textId="77777777" w:rsidR="00FE1424" w:rsidRPr="00FE1424" w:rsidRDefault="00FE1424" w:rsidP="00FA2B42">
            <w:pPr>
              <w:pStyle w:val="Tabletext"/>
            </w:pPr>
            <w:r w:rsidRPr="00FE1424">
              <w:t>Use digital systems and tools</w:t>
            </w:r>
          </w:p>
        </w:tc>
        <w:tc>
          <w:tcPr>
            <w:tcW w:w="510" w:type="dxa"/>
          </w:tcPr>
          <w:p w14:paraId="6308E09A" w14:textId="77777777" w:rsidR="00FE1424" w:rsidRPr="00FE1424" w:rsidRDefault="00FE1424" w:rsidP="00FA2B42">
            <w:pPr>
              <w:pStyle w:val="Tabletext"/>
            </w:pPr>
            <w:r w:rsidRPr="00FE1424">
              <w:t>4</w:t>
            </w:r>
          </w:p>
        </w:tc>
        <w:tc>
          <w:tcPr>
            <w:tcW w:w="4157" w:type="dxa"/>
          </w:tcPr>
          <w:p w14:paraId="669D61CA" w14:textId="77777777" w:rsidR="00FE1424" w:rsidRPr="00FE1424" w:rsidRDefault="00FE1424" w:rsidP="00FA2B42">
            <w:pPr>
              <w:pStyle w:val="Tabletext"/>
            </w:pPr>
            <w:r w:rsidRPr="00FE1424">
              <w:t>Blank</w:t>
            </w:r>
          </w:p>
        </w:tc>
        <w:tc>
          <w:tcPr>
            <w:tcW w:w="510" w:type="dxa"/>
          </w:tcPr>
          <w:p w14:paraId="3EBD6729" w14:textId="77777777" w:rsidR="00FE1424" w:rsidRPr="00FE1424" w:rsidRDefault="00FE1424" w:rsidP="00FA2B42">
            <w:pPr>
              <w:pStyle w:val="Tabletext"/>
            </w:pPr>
          </w:p>
        </w:tc>
      </w:tr>
      <w:tr w:rsidR="00FE1424" w:rsidRPr="00FE1424" w14:paraId="77A5F0DA" w14:textId="77777777" w:rsidTr="008D7234">
        <w:trPr>
          <w:trHeight w:val="288"/>
        </w:trPr>
        <w:tc>
          <w:tcPr>
            <w:tcW w:w="1329" w:type="dxa"/>
            <w:vMerge/>
            <w:shd w:val="clear" w:color="auto" w:fill="auto"/>
            <w:noWrap/>
          </w:tcPr>
          <w:p w14:paraId="35476EAA" w14:textId="77777777" w:rsidR="00FE1424" w:rsidRPr="00FE1424" w:rsidRDefault="00FE1424" w:rsidP="00FA2B42">
            <w:pPr>
              <w:pStyle w:val="Tabletext"/>
            </w:pPr>
          </w:p>
        </w:tc>
        <w:tc>
          <w:tcPr>
            <w:tcW w:w="515" w:type="dxa"/>
            <w:vMerge/>
          </w:tcPr>
          <w:p w14:paraId="106D4E53" w14:textId="77777777" w:rsidR="00FE1424" w:rsidRPr="00FE1424" w:rsidRDefault="00FE1424" w:rsidP="00FA2B42">
            <w:pPr>
              <w:pStyle w:val="Tabletext"/>
            </w:pPr>
          </w:p>
        </w:tc>
        <w:tc>
          <w:tcPr>
            <w:tcW w:w="2650" w:type="dxa"/>
          </w:tcPr>
          <w:p w14:paraId="4C62731C" w14:textId="77777777" w:rsidR="00FE1424" w:rsidRPr="00FE1424" w:rsidRDefault="00FE1424" w:rsidP="00FA2B42">
            <w:pPr>
              <w:pStyle w:val="Tabletext"/>
            </w:pPr>
            <w:r w:rsidRPr="00FE1424">
              <w:t>Design New digital systems and tools</w:t>
            </w:r>
          </w:p>
        </w:tc>
        <w:tc>
          <w:tcPr>
            <w:tcW w:w="510" w:type="dxa"/>
          </w:tcPr>
          <w:p w14:paraId="77E6D269" w14:textId="77777777" w:rsidR="00FE1424" w:rsidRPr="00FE1424" w:rsidRDefault="00FE1424" w:rsidP="00FA2B42">
            <w:pPr>
              <w:pStyle w:val="Tabletext"/>
            </w:pPr>
            <w:r w:rsidRPr="00FE1424">
              <w:t>3</w:t>
            </w:r>
          </w:p>
        </w:tc>
        <w:tc>
          <w:tcPr>
            <w:tcW w:w="4157" w:type="dxa"/>
          </w:tcPr>
          <w:p w14:paraId="6D22ECCB" w14:textId="77777777" w:rsidR="00FE1424" w:rsidRPr="00FE1424" w:rsidRDefault="00FE1424" w:rsidP="00FA2B42">
            <w:pPr>
              <w:pStyle w:val="Tabletext"/>
            </w:pPr>
            <w:r w:rsidRPr="00FE1424">
              <w:t>Blank</w:t>
            </w:r>
          </w:p>
        </w:tc>
        <w:tc>
          <w:tcPr>
            <w:tcW w:w="510" w:type="dxa"/>
          </w:tcPr>
          <w:p w14:paraId="6FE32240" w14:textId="77777777" w:rsidR="00FE1424" w:rsidRPr="00FE1424" w:rsidRDefault="00FE1424" w:rsidP="00FA2B42">
            <w:pPr>
              <w:pStyle w:val="Tabletext"/>
            </w:pPr>
          </w:p>
        </w:tc>
      </w:tr>
      <w:tr w:rsidR="00FE1424" w:rsidRPr="00FE1424" w14:paraId="190D639A" w14:textId="77777777" w:rsidTr="008D7234">
        <w:trPr>
          <w:trHeight w:val="288"/>
        </w:trPr>
        <w:tc>
          <w:tcPr>
            <w:tcW w:w="1329" w:type="dxa"/>
            <w:vMerge/>
            <w:shd w:val="clear" w:color="auto" w:fill="auto"/>
            <w:noWrap/>
          </w:tcPr>
          <w:p w14:paraId="3415C1EC" w14:textId="77777777" w:rsidR="00FE1424" w:rsidRPr="00FE1424" w:rsidRDefault="00FE1424" w:rsidP="00FA2B42">
            <w:pPr>
              <w:pStyle w:val="Tabletext"/>
            </w:pPr>
          </w:p>
        </w:tc>
        <w:tc>
          <w:tcPr>
            <w:tcW w:w="515" w:type="dxa"/>
            <w:vMerge/>
          </w:tcPr>
          <w:p w14:paraId="41BD55C6" w14:textId="77777777" w:rsidR="00FE1424" w:rsidRPr="00FE1424" w:rsidRDefault="00FE1424" w:rsidP="00FA2B42">
            <w:pPr>
              <w:pStyle w:val="Tabletext"/>
            </w:pPr>
          </w:p>
        </w:tc>
        <w:tc>
          <w:tcPr>
            <w:tcW w:w="2650" w:type="dxa"/>
          </w:tcPr>
          <w:p w14:paraId="17905B02" w14:textId="77777777" w:rsidR="00FE1424" w:rsidRPr="00FE1424" w:rsidRDefault="00FE1424" w:rsidP="00FA2B42">
            <w:pPr>
              <w:pStyle w:val="Tabletext"/>
            </w:pPr>
            <w:r w:rsidRPr="00FE1424">
              <w:t>Apply security measure in digital environment</w:t>
            </w:r>
          </w:p>
        </w:tc>
        <w:tc>
          <w:tcPr>
            <w:tcW w:w="510" w:type="dxa"/>
          </w:tcPr>
          <w:p w14:paraId="1800198C" w14:textId="77777777" w:rsidR="00FE1424" w:rsidRPr="00FE1424" w:rsidRDefault="00FE1424" w:rsidP="00FA2B42">
            <w:pPr>
              <w:pStyle w:val="Tabletext"/>
            </w:pPr>
            <w:r w:rsidRPr="00FE1424">
              <w:t>2</w:t>
            </w:r>
          </w:p>
        </w:tc>
        <w:tc>
          <w:tcPr>
            <w:tcW w:w="4157" w:type="dxa"/>
          </w:tcPr>
          <w:p w14:paraId="56E0BDB7" w14:textId="77777777" w:rsidR="00FE1424" w:rsidRPr="00FE1424" w:rsidRDefault="00FE1424" w:rsidP="00FA2B42">
            <w:pPr>
              <w:pStyle w:val="Tabletext"/>
            </w:pPr>
            <w:r w:rsidRPr="00FE1424">
              <w:t>Blank</w:t>
            </w:r>
          </w:p>
        </w:tc>
        <w:tc>
          <w:tcPr>
            <w:tcW w:w="510" w:type="dxa"/>
          </w:tcPr>
          <w:p w14:paraId="06DAF59E" w14:textId="77777777" w:rsidR="00FE1424" w:rsidRPr="00FE1424" w:rsidRDefault="00FE1424" w:rsidP="00FA2B42">
            <w:pPr>
              <w:pStyle w:val="Tabletext"/>
            </w:pPr>
          </w:p>
        </w:tc>
      </w:tr>
      <w:tr w:rsidR="00FE1424" w:rsidRPr="00FE1424" w14:paraId="17A5DE04" w14:textId="77777777" w:rsidTr="008D7234">
        <w:trPr>
          <w:trHeight w:val="288"/>
        </w:trPr>
        <w:tc>
          <w:tcPr>
            <w:tcW w:w="1329" w:type="dxa"/>
            <w:vMerge/>
            <w:shd w:val="clear" w:color="auto" w:fill="auto"/>
            <w:noWrap/>
          </w:tcPr>
          <w:p w14:paraId="31B2BD13" w14:textId="77777777" w:rsidR="00FE1424" w:rsidRPr="00FE1424" w:rsidRDefault="00FE1424" w:rsidP="00FA2B42">
            <w:pPr>
              <w:pStyle w:val="Tabletext"/>
            </w:pPr>
          </w:p>
        </w:tc>
        <w:tc>
          <w:tcPr>
            <w:tcW w:w="515" w:type="dxa"/>
            <w:vMerge/>
          </w:tcPr>
          <w:p w14:paraId="310C493C" w14:textId="77777777" w:rsidR="00FE1424" w:rsidRPr="00FE1424" w:rsidRDefault="00FE1424" w:rsidP="00FA2B42">
            <w:pPr>
              <w:pStyle w:val="Tabletext"/>
            </w:pPr>
          </w:p>
        </w:tc>
        <w:tc>
          <w:tcPr>
            <w:tcW w:w="2650" w:type="dxa"/>
          </w:tcPr>
          <w:p w14:paraId="3F6259A4" w14:textId="77777777" w:rsidR="00FE1424" w:rsidRPr="00FE1424" w:rsidRDefault="00FE1424" w:rsidP="00FA2B42">
            <w:pPr>
              <w:pStyle w:val="Tabletext"/>
            </w:pPr>
            <w:r w:rsidRPr="00FE1424">
              <w:t>Device safety</w:t>
            </w:r>
          </w:p>
        </w:tc>
        <w:tc>
          <w:tcPr>
            <w:tcW w:w="510" w:type="dxa"/>
          </w:tcPr>
          <w:p w14:paraId="3B15B00F" w14:textId="77777777" w:rsidR="00FE1424" w:rsidRPr="00FE1424" w:rsidRDefault="00FE1424" w:rsidP="00FA2B42">
            <w:pPr>
              <w:pStyle w:val="Tabletext"/>
            </w:pPr>
            <w:r w:rsidRPr="00FE1424">
              <w:t>1</w:t>
            </w:r>
          </w:p>
        </w:tc>
        <w:tc>
          <w:tcPr>
            <w:tcW w:w="4157" w:type="dxa"/>
          </w:tcPr>
          <w:p w14:paraId="4A10143A" w14:textId="77777777" w:rsidR="00FE1424" w:rsidRPr="00FE1424" w:rsidRDefault="00FE1424" w:rsidP="00FA2B42">
            <w:pPr>
              <w:pStyle w:val="Tabletext"/>
            </w:pPr>
            <w:r w:rsidRPr="00FE1424">
              <w:t>blank</w:t>
            </w:r>
          </w:p>
        </w:tc>
        <w:tc>
          <w:tcPr>
            <w:tcW w:w="510" w:type="dxa"/>
          </w:tcPr>
          <w:p w14:paraId="65E4DAAC" w14:textId="77777777" w:rsidR="00FE1424" w:rsidRPr="00FE1424" w:rsidRDefault="00FE1424" w:rsidP="00FA2B42">
            <w:pPr>
              <w:pStyle w:val="Tabletext"/>
            </w:pPr>
          </w:p>
        </w:tc>
      </w:tr>
      <w:tr w:rsidR="00FE1424" w:rsidRPr="00FE1424" w14:paraId="28852AF6" w14:textId="77777777" w:rsidTr="008D7234">
        <w:trPr>
          <w:trHeight w:val="288"/>
        </w:trPr>
        <w:tc>
          <w:tcPr>
            <w:tcW w:w="1329" w:type="dxa"/>
            <w:vMerge/>
            <w:shd w:val="clear" w:color="auto" w:fill="auto"/>
            <w:noWrap/>
          </w:tcPr>
          <w:p w14:paraId="5142F7A6" w14:textId="77777777" w:rsidR="00FE1424" w:rsidRPr="00FE1424" w:rsidRDefault="00FE1424" w:rsidP="00FA2B42">
            <w:pPr>
              <w:pStyle w:val="Tabletext"/>
            </w:pPr>
          </w:p>
        </w:tc>
        <w:tc>
          <w:tcPr>
            <w:tcW w:w="515" w:type="dxa"/>
            <w:vMerge/>
          </w:tcPr>
          <w:p w14:paraId="11237DFD" w14:textId="77777777" w:rsidR="00FE1424" w:rsidRPr="00FE1424" w:rsidRDefault="00FE1424" w:rsidP="00FA2B42">
            <w:pPr>
              <w:pStyle w:val="Tabletext"/>
            </w:pPr>
          </w:p>
        </w:tc>
        <w:tc>
          <w:tcPr>
            <w:tcW w:w="2650" w:type="dxa"/>
          </w:tcPr>
          <w:p w14:paraId="19A50EDB" w14:textId="77777777" w:rsidR="00FE1424" w:rsidRPr="00FE1424" w:rsidRDefault="00FE1424" w:rsidP="00FA2B42">
            <w:pPr>
              <w:pStyle w:val="Tabletext"/>
            </w:pPr>
            <w:r w:rsidRPr="00FE1424">
              <w:t>Knowledge of where to seek assistance</w:t>
            </w:r>
          </w:p>
        </w:tc>
        <w:tc>
          <w:tcPr>
            <w:tcW w:w="510" w:type="dxa"/>
          </w:tcPr>
          <w:p w14:paraId="6C37A705" w14:textId="77777777" w:rsidR="00FE1424" w:rsidRPr="00FE1424" w:rsidRDefault="00FE1424" w:rsidP="00FA2B42">
            <w:pPr>
              <w:pStyle w:val="Tabletext"/>
            </w:pPr>
            <w:r w:rsidRPr="00FE1424">
              <w:t>1</w:t>
            </w:r>
          </w:p>
        </w:tc>
        <w:tc>
          <w:tcPr>
            <w:tcW w:w="4157" w:type="dxa"/>
          </w:tcPr>
          <w:p w14:paraId="2E0F6540" w14:textId="77777777" w:rsidR="00FE1424" w:rsidRPr="00FE1424" w:rsidRDefault="00FE1424" w:rsidP="00FA2B42">
            <w:pPr>
              <w:pStyle w:val="Tabletext"/>
            </w:pPr>
            <w:r w:rsidRPr="00FE1424">
              <w:t>blank</w:t>
            </w:r>
          </w:p>
        </w:tc>
        <w:tc>
          <w:tcPr>
            <w:tcW w:w="510" w:type="dxa"/>
          </w:tcPr>
          <w:p w14:paraId="1FAC1A99" w14:textId="77777777" w:rsidR="00FE1424" w:rsidRPr="00FE1424" w:rsidRDefault="00FE1424" w:rsidP="00FA2B42">
            <w:pPr>
              <w:pStyle w:val="Tabletext"/>
            </w:pPr>
          </w:p>
        </w:tc>
      </w:tr>
      <w:tr w:rsidR="00FE1424" w:rsidRPr="00FE1424" w14:paraId="34C4D91B" w14:textId="77777777" w:rsidTr="008D7234">
        <w:trPr>
          <w:trHeight w:val="288"/>
        </w:trPr>
        <w:tc>
          <w:tcPr>
            <w:tcW w:w="1329" w:type="dxa"/>
            <w:vMerge/>
            <w:shd w:val="clear" w:color="auto" w:fill="auto"/>
            <w:noWrap/>
          </w:tcPr>
          <w:p w14:paraId="17CDEEDE" w14:textId="77777777" w:rsidR="00FE1424" w:rsidRPr="00FE1424" w:rsidRDefault="00FE1424" w:rsidP="00FA2B42">
            <w:pPr>
              <w:pStyle w:val="Tabletext"/>
            </w:pPr>
          </w:p>
        </w:tc>
        <w:tc>
          <w:tcPr>
            <w:tcW w:w="515" w:type="dxa"/>
            <w:vMerge/>
          </w:tcPr>
          <w:p w14:paraId="525189C6" w14:textId="77777777" w:rsidR="00FE1424" w:rsidRPr="00FE1424" w:rsidRDefault="00FE1424" w:rsidP="00FA2B42">
            <w:pPr>
              <w:pStyle w:val="Tabletext"/>
            </w:pPr>
          </w:p>
        </w:tc>
        <w:tc>
          <w:tcPr>
            <w:tcW w:w="2650" w:type="dxa"/>
          </w:tcPr>
          <w:p w14:paraId="1D1F4394" w14:textId="77777777" w:rsidR="00FE1424" w:rsidRPr="00FE1424" w:rsidRDefault="00FE1424" w:rsidP="00FA2B42">
            <w:pPr>
              <w:pStyle w:val="Tabletext"/>
            </w:pPr>
            <w:r w:rsidRPr="00FE1424">
              <w:t xml:space="preserve">Cross-platform navigation </w:t>
            </w:r>
          </w:p>
        </w:tc>
        <w:tc>
          <w:tcPr>
            <w:tcW w:w="510" w:type="dxa"/>
          </w:tcPr>
          <w:p w14:paraId="537045A7" w14:textId="77777777" w:rsidR="00FE1424" w:rsidRPr="00FE1424" w:rsidRDefault="00FE1424" w:rsidP="00FA2B42">
            <w:pPr>
              <w:pStyle w:val="Tabletext"/>
            </w:pPr>
            <w:r w:rsidRPr="00FE1424">
              <w:t>1</w:t>
            </w:r>
          </w:p>
        </w:tc>
        <w:tc>
          <w:tcPr>
            <w:tcW w:w="4157" w:type="dxa"/>
          </w:tcPr>
          <w:p w14:paraId="152CFD0D" w14:textId="77777777" w:rsidR="00FE1424" w:rsidRPr="00FE1424" w:rsidRDefault="00FE1424" w:rsidP="00FA2B42">
            <w:pPr>
              <w:pStyle w:val="Tabletext"/>
            </w:pPr>
            <w:r w:rsidRPr="00FE1424">
              <w:t xml:space="preserve">Blank </w:t>
            </w:r>
          </w:p>
        </w:tc>
        <w:tc>
          <w:tcPr>
            <w:tcW w:w="510" w:type="dxa"/>
          </w:tcPr>
          <w:p w14:paraId="79F485FB" w14:textId="77777777" w:rsidR="00FE1424" w:rsidRPr="00FE1424" w:rsidRDefault="00FE1424" w:rsidP="00FA2B42">
            <w:pPr>
              <w:pStyle w:val="Tabletext"/>
            </w:pPr>
          </w:p>
        </w:tc>
      </w:tr>
      <w:tr w:rsidR="00FE1424" w:rsidRPr="00FE1424" w14:paraId="431AE142" w14:textId="77777777" w:rsidTr="008D7234">
        <w:trPr>
          <w:trHeight w:val="288"/>
        </w:trPr>
        <w:tc>
          <w:tcPr>
            <w:tcW w:w="1329" w:type="dxa"/>
            <w:vMerge/>
            <w:shd w:val="clear" w:color="auto" w:fill="auto"/>
            <w:noWrap/>
          </w:tcPr>
          <w:p w14:paraId="7EC9C270" w14:textId="77777777" w:rsidR="00FE1424" w:rsidRPr="00FE1424" w:rsidRDefault="00FE1424" w:rsidP="00FA2B42">
            <w:pPr>
              <w:pStyle w:val="Tabletext"/>
            </w:pPr>
          </w:p>
        </w:tc>
        <w:tc>
          <w:tcPr>
            <w:tcW w:w="515" w:type="dxa"/>
            <w:vMerge/>
          </w:tcPr>
          <w:p w14:paraId="1D353687" w14:textId="77777777" w:rsidR="00FE1424" w:rsidRPr="00FE1424" w:rsidRDefault="00FE1424" w:rsidP="00FA2B42">
            <w:pPr>
              <w:pStyle w:val="Tabletext"/>
            </w:pPr>
          </w:p>
        </w:tc>
        <w:tc>
          <w:tcPr>
            <w:tcW w:w="2650" w:type="dxa"/>
          </w:tcPr>
          <w:p w14:paraId="1D79ABFE" w14:textId="77777777" w:rsidR="00FE1424" w:rsidRPr="00FE1424" w:rsidRDefault="00FE1424" w:rsidP="00FA2B42">
            <w:pPr>
              <w:pStyle w:val="Tabletext"/>
            </w:pPr>
            <w:r w:rsidRPr="00FE1424">
              <w:t>Handle digital structure</w:t>
            </w:r>
          </w:p>
        </w:tc>
        <w:tc>
          <w:tcPr>
            <w:tcW w:w="510" w:type="dxa"/>
          </w:tcPr>
          <w:p w14:paraId="5FC7E5AB" w14:textId="77777777" w:rsidR="00FE1424" w:rsidRPr="00FE1424" w:rsidRDefault="00FE1424" w:rsidP="00FA2B42">
            <w:pPr>
              <w:pStyle w:val="Tabletext"/>
            </w:pPr>
            <w:r w:rsidRPr="00FE1424">
              <w:t>1</w:t>
            </w:r>
          </w:p>
        </w:tc>
        <w:tc>
          <w:tcPr>
            <w:tcW w:w="4157" w:type="dxa"/>
          </w:tcPr>
          <w:p w14:paraId="12C2CC62" w14:textId="77777777" w:rsidR="00FE1424" w:rsidRPr="00FE1424" w:rsidRDefault="00FE1424" w:rsidP="00FA2B42">
            <w:pPr>
              <w:pStyle w:val="Tabletext"/>
            </w:pPr>
            <w:r w:rsidRPr="00FE1424">
              <w:t xml:space="preserve">Blank </w:t>
            </w:r>
          </w:p>
        </w:tc>
        <w:tc>
          <w:tcPr>
            <w:tcW w:w="510" w:type="dxa"/>
          </w:tcPr>
          <w:p w14:paraId="5627775C" w14:textId="77777777" w:rsidR="00FE1424" w:rsidRPr="00FE1424" w:rsidRDefault="00FE1424" w:rsidP="00FA2B42">
            <w:pPr>
              <w:pStyle w:val="Tabletext"/>
            </w:pPr>
          </w:p>
        </w:tc>
      </w:tr>
      <w:tr w:rsidR="00FE1424" w:rsidRPr="00FE1424" w14:paraId="4351D211" w14:textId="77777777" w:rsidTr="008D7234">
        <w:trPr>
          <w:trHeight w:val="288"/>
        </w:trPr>
        <w:tc>
          <w:tcPr>
            <w:tcW w:w="1329" w:type="dxa"/>
            <w:vMerge/>
            <w:shd w:val="clear" w:color="auto" w:fill="auto"/>
            <w:noWrap/>
          </w:tcPr>
          <w:p w14:paraId="79407CD6" w14:textId="77777777" w:rsidR="00FE1424" w:rsidRPr="00FE1424" w:rsidRDefault="00FE1424" w:rsidP="00FA2B42">
            <w:pPr>
              <w:pStyle w:val="Tabletext"/>
            </w:pPr>
          </w:p>
        </w:tc>
        <w:tc>
          <w:tcPr>
            <w:tcW w:w="515" w:type="dxa"/>
            <w:vMerge/>
          </w:tcPr>
          <w:p w14:paraId="3A02121B" w14:textId="77777777" w:rsidR="00FE1424" w:rsidRPr="00FE1424" w:rsidRDefault="00FE1424" w:rsidP="00FA2B42">
            <w:pPr>
              <w:pStyle w:val="Tabletext"/>
            </w:pPr>
          </w:p>
        </w:tc>
        <w:tc>
          <w:tcPr>
            <w:tcW w:w="2650" w:type="dxa"/>
          </w:tcPr>
          <w:p w14:paraId="7C7D7317" w14:textId="77777777" w:rsidR="00FE1424" w:rsidRPr="00FE1424" w:rsidRDefault="00FE1424" w:rsidP="00FA2B42">
            <w:pPr>
              <w:pStyle w:val="Tabletext"/>
            </w:pPr>
            <w:r w:rsidRPr="00FE1424">
              <w:t>Sector digital strategy</w:t>
            </w:r>
          </w:p>
        </w:tc>
        <w:tc>
          <w:tcPr>
            <w:tcW w:w="510" w:type="dxa"/>
          </w:tcPr>
          <w:p w14:paraId="73B53F06" w14:textId="77777777" w:rsidR="00FE1424" w:rsidRPr="00FE1424" w:rsidRDefault="00FE1424" w:rsidP="00FA2B42">
            <w:pPr>
              <w:pStyle w:val="Tabletext"/>
            </w:pPr>
            <w:r w:rsidRPr="00FE1424">
              <w:t>2</w:t>
            </w:r>
          </w:p>
        </w:tc>
        <w:tc>
          <w:tcPr>
            <w:tcW w:w="4157" w:type="dxa"/>
          </w:tcPr>
          <w:p w14:paraId="0B3FCB2F" w14:textId="77777777" w:rsidR="00FE1424" w:rsidRPr="00FE1424" w:rsidRDefault="00FE1424" w:rsidP="00FA2B42">
            <w:pPr>
              <w:pStyle w:val="Tabletext"/>
            </w:pPr>
            <w:r w:rsidRPr="00FE1424">
              <w:t>Blank</w:t>
            </w:r>
          </w:p>
        </w:tc>
        <w:tc>
          <w:tcPr>
            <w:tcW w:w="510" w:type="dxa"/>
          </w:tcPr>
          <w:p w14:paraId="2962833F" w14:textId="77777777" w:rsidR="00FE1424" w:rsidRPr="00FE1424" w:rsidRDefault="00FE1424" w:rsidP="00FA2B42">
            <w:pPr>
              <w:pStyle w:val="Tabletext"/>
            </w:pPr>
          </w:p>
        </w:tc>
      </w:tr>
      <w:tr w:rsidR="00FE1424" w:rsidRPr="00FE1424" w14:paraId="0383EABD" w14:textId="77777777" w:rsidTr="008D7234">
        <w:trPr>
          <w:trHeight w:val="288"/>
        </w:trPr>
        <w:tc>
          <w:tcPr>
            <w:tcW w:w="1329" w:type="dxa"/>
            <w:vMerge/>
            <w:shd w:val="clear" w:color="auto" w:fill="auto"/>
            <w:noWrap/>
          </w:tcPr>
          <w:p w14:paraId="34F4A946" w14:textId="77777777" w:rsidR="00FE1424" w:rsidRPr="00FE1424" w:rsidRDefault="00FE1424" w:rsidP="00FA2B42">
            <w:pPr>
              <w:pStyle w:val="Tabletext"/>
            </w:pPr>
          </w:p>
        </w:tc>
        <w:tc>
          <w:tcPr>
            <w:tcW w:w="515" w:type="dxa"/>
            <w:vMerge/>
          </w:tcPr>
          <w:p w14:paraId="290EA6C4" w14:textId="77777777" w:rsidR="00FE1424" w:rsidRPr="00FE1424" w:rsidRDefault="00FE1424" w:rsidP="00FA2B42">
            <w:pPr>
              <w:pStyle w:val="Tabletext"/>
            </w:pPr>
          </w:p>
        </w:tc>
        <w:tc>
          <w:tcPr>
            <w:tcW w:w="2650" w:type="dxa"/>
          </w:tcPr>
          <w:p w14:paraId="322079DB" w14:textId="77777777" w:rsidR="00FE1424" w:rsidRPr="00FE1424" w:rsidRDefault="00FE1424" w:rsidP="00FA2B42">
            <w:pPr>
              <w:pStyle w:val="Tabletext"/>
            </w:pPr>
            <w:r w:rsidRPr="00FE1424">
              <w:t>Solve technical problems</w:t>
            </w:r>
          </w:p>
        </w:tc>
        <w:tc>
          <w:tcPr>
            <w:tcW w:w="510" w:type="dxa"/>
          </w:tcPr>
          <w:p w14:paraId="22EF996E" w14:textId="77777777" w:rsidR="00FE1424" w:rsidRPr="00FE1424" w:rsidRDefault="00FE1424" w:rsidP="00FA2B42">
            <w:pPr>
              <w:pStyle w:val="Tabletext"/>
            </w:pPr>
            <w:r w:rsidRPr="00FE1424">
              <w:t>2</w:t>
            </w:r>
          </w:p>
        </w:tc>
        <w:tc>
          <w:tcPr>
            <w:tcW w:w="4157" w:type="dxa"/>
          </w:tcPr>
          <w:p w14:paraId="5CDDE6C1" w14:textId="77777777" w:rsidR="00FE1424" w:rsidRPr="00FE1424" w:rsidRDefault="00FE1424" w:rsidP="00FA2B42">
            <w:pPr>
              <w:pStyle w:val="Tabletext"/>
            </w:pPr>
            <w:r w:rsidRPr="00FE1424">
              <w:t xml:space="preserve">Blank </w:t>
            </w:r>
          </w:p>
        </w:tc>
        <w:tc>
          <w:tcPr>
            <w:tcW w:w="510" w:type="dxa"/>
          </w:tcPr>
          <w:p w14:paraId="47EA5321" w14:textId="77777777" w:rsidR="00FE1424" w:rsidRPr="00FE1424" w:rsidRDefault="00FE1424" w:rsidP="00FA2B42">
            <w:pPr>
              <w:pStyle w:val="Tabletext"/>
            </w:pPr>
          </w:p>
        </w:tc>
      </w:tr>
      <w:tr w:rsidR="00FE1424" w:rsidRPr="00FE1424" w14:paraId="15B94858" w14:textId="77777777" w:rsidTr="008D7234">
        <w:trPr>
          <w:trHeight w:val="288"/>
        </w:trPr>
        <w:tc>
          <w:tcPr>
            <w:tcW w:w="1329" w:type="dxa"/>
            <w:vMerge/>
            <w:shd w:val="clear" w:color="auto" w:fill="auto"/>
            <w:noWrap/>
          </w:tcPr>
          <w:p w14:paraId="76D10EA7" w14:textId="77777777" w:rsidR="00FE1424" w:rsidRPr="00FE1424" w:rsidRDefault="00FE1424" w:rsidP="00FA2B42">
            <w:pPr>
              <w:pStyle w:val="Tabletext"/>
            </w:pPr>
          </w:p>
        </w:tc>
        <w:tc>
          <w:tcPr>
            <w:tcW w:w="515" w:type="dxa"/>
            <w:vMerge/>
          </w:tcPr>
          <w:p w14:paraId="4D2C0D23" w14:textId="77777777" w:rsidR="00FE1424" w:rsidRPr="00FE1424" w:rsidRDefault="00FE1424" w:rsidP="00FA2B42">
            <w:pPr>
              <w:pStyle w:val="Tabletext"/>
            </w:pPr>
          </w:p>
        </w:tc>
        <w:tc>
          <w:tcPr>
            <w:tcW w:w="2650" w:type="dxa"/>
          </w:tcPr>
          <w:p w14:paraId="2E00C3EB" w14:textId="77777777" w:rsidR="00FE1424" w:rsidRPr="00FE1424" w:rsidRDefault="00FE1424" w:rsidP="00FA2B42">
            <w:pPr>
              <w:pStyle w:val="Tabletext"/>
            </w:pPr>
            <w:r w:rsidRPr="00FE1424">
              <w:t>Guardians and monitoring</w:t>
            </w:r>
          </w:p>
        </w:tc>
        <w:tc>
          <w:tcPr>
            <w:tcW w:w="510" w:type="dxa"/>
          </w:tcPr>
          <w:p w14:paraId="6E68DDCB" w14:textId="77777777" w:rsidR="00FE1424" w:rsidRPr="00FE1424" w:rsidRDefault="00FE1424" w:rsidP="00FA2B42">
            <w:pPr>
              <w:pStyle w:val="Tabletext"/>
            </w:pPr>
            <w:r w:rsidRPr="00FE1424">
              <w:t>1</w:t>
            </w:r>
          </w:p>
        </w:tc>
        <w:tc>
          <w:tcPr>
            <w:tcW w:w="4157" w:type="dxa"/>
          </w:tcPr>
          <w:p w14:paraId="4811A344" w14:textId="77777777" w:rsidR="00FE1424" w:rsidRPr="00FE1424" w:rsidRDefault="00FE1424" w:rsidP="00FA2B42">
            <w:pPr>
              <w:pStyle w:val="Tabletext"/>
            </w:pPr>
            <w:r w:rsidRPr="00FE1424">
              <w:t>Blank</w:t>
            </w:r>
          </w:p>
        </w:tc>
        <w:tc>
          <w:tcPr>
            <w:tcW w:w="510" w:type="dxa"/>
          </w:tcPr>
          <w:p w14:paraId="67B13E8B" w14:textId="77777777" w:rsidR="00FE1424" w:rsidRPr="00FE1424" w:rsidRDefault="00FE1424" w:rsidP="00FA2B42">
            <w:pPr>
              <w:pStyle w:val="Tabletext"/>
            </w:pPr>
          </w:p>
        </w:tc>
      </w:tr>
      <w:tr w:rsidR="00FE1424" w:rsidRPr="00FE1424" w14:paraId="5BE261D5" w14:textId="77777777" w:rsidTr="008D7234">
        <w:trPr>
          <w:trHeight w:val="288"/>
        </w:trPr>
        <w:tc>
          <w:tcPr>
            <w:tcW w:w="1329" w:type="dxa"/>
            <w:vMerge w:val="restart"/>
            <w:shd w:val="clear" w:color="auto" w:fill="auto"/>
            <w:noWrap/>
            <w:hideMark/>
          </w:tcPr>
          <w:p w14:paraId="00191663" w14:textId="77777777" w:rsidR="00FE1424" w:rsidRPr="00FE1424" w:rsidRDefault="00FE1424" w:rsidP="00FA2B42">
            <w:pPr>
              <w:pStyle w:val="Tabletext"/>
            </w:pPr>
            <w:r w:rsidRPr="00FE1424">
              <w:t>Safety</w:t>
            </w:r>
          </w:p>
        </w:tc>
        <w:tc>
          <w:tcPr>
            <w:tcW w:w="515" w:type="dxa"/>
            <w:vMerge w:val="restart"/>
          </w:tcPr>
          <w:p w14:paraId="5D7C9334" w14:textId="77777777" w:rsidR="00FE1424" w:rsidRPr="00FE1424" w:rsidRDefault="00FE1424" w:rsidP="00FA2B42">
            <w:pPr>
              <w:pStyle w:val="Tabletext"/>
            </w:pPr>
            <w:r w:rsidRPr="00FE1424">
              <w:t>24</w:t>
            </w:r>
          </w:p>
        </w:tc>
        <w:tc>
          <w:tcPr>
            <w:tcW w:w="2650" w:type="dxa"/>
            <w:vMerge w:val="restart"/>
          </w:tcPr>
          <w:p w14:paraId="0F28176C" w14:textId="77777777" w:rsidR="00FE1424" w:rsidRPr="00FE1424" w:rsidRDefault="00FE1424" w:rsidP="00FA2B42">
            <w:pPr>
              <w:pStyle w:val="Tabletext"/>
            </w:pPr>
            <w:r w:rsidRPr="00FE1424">
              <w:t>Protect device</w:t>
            </w:r>
          </w:p>
        </w:tc>
        <w:tc>
          <w:tcPr>
            <w:tcW w:w="510" w:type="dxa"/>
            <w:vMerge w:val="restart"/>
          </w:tcPr>
          <w:p w14:paraId="10175012" w14:textId="77777777" w:rsidR="00FE1424" w:rsidRPr="00FE1424" w:rsidRDefault="00FE1424" w:rsidP="00FA2B42">
            <w:pPr>
              <w:pStyle w:val="Tabletext"/>
            </w:pPr>
            <w:r w:rsidRPr="00FE1424">
              <w:t>5</w:t>
            </w:r>
          </w:p>
        </w:tc>
        <w:tc>
          <w:tcPr>
            <w:tcW w:w="4157" w:type="dxa"/>
          </w:tcPr>
          <w:p w14:paraId="6967811A" w14:textId="77777777" w:rsidR="00FE1424" w:rsidRPr="00FE1424" w:rsidRDefault="00FE1424" w:rsidP="00FA2B42">
            <w:pPr>
              <w:pStyle w:val="Tabletext"/>
            </w:pPr>
            <w:r w:rsidRPr="00FE1424">
              <w:t>Protecting own devices and understanding related risks and threats</w:t>
            </w:r>
          </w:p>
        </w:tc>
        <w:tc>
          <w:tcPr>
            <w:tcW w:w="510" w:type="dxa"/>
          </w:tcPr>
          <w:p w14:paraId="42D0B5FC" w14:textId="77777777" w:rsidR="00FE1424" w:rsidRPr="00FE1424" w:rsidRDefault="00FE1424" w:rsidP="00FA2B42">
            <w:pPr>
              <w:pStyle w:val="Tabletext"/>
            </w:pPr>
            <w:r w:rsidRPr="00FE1424">
              <w:t>1</w:t>
            </w:r>
          </w:p>
        </w:tc>
      </w:tr>
      <w:tr w:rsidR="00FE1424" w:rsidRPr="00FE1424" w14:paraId="4B660370" w14:textId="77777777" w:rsidTr="008D7234">
        <w:trPr>
          <w:trHeight w:val="288"/>
        </w:trPr>
        <w:tc>
          <w:tcPr>
            <w:tcW w:w="1329" w:type="dxa"/>
            <w:vMerge/>
            <w:shd w:val="clear" w:color="auto" w:fill="auto"/>
            <w:noWrap/>
          </w:tcPr>
          <w:p w14:paraId="16D007B1" w14:textId="77777777" w:rsidR="00FE1424" w:rsidRPr="00FE1424" w:rsidRDefault="00FE1424" w:rsidP="00FA2B42">
            <w:pPr>
              <w:pStyle w:val="Tabletext"/>
            </w:pPr>
          </w:p>
        </w:tc>
        <w:tc>
          <w:tcPr>
            <w:tcW w:w="515" w:type="dxa"/>
            <w:vMerge/>
          </w:tcPr>
          <w:p w14:paraId="45C3C693" w14:textId="77777777" w:rsidR="00FE1424" w:rsidRPr="00FE1424" w:rsidRDefault="00FE1424" w:rsidP="00FA2B42">
            <w:pPr>
              <w:pStyle w:val="Tabletext"/>
            </w:pPr>
          </w:p>
        </w:tc>
        <w:tc>
          <w:tcPr>
            <w:tcW w:w="2650" w:type="dxa"/>
            <w:vMerge/>
          </w:tcPr>
          <w:p w14:paraId="02A5D4DD" w14:textId="77777777" w:rsidR="00FE1424" w:rsidRPr="00FE1424" w:rsidRDefault="00FE1424" w:rsidP="00FA2B42">
            <w:pPr>
              <w:pStyle w:val="Tabletext"/>
            </w:pPr>
          </w:p>
        </w:tc>
        <w:tc>
          <w:tcPr>
            <w:tcW w:w="510" w:type="dxa"/>
            <w:vMerge/>
          </w:tcPr>
          <w:p w14:paraId="2EE3E57F" w14:textId="77777777" w:rsidR="00FE1424" w:rsidRPr="00FE1424" w:rsidRDefault="00FE1424" w:rsidP="00FA2B42">
            <w:pPr>
              <w:pStyle w:val="Tabletext"/>
            </w:pPr>
          </w:p>
        </w:tc>
        <w:tc>
          <w:tcPr>
            <w:tcW w:w="4157" w:type="dxa"/>
          </w:tcPr>
          <w:p w14:paraId="77E8105A" w14:textId="77777777" w:rsidR="00FE1424" w:rsidRPr="00FE1424" w:rsidRDefault="00FE1424" w:rsidP="00FA2B42">
            <w:pPr>
              <w:pStyle w:val="Tabletext"/>
            </w:pPr>
            <w:r w:rsidRPr="00FE1424">
              <w:t>Applying safety and security measures</w:t>
            </w:r>
          </w:p>
        </w:tc>
        <w:tc>
          <w:tcPr>
            <w:tcW w:w="510" w:type="dxa"/>
          </w:tcPr>
          <w:p w14:paraId="1CC84E06" w14:textId="77777777" w:rsidR="00FE1424" w:rsidRPr="00FE1424" w:rsidRDefault="00FE1424" w:rsidP="00FA2B42">
            <w:pPr>
              <w:pStyle w:val="Tabletext"/>
            </w:pPr>
            <w:r w:rsidRPr="00FE1424">
              <w:t>1</w:t>
            </w:r>
          </w:p>
        </w:tc>
      </w:tr>
      <w:tr w:rsidR="00FE1424" w:rsidRPr="00FE1424" w14:paraId="226C01E3" w14:textId="77777777" w:rsidTr="008D7234">
        <w:trPr>
          <w:trHeight w:val="288"/>
        </w:trPr>
        <w:tc>
          <w:tcPr>
            <w:tcW w:w="1329" w:type="dxa"/>
            <w:vMerge/>
            <w:shd w:val="clear" w:color="auto" w:fill="auto"/>
            <w:noWrap/>
          </w:tcPr>
          <w:p w14:paraId="239EAF90" w14:textId="77777777" w:rsidR="00FE1424" w:rsidRPr="00FE1424" w:rsidRDefault="00FE1424" w:rsidP="00FA2B42">
            <w:pPr>
              <w:pStyle w:val="Tabletext"/>
            </w:pPr>
          </w:p>
        </w:tc>
        <w:tc>
          <w:tcPr>
            <w:tcW w:w="515" w:type="dxa"/>
            <w:vMerge/>
          </w:tcPr>
          <w:p w14:paraId="19C1F2EB" w14:textId="77777777" w:rsidR="00FE1424" w:rsidRPr="00FE1424" w:rsidRDefault="00FE1424" w:rsidP="00FA2B42">
            <w:pPr>
              <w:pStyle w:val="Tabletext"/>
            </w:pPr>
          </w:p>
        </w:tc>
        <w:tc>
          <w:tcPr>
            <w:tcW w:w="2650" w:type="dxa"/>
          </w:tcPr>
          <w:p w14:paraId="4090DF69" w14:textId="77777777" w:rsidR="00FE1424" w:rsidRPr="00FE1424" w:rsidRDefault="00FE1424" w:rsidP="00FA2B42">
            <w:pPr>
              <w:pStyle w:val="Tabletext"/>
            </w:pPr>
            <w:r w:rsidRPr="00FE1424">
              <w:t>Protective software</w:t>
            </w:r>
          </w:p>
        </w:tc>
        <w:tc>
          <w:tcPr>
            <w:tcW w:w="510" w:type="dxa"/>
          </w:tcPr>
          <w:p w14:paraId="10D7A846" w14:textId="77777777" w:rsidR="00FE1424" w:rsidRPr="00FE1424" w:rsidRDefault="00FE1424" w:rsidP="00FA2B42">
            <w:pPr>
              <w:pStyle w:val="Tabletext"/>
            </w:pPr>
            <w:r w:rsidRPr="00FE1424">
              <w:t>3</w:t>
            </w:r>
          </w:p>
        </w:tc>
        <w:tc>
          <w:tcPr>
            <w:tcW w:w="4157" w:type="dxa"/>
          </w:tcPr>
          <w:p w14:paraId="3C5F32D6" w14:textId="77777777" w:rsidR="00FE1424" w:rsidRPr="00FE1424" w:rsidRDefault="00FE1424" w:rsidP="00FA2B42">
            <w:pPr>
              <w:pStyle w:val="Tabletext"/>
            </w:pPr>
            <w:r w:rsidRPr="00FE1424">
              <w:t>Blank</w:t>
            </w:r>
          </w:p>
        </w:tc>
        <w:tc>
          <w:tcPr>
            <w:tcW w:w="510" w:type="dxa"/>
          </w:tcPr>
          <w:p w14:paraId="2B2E186E" w14:textId="77777777" w:rsidR="00FE1424" w:rsidRPr="00FE1424" w:rsidRDefault="00FE1424" w:rsidP="00FA2B42">
            <w:pPr>
              <w:pStyle w:val="Tabletext"/>
            </w:pPr>
          </w:p>
        </w:tc>
      </w:tr>
      <w:tr w:rsidR="00FE1424" w:rsidRPr="00FE1424" w14:paraId="251F7BA7" w14:textId="77777777" w:rsidTr="008D7234">
        <w:trPr>
          <w:trHeight w:val="288"/>
        </w:trPr>
        <w:tc>
          <w:tcPr>
            <w:tcW w:w="1329" w:type="dxa"/>
            <w:vMerge/>
            <w:shd w:val="clear" w:color="auto" w:fill="auto"/>
            <w:noWrap/>
          </w:tcPr>
          <w:p w14:paraId="249137B6" w14:textId="77777777" w:rsidR="00FE1424" w:rsidRPr="00FE1424" w:rsidRDefault="00FE1424" w:rsidP="00FA2B42">
            <w:pPr>
              <w:pStyle w:val="Tabletext"/>
            </w:pPr>
          </w:p>
        </w:tc>
        <w:tc>
          <w:tcPr>
            <w:tcW w:w="515" w:type="dxa"/>
            <w:vMerge/>
          </w:tcPr>
          <w:p w14:paraId="7212F736" w14:textId="77777777" w:rsidR="00FE1424" w:rsidRPr="00FE1424" w:rsidRDefault="00FE1424" w:rsidP="00FA2B42">
            <w:pPr>
              <w:pStyle w:val="Tabletext"/>
            </w:pPr>
          </w:p>
        </w:tc>
        <w:tc>
          <w:tcPr>
            <w:tcW w:w="2650" w:type="dxa"/>
            <w:vMerge w:val="restart"/>
          </w:tcPr>
          <w:p w14:paraId="5CA2D85D" w14:textId="77777777" w:rsidR="00FE1424" w:rsidRPr="00FE1424" w:rsidRDefault="00FE1424" w:rsidP="00FA2B42">
            <w:pPr>
              <w:pStyle w:val="Tabletext"/>
            </w:pPr>
            <w:r w:rsidRPr="00FE1424">
              <w:t>Protect personal data, information and privacy</w:t>
            </w:r>
          </w:p>
        </w:tc>
        <w:tc>
          <w:tcPr>
            <w:tcW w:w="510" w:type="dxa"/>
            <w:vMerge w:val="restart"/>
          </w:tcPr>
          <w:p w14:paraId="6E534A77" w14:textId="77777777" w:rsidR="00FE1424" w:rsidRPr="00FE1424" w:rsidRDefault="00FE1424" w:rsidP="00FA2B42">
            <w:pPr>
              <w:pStyle w:val="Tabletext"/>
            </w:pPr>
            <w:r w:rsidRPr="00FE1424">
              <w:t>8</w:t>
            </w:r>
          </w:p>
        </w:tc>
        <w:tc>
          <w:tcPr>
            <w:tcW w:w="4157" w:type="dxa"/>
          </w:tcPr>
          <w:p w14:paraId="0C5C998A" w14:textId="77777777" w:rsidR="00FE1424" w:rsidRPr="00FE1424" w:rsidRDefault="00FE1424" w:rsidP="00FA2B42">
            <w:pPr>
              <w:pStyle w:val="Tabletext"/>
            </w:pPr>
            <w:r w:rsidRPr="00FE1424">
              <w:t>Actively protecting own data</w:t>
            </w:r>
          </w:p>
        </w:tc>
        <w:tc>
          <w:tcPr>
            <w:tcW w:w="510" w:type="dxa"/>
          </w:tcPr>
          <w:p w14:paraId="577B0299" w14:textId="77777777" w:rsidR="00FE1424" w:rsidRPr="00FE1424" w:rsidRDefault="00FE1424" w:rsidP="00FA2B42">
            <w:pPr>
              <w:pStyle w:val="Tabletext"/>
            </w:pPr>
            <w:r w:rsidRPr="00FE1424">
              <w:t>1</w:t>
            </w:r>
          </w:p>
        </w:tc>
      </w:tr>
      <w:tr w:rsidR="00FE1424" w:rsidRPr="00FE1424" w14:paraId="694BF01E" w14:textId="77777777" w:rsidTr="008D7234">
        <w:trPr>
          <w:trHeight w:val="288"/>
        </w:trPr>
        <w:tc>
          <w:tcPr>
            <w:tcW w:w="1329" w:type="dxa"/>
            <w:vMerge/>
            <w:shd w:val="clear" w:color="auto" w:fill="auto"/>
            <w:noWrap/>
          </w:tcPr>
          <w:p w14:paraId="43D787DD" w14:textId="77777777" w:rsidR="00FE1424" w:rsidRPr="00FE1424" w:rsidRDefault="00FE1424" w:rsidP="00FA2B42">
            <w:pPr>
              <w:pStyle w:val="Tabletext"/>
            </w:pPr>
          </w:p>
        </w:tc>
        <w:tc>
          <w:tcPr>
            <w:tcW w:w="515" w:type="dxa"/>
            <w:vMerge/>
          </w:tcPr>
          <w:p w14:paraId="3E840D17" w14:textId="77777777" w:rsidR="00FE1424" w:rsidRPr="00FE1424" w:rsidRDefault="00FE1424" w:rsidP="00FA2B42">
            <w:pPr>
              <w:pStyle w:val="Tabletext"/>
            </w:pPr>
          </w:p>
        </w:tc>
        <w:tc>
          <w:tcPr>
            <w:tcW w:w="2650" w:type="dxa"/>
            <w:vMerge/>
          </w:tcPr>
          <w:p w14:paraId="6AF70318" w14:textId="77777777" w:rsidR="00FE1424" w:rsidRPr="00FE1424" w:rsidRDefault="00FE1424" w:rsidP="00FA2B42">
            <w:pPr>
              <w:pStyle w:val="Tabletext"/>
            </w:pPr>
          </w:p>
        </w:tc>
        <w:tc>
          <w:tcPr>
            <w:tcW w:w="510" w:type="dxa"/>
            <w:vMerge/>
          </w:tcPr>
          <w:p w14:paraId="213EA476" w14:textId="77777777" w:rsidR="00FE1424" w:rsidRPr="00FE1424" w:rsidRDefault="00FE1424" w:rsidP="00FA2B42">
            <w:pPr>
              <w:pStyle w:val="Tabletext"/>
            </w:pPr>
          </w:p>
        </w:tc>
        <w:tc>
          <w:tcPr>
            <w:tcW w:w="4157" w:type="dxa"/>
          </w:tcPr>
          <w:p w14:paraId="7B37F657" w14:textId="77777777" w:rsidR="00FE1424" w:rsidRPr="00FE1424" w:rsidRDefault="00FE1424" w:rsidP="00FA2B42">
            <w:pPr>
              <w:pStyle w:val="Tabletext"/>
            </w:pPr>
            <w:r w:rsidRPr="00FE1424">
              <w:t>Actively protecting own data</w:t>
            </w:r>
          </w:p>
        </w:tc>
        <w:tc>
          <w:tcPr>
            <w:tcW w:w="510" w:type="dxa"/>
          </w:tcPr>
          <w:p w14:paraId="2CF25FA4" w14:textId="77777777" w:rsidR="00FE1424" w:rsidRPr="00FE1424" w:rsidRDefault="00FE1424" w:rsidP="00FA2B42">
            <w:pPr>
              <w:pStyle w:val="Tabletext"/>
            </w:pPr>
            <w:r w:rsidRPr="00FE1424">
              <w:t>1</w:t>
            </w:r>
          </w:p>
        </w:tc>
      </w:tr>
      <w:tr w:rsidR="00FE1424" w:rsidRPr="00FE1424" w14:paraId="189D377E" w14:textId="77777777" w:rsidTr="008D7234">
        <w:trPr>
          <w:trHeight w:val="288"/>
        </w:trPr>
        <w:tc>
          <w:tcPr>
            <w:tcW w:w="1329" w:type="dxa"/>
            <w:vMerge/>
            <w:shd w:val="clear" w:color="auto" w:fill="auto"/>
            <w:noWrap/>
          </w:tcPr>
          <w:p w14:paraId="21478B10" w14:textId="77777777" w:rsidR="00FE1424" w:rsidRPr="00FE1424" w:rsidRDefault="00FE1424" w:rsidP="00FA2B42">
            <w:pPr>
              <w:pStyle w:val="Tabletext"/>
            </w:pPr>
          </w:p>
        </w:tc>
        <w:tc>
          <w:tcPr>
            <w:tcW w:w="515" w:type="dxa"/>
            <w:vMerge/>
          </w:tcPr>
          <w:p w14:paraId="50AEA852" w14:textId="77777777" w:rsidR="00FE1424" w:rsidRPr="00FE1424" w:rsidRDefault="00FE1424" w:rsidP="00FA2B42">
            <w:pPr>
              <w:pStyle w:val="Tabletext"/>
            </w:pPr>
          </w:p>
        </w:tc>
        <w:tc>
          <w:tcPr>
            <w:tcW w:w="2650" w:type="dxa"/>
            <w:vMerge/>
          </w:tcPr>
          <w:p w14:paraId="577C44E1" w14:textId="77777777" w:rsidR="00FE1424" w:rsidRPr="00FE1424" w:rsidRDefault="00FE1424" w:rsidP="00FA2B42">
            <w:pPr>
              <w:pStyle w:val="Tabletext"/>
            </w:pPr>
          </w:p>
        </w:tc>
        <w:tc>
          <w:tcPr>
            <w:tcW w:w="510" w:type="dxa"/>
            <w:vMerge/>
          </w:tcPr>
          <w:p w14:paraId="556B4594" w14:textId="77777777" w:rsidR="00FE1424" w:rsidRPr="00FE1424" w:rsidRDefault="00FE1424" w:rsidP="00FA2B42">
            <w:pPr>
              <w:pStyle w:val="Tabletext"/>
            </w:pPr>
          </w:p>
        </w:tc>
        <w:tc>
          <w:tcPr>
            <w:tcW w:w="4157" w:type="dxa"/>
          </w:tcPr>
          <w:p w14:paraId="0F591071" w14:textId="77777777" w:rsidR="00FE1424" w:rsidRPr="00FE1424" w:rsidRDefault="00FE1424" w:rsidP="00FA2B42">
            <w:pPr>
              <w:pStyle w:val="Tabletext"/>
            </w:pPr>
            <w:r w:rsidRPr="00FE1424">
              <w:t xml:space="preserve">Respecting </w:t>
            </w:r>
            <w:proofErr w:type="gramStart"/>
            <w:r w:rsidRPr="00FE1424">
              <w:t>other</w:t>
            </w:r>
            <w:proofErr w:type="gramEnd"/>
            <w:r w:rsidRPr="00FE1424">
              <w:t xml:space="preserve"> people's privacy</w:t>
            </w:r>
          </w:p>
        </w:tc>
        <w:tc>
          <w:tcPr>
            <w:tcW w:w="510" w:type="dxa"/>
          </w:tcPr>
          <w:p w14:paraId="66D87213" w14:textId="77777777" w:rsidR="00FE1424" w:rsidRPr="00FE1424" w:rsidRDefault="00FE1424" w:rsidP="00FA2B42">
            <w:pPr>
              <w:pStyle w:val="Tabletext"/>
            </w:pPr>
            <w:r w:rsidRPr="00FE1424">
              <w:t>1</w:t>
            </w:r>
          </w:p>
        </w:tc>
      </w:tr>
      <w:tr w:rsidR="00FE1424" w:rsidRPr="00FE1424" w14:paraId="54913069" w14:textId="77777777" w:rsidTr="008D7234">
        <w:trPr>
          <w:trHeight w:val="288"/>
        </w:trPr>
        <w:tc>
          <w:tcPr>
            <w:tcW w:w="1329" w:type="dxa"/>
            <w:vMerge/>
            <w:shd w:val="clear" w:color="auto" w:fill="auto"/>
            <w:noWrap/>
          </w:tcPr>
          <w:p w14:paraId="6266A886" w14:textId="77777777" w:rsidR="00FE1424" w:rsidRPr="00FE1424" w:rsidRDefault="00FE1424" w:rsidP="00FA2B42">
            <w:pPr>
              <w:pStyle w:val="Tabletext"/>
            </w:pPr>
          </w:p>
        </w:tc>
        <w:tc>
          <w:tcPr>
            <w:tcW w:w="515" w:type="dxa"/>
            <w:vMerge/>
          </w:tcPr>
          <w:p w14:paraId="175C0F06" w14:textId="77777777" w:rsidR="00FE1424" w:rsidRPr="00FE1424" w:rsidRDefault="00FE1424" w:rsidP="00FA2B42">
            <w:pPr>
              <w:pStyle w:val="Tabletext"/>
            </w:pPr>
          </w:p>
        </w:tc>
        <w:tc>
          <w:tcPr>
            <w:tcW w:w="2650" w:type="dxa"/>
            <w:vMerge/>
          </w:tcPr>
          <w:p w14:paraId="41B913B3" w14:textId="77777777" w:rsidR="00FE1424" w:rsidRPr="00FE1424" w:rsidRDefault="00FE1424" w:rsidP="00FA2B42">
            <w:pPr>
              <w:pStyle w:val="Tabletext"/>
            </w:pPr>
          </w:p>
        </w:tc>
        <w:tc>
          <w:tcPr>
            <w:tcW w:w="510" w:type="dxa"/>
            <w:vMerge/>
          </w:tcPr>
          <w:p w14:paraId="74358E8B" w14:textId="77777777" w:rsidR="00FE1424" w:rsidRPr="00FE1424" w:rsidRDefault="00FE1424" w:rsidP="00FA2B42">
            <w:pPr>
              <w:pStyle w:val="Tabletext"/>
            </w:pPr>
          </w:p>
        </w:tc>
        <w:tc>
          <w:tcPr>
            <w:tcW w:w="4157" w:type="dxa"/>
          </w:tcPr>
          <w:p w14:paraId="45AA6681" w14:textId="77777777" w:rsidR="00FE1424" w:rsidRPr="00FE1424" w:rsidRDefault="00FE1424" w:rsidP="00FA2B42">
            <w:pPr>
              <w:pStyle w:val="Tabletext"/>
            </w:pPr>
            <w:r w:rsidRPr="00FE1424">
              <w:t>Protecting self from online fraud, threats and cyber bullying</w:t>
            </w:r>
          </w:p>
        </w:tc>
        <w:tc>
          <w:tcPr>
            <w:tcW w:w="510" w:type="dxa"/>
          </w:tcPr>
          <w:p w14:paraId="352B2E04" w14:textId="77777777" w:rsidR="00FE1424" w:rsidRPr="00FE1424" w:rsidRDefault="00FE1424" w:rsidP="00FA2B42">
            <w:pPr>
              <w:pStyle w:val="Tabletext"/>
            </w:pPr>
            <w:r w:rsidRPr="00FE1424">
              <w:t>1</w:t>
            </w:r>
          </w:p>
        </w:tc>
      </w:tr>
      <w:tr w:rsidR="00FE1424" w:rsidRPr="00FE1424" w14:paraId="18E7E141" w14:textId="77777777" w:rsidTr="008D7234">
        <w:trPr>
          <w:trHeight w:val="288"/>
        </w:trPr>
        <w:tc>
          <w:tcPr>
            <w:tcW w:w="1329" w:type="dxa"/>
            <w:vMerge/>
            <w:shd w:val="clear" w:color="auto" w:fill="auto"/>
            <w:noWrap/>
          </w:tcPr>
          <w:p w14:paraId="60FB07A1" w14:textId="77777777" w:rsidR="00FE1424" w:rsidRPr="00FE1424" w:rsidRDefault="00FE1424" w:rsidP="00FA2B42">
            <w:pPr>
              <w:pStyle w:val="Tabletext"/>
            </w:pPr>
          </w:p>
        </w:tc>
        <w:tc>
          <w:tcPr>
            <w:tcW w:w="515" w:type="dxa"/>
            <w:vMerge/>
          </w:tcPr>
          <w:p w14:paraId="1960A360" w14:textId="77777777" w:rsidR="00FE1424" w:rsidRPr="00FE1424" w:rsidRDefault="00FE1424" w:rsidP="00FA2B42">
            <w:pPr>
              <w:pStyle w:val="Tabletext"/>
            </w:pPr>
          </w:p>
        </w:tc>
        <w:tc>
          <w:tcPr>
            <w:tcW w:w="2650" w:type="dxa"/>
          </w:tcPr>
          <w:p w14:paraId="2B686554" w14:textId="77777777" w:rsidR="00FE1424" w:rsidRPr="00FE1424" w:rsidRDefault="00FE1424" w:rsidP="00FA2B42">
            <w:pPr>
              <w:pStyle w:val="Tabletext"/>
            </w:pPr>
            <w:r w:rsidRPr="00FE1424">
              <w:t>Protect health and well-being</w:t>
            </w:r>
          </w:p>
        </w:tc>
        <w:tc>
          <w:tcPr>
            <w:tcW w:w="510" w:type="dxa"/>
          </w:tcPr>
          <w:p w14:paraId="5F041DFB" w14:textId="77777777" w:rsidR="00FE1424" w:rsidRPr="00FE1424" w:rsidRDefault="00FE1424" w:rsidP="00FA2B42">
            <w:pPr>
              <w:pStyle w:val="Tabletext"/>
            </w:pPr>
            <w:r w:rsidRPr="00FE1424">
              <w:t>5</w:t>
            </w:r>
          </w:p>
        </w:tc>
        <w:tc>
          <w:tcPr>
            <w:tcW w:w="4157" w:type="dxa"/>
          </w:tcPr>
          <w:p w14:paraId="3BFF178D" w14:textId="77777777" w:rsidR="00FE1424" w:rsidRPr="00FE1424" w:rsidRDefault="00FE1424" w:rsidP="00FA2B42">
            <w:pPr>
              <w:pStyle w:val="Tabletext"/>
            </w:pPr>
            <w:r w:rsidRPr="00FE1424">
              <w:t>Avoiding health-risks related with the use of technology in terms of threats to physical and psychological well-being</w:t>
            </w:r>
          </w:p>
        </w:tc>
        <w:tc>
          <w:tcPr>
            <w:tcW w:w="510" w:type="dxa"/>
          </w:tcPr>
          <w:p w14:paraId="44374F3E" w14:textId="77777777" w:rsidR="00FE1424" w:rsidRPr="00FE1424" w:rsidRDefault="00FE1424" w:rsidP="00FA2B42">
            <w:pPr>
              <w:pStyle w:val="Tabletext"/>
            </w:pPr>
            <w:r w:rsidRPr="00FE1424">
              <w:t>1</w:t>
            </w:r>
          </w:p>
        </w:tc>
      </w:tr>
      <w:tr w:rsidR="00FE1424" w:rsidRPr="00FE1424" w14:paraId="380574A1" w14:textId="77777777" w:rsidTr="008D7234">
        <w:trPr>
          <w:trHeight w:val="288"/>
        </w:trPr>
        <w:tc>
          <w:tcPr>
            <w:tcW w:w="1329" w:type="dxa"/>
            <w:vMerge/>
            <w:shd w:val="clear" w:color="auto" w:fill="auto"/>
            <w:noWrap/>
          </w:tcPr>
          <w:p w14:paraId="12B94B64" w14:textId="77777777" w:rsidR="00FE1424" w:rsidRPr="00FE1424" w:rsidRDefault="00FE1424" w:rsidP="00FA2B42">
            <w:pPr>
              <w:pStyle w:val="Tabletext"/>
            </w:pPr>
          </w:p>
        </w:tc>
        <w:tc>
          <w:tcPr>
            <w:tcW w:w="515" w:type="dxa"/>
            <w:vMerge/>
          </w:tcPr>
          <w:p w14:paraId="698DE775" w14:textId="77777777" w:rsidR="00FE1424" w:rsidRPr="00FE1424" w:rsidRDefault="00FE1424" w:rsidP="00FA2B42">
            <w:pPr>
              <w:pStyle w:val="Tabletext"/>
            </w:pPr>
          </w:p>
        </w:tc>
        <w:tc>
          <w:tcPr>
            <w:tcW w:w="2650" w:type="dxa"/>
          </w:tcPr>
          <w:p w14:paraId="03F57330" w14:textId="77777777" w:rsidR="00FE1424" w:rsidRPr="00FE1424" w:rsidRDefault="00FE1424" w:rsidP="00FA2B42">
            <w:pPr>
              <w:pStyle w:val="Tabletext"/>
            </w:pPr>
            <w:r w:rsidRPr="00FE1424">
              <w:t>Secure all operations</w:t>
            </w:r>
          </w:p>
        </w:tc>
        <w:tc>
          <w:tcPr>
            <w:tcW w:w="510" w:type="dxa"/>
          </w:tcPr>
          <w:p w14:paraId="7A509954" w14:textId="77777777" w:rsidR="00FE1424" w:rsidRPr="00FE1424" w:rsidRDefault="00FE1424" w:rsidP="00FA2B42">
            <w:pPr>
              <w:pStyle w:val="Tabletext"/>
            </w:pPr>
            <w:r w:rsidRPr="00FE1424">
              <w:t>1</w:t>
            </w:r>
          </w:p>
        </w:tc>
        <w:tc>
          <w:tcPr>
            <w:tcW w:w="4157" w:type="dxa"/>
          </w:tcPr>
          <w:p w14:paraId="011721C2" w14:textId="77777777" w:rsidR="00FE1424" w:rsidRPr="00FE1424" w:rsidRDefault="00FE1424" w:rsidP="00FA2B42">
            <w:pPr>
              <w:pStyle w:val="Tabletext"/>
            </w:pPr>
            <w:r w:rsidRPr="00FE1424">
              <w:t>Blank</w:t>
            </w:r>
          </w:p>
        </w:tc>
        <w:tc>
          <w:tcPr>
            <w:tcW w:w="510" w:type="dxa"/>
          </w:tcPr>
          <w:p w14:paraId="6F76B4DD" w14:textId="77777777" w:rsidR="00FE1424" w:rsidRPr="00FE1424" w:rsidRDefault="00FE1424" w:rsidP="00FA2B42">
            <w:pPr>
              <w:pStyle w:val="Tabletext"/>
            </w:pPr>
            <w:r w:rsidRPr="00FE1424">
              <w:t>1</w:t>
            </w:r>
          </w:p>
        </w:tc>
      </w:tr>
      <w:tr w:rsidR="00FE1424" w:rsidRPr="00FE1424" w14:paraId="548893DA" w14:textId="77777777" w:rsidTr="008D7234">
        <w:trPr>
          <w:trHeight w:val="288"/>
        </w:trPr>
        <w:tc>
          <w:tcPr>
            <w:tcW w:w="1329" w:type="dxa"/>
            <w:vMerge/>
            <w:shd w:val="clear" w:color="auto" w:fill="auto"/>
            <w:noWrap/>
          </w:tcPr>
          <w:p w14:paraId="44580A8C" w14:textId="77777777" w:rsidR="00FE1424" w:rsidRPr="00FE1424" w:rsidRDefault="00FE1424" w:rsidP="00FA2B42">
            <w:pPr>
              <w:pStyle w:val="Tabletext"/>
            </w:pPr>
          </w:p>
        </w:tc>
        <w:tc>
          <w:tcPr>
            <w:tcW w:w="515" w:type="dxa"/>
            <w:vMerge/>
          </w:tcPr>
          <w:p w14:paraId="00997055" w14:textId="77777777" w:rsidR="00FE1424" w:rsidRPr="00FE1424" w:rsidRDefault="00FE1424" w:rsidP="00FA2B42">
            <w:pPr>
              <w:pStyle w:val="Tabletext"/>
            </w:pPr>
          </w:p>
        </w:tc>
        <w:tc>
          <w:tcPr>
            <w:tcW w:w="2650" w:type="dxa"/>
            <w:vMerge w:val="restart"/>
          </w:tcPr>
          <w:p w14:paraId="19772DB2" w14:textId="77777777" w:rsidR="00FE1424" w:rsidRPr="00FE1424" w:rsidRDefault="00FE1424" w:rsidP="00FA2B42">
            <w:pPr>
              <w:pStyle w:val="Tabletext"/>
            </w:pPr>
            <w:r w:rsidRPr="00FE1424">
              <w:t>Protect the environment</w:t>
            </w:r>
          </w:p>
        </w:tc>
        <w:tc>
          <w:tcPr>
            <w:tcW w:w="510" w:type="dxa"/>
            <w:vMerge w:val="restart"/>
          </w:tcPr>
          <w:p w14:paraId="0C20BDB7" w14:textId="77777777" w:rsidR="00FE1424" w:rsidRPr="00FE1424" w:rsidRDefault="00FE1424" w:rsidP="00FA2B42">
            <w:pPr>
              <w:pStyle w:val="Tabletext"/>
            </w:pPr>
            <w:r w:rsidRPr="00FE1424">
              <w:t>5</w:t>
            </w:r>
          </w:p>
        </w:tc>
        <w:tc>
          <w:tcPr>
            <w:tcW w:w="4157" w:type="dxa"/>
          </w:tcPr>
          <w:p w14:paraId="5F1ACF5C" w14:textId="77777777" w:rsidR="00FE1424" w:rsidRPr="00FE1424" w:rsidRDefault="00FE1424" w:rsidP="00FA2B42">
            <w:pPr>
              <w:pStyle w:val="Tabletext"/>
            </w:pPr>
            <w:r w:rsidRPr="00FE1424">
              <w:t>Being aware of the impact of ICT on the environment</w:t>
            </w:r>
          </w:p>
        </w:tc>
        <w:tc>
          <w:tcPr>
            <w:tcW w:w="510" w:type="dxa"/>
          </w:tcPr>
          <w:p w14:paraId="2291F59F" w14:textId="77777777" w:rsidR="00FE1424" w:rsidRPr="00FE1424" w:rsidRDefault="00FE1424" w:rsidP="00FA2B42">
            <w:pPr>
              <w:pStyle w:val="Tabletext"/>
            </w:pPr>
            <w:r w:rsidRPr="00FE1424">
              <w:t>1</w:t>
            </w:r>
          </w:p>
        </w:tc>
      </w:tr>
      <w:tr w:rsidR="00FE1424" w:rsidRPr="00FE1424" w14:paraId="412EC05D" w14:textId="77777777" w:rsidTr="008D7234">
        <w:trPr>
          <w:trHeight w:val="288"/>
        </w:trPr>
        <w:tc>
          <w:tcPr>
            <w:tcW w:w="1329" w:type="dxa"/>
            <w:vMerge/>
            <w:shd w:val="clear" w:color="auto" w:fill="auto"/>
            <w:noWrap/>
          </w:tcPr>
          <w:p w14:paraId="169CE9CA" w14:textId="77777777" w:rsidR="00FE1424" w:rsidRPr="00FE1424" w:rsidRDefault="00FE1424" w:rsidP="00FA2B42">
            <w:pPr>
              <w:pStyle w:val="Tabletext"/>
            </w:pPr>
          </w:p>
        </w:tc>
        <w:tc>
          <w:tcPr>
            <w:tcW w:w="515" w:type="dxa"/>
            <w:vMerge/>
          </w:tcPr>
          <w:p w14:paraId="1CC1AAD3" w14:textId="77777777" w:rsidR="00FE1424" w:rsidRPr="00FE1424" w:rsidRDefault="00FE1424" w:rsidP="00FA2B42">
            <w:pPr>
              <w:pStyle w:val="Tabletext"/>
            </w:pPr>
          </w:p>
        </w:tc>
        <w:tc>
          <w:tcPr>
            <w:tcW w:w="2650" w:type="dxa"/>
            <w:vMerge/>
          </w:tcPr>
          <w:p w14:paraId="4CC31C38" w14:textId="77777777" w:rsidR="00FE1424" w:rsidRPr="00FE1424" w:rsidRDefault="00FE1424" w:rsidP="00FA2B42">
            <w:pPr>
              <w:pStyle w:val="Tabletext"/>
            </w:pPr>
          </w:p>
        </w:tc>
        <w:tc>
          <w:tcPr>
            <w:tcW w:w="510" w:type="dxa"/>
            <w:vMerge/>
          </w:tcPr>
          <w:p w14:paraId="741E79B1" w14:textId="77777777" w:rsidR="00FE1424" w:rsidRPr="00FE1424" w:rsidRDefault="00FE1424" w:rsidP="00FA2B42">
            <w:pPr>
              <w:pStyle w:val="Tabletext"/>
            </w:pPr>
          </w:p>
        </w:tc>
        <w:tc>
          <w:tcPr>
            <w:tcW w:w="4157" w:type="dxa"/>
          </w:tcPr>
          <w:p w14:paraId="502F63FA" w14:textId="77777777" w:rsidR="00FE1424" w:rsidRPr="00FE1424" w:rsidRDefault="00FE1424" w:rsidP="00FA2B42">
            <w:pPr>
              <w:pStyle w:val="Tabletext"/>
            </w:pPr>
            <w:r w:rsidRPr="00FE1424">
              <w:t>Observing principles of efficiency and effectiveness</w:t>
            </w:r>
          </w:p>
        </w:tc>
        <w:tc>
          <w:tcPr>
            <w:tcW w:w="510" w:type="dxa"/>
          </w:tcPr>
          <w:p w14:paraId="451B3E38" w14:textId="77777777" w:rsidR="00FE1424" w:rsidRPr="00FE1424" w:rsidRDefault="00FE1424" w:rsidP="00FA2B42">
            <w:pPr>
              <w:pStyle w:val="Tabletext"/>
            </w:pPr>
            <w:r w:rsidRPr="00FE1424">
              <w:t>1</w:t>
            </w:r>
          </w:p>
        </w:tc>
      </w:tr>
      <w:tr w:rsidR="00FE1424" w:rsidRPr="00FE1424" w14:paraId="4BB1532F" w14:textId="77777777" w:rsidTr="008D7234">
        <w:trPr>
          <w:trHeight w:val="288"/>
        </w:trPr>
        <w:tc>
          <w:tcPr>
            <w:tcW w:w="1329" w:type="dxa"/>
            <w:vMerge/>
            <w:shd w:val="clear" w:color="auto" w:fill="auto"/>
            <w:noWrap/>
          </w:tcPr>
          <w:p w14:paraId="39967758" w14:textId="77777777" w:rsidR="00FE1424" w:rsidRPr="00FE1424" w:rsidRDefault="00FE1424" w:rsidP="00FA2B42">
            <w:pPr>
              <w:pStyle w:val="Tabletext"/>
            </w:pPr>
          </w:p>
        </w:tc>
        <w:tc>
          <w:tcPr>
            <w:tcW w:w="515" w:type="dxa"/>
            <w:vMerge/>
          </w:tcPr>
          <w:p w14:paraId="5C6D305A" w14:textId="77777777" w:rsidR="00FE1424" w:rsidRPr="00FE1424" w:rsidRDefault="00FE1424" w:rsidP="00FA2B42">
            <w:pPr>
              <w:pStyle w:val="Tabletext"/>
            </w:pPr>
          </w:p>
        </w:tc>
        <w:tc>
          <w:tcPr>
            <w:tcW w:w="2650" w:type="dxa"/>
          </w:tcPr>
          <w:p w14:paraId="63E4CE2D" w14:textId="77777777" w:rsidR="00FE1424" w:rsidRPr="00FE1424" w:rsidRDefault="00FE1424" w:rsidP="00FA2B42">
            <w:pPr>
              <w:pStyle w:val="Tabletext"/>
            </w:pPr>
            <w:r w:rsidRPr="00FE1424">
              <w:t xml:space="preserve">Identify, evaluate and procure relevant </w:t>
            </w:r>
            <w:proofErr w:type="gramStart"/>
            <w:r w:rsidRPr="00FE1424">
              <w:t>ICTs(</w:t>
            </w:r>
            <w:proofErr w:type="gramEnd"/>
            <w:r w:rsidRPr="00FE1424">
              <w:t>e.g. for disabilities)</w:t>
            </w:r>
          </w:p>
        </w:tc>
        <w:tc>
          <w:tcPr>
            <w:tcW w:w="510" w:type="dxa"/>
          </w:tcPr>
          <w:p w14:paraId="5BC67A40" w14:textId="77777777" w:rsidR="00FE1424" w:rsidRPr="00FE1424" w:rsidRDefault="00FE1424" w:rsidP="00FA2B42">
            <w:pPr>
              <w:pStyle w:val="Tabletext"/>
            </w:pPr>
            <w:r w:rsidRPr="00FE1424">
              <w:t>2</w:t>
            </w:r>
          </w:p>
        </w:tc>
        <w:tc>
          <w:tcPr>
            <w:tcW w:w="4157" w:type="dxa"/>
          </w:tcPr>
          <w:p w14:paraId="684CC449" w14:textId="77777777" w:rsidR="00FE1424" w:rsidRPr="00FE1424" w:rsidRDefault="00FE1424" w:rsidP="00FA2B42">
            <w:pPr>
              <w:pStyle w:val="Tabletext"/>
            </w:pPr>
            <w:r w:rsidRPr="00FE1424">
              <w:t>Blank</w:t>
            </w:r>
          </w:p>
        </w:tc>
        <w:tc>
          <w:tcPr>
            <w:tcW w:w="510" w:type="dxa"/>
          </w:tcPr>
          <w:p w14:paraId="641318F5" w14:textId="77777777" w:rsidR="00FE1424" w:rsidRPr="00FE1424" w:rsidRDefault="00FE1424" w:rsidP="00FA2B42">
            <w:pPr>
              <w:pStyle w:val="Tabletext"/>
            </w:pPr>
          </w:p>
        </w:tc>
      </w:tr>
      <w:tr w:rsidR="00FE1424" w:rsidRPr="00FE1424" w14:paraId="4609DDE2" w14:textId="77777777" w:rsidTr="008D7234">
        <w:trPr>
          <w:trHeight w:val="288"/>
        </w:trPr>
        <w:tc>
          <w:tcPr>
            <w:tcW w:w="1329" w:type="dxa"/>
            <w:vMerge/>
            <w:shd w:val="clear" w:color="auto" w:fill="auto"/>
            <w:noWrap/>
          </w:tcPr>
          <w:p w14:paraId="6CD1064B" w14:textId="77777777" w:rsidR="00FE1424" w:rsidRPr="00FE1424" w:rsidRDefault="00FE1424" w:rsidP="00FA2B42">
            <w:pPr>
              <w:pStyle w:val="Tabletext"/>
            </w:pPr>
          </w:p>
        </w:tc>
        <w:tc>
          <w:tcPr>
            <w:tcW w:w="515" w:type="dxa"/>
            <w:vMerge/>
          </w:tcPr>
          <w:p w14:paraId="29EB4B61" w14:textId="77777777" w:rsidR="00FE1424" w:rsidRPr="00FE1424" w:rsidRDefault="00FE1424" w:rsidP="00FA2B42">
            <w:pPr>
              <w:pStyle w:val="Tabletext"/>
            </w:pPr>
          </w:p>
        </w:tc>
        <w:tc>
          <w:tcPr>
            <w:tcW w:w="2650" w:type="dxa"/>
          </w:tcPr>
          <w:p w14:paraId="42B7A3E0" w14:textId="77777777" w:rsidR="00FE1424" w:rsidRPr="00FE1424" w:rsidRDefault="00FE1424" w:rsidP="00FA2B42">
            <w:pPr>
              <w:pStyle w:val="Tabletext"/>
            </w:pPr>
            <w:r w:rsidRPr="00FE1424">
              <w:t>Workplace legal, contractual and ethical related conditions</w:t>
            </w:r>
          </w:p>
        </w:tc>
        <w:tc>
          <w:tcPr>
            <w:tcW w:w="510" w:type="dxa"/>
          </w:tcPr>
          <w:p w14:paraId="1A16A7D6" w14:textId="77777777" w:rsidR="00FE1424" w:rsidRPr="00FE1424" w:rsidRDefault="00FE1424" w:rsidP="00FA2B42">
            <w:pPr>
              <w:pStyle w:val="Tabletext"/>
            </w:pPr>
            <w:r w:rsidRPr="00FE1424">
              <w:t>4</w:t>
            </w:r>
          </w:p>
        </w:tc>
        <w:tc>
          <w:tcPr>
            <w:tcW w:w="4157" w:type="dxa"/>
          </w:tcPr>
          <w:p w14:paraId="72317FF3" w14:textId="77777777" w:rsidR="00FE1424" w:rsidRPr="00FE1424" w:rsidRDefault="00FE1424" w:rsidP="00FA2B42">
            <w:pPr>
              <w:pStyle w:val="Tabletext"/>
            </w:pPr>
            <w:r w:rsidRPr="00FE1424">
              <w:t xml:space="preserve">Blank </w:t>
            </w:r>
          </w:p>
        </w:tc>
        <w:tc>
          <w:tcPr>
            <w:tcW w:w="510" w:type="dxa"/>
          </w:tcPr>
          <w:p w14:paraId="70068ADB" w14:textId="77777777" w:rsidR="00FE1424" w:rsidRPr="00FE1424" w:rsidRDefault="00FE1424" w:rsidP="00FA2B42">
            <w:pPr>
              <w:pStyle w:val="Tabletext"/>
            </w:pPr>
          </w:p>
        </w:tc>
      </w:tr>
      <w:tr w:rsidR="00FE1424" w:rsidRPr="00FE1424" w14:paraId="24ADDC03" w14:textId="77777777" w:rsidTr="008D7234">
        <w:trPr>
          <w:trHeight w:val="288"/>
        </w:trPr>
        <w:tc>
          <w:tcPr>
            <w:tcW w:w="1329" w:type="dxa"/>
            <w:vMerge w:val="restart"/>
            <w:shd w:val="clear" w:color="auto" w:fill="auto"/>
            <w:noWrap/>
            <w:hideMark/>
          </w:tcPr>
          <w:p w14:paraId="0391F75B" w14:textId="77777777" w:rsidR="00FE1424" w:rsidRPr="00FE1424" w:rsidRDefault="00FE1424" w:rsidP="00FA2B42">
            <w:pPr>
              <w:pStyle w:val="Tabletext"/>
            </w:pPr>
            <w:r w:rsidRPr="00FE1424">
              <w:t>Media</w:t>
            </w:r>
          </w:p>
        </w:tc>
        <w:tc>
          <w:tcPr>
            <w:tcW w:w="515" w:type="dxa"/>
            <w:vMerge w:val="restart"/>
          </w:tcPr>
          <w:p w14:paraId="11CAFFC8" w14:textId="77777777" w:rsidR="00FE1424" w:rsidRPr="00FE1424" w:rsidRDefault="00FE1424" w:rsidP="00FA2B42">
            <w:pPr>
              <w:pStyle w:val="Tabletext"/>
            </w:pPr>
            <w:r w:rsidRPr="00FE1424">
              <w:t>23</w:t>
            </w:r>
          </w:p>
        </w:tc>
        <w:tc>
          <w:tcPr>
            <w:tcW w:w="2650" w:type="dxa"/>
            <w:vMerge w:val="restart"/>
          </w:tcPr>
          <w:p w14:paraId="33C34518" w14:textId="77777777" w:rsidR="00FE1424" w:rsidRPr="00FE1424" w:rsidRDefault="00FE1424" w:rsidP="00FA2B42">
            <w:pPr>
              <w:pStyle w:val="Tabletext"/>
            </w:pPr>
            <w:r w:rsidRPr="00FE1424">
              <w:t>Develop digital content</w:t>
            </w:r>
          </w:p>
        </w:tc>
        <w:tc>
          <w:tcPr>
            <w:tcW w:w="510" w:type="dxa"/>
            <w:vMerge w:val="restart"/>
          </w:tcPr>
          <w:p w14:paraId="653E6E5A" w14:textId="77777777" w:rsidR="00FE1424" w:rsidRPr="00FE1424" w:rsidRDefault="00FE1424" w:rsidP="00FA2B42">
            <w:pPr>
              <w:pStyle w:val="Tabletext"/>
            </w:pPr>
            <w:r w:rsidRPr="00FE1424">
              <w:t>10</w:t>
            </w:r>
          </w:p>
        </w:tc>
        <w:tc>
          <w:tcPr>
            <w:tcW w:w="4157" w:type="dxa"/>
          </w:tcPr>
          <w:p w14:paraId="271C5B39" w14:textId="77777777" w:rsidR="00FE1424" w:rsidRPr="00FE1424" w:rsidRDefault="00FE1424" w:rsidP="00FA2B42">
            <w:pPr>
              <w:pStyle w:val="Tabletext"/>
            </w:pPr>
            <w:r w:rsidRPr="00FE1424">
              <w:t>Knowledge of digitisation</w:t>
            </w:r>
          </w:p>
        </w:tc>
        <w:tc>
          <w:tcPr>
            <w:tcW w:w="510" w:type="dxa"/>
          </w:tcPr>
          <w:p w14:paraId="05E45C19" w14:textId="77777777" w:rsidR="00FE1424" w:rsidRPr="00FE1424" w:rsidRDefault="00FE1424" w:rsidP="00FA2B42">
            <w:pPr>
              <w:pStyle w:val="Tabletext"/>
            </w:pPr>
            <w:r w:rsidRPr="00FE1424">
              <w:t>1</w:t>
            </w:r>
          </w:p>
        </w:tc>
      </w:tr>
      <w:tr w:rsidR="00FE1424" w:rsidRPr="00FE1424" w14:paraId="3A4C98D4" w14:textId="77777777" w:rsidTr="008D7234">
        <w:trPr>
          <w:trHeight w:val="288"/>
        </w:trPr>
        <w:tc>
          <w:tcPr>
            <w:tcW w:w="1329" w:type="dxa"/>
            <w:vMerge/>
            <w:shd w:val="clear" w:color="auto" w:fill="auto"/>
            <w:noWrap/>
          </w:tcPr>
          <w:p w14:paraId="3CDE2A05" w14:textId="77777777" w:rsidR="00FE1424" w:rsidRPr="00FE1424" w:rsidRDefault="00FE1424" w:rsidP="00FA2B42">
            <w:pPr>
              <w:pStyle w:val="Tabletext"/>
            </w:pPr>
          </w:p>
        </w:tc>
        <w:tc>
          <w:tcPr>
            <w:tcW w:w="515" w:type="dxa"/>
            <w:vMerge/>
          </w:tcPr>
          <w:p w14:paraId="31FECDDF" w14:textId="77777777" w:rsidR="00FE1424" w:rsidRPr="00FE1424" w:rsidRDefault="00FE1424" w:rsidP="00FA2B42">
            <w:pPr>
              <w:pStyle w:val="Tabletext"/>
            </w:pPr>
          </w:p>
        </w:tc>
        <w:tc>
          <w:tcPr>
            <w:tcW w:w="2650" w:type="dxa"/>
            <w:vMerge/>
          </w:tcPr>
          <w:p w14:paraId="172CA580" w14:textId="77777777" w:rsidR="00FE1424" w:rsidRPr="00FE1424" w:rsidRDefault="00FE1424" w:rsidP="00FA2B42">
            <w:pPr>
              <w:pStyle w:val="Tabletext"/>
            </w:pPr>
          </w:p>
        </w:tc>
        <w:tc>
          <w:tcPr>
            <w:tcW w:w="510" w:type="dxa"/>
            <w:vMerge/>
          </w:tcPr>
          <w:p w14:paraId="26D5EFE6" w14:textId="77777777" w:rsidR="00FE1424" w:rsidRPr="00FE1424" w:rsidRDefault="00FE1424" w:rsidP="00FA2B42">
            <w:pPr>
              <w:pStyle w:val="Tabletext"/>
            </w:pPr>
          </w:p>
        </w:tc>
        <w:tc>
          <w:tcPr>
            <w:tcW w:w="4157" w:type="dxa"/>
          </w:tcPr>
          <w:p w14:paraId="78612092" w14:textId="77777777" w:rsidR="00FE1424" w:rsidRPr="00FE1424" w:rsidRDefault="00FE1424" w:rsidP="00FA2B42">
            <w:pPr>
              <w:pStyle w:val="Tabletext"/>
            </w:pPr>
            <w:r w:rsidRPr="00FE1424">
              <w:t>Select and use of digital device for quality content creation</w:t>
            </w:r>
          </w:p>
        </w:tc>
        <w:tc>
          <w:tcPr>
            <w:tcW w:w="510" w:type="dxa"/>
          </w:tcPr>
          <w:p w14:paraId="412B6EF6" w14:textId="77777777" w:rsidR="00FE1424" w:rsidRPr="00FE1424" w:rsidRDefault="00FE1424" w:rsidP="00FA2B42">
            <w:pPr>
              <w:pStyle w:val="Tabletext"/>
            </w:pPr>
          </w:p>
        </w:tc>
      </w:tr>
      <w:tr w:rsidR="00FE1424" w:rsidRPr="00FE1424" w14:paraId="228602AC" w14:textId="77777777" w:rsidTr="008D7234">
        <w:trPr>
          <w:trHeight w:val="288"/>
        </w:trPr>
        <w:tc>
          <w:tcPr>
            <w:tcW w:w="1329" w:type="dxa"/>
            <w:vMerge/>
            <w:shd w:val="clear" w:color="auto" w:fill="auto"/>
            <w:noWrap/>
          </w:tcPr>
          <w:p w14:paraId="278FBF1B" w14:textId="77777777" w:rsidR="00FE1424" w:rsidRPr="00FE1424" w:rsidRDefault="00FE1424" w:rsidP="00FA2B42">
            <w:pPr>
              <w:pStyle w:val="Tabletext"/>
            </w:pPr>
          </w:p>
        </w:tc>
        <w:tc>
          <w:tcPr>
            <w:tcW w:w="515" w:type="dxa"/>
            <w:vMerge/>
          </w:tcPr>
          <w:p w14:paraId="50A32A3A" w14:textId="77777777" w:rsidR="00FE1424" w:rsidRPr="00FE1424" w:rsidRDefault="00FE1424" w:rsidP="00FA2B42">
            <w:pPr>
              <w:pStyle w:val="Tabletext"/>
            </w:pPr>
          </w:p>
        </w:tc>
        <w:tc>
          <w:tcPr>
            <w:tcW w:w="2650" w:type="dxa"/>
            <w:vMerge/>
          </w:tcPr>
          <w:p w14:paraId="1E97CE7C" w14:textId="77777777" w:rsidR="00FE1424" w:rsidRPr="00FE1424" w:rsidRDefault="00FE1424" w:rsidP="00FA2B42">
            <w:pPr>
              <w:pStyle w:val="Tabletext"/>
            </w:pPr>
          </w:p>
        </w:tc>
        <w:tc>
          <w:tcPr>
            <w:tcW w:w="510" w:type="dxa"/>
            <w:vMerge/>
          </w:tcPr>
          <w:p w14:paraId="40D9359A" w14:textId="77777777" w:rsidR="00FE1424" w:rsidRPr="00FE1424" w:rsidRDefault="00FE1424" w:rsidP="00FA2B42">
            <w:pPr>
              <w:pStyle w:val="Tabletext"/>
            </w:pPr>
          </w:p>
        </w:tc>
        <w:tc>
          <w:tcPr>
            <w:tcW w:w="4157" w:type="dxa"/>
          </w:tcPr>
          <w:p w14:paraId="67EA2484" w14:textId="77777777" w:rsidR="00FE1424" w:rsidRPr="00FE1424" w:rsidRDefault="00FE1424" w:rsidP="00FA2B42">
            <w:pPr>
              <w:pStyle w:val="Tabletext"/>
            </w:pPr>
            <w:r w:rsidRPr="00FE1424">
              <w:t>Knowledge and use on digital content creation software</w:t>
            </w:r>
          </w:p>
        </w:tc>
        <w:tc>
          <w:tcPr>
            <w:tcW w:w="510" w:type="dxa"/>
          </w:tcPr>
          <w:p w14:paraId="1C87D869" w14:textId="77777777" w:rsidR="00FE1424" w:rsidRPr="00FE1424" w:rsidRDefault="00FE1424" w:rsidP="00FA2B42">
            <w:pPr>
              <w:pStyle w:val="Tabletext"/>
            </w:pPr>
            <w:r w:rsidRPr="00FE1424">
              <w:t>1</w:t>
            </w:r>
          </w:p>
        </w:tc>
      </w:tr>
      <w:tr w:rsidR="00FE1424" w:rsidRPr="00FE1424" w14:paraId="210117B1" w14:textId="77777777" w:rsidTr="008D7234">
        <w:trPr>
          <w:trHeight w:val="288"/>
        </w:trPr>
        <w:tc>
          <w:tcPr>
            <w:tcW w:w="1329" w:type="dxa"/>
            <w:vMerge/>
            <w:shd w:val="clear" w:color="auto" w:fill="auto"/>
            <w:noWrap/>
          </w:tcPr>
          <w:p w14:paraId="0A2141C0" w14:textId="77777777" w:rsidR="00FE1424" w:rsidRPr="00FE1424" w:rsidRDefault="00FE1424" w:rsidP="00FA2B42">
            <w:pPr>
              <w:pStyle w:val="Tabletext"/>
            </w:pPr>
          </w:p>
        </w:tc>
        <w:tc>
          <w:tcPr>
            <w:tcW w:w="515" w:type="dxa"/>
            <w:vMerge/>
          </w:tcPr>
          <w:p w14:paraId="38E41E3E" w14:textId="77777777" w:rsidR="00FE1424" w:rsidRPr="00FE1424" w:rsidRDefault="00FE1424" w:rsidP="00FA2B42">
            <w:pPr>
              <w:pStyle w:val="Tabletext"/>
            </w:pPr>
          </w:p>
        </w:tc>
        <w:tc>
          <w:tcPr>
            <w:tcW w:w="2650" w:type="dxa"/>
            <w:vMerge/>
          </w:tcPr>
          <w:p w14:paraId="226912E8" w14:textId="77777777" w:rsidR="00FE1424" w:rsidRPr="00FE1424" w:rsidRDefault="00FE1424" w:rsidP="00FA2B42">
            <w:pPr>
              <w:pStyle w:val="Tabletext"/>
            </w:pPr>
          </w:p>
        </w:tc>
        <w:tc>
          <w:tcPr>
            <w:tcW w:w="510" w:type="dxa"/>
            <w:vMerge/>
          </w:tcPr>
          <w:p w14:paraId="340714B7" w14:textId="77777777" w:rsidR="00FE1424" w:rsidRPr="00FE1424" w:rsidRDefault="00FE1424" w:rsidP="00FA2B42">
            <w:pPr>
              <w:pStyle w:val="Tabletext"/>
            </w:pPr>
          </w:p>
        </w:tc>
        <w:tc>
          <w:tcPr>
            <w:tcW w:w="4157" w:type="dxa"/>
          </w:tcPr>
          <w:p w14:paraId="0EB2806F" w14:textId="77777777" w:rsidR="00FE1424" w:rsidRPr="00FE1424" w:rsidRDefault="00FE1424" w:rsidP="00FA2B42">
            <w:pPr>
              <w:pStyle w:val="Tabletext"/>
            </w:pPr>
            <w:r w:rsidRPr="00FE1424">
              <w:t>Apply the use of content development and recognition software</w:t>
            </w:r>
          </w:p>
        </w:tc>
        <w:tc>
          <w:tcPr>
            <w:tcW w:w="510" w:type="dxa"/>
          </w:tcPr>
          <w:p w14:paraId="70F5CE87" w14:textId="77777777" w:rsidR="00FE1424" w:rsidRPr="00FE1424" w:rsidRDefault="00FE1424" w:rsidP="00FA2B42">
            <w:pPr>
              <w:pStyle w:val="Tabletext"/>
            </w:pPr>
            <w:r w:rsidRPr="00FE1424">
              <w:t>2</w:t>
            </w:r>
          </w:p>
        </w:tc>
      </w:tr>
      <w:tr w:rsidR="00FE1424" w:rsidRPr="00FE1424" w14:paraId="4C34BFFC" w14:textId="77777777" w:rsidTr="008D7234">
        <w:trPr>
          <w:trHeight w:val="288"/>
        </w:trPr>
        <w:tc>
          <w:tcPr>
            <w:tcW w:w="1329" w:type="dxa"/>
            <w:vMerge/>
            <w:shd w:val="clear" w:color="auto" w:fill="auto"/>
            <w:noWrap/>
          </w:tcPr>
          <w:p w14:paraId="41F6A483" w14:textId="77777777" w:rsidR="00FE1424" w:rsidRPr="00FE1424" w:rsidRDefault="00FE1424" w:rsidP="00FA2B42">
            <w:pPr>
              <w:pStyle w:val="Tabletext"/>
            </w:pPr>
          </w:p>
        </w:tc>
        <w:tc>
          <w:tcPr>
            <w:tcW w:w="515" w:type="dxa"/>
            <w:vMerge/>
          </w:tcPr>
          <w:p w14:paraId="2E120CCF" w14:textId="77777777" w:rsidR="00FE1424" w:rsidRPr="00FE1424" w:rsidRDefault="00FE1424" w:rsidP="00FA2B42">
            <w:pPr>
              <w:pStyle w:val="Tabletext"/>
            </w:pPr>
          </w:p>
        </w:tc>
        <w:tc>
          <w:tcPr>
            <w:tcW w:w="2650" w:type="dxa"/>
            <w:vMerge/>
          </w:tcPr>
          <w:p w14:paraId="0582252A" w14:textId="77777777" w:rsidR="00FE1424" w:rsidRPr="00FE1424" w:rsidRDefault="00FE1424" w:rsidP="00FA2B42">
            <w:pPr>
              <w:pStyle w:val="Tabletext"/>
            </w:pPr>
          </w:p>
        </w:tc>
        <w:tc>
          <w:tcPr>
            <w:tcW w:w="510" w:type="dxa"/>
            <w:vMerge/>
          </w:tcPr>
          <w:p w14:paraId="6CD86611" w14:textId="77777777" w:rsidR="00FE1424" w:rsidRPr="00FE1424" w:rsidRDefault="00FE1424" w:rsidP="00FA2B42">
            <w:pPr>
              <w:pStyle w:val="Tabletext"/>
            </w:pPr>
          </w:p>
        </w:tc>
        <w:tc>
          <w:tcPr>
            <w:tcW w:w="4157" w:type="dxa"/>
          </w:tcPr>
          <w:p w14:paraId="44D081A7" w14:textId="77777777" w:rsidR="00FE1424" w:rsidRPr="00FE1424" w:rsidRDefault="00FE1424" w:rsidP="00FA2B42">
            <w:pPr>
              <w:pStyle w:val="Tabletext"/>
            </w:pPr>
            <w:r w:rsidRPr="00FE1424">
              <w:t>Assigning metadata to digital content</w:t>
            </w:r>
          </w:p>
        </w:tc>
        <w:tc>
          <w:tcPr>
            <w:tcW w:w="510" w:type="dxa"/>
          </w:tcPr>
          <w:p w14:paraId="0E0AB7AA" w14:textId="77777777" w:rsidR="00FE1424" w:rsidRPr="00FE1424" w:rsidRDefault="00FE1424" w:rsidP="00FA2B42">
            <w:pPr>
              <w:pStyle w:val="Tabletext"/>
            </w:pPr>
            <w:r w:rsidRPr="00FE1424">
              <w:t>1</w:t>
            </w:r>
          </w:p>
        </w:tc>
      </w:tr>
      <w:tr w:rsidR="00FE1424" w:rsidRPr="00FE1424" w14:paraId="3872385E" w14:textId="77777777" w:rsidTr="008D7234">
        <w:trPr>
          <w:trHeight w:val="288"/>
        </w:trPr>
        <w:tc>
          <w:tcPr>
            <w:tcW w:w="1329" w:type="dxa"/>
            <w:vMerge/>
            <w:shd w:val="clear" w:color="auto" w:fill="auto"/>
            <w:noWrap/>
          </w:tcPr>
          <w:p w14:paraId="1EB60E7A" w14:textId="77777777" w:rsidR="00FE1424" w:rsidRPr="00FE1424" w:rsidRDefault="00FE1424" w:rsidP="00FA2B42">
            <w:pPr>
              <w:pStyle w:val="Tabletext"/>
            </w:pPr>
          </w:p>
        </w:tc>
        <w:tc>
          <w:tcPr>
            <w:tcW w:w="515" w:type="dxa"/>
            <w:vMerge/>
          </w:tcPr>
          <w:p w14:paraId="49560F53" w14:textId="77777777" w:rsidR="00FE1424" w:rsidRPr="00FE1424" w:rsidRDefault="00FE1424" w:rsidP="00FA2B42">
            <w:pPr>
              <w:pStyle w:val="Tabletext"/>
            </w:pPr>
          </w:p>
        </w:tc>
        <w:tc>
          <w:tcPr>
            <w:tcW w:w="2650" w:type="dxa"/>
            <w:vMerge/>
          </w:tcPr>
          <w:p w14:paraId="0596B50E" w14:textId="77777777" w:rsidR="00FE1424" w:rsidRPr="00FE1424" w:rsidRDefault="00FE1424" w:rsidP="00FA2B42">
            <w:pPr>
              <w:pStyle w:val="Tabletext"/>
            </w:pPr>
          </w:p>
        </w:tc>
        <w:tc>
          <w:tcPr>
            <w:tcW w:w="510" w:type="dxa"/>
            <w:vMerge/>
          </w:tcPr>
          <w:p w14:paraId="01AC7BA8" w14:textId="77777777" w:rsidR="00FE1424" w:rsidRPr="00FE1424" w:rsidRDefault="00FE1424" w:rsidP="00FA2B42">
            <w:pPr>
              <w:pStyle w:val="Tabletext"/>
            </w:pPr>
          </w:p>
        </w:tc>
        <w:tc>
          <w:tcPr>
            <w:tcW w:w="4157" w:type="dxa"/>
          </w:tcPr>
          <w:p w14:paraId="51109DE4" w14:textId="77777777" w:rsidR="00FE1424" w:rsidRPr="00FE1424" w:rsidRDefault="00FE1424" w:rsidP="00FA2B42">
            <w:pPr>
              <w:pStyle w:val="Tabletext"/>
            </w:pPr>
            <w:r w:rsidRPr="00FE1424">
              <w:t>knowledge and use of different file format</w:t>
            </w:r>
          </w:p>
        </w:tc>
        <w:tc>
          <w:tcPr>
            <w:tcW w:w="510" w:type="dxa"/>
          </w:tcPr>
          <w:p w14:paraId="05862713" w14:textId="77777777" w:rsidR="00FE1424" w:rsidRPr="00FE1424" w:rsidRDefault="00FE1424" w:rsidP="00FA2B42">
            <w:pPr>
              <w:pStyle w:val="Tabletext"/>
            </w:pPr>
            <w:r w:rsidRPr="00FE1424">
              <w:t>2</w:t>
            </w:r>
          </w:p>
          <w:p w14:paraId="0695B5F5" w14:textId="77777777" w:rsidR="00FE1424" w:rsidRPr="00FE1424" w:rsidRDefault="00FE1424" w:rsidP="00FA2B42">
            <w:pPr>
              <w:pStyle w:val="Tabletext"/>
            </w:pPr>
          </w:p>
        </w:tc>
      </w:tr>
      <w:tr w:rsidR="00FE1424" w:rsidRPr="00FE1424" w14:paraId="04074C2A" w14:textId="77777777" w:rsidTr="008D7234">
        <w:trPr>
          <w:trHeight w:val="288"/>
        </w:trPr>
        <w:tc>
          <w:tcPr>
            <w:tcW w:w="1329" w:type="dxa"/>
            <w:vMerge/>
            <w:shd w:val="clear" w:color="auto" w:fill="auto"/>
            <w:noWrap/>
          </w:tcPr>
          <w:p w14:paraId="10E9491D" w14:textId="77777777" w:rsidR="00FE1424" w:rsidRPr="00FE1424" w:rsidRDefault="00FE1424" w:rsidP="00FA2B42">
            <w:pPr>
              <w:pStyle w:val="Tabletext"/>
            </w:pPr>
          </w:p>
        </w:tc>
        <w:tc>
          <w:tcPr>
            <w:tcW w:w="515" w:type="dxa"/>
            <w:vMerge/>
          </w:tcPr>
          <w:p w14:paraId="60A6A4A4" w14:textId="77777777" w:rsidR="00FE1424" w:rsidRPr="00FE1424" w:rsidRDefault="00FE1424" w:rsidP="00FA2B42">
            <w:pPr>
              <w:pStyle w:val="Tabletext"/>
            </w:pPr>
          </w:p>
        </w:tc>
        <w:tc>
          <w:tcPr>
            <w:tcW w:w="2650" w:type="dxa"/>
            <w:vMerge/>
          </w:tcPr>
          <w:p w14:paraId="74070FE0" w14:textId="77777777" w:rsidR="00FE1424" w:rsidRPr="00FE1424" w:rsidRDefault="00FE1424" w:rsidP="00FA2B42">
            <w:pPr>
              <w:pStyle w:val="Tabletext"/>
            </w:pPr>
          </w:p>
        </w:tc>
        <w:tc>
          <w:tcPr>
            <w:tcW w:w="510" w:type="dxa"/>
            <w:vMerge/>
          </w:tcPr>
          <w:p w14:paraId="4DF8FE95" w14:textId="77777777" w:rsidR="00FE1424" w:rsidRPr="00FE1424" w:rsidRDefault="00FE1424" w:rsidP="00FA2B42">
            <w:pPr>
              <w:pStyle w:val="Tabletext"/>
            </w:pPr>
          </w:p>
        </w:tc>
        <w:tc>
          <w:tcPr>
            <w:tcW w:w="4157" w:type="dxa"/>
          </w:tcPr>
          <w:p w14:paraId="644B7DDB" w14:textId="77777777" w:rsidR="00FE1424" w:rsidRPr="00FE1424" w:rsidRDefault="00FE1424" w:rsidP="00FA2B42">
            <w:pPr>
              <w:pStyle w:val="Tabletext"/>
            </w:pPr>
            <w:r w:rsidRPr="00FE1424">
              <w:t>Knowledge and use of digital storage devices and applications</w:t>
            </w:r>
          </w:p>
        </w:tc>
        <w:tc>
          <w:tcPr>
            <w:tcW w:w="510" w:type="dxa"/>
          </w:tcPr>
          <w:p w14:paraId="3F2831B2" w14:textId="77777777" w:rsidR="00FE1424" w:rsidRPr="00FE1424" w:rsidRDefault="00FE1424" w:rsidP="00FA2B42">
            <w:pPr>
              <w:pStyle w:val="Tabletext"/>
            </w:pPr>
            <w:r w:rsidRPr="00FE1424">
              <w:t>1</w:t>
            </w:r>
          </w:p>
        </w:tc>
      </w:tr>
      <w:tr w:rsidR="00FE1424" w:rsidRPr="00FE1424" w14:paraId="1ECEA387" w14:textId="77777777" w:rsidTr="008D7234">
        <w:trPr>
          <w:trHeight w:val="288"/>
        </w:trPr>
        <w:tc>
          <w:tcPr>
            <w:tcW w:w="1329" w:type="dxa"/>
            <w:vMerge/>
            <w:shd w:val="clear" w:color="auto" w:fill="auto"/>
            <w:noWrap/>
          </w:tcPr>
          <w:p w14:paraId="27019A36" w14:textId="77777777" w:rsidR="00FE1424" w:rsidRPr="00FE1424" w:rsidRDefault="00FE1424" w:rsidP="00FA2B42">
            <w:pPr>
              <w:pStyle w:val="Tabletext"/>
            </w:pPr>
          </w:p>
        </w:tc>
        <w:tc>
          <w:tcPr>
            <w:tcW w:w="515" w:type="dxa"/>
            <w:vMerge/>
          </w:tcPr>
          <w:p w14:paraId="0385D0E1" w14:textId="77777777" w:rsidR="00FE1424" w:rsidRPr="00FE1424" w:rsidRDefault="00FE1424" w:rsidP="00FA2B42">
            <w:pPr>
              <w:pStyle w:val="Tabletext"/>
            </w:pPr>
          </w:p>
        </w:tc>
        <w:tc>
          <w:tcPr>
            <w:tcW w:w="2650" w:type="dxa"/>
            <w:vMerge/>
          </w:tcPr>
          <w:p w14:paraId="3FAAF140" w14:textId="77777777" w:rsidR="00FE1424" w:rsidRPr="00FE1424" w:rsidRDefault="00FE1424" w:rsidP="00FA2B42">
            <w:pPr>
              <w:pStyle w:val="Tabletext"/>
            </w:pPr>
          </w:p>
        </w:tc>
        <w:tc>
          <w:tcPr>
            <w:tcW w:w="510" w:type="dxa"/>
            <w:vMerge/>
          </w:tcPr>
          <w:p w14:paraId="1BF5EFDB" w14:textId="77777777" w:rsidR="00FE1424" w:rsidRPr="00FE1424" w:rsidRDefault="00FE1424" w:rsidP="00FA2B42">
            <w:pPr>
              <w:pStyle w:val="Tabletext"/>
            </w:pPr>
          </w:p>
        </w:tc>
        <w:tc>
          <w:tcPr>
            <w:tcW w:w="4157" w:type="dxa"/>
          </w:tcPr>
          <w:p w14:paraId="44FF6299" w14:textId="77777777" w:rsidR="00FE1424" w:rsidRPr="00FE1424" w:rsidRDefault="00FE1424" w:rsidP="00FA2B42">
            <w:pPr>
              <w:pStyle w:val="Tabletext"/>
            </w:pPr>
            <w:r w:rsidRPr="00FE1424">
              <w:t>Knowledge on backing-up digital content</w:t>
            </w:r>
          </w:p>
        </w:tc>
        <w:tc>
          <w:tcPr>
            <w:tcW w:w="510" w:type="dxa"/>
          </w:tcPr>
          <w:p w14:paraId="147670B6" w14:textId="77777777" w:rsidR="00FE1424" w:rsidRPr="00FE1424" w:rsidRDefault="00FE1424" w:rsidP="00FA2B42">
            <w:pPr>
              <w:pStyle w:val="Tabletext"/>
            </w:pPr>
            <w:r w:rsidRPr="00FE1424">
              <w:t>1</w:t>
            </w:r>
          </w:p>
        </w:tc>
      </w:tr>
      <w:tr w:rsidR="00FE1424" w:rsidRPr="00FE1424" w14:paraId="0B44481B" w14:textId="77777777" w:rsidTr="008D7234">
        <w:trPr>
          <w:trHeight w:val="288"/>
        </w:trPr>
        <w:tc>
          <w:tcPr>
            <w:tcW w:w="1329" w:type="dxa"/>
            <w:vMerge/>
            <w:shd w:val="clear" w:color="auto" w:fill="auto"/>
            <w:noWrap/>
          </w:tcPr>
          <w:p w14:paraId="7864285D" w14:textId="77777777" w:rsidR="00FE1424" w:rsidRPr="00FE1424" w:rsidRDefault="00FE1424" w:rsidP="00FA2B42">
            <w:pPr>
              <w:pStyle w:val="Tabletext"/>
            </w:pPr>
          </w:p>
        </w:tc>
        <w:tc>
          <w:tcPr>
            <w:tcW w:w="515" w:type="dxa"/>
            <w:vMerge/>
          </w:tcPr>
          <w:p w14:paraId="356D6C13" w14:textId="77777777" w:rsidR="00FE1424" w:rsidRPr="00FE1424" w:rsidRDefault="00FE1424" w:rsidP="00FA2B42">
            <w:pPr>
              <w:pStyle w:val="Tabletext"/>
            </w:pPr>
          </w:p>
        </w:tc>
        <w:tc>
          <w:tcPr>
            <w:tcW w:w="2650" w:type="dxa"/>
            <w:vMerge w:val="restart"/>
          </w:tcPr>
          <w:p w14:paraId="41D7EB25" w14:textId="77777777" w:rsidR="00FE1424" w:rsidRPr="00FE1424" w:rsidRDefault="00FE1424" w:rsidP="00FA2B42">
            <w:pPr>
              <w:pStyle w:val="Tabletext"/>
            </w:pPr>
            <w:r w:rsidRPr="00FE1424">
              <w:t>Manage digital content</w:t>
            </w:r>
          </w:p>
        </w:tc>
        <w:tc>
          <w:tcPr>
            <w:tcW w:w="510" w:type="dxa"/>
            <w:vMerge w:val="restart"/>
          </w:tcPr>
          <w:p w14:paraId="1364C6E8" w14:textId="77777777" w:rsidR="00FE1424" w:rsidRPr="00FE1424" w:rsidRDefault="00FE1424" w:rsidP="00FA2B42">
            <w:pPr>
              <w:pStyle w:val="Tabletext"/>
            </w:pPr>
            <w:r w:rsidRPr="00FE1424">
              <w:t>1</w:t>
            </w:r>
          </w:p>
        </w:tc>
        <w:tc>
          <w:tcPr>
            <w:tcW w:w="4157" w:type="dxa"/>
          </w:tcPr>
          <w:p w14:paraId="1C2F6B4E" w14:textId="77777777" w:rsidR="00FE1424" w:rsidRPr="00FE1424" w:rsidRDefault="00FE1424" w:rsidP="00FA2B42">
            <w:pPr>
              <w:pStyle w:val="Tabletext"/>
            </w:pPr>
            <w:r w:rsidRPr="00FE1424">
              <w:t>Ability to manage digital content infrastructure</w:t>
            </w:r>
          </w:p>
        </w:tc>
        <w:tc>
          <w:tcPr>
            <w:tcW w:w="510" w:type="dxa"/>
          </w:tcPr>
          <w:p w14:paraId="62344B94" w14:textId="77777777" w:rsidR="00FE1424" w:rsidRPr="00FE1424" w:rsidRDefault="00FE1424" w:rsidP="00FA2B42">
            <w:pPr>
              <w:pStyle w:val="Tabletext"/>
            </w:pPr>
            <w:r w:rsidRPr="00FE1424">
              <w:t>1</w:t>
            </w:r>
          </w:p>
        </w:tc>
      </w:tr>
      <w:tr w:rsidR="00FE1424" w:rsidRPr="00FE1424" w14:paraId="56130F66" w14:textId="77777777" w:rsidTr="008D7234">
        <w:trPr>
          <w:trHeight w:val="288"/>
        </w:trPr>
        <w:tc>
          <w:tcPr>
            <w:tcW w:w="1329" w:type="dxa"/>
            <w:vMerge/>
            <w:shd w:val="clear" w:color="auto" w:fill="auto"/>
            <w:noWrap/>
          </w:tcPr>
          <w:p w14:paraId="558EF765" w14:textId="77777777" w:rsidR="00FE1424" w:rsidRPr="00FE1424" w:rsidRDefault="00FE1424" w:rsidP="00FA2B42">
            <w:pPr>
              <w:pStyle w:val="Tabletext"/>
            </w:pPr>
          </w:p>
        </w:tc>
        <w:tc>
          <w:tcPr>
            <w:tcW w:w="515" w:type="dxa"/>
            <w:vMerge/>
          </w:tcPr>
          <w:p w14:paraId="68B5B162" w14:textId="77777777" w:rsidR="00FE1424" w:rsidRPr="00FE1424" w:rsidRDefault="00FE1424" w:rsidP="00FA2B42">
            <w:pPr>
              <w:pStyle w:val="Tabletext"/>
            </w:pPr>
          </w:p>
        </w:tc>
        <w:tc>
          <w:tcPr>
            <w:tcW w:w="2650" w:type="dxa"/>
            <w:vMerge/>
          </w:tcPr>
          <w:p w14:paraId="1D62F8AF" w14:textId="77777777" w:rsidR="00FE1424" w:rsidRPr="00FE1424" w:rsidRDefault="00FE1424" w:rsidP="00FA2B42">
            <w:pPr>
              <w:pStyle w:val="Tabletext"/>
            </w:pPr>
          </w:p>
        </w:tc>
        <w:tc>
          <w:tcPr>
            <w:tcW w:w="510" w:type="dxa"/>
            <w:vMerge/>
          </w:tcPr>
          <w:p w14:paraId="78EB239E" w14:textId="77777777" w:rsidR="00FE1424" w:rsidRPr="00FE1424" w:rsidRDefault="00FE1424" w:rsidP="00FA2B42">
            <w:pPr>
              <w:pStyle w:val="Tabletext"/>
            </w:pPr>
          </w:p>
        </w:tc>
        <w:tc>
          <w:tcPr>
            <w:tcW w:w="4157" w:type="dxa"/>
          </w:tcPr>
          <w:p w14:paraId="6FC260A1" w14:textId="77777777" w:rsidR="00FE1424" w:rsidRPr="00FE1424" w:rsidRDefault="00FE1424" w:rsidP="00FA2B42">
            <w:pPr>
              <w:pStyle w:val="Tabletext"/>
            </w:pPr>
            <w:r w:rsidRPr="00FE1424">
              <w:t>Define policies and appropriate standards for digitisation</w:t>
            </w:r>
          </w:p>
        </w:tc>
        <w:tc>
          <w:tcPr>
            <w:tcW w:w="510" w:type="dxa"/>
          </w:tcPr>
          <w:p w14:paraId="0F01E0A0" w14:textId="77777777" w:rsidR="00FE1424" w:rsidRPr="00FE1424" w:rsidRDefault="00FE1424" w:rsidP="00FA2B42">
            <w:pPr>
              <w:pStyle w:val="Tabletext"/>
            </w:pPr>
            <w:r w:rsidRPr="00FE1424">
              <w:t>1</w:t>
            </w:r>
          </w:p>
        </w:tc>
      </w:tr>
      <w:tr w:rsidR="00FE1424" w:rsidRPr="00FE1424" w14:paraId="4B2B0731" w14:textId="77777777" w:rsidTr="008D7234">
        <w:trPr>
          <w:trHeight w:val="288"/>
        </w:trPr>
        <w:tc>
          <w:tcPr>
            <w:tcW w:w="1329" w:type="dxa"/>
            <w:vMerge/>
            <w:shd w:val="clear" w:color="auto" w:fill="auto"/>
            <w:noWrap/>
          </w:tcPr>
          <w:p w14:paraId="34429B84" w14:textId="77777777" w:rsidR="00FE1424" w:rsidRPr="00FE1424" w:rsidRDefault="00FE1424" w:rsidP="00FA2B42">
            <w:pPr>
              <w:pStyle w:val="Tabletext"/>
            </w:pPr>
          </w:p>
        </w:tc>
        <w:tc>
          <w:tcPr>
            <w:tcW w:w="515" w:type="dxa"/>
            <w:vMerge/>
          </w:tcPr>
          <w:p w14:paraId="7A54DA29" w14:textId="77777777" w:rsidR="00FE1424" w:rsidRPr="00FE1424" w:rsidRDefault="00FE1424" w:rsidP="00FA2B42">
            <w:pPr>
              <w:pStyle w:val="Tabletext"/>
            </w:pPr>
          </w:p>
        </w:tc>
        <w:tc>
          <w:tcPr>
            <w:tcW w:w="2650" w:type="dxa"/>
            <w:vMerge/>
          </w:tcPr>
          <w:p w14:paraId="2442547A" w14:textId="77777777" w:rsidR="00FE1424" w:rsidRPr="00FE1424" w:rsidRDefault="00FE1424" w:rsidP="00FA2B42">
            <w:pPr>
              <w:pStyle w:val="Tabletext"/>
            </w:pPr>
          </w:p>
        </w:tc>
        <w:tc>
          <w:tcPr>
            <w:tcW w:w="510" w:type="dxa"/>
            <w:vMerge/>
          </w:tcPr>
          <w:p w14:paraId="1FAF9048" w14:textId="77777777" w:rsidR="00FE1424" w:rsidRPr="00FE1424" w:rsidRDefault="00FE1424" w:rsidP="00FA2B42">
            <w:pPr>
              <w:pStyle w:val="Tabletext"/>
            </w:pPr>
          </w:p>
        </w:tc>
        <w:tc>
          <w:tcPr>
            <w:tcW w:w="4157" w:type="dxa"/>
          </w:tcPr>
          <w:p w14:paraId="2D3EEA55" w14:textId="77777777" w:rsidR="00FE1424" w:rsidRPr="00FE1424" w:rsidRDefault="00FE1424" w:rsidP="00FA2B42">
            <w:pPr>
              <w:pStyle w:val="Tabletext"/>
            </w:pPr>
            <w:r w:rsidRPr="00FE1424">
              <w:t>Planning cost and generating funds</w:t>
            </w:r>
          </w:p>
        </w:tc>
        <w:tc>
          <w:tcPr>
            <w:tcW w:w="510" w:type="dxa"/>
          </w:tcPr>
          <w:p w14:paraId="61B07FFD" w14:textId="77777777" w:rsidR="00FE1424" w:rsidRPr="00FE1424" w:rsidRDefault="00FE1424" w:rsidP="00FA2B42">
            <w:pPr>
              <w:pStyle w:val="Tabletext"/>
            </w:pPr>
            <w:r w:rsidRPr="00FE1424">
              <w:t>1</w:t>
            </w:r>
          </w:p>
        </w:tc>
      </w:tr>
      <w:tr w:rsidR="00FE1424" w:rsidRPr="00FE1424" w14:paraId="5A7A2710" w14:textId="77777777" w:rsidTr="008D7234">
        <w:trPr>
          <w:trHeight w:val="288"/>
        </w:trPr>
        <w:tc>
          <w:tcPr>
            <w:tcW w:w="1329" w:type="dxa"/>
            <w:vMerge/>
            <w:shd w:val="clear" w:color="auto" w:fill="auto"/>
            <w:noWrap/>
          </w:tcPr>
          <w:p w14:paraId="4CBFCD6C" w14:textId="77777777" w:rsidR="00FE1424" w:rsidRPr="00FE1424" w:rsidRDefault="00FE1424" w:rsidP="00FA2B42">
            <w:pPr>
              <w:pStyle w:val="Tabletext"/>
            </w:pPr>
          </w:p>
        </w:tc>
        <w:tc>
          <w:tcPr>
            <w:tcW w:w="515" w:type="dxa"/>
            <w:vMerge/>
          </w:tcPr>
          <w:p w14:paraId="75389447" w14:textId="77777777" w:rsidR="00FE1424" w:rsidRPr="00FE1424" w:rsidRDefault="00FE1424" w:rsidP="00FA2B42">
            <w:pPr>
              <w:pStyle w:val="Tabletext"/>
            </w:pPr>
          </w:p>
        </w:tc>
        <w:tc>
          <w:tcPr>
            <w:tcW w:w="2650" w:type="dxa"/>
            <w:vMerge/>
          </w:tcPr>
          <w:p w14:paraId="169D6527" w14:textId="77777777" w:rsidR="00FE1424" w:rsidRPr="00FE1424" w:rsidRDefault="00FE1424" w:rsidP="00FA2B42">
            <w:pPr>
              <w:pStyle w:val="Tabletext"/>
            </w:pPr>
          </w:p>
        </w:tc>
        <w:tc>
          <w:tcPr>
            <w:tcW w:w="510" w:type="dxa"/>
            <w:vMerge/>
          </w:tcPr>
          <w:p w14:paraId="2F3E384D" w14:textId="77777777" w:rsidR="00FE1424" w:rsidRPr="00FE1424" w:rsidRDefault="00FE1424" w:rsidP="00FA2B42">
            <w:pPr>
              <w:pStyle w:val="Tabletext"/>
            </w:pPr>
          </w:p>
        </w:tc>
        <w:tc>
          <w:tcPr>
            <w:tcW w:w="4157" w:type="dxa"/>
          </w:tcPr>
          <w:p w14:paraId="01029F1E" w14:textId="77777777" w:rsidR="00FE1424" w:rsidRPr="00FE1424" w:rsidRDefault="00FE1424" w:rsidP="00FA2B42">
            <w:pPr>
              <w:pStyle w:val="Tabletext"/>
            </w:pPr>
            <w:r w:rsidRPr="00FE1424">
              <w:t>Managing staff and copyright issues</w:t>
            </w:r>
          </w:p>
        </w:tc>
        <w:tc>
          <w:tcPr>
            <w:tcW w:w="510" w:type="dxa"/>
          </w:tcPr>
          <w:p w14:paraId="5C9EFDC4" w14:textId="77777777" w:rsidR="00FE1424" w:rsidRPr="00FE1424" w:rsidRDefault="00FE1424" w:rsidP="00FA2B42">
            <w:pPr>
              <w:pStyle w:val="Tabletext"/>
            </w:pPr>
            <w:r w:rsidRPr="00FE1424">
              <w:t>1</w:t>
            </w:r>
          </w:p>
        </w:tc>
      </w:tr>
      <w:tr w:rsidR="00FE1424" w:rsidRPr="00FE1424" w14:paraId="737776C9" w14:textId="77777777" w:rsidTr="008D7234">
        <w:trPr>
          <w:trHeight w:val="288"/>
        </w:trPr>
        <w:tc>
          <w:tcPr>
            <w:tcW w:w="1329" w:type="dxa"/>
            <w:vMerge/>
            <w:shd w:val="clear" w:color="auto" w:fill="auto"/>
            <w:noWrap/>
          </w:tcPr>
          <w:p w14:paraId="1B397478" w14:textId="77777777" w:rsidR="00FE1424" w:rsidRPr="00FE1424" w:rsidRDefault="00FE1424" w:rsidP="00FA2B42">
            <w:pPr>
              <w:pStyle w:val="Tabletext"/>
            </w:pPr>
          </w:p>
        </w:tc>
        <w:tc>
          <w:tcPr>
            <w:tcW w:w="515" w:type="dxa"/>
            <w:vMerge/>
          </w:tcPr>
          <w:p w14:paraId="0635E967" w14:textId="77777777" w:rsidR="00FE1424" w:rsidRPr="00FE1424" w:rsidRDefault="00FE1424" w:rsidP="00FA2B42">
            <w:pPr>
              <w:pStyle w:val="Tabletext"/>
            </w:pPr>
          </w:p>
        </w:tc>
        <w:tc>
          <w:tcPr>
            <w:tcW w:w="2650" w:type="dxa"/>
            <w:vMerge/>
          </w:tcPr>
          <w:p w14:paraId="5D47C4AC" w14:textId="77777777" w:rsidR="00FE1424" w:rsidRPr="00FE1424" w:rsidRDefault="00FE1424" w:rsidP="00FA2B42">
            <w:pPr>
              <w:pStyle w:val="Tabletext"/>
            </w:pPr>
          </w:p>
        </w:tc>
        <w:tc>
          <w:tcPr>
            <w:tcW w:w="510" w:type="dxa"/>
            <w:vMerge/>
          </w:tcPr>
          <w:p w14:paraId="2550D36D" w14:textId="77777777" w:rsidR="00FE1424" w:rsidRPr="00FE1424" w:rsidRDefault="00FE1424" w:rsidP="00FA2B42">
            <w:pPr>
              <w:pStyle w:val="Tabletext"/>
            </w:pPr>
          </w:p>
        </w:tc>
        <w:tc>
          <w:tcPr>
            <w:tcW w:w="4157" w:type="dxa"/>
          </w:tcPr>
          <w:p w14:paraId="28CBC761" w14:textId="77777777" w:rsidR="00FE1424" w:rsidRPr="00FE1424" w:rsidRDefault="00FE1424" w:rsidP="00FA2B42">
            <w:pPr>
              <w:pStyle w:val="Tabletext"/>
            </w:pPr>
            <w:r w:rsidRPr="00FE1424">
              <w:t>Training of staff and users</w:t>
            </w:r>
          </w:p>
        </w:tc>
        <w:tc>
          <w:tcPr>
            <w:tcW w:w="510" w:type="dxa"/>
          </w:tcPr>
          <w:p w14:paraId="2CAC925B" w14:textId="77777777" w:rsidR="00FE1424" w:rsidRPr="00FE1424" w:rsidRDefault="00FE1424" w:rsidP="00FA2B42">
            <w:pPr>
              <w:pStyle w:val="Tabletext"/>
            </w:pPr>
            <w:r w:rsidRPr="00FE1424">
              <w:t>1</w:t>
            </w:r>
          </w:p>
        </w:tc>
      </w:tr>
      <w:tr w:rsidR="00FE1424" w:rsidRPr="00FE1424" w14:paraId="3C9B40B6" w14:textId="77777777" w:rsidTr="008D7234">
        <w:trPr>
          <w:trHeight w:val="288"/>
        </w:trPr>
        <w:tc>
          <w:tcPr>
            <w:tcW w:w="1329" w:type="dxa"/>
            <w:vMerge/>
            <w:shd w:val="clear" w:color="auto" w:fill="auto"/>
            <w:noWrap/>
          </w:tcPr>
          <w:p w14:paraId="4914F308" w14:textId="77777777" w:rsidR="00FE1424" w:rsidRPr="00FE1424" w:rsidRDefault="00FE1424" w:rsidP="00FA2B42">
            <w:pPr>
              <w:pStyle w:val="Tabletext"/>
            </w:pPr>
          </w:p>
        </w:tc>
        <w:tc>
          <w:tcPr>
            <w:tcW w:w="515" w:type="dxa"/>
            <w:vMerge/>
          </w:tcPr>
          <w:p w14:paraId="43BC570B" w14:textId="77777777" w:rsidR="00FE1424" w:rsidRPr="00FE1424" w:rsidRDefault="00FE1424" w:rsidP="00FA2B42">
            <w:pPr>
              <w:pStyle w:val="Tabletext"/>
            </w:pPr>
          </w:p>
        </w:tc>
        <w:tc>
          <w:tcPr>
            <w:tcW w:w="2650" w:type="dxa"/>
            <w:vMerge/>
          </w:tcPr>
          <w:p w14:paraId="2B64125F" w14:textId="77777777" w:rsidR="00FE1424" w:rsidRPr="00FE1424" w:rsidRDefault="00FE1424" w:rsidP="00FA2B42">
            <w:pPr>
              <w:pStyle w:val="Tabletext"/>
            </w:pPr>
          </w:p>
        </w:tc>
        <w:tc>
          <w:tcPr>
            <w:tcW w:w="510" w:type="dxa"/>
            <w:vMerge/>
          </w:tcPr>
          <w:p w14:paraId="39218407" w14:textId="77777777" w:rsidR="00FE1424" w:rsidRPr="00FE1424" w:rsidRDefault="00FE1424" w:rsidP="00FA2B42">
            <w:pPr>
              <w:pStyle w:val="Tabletext"/>
            </w:pPr>
          </w:p>
        </w:tc>
        <w:tc>
          <w:tcPr>
            <w:tcW w:w="4157" w:type="dxa"/>
          </w:tcPr>
          <w:p w14:paraId="55D2DF40" w14:textId="77777777" w:rsidR="00FE1424" w:rsidRPr="00FE1424" w:rsidRDefault="00FE1424" w:rsidP="00FA2B42">
            <w:pPr>
              <w:pStyle w:val="Tabletext"/>
            </w:pPr>
            <w:r w:rsidRPr="00FE1424">
              <w:t>Use of storage devices/applications to preserve digital material</w:t>
            </w:r>
          </w:p>
        </w:tc>
        <w:tc>
          <w:tcPr>
            <w:tcW w:w="510" w:type="dxa"/>
          </w:tcPr>
          <w:p w14:paraId="15CB8ADF" w14:textId="77777777" w:rsidR="00FE1424" w:rsidRPr="00FE1424" w:rsidRDefault="00FE1424" w:rsidP="00FA2B42">
            <w:pPr>
              <w:pStyle w:val="Tabletext"/>
            </w:pPr>
            <w:r w:rsidRPr="00FE1424">
              <w:t>1</w:t>
            </w:r>
          </w:p>
        </w:tc>
      </w:tr>
      <w:tr w:rsidR="00FE1424" w:rsidRPr="00FE1424" w14:paraId="6042116D" w14:textId="77777777" w:rsidTr="008D7234">
        <w:trPr>
          <w:trHeight w:val="288"/>
        </w:trPr>
        <w:tc>
          <w:tcPr>
            <w:tcW w:w="1329" w:type="dxa"/>
            <w:vMerge/>
            <w:shd w:val="clear" w:color="auto" w:fill="auto"/>
            <w:noWrap/>
          </w:tcPr>
          <w:p w14:paraId="2B0E6CB2" w14:textId="77777777" w:rsidR="00FE1424" w:rsidRPr="00FE1424" w:rsidRDefault="00FE1424" w:rsidP="00FA2B42">
            <w:pPr>
              <w:pStyle w:val="Tabletext"/>
            </w:pPr>
          </w:p>
        </w:tc>
        <w:tc>
          <w:tcPr>
            <w:tcW w:w="515" w:type="dxa"/>
            <w:vMerge/>
          </w:tcPr>
          <w:p w14:paraId="636CB5B0" w14:textId="77777777" w:rsidR="00FE1424" w:rsidRPr="00FE1424" w:rsidRDefault="00FE1424" w:rsidP="00FA2B42">
            <w:pPr>
              <w:pStyle w:val="Tabletext"/>
            </w:pPr>
          </w:p>
        </w:tc>
        <w:tc>
          <w:tcPr>
            <w:tcW w:w="2650" w:type="dxa"/>
            <w:vMerge/>
          </w:tcPr>
          <w:p w14:paraId="5C8316A6" w14:textId="77777777" w:rsidR="00FE1424" w:rsidRPr="00FE1424" w:rsidRDefault="00FE1424" w:rsidP="00FA2B42">
            <w:pPr>
              <w:pStyle w:val="Tabletext"/>
            </w:pPr>
          </w:p>
        </w:tc>
        <w:tc>
          <w:tcPr>
            <w:tcW w:w="510" w:type="dxa"/>
            <w:vMerge/>
          </w:tcPr>
          <w:p w14:paraId="2C08C5DB" w14:textId="77777777" w:rsidR="00FE1424" w:rsidRPr="00FE1424" w:rsidRDefault="00FE1424" w:rsidP="00FA2B42">
            <w:pPr>
              <w:pStyle w:val="Tabletext"/>
            </w:pPr>
          </w:p>
        </w:tc>
        <w:tc>
          <w:tcPr>
            <w:tcW w:w="4157" w:type="dxa"/>
          </w:tcPr>
          <w:p w14:paraId="679B3D72" w14:textId="77777777" w:rsidR="00FE1424" w:rsidRPr="00FE1424" w:rsidRDefault="00FE1424" w:rsidP="00FA2B42">
            <w:pPr>
              <w:pStyle w:val="Tabletext"/>
            </w:pPr>
            <w:r w:rsidRPr="00FE1424">
              <w:t>Ability to manage inappropriate issues</w:t>
            </w:r>
          </w:p>
        </w:tc>
        <w:tc>
          <w:tcPr>
            <w:tcW w:w="510" w:type="dxa"/>
          </w:tcPr>
          <w:p w14:paraId="499124EA" w14:textId="77777777" w:rsidR="00FE1424" w:rsidRPr="00FE1424" w:rsidRDefault="00FE1424" w:rsidP="00FA2B42">
            <w:pPr>
              <w:pStyle w:val="Tabletext"/>
            </w:pPr>
            <w:r w:rsidRPr="00FE1424">
              <w:t>1</w:t>
            </w:r>
          </w:p>
        </w:tc>
      </w:tr>
      <w:tr w:rsidR="00FE1424" w:rsidRPr="00FE1424" w14:paraId="01AE9124" w14:textId="77777777" w:rsidTr="008D7234">
        <w:trPr>
          <w:trHeight w:val="288"/>
        </w:trPr>
        <w:tc>
          <w:tcPr>
            <w:tcW w:w="1329" w:type="dxa"/>
            <w:vMerge/>
            <w:shd w:val="clear" w:color="auto" w:fill="auto"/>
            <w:noWrap/>
          </w:tcPr>
          <w:p w14:paraId="61A37C6E" w14:textId="77777777" w:rsidR="00FE1424" w:rsidRPr="00FE1424" w:rsidRDefault="00FE1424" w:rsidP="00FA2B42">
            <w:pPr>
              <w:pStyle w:val="Tabletext"/>
            </w:pPr>
          </w:p>
        </w:tc>
        <w:tc>
          <w:tcPr>
            <w:tcW w:w="515" w:type="dxa"/>
            <w:vMerge/>
          </w:tcPr>
          <w:p w14:paraId="57E96F23" w14:textId="77777777" w:rsidR="00FE1424" w:rsidRPr="00FE1424" w:rsidRDefault="00FE1424" w:rsidP="00FA2B42">
            <w:pPr>
              <w:pStyle w:val="Tabletext"/>
            </w:pPr>
          </w:p>
        </w:tc>
        <w:tc>
          <w:tcPr>
            <w:tcW w:w="2650" w:type="dxa"/>
            <w:vMerge/>
          </w:tcPr>
          <w:p w14:paraId="31597020" w14:textId="77777777" w:rsidR="00FE1424" w:rsidRPr="00FE1424" w:rsidRDefault="00FE1424" w:rsidP="00FA2B42">
            <w:pPr>
              <w:pStyle w:val="Tabletext"/>
            </w:pPr>
          </w:p>
        </w:tc>
        <w:tc>
          <w:tcPr>
            <w:tcW w:w="510" w:type="dxa"/>
            <w:vMerge/>
          </w:tcPr>
          <w:p w14:paraId="4F2F505E" w14:textId="77777777" w:rsidR="00FE1424" w:rsidRPr="00FE1424" w:rsidRDefault="00FE1424" w:rsidP="00FA2B42">
            <w:pPr>
              <w:pStyle w:val="Tabletext"/>
            </w:pPr>
          </w:p>
        </w:tc>
        <w:tc>
          <w:tcPr>
            <w:tcW w:w="4157" w:type="dxa"/>
          </w:tcPr>
          <w:p w14:paraId="652B10B2" w14:textId="77777777" w:rsidR="00FE1424" w:rsidRPr="00FE1424" w:rsidRDefault="00FE1424" w:rsidP="00FA2B42">
            <w:pPr>
              <w:pStyle w:val="Tabletext"/>
            </w:pPr>
            <w:r w:rsidRPr="00FE1424">
              <w:t>Knowledge to conduct an evaluate of digital content</w:t>
            </w:r>
          </w:p>
        </w:tc>
        <w:tc>
          <w:tcPr>
            <w:tcW w:w="510" w:type="dxa"/>
          </w:tcPr>
          <w:p w14:paraId="402C61BE" w14:textId="77777777" w:rsidR="00FE1424" w:rsidRPr="00FE1424" w:rsidRDefault="00FE1424" w:rsidP="00FA2B42">
            <w:pPr>
              <w:pStyle w:val="Tabletext"/>
            </w:pPr>
            <w:r w:rsidRPr="00FE1424">
              <w:t>1</w:t>
            </w:r>
          </w:p>
        </w:tc>
      </w:tr>
      <w:tr w:rsidR="00FE1424" w:rsidRPr="00FE1424" w14:paraId="062938C9" w14:textId="77777777" w:rsidTr="008D7234">
        <w:trPr>
          <w:trHeight w:val="288"/>
        </w:trPr>
        <w:tc>
          <w:tcPr>
            <w:tcW w:w="1329" w:type="dxa"/>
            <w:vMerge/>
            <w:shd w:val="clear" w:color="auto" w:fill="auto"/>
            <w:noWrap/>
          </w:tcPr>
          <w:p w14:paraId="2102C0C3" w14:textId="77777777" w:rsidR="00FE1424" w:rsidRPr="00FE1424" w:rsidRDefault="00FE1424" w:rsidP="00FA2B42">
            <w:pPr>
              <w:pStyle w:val="Tabletext"/>
            </w:pPr>
          </w:p>
        </w:tc>
        <w:tc>
          <w:tcPr>
            <w:tcW w:w="515" w:type="dxa"/>
            <w:vMerge/>
          </w:tcPr>
          <w:p w14:paraId="01A9B28B" w14:textId="77777777" w:rsidR="00FE1424" w:rsidRPr="00FE1424" w:rsidRDefault="00FE1424" w:rsidP="00FA2B42">
            <w:pPr>
              <w:pStyle w:val="Tabletext"/>
            </w:pPr>
          </w:p>
        </w:tc>
        <w:tc>
          <w:tcPr>
            <w:tcW w:w="2650" w:type="dxa"/>
          </w:tcPr>
          <w:p w14:paraId="66331D5D" w14:textId="77777777" w:rsidR="00FE1424" w:rsidRPr="00FE1424" w:rsidRDefault="00FE1424" w:rsidP="00FA2B42">
            <w:pPr>
              <w:pStyle w:val="Tabletext"/>
            </w:pPr>
            <w:r w:rsidRPr="00FE1424">
              <w:t>Integrate and re-elaborate digital content</w:t>
            </w:r>
          </w:p>
        </w:tc>
        <w:tc>
          <w:tcPr>
            <w:tcW w:w="510" w:type="dxa"/>
          </w:tcPr>
          <w:p w14:paraId="51FA72B2" w14:textId="77777777" w:rsidR="00FE1424" w:rsidRPr="00FE1424" w:rsidRDefault="00FE1424" w:rsidP="00FA2B42">
            <w:pPr>
              <w:pStyle w:val="Tabletext"/>
            </w:pPr>
            <w:r w:rsidRPr="00FE1424">
              <w:t>7</w:t>
            </w:r>
          </w:p>
        </w:tc>
        <w:tc>
          <w:tcPr>
            <w:tcW w:w="4157" w:type="dxa"/>
          </w:tcPr>
          <w:p w14:paraId="100EE9EA" w14:textId="77777777" w:rsidR="00FE1424" w:rsidRPr="00FE1424" w:rsidRDefault="00FE1424" w:rsidP="00FA2B42">
            <w:pPr>
              <w:pStyle w:val="Tabletext"/>
            </w:pPr>
            <w:r w:rsidRPr="00FE1424">
              <w:t>Modifying, refining, and combining existing resources to create new, original and relevant content and knowledge</w:t>
            </w:r>
          </w:p>
        </w:tc>
        <w:tc>
          <w:tcPr>
            <w:tcW w:w="510" w:type="dxa"/>
          </w:tcPr>
          <w:p w14:paraId="273061EB" w14:textId="77777777" w:rsidR="00FE1424" w:rsidRPr="00FE1424" w:rsidRDefault="00FE1424" w:rsidP="00FA2B42">
            <w:pPr>
              <w:pStyle w:val="Tabletext"/>
            </w:pPr>
            <w:r w:rsidRPr="00FE1424">
              <w:t>1</w:t>
            </w:r>
          </w:p>
        </w:tc>
      </w:tr>
      <w:tr w:rsidR="00FE1424" w:rsidRPr="00FE1424" w14:paraId="0693E933" w14:textId="77777777" w:rsidTr="008D7234">
        <w:trPr>
          <w:trHeight w:val="288"/>
        </w:trPr>
        <w:tc>
          <w:tcPr>
            <w:tcW w:w="1329" w:type="dxa"/>
            <w:vMerge/>
            <w:shd w:val="clear" w:color="auto" w:fill="auto"/>
            <w:noWrap/>
          </w:tcPr>
          <w:p w14:paraId="76742446" w14:textId="77777777" w:rsidR="00FE1424" w:rsidRPr="00FE1424" w:rsidRDefault="00FE1424" w:rsidP="00FA2B42">
            <w:pPr>
              <w:pStyle w:val="Tabletext"/>
            </w:pPr>
          </w:p>
        </w:tc>
        <w:tc>
          <w:tcPr>
            <w:tcW w:w="515" w:type="dxa"/>
            <w:vMerge/>
          </w:tcPr>
          <w:p w14:paraId="60A0868A" w14:textId="77777777" w:rsidR="00FE1424" w:rsidRPr="00FE1424" w:rsidRDefault="00FE1424" w:rsidP="00FA2B42">
            <w:pPr>
              <w:pStyle w:val="Tabletext"/>
            </w:pPr>
          </w:p>
        </w:tc>
        <w:tc>
          <w:tcPr>
            <w:tcW w:w="2650" w:type="dxa"/>
            <w:vMerge w:val="restart"/>
          </w:tcPr>
          <w:p w14:paraId="095658BE" w14:textId="77777777" w:rsidR="00FE1424" w:rsidRPr="00FE1424" w:rsidRDefault="00FE1424" w:rsidP="00FA2B42">
            <w:pPr>
              <w:pStyle w:val="Tabletext"/>
            </w:pPr>
            <w:r w:rsidRPr="00FE1424">
              <w:t>Produce creative expression</w:t>
            </w:r>
          </w:p>
        </w:tc>
        <w:tc>
          <w:tcPr>
            <w:tcW w:w="510" w:type="dxa"/>
            <w:vMerge w:val="restart"/>
          </w:tcPr>
          <w:p w14:paraId="5097271F" w14:textId="77777777" w:rsidR="00FE1424" w:rsidRPr="00FE1424" w:rsidRDefault="00FE1424" w:rsidP="00FA2B42">
            <w:pPr>
              <w:pStyle w:val="Tabletext"/>
            </w:pPr>
            <w:r w:rsidRPr="00FE1424">
              <w:t>2</w:t>
            </w:r>
          </w:p>
        </w:tc>
        <w:tc>
          <w:tcPr>
            <w:tcW w:w="4157" w:type="dxa"/>
          </w:tcPr>
          <w:p w14:paraId="51C4AFA5" w14:textId="77777777" w:rsidR="00FE1424" w:rsidRPr="00FE1424" w:rsidRDefault="00FE1424" w:rsidP="00FA2B42">
            <w:pPr>
              <w:pStyle w:val="Tabletext"/>
            </w:pPr>
            <w:r w:rsidRPr="00FE1424">
              <w:t>Improving and innovating with ICT</w:t>
            </w:r>
          </w:p>
        </w:tc>
        <w:tc>
          <w:tcPr>
            <w:tcW w:w="510" w:type="dxa"/>
          </w:tcPr>
          <w:p w14:paraId="01932F8D" w14:textId="77777777" w:rsidR="00FE1424" w:rsidRPr="00FE1424" w:rsidRDefault="00FE1424" w:rsidP="00FA2B42">
            <w:pPr>
              <w:pStyle w:val="Tabletext"/>
            </w:pPr>
            <w:r w:rsidRPr="00FE1424">
              <w:t>1</w:t>
            </w:r>
          </w:p>
        </w:tc>
      </w:tr>
      <w:tr w:rsidR="00FE1424" w:rsidRPr="00FE1424" w14:paraId="77C9C32D" w14:textId="77777777" w:rsidTr="008D7234">
        <w:trPr>
          <w:trHeight w:val="288"/>
        </w:trPr>
        <w:tc>
          <w:tcPr>
            <w:tcW w:w="1329" w:type="dxa"/>
            <w:vMerge/>
            <w:shd w:val="clear" w:color="auto" w:fill="auto"/>
            <w:noWrap/>
          </w:tcPr>
          <w:p w14:paraId="73660D1C" w14:textId="77777777" w:rsidR="00FE1424" w:rsidRPr="00FE1424" w:rsidRDefault="00FE1424" w:rsidP="00FA2B42">
            <w:pPr>
              <w:pStyle w:val="Tabletext"/>
            </w:pPr>
          </w:p>
        </w:tc>
        <w:tc>
          <w:tcPr>
            <w:tcW w:w="515" w:type="dxa"/>
            <w:vMerge/>
          </w:tcPr>
          <w:p w14:paraId="2D11F0BA" w14:textId="77777777" w:rsidR="00FE1424" w:rsidRPr="00FE1424" w:rsidRDefault="00FE1424" w:rsidP="00FA2B42">
            <w:pPr>
              <w:pStyle w:val="Tabletext"/>
            </w:pPr>
          </w:p>
        </w:tc>
        <w:tc>
          <w:tcPr>
            <w:tcW w:w="2650" w:type="dxa"/>
            <w:vMerge/>
          </w:tcPr>
          <w:p w14:paraId="244CEC69" w14:textId="77777777" w:rsidR="00FE1424" w:rsidRPr="00FE1424" w:rsidRDefault="00FE1424" w:rsidP="00FA2B42">
            <w:pPr>
              <w:pStyle w:val="Tabletext"/>
            </w:pPr>
          </w:p>
        </w:tc>
        <w:tc>
          <w:tcPr>
            <w:tcW w:w="510" w:type="dxa"/>
            <w:vMerge/>
          </w:tcPr>
          <w:p w14:paraId="36162DA5" w14:textId="77777777" w:rsidR="00FE1424" w:rsidRPr="00FE1424" w:rsidRDefault="00FE1424" w:rsidP="00FA2B42">
            <w:pPr>
              <w:pStyle w:val="Tabletext"/>
            </w:pPr>
          </w:p>
        </w:tc>
        <w:tc>
          <w:tcPr>
            <w:tcW w:w="4157" w:type="dxa"/>
          </w:tcPr>
          <w:p w14:paraId="0BE1E0F2" w14:textId="77777777" w:rsidR="00FE1424" w:rsidRPr="00FE1424" w:rsidRDefault="00FE1424" w:rsidP="00FA2B42">
            <w:pPr>
              <w:pStyle w:val="Tabletext"/>
            </w:pPr>
            <w:r w:rsidRPr="00FE1424">
              <w:t>Actively participating in collaborative digital and multimedia production</w:t>
            </w:r>
          </w:p>
        </w:tc>
        <w:tc>
          <w:tcPr>
            <w:tcW w:w="510" w:type="dxa"/>
          </w:tcPr>
          <w:p w14:paraId="737F5AC2" w14:textId="77777777" w:rsidR="00FE1424" w:rsidRPr="00FE1424" w:rsidRDefault="00FE1424" w:rsidP="00FA2B42">
            <w:pPr>
              <w:pStyle w:val="Tabletext"/>
            </w:pPr>
            <w:r w:rsidRPr="00FE1424">
              <w:t>1</w:t>
            </w:r>
          </w:p>
        </w:tc>
      </w:tr>
      <w:tr w:rsidR="00FE1424" w:rsidRPr="00FE1424" w14:paraId="0C708248" w14:textId="77777777" w:rsidTr="008D7234">
        <w:trPr>
          <w:trHeight w:val="288"/>
        </w:trPr>
        <w:tc>
          <w:tcPr>
            <w:tcW w:w="1329" w:type="dxa"/>
            <w:vMerge/>
            <w:shd w:val="clear" w:color="auto" w:fill="auto"/>
            <w:noWrap/>
          </w:tcPr>
          <w:p w14:paraId="12519B8C" w14:textId="77777777" w:rsidR="00FE1424" w:rsidRPr="00FE1424" w:rsidRDefault="00FE1424" w:rsidP="00FA2B42">
            <w:pPr>
              <w:pStyle w:val="Tabletext"/>
            </w:pPr>
          </w:p>
        </w:tc>
        <w:tc>
          <w:tcPr>
            <w:tcW w:w="515" w:type="dxa"/>
            <w:vMerge/>
          </w:tcPr>
          <w:p w14:paraId="5FC9099F" w14:textId="77777777" w:rsidR="00FE1424" w:rsidRPr="00FE1424" w:rsidRDefault="00FE1424" w:rsidP="00FA2B42">
            <w:pPr>
              <w:pStyle w:val="Tabletext"/>
            </w:pPr>
          </w:p>
        </w:tc>
        <w:tc>
          <w:tcPr>
            <w:tcW w:w="2650" w:type="dxa"/>
            <w:vMerge/>
          </w:tcPr>
          <w:p w14:paraId="3E8308B4" w14:textId="77777777" w:rsidR="00FE1424" w:rsidRPr="00FE1424" w:rsidRDefault="00FE1424" w:rsidP="00FA2B42">
            <w:pPr>
              <w:pStyle w:val="Tabletext"/>
            </w:pPr>
          </w:p>
        </w:tc>
        <w:tc>
          <w:tcPr>
            <w:tcW w:w="510" w:type="dxa"/>
            <w:vMerge/>
          </w:tcPr>
          <w:p w14:paraId="43F1C977" w14:textId="77777777" w:rsidR="00FE1424" w:rsidRPr="00FE1424" w:rsidRDefault="00FE1424" w:rsidP="00FA2B42">
            <w:pPr>
              <w:pStyle w:val="Tabletext"/>
            </w:pPr>
          </w:p>
        </w:tc>
        <w:tc>
          <w:tcPr>
            <w:tcW w:w="4157" w:type="dxa"/>
          </w:tcPr>
          <w:p w14:paraId="2DCABF89" w14:textId="77777777" w:rsidR="00FE1424" w:rsidRPr="00FE1424" w:rsidRDefault="00FE1424" w:rsidP="00FA2B42">
            <w:pPr>
              <w:pStyle w:val="Tabletext"/>
            </w:pPr>
            <w:r w:rsidRPr="00FE1424">
              <w:t>Expressing self creatively through digital media and technologies</w:t>
            </w:r>
          </w:p>
        </w:tc>
        <w:tc>
          <w:tcPr>
            <w:tcW w:w="510" w:type="dxa"/>
          </w:tcPr>
          <w:p w14:paraId="5622B46C" w14:textId="77777777" w:rsidR="00FE1424" w:rsidRPr="00FE1424" w:rsidRDefault="00FE1424" w:rsidP="00FA2B42">
            <w:pPr>
              <w:pStyle w:val="Tabletext"/>
            </w:pPr>
            <w:r w:rsidRPr="00FE1424">
              <w:t>1</w:t>
            </w:r>
          </w:p>
        </w:tc>
      </w:tr>
      <w:tr w:rsidR="00FE1424" w:rsidRPr="00FE1424" w14:paraId="1FA62634" w14:textId="77777777" w:rsidTr="008D7234">
        <w:trPr>
          <w:trHeight w:val="288"/>
        </w:trPr>
        <w:tc>
          <w:tcPr>
            <w:tcW w:w="1329" w:type="dxa"/>
            <w:vMerge/>
            <w:shd w:val="clear" w:color="auto" w:fill="auto"/>
            <w:noWrap/>
          </w:tcPr>
          <w:p w14:paraId="5342BEF9" w14:textId="77777777" w:rsidR="00FE1424" w:rsidRPr="00FE1424" w:rsidRDefault="00FE1424" w:rsidP="00FA2B42">
            <w:pPr>
              <w:pStyle w:val="Tabletext"/>
            </w:pPr>
          </w:p>
        </w:tc>
        <w:tc>
          <w:tcPr>
            <w:tcW w:w="515" w:type="dxa"/>
            <w:vMerge/>
          </w:tcPr>
          <w:p w14:paraId="42A546DA" w14:textId="77777777" w:rsidR="00FE1424" w:rsidRPr="00FE1424" w:rsidRDefault="00FE1424" w:rsidP="00FA2B42">
            <w:pPr>
              <w:pStyle w:val="Tabletext"/>
            </w:pPr>
          </w:p>
        </w:tc>
        <w:tc>
          <w:tcPr>
            <w:tcW w:w="2650" w:type="dxa"/>
            <w:vMerge/>
          </w:tcPr>
          <w:p w14:paraId="599BDE5A" w14:textId="77777777" w:rsidR="00FE1424" w:rsidRPr="00FE1424" w:rsidRDefault="00FE1424" w:rsidP="00FA2B42">
            <w:pPr>
              <w:pStyle w:val="Tabletext"/>
            </w:pPr>
          </w:p>
        </w:tc>
        <w:tc>
          <w:tcPr>
            <w:tcW w:w="510" w:type="dxa"/>
            <w:vMerge/>
          </w:tcPr>
          <w:p w14:paraId="4BAE15A3" w14:textId="77777777" w:rsidR="00FE1424" w:rsidRPr="00FE1424" w:rsidRDefault="00FE1424" w:rsidP="00FA2B42">
            <w:pPr>
              <w:pStyle w:val="Tabletext"/>
            </w:pPr>
          </w:p>
        </w:tc>
        <w:tc>
          <w:tcPr>
            <w:tcW w:w="4157" w:type="dxa"/>
          </w:tcPr>
          <w:p w14:paraId="7080DA1D" w14:textId="77777777" w:rsidR="00FE1424" w:rsidRPr="00FE1424" w:rsidRDefault="00FE1424" w:rsidP="00FA2B42">
            <w:pPr>
              <w:pStyle w:val="Tabletext"/>
            </w:pPr>
            <w:r w:rsidRPr="00FE1424">
              <w:t>Creating knowledge with the support of technologies</w:t>
            </w:r>
          </w:p>
        </w:tc>
        <w:tc>
          <w:tcPr>
            <w:tcW w:w="510" w:type="dxa"/>
          </w:tcPr>
          <w:p w14:paraId="1A3C8AD1" w14:textId="77777777" w:rsidR="00FE1424" w:rsidRPr="00FE1424" w:rsidRDefault="00FE1424" w:rsidP="00FA2B42">
            <w:pPr>
              <w:pStyle w:val="Tabletext"/>
            </w:pPr>
            <w:r w:rsidRPr="00FE1424">
              <w:t>1</w:t>
            </w:r>
          </w:p>
        </w:tc>
      </w:tr>
      <w:tr w:rsidR="00FE1424" w:rsidRPr="00FE1424" w14:paraId="3A3F6316" w14:textId="77777777" w:rsidTr="008D7234">
        <w:trPr>
          <w:trHeight w:val="288"/>
        </w:trPr>
        <w:tc>
          <w:tcPr>
            <w:tcW w:w="1329" w:type="dxa"/>
            <w:vMerge/>
            <w:shd w:val="clear" w:color="auto" w:fill="auto"/>
            <w:noWrap/>
          </w:tcPr>
          <w:p w14:paraId="44146E29" w14:textId="77777777" w:rsidR="00FE1424" w:rsidRPr="00FE1424" w:rsidRDefault="00FE1424" w:rsidP="00FA2B42">
            <w:pPr>
              <w:pStyle w:val="Tabletext"/>
            </w:pPr>
          </w:p>
        </w:tc>
        <w:tc>
          <w:tcPr>
            <w:tcW w:w="515" w:type="dxa"/>
            <w:vMerge/>
          </w:tcPr>
          <w:p w14:paraId="5ED2E97E" w14:textId="77777777" w:rsidR="00FE1424" w:rsidRPr="00FE1424" w:rsidRDefault="00FE1424" w:rsidP="00FA2B42">
            <w:pPr>
              <w:pStyle w:val="Tabletext"/>
            </w:pPr>
          </w:p>
        </w:tc>
        <w:tc>
          <w:tcPr>
            <w:tcW w:w="2650" w:type="dxa"/>
          </w:tcPr>
          <w:p w14:paraId="5C54755E" w14:textId="77777777" w:rsidR="00FE1424" w:rsidRPr="00FE1424" w:rsidRDefault="00FE1424" w:rsidP="00FA2B42">
            <w:pPr>
              <w:pStyle w:val="Tabletext"/>
            </w:pPr>
            <w:r w:rsidRPr="00FE1424">
              <w:t>Communicate information/media</w:t>
            </w:r>
          </w:p>
        </w:tc>
        <w:tc>
          <w:tcPr>
            <w:tcW w:w="510" w:type="dxa"/>
          </w:tcPr>
          <w:p w14:paraId="2F2774E3" w14:textId="77777777" w:rsidR="00FE1424" w:rsidRPr="00FE1424" w:rsidRDefault="00FE1424" w:rsidP="00FA2B42">
            <w:pPr>
              <w:pStyle w:val="Tabletext"/>
            </w:pPr>
            <w:r w:rsidRPr="00FE1424">
              <w:t>5</w:t>
            </w:r>
          </w:p>
        </w:tc>
        <w:tc>
          <w:tcPr>
            <w:tcW w:w="4157" w:type="dxa"/>
          </w:tcPr>
          <w:p w14:paraId="17BBE4DC" w14:textId="77777777" w:rsidR="00FE1424" w:rsidRPr="00FE1424" w:rsidRDefault="00FE1424" w:rsidP="00FA2B42">
            <w:pPr>
              <w:pStyle w:val="Tabletext"/>
            </w:pPr>
            <w:r w:rsidRPr="00FE1424">
              <w:t>Blank</w:t>
            </w:r>
          </w:p>
        </w:tc>
        <w:tc>
          <w:tcPr>
            <w:tcW w:w="510" w:type="dxa"/>
          </w:tcPr>
          <w:p w14:paraId="1E478ED6" w14:textId="77777777" w:rsidR="00FE1424" w:rsidRPr="00FE1424" w:rsidRDefault="00FE1424" w:rsidP="00FA2B42">
            <w:pPr>
              <w:pStyle w:val="Tabletext"/>
            </w:pPr>
          </w:p>
        </w:tc>
      </w:tr>
      <w:tr w:rsidR="00FE1424" w:rsidRPr="00FE1424" w14:paraId="0BB6DDEE" w14:textId="77777777" w:rsidTr="008D7234">
        <w:trPr>
          <w:trHeight w:val="288"/>
        </w:trPr>
        <w:tc>
          <w:tcPr>
            <w:tcW w:w="1329" w:type="dxa"/>
            <w:vMerge/>
            <w:shd w:val="clear" w:color="auto" w:fill="auto"/>
            <w:noWrap/>
          </w:tcPr>
          <w:p w14:paraId="2CC91770" w14:textId="77777777" w:rsidR="00FE1424" w:rsidRPr="00FE1424" w:rsidRDefault="00FE1424" w:rsidP="00FA2B42">
            <w:pPr>
              <w:pStyle w:val="Tabletext"/>
            </w:pPr>
          </w:p>
        </w:tc>
        <w:tc>
          <w:tcPr>
            <w:tcW w:w="515" w:type="dxa"/>
            <w:vMerge/>
          </w:tcPr>
          <w:p w14:paraId="3994F25D" w14:textId="77777777" w:rsidR="00FE1424" w:rsidRPr="00FE1424" w:rsidRDefault="00FE1424" w:rsidP="00FA2B42">
            <w:pPr>
              <w:pStyle w:val="Tabletext"/>
            </w:pPr>
          </w:p>
        </w:tc>
        <w:tc>
          <w:tcPr>
            <w:tcW w:w="2650" w:type="dxa"/>
          </w:tcPr>
          <w:p w14:paraId="2222A8FD" w14:textId="77777777" w:rsidR="00FE1424" w:rsidRPr="00FE1424" w:rsidRDefault="00FE1424" w:rsidP="00FA2B42">
            <w:pPr>
              <w:pStyle w:val="Tabletext"/>
            </w:pPr>
            <w:r w:rsidRPr="00FE1424">
              <w:t>Participate</w:t>
            </w:r>
          </w:p>
        </w:tc>
        <w:tc>
          <w:tcPr>
            <w:tcW w:w="510" w:type="dxa"/>
          </w:tcPr>
          <w:p w14:paraId="26B9A52A" w14:textId="77777777" w:rsidR="00FE1424" w:rsidRPr="00FE1424" w:rsidRDefault="00FE1424" w:rsidP="00FA2B42">
            <w:pPr>
              <w:pStyle w:val="Tabletext"/>
            </w:pPr>
            <w:r w:rsidRPr="00FE1424">
              <w:t>4</w:t>
            </w:r>
          </w:p>
        </w:tc>
        <w:tc>
          <w:tcPr>
            <w:tcW w:w="4157" w:type="dxa"/>
          </w:tcPr>
          <w:p w14:paraId="3B01F906" w14:textId="77777777" w:rsidR="00FE1424" w:rsidRPr="00FE1424" w:rsidRDefault="00FE1424" w:rsidP="00FA2B42">
            <w:pPr>
              <w:pStyle w:val="Tabletext"/>
            </w:pPr>
            <w:r w:rsidRPr="00FE1424">
              <w:t>Blank</w:t>
            </w:r>
          </w:p>
        </w:tc>
        <w:tc>
          <w:tcPr>
            <w:tcW w:w="510" w:type="dxa"/>
          </w:tcPr>
          <w:p w14:paraId="55BB40EE" w14:textId="77777777" w:rsidR="00FE1424" w:rsidRPr="00FE1424" w:rsidRDefault="00FE1424" w:rsidP="00FA2B42">
            <w:pPr>
              <w:pStyle w:val="Tabletext"/>
            </w:pPr>
          </w:p>
        </w:tc>
      </w:tr>
      <w:tr w:rsidR="00FE1424" w:rsidRPr="00FE1424" w14:paraId="7191DD51" w14:textId="77777777" w:rsidTr="008D7234">
        <w:trPr>
          <w:trHeight w:val="288"/>
        </w:trPr>
        <w:tc>
          <w:tcPr>
            <w:tcW w:w="1329" w:type="dxa"/>
            <w:vMerge/>
            <w:shd w:val="clear" w:color="auto" w:fill="auto"/>
            <w:noWrap/>
          </w:tcPr>
          <w:p w14:paraId="016CA36B" w14:textId="77777777" w:rsidR="00FE1424" w:rsidRPr="00FE1424" w:rsidRDefault="00FE1424" w:rsidP="00FA2B42">
            <w:pPr>
              <w:pStyle w:val="Tabletext"/>
            </w:pPr>
          </w:p>
        </w:tc>
        <w:tc>
          <w:tcPr>
            <w:tcW w:w="515" w:type="dxa"/>
            <w:vMerge/>
          </w:tcPr>
          <w:p w14:paraId="3FC5FCF0" w14:textId="77777777" w:rsidR="00FE1424" w:rsidRPr="00FE1424" w:rsidRDefault="00FE1424" w:rsidP="00FA2B42">
            <w:pPr>
              <w:pStyle w:val="Tabletext"/>
            </w:pPr>
          </w:p>
        </w:tc>
        <w:tc>
          <w:tcPr>
            <w:tcW w:w="2650" w:type="dxa"/>
          </w:tcPr>
          <w:p w14:paraId="29855E74" w14:textId="77777777" w:rsidR="00FE1424" w:rsidRPr="00FE1424" w:rsidRDefault="00FE1424" w:rsidP="00FA2B42">
            <w:pPr>
              <w:pStyle w:val="Tabletext"/>
            </w:pPr>
            <w:r w:rsidRPr="00FE1424">
              <w:t>Monitor influence of information/digital content</w:t>
            </w:r>
          </w:p>
        </w:tc>
        <w:tc>
          <w:tcPr>
            <w:tcW w:w="510" w:type="dxa"/>
          </w:tcPr>
          <w:p w14:paraId="7C855038" w14:textId="77777777" w:rsidR="00FE1424" w:rsidRPr="00FE1424" w:rsidRDefault="00FE1424" w:rsidP="00FA2B42">
            <w:pPr>
              <w:pStyle w:val="Tabletext"/>
            </w:pPr>
            <w:r w:rsidRPr="00FE1424">
              <w:t>2</w:t>
            </w:r>
          </w:p>
        </w:tc>
        <w:tc>
          <w:tcPr>
            <w:tcW w:w="4157" w:type="dxa"/>
          </w:tcPr>
          <w:p w14:paraId="21636A82" w14:textId="77777777" w:rsidR="00FE1424" w:rsidRPr="00FE1424" w:rsidRDefault="00FE1424" w:rsidP="00FA2B42">
            <w:pPr>
              <w:pStyle w:val="Tabletext"/>
            </w:pPr>
            <w:r w:rsidRPr="00FE1424">
              <w:t>Blank</w:t>
            </w:r>
          </w:p>
        </w:tc>
        <w:tc>
          <w:tcPr>
            <w:tcW w:w="510" w:type="dxa"/>
          </w:tcPr>
          <w:p w14:paraId="7DF9C1EF" w14:textId="77777777" w:rsidR="00FE1424" w:rsidRPr="00FE1424" w:rsidRDefault="00FE1424" w:rsidP="00FA2B42">
            <w:pPr>
              <w:pStyle w:val="Tabletext"/>
            </w:pPr>
          </w:p>
        </w:tc>
      </w:tr>
      <w:tr w:rsidR="00FE1424" w:rsidRPr="00FE1424" w14:paraId="3B9B7E09" w14:textId="77777777" w:rsidTr="008D7234">
        <w:trPr>
          <w:trHeight w:val="288"/>
        </w:trPr>
        <w:tc>
          <w:tcPr>
            <w:tcW w:w="1329" w:type="dxa"/>
            <w:vMerge/>
            <w:shd w:val="clear" w:color="auto" w:fill="auto"/>
            <w:noWrap/>
          </w:tcPr>
          <w:p w14:paraId="03E4510F" w14:textId="77777777" w:rsidR="00FE1424" w:rsidRPr="00FE1424" w:rsidRDefault="00FE1424" w:rsidP="00FA2B42">
            <w:pPr>
              <w:pStyle w:val="Tabletext"/>
            </w:pPr>
          </w:p>
        </w:tc>
        <w:tc>
          <w:tcPr>
            <w:tcW w:w="515" w:type="dxa"/>
            <w:vMerge/>
          </w:tcPr>
          <w:p w14:paraId="69065DD3" w14:textId="77777777" w:rsidR="00FE1424" w:rsidRPr="00FE1424" w:rsidRDefault="00FE1424" w:rsidP="00FA2B42">
            <w:pPr>
              <w:pStyle w:val="Tabletext"/>
            </w:pPr>
          </w:p>
        </w:tc>
        <w:tc>
          <w:tcPr>
            <w:tcW w:w="2650" w:type="dxa"/>
            <w:vMerge w:val="restart"/>
          </w:tcPr>
          <w:p w14:paraId="344A5C64" w14:textId="77777777" w:rsidR="00FE1424" w:rsidRPr="00FE1424" w:rsidRDefault="00FE1424" w:rsidP="00FA2B42">
            <w:pPr>
              <w:pStyle w:val="Tabletext"/>
            </w:pPr>
            <w:r w:rsidRPr="00FE1424">
              <w:t>Protect digital content</w:t>
            </w:r>
          </w:p>
        </w:tc>
        <w:tc>
          <w:tcPr>
            <w:tcW w:w="510" w:type="dxa"/>
            <w:vMerge w:val="restart"/>
          </w:tcPr>
          <w:p w14:paraId="23C74205" w14:textId="77777777" w:rsidR="00FE1424" w:rsidRPr="00FE1424" w:rsidRDefault="00FE1424" w:rsidP="00FA2B42">
            <w:pPr>
              <w:pStyle w:val="Tabletext"/>
            </w:pPr>
            <w:r w:rsidRPr="00FE1424">
              <w:t>1</w:t>
            </w:r>
          </w:p>
        </w:tc>
        <w:tc>
          <w:tcPr>
            <w:tcW w:w="4157" w:type="dxa"/>
          </w:tcPr>
          <w:p w14:paraId="2E3C7D8E" w14:textId="77777777" w:rsidR="00FE1424" w:rsidRPr="00FE1424" w:rsidRDefault="00FE1424" w:rsidP="00FA2B42">
            <w:pPr>
              <w:pStyle w:val="Tabletext"/>
            </w:pPr>
            <w:r w:rsidRPr="00FE1424">
              <w:t>Creating knowledge with the support of technologies</w:t>
            </w:r>
          </w:p>
        </w:tc>
        <w:tc>
          <w:tcPr>
            <w:tcW w:w="510" w:type="dxa"/>
          </w:tcPr>
          <w:p w14:paraId="61A96BDA" w14:textId="77777777" w:rsidR="00FE1424" w:rsidRPr="00FE1424" w:rsidRDefault="00FE1424" w:rsidP="00FA2B42">
            <w:pPr>
              <w:pStyle w:val="Tabletext"/>
            </w:pPr>
            <w:r w:rsidRPr="00FE1424">
              <w:t>1</w:t>
            </w:r>
          </w:p>
        </w:tc>
      </w:tr>
      <w:tr w:rsidR="00FE1424" w:rsidRPr="00FE1424" w14:paraId="654D8D76" w14:textId="77777777" w:rsidTr="008D7234">
        <w:trPr>
          <w:trHeight w:val="288"/>
        </w:trPr>
        <w:tc>
          <w:tcPr>
            <w:tcW w:w="1329" w:type="dxa"/>
            <w:vMerge/>
            <w:shd w:val="clear" w:color="auto" w:fill="auto"/>
            <w:noWrap/>
          </w:tcPr>
          <w:p w14:paraId="573EF210" w14:textId="77777777" w:rsidR="00FE1424" w:rsidRPr="00FE1424" w:rsidRDefault="00FE1424" w:rsidP="00FA2B42">
            <w:pPr>
              <w:pStyle w:val="Tabletext"/>
            </w:pPr>
          </w:p>
        </w:tc>
        <w:tc>
          <w:tcPr>
            <w:tcW w:w="515" w:type="dxa"/>
            <w:vMerge/>
          </w:tcPr>
          <w:p w14:paraId="24D94501" w14:textId="77777777" w:rsidR="00FE1424" w:rsidRPr="00FE1424" w:rsidRDefault="00FE1424" w:rsidP="00FA2B42">
            <w:pPr>
              <w:pStyle w:val="Tabletext"/>
            </w:pPr>
          </w:p>
        </w:tc>
        <w:tc>
          <w:tcPr>
            <w:tcW w:w="2650" w:type="dxa"/>
            <w:vMerge/>
          </w:tcPr>
          <w:p w14:paraId="3E38EE23" w14:textId="77777777" w:rsidR="00FE1424" w:rsidRPr="00FE1424" w:rsidRDefault="00FE1424" w:rsidP="00FA2B42">
            <w:pPr>
              <w:pStyle w:val="Tabletext"/>
            </w:pPr>
          </w:p>
        </w:tc>
        <w:tc>
          <w:tcPr>
            <w:tcW w:w="510" w:type="dxa"/>
            <w:vMerge/>
          </w:tcPr>
          <w:p w14:paraId="29148617" w14:textId="77777777" w:rsidR="00FE1424" w:rsidRPr="00FE1424" w:rsidRDefault="00FE1424" w:rsidP="00FA2B42">
            <w:pPr>
              <w:pStyle w:val="Tabletext"/>
            </w:pPr>
          </w:p>
        </w:tc>
        <w:tc>
          <w:tcPr>
            <w:tcW w:w="4157" w:type="dxa"/>
          </w:tcPr>
          <w:p w14:paraId="1368DDE0" w14:textId="77777777" w:rsidR="00FE1424" w:rsidRPr="00FE1424" w:rsidRDefault="00FE1424" w:rsidP="00FA2B42">
            <w:pPr>
              <w:pStyle w:val="Tabletext"/>
            </w:pPr>
            <w:r w:rsidRPr="00FE1424">
              <w:t>Knowledge to apply filtering router (encryption and decryption measures on data)</w:t>
            </w:r>
          </w:p>
        </w:tc>
        <w:tc>
          <w:tcPr>
            <w:tcW w:w="510" w:type="dxa"/>
          </w:tcPr>
          <w:p w14:paraId="391492B9" w14:textId="77777777" w:rsidR="00FE1424" w:rsidRPr="00FE1424" w:rsidRDefault="00FE1424" w:rsidP="00FA2B42">
            <w:pPr>
              <w:pStyle w:val="Tabletext"/>
            </w:pPr>
            <w:r w:rsidRPr="00FE1424">
              <w:t>1</w:t>
            </w:r>
          </w:p>
        </w:tc>
      </w:tr>
      <w:tr w:rsidR="00FE1424" w:rsidRPr="00FE1424" w14:paraId="1BF56AF6" w14:textId="77777777" w:rsidTr="008D7234">
        <w:trPr>
          <w:trHeight w:val="288"/>
        </w:trPr>
        <w:tc>
          <w:tcPr>
            <w:tcW w:w="1329" w:type="dxa"/>
            <w:vMerge/>
            <w:shd w:val="clear" w:color="auto" w:fill="auto"/>
            <w:noWrap/>
          </w:tcPr>
          <w:p w14:paraId="6B38C1EE" w14:textId="77777777" w:rsidR="00FE1424" w:rsidRPr="00FE1424" w:rsidRDefault="00FE1424" w:rsidP="00FA2B42">
            <w:pPr>
              <w:pStyle w:val="Tabletext"/>
            </w:pPr>
          </w:p>
        </w:tc>
        <w:tc>
          <w:tcPr>
            <w:tcW w:w="515" w:type="dxa"/>
            <w:vMerge/>
          </w:tcPr>
          <w:p w14:paraId="7B74AE09" w14:textId="77777777" w:rsidR="00FE1424" w:rsidRPr="00FE1424" w:rsidRDefault="00FE1424" w:rsidP="00FA2B42">
            <w:pPr>
              <w:pStyle w:val="Tabletext"/>
            </w:pPr>
          </w:p>
        </w:tc>
        <w:tc>
          <w:tcPr>
            <w:tcW w:w="2650" w:type="dxa"/>
            <w:vMerge/>
          </w:tcPr>
          <w:p w14:paraId="464582BC" w14:textId="77777777" w:rsidR="00FE1424" w:rsidRPr="00FE1424" w:rsidRDefault="00FE1424" w:rsidP="00FA2B42">
            <w:pPr>
              <w:pStyle w:val="Tabletext"/>
            </w:pPr>
          </w:p>
        </w:tc>
        <w:tc>
          <w:tcPr>
            <w:tcW w:w="510" w:type="dxa"/>
            <w:vMerge/>
          </w:tcPr>
          <w:p w14:paraId="73B53CB0" w14:textId="77777777" w:rsidR="00FE1424" w:rsidRPr="00FE1424" w:rsidRDefault="00FE1424" w:rsidP="00FA2B42">
            <w:pPr>
              <w:pStyle w:val="Tabletext"/>
            </w:pPr>
          </w:p>
        </w:tc>
        <w:tc>
          <w:tcPr>
            <w:tcW w:w="4157" w:type="dxa"/>
          </w:tcPr>
          <w:p w14:paraId="0AE61657" w14:textId="77777777" w:rsidR="00FE1424" w:rsidRPr="00FE1424" w:rsidRDefault="00FE1424" w:rsidP="00FA2B42">
            <w:pPr>
              <w:pStyle w:val="Tabletext"/>
            </w:pPr>
            <w:r w:rsidRPr="00FE1424">
              <w:t>Knowledge of data security by assigning security measures on data</w:t>
            </w:r>
          </w:p>
        </w:tc>
        <w:tc>
          <w:tcPr>
            <w:tcW w:w="510" w:type="dxa"/>
          </w:tcPr>
          <w:p w14:paraId="37F3B862" w14:textId="77777777" w:rsidR="00FE1424" w:rsidRPr="00FE1424" w:rsidRDefault="00FE1424" w:rsidP="00FA2B42">
            <w:pPr>
              <w:pStyle w:val="Tabletext"/>
            </w:pPr>
            <w:r w:rsidRPr="00FE1424">
              <w:t>1</w:t>
            </w:r>
          </w:p>
        </w:tc>
      </w:tr>
      <w:tr w:rsidR="00FE1424" w:rsidRPr="00FE1424" w14:paraId="6C6CB3C7" w14:textId="77777777" w:rsidTr="008D7234">
        <w:trPr>
          <w:trHeight w:val="288"/>
        </w:trPr>
        <w:tc>
          <w:tcPr>
            <w:tcW w:w="1329" w:type="dxa"/>
            <w:vMerge/>
            <w:shd w:val="clear" w:color="auto" w:fill="auto"/>
            <w:noWrap/>
          </w:tcPr>
          <w:p w14:paraId="31150D4D" w14:textId="77777777" w:rsidR="00FE1424" w:rsidRPr="00FE1424" w:rsidRDefault="00FE1424" w:rsidP="00FA2B42">
            <w:pPr>
              <w:pStyle w:val="Tabletext"/>
            </w:pPr>
          </w:p>
        </w:tc>
        <w:tc>
          <w:tcPr>
            <w:tcW w:w="515" w:type="dxa"/>
            <w:vMerge/>
          </w:tcPr>
          <w:p w14:paraId="0FAC03B7" w14:textId="77777777" w:rsidR="00FE1424" w:rsidRPr="00FE1424" w:rsidRDefault="00FE1424" w:rsidP="00FA2B42">
            <w:pPr>
              <w:pStyle w:val="Tabletext"/>
            </w:pPr>
          </w:p>
        </w:tc>
        <w:tc>
          <w:tcPr>
            <w:tcW w:w="2650" w:type="dxa"/>
            <w:vMerge/>
          </w:tcPr>
          <w:p w14:paraId="5517348F" w14:textId="77777777" w:rsidR="00FE1424" w:rsidRPr="00FE1424" w:rsidRDefault="00FE1424" w:rsidP="00FA2B42">
            <w:pPr>
              <w:pStyle w:val="Tabletext"/>
            </w:pPr>
          </w:p>
        </w:tc>
        <w:tc>
          <w:tcPr>
            <w:tcW w:w="510" w:type="dxa"/>
            <w:vMerge/>
          </w:tcPr>
          <w:p w14:paraId="76482AD0" w14:textId="77777777" w:rsidR="00FE1424" w:rsidRPr="00FE1424" w:rsidRDefault="00FE1424" w:rsidP="00FA2B42">
            <w:pPr>
              <w:pStyle w:val="Tabletext"/>
            </w:pPr>
          </w:p>
        </w:tc>
        <w:tc>
          <w:tcPr>
            <w:tcW w:w="4157" w:type="dxa"/>
          </w:tcPr>
          <w:p w14:paraId="499F57BC" w14:textId="77777777" w:rsidR="00FE1424" w:rsidRPr="00FE1424" w:rsidRDefault="00FE1424" w:rsidP="00FA2B42">
            <w:pPr>
              <w:pStyle w:val="Tabletext"/>
            </w:pPr>
            <w:r w:rsidRPr="00FE1424">
              <w:t>Knowledge to protect access to digital contents by creating user names and passwords</w:t>
            </w:r>
          </w:p>
        </w:tc>
        <w:tc>
          <w:tcPr>
            <w:tcW w:w="510" w:type="dxa"/>
          </w:tcPr>
          <w:p w14:paraId="00F5AFFA" w14:textId="77777777" w:rsidR="00FE1424" w:rsidRPr="00FE1424" w:rsidRDefault="00FE1424" w:rsidP="00FA2B42">
            <w:pPr>
              <w:pStyle w:val="Tabletext"/>
            </w:pPr>
            <w:r w:rsidRPr="00FE1424">
              <w:t>1</w:t>
            </w:r>
          </w:p>
        </w:tc>
      </w:tr>
      <w:tr w:rsidR="00FE1424" w:rsidRPr="00FE1424" w14:paraId="3869E1E8" w14:textId="77777777" w:rsidTr="008D7234">
        <w:trPr>
          <w:trHeight w:val="288"/>
        </w:trPr>
        <w:tc>
          <w:tcPr>
            <w:tcW w:w="1329" w:type="dxa"/>
            <w:vMerge/>
            <w:shd w:val="clear" w:color="auto" w:fill="auto"/>
            <w:noWrap/>
          </w:tcPr>
          <w:p w14:paraId="2139CEB6" w14:textId="77777777" w:rsidR="00FE1424" w:rsidRPr="00FE1424" w:rsidRDefault="00FE1424" w:rsidP="00FA2B42">
            <w:pPr>
              <w:pStyle w:val="Tabletext"/>
            </w:pPr>
          </w:p>
        </w:tc>
        <w:tc>
          <w:tcPr>
            <w:tcW w:w="515" w:type="dxa"/>
            <w:vMerge/>
          </w:tcPr>
          <w:p w14:paraId="41BBCD0C" w14:textId="77777777" w:rsidR="00FE1424" w:rsidRPr="00FE1424" w:rsidRDefault="00FE1424" w:rsidP="00FA2B42">
            <w:pPr>
              <w:pStyle w:val="Tabletext"/>
            </w:pPr>
          </w:p>
        </w:tc>
        <w:tc>
          <w:tcPr>
            <w:tcW w:w="2650" w:type="dxa"/>
            <w:vMerge/>
          </w:tcPr>
          <w:p w14:paraId="5CB61049" w14:textId="77777777" w:rsidR="00FE1424" w:rsidRPr="00FE1424" w:rsidRDefault="00FE1424" w:rsidP="00FA2B42">
            <w:pPr>
              <w:pStyle w:val="Tabletext"/>
            </w:pPr>
          </w:p>
        </w:tc>
        <w:tc>
          <w:tcPr>
            <w:tcW w:w="510" w:type="dxa"/>
            <w:vMerge/>
          </w:tcPr>
          <w:p w14:paraId="4F9BB2EF" w14:textId="77777777" w:rsidR="00FE1424" w:rsidRPr="00FE1424" w:rsidRDefault="00FE1424" w:rsidP="00FA2B42">
            <w:pPr>
              <w:pStyle w:val="Tabletext"/>
            </w:pPr>
          </w:p>
        </w:tc>
        <w:tc>
          <w:tcPr>
            <w:tcW w:w="4157" w:type="dxa"/>
          </w:tcPr>
          <w:p w14:paraId="232C62AD" w14:textId="77777777" w:rsidR="00FE1424" w:rsidRPr="00FE1424" w:rsidRDefault="00FE1424" w:rsidP="00FA2B42">
            <w:pPr>
              <w:pStyle w:val="Tabletext"/>
            </w:pPr>
            <w:r w:rsidRPr="00FE1424">
              <w:t>Knowledge to design administrative back-end control system for digital content</w:t>
            </w:r>
          </w:p>
        </w:tc>
        <w:tc>
          <w:tcPr>
            <w:tcW w:w="510" w:type="dxa"/>
          </w:tcPr>
          <w:p w14:paraId="78D2573E" w14:textId="77777777" w:rsidR="00FE1424" w:rsidRPr="00FE1424" w:rsidRDefault="00FE1424" w:rsidP="00FA2B42">
            <w:pPr>
              <w:pStyle w:val="Tabletext"/>
            </w:pPr>
            <w:r w:rsidRPr="00FE1424">
              <w:t>1</w:t>
            </w:r>
          </w:p>
        </w:tc>
      </w:tr>
      <w:tr w:rsidR="00FE1424" w:rsidRPr="00FE1424" w14:paraId="5B67D874" w14:textId="77777777" w:rsidTr="008D7234">
        <w:trPr>
          <w:trHeight w:val="288"/>
        </w:trPr>
        <w:tc>
          <w:tcPr>
            <w:tcW w:w="1329" w:type="dxa"/>
            <w:vMerge/>
            <w:shd w:val="clear" w:color="auto" w:fill="auto"/>
            <w:noWrap/>
          </w:tcPr>
          <w:p w14:paraId="510C48D6" w14:textId="77777777" w:rsidR="00FE1424" w:rsidRPr="00FE1424" w:rsidRDefault="00FE1424" w:rsidP="00FA2B42">
            <w:pPr>
              <w:pStyle w:val="Tabletext"/>
            </w:pPr>
          </w:p>
        </w:tc>
        <w:tc>
          <w:tcPr>
            <w:tcW w:w="515" w:type="dxa"/>
            <w:vMerge/>
          </w:tcPr>
          <w:p w14:paraId="5F53257D" w14:textId="77777777" w:rsidR="00FE1424" w:rsidRPr="00FE1424" w:rsidRDefault="00FE1424" w:rsidP="00FA2B42">
            <w:pPr>
              <w:pStyle w:val="Tabletext"/>
            </w:pPr>
          </w:p>
        </w:tc>
        <w:tc>
          <w:tcPr>
            <w:tcW w:w="2650" w:type="dxa"/>
          </w:tcPr>
          <w:p w14:paraId="13D20DE5" w14:textId="77777777" w:rsidR="00FE1424" w:rsidRPr="00FE1424" w:rsidRDefault="00FE1424" w:rsidP="00FA2B42">
            <w:pPr>
              <w:pStyle w:val="Tabletext"/>
            </w:pPr>
            <w:r w:rsidRPr="00FE1424">
              <w:t>Copyright and licences</w:t>
            </w:r>
          </w:p>
        </w:tc>
        <w:tc>
          <w:tcPr>
            <w:tcW w:w="510" w:type="dxa"/>
          </w:tcPr>
          <w:p w14:paraId="7C6BC9BA" w14:textId="77777777" w:rsidR="00FE1424" w:rsidRPr="00FE1424" w:rsidRDefault="00FE1424" w:rsidP="00FA2B42">
            <w:pPr>
              <w:pStyle w:val="Tabletext"/>
            </w:pPr>
            <w:r w:rsidRPr="00FE1424">
              <w:t>8</w:t>
            </w:r>
          </w:p>
        </w:tc>
        <w:tc>
          <w:tcPr>
            <w:tcW w:w="4157" w:type="dxa"/>
          </w:tcPr>
          <w:p w14:paraId="4E26E5F9" w14:textId="77777777" w:rsidR="00FE1424" w:rsidRPr="00FE1424" w:rsidRDefault="00FE1424" w:rsidP="00FA2B42">
            <w:pPr>
              <w:pStyle w:val="Tabletext"/>
            </w:pPr>
            <w:r w:rsidRPr="00FE1424">
              <w:t>Understanding how copyright and licenses apply to information and content</w:t>
            </w:r>
          </w:p>
        </w:tc>
        <w:tc>
          <w:tcPr>
            <w:tcW w:w="510" w:type="dxa"/>
          </w:tcPr>
          <w:p w14:paraId="45514F9B" w14:textId="77777777" w:rsidR="00FE1424" w:rsidRPr="00FE1424" w:rsidRDefault="00FE1424" w:rsidP="00FA2B42">
            <w:pPr>
              <w:pStyle w:val="Tabletext"/>
            </w:pPr>
            <w:r w:rsidRPr="00FE1424">
              <w:t>1</w:t>
            </w:r>
          </w:p>
        </w:tc>
      </w:tr>
      <w:tr w:rsidR="00FE1424" w:rsidRPr="00FE1424" w14:paraId="440D46C3" w14:textId="77777777" w:rsidTr="008D7234">
        <w:trPr>
          <w:trHeight w:val="288"/>
        </w:trPr>
        <w:tc>
          <w:tcPr>
            <w:tcW w:w="1329" w:type="dxa"/>
            <w:vMerge/>
            <w:shd w:val="clear" w:color="auto" w:fill="auto"/>
            <w:noWrap/>
          </w:tcPr>
          <w:p w14:paraId="39E7D09A" w14:textId="77777777" w:rsidR="00FE1424" w:rsidRPr="00FE1424" w:rsidRDefault="00FE1424" w:rsidP="00FA2B42">
            <w:pPr>
              <w:pStyle w:val="Tabletext"/>
            </w:pPr>
          </w:p>
        </w:tc>
        <w:tc>
          <w:tcPr>
            <w:tcW w:w="515" w:type="dxa"/>
            <w:vMerge/>
          </w:tcPr>
          <w:p w14:paraId="0D3A8475" w14:textId="77777777" w:rsidR="00FE1424" w:rsidRPr="00FE1424" w:rsidRDefault="00FE1424" w:rsidP="00FA2B42">
            <w:pPr>
              <w:pStyle w:val="Tabletext"/>
            </w:pPr>
          </w:p>
        </w:tc>
        <w:tc>
          <w:tcPr>
            <w:tcW w:w="2650" w:type="dxa"/>
            <w:vMerge w:val="restart"/>
          </w:tcPr>
          <w:p w14:paraId="18F82E2F" w14:textId="77777777" w:rsidR="00FE1424" w:rsidRPr="00FE1424" w:rsidRDefault="00FE1424" w:rsidP="00FA2B42">
            <w:pPr>
              <w:pStyle w:val="Tabletext"/>
            </w:pPr>
            <w:r w:rsidRPr="00FE1424">
              <w:t>Programming</w:t>
            </w:r>
          </w:p>
        </w:tc>
        <w:tc>
          <w:tcPr>
            <w:tcW w:w="510" w:type="dxa"/>
            <w:vMerge w:val="restart"/>
          </w:tcPr>
          <w:p w14:paraId="041084F7" w14:textId="77777777" w:rsidR="00FE1424" w:rsidRPr="00FE1424" w:rsidRDefault="00FE1424" w:rsidP="00FA2B42">
            <w:pPr>
              <w:pStyle w:val="Tabletext"/>
            </w:pPr>
            <w:r w:rsidRPr="00FE1424">
              <w:t>4</w:t>
            </w:r>
          </w:p>
        </w:tc>
        <w:tc>
          <w:tcPr>
            <w:tcW w:w="4157" w:type="dxa"/>
          </w:tcPr>
          <w:p w14:paraId="08C99A93" w14:textId="77777777" w:rsidR="00FE1424" w:rsidRPr="00FE1424" w:rsidRDefault="00FE1424" w:rsidP="00FA2B42">
            <w:pPr>
              <w:pStyle w:val="Tabletext"/>
            </w:pPr>
            <w:r w:rsidRPr="00FE1424">
              <w:t>Programming applications, software, devices; understanding the principles of programming</w:t>
            </w:r>
          </w:p>
        </w:tc>
        <w:tc>
          <w:tcPr>
            <w:tcW w:w="510" w:type="dxa"/>
          </w:tcPr>
          <w:p w14:paraId="393BBEA3" w14:textId="77777777" w:rsidR="00FE1424" w:rsidRPr="00FE1424" w:rsidRDefault="00FE1424" w:rsidP="00FA2B42">
            <w:pPr>
              <w:pStyle w:val="Tabletext"/>
            </w:pPr>
            <w:r w:rsidRPr="00FE1424">
              <w:t>1</w:t>
            </w:r>
          </w:p>
        </w:tc>
      </w:tr>
      <w:tr w:rsidR="00FE1424" w:rsidRPr="00FE1424" w14:paraId="2DAA1404" w14:textId="77777777" w:rsidTr="008D7234">
        <w:trPr>
          <w:trHeight w:val="288"/>
        </w:trPr>
        <w:tc>
          <w:tcPr>
            <w:tcW w:w="1329" w:type="dxa"/>
            <w:vMerge/>
            <w:shd w:val="clear" w:color="auto" w:fill="auto"/>
            <w:noWrap/>
          </w:tcPr>
          <w:p w14:paraId="4C606E9F" w14:textId="77777777" w:rsidR="00FE1424" w:rsidRPr="00FE1424" w:rsidRDefault="00FE1424" w:rsidP="00FA2B42">
            <w:pPr>
              <w:pStyle w:val="Tabletext"/>
            </w:pPr>
          </w:p>
        </w:tc>
        <w:tc>
          <w:tcPr>
            <w:tcW w:w="515" w:type="dxa"/>
            <w:vMerge/>
          </w:tcPr>
          <w:p w14:paraId="2A80A40D" w14:textId="77777777" w:rsidR="00FE1424" w:rsidRPr="00FE1424" w:rsidRDefault="00FE1424" w:rsidP="00FA2B42">
            <w:pPr>
              <w:pStyle w:val="Tabletext"/>
            </w:pPr>
          </w:p>
        </w:tc>
        <w:tc>
          <w:tcPr>
            <w:tcW w:w="2650" w:type="dxa"/>
            <w:vMerge/>
          </w:tcPr>
          <w:p w14:paraId="24225BD8" w14:textId="77777777" w:rsidR="00FE1424" w:rsidRPr="00FE1424" w:rsidRDefault="00FE1424" w:rsidP="00FA2B42">
            <w:pPr>
              <w:pStyle w:val="Tabletext"/>
            </w:pPr>
          </w:p>
        </w:tc>
        <w:tc>
          <w:tcPr>
            <w:tcW w:w="510" w:type="dxa"/>
            <w:vMerge/>
          </w:tcPr>
          <w:p w14:paraId="552A2E22" w14:textId="77777777" w:rsidR="00FE1424" w:rsidRPr="00FE1424" w:rsidRDefault="00FE1424" w:rsidP="00FA2B42">
            <w:pPr>
              <w:pStyle w:val="Tabletext"/>
            </w:pPr>
          </w:p>
        </w:tc>
        <w:tc>
          <w:tcPr>
            <w:tcW w:w="4157" w:type="dxa"/>
          </w:tcPr>
          <w:p w14:paraId="4E389ED3" w14:textId="77777777" w:rsidR="00FE1424" w:rsidRPr="00FE1424" w:rsidRDefault="00FE1424" w:rsidP="00FA2B42">
            <w:pPr>
              <w:pStyle w:val="Tabletext"/>
            </w:pPr>
            <w:r w:rsidRPr="00FE1424">
              <w:t>Understanding what is behind programmes</w:t>
            </w:r>
          </w:p>
        </w:tc>
        <w:tc>
          <w:tcPr>
            <w:tcW w:w="510" w:type="dxa"/>
          </w:tcPr>
          <w:p w14:paraId="6D31E1A3" w14:textId="77777777" w:rsidR="00FE1424" w:rsidRPr="00FE1424" w:rsidRDefault="00FE1424" w:rsidP="00FA2B42">
            <w:pPr>
              <w:pStyle w:val="Tabletext"/>
            </w:pPr>
            <w:r w:rsidRPr="00FE1424">
              <w:t>1</w:t>
            </w:r>
          </w:p>
        </w:tc>
      </w:tr>
      <w:tr w:rsidR="00FE1424" w:rsidRPr="00FE1424" w14:paraId="566F63EA" w14:textId="77777777" w:rsidTr="008D7234">
        <w:trPr>
          <w:trHeight w:val="288"/>
        </w:trPr>
        <w:tc>
          <w:tcPr>
            <w:tcW w:w="1329" w:type="dxa"/>
            <w:vMerge w:val="restart"/>
            <w:shd w:val="clear" w:color="auto" w:fill="auto"/>
            <w:noWrap/>
            <w:hideMark/>
          </w:tcPr>
          <w:p w14:paraId="70CEA335" w14:textId="77777777" w:rsidR="00FE1424" w:rsidRPr="00FE1424" w:rsidRDefault="00FE1424" w:rsidP="00FA2B42">
            <w:pPr>
              <w:pStyle w:val="Tabletext"/>
            </w:pPr>
            <w:r w:rsidRPr="00FE1424">
              <w:t>Problem solving</w:t>
            </w:r>
          </w:p>
        </w:tc>
        <w:tc>
          <w:tcPr>
            <w:tcW w:w="515" w:type="dxa"/>
            <w:vMerge w:val="restart"/>
          </w:tcPr>
          <w:p w14:paraId="42582C94" w14:textId="77777777" w:rsidR="00FE1424" w:rsidRPr="00FE1424" w:rsidRDefault="00FE1424" w:rsidP="00FA2B42">
            <w:pPr>
              <w:pStyle w:val="Tabletext"/>
            </w:pPr>
            <w:r w:rsidRPr="00FE1424">
              <w:t>16</w:t>
            </w:r>
          </w:p>
        </w:tc>
        <w:tc>
          <w:tcPr>
            <w:tcW w:w="2650" w:type="dxa"/>
          </w:tcPr>
          <w:p w14:paraId="4BB2FB36" w14:textId="77777777" w:rsidR="00FE1424" w:rsidRPr="00FE1424" w:rsidRDefault="00FE1424" w:rsidP="00FA2B42">
            <w:pPr>
              <w:pStyle w:val="Tabletext"/>
            </w:pPr>
            <w:r w:rsidRPr="00FE1424">
              <w:t>Solve technical problems</w:t>
            </w:r>
          </w:p>
        </w:tc>
        <w:tc>
          <w:tcPr>
            <w:tcW w:w="510" w:type="dxa"/>
          </w:tcPr>
          <w:p w14:paraId="2C5C3177" w14:textId="77777777" w:rsidR="00FE1424" w:rsidRPr="00FE1424" w:rsidRDefault="00FE1424" w:rsidP="00FA2B42">
            <w:pPr>
              <w:pStyle w:val="Tabletext"/>
            </w:pPr>
            <w:r w:rsidRPr="00FE1424">
              <w:t>3</w:t>
            </w:r>
          </w:p>
        </w:tc>
        <w:tc>
          <w:tcPr>
            <w:tcW w:w="4157" w:type="dxa"/>
          </w:tcPr>
          <w:p w14:paraId="67E27CD1" w14:textId="77777777" w:rsidR="00FE1424" w:rsidRPr="00FE1424" w:rsidRDefault="00FE1424" w:rsidP="00FA2B42">
            <w:pPr>
              <w:pStyle w:val="Tabletext"/>
            </w:pPr>
            <w:r w:rsidRPr="00FE1424">
              <w:t>Blank</w:t>
            </w:r>
          </w:p>
        </w:tc>
        <w:tc>
          <w:tcPr>
            <w:tcW w:w="510" w:type="dxa"/>
          </w:tcPr>
          <w:p w14:paraId="76DB4EEA" w14:textId="77777777" w:rsidR="00FE1424" w:rsidRPr="00FE1424" w:rsidRDefault="00FE1424" w:rsidP="00FA2B42">
            <w:pPr>
              <w:pStyle w:val="Tabletext"/>
            </w:pPr>
          </w:p>
        </w:tc>
      </w:tr>
      <w:tr w:rsidR="00FE1424" w:rsidRPr="00FE1424" w14:paraId="2753363F" w14:textId="77777777" w:rsidTr="008D7234">
        <w:trPr>
          <w:trHeight w:val="288"/>
        </w:trPr>
        <w:tc>
          <w:tcPr>
            <w:tcW w:w="1329" w:type="dxa"/>
            <w:vMerge/>
            <w:shd w:val="clear" w:color="auto" w:fill="auto"/>
            <w:noWrap/>
          </w:tcPr>
          <w:p w14:paraId="0A58DA0F" w14:textId="77777777" w:rsidR="00FE1424" w:rsidRPr="00FE1424" w:rsidRDefault="00FE1424" w:rsidP="00FA2B42">
            <w:pPr>
              <w:pStyle w:val="Tabletext"/>
            </w:pPr>
          </w:p>
        </w:tc>
        <w:tc>
          <w:tcPr>
            <w:tcW w:w="515" w:type="dxa"/>
            <w:vMerge/>
          </w:tcPr>
          <w:p w14:paraId="0DB220F5" w14:textId="77777777" w:rsidR="00FE1424" w:rsidRPr="00FE1424" w:rsidRDefault="00FE1424" w:rsidP="00FA2B42">
            <w:pPr>
              <w:pStyle w:val="Tabletext"/>
            </w:pPr>
          </w:p>
        </w:tc>
        <w:tc>
          <w:tcPr>
            <w:tcW w:w="2650" w:type="dxa"/>
          </w:tcPr>
          <w:p w14:paraId="05A710A1" w14:textId="77777777" w:rsidR="00FE1424" w:rsidRPr="00FE1424" w:rsidRDefault="00FE1424" w:rsidP="00FA2B42">
            <w:pPr>
              <w:pStyle w:val="Tabletext"/>
            </w:pPr>
            <w:r w:rsidRPr="00FE1424">
              <w:t>Interrogate to obtain or perceive possibilities and opportunities</w:t>
            </w:r>
          </w:p>
        </w:tc>
        <w:tc>
          <w:tcPr>
            <w:tcW w:w="510" w:type="dxa"/>
          </w:tcPr>
          <w:p w14:paraId="753597BF" w14:textId="77777777" w:rsidR="00FE1424" w:rsidRPr="00FE1424" w:rsidRDefault="00FE1424" w:rsidP="00FA2B42">
            <w:pPr>
              <w:pStyle w:val="Tabletext"/>
            </w:pPr>
            <w:r w:rsidRPr="00FE1424">
              <w:t>1</w:t>
            </w:r>
          </w:p>
        </w:tc>
        <w:tc>
          <w:tcPr>
            <w:tcW w:w="4157" w:type="dxa"/>
          </w:tcPr>
          <w:p w14:paraId="240B817C" w14:textId="77777777" w:rsidR="00FE1424" w:rsidRPr="00FE1424" w:rsidRDefault="00FE1424" w:rsidP="00FA2B42">
            <w:pPr>
              <w:pStyle w:val="Tabletext"/>
            </w:pPr>
            <w:r w:rsidRPr="00FE1424">
              <w:t>Blank</w:t>
            </w:r>
          </w:p>
        </w:tc>
        <w:tc>
          <w:tcPr>
            <w:tcW w:w="510" w:type="dxa"/>
          </w:tcPr>
          <w:p w14:paraId="687338B4" w14:textId="77777777" w:rsidR="00FE1424" w:rsidRPr="00FE1424" w:rsidRDefault="00FE1424" w:rsidP="00FA2B42">
            <w:pPr>
              <w:pStyle w:val="Tabletext"/>
            </w:pPr>
          </w:p>
        </w:tc>
      </w:tr>
      <w:tr w:rsidR="00FE1424" w:rsidRPr="00FE1424" w14:paraId="689A39F1" w14:textId="77777777" w:rsidTr="008D7234">
        <w:trPr>
          <w:trHeight w:val="288"/>
        </w:trPr>
        <w:tc>
          <w:tcPr>
            <w:tcW w:w="1329" w:type="dxa"/>
            <w:vMerge/>
            <w:shd w:val="clear" w:color="auto" w:fill="auto"/>
            <w:noWrap/>
          </w:tcPr>
          <w:p w14:paraId="3E54D518" w14:textId="77777777" w:rsidR="00FE1424" w:rsidRPr="00FE1424" w:rsidRDefault="00FE1424" w:rsidP="00FA2B42">
            <w:pPr>
              <w:pStyle w:val="Tabletext"/>
            </w:pPr>
          </w:p>
        </w:tc>
        <w:tc>
          <w:tcPr>
            <w:tcW w:w="515" w:type="dxa"/>
            <w:vMerge/>
          </w:tcPr>
          <w:p w14:paraId="577FDB20" w14:textId="77777777" w:rsidR="00FE1424" w:rsidRPr="00FE1424" w:rsidRDefault="00FE1424" w:rsidP="00FA2B42">
            <w:pPr>
              <w:pStyle w:val="Tabletext"/>
            </w:pPr>
          </w:p>
        </w:tc>
        <w:tc>
          <w:tcPr>
            <w:tcW w:w="2650" w:type="dxa"/>
          </w:tcPr>
          <w:p w14:paraId="5F06398F" w14:textId="77777777" w:rsidR="00FE1424" w:rsidRPr="00FE1424" w:rsidRDefault="00FE1424" w:rsidP="00FA2B42">
            <w:pPr>
              <w:pStyle w:val="Tabletext"/>
            </w:pPr>
            <w:r w:rsidRPr="00FE1424">
              <w:t>Identify needs and technical responses</w:t>
            </w:r>
          </w:p>
        </w:tc>
        <w:tc>
          <w:tcPr>
            <w:tcW w:w="510" w:type="dxa"/>
          </w:tcPr>
          <w:p w14:paraId="0CDB021D" w14:textId="77777777" w:rsidR="00FE1424" w:rsidRPr="00FE1424" w:rsidRDefault="00FE1424" w:rsidP="00FA2B42">
            <w:pPr>
              <w:pStyle w:val="Tabletext"/>
            </w:pPr>
            <w:r w:rsidRPr="00FE1424">
              <w:t>3</w:t>
            </w:r>
          </w:p>
        </w:tc>
        <w:tc>
          <w:tcPr>
            <w:tcW w:w="4157" w:type="dxa"/>
          </w:tcPr>
          <w:p w14:paraId="48ECB9DF" w14:textId="77777777" w:rsidR="00FE1424" w:rsidRPr="00FE1424" w:rsidRDefault="00FE1424" w:rsidP="00FA2B42">
            <w:pPr>
              <w:pStyle w:val="Tabletext"/>
            </w:pPr>
            <w:r w:rsidRPr="00FE1424">
              <w:t>Blank</w:t>
            </w:r>
          </w:p>
        </w:tc>
        <w:tc>
          <w:tcPr>
            <w:tcW w:w="510" w:type="dxa"/>
          </w:tcPr>
          <w:p w14:paraId="3CA387B7" w14:textId="77777777" w:rsidR="00FE1424" w:rsidRPr="00FE1424" w:rsidRDefault="00FE1424" w:rsidP="00FA2B42">
            <w:pPr>
              <w:pStyle w:val="Tabletext"/>
            </w:pPr>
          </w:p>
        </w:tc>
      </w:tr>
      <w:tr w:rsidR="00FE1424" w:rsidRPr="00FE1424" w14:paraId="64373E7E" w14:textId="77777777" w:rsidTr="008D7234">
        <w:trPr>
          <w:trHeight w:val="288"/>
        </w:trPr>
        <w:tc>
          <w:tcPr>
            <w:tcW w:w="1329" w:type="dxa"/>
            <w:vMerge/>
            <w:shd w:val="clear" w:color="auto" w:fill="auto"/>
            <w:noWrap/>
          </w:tcPr>
          <w:p w14:paraId="7FADB0CF" w14:textId="77777777" w:rsidR="00FE1424" w:rsidRPr="00FE1424" w:rsidRDefault="00FE1424" w:rsidP="00FA2B42">
            <w:pPr>
              <w:pStyle w:val="Tabletext"/>
            </w:pPr>
          </w:p>
        </w:tc>
        <w:tc>
          <w:tcPr>
            <w:tcW w:w="515" w:type="dxa"/>
            <w:vMerge/>
          </w:tcPr>
          <w:p w14:paraId="4564E25F" w14:textId="77777777" w:rsidR="00FE1424" w:rsidRPr="00FE1424" w:rsidRDefault="00FE1424" w:rsidP="00FA2B42">
            <w:pPr>
              <w:pStyle w:val="Tabletext"/>
            </w:pPr>
          </w:p>
        </w:tc>
        <w:tc>
          <w:tcPr>
            <w:tcW w:w="2650" w:type="dxa"/>
          </w:tcPr>
          <w:p w14:paraId="4A4D2303" w14:textId="77777777" w:rsidR="00FE1424" w:rsidRPr="00FE1424" w:rsidRDefault="00FE1424" w:rsidP="00FA2B42">
            <w:pPr>
              <w:pStyle w:val="Tabletext"/>
            </w:pPr>
            <w:r w:rsidRPr="00FE1424">
              <w:t>Creatively use digital technology/other resource</w:t>
            </w:r>
          </w:p>
        </w:tc>
        <w:tc>
          <w:tcPr>
            <w:tcW w:w="510" w:type="dxa"/>
          </w:tcPr>
          <w:p w14:paraId="0C451564" w14:textId="77777777" w:rsidR="00FE1424" w:rsidRPr="00FE1424" w:rsidRDefault="00FE1424" w:rsidP="00FA2B42">
            <w:pPr>
              <w:pStyle w:val="Tabletext"/>
            </w:pPr>
            <w:r w:rsidRPr="00FE1424">
              <w:t>4</w:t>
            </w:r>
          </w:p>
        </w:tc>
        <w:tc>
          <w:tcPr>
            <w:tcW w:w="4157" w:type="dxa"/>
          </w:tcPr>
          <w:p w14:paraId="51525500" w14:textId="77777777" w:rsidR="00FE1424" w:rsidRPr="00FE1424" w:rsidRDefault="00FE1424" w:rsidP="00FA2B42">
            <w:pPr>
              <w:pStyle w:val="Tabletext"/>
            </w:pPr>
            <w:r w:rsidRPr="00FE1424">
              <w:t>Blank</w:t>
            </w:r>
          </w:p>
        </w:tc>
        <w:tc>
          <w:tcPr>
            <w:tcW w:w="510" w:type="dxa"/>
          </w:tcPr>
          <w:p w14:paraId="5E93B944" w14:textId="77777777" w:rsidR="00FE1424" w:rsidRPr="00FE1424" w:rsidRDefault="00FE1424" w:rsidP="00FA2B42">
            <w:pPr>
              <w:pStyle w:val="Tabletext"/>
            </w:pPr>
          </w:p>
        </w:tc>
      </w:tr>
      <w:tr w:rsidR="00FE1424" w:rsidRPr="00FE1424" w14:paraId="0CB8D3E3" w14:textId="77777777" w:rsidTr="008D7234">
        <w:trPr>
          <w:trHeight w:val="288"/>
        </w:trPr>
        <w:tc>
          <w:tcPr>
            <w:tcW w:w="1329" w:type="dxa"/>
            <w:vMerge/>
            <w:shd w:val="clear" w:color="auto" w:fill="auto"/>
            <w:noWrap/>
          </w:tcPr>
          <w:p w14:paraId="36654AFB" w14:textId="77777777" w:rsidR="00FE1424" w:rsidRPr="00FE1424" w:rsidRDefault="00FE1424" w:rsidP="00FA2B42">
            <w:pPr>
              <w:pStyle w:val="Tabletext"/>
            </w:pPr>
          </w:p>
        </w:tc>
        <w:tc>
          <w:tcPr>
            <w:tcW w:w="515" w:type="dxa"/>
            <w:vMerge/>
          </w:tcPr>
          <w:p w14:paraId="66FA458A" w14:textId="77777777" w:rsidR="00FE1424" w:rsidRPr="00FE1424" w:rsidRDefault="00FE1424" w:rsidP="00FA2B42">
            <w:pPr>
              <w:pStyle w:val="Tabletext"/>
            </w:pPr>
          </w:p>
        </w:tc>
        <w:tc>
          <w:tcPr>
            <w:tcW w:w="2650" w:type="dxa"/>
          </w:tcPr>
          <w:p w14:paraId="2A4AAE7A" w14:textId="77777777" w:rsidR="00FE1424" w:rsidRPr="00FE1424" w:rsidRDefault="00FE1424" w:rsidP="00FA2B42">
            <w:pPr>
              <w:pStyle w:val="Tabletext"/>
            </w:pPr>
            <w:r w:rsidRPr="00FE1424">
              <w:t>Obtain insightful details</w:t>
            </w:r>
          </w:p>
        </w:tc>
        <w:tc>
          <w:tcPr>
            <w:tcW w:w="510" w:type="dxa"/>
          </w:tcPr>
          <w:p w14:paraId="0E145504" w14:textId="77777777" w:rsidR="00FE1424" w:rsidRPr="00FE1424" w:rsidRDefault="00FE1424" w:rsidP="00FA2B42">
            <w:pPr>
              <w:pStyle w:val="Tabletext"/>
            </w:pPr>
            <w:r w:rsidRPr="00FE1424">
              <w:t>1</w:t>
            </w:r>
          </w:p>
        </w:tc>
        <w:tc>
          <w:tcPr>
            <w:tcW w:w="4157" w:type="dxa"/>
          </w:tcPr>
          <w:p w14:paraId="3D0E3400" w14:textId="77777777" w:rsidR="00FE1424" w:rsidRPr="00FE1424" w:rsidRDefault="00FE1424" w:rsidP="00FA2B42">
            <w:pPr>
              <w:pStyle w:val="Tabletext"/>
            </w:pPr>
            <w:r w:rsidRPr="00FE1424">
              <w:t>Blank</w:t>
            </w:r>
          </w:p>
        </w:tc>
        <w:tc>
          <w:tcPr>
            <w:tcW w:w="510" w:type="dxa"/>
          </w:tcPr>
          <w:p w14:paraId="64EDAAA8" w14:textId="77777777" w:rsidR="00FE1424" w:rsidRPr="00FE1424" w:rsidRDefault="00FE1424" w:rsidP="00FA2B42">
            <w:pPr>
              <w:pStyle w:val="Tabletext"/>
            </w:pPr>
          </w:p>
        </w:tc>
      </w:tr>
      <w:tr w:rsidR="00FE1424" w:rsidRPr="00FE1424" w14:paraId="2B95C466" w14:textId="77777777" w:rsidTr="008D7234">
        <w:trPr>
          <w:trHeight w:val="288"/>
        </w:trPr>
        <w:tc>
          <w:tcPr>
            <w:tcW w:w="1329" w:type="dxa"/>
            <w:vMerge/>
            <w:shd w:val="clear" w:color="auto" w:fill="auto"/>
            <w:noWrap/>
          </w:tcPr>
          <w:p w14:paraId="29A571AD" w14:textId="77777777" w:rsidR="00FE1424" w:rsidRPr="00FE1424" w:rsidRDefault="00FE1424" w:rsidP="00FA2B42">
            <w:pPr>
              <w:pStyle w:val="Tabletext"/>
            </w:pPr>
          </w:p>
        </w:tc>
        <w:tc>
          <w:tcPr>
            <w:tcW w:w="515" w:type="dxa"/>
            <w:vMerge/>
          </w:tcPr>
          <w:p w14:paraId="4B06B4E4" w14:textId="77777777" w:rsidR="00FE1424" w:rsidRPr="00FE1424" w:rsidRDefault="00FE1424" w:rsidP="00FA2B42">
            <w:pPr>
              <w:pStyle w:val="Tabletext"/>
            </w:pPr>
          </w:p>
        </w:tc>
        <w:tc>
          <w:tcPr>
            <w:tcW w:w="2650" w:type="dxa"/>
          </w:tcPr>
          <w:p w14:paraId="5B566DC3" w14:textId="77777777" w:rsidR="00FE1424" w:rsidRPr="00FE1424" w:rsidRDefault="00FE1424" w:rsidP="00FA2B42">
            <w:pPr>
              <w:pStyle w:val="Tabletext"/>
            </w:pPr>
            <w:r w:rsidRPr="00FE1424">
              <w:t>Make judgement call</w:t>
            </w:r>
          </w:p>
        </w:tc>
        <w:tc>
          <w:tcPr>
            <w:tcW w:w="510" w:type="dxa"/>
          </w:tcPr>
          <w:p w14:paraId="1DBDB100" w14:textId="77777777" w:rsidR="00FE1424" w:rsidRPr="00FE1424" w:rsidRDefault="00FE1424" w:rsidP="00FA2B42">
            <w:pPr>
              <w:pStyle w:val="Tabletext"/>
            </w:pPr>
            <w:r w:rsidRPr="00FE1424">
              <w:t>1</w:t>
            </w:r>
          </w:p>
        </w:tc>
        <w:tc>
          <w:tcPr>
            <w:tcW w:w="4157" w:type="dxa"/>
          </w:tcPr>
          <w:p w14:paraId="113C1AB4" w14:textId="77777777" w:rsidR="00FE1424" w:rsidRPr="00FE1424" w:rsidRDefault="00FE1424" w:rsidP="00FA2B42">
            <w:pPr>
              <w:pStyle w:val="Tabletext"/>
            </w:pPr>
            <w:r w:rsidRPr="00FE1424">
              <w:t>Blank</w:t>
            </w:r>
          </w:p>
        </w:tc>
        <w:tc>
          <w:tcPr>
            <w:tcW w:w="510" w:type="dxa"/>
          </w:tcPr>
          <w:p w14:paraId="49D92CBA" w14:textId="77777777" w:rsidR="00FE1424" w:rsidRPr="00FE1424" w:rsidRDefault="00FE1424" w:rsidP="00FA2B42">
            <w:pPr>
              <w:pStyle w:val="Tabletext"/>
            </w:pPr>
          </w:p>
        </w:tc>
      </w:tr>
      <w:tr w:rsidR="00FE1424" w:rsidRPr="00FE1424" w14:paraId="49F28EA4" w14:textId="77777777" w:rsidTr="008D7234">
        <w:trPr>
          <w:trHeight w:val="288"/>
        </w:trPr>
        <w:tc>
          <w:tcPr>
            <w:tcW w:w="1329" w:type="dxa"/>
            <w:vMerge/>
            <w:shd w:val="clear" w:color="auto" w:fill="auto"/>
            <w:noWrap/>
          </w:tcPr>
          <w:p w14:paraId="2B9C34F4" w14:textId="77777777" w:rsidR="00FE1424" w:rsidRPr="00FE1424" w:rsidRDefault="00FE1424" w:rsidP="00FA2B42">
            <w:pPr>
              <w:pStyle w:val="Tabletext"/>
            </w:pPr>
          </w:p>
        </w:tc>
        <w:tc>
          <w:tcPr>
            <w:tcW w:w="515" w:type="dxa"/>
            <w:vMerge/>
          </w:tcPr>
          <w:p w14:paraId="22A83B73" w14:textId="77777777" w:rsidR="00FE1424" w:rsidRPr="00FE1424" w:rsidRDefault="00FE1424" w:rsidP="00FA2B42">
            <w:pPr>
              <w:pStyle w:val="Tabletext"/>
            </w:pPr>
          </w:p>
        </w:tc>
        <w:tc>
          <w:tcPr>
            <w:tcW w:w="2650" w:type="dxa"/>
          </w:tcPr>
          <w:p w14:paraId="2AFD7735" w14:textId="77777777" w:rsidR="00FE1424" w:rsidRPr="00FE1424" w:rsidRDefault="00FE1424" w:rsidP="00FA2B42">
            <w:pPr>
              <w:pStyle w:val="Tabletext"/>
            </w:pPr>
            <w:r w:rsidRPr="00FE1424">
              <w:t>Identify digital competence gap</w:t>
            </w:r>
          </w:p>
        </w:tc>
        <w:tc>
          <w:tcPr>
            <w:tcW w:w="510" w:type="dxa"/>
          </w:tcPr>
          <w:p w14:paraId="58D2EA38" w14:textId="77777777" w:rsidR="00FE1424" w:rsidRPr="00FE1424" w:rsidRDefault="00FE1424" w:rsidP="00FA2B42">
            <w:pPr>
              <w:pStyle w:val="Tabletext"/>
            </w:pPr>
            <w:r w:rsidRPr="00FE1424">
              <w:t>3</w:t>
            </w:r>
          </w:p>
        </w:tc>
        <w:tc>
          <w:tcPr>
            <w:tcW w:w="4157" w:type="dxa"/>
          </w:tcPr>
          <w:p w14:paraId="2E704880" w14:textId="77777777" w:rsidR="00FE1424" w:rsidRPr="00FE1424" w:rsidRDefault="00FE1424" w:rsidP="00FA2B42">
            <w:pPr>
              <w:pStyle w:val="Tabletext"/>
            </w:pPr>
            <w:r w:rsidRPr="00FE1424">
              <w:t>Blank</w:t>
            </w:r>
          </w:p>
        </w:tc>
        <w:tc>
          <w:tcPr>
            <w:tcW w:w="510" w:type="dxa"/>
          </w:tcPr>
          <w:p w14:paraId="249A2E65" w14:textId="77777777" w:rsidR="00FE1424" w:rsidRPr="00FE1424" w:rsidRDefault="00FE1424" w:rsidP="00FA2B42">
            <w:pPr>
              <w:pStyle w:val="Tabletext"/>
            </w:pPr>
          </w:p>
        </w:tc>
      </w:tr>
      <w:tr w:rsidR="00FE1424" w:rsidRPr="00FE1424" w14:paraId="76DDEB21" w14:textId="77777777" w:rsidTr="008D7234">
        <w:trPr>
          <w:trHeight w:val="288"/>
        </w:trPr>
        <w:tc>
          <w:tcPr>
            <w:tcW w:w="1329" w:type="dxa"/>
            <w:vMerge/>
            <w:shd w:val="clear" w:color="auto" w:fill="auto"/>
            <w:noWrap/>
          </w:tcPr>
          <w:p w14:paraId="7956FB06" w14:textId="77777777" w:rsidR="00FE1424" w:rsidRPr="00FE1424" w:rsidRDefault="00FE1424" w:rsidP="00FA2B42">
            <w:pPr>
              <w:pStyle w:val="Tabletext"/>
            </w:pPr>
          </w:p>
        </w:tc>
        <w:tc>
          <w:tcPr>
            <w:tcW w:w="515" w:type="dxa"/>
            <w:vMerge/>
          </w:tcPr>
          <w:p w14:paraId="18E90008" w14:textId="77777777" w:rsidR="00FE1424" w:rsidRPr="00FE1424" w:rsidRDefault="00FE1424" w:rsidP="00FA2B42">
            <w:pPr>
              <w:pStyle w:val="Tabletext"/>
            </w:pPr>
          </w:p>
        </w:tc>
        <w:tc>
          <w:tcPr>
            <w:tcW w:w="2650" w:type="dxa"/>
          </w:tcPr>
          <w:p w14:paraId="3DB2E748" w14:textId="77777777" w:rsidR="00FE1424" w:rsidRPr="00FE1424" w:rsidRDefault="00FE1424" w:rsidP="00FA2B42">
            <w:pPr>
              <w:pStyle w:val="Tabletext"/>
            </w:pPr>
            <w:r w:rsidRPr="00FE1424">
              <w:t>Collaborative problem solving</w:t>
            </w:r>
          </w:p>
        </w:tc>
        <w:tc>
          <w:tcPr>
            <w:tcW w:w="510" w:type="dxa"/>
          </w:tcPr>
          <w:p w14:paraId="135F8DB9" w14:textId="77777777" w:rsidR="00FE1424" w:rsidRPr="00FE1424" w:rsidRDefault="00FE1424" w:rsidP="00FA2B42">
            <w:pPr>
              <w:pStyle w:val="Tabletext"/>
            </w:pPr>
            <w:r w:rsidRPr="00FE1424">
              <w:t>1</w:t>
            </w:r>
          </w:p>
        </w:tc>
        <w:tc>
          <w:tcPr>
            <w:tcW w:w="4157" w:type="dxa"/>
          </w:tcPr>
          <w:p w14:paraId="53CCC082" w14:textId="77777777" w:rsidR="00FE1424" w:rsidRPr="00FE1424" w:rsidRDefault="00FE1424" w:rsidP="00FA2B42">
            <w:pPr>
              <w:pStyle w:val="Tabletext"/>
            </w:pPr>
            <w:r w:rsidRPr="00FE1424">
              <w:t>blank</w:t>
            </w:r>
          </w:p>
        </w:tc>
        <w:tc>
          <w:tcPr>
            <w:tcW w:w="510" w:type="dxa"/>
          </w:tcPr>
          <w:p w14:paraId="71020DF2" w14:textId="77777777" w:rsidR="00FE1424" w:rsidRPr="00FE1424" w:rsidRDefault="00FE1424" w:rsidP="00FA2B42">
            <w:pPr>
              <w:pStyle w:val="Tabletext"/>
            </w:pPr>
          </w:p>
        </w:tc>
      </w:tr>
      <w:tr w:rsidR="00FE1424" w:rsidRPr="00FE1424" w14:paraId="4B518246" w14:textId="77777777" w:rsidTr="008D7234">
        <w:trPr>
          <w:trHeight w:val="288"/>
        </w:trPr>
        <w:tc>
          <w:tcPr>
            <w:tcW w:w="1329" w:type="dxa"/>
            <w:vMerge w:val="restart"/>
            <w:shd w:val="clear" w:color="auto" w:fill="auto"/>
            <w:noWrap/>
            <w:hideMark/>
          </w:tcPr>
          <w:p w14:paraId="3A9258AF" w14:textId="77777777" w:rsidR="00FE1424" w:rsidRPr="00FE1424" w:rsidRDefault="00FE1424" w:rsidP="00FA2B42">
            <w:pPr>
              <w:pStyle w:val="Tabletext"/>
            </w:pPr>
            <w:r w:rsidRPr="00FE1424">
              <w:t>Knowledge Creation</w:t>
            </w:r>
          </w:p>
        </w:tc>
        <w:tc>
          <w:tcPr>
            <w:tcW w:w="515" w:type="dxa"/>
            <w:vMerge w:val="restart"/>
          </w:tcPr>
          <w:p w14:paraId="1B61099E" w14:textId="77777777" w:rsidR="00FE1424" w:rsidRPr="00FE1424" w:rsidRDefault="00FE1424" w:rsidP="00FA2B42">
            <w:pPr>
              <w:pStyle w:val="Tabletext"/>
            </w:pPr>
            <w:r w:rsidRPr="00FE1424">
              <w:t>8</w:t>
            </w:r>
          </w:p>
        </w:tc>
        <w:tc>
          <w:tcPr>
            <w:tcW w:w="2650" w:type="dxa"/>
            <w:vMerge w:val="restart"/>
          </w:tcPr>
          <w:p w14:paraId="74BAB648" w14:textId="77777777" w:rsidR="00FE1424" w:rsidRPr="00FE1424" w:rsidRDefault="00FE1424" w:rsidP="00FA2B42">
            <w:pPr>
              <w:pStyle w:val="Tabletext"/>
            </w:pPr>
            <w:r w:rsidRPr="00FE1424">
              <w:t>Learning together</w:t>
            </w:r>
          </w:p>
        </w:tc>
        <w:tc>
          <w:tcPr>
            <w:tcW w:w="510" w:type="dxa"/>
            <w:vMerge w:val="restart"/>
          </w:tcPr>
          <w:p w14:paraId="39EFD7BA" w14:textId="77777777" w:rsidR="00FE1424" w:rsidRPr="00FE1424" w:rsidRDefault="00FE1424" w:rsidP="00FA2B42">
            <w:pPr>
              <w:pStyle w:val="Tabletext"/>
            </w:pPr>
            <w:r w:rsidRPr="00FE1424">
              <w:t>1</w:t>
            </w:r>
          </w:p>
        </w:tc>
        <w:tc>
          <w:tcPr>
            <w:tcW w:w="4157" w:type="dxa"/>
          </w:tcPr>
          <w:p w14:paraId="4133BFE1" w14:textId="77777777" w:rsidR="00FE1424" w:rsidRPr="00FE1424" w:rsidRDefault="00FE1424" w:rsidP="00FA2B42">
            <w:pPr>
              <w:pStyle w:val="Tabletext"/>
            </w:pPr>
            <w:r w:rsidRPr="00FE1424">
              <w:t>Strengthening the social bond between care worker and care recipient through the process of discovering digital technology together</w:t>
            </w:r>
          </w:p>
        </w:tc>
        <w:tc>
          <w:tcPr>
            <w:tcW w:w="510" w:type="dxa"/>
          </w:tcPr>
          <w:p w14:paraId="7954F540" w14:textId="77777777" w:rsidR="00FE1424" w:rsidRPr="00FE1424" w:rsidRDefault="00FE1424" w:rsidP="00FA2B42">
            <w:pPr>
              <w:pStyle w:val="Tabletext"/>
            </w:pPr>
            <w:r w:rsidRPr="00FE1424">
              <w:t>1</w:t>
            </w:r>
          </w:p>
        </w:tc>
      </w:tr>
      <w:tr w:rsidR="00FE1424" w:rsidRPr="00FE1424" w14:paraId="34A529B6" w14:textId="77777777" w:rsidTr="008D7234">
        <w:trPr>
          <w:trHeight w:val="288"/>
        </w:trPr>
        <w:tc>
          <w:tcPr>
            <w:tcW w:w="1329" w:type="dxa"/>
            <w:vMerge/>
            <w:shd w:val="clear" w:color="auto" w:fill="auto"/>
            <w:noWrap/>
          </w:tcPr>
          <w:p w14:paraId="10FF922C" w14:textId="77777777" w:rsidR="00FE1424" w:rsidRPr="00FE1424" w:rsidRDefault="00FE1424" w:rsidP="00FA2B42">
            <w:pPr>
              <w:pStyle w:val="Tabletext"/>
            </w:pPr>
          </w:p>
        </w:tc>
        <w:tc>
          <w:tcPr>
            <w:tcW w:w="515" w:type="dxa"/>
            <w:vMerge/>
          </w:tcPr>
          <w:p w14:paraId="37975430" w14:textId="77777777" w:rsidR="00FE1424" w:rsidRPr="00FE1424" w:rsidRDefault="00FE1424" w:rsidP="00FA2B42">
            <w:pPr>
              <w:pStyle w:val="Tabletext"/>
            </w:pPr>
          </w:p>
        </w:tc>
        <w:tc>
          <w:tcPr>
            <w:tcW w:w="2650" w:type="dxa"/>
            <w:vMerge/>
          </w:tcPr>
          <w:p w14:paraId="438583BD" w14:textId="77777777" w:rsidR="00FE1424" w:rsidRPr="00FE1424" w:rsidRDefault="00FE1424" w:rsidP="00FA2B42">
            <w:pPr>
              <w:pStyle w:val="Tabletext"/>
            </w:pPr>
          </w:p>
        </w:tc>
        <w:tc>
          <w:tcPr>
            <w:tcW w:w="510" w:type="dxa"/>
            <w:vMerge/>
          </w:tcPr>
          <w:p w14:paraId="741BBC61" w14:textId="77777777" w:rsidR="00FE1424" w:rsidRPr="00FE1424" w:rsidRDefault="00FE1424" w:rsidP="00FA2B42">
            <w:pPr>
              <w:pStyle w:val="Tabletext"/>
            </w:pPr>
          </w:p>
        </w:tc>
        <w:tc>
          <w:tcPr>
            <w:tcW w:w="4157" w:type="dxa"/>
          </w:tcPr>
          <w:p w14:paraId="6716C375" w14:textId="77777777" w:rsidR="00FE1424" w:rsidRPr="00FE1424" w:rsidRDefault="00FE1424" w:rsidP="00FA2B42">
            <w:pPr>
              <w:pStyle w:val="Tabletext"/>
            </w:pPr>
            <w:r w:rsidRPr="00FE1424">
              <w:t>Balancing the role of guide with that of peer learner</w:t>
            </w:r>
          </w:p>
        </w:tc>
        <w:tc>
          <w:tcPr>
            <w:tcW w:w="510" w:type="dxa"/>
          </w:tcPr>
          <w:p w14:paraId="6F5540D5" w14:textId="77777777" w:rsidR="00FE1424" w:rsidRPr="00FE1424" w:rsidRDefault="00FE1424" w:rsidP="00FA2B42">
            <w:pPr>
              <w:pStyle w:val="Tabletext"/>
            </w:pPr>
            <w:r w:rsidRPr="00FE1424">
              <w:t>1</w:t>
            </w:r>
          </w:p>
        </w:tc>
      </w:tr>
      <w:tr w:rsidR="00FE1424" w:rsidRPr="00FE1424" w14:paraId="6D1158DB" w14:textId="77777777" w:rsidTr="008D7234">
        <w:trPr>
          <w:trHeight w:val="288"/>
        </w:trPr>
        <w:tc>
          <w:tcPr>
            <w:tcW w:w="1329" w:type="dxa"/>
            <w:vMerge/>
            <w:shd w:val="clear" w:color="auto" w:fill="auto"/>
            <w:noWrap/>
          </w:tcPr>
          <w:p w14:paraId="3F3DE82F" w14:textId="77777777" w:rsidR="00FE1424" w:rsidRPr="00FE1424" w:rsidRDefault="00FE1424" w:rsidP="00FA2B42">
            <w:pPr>
              <w:pStyle w:val="Tabletext"/>
            </w:pPr>
          </w:p>
        </w:tc>
        <w:tc>
          <w:tcPr>
            <w:tcW w:w="515" w:type="dxa"/>
            <w:vMerge/>
          </w:tcPr>
          <w:p w14:paraId="45012E56" w14:textId="77777777" w:rsidR="00FE1424" w:rsidRPr="00FE1424" w:rsidRDefault="00FE1424" w:rsidP="00FA2B42">
            <w:pPr>
              <w:pStyle w:val="Tabletext"/>
            </w:pPr>
          </w:p>
        </w:tc>
        <w:tc>
          <w:tcPr>
            <w:tcW w:w="2650" w:type="dxa"/>
            <w:vMerge/>
          </w:tcPr>
          <w:p w14:paraId="595B7C39" w14:textId="77777777" w:rsidR="00FE1424" w:rsidRPr="00FE1424" w:rsidRDefault="00FE1424" w:rsidP="00FA2B42">
            <w:pPr>
              <w:pStyle w:val="Tabletext"/>
            </w:pPr>
          </w:p>
        </w:tc>
        <w:tc>
          <w:tcPr>
            <w:tcW w:w="510" w:type="dxa"/>
            <w:vMerge/>
          </w:tcPr>
          <w:p w14:paraId="25B96E86" w14:textId="77777777" w:rsidR="00FE1424" w:rsidRPr="00FE1424" w:rsidRDefault="00FE1424" w:rsidP="00FA2B42">
            <w:pPr>
              <w:pStyle w:val="Tabletext"/>
            </w:pPr>
          </w:p>
        </w:tc>
        <w:tc>
          <w:tcPr>
            <w:tcW w:w="4157" w:type="dxa"/>
          </w:tcPr>
          <w:p w14:paraId="55D1E006" w14:textId="77777777" w:rsidR="00FE1424" w:rsidRPr="00FE1424" w:rsidRDefault="00FE1424" w:rsidP="00FA2B42">
            <w:pPr>
              <w:pStyle w:val="Tabletext"/>
            </w:pPr>
            <w:r w:rsidRPr="00FE1424">
              <w:t>Identifying areas of common interest</w:t>
            </w:r>
          </w:p>
        </w:tc>
        <w:tc>
          <w:tcPr>
            <w:tcW w:w="510" w:type="dxa"/>
          </w:tcPr>
          <w:p w14:paraId="6F8C1BBF" w14:textId="77777777" w:rsidR="00FE1424" w:rsidRPr="00FE1424" w:rsidRDefault="00FE1424" w:rsidP="00FA2B42">
            <w:pPr>
              <w:pStyle w:val="Tabletext"/>
            </w:pPr>
            <w:r w:rsidRPr="00FE1424">
              <w:t>1</w:t>
            </w:r>
          </w:p>
        </w:tc>
      </w:tr>
      <w:tr w:rsidR="00FE1424" w:rsidRPr="00FE1424" w14:paraId="672A7073" w14:textId="77777777" w:rsidTr="008D7234">
        <w:trPr>
          <w:trHeight w:val="288"/>
        </w:trPr>
        <w:tc>
          <w:tcPr>
            <w:tcW w:w="1329" w:type="dxa"/>
            <w:vMerge/>
            <w:shd w:val="clear" w:color="auto" w:fill="auto"/>
            <w:noWrap/>
          </w:tcPr>
          <w:p w14:paraId="4D8ACE1B" w14:textId="77777777" w:rsidR="00FE1424" w:rsidRPr="00FE1424" w:rsidRDefault="00FE1424" w:rsidP="00FA2B42">
            <w:pPr>
              <w:pStyle w:val="Tabletext"/>
            </w:pPr>
          </w:p>
        </w:tc>
        <w:tc>
          <w:tcPr>
            <w:tcW w:w="515" w:type="dxa"/>
            <w:vMerge/>
          </w:tcPr>
          <w:p w14:paraId="6111C816" w14:textId="77777777" w:rsidR="00FE1424" w:rsidRPr="00FE1424" w:rsidRDefault="00FE1424" w:rsidP="00FA2B42">
            <w:pPr>
              <w:pStyle w:val="Tabletext"/>
            </w:pPr>
          </w:p>
        </w:tc>
        <w:tc>
          <w:tcPr>
            <w:tcW w:w="2650" w:type="dxa"/>
            <w:vMerge/>
          </w:tcPr>
          <w:p w14:paraId="0235CB83" w14:textId="77777777" w:rsidR="00FE1424" w:rsidRPr="00FE1424" w:rsidRDefault="00FE1424" w:rsidP="00FA2B42">
            <w:pPr>
              <w:pStyle w:val="Tabletext"/>
            </w:pPr>
          </w:p>
        </w:tc>
        <w:tc>
          <w:tcPr>
            <w:tcW w:w="510" w:type="dxa"/>
            <w:vMerge/>
          </w:tcPr>
          <w:p w14:paraId="64CD1A0F" w14:textId="77777777" w:rsidR="00FE1424" w:rsidRPr="00FE1424" w:rsidRDefault="00FE1424" w:rsidP="00FA2B42">
            <w:pPr>
              <w:pStyle w:val="Tabletext"/>
            </w:pPr>
          </w:p>
        </w:tc>
        <w:tc>
          <w:tcPr>
            <w:tcW w:w="4157" w:type="dxa"/>
          </w:tcPr>
          <w:p w14:paraId="2B6D9781" w14:textId="77777777" w:rsidR="00FE1424" w:rsidRPr="00FE1424" w:rsidRDefault="00FE1424" w:rsidP="00FA2B42">
            <w:pPr>
              <w:pStyle w:val="Tabletext"/>
            </w:pPr>
            <w:r w:rsidRPr="00FE1424">
              <w:t>Promoting reciprocity, openness and cooperation</w:t>
            </w:r>
          </w:p>
        </w:tc>
        <w:tc>
          <w:tcPr>
            <w:tcW w:w="510" w:type="dxa"/>
          </w:tcPr>
          <w:p w14:paraId="265A097B" w14:textId="77777777" w:rsidR="00FE1424" w:rsidRPr="00FE1424" w:rsidRDefault="00FE1424" w:rsidP="00FA2B42">
            <w:pPr>
              <w:pStyle w:val="Tabletext"/>
            </w:pPr>
            <w:r w:rsidRPr="00FE1424">
              <w:t>1</w:t>
            </w:r>
          </w:p>
        </w:tc>
      </w:tr>
      <w:tr w:rsidR="00FE1424" w:rsidRPr="00FE1424" w14:paraId="675DCCF9" w14:textId="77777777" w:rsidTr="008D7234">
        <w:trPr>
          <w:trHeight w:val="288"/>
        </w:trPr>
        <w:tc>
          <w:tcPr>
            <w:tcW w:w="1329" w:type="dxa"/>
            <w:vMerge/>
            <w:shd w:val="clear" w:color="auto" w:fill="auto"/>
            <w:noWrap/>
          </w:tcPr>
          <w:p w14:paraId="6228D187" w14:textId="77777777" w:rsidR="00FE1424" w:rsidRPr="00FE1424" w:rsidRDefault="00FE1424" w:rsidP="00FA2B42">
            <w:pPr>
              <w:pStyle w:val="Tabletext"/>
            </w:pPr>
          </w:p>
        </w:tc>
        <w:tc>
          <w:tcPr>
            <w:tcW w:w="515" w:type="dxa"/>
            <w:vMerge/>
          </w:tcPr>
          <w:p w14:paraId="52FB1B82" w14:textId="77777777" w:rsidR="00FE1424" w:rsidRPr="00FE1424" w:rsidRDefault="00FE1424" w:rsidP="00FA2B42">
            <w:pPr>
              <w:pStyle w:val="Tabletext"/>
            </w:pPr>
          </w:p>
        </w:tc>
        <w:tc>
          <w:tcPr>
            <w:tcW w:w="2650" w:type="dxa"/>
            <w:vMerge/>
          </w:tcPr>
          <w:p w14:paraId="065B208C" w14:textId="77777777" w:rsidR="00FE1424" w:rsidRPr="00FE1424" w:rsidRDefault="00FE1424" w:rsidP="00FA2B42">
            <w:pPr>
              <w:pStyle w:val="Tabletext"/>
            </w:pPr>
          </w:p>
        </w:tc>
        <w:tc>
          <w:tcPr>
            <w:tcW w:w="510" w:type="dxa"/>
            <w:vMerge/>
          </w:tcPr>
          <w:p w14:paraId="70FC57EC" w14:textId="77777777" w:rsidR="00FE1424" w:rsidRPr="00FE1424" w:rsidRDefault="00FE1424" w:rsidP="00FA2B42">
            <w:pPr>
              <w:pStyle w:val="Tabletext"/>
            </w:pPr>
          </w:p>
        </w:tc>
        <w:tc>
          <w:tcPr>
            <w:tcW w:w="4157" w:type="dxa"/>
          </w:tcPr>
          <w:p w14:paraId="1BC5FA5D" w14:textId="77777777" w:rsidR="00FE1424" w:rsidRPr="00FE1424" w:rsidRDefault="00FE1424" w:rsidP="00FA2B42">
            <w:pPr>
              <w:pStyle w:val="Tabletext"/>
            </w:pPr>
            <w:r w:rsidRPr="00FE1424">
              <w:t>Preserving mutual trust</w:t>
            </w:r>
          </w:p>
        </w:tc>
        <w:tc>
          <w:tcPr>
            <w:tcW w:w="510" w:type="dxa"/>
          </w:tcPr>
          <w:p w14:paraId="15227E8E" w14:textId="77777777" w:rsidR="00FE1424" w:rsidRPr="00FE1424" w:rsidRDefault="00FE1424" w:rsidP="00FA2B42">
            <w:pPr>
              <w:pStyle w:val="Tabletext"/>
            </w:pPr>
            <w:r w:rsidRPr="00FE1424">
              <w:t>1</w:t>
            </w:r>
          </w:p>
        </w:tc>
      </w:tr>
      <w:tr w:rsidR="00FE1424" w:rsidRPr="00FE1424" w14:paraId="79F15A7D" w14:textId="77777777" w:rsidTr="008D7234">
        <w:trPr>
          <w:trHeight w:val="288"/>
        </w:trPr>
        <w:tc>
          <w:tcPr>
            <w:tcW w:w="1329" w:type="dxa"/>
            <w:vMerge/>
            <w:shd w:val="clear" w:color="auto" w:fill="auto"/>
            <w:noWrap/>
          </w:tcPr>
          <w:p w14:paraId="148D5FED" w14:textId="77777777" w:rsidR="00FE1424" w:rsidRPr="00FE1424" w:rsidRDefault="00FE1424" w:rsidP="00FA2B42">
            <w:pPr>
              <w:pStyle w:val="Tabletext"/>
            </w:pPr>
          </w:p>
        </w:tc>
        <w:tc>
          <w:tcPr>
            <w:tcW w:w="515" w:type="dxa"/>
            <w:vMerge/>
          </w:tcPr>
          <w:p w14:paraId="0EA5B70E" w14:textId="77777777" w:rsidR="00FE1424" w:rsidRPr="00FE1424" w:rsidRDefault="00FE1424" w:rsidP="00FA2B42">
            <w:pPr>
              <w:pStyle w:val="Tabletext"/>
            </w:pPr>
          </w:p>
        </w:tc>
        <w:tc>
          <w:tcPr>
            <w:tcW w:w="2650" w:type="dxa"/>
            <w:vMerge w:val="restart"/>
          </w:tcPr>
          <w:p w14:paraId="066C5128" w14:textId="77777777" w:rsidR="00FE1424" w:rsidRPr="00FE1424" w:rsidRDefault="00FE1424" w:rsidP="00FA2B42">
            <w:pPr>
              <w:pStyle w:val="Tabletext"/>
            </w:pPr>
            <w:r w:rsidRPr="00FE1424">
              <w:t>Evaluation of progress</w:t>
            </w:r>
          </w:p>
        </w:tc>
        <w:tc>
          <w:tcPr>
            <w:tcW w:w="510" w:type="dxa"/>
            <w:vMerge w:val="restart"/>
          </w:tcPr>
          <w:p w14:paraId="0472206F" w14:textId="77777777" w:rsidR="00FE1424" w:rsidRPr="00FE1424" w:rsidRDefault="00FE1424" w:rsidP="00FA2B42">
            <w:pPr>
              <w:pStyle w:val="Tabletext"/>
            </w:pPr>
            <w:r w:rsidRPr="00FE1424">
              <w:t>1</w:t>
            </w:r>
          </w:p>
        </w:tc>
        <w:tc>
          <w:tcPr>
            <w:tcW w:w="4157" w:type="dxa"/>
          </w:tcPr>
          <w:p w14:paraId="2952FEF1" w14:textId="77777777" w:rsidR="00FE1424" w:rsidRPr="00FE1424" w:rsidRDefault="00FE1424" w:rsidP="00FA2B42">
            <w:pPr>
              <w:pStyle w:val="Tabletext"/>
            </w:pPr>
            <w:r w:rsidRPr="00FE1424">
              <w:t>Setting learning targets</w:t>
            </w:r>
          </w:p>
        </w:tc>
        <w:tc>
          <w:tcPr>
            <w:tcW w:w="510" w:type="dxa"/>
          </w:tcPr>
          <w:p w14:paraId="700B3B5D" w14:textId="77777777" w:rsidR="00FE1424" w:rsidRPr="00FE1424" w:rsidRDefault="00FE1424" w:rsidP="00FA2B42">
            <w:pPr>
              <w:pStyle w:val="Tabletext"/>
            </w:pPr>
            <w:r w:rsidRPr="00FE1424">
              <w:t>1</w:t>
            </w:r>
          </w:p>
        </w:tc>
      </w:tr>
      <w:tr w:rsidR="00FE1424" w:rsidRPr="00FE1424" w14:paraId="065B86D7" w14:textId="77777777" w:rsidTr="008D7234">
        <w:trPr>
          <w:trHeight w:val="288"/>
        </w:trPr>
        <w:tc>
          <w:tcPr>
            <w:tcW w:w="1329" w:type="dxa"/>
            <w:vMerge/>
            <w:shd w:val="clear" w:color="auto" w:fill="auto"/>
            <w:noWrap/>
          </w:tcPr>
          <w:p w14:paraId="3B29696B" w14:textId="77777777" w:rsidR="00FE1424" w:rsidRPr="00FE1424" w:rsidRDefault="00FE1424" w:rsidP="00FA2B42">
            <w:pPr>
              <w:pStyle w:val="Tabletext"/>
            </w:pPr>
          </w:p>
        </w:tc>
        <w:tc>
          <w:tcPr>
            <w:tcW w:w="515" w:type="dxa"/>
            <w:vMerge/>
          </w:tcPr>
          <w:p w14:paraId="3EBDF906" w14:textId="77777777" w:rsidR="00FE1424" w:rsidRPr="00FE1424" w:rsidRDefault="00FE1424" w:rsidP="00FA2B42">
            <w:pPr>
              <w:pStyle w:val="Tabletext"/>
            </w:pPr>
          </w:p>
        </w:tc>
        <w:tc>
          <w:tcPr>
            <w:tcW w:w="2650" w:type="dxa"/>
            <w:vMerge/>
          </w:tcPr>
          <w:p w14:paraId="19073C24" w14:textId="77777777" w:rsidR="00FE1424" w:rsidRPr="00FE1424" w:rsidRDefault="00FE1424" w:rsidP="00FA2B42">
            <w:pPr>
              <w:pStyle w:val="Tabletext"/>
            </w:pPr>
          </w:p>
        </w:tc>
        <w:tc>
          <w:tcPr>
            <w:tcW w:w="510" w:type="dxa"/>
            <w:vMerge/>
          </w:tcPr>
          <w:p w14:paraId="459AE634" w14:textId="77777777" w:rsidR="00FE1424" w:rsidRPr="00FE1424" w:rsidRDefault="00FE1424" w:rsidP="00FA2B42">
            <w:pPr>
              <w:pStyle w:val="Tabletext"/>
            </w:pPr>
          </w:p>
        </w:tc>
        <w:tc>
          <w:tcPr>
            <w:tcW w:w="4157" w:type="dxa"/>
          </w:tcPr>
          <w:p w14:paraId="627E2A69" w14:textId="77777777" w:rsidR="00FE1424" w:rsidRPr="00FE1424" w:rsidRDefault="00FE1424" w:rsidP="00FA2B42">
            <w:pPr>
              <w:pStyle w:val="Tabletext"/>
            </w:pPr>
            <w:r w:rsidRPr="00FE1424">
              <w:t>observing own and care recipients' advancements in digital competence</w:t>
            </w:r>
          </w:p>
        </w:tc>
        <w:tc>
          <w:tcPr>
            <w:tcW w:w="510" w:type="dxa"/>
          </w:tcPr>
          <w:p w14:paraId="1D2DEFF7" w14:textId="77777777" w:rsidR="00FE1424" w:rsidRPr="00FE1424" w:rsidRDefault="00FE1424" w:rsidP="00FA2B42">
            <w:pPr>
              <w:pStyle w:val="Tabletext"/>
            </w:pPr>
            <w:r w:rsidRPr="00FE1424">
              <w:t>1</w:t>
            </w:r>
          </w:p>
        </w:tc>
      </w:tr>
      <w:tr w:rsidR="00FE1424" w:rsidRPr="00FE1424" w14:paraId="7E13A024" w14:textId="77777777" w:rsidTr="008D7234">
        <w:trPr>
          <w:trHeight w:val="288"/>
        </w:trPr>
        <w:tc>
          <w:tcPr>
            <w:tcW w:w="1329" w:type="dxa"/>
            <w:vMerge/>
            <w:shd w:val="clear" w:color="auto" w:fill="auto"/>
            <w:noWrap/>
          </w:tcPr>
          <w:p w14:paraId="00508AC0" w14:textId="77777777" w:rsidR="00FE1424" w:rsidRPr="00FE1424" w:rsidRDefault="00FE1424" w:rsidP="00FA2B42">
            <w:pPr>
              <w:pStyle w:val="Tabletext"/>
            </w:pPr>
          </w:p>
        </w:tc>
        <w:tc>
          <w:tcPr>
            <w:tcW w:w="515" w:type="dxa"/>
            <w:vMerge/>
          </w:tcPr>
          <w:p w14:paraId="2CE79469" w14:textId="77777777" w:rsidR="00FE1424" w:rsidRPr="00FE1424" w:rsidRDefault="00FE1424" w:rsidP="00FA2B42">
            <w:pPr>
              <w:pStyle w:val="Tabletext"/>
            </w:pPr>
          </w:p>
        </w:tc>
        <w:tc>
          <w:tcPr>
            <w:tcW w:w="2650" w:type="dxa"/>
            <w:vMerge/>
          </w:tcPr>
          <w:p w14:paraId="4B353D83" w14:textId="77777777" w:rsidR="00FE1424" w:rsidRPr="00FE1424" w:rsidRDefault="00FE1424" w:rsidP="00FA2B42">
            <w:pPr>
              <w:pStyle w:val="Tabletext"/>
            </w:pPr>
          </w:p>
        </w:tc>
        <w:tc>
          <w:tcPr>
            <w:tcW w:w="510" w:type="dxa"/>
            <w:vMerge/>
          </w:tcPr>
          <w:p w14:paraId="5485A9BF" w14:textId="77777777" w:rsidR="00FE1424" w:rsidRPr="00FE1424" w:rsidRDefault="00FE1424" w:rsidP="00FA2B42">
            <w:pPr>
              <w:pStyle w:val="Tabletext"/>
            </w:pPr>
          </w:p>
        </w:tc>
        <w:tc>
          <w:tcPr>
            <w:tcW w:w="4157" w:type="dxa"/>
          </w:tcPr>
          <w:p w14:paraId="26CDF874" w14:textId="77777777" w:rsidR="00FE1424" w:rsidRPr="00FE1424" w:rsidRDefault="00FE1424" w:rsidP="00FA2B42">
            <w:pPr>
              <w:pStyle w:val="Tabletext"/>
            </w:pPr>
            <w:r w:rsidRPr="00FE1424">
              <w:t>verifying acquisition of specific knowledge and skills</w:t>
            </w:r>
          </w:p>
        </w:tc>
        <w:tc>
          <w:tcPr>
            <w:tcW w:w="510" w:type="dxa"/>
          </w:tcPr>
          <w:p w14:paraId="46C13B7A" w14:textId="77777777" w:rsidR="00FE1424" w:rsidRPr="00FE1424" w:rsidRDefault="00FE1424" w:rsidP="00FA2B42">
            <w:pPr>
              <w:pStyle w:val="Tabletext"/>
            </w:pPr>
            <w:r w:rsidRPr="00FE1424">
              <w:t>1</w:t>
            </w:r>
          </w:p>
        </w:tc>
      </w:tr>
      <w:tr w:rsidR="00FE1424" w:rsidRPr="00FE1424" w14:paraId="15E25B35" w14:textId="77777777" w:rsidTr="008D7234">
        <w:trPr>
          <w:trHeight w:val="288"/>
        </w:trPr>
        <w:tc>
          <w:tcPr>
            <w:tcW w:w="1329" w:type="dxa"/>
            <w:vMerge/>
            <w:shd w:val="clear" w:color="auto" w:fill="auto"/>
            <w:noWrap/>
          </w:tcPr>
          <w:p w14:paraId="51F389B3" w14:textId="77777777" w:rsidR="00FE1424" w:rsidRPr="00FE1424" w:rsidRDefault="00FE1424" w:rsidP="00FA2B42">
            <w:pPr>
              <w:pStyle w:val="Tabletext"/>
            </w:pPr>
          </w:p>
        </w:tc>
        <w:tc>
          <w:tcPr>
            <w:tcW w:w="515" w:type="dxa"/>
            <w:vMerge/>
          </w:tcPr>
          <w:p w14:paraId="06F6855A" w14:textId="77777777" w:rsidR="00FE1424" w:rsidRPr="00FE1424" w:rsidRDefault="00FE1424" w:rsidP="00FA2B42">
            <w:pPr>
              <w:pStyle w:val="Tabletext"/>
            </w:pPr>
          </w:p>
        </w:tc>
        <w:tc>
          <w:tcPr>
            <w:tcW w:w="2650" w:type="dxa"/>
            <w:vMerge/>
          </w:tcPr>
          <w:p w14:paraId="3A6681B2" w14:textId="77777777" w:rsidR="00FE1424" w:rsidRPr="00FE1424" w:rsidRDefault="00FE1424" w:rsidP="00FA2B42">
            <w:pPr>
              <w:pStyle w:val="Tabletext"/>
            </w:pPr>
          </w:p>
        </w:tc>
        <w:tc>
          <w:tcPr>
            <w:tcW w:w="510" w:type="dxa"/>
            <w:vMerge/>
          </w:tcPr>
          <w:p w14:paraId="098A65C1" w14:textId="77777777" w:rsidR="00FE1424" w:rsidRPr="00FE1424" w:rsidRDefault="00FE1424" w:rsidP="00FA2B42">
            <w:pPr>
              <w:pStyle w:val="Tabletext"/>
            </w:pPr>
          </w:p>
        </w:tc>
        <w:tc>
          <w:tcPr>
            <w:tcW w:w="4157" w:type="dxa"/>
          </w:tcPr>
          <w:p w14:paraId="1D6E59A8" w14:textId="77777777" w:rsidR="00FE1424" w:rsidRPr="00FE1424" w:rsidRDefault="00FE1424" w:rsidP="00FA2B42">
            <w:pPr>
              <w:pStyle w:val="Tabletext"/>
            </w:pPr>
            <w:r w:rsidRPr="00FE1424">
              <w:t>mapping the progress on competence frameworks and individual plans</w:t>
            </w:r>
          </w:p>
        </w:tc>
        <w:tc>
          <w:tcPr>
            <w:tcW w:w="510" w:type="dxa"/>
          </w:tcPr>
          <w:p w14:paraId="2D7252E1" w14:textId="77777777" w:rsidR="00FE1424" w:rsidRPr="00FE1424" w:rsidRDefault="00FE1424" w:rsidP="00FA2B42">
            <w:pPr>
              <w:pStyle w:val="Tabletext"/>
            </w:pPr>
            <w:r w:rsidRPr="00FE1424">
              <w:t>1</w:t>
            </w:r>
          </w:p>
        </w:tc>
      </w:tr>
      <w:tr w:rsidR="00FE1424" w:rsidRPr="00FE1424" w14:paraId="6302CFB6" w14:textId="77777777" w:rsidTr="008D7234">
        <w:trPr>
          <w:trHeight w:val="288"/>
        </w:trPr>
        <w:tc>
          <w:tcPr>
            <w:tcW w:w="1329" w:type="dxa"/>
            <w:vMerge/>
            <w:shd w:val="clear" w:color="auto" w:fill="auto"/>
            <w:noWrap/>
          </w:tcPr>
          <w:p w14:paraId="27D1AF16" w14:textId="77777777" w:rsidR="00FE1424" w:rsidRPr="00FE1424" w:rsidRDefault="00FE1424" w:rsidP="00FA2B42">
            <w:pPr>
              <w:pStyle w:val="Tabletext"/>
            </w:pPr>
          </w:p>
        </w:tc>
        <w:tc>
          <w:tcPr>
            <w:tcW w:w="515" w:type="dxa"/>
            <w:vMerge/>
          </w:tcPr>
          <w:p w14:paraId="3236A6A0" w14:textId="77777777" w:rsidR="00FE1424" w:rsidRPr="00FE1424" w:rsidRDefault="00FE1424" w:rsidP="00FA2B42">
            <w:pPr>
              <w:pStyle w:val="Tabletext"/>
            </w:pPr>
          </w:p>
        </w:tc>
        <w:tc>
          <w:tcPr>
            <w:tcW w:w="2650" w:type="dxa"/>
            <w:vMerge w:val="restart"/>
          </w:tcPr>
          <w:p w14:paraId="75A31479" w14:textId="77777777" w:rsidR="00FE1424" w:rsidRPr="00FE1424" w:rsidRDefault="00FE1424" w:rsidP="00FA2B42">
            <w:pPr>
              <w:pStyle w:val="Tabletext"/>
            </w:pPr>
            <w:r w:rsidRPr="00FE1424">
              <w:t>Feedback and modification</w:t>
            </w:r>
          </w:p>
        </w:tc>
        <w:tc>
          <w:tcPr>
            <w:tcW w:w="510" w:type="dxa"/>
            <w:vMerge w:val="restart"/>
          </w:tcPr>
          <w:p w14:paraId="0C5569AF" w14:textId="77777777" w:rsidR="00FE1424" w:rsidRPr="00FE1424" w:rsidRDefault="00FE1424" w:rsidP="00FA2B42">
            <w:pPr>
              <w:pStyle w:val="Tabletext"/>
            </w:pPr>
            <w:r w:rsidRPr="00FE1424">
              <w:t>1</w:t>
            </w:r>
          </w:p>
        </w:tc>
        <w:tc>
          <w:tcPr>
            <w:tcW w:w="4157" w:type="dxa"/>
          </w:tcPr>
          <w:p w14:paraId="43C41EA3" w14:textId="77777777" w:rsidR="00FE1424" w:rsidRPr="00FE1424" w:rsidRDefault="00FE1424" w:rsidP="00FA2B42">
            <w:pPr>
              <w:pStyle w:val="Tabletext"/>
            </w:pPr>
            <w:r w:rsidRPr="00FE1424">
              <w:t>Reflecting with care recipients regularly the advantages and challenges brought in their lives by digital technology</w:t>
            </w:r>
          </w:p>
        </w:tc>
        <w:tc>
          <w:tcPr>
            <w:tcW w:w="510" w:type="dxa"/>
          </w:tcPr>
          <w:p w14:paraId="55D838AB" w14:textId="77777777" w:rsidR="00FE1424" w:rsidRPr="00FE1424" w:rsidRDefault="00FE1424" w:rsidP="00FA2B42">
            <w:pPr>
              <w:pStyle w:val="Tabletext"/>
            </w:pPr>
            <w:r w:rsidRPr="00FE1424">
              <w:t>1</w:t>
            </w:r>
          </w:p>
        </w:tc>
      </w:tr>
      <w:tr w:rsidR="00FE1424" w:rsidRPr="00FE1424" w14:paraId="73C0E442" w14:textId="77777777" w:rsidTr="008D7234">
        <w:trPr>
          <w:trHeight w:val="288"/>
        </w:trPr>
        <w:tc>
          <w:tcPr>
            <w:tcW w:w="1329" w:type="dxa"/>
            <w:vMerge/>
            <w:shd w:val="clear" w:color="auto" w:fill="auto"/>
            <w:noWrap/>
          </w:tcPr>
          <w:p w14:paraId="7DE75FEA" w14:textId="77777777" w:rsidR="00FE1424" w:rsidRPr="00FE1424" w:rsidRDefault="00FE1424" w:rsidP="00FA2B42">
            <w:pPr>
              <w:pStyle w:val="Tabletext"/>
            </w:pPr>
          </w:p>
        </w:tc>
        <w:tc>
          <w:tcPr>
            <w:tcW w:w="515" w:type="dxa"/>
            <w:vMerge/>
          </w:tcPr>
          <w:p w14:paraId="30579C4E" w14:textId="77777777" w:rsidR="00FE1424" w:rsidRPr="00FE1424" w:rsidRDefault="00FE1424" w:rsidP="00FA2B42">
            <w:pPr>
              <w:pStyle w:val="Tabletext"/>
            </w:pPr>
          </w:p>
        </w:tc>
        <w:tc>
          <w:tcPr>
            <w:tcW w:w="2650" w:type="dxa"/>
            <w:vMerge/>
          </w:tcPr>
          <w:p w14:paraId="2C141F66" w14:textId="77777777" w:rsidR="00FE1424" w:rsidRPr="00FE1424" w:rsidRDefault="00FE1424" w:rsidP="00FA2B42">
            <w:pPr>
              <w:pStyle w:val="Tabletext"/>
            </w:pPr>
          </w:p>
        </w:tc>
        <w:tc>
          <w:tcPr>
            <w:tcW w:w="510" w:type="dxa"/>
            <w:vMerge/>
          </w:tcPr>
          <w:p w14:paraId="1B055556" w14:textId="77777777" w:rsidR="00FE1424" w:rsidRPr="00FE1424" w:rsidRDefault="00FE1424" w:rsidP="00FA2B42">
            <w:pPr>
              <w:pStyle w:val="Tabletext"/>
            </w:pPr>
          </w:p>
        </w:tc>
        <w:tc>
          <w:tcPr>
            <w:tcW w:w="4157" w:type="dxa"/>
          </w:tcPr>
          <w:p w14:paraId="36A79072" w14:textId="77777777" w:rsidR="00FE1424" w:rsidRPr="00FE1424" w:rsidRDefault="00FE1424" w:rsidP="00FA2B42">
            <w:pPr>
              <w:pStyle w:val="Tabletext"/>
            </w:pPr>
            <w:r w:rsidRPr="00FE1424">
              <w:t>addressing obstacles</w:t>
            </w:r>
          </w:p>
        </w:tc>
        <w:tc>
          <w:tcPr>
            <w:tcW w:w="510" w:type="dxa"/>
          </w:tcPr>
          <w:p w14:paraId="555D34D6" w14:textId="77777777" w:rsidR="00FE1424" w:rsidRPr="00FE1424" w:rsidRDefault="00FE1424" w:rsidP="00FA2B42">
            <w:pPr>
              <w:pStyle w:val="Tabletext"/>
            </w:pPr>
            <w:r w:rsidRPr="00FE1424">
              <w:t>1</w:t>
            </w:r>
          </w:p>
        </w:tc>
      </w:tr>
      <w:tr w:rsidR="00FE1424" w:rsidRPr="00FE1424" w14:paraId="7E032437" w14:textId="77777777" w:rsidTr="008D7234">
        <w:trPr>
          <w:trHeight w:val="288"/>
        </w:trPr>
        <w:tc>
          <w:tcPr>
            <w:tcW w:w="1329" w:type="dxa"/>
            <w:vMerge/>
            <w:shd w:val="clear" w:color="auto" w:fill="auto"/>
            <w:noWrap/>
          </w:tcPr>
          <w:p w14:paraId="4A01B51B" w14:textId="77777777" w:rsidR="00FE1424" w:rsidRPr="00FE1424" w:rsidRDefault="00FE1424" w:rsidP="00FA2B42">
            <w:pPr>
              <w:pStyle w:val="Tabletext"/>
            </w:pPr>
          </w:p>
        </w:tc>
        <w:tc>
          <w:tcPr>
            <w:tcW w:w="515" w:type="dxa"/>
            <w:vMerge/>
          </w:tcPr>
          <w:p w14:paraId="3E8DB3D6" w14:textId="77777777" w:rsidR="00FE1424" w:rsidRPr="00FE1424" w:rsidRDefault="00FE1424" w:rsidP="00FA2B42">
            <w:pPr>
              <w:pStyle w:val="Tabletext"/>
            </w:pPr>
          </w:p>
        </w:tc>
        <w:tc>
          <w:tcPr>
            <w:tcW w:w="2650" w:type="dxa"/>
            <w:vMerge/>
          </w:tcPr>
          <w:p w14:paraId="5D38E937" w14:textId="77777777" w:rsidR="00FE1424" w:rsidRPr="00FE1424" w:rsidRDefault="00FE1424" w:rsidP="00FA2B42">
            <w:pPr>
              <w:pStyle w:val="Tabletext"/>
            </w:pPr>
          </w:p>
        </w:tc>
        <w:tc>
          <w:tcPr>
            <w:tcW w:w="510" w:type="dxa"/>
            <w:vMerge/>
          </w:tcPr>
          <w:p w14:paraId="6B57BFF7" w14:textId="77777777" w:rsidR="00FE1424" w:rsidRPr="00FE1424" w:rsidRDefault="00FE1424" w:rsidP="00FA2B42">
            <w:pPr>
              <w:pStyle w:val="Tabletext"/>
            </w:pPr>
          </w:p>
        </w:tc>
        <w:tc>
          <w:tcPr>
            <w:tcW w:w="4157" w:type="dxa"/>
          </w:tcPr>
          <w:p w14:paraId="206C5088" w14:textId="77777777" w:rsidR="00FE1424" w:rsidRPr="00FE1424" w:rsidRDefault="00FE1424" w:rsidP="00FA2B42">
            <w:pPr>
              <w:pStyle w:val="Tabletext"/>
            </w:pPr>
            <w:r w:rsidRPr="00FE1424">
              <w:t>Giving constructive and sensitive feedback</w:t>
            </w:r>
          </w:p>
        </w:tc>
        <w:tc>
          <w:tcPr>
            <w:tcW w:w="510" w:type="dxa"/>
          </w:tcPr>
          <w:p w14:paraId="765A3729" w14:textId="77777777" w:rsidR="00FE1424" w:rsidRPr="00FE1424" w:rsidRDefault="00FE1424" w:rsidP="00FA2B42">
            <w:pPr>
              <w:pStyle w:val="Tabletext"/>
            </w:pPr>
            <w:r w:rsidRPr="00FE1424">
              <w:t>1</w:t>
            </w:r>
          </w:p>
        </w:tc>
      </w:tr>
      <w:tr w:rsidR="00FE1424" w:rsidRPr="00FE1424" w14:paraId="01CDDA56" w14:textId="77777777" w:rsidTr="008D7234">
        <w:trPr>
          <w:trHeight w:val="288"/>
        </w:trPr>
        <w:tc>
          <w:tcPr>
            <w:tcW w:w="1329" w:type="dxa"/>
            <w:vMerge/>
            <w:shd w:val="clear" w:color="auto" w:fill="auto"/>
            <w:noWrap/>
          </w:tcPr>
          <w:p w14:paraId="599149CA" w14:textId="77777777" w:rsidR="00FE1424" w:rsidRPr="00FE1424" w:rsidRDefault="00FE1424" w:rsidP="00FA2B42">
            <w:pPr>
              <w:pStyle w:val="Tabletext"/>
            </w:pPr>
          </w:p>
        </w:tc>
        <w:tc>
          <w:tcPr>
            <w:tcW w:w="515" w:type="dxa"/>
            <w:vMerge/>
          </w:tcPr>
          <w:p w14:paraId="35C8B54E" w14:textId="77777777" w:rsidR="00FE1424" w:rsidRPr="00FE1424" w:rsidRDefault="00FE1424" w:rsidP="00FA2B42">
            <w:pPr>
              <w:pStyle w:val="Tabletext"/>
            </w:pPr>
          </w:p>
        </w:tc>
        <w:tc>
          <w:tcPr>
            <w:tcW w:w="2650" w:type="dxa"/>
            <w:vMerge/>
          </w:tcPr>
          <w:p w14:paraId="6FE052E4" w14:textId="77777777" w:rsidR="00FE1424" w:rsidRPr="00FE1424" w:rsidRDefault="00FE1424" w:rsidP="00FA2B42">
            <w:pPr>
              <w:pStyle w:val="Tabletext"/>
            </w:pPr>
          </w:p>
        </w:tc>
        <w:tc>
          <w:tcPr>
            <w:tcW w:w="510" w:type="dxa"/>
            <w:vMerge/>
          </w:tcPr>
          <w:p w14:paraId="0BD8E1B4" w14:textId="77777777" w:rsidR="00FE1424" w:rsidRPr="00FE1424" w:rsidRDefault="00FE1424" w:rsidP="00FA2B42">
            <w:pPr>
              <w:pStyle w:val="Tabletext"/>
            </w:pPr>
          </w:p>
        </w:tc>
        <w:tc>
          <w:tcPr>
            <w:tcW w:w="4157" w:type="dxa"/>
          </w:tcPr>
          <w:p w14:paraId="1A576706" w14:textId="77777777" w:rsidR="00FE1424" w:rsidRPr="00FE1424" w:rsidRDefault="00FE1424" w:rsidP="00FA2B42">
            <w:pPr>
              <w:pStyle w:val="Tabletext"/>
            </w:pPr>
            <w:r w:rsidRPr="00FE1424">
              <w:t>Acknowledging achievements</w:t>
            </w:r>
          </w:p>
        </w:tc>
        <w:tc>
          <w:tcPr>
            <w:tcW w:w="510" w:type="dxa"/>
          </w:tcPr>
          <w:p w14:paraId="2618003D" w14:textId="77777777" w:rsidR="00FE1424" w:rsidRPr="00FE1424" w:rsidRDefault="00FE1424" w:rsidP="00FA2B42">
            <w:pPr>
              <w:pStyle w:val="Tabletext"/>
            </w:pPr>
            <w:r w:rsidRPr="00FE1424">
              <w:t>1</w:t>
            </w:r>
          </w:p>
        </w:tc>
      </w:tr>
      <w:tr w:rsidR="00FE1424" w:rsidRPr="00FE1424" w14:paraId="72F7A229" w14:textId="77777777" w:rsidTr="008D7234">
        <w:trPr>
          <w:trHeight w:val="288"/>
        </w:trPr>
        <w:tc>
          <w:tcPr>
            <w:tcW w:w="1329" w:type="dxa"/>
            <w:vMerge/>
            <w:shd w:val="clear" w:color="auto" w:fill="auto"/>
            <w:noWrap/>
          </w:tcPr>
          <w:p w14:paraId="513DD53B" w14:textId="77777777" w:rsidR="00FE1424" w:rsidRPr="00FE1424" w:rsidRDefault="00FE1424" w:rsidP="00FA2B42">
            <w:pPr>
              <w:pStyle w:val="Tabletext"/>
            </w:pPr>
          </w:p>
        </w:tc>
        <w:tc>
          <w:tcPr>
            <w:tcW w:w="515" w:type="dxa"/>
            <w:vMerge/>
          </w:tcPr>
          <w:p w14:paraId="4C2A16EC" w14:textId="77777777" w:rsidR="00FE1424" w:rsidRPr="00FE1424" w:rsidRDefault="00FE1424" w:rsidP="00FA2B42">
            <w:pPr>
              <w:pStyle w:val="Tabletext"/>
            </w:pPr>
          </w:p>
        </w:tc>
        <w:tc>
          <w:tcPr>
            <w:tcW w:w="2650" w:type="dxa"/>
            <w:vMerge/>
          </w:tcPr>
          <w:p w14:paraId="05BE2817" w14:textId="77777777" w:rsidR="00FE1424" w:rsidRPr="00FE1424" w:rsidRDefault="00FE1424" w:rsidP="00FA2B42">
            <w:pPr>
              <w:pStyle w:val="Tabletext"/>
            </w:pPr>
          </w:p>
        </w:tc>
        <w:tc>
          <w:tcPr>
            <w:tcW w:w="510" w:type="dxa"/>
            <w:vMerge/>
          </w:tcPr>
          <w:p w14:paraId="6B14B15A" w14:textId="77777777" w:rsidR="00FE1424" w:rsidRPr="00FE1424" w:rsidRDefault="00FE1424" w:rsidP="00FA2B42">
            <w:pPr>
              <w:pStyle w:val="Tabletext"/>
            </w:pPr>
          </w:p>
        </w:tc>
        <w:tc>
          <w:tcPr>
            <w:tcW w:w="4157" w:type="dxa"/>
          </w:tcPr>
          <w:p w14:paraId="13E4AFFA" w14:textId="77777777" w:rsidR="00FE1424" w:rsidRPr="00FE1424" w:rsidRDefault="00FE1424" w:rsidP="00FA2B42">
            <w:pPr>
              <w:pStyle w:val="Tabletext"/>
            </w:pPr>
            <w:r w:rsidRPr="00FE1424">
              <w:t>Modifying care recipients' digital user strategies and learning plans where appropriate</w:t>
            </w:r>
          </w:p>
        </w:tc>
        <w:tc>
          <w:tcPr>
            <w:tcW w:w="510" w:type="dxa"/>
          </w:tcPr>
          <w:p w14:paraId="473FBB0C" w14:textId="77777777" w:rsidR="00FE1424" w:rsidRPr="00FE1424" w:rsidRDefault="00FE1424" w:rsidP="00FA2B42">
            <w:pPr>
              <w:pStyle w:val="Tabletext"/>
            </w:pPr>
            <w:r w:rsidRPr="00FE1424">
              <w:t>1</w:t>
            </w:r>
          </w:p>
        </w:tc>
      </w:tr>
      <w:tr w:rsidR="00FE1424" w:rsidRPr="00FE1424" w14:paraId="75C84631" w14:textId="77777777" w:rsidTr="008D7234">
        <w:trPr>
          <w:trHeight w:val="288"/>
        </w:trPr>
        <w:tc>
          <w:tcPr>
            <w:tcW w:w="1329" w:type="dxa"/>
            <w:shd w:val="clear" w:color="auto" w:fill="auto"/>
            <w:noWrap/>
            <w:hideMark/>
          </w:tcPr>
          <w:p w14:paraId="2114E0D4" w14:textId="77777777" w:rsidR="00FE1424" w:rsidRPr="00FE1424" w:rsidRDefault="00FE1424" w:rsidP="00FA2B42">
            <w:pPr>
              <w:pStyle w:val="Tabletext"/>
            </w:pPr>
            <w:r w:rsidRPr="00FE1424">
              <w:t>Societal</w:t>
            </w:r>
          </w:p>
        </w:tc>
        <w:tc>
          <w:tcPr>
            <w:tcW w:w="515" w:type="dxa"/>
          </w:tcPr>
          <w:p w14:paraId="3901E814" w14:textId="77777777" w:rsidR="00FE1424" w:rsidRPr="00FE1424" w:rsidRDefault="00FE1424" w:rsidP="00FA2B42">
            <w:pPr>
              <w:pStyle w:val="Tabletext"/>
            </w:pPr>
            <w:r w:rsidRPr="00FE1424">
              <w:t>5</w:t>
            </w:r>
          </w:p>
        </w:tc>
        <w:tc>
          <w:tcPr>
            <w:tcW w:w="2650" w:type="dxa"/>
          </w:tcPr>
          <w:p w14:paraId="1931108C" w14:textId="77777777" w:rsidR="00FE1424" w:rsidRPr="00FE1424" w:rsidRDefault="00FE1424" w:rsidP="00FA2B42">
            <w:pPr>
              <w:pStyle w:val="Tabletext"/>
            </w:pPr>
            <w:r w:rsidRPr="00FE1424">
              <w:t>Blank</w:t>
            </w:r>
          </w:p>
        </w:tc>
        <w:tc>
          <w:tcPr>
            <w:tcW w:w="510" w:type="dxa"/>
          </w:tcPr>
          <w:p w14:paraId="0A549711" w14:textId="77777777" w:rsidR="00FE1424" w:rsidRPr="00FE1424" w:rsidRDefault="00FE1424" w:rsidP="00FA2B42">
            <w:pPr>
              <w:pStyle w:val="Tabletext"/>
            </w:pPr>
          </w:p>
        </w:tc>
        <w:tc>
          <w:tcPr>
            <w:tcW w:w="4157" w:type="dxa"/>
          </w:tcPr>
          <w:p w14:paraId="6A34103C" w14:textId="77777777" w:rsidR="00FE1424" w:rsidRPr="00FE1424" w:rsidRDefault="00FE1424" w:rsidP="00FA2B42">
            <w:pPr>
              <w:pStyle w:val="Tabletext"/>
            </w:pPr>
            <w:r w:rsidRPr="00FE1424">
              <w:t>Blank</w:t>
            </w:r>
          </w:p>
        </w:tc>
        <w:tc>
          <w:tcPr>
            <w:tcW w:w="510" w:type="dxa"/>
          </w:tcPr>
          <w:p w14:paraId="6A5FBC50" w14:textId="77777777" w:rsidR="00FE1424" w:rsidRPr="00FE1424" w:rsidRDefault="00FE1424" w:rsidP="00FA2B42">
            <w:pPr>
              <w:pStyle w:val="Tabletext"/>
            </w:pPr>
          </w:p>
        </w:tc>
      </w:tr>
      <w:tr w:rsidR="00FE1424" w:rsidRPr="00FE1424" w14:paraId="594EB97A" w14:textId="77777777" w:rsidTr="008D7234">
        <w:trPr>
          <w:trHeight w:val="288"/>
        </w:trPr>
        <w:tc>
          <w:tcPr>
            <w:tcW w:w="1329" w:type="dxa"/>
            <w:vMerge w:val="restart"/>
            <w:shd w:val="clear" w:color="auto" w:fill="auto"/>
            <w:noWrap/>
            <w:hideMark/>
          </w:tcPr>
          <w:p w14:paraId="1F39ACAE" w14:textId="77777777" w:rsidR="00FE1424" w:rsidRPr="00FE1424" w:rsidRDefault="00FE1424" w:rsidP="00FA2B42">
            <w:pPr>
              <w:pStyle w:val="Tabletext"/>
            </w:pPr>
            <w:r w:rsidRPr="00FE1424">
              <w:t>Create/ innovate</w:t>
            </w:r>
          </w:p>
        </w:tc>
        <w:tc>
          <w:tcPr>
            <w:tcW w:w="515" w:type="dxa"/>
            <w:vMerge w:val="restart"/>
          </w:tcPr>
          <w:p w14:paraId="02A251D4" w14:textId="77777777" w:rsidR="00FE1424" w:rsidRPr="00FE1424" w:rsidRDefault="00FE1424" w:rsidP="00FA2B42">
            <w:pPr>
              <w:pStyle w:val="Tabletext"/>
            </w:pPr>
            <w:r w:rsidRPr="00FE1424">
              <w:t>5</w:t>
            </w:r>
          </w:p>
        </w:tc>
        <w:tc>
          <w:tcPr>
            <w:tcW w:w="2650" w:type="dxa"/>
            <w:vMerge w:val="restart"/>
          </w:tcPr>
          <w:p w14:paraId="2829D17D" w14:textId="77777777" w:rsidR="00FE1424" w:rsidRPr="00FE1424" w:rsidRDefault="00FE1424" w:rsidP="00FA2B42">
            <w:pPr>
              <w:pStyle w:val="Tabletext"/>
            </w:pPr>
            <w:r w:rsidRPr="00FE1424">
              <w:t>Identification of digital needs</w:t>
            </w:r>
          </w:p>
        </w:tc>
        <w:tc>
          <w:tcPr>
            <w:tcW w:w="510" w:type="dxa"/>
            <w:vMerge w:val="restart"/>
          </w:tcPr>
          <w:p w14:paraId="675666FA" w14:textId="77777777" w:rsidR="00FE1424" w:rsidRPr="00FE1424" w:rsidRDefault="00FE1424" w:rsidP="00FA2B42">
            <w:pPr>
              <w:pStyle w:val="Tabletext"/>
            </w:pPr>
            <w:r w:rsidRPr="00FE1424">
              <w:t>1</w:t>
            </w:r>
          </w:p>
        </w:tc>
        <w:tc>
          <w:tcPr>
            <w:tcW w:w="4157" w:type="dxa"/>
          </w:tcPr>
          <w:p w14:paraId="78B968FF" w14:textId="77777777" w:rsidR="00FE1424" w:rsidRPr="00FE1424" w:rsidRDefault="00FE1424" w:rsidP="00FA2B42">
            <w:pPr>
              <w:pStyle w:val="Tabletext"/>
            </w:pPr>
            <w:r w:rsidRPr="00FE1424">
              <w:t>Identifying own as well as care recipients' needs that can be addressed by digital technology</w:t>
            </w:r>
          </w:p>
        </w:tc>
        <w:tc>
          <w:tcPr>
            <w:tcW w:w="510" w:type="dxa"/>
          </w:tcPr>
          <w:p w14:paraId="7BFDF937" w14:textId="77777777" w:rsidR="00FE1424" w:rsidRPr="00FE1424" w:rsidRDefault="00FE1424" w:rsidP="00FA2B42">
            <w:pPr>
              <w:pStyle w:val="Tabletext"/>
            </w:pPr>
            <w:r w:rsidRPr="00FE1424">
              <w:t>1</w:t>
            </w:r>
          </w:p>
        </w:tc>
      </w:tr>
      <w:tr w:rsidR="00FE1424" w:rsidRPr="00FE1424" w14:paraId="3169DEF5" w14:textId="77777777" w:rsidTr="008D7234">
        <w:trPr>
          <w:trHeight w:val="288"/>
        </w:trPr>
        <w:tc>
          <w:tcPr>
            <w:tcW w:w="1329" w:type="dxa"/>
            <w:vMerge/>
            <w:shd w:val="clear" w:color="auto" w:fill="auto"/>
            <w:noWrap/>
          </w:tcPr>
          <w:p w14:paraId="3C2E58F5" w14:textId="77777777" w:rsidR="00FE1424" w:rsidRPr="00FE1424" w:rsidRDefault="00FE1424" w:rsidP="00FA2B42">
            <w:pPr>
              <w:pStyle w:val="Tabletext"/>
            </w:pPr>
          </w:p>
        </w:tc>
        <w:tc>
          <w:tcPr>
            <w:tcW w:w="515" w:type="dxa"/>
            <w:vMerge/>
          </w:tcPr>
          <w:p w14:paraId="59178E76" w14:textId="77777777" w:rsidR="00FE1424" w:rsidRPr="00FE1424" w:rsidRDefault="00FE1424" w:rsidP="00FA2B42">
            <w:pPr>
              <w:pStyle w:val="Tabletext"/>
            </w:pPr>
          </w:p>
        </w:tc>
        <w:tc>
          <w:tcPr>
            <w:tcW w:w="2650" w:type="dxa"/>
            <w:vMerge/>
          </w:tcPr>
          <w:p w14:paraId="77C12E70" w14:textId="77777777" w:rsidR="00FE1424" w:rsidRPr="00FE1424" w:rsidRDefault="00FE1424" w:rsidP="00FA2B42">
            <w:pPr>
              <w:pStyle w:val="Tabletext"/>
            </w:pPr>
          </w:p>
        </w:tc>
        <w:tc>
          <w:tcPr>
            <w:tcW w:w="510" w:type="dxa"/>
            <w:vMerge/>
          </w:tcPr>
          <w:p w14:paraId="491F7C44" w14:textId="77777777" w:rsidR="00FE1424" w:rsidRPr="00FE1424" w:rsidRDefault="00FE1424" w:rsidP="00FA2B42">
            <w:pPr>
              <w:pStyle w:val="Tabletext"/>
            </w:pPr>
          </w:p>
        </w:tc>
        <w:tc>
          <w:tcPr>
            <w:tcW w:w="4157" w:type="dxa"/>
          </w:tcPr>
          <w:p w14:paraId="57EF2706" w14:textId="77777777" w:rsidR="00FE1424" w:rsidRPr="00FE1424" w:rsidRDefault="00FE1424" w:rsidP="00FA2B42">
            <w:pPr>
              <w:pStyle w:val="Tabletext"/>
            </w:pPr>
            <w:r w:rsidRPr="00FE1424">
              <w:t>Inspecting own as well as care recipients' daily practices, routines, interests and wishes</w:t>
            </w:r>
          </w:p>
        </w:tc>
        <w:tc>
          <w:tcPr>
            <w:tcW w:w="510" w:type="dxa"/>
          </w:tcPr>
          <w:p w14:paraId="0CB907B8" w14:textId="77777777" w:rsidR="00FE1424" w:rsidRPr="00FE1424" w:rsidRDefault="00FE1424" w:rsidP="00FA2B42">
            <w:pPr>
              <w:pStyle w:val="Tabletext"/>
            </w:pPr>
            <w:r w:rsidRPr="00FE1424">
              <w:t>1</w:t>
            </w:r>
          </w:p>
        </w:tc>
      </w:tr>
      <w:tr w:rsidR="00FE1424" w:rsidRPr="00FE1424" w14:paraId="3DF4378B" w14:textId="77777777" w:rsidTr="008D7234">
        <w:trPr>
          <w:trHeight w:val="288"/>
        </w:trPr>
        <w:tc>
          <w:tcPr>
            <w:tcW w:w="1329" w:type="dxa"/>
            <w:vMerge/>
            <w:shd w:val="clear" w:color="auto" w:fill="auto"/>
            <w:noWrap/>
          </w:tcPr>
          <w:p w14:paraId="459B30EC" w14:textId="77777777" w:rsidR="00FE1424" w:rsidRPr="00FE1424" w:rsidRDefault="00FE1424" w:rsidP="00FA2B42">
            <w:pPr>
              <w:pStyle w:val="Tabletext"/>
            </w:pPr>
          </w:p>
        </w:tc>
        <w:tc>
          <w:tcPr>
            <w:tcW w:w="515" w:type="dxa"/>
            <w:vMerge/>
          </w:tcPr>
          <w:p w14:paraId="6DB0B85B" w14:textId="77777777" w:rsidR="00FE1424" w:rsidRPr="00FE1424" w:rsidRDefault="00FE1424" w:rsidP="00FA2B42">
            <w:pPr>
              <w:pStyle w:val="Tabletext"/>
            </w:pPr>
          </w:p>
        </w:tc>
        <w:tc>
          <w:tcPr>
            <w:tcW w:w="2650" w:type="dxa"/>
            <w:vMerge/>
          </w:tcPr>
          <w:p w14:paraId="2F9D671B" w14:textId="77777777" w:rsidR="00FE1424" w:rsidRPr="00FE1424" w:rsidRDefault="00FE1424" w:rsidP="00FA2B42">
            <w:pPr>
              <w:pStyle w:val="Tabletext"/>
            </w:pPr>
          </w:p>
        </w:tc>
        <w:tc>
          <w:tcPr>
            <w:tcW w:w="510" w:type="dxa"/>
            <w:vMerge/>
          </w:tcPr>
          <w:p w14:paraId="44894DF3" w14:textId="77777777" w:rsidR="00FE1424" w:rsidRPr="00FE1424" w:rsidRDefault="00FE1424" w:rsidP="00FA2B42">
            <w:pPr>
              <w:pStyle w:val="Tabletext"/>
            </w:pPr>
          </w:p>
        </w:tc>
        <w:tc>
          <w:tcPr>
            <w:tcW w:w="4157" w:type="dxa"/>
          </w:tcPr>
          <w:p w14:paraId="628046A1" w14:textId="77777777" w:rsidR="00FE1424" w:rsidRPr="00FE1424" w:rsidRDefault="00FE1424" w:rsidP="00FA2B42">
            <w:pPr>
              <w:pStyle w:val="Tabletext"/>
            </w:pPr>
            <w:r w:rsidRPr="00FE1424">
              <w:t>Determining where digital technology can provide more effectiveness, efficiency and comfort</w:t>
            </w:r>
          </w:p>
        </w:tc>
        <w:tc>
          <w:tcPr>
            <w:tcW w:w="510" w:type="dxa"/>
          </w:tcPr>
          <w:p w14:paraId="6E228925" w14:textId="77777777" w:rsidR="00FE1424" w:rsidRPr="00FE1424" w:rsidRDefault="00FE1424" w:rsidP="00FA2B42">
            <w:pPr>
              <w:pStyle w:val="Tabletext"/>
            </w:pPr>
            <w:r w:rsidRPr="00FE1424">
              <w:t>1</w:t>
            </w:r>
          </w:p>
        </w:tc>
      </w:tr>
      <w:tr w:rsidR="00FE1424" w:rsidRPr="00FE1424" w14:paraId="5D26BCE7" w14:textId="77777777" w:rsidTr="008D7234">
        <w:trPr>
          <w:trHeight w:val="288"/>
        </w:trPr>
        <w:tc>
          <w:tcPr>
            <w:tcW w:w="1329" w:type="dxa"/>
            <w:vMerge/>
            <w:shd w:val="clear" w:color="auto" w:fill="auto"/>
            <w:noWrap/>
          </w:tcPr>
          <w:p w14:paraId="5D03A6F0" w14:textId="77777777" w:rsidR="00FE1424" w:rsidRPr="00FE1424" w:rsidRDefault="00FE1424" w:rsidP="00FA2B42">
            <w:pPr>
              <w:pStyle w:val="Tabletext"/>
            </w:pPr>
          </w:p>
        </w:tc>
        <w:tc>
          <w:tcPr>
            <w:tcW w:w="515" w:type="dxa"/>
            <w:vMerge/>
          </w:tcPr>
          <w:p w14:paraId="70281E0D" w14:textId="77777777" w:rsidR="00FE1424" w:rsidRPr="00FE1424" w:rsidRDefault="00FE1424" w:rsidP="00FA2B42">
            <w:pPr>
              <w:pStyle w:val="Tabletext"/>
            </w:pPr>
          </w:p>
        </w:tc>
        <w:tc>
          <w:tcPr>
            <w:tcW w:w="2650" w:type="dxa"/>
            <w:vMerge w:val="restart"/>
          </w:tcPr>
          <w:p w14:paraId="4E15C2E5" w14:textId="77777777" w:rsidR="00FE1424" w:rsidRPr="00FE1424" w:rsidRDefault="00FE1424" w:rsidP="00FA2B42">
            <w:pPr>
              <w:pStyle w:val="Tabletext"/>
            </w:pPr>
            <w:r w:rsidRPr="00FE1424">
              <w:t>Identification of digital responses to needs</w:t>
            </w:r>
          </w:p>
        </w:tc>
        <w:tc>
          <w:tcPr>
            <w:tcW w:w="510" w:type="dxa"/>
            <w:vMerge w:val="restart"/>
          </w:tcPr>
          <w:p w14:paraId="33E2B3DE" w14:textId="77777777" w:rsidR="00FE1424" w:rsidRPr="00FE1424" w:rsidRDefault="00FE1424" w:rsidP="00FA2B42">
            <w:pPr>
              <w:pStyle w:val="Tabletext"/>
            </w:pPr>
            <w:r w:rsidRPr="00FE1424">
              <w:t>1</w:t>
            </w:r>
          </w:p>
        </w:tc>
        <w:tc>
          <w:tcPr>
            <w:tcW w:w="4157" w:type="dxa"/>
          </w:tcPr>
          <w:p w14:paraId="1B1B1BF9" w14:textId="77777777" w:rsidR="00FE1424" w:rsidRPr="00FE1424" w:rsidRDefault="00FE1424" w:rsidP="00FA2B42">
            <w:pPr>
              <w:pStyle w:val="Tabletext"/>
            </w:pPr>
            <w:r w:rsidRPr="00FE1424">
              <w:t>Identifying, based on own and care recipients' needs, appropriate digital solutions, strategies and activities</w:t>
            </w:r>
          </w:p>
        </w:tc>
        <w:tc>
          <w:tcPr>
            <w:tcW w:w="510" w:type="dxa"/>
          </w:tcPr>
          <w:p w14:paraId="7A0CEE81" w14:textId="77777777" w:rsidR="00FE1424" w:rsidRPr="00FE1424" w:rsidRDefault="00FE1424" w:rsidP="00FA2B42">
            <w:pPr>
              <w:pStyle w:val="Tabletext"/>
            </w:pPr>
            <w:r w:rsidRPr="00FE1424">
              <w:t>1</w:t>
            </w:r>
          </w:p>
        </w:tc>
      </w:tr>
      <w:tr w:rsidR="00FE1424" w:rsidRPr="00FE1424" w14:paraId="43E2CA83" w14:textId="77777777" w:rsidTr="008D7234">
        <w:trPr>
          <w:trHeight w:val="288"/>
        </w:trPr>
        <w:tc>
          <w:tcPr>
            <w:tcW w:w="1329" w:type="dxa"/>
            <w:vMerge/>
            <w:shd w:val="clear" w:color="auto" w:fill="auto"/>
            <w:noWrap/>
          </w:tcPr>
          <w:p w14:paraId="3229D571" w14:textId="77777777" w:rsidR="00FE1424" w:rsidRPr="00FE1424" w:rsidRDefault="00FE1424" w:rsidP="00FA2B42">
            <w:pPr>
              <w:pStyle w:val="Tabletext"/>
            </w:pPr>
          </w:p>
        </w:tc>
        <w:tc>
          <w:tcPr>
            <w:tcW w:w="515" w:type="dxa"/>
            <w:vMerge/>
          </w:tcPr>
          <w:p w14:paraId="09EE1CA2" w14:textId="77777777" w:rsidR="00FE1424" w:rsidRPr="00FE1424" w:rsidRDefault="00FE1424" w:rsidP="00FA2B42">
            <w:pPr>
              <w:pStyle w:val="Tabletext"/>
            </w:pPr>
          </w:p>
        </w:tc>
        <w:tc>
          <w:tcPr>
            <w:tcW w:w="2650" w:type="dxa"/>
            <w:vMerge/>
          </w:tcPr>
          <w:p w14:paraId="0ECD1865" w14:textId="77777777" w:rsidR="00FE1424" w:rsidRPr="00FE1424" w:rsidRDefault="00FE1424" w:rsidP="00FA2B42">
            <w:pPr>
              <w:pStyle w:val="Tabletext"/>
            </w:pPr>
          </w:p>
        </w:tc>
        <w:tc>
          <w:tcPr>
            <w:tcW w:w="510" w:type="dxa"/>
            <w:vMerge/>
          </w:tcPr>
          <w:p w14:paraId="6D2D8E3D" w14:textId="77777777" w:rsidR="00FE1424" w:rsidRPr="00FE1424" w:rsidRDefault="00FE1424" w:rsidP="00FA2B42">
            <w:pPr>
              <w:pStyle w:val="Tabletext"/>
            </w:pPr>
          </w:p>
        </w:tc>
        <w:tc>
          <w:tcPr>
            <w:tcW w:w="4157" w:type="dxa"/>
          </w:tcPr>
          <w:p w14:paraId="07B6B92B" w14:textId="77777777" w:rsidR="00FE1424" w:rsidRPr="00FE1424" w:rsidRDefault="00FE1424" w:rsidP="00FA2B42">
            <w:pPr>
              <w:pStyle w:val="Tabletext"/>
            </w:pPr>
            <w:r w:rsidRPr="00FE1424">
              <w:t>Matching areas of need with available solutions</w:t>
            </w:r>
          </w:p>
        </w:tc>
        <w:tc>
          <w:tcPr>
            <w:tcW w:w="510" w:type="dxa"/>
          </w:tcPr>
          <w:p w14:paraId="07EA559B" w14:textId="77777777" w:rsidR="00FE1424" w:rsidRPr="00FE1424" w:rsidRDefault="00FE1424" w:rsidP="00FA2B42">
            <w:pPr>
              <w:pStyle w:val="Tabletext"/>
            </w:pPr>
            <w:r w:rsidRPr="00FE1424">
              <w:t>1</w:t>
            </w:r>
          </w:p>
        </w:tc>
      </w:tr>
      <w:tr w:rsidR="00FE1424" w:rsidRPr="00FE1424" w14:paraId="24EA7E0F" w14:textId="77777777" w:rsidTr="008D7234">
        <w:trPr>
          <w:trHeight w:val="288"/>
        </w:trPr>
        <w:tc>
          <w:tcPr>
            <w:tcW w:w="1329" w:type="dxa"/>
            <w:vMerge/>
            <w:shd w:val="clear" w:color="auto" w:fill="auto"/>
            <w:noWrap/>
          </w:tcPr>
          <w:p w14:paraId="6E7FEE0F" w14:textId="77777777" w:rsidR="00FE1424" w:rsidRPr="00FE1424" w:rsidRDefault="00FE1424" w:rsidP="00FA2B42">
            <w:pPr>
              <w:pStyle w:val="Tabletext"/>
            </w:pPr>
          </w:p>
        </w:tc>
        <w:tc>
          <w:tcPr>
            <w:tcW w:w="515" w:type="dxa"/>
            <w:vMerge/>
          </w:tcPr>
          <w:p w14:paraId="3CDCB9EC" w14:textId="77777777" w:rsidR="00FE1424" w:rsidRPr="00FE1424" w:rsidRDefault="00FE1424" w:rsidP="00FA2B42">
            <w:pPr>
              <w:pStyle w:val="Tabletext"/>
            </w:pPr>
          </w:p>
        </w:tc>
        <w:tc>
          <w:tcPr>
            <w:tcW w:w="2650" w:type="dxa"/>
            <w:vMerge/>
          </w:tcPr>
          <w:p w14:paraId="7AD571F7" w14:textId="77777777" w:rsidR="00FE1424" w:rsidRPr="00FE1424" w:rsidRDefault="00FE1424" w:rsidP="00FA2B42">
            <w:pPr>
              <w:pStyle w:val="Tabletext"/>
            </w:pPr>
          </w:p>
        </w:tc>
        <w:tc>
          <w:tcPr>
            <w:tcW w:w="510" w:type="dxa"/>
            <w:vMerge/>
          </w:tcPr>
          <w:p w14:paraId="69820BC3" w14:textId="77777777" w:rsidR="00FE1424" w:rsidRPr="00FE1424" w:rsidRDefault="00FE1424" w:rsidP="00FA2B42">
            <w:pPr>
              <w:pStyle w:val="Tabletext"/>
            </w:pPr>
          </w:p>
        </w:tc>
        <w:tc>
          <w:tcPr>
            <w:tcW w:w="4157" w:type="dxa"/>
          </w:tcPr>
          <w:p w14:paraId="3D0A1B92" w14:textId="77777777" w:rsidR="00FE1424" w:rsidRPr="00FE1424" w:rsidRDefault="00FE1424" w:rsidP="00FA2B42">
            <w:pPr>
              <w:pStyle w:val="Tabletext"/>
            </w:pPr>
            <w:r w:rsidRPr="00FE1424">
              <w:t>Evaluating solutions and selecting ones best fitting particular situation's/person's context</w:t>
            </w:r>
          </w:p>
        </w:tc>
        <w:tc>
          <w:tcPr>
            <w:tcW w:w="510" w:type="dxa"/>
          </w:tcPr>
          <w:p w14:paraId="47D080D0" w14:textId="77777777" w:rsidR="00FE1424" w:rsidRPr="00FE1424" w:rsidRDefault="00FE1424" w:rsidP="00FA2B42">
            <w:pPr>
              <w:pStyle w:val="Tabletext"/>
            </w:pPr>
            <w:r w:rsidRPr="00FE1424">
              <w:t>1</w:t>
            </w:r>
          </w:p>
        </w:tc>
      </w:tr>
      <w:tr w:rsidR="00FE1424" w:rsidRPr="00FE1424" w14:paraId="36D7B564" w14:textId="77777777" w:rsidTr="008D7234">
        <w:trPr>
          <w:trHeight w:val="288"/>
        </w:trPr>
        <w:tc>
          <w:tcPr>
            <w:tcW w:w="1329" w:type="dxa"/>
            <w:vMerge/>
            <w:shd w:val="clear" w:color="auto" w:fill="auto"/>
            <w:noWrap/>
          </w:tcPr>
          <w:p w14:paraId="52F2DEC3" w14:textId="77777777" w:rsidR="00FE1424" w:rsidRPr="00FE1424" w:rsidRDefault="00FE1424" w:rsidP="00FA2B42">
            <w:pPr>
              <w:pStyle w:val="Tabletext"/>
            </w:pPr>
          </w:p>
        </w:tc>
        <w:tc>
          <w:tcPr>
            <w:tcW w:w="515" w:type="dxa"/>
            <w:vMerge/>
          </w:tcPr>
          <w:p w14:paraId="4A58CC76" w14:textId="77777777" w:rsidR="00FE1424" w:rsidRPr="00FE1424" w:rsidRDefault="00FE1424" w:rsidP="00FA2B42">
            <w:pPr>
              <w:pStyle w:val="Tabletext"/>
            </w:pPr>
          </w:p>
        </w:tc>
        <w:tc>
          <w:tcPr>
            <w:tcW w:w="2650" w:type="dxa"/>
            <w:vMerge w:val="restart"/>
          </w:tcPr>
          <w:p w14:paraId="4BA89ABE" w14:textId="77777777" w:rsidR="00FE1424" w:rsidRPr="00FE1424" w:rsidRDefault="00FE1424" w:rsidP="00FA2B42">
            <w:pPr>
              <w:pStyle w:val="Tabletext"/>
            </w:pPr>
            <w:r w:rsidRPr="00FE1424">
              <w:t>Tolerance and patience</w:t>
            </w:r>
          </w:p>
        </w:tc>
        <w:tc>
          <w:tcPr>
            <w:tcW w:w="510" w:type="dxa"/>
            <w:vMerge w:val="restart"/>
          </w:tcPr>
          <w:p w14:paraId="1E4536A1" w14:textId="77777777" w:rsidR="00FE1424" w:rsidRPr="00FE1424" w:rsidRDefault="00FE1424" w:rsidP="00FA2B42">
            <w:pPr>
              <w:pStyle w:val="Tabletext"/>
            </w:pPr>
            <w:r w:rsidRPr="00FE1424">
              <w:t>1</w:t>
            </w:r>
          </w:p>
        </w:tc>
        <w:tc>
          <w:tcPr>
            <w:tcW w:w="4157" w:type="dxa"/>
          </w:tcPr>
          <w:p w14:paraId="604D7C87" w14:textId="77777777" w:rsidR="00FE1424" w:rsidRPr="00FE1424" w:rsidRDefault="00FE1424" w:rsidP="00FA2B42">
            <w:pPr>
              <w:pStyle w:val="Tabletext"/>
            </w:pPr>
            <w:r w:rsidRPr="00FE1424">
              <w:t>Communicating digital technology to care recipients in appropriate manner</w:t>
            </w:r>
          </w:p>
        </w:tc>
        <w:tc>
          <w:tcPr>
            <w:tcW w:w="510" w:type="dxa"/>
          </w:tcPr>
          <w:p w14:paraId="17AF302C" w14:textId="77777777" w:rsidR="00FE1424" w:rsidRPr="00FE1424" w:rsidRDefault="00FE1424" w:rsidP="00FA2B42">
            <w:pPr>
              <w:pStyle w:val="Tabletext"/>
            </w:pPr>
            <w:r w:rsidRPr="00FE1424">
              <w:t>1</w:t>
            </w:r>
          </w:p>
        </w:tc>
      </w:tr>
      <w:tr w:rsidR="00FE1424" w:rsidRPr="00FE1424" w14:paraId="3F18FB68" w14:textId="77777777" w:rsidTr="008D7234">
        <w:trPr>
          <w:trHeight w:val="288"/>
        </w:trPr>
        <w:tc>
          <w:tcPr>
            <w:tcW w:w="1329" w:type="dxa"/>
            <w:vMerge/>
            <w:shd w:val="clear" w:color="auto" w:fill="auto"/>
            <w:noWrap/>
          </w:tcPr>
          <w:p w14:paraId="0C569A05" w14:textId="77777777" w:rsidR="00FE1424" w:rsidRPr="00FE1424" w:rsidRDefault="00FE1424" w:rsidP="00FA2B42">
            <w:pPr>
              <w:pStyle w:val="Tabletext"/>
            </w:pPr>
          </w:p>
        </w:tc>
        <w:tc>
          <w:tcPr>
            <w:tcW w:w="515" w:type="dxa"/>
            <w:vMerge/>
          </w:tcPr>
          <w:p w14:paraId="715F5960" w14:textId="77777777" w:rsidR="00FE1424" w:rsidRPr="00FE1424" w:rsidRDefault="00FE1424" w:rsidP="00FA2B42">
            <w:pPr>
              <w:pStyle w:val="Tabletext"/>
            </w:pPr>
          </w:p>
        </w:tc>
        <w:tc>
          <w:tcPr>
            <w:tcW w:w="2650" w:type="dxa"/>
            <w:vMerge/>
          </w:tcPr>
          <w:p w14:paraId="71F4B47A" w14:textId="77777777" w:rsidR="00FE1424" w:rsidRPr="00FE1424" w:rsidRDefault="00FE1424" w:rsidP="00FA2B42">
            <w:pPr>
              <w:pStyle w:val="Tabletext"/>
            </w:pPr>
          </w:p>
        </w:tc>
        <w:tc>
          <w:tcPr>
            <w:tcW w:w="510" w:type="dxa"/>
            <w:vMerge/>
          </w:tcPr>
          <w:p w14:paraId="53BCAF38" w14:textId="77777777" w:rsidR="00FE1424" w:rsidRPr="00FE1424" w:rsidRDefault="00FE1424" w:rsidP="00FA2B42">
            <w:pPr>
              <w:pStyle w:val="Tabletext"/>
            </w:pPr>
          </w:p>
        </w:tc>
        <w:tc>
          <w:tcPr>
            <w:tcW w:w="4157" w:type="dxa"/>
          </w:tcPr>
          <w:p w14:paraId="089ADDC6" w14:textId="77777777" w:rsidR="00FE1424" w:rsidRPr="00FE1424" w:rsidRDefault="00FE1424" w:rsidP="00FA2B42">
            <w:pPr>
              <w:pStyle w:val="Tabletext"/>
            </w:pPr>
            <w:r w:rsidRPr="00FE1424">
              <w:t>Adjusting the pace of learning to individual capacities and objective setbacks</w:t>
            </w:r>
          </w:p>
        </w:tc>
        <w:tc>
          <w:tcPr>
            <w:tcW w:w="510" w:type="dxa"/>
          </w:tcPr>
          <w:p w14:paraId="383AB405" w14:textId="77777777" w:rsidR="00FE1424" w:rsidRPr="00FE1424" w:rsidRDefault="00FE1424" w:rsidP="00FA2B42">
            <w:pPr>
              <w:pStyle w:val="Tabletext"/>
            </w:pPr>
            <w:r w:rsidRPr="00FE1424">
              <w:t>1</w:t>
            </w:r>
          </w:p>
        </w:tc>
      </w:tr>
      <w:tr w:rsidR="00FE1424" w:rsidRPr="00FE1424" w14:paraId="340630E7" w14:textId="77777777" w:rsidTr="008D7234">
        <w:trPr>
          <w:trHeight w:val="288"/>
        </w:trPr>
        <w:tc>
          <w:tcPr>
            <w:tcW w:w="1329" w:type="dxa"/>
            <w:vMerge/>
            <w:shd w:val="clear" w:color="auto" w:fill="auto"/>
            <w:noWrap/>
          </w:tcPr>
          <w:p w14:paraId="3C71AB95" w14:textId="77777777" w:rsidR="00FE1424" w:rsidRPr="00FE1424" w:rsidRDefault="00FE1424" w:rsidP="00FA2B42">
            <w:pPr>
              <w:pStyle w:val="Tabletext"/>
            </w:pPr>
          </w:p>
        </w:tc>
        <w:tc>
          <w:tcPr>
            <w:tcW w:w="515" w:type="dxa"/>
            <w:vMerge/>
          </w:tcPr>
          <w:p w14:paraId="6FD0550F" w14:textId="77777777" w:rsidR="00FE1424" w:rsidRPr="00FE1424" w:rsidRDefault="00FE1424" w:rsidP="00FA2B42">
            <w:pPr>
              <w:pStyle w:val="Tabletext"/>
            </w:pPr>
          </w:p>
        </w:tc>
        <w:tc>
          <w:tcPr>
            <w:tcW w:w="2650" w:type="dxa"/>
            <w:vMerge/>
          </w:tcPr>
          <w:p w14:paraId="265C09CD" w14:textId="77777777" w:rsidR="00FE1424" w:rsidRPr="00FE1424" w:rsidRDefault="00FE1424" w:rsidP="00FA2B42">
            <w:pPr>
              <w:pStyle w:val="Tabletext"/>
            </w:pPr>
          </w:p>
        </w:tc>
        <w:tc>
          <w:tcPr>
            <w:tcW w:w="510" w:type="dxa"/>
            <w:vMerge/>
          </w:tcPr>
          <w:p w14:paraId="33F0BFEF" w14:textId="77777777" w:rsidR="00FE1424" w:rsidRPr="00FE1424" w:rsidRDefault="00FE1424" w:rsidP="00FA2B42">
            <w:pPr>
              <w:pStyle w:val="Tabletext"/>
            </w:pPr>
          </w:p>
        </w:tc>
        <w:tc>
          <w:tcPr>
            <w:tcW w:w="4157" w:type="dxa"/>
          </w:tcPr>
          <w:p w14:paraId="36001216" w14:textId="77777777" w:rsidR="00FE1424" w:rsidRPr="00FE1424" w:rsidRDefault="00FE1424" w:rsidP="00FA2B42">
            <w:pPr>
              <w:pStyle w:val="Tabletext"/>
            </w:pPr>
            <w:r w:rsidRPr="00FE1424">
              <w:t>Dealing with failure and finding alternative solutions</w:t>
            </w:r>
          </w:p>
        </w:tc>
        <w:tc>
          <w:tcPr>
            <w:tcW w:w="510" w:type="dxa"/>
          </w:tcPr>
          <w:p w14:paraId="3BC29CCD" w14:textId="77777777" w:rsidR="00FE1424" w:rsidRPr="00FE1424" w:rsidRDefault="00FE1424" w:rsidP="00FA2B42">
            <w:pPr>
              <w:pStyle w:val="Tabletext"/>
            </w:pPr>
            <w:r w:rsidRPr="00FE1424">
              <w:t>1</w:t>
            </w:r>
          </w:p>
        </w:tc>
      </w:tr>
      <w:tr w:rsidR="00FE1424" w:rsidRPr="00FE1424" w14:paraId="14FC9F58" w14:textId="77777777" w:rsidTr="008D7234">
        <w:trPr>
          <w:trHeight w:val="288"/>
        </w:trPr>
        <w:tc>
          <w:tcPr>
            <w:tcW w:w="1329" w:type="dxa"/>
            <w:vMerge/>
            <w:shd w:val="clear" w:color="auto" w:fill="auto"/>
            <w:noWrap/>
          </w:tcPr>
          <w:p w14:paraId="6C8ECBE2" w14:textId="77777777" w:rsidR="00FE1424" w:rsidRPr="00FE1424" w:rsidRDefault="00FE1424" w:rsidP="00FA2B42">
            <w:pPr>
              <w:pStyle w:val="Tabletext"/>
            </w:pPr>
          </w:p>
        </w:tc>
        <w:tc>
          <w:tcPr>
            <w:tcW w:w="515" w:type="dxa"/>
            <w:vMerge/>
          </w:tcPr>
          <w:p w14:paraId="3D307F42" w14:textId="77777777" w:rsidR="00FE1424" w:rsidRPr="00FE1424" w:rsidRDefault="00FE1424" w:rsidP="00FA2B42">
            <w:pPr>
              <w:pStyle w:val="Tabletext"/>
            </w:pPr>
          </w:p>
        </w:tc>
        <w:tc>
          <w:tcPr>
            <w:tcW w:w="2650" w:type="dxa"/>
            <w:vMerge/>
          </w:tcPr>
          <w:p w14:paraId="088EDF05" w14:textId="77777777" w:rsidR="00FE1424" w:rsidRPr="00FE1424" w:rsidRDefault="00FE1424" w:rsidP="00FA2B42">
            <w:pPr>
              <w:pStyle w:val="Tabletext"/>
            </w:pPr>
          </w:p>
        </w:tc>
        <w:tc>
          <w:tcPr>
            <w:tcW w:w="510" w:type="dxa"/>
            <w:vMerge/>
          </w:tcPr>
          <w:p w14:paraId="6C0E86B3" w14:textId="77777777" w:rsidR="00FE1424" w:rsidRPr="00FE1424" w:rsidRDefault="00FE1424" w:rsidP="00FA2B42">
            <w:pPr>
              <w:pStyle w:val="Tabletext"/>
            </w:pPr>
          </w:p>
        </w:tc>
        <w:tc>
          <w:tcPr>
            <w:tcW w:w="4157" w:type="dxa"/>
          </w:tcPr>
          <w:p w14:paraId="04527099" w14:textId="77777777" w:rsidR="00FE1424" w:rsidRPr="00FE1424" w:rsidRDefault="00FE1424" w:rsidP="00FA2B42">
            <w:pPr>
              <w:pStyle w:val="Tabletext"/>
            </w:pPr>
            <w:r w:rsidRPr="00FE1424">
              <w:t>Promoting cooperative optimism</w:t>
            </w:r>
          </w:p>
        </w:tc>
        <w:tc>
          <w:tcPr>
            <w:tcW w:w="510" w:type="dxa"/>
          </w:tcPr>
          <w:p w14:paraId="69B662E3" w14:textId="77777777" w:rsidR="00FE1424" w:rsidRPr="00FE1424" w:rsidRDefault="00FE1424" w:rsidP="00FA2B42">
            <w:pPr>
              <w:pStyle w:val="Tabletext"/>
            </w:pPr>
            <w:r w:rsidRPr="00FE1424">
              <w:t>1</w:t>
            </w:r>
          </w:p>
        </w:tc>
      </w:tr>
      <w:tr w:rsidR="00FE1424" w:rsidRPr="00FE1424" w14:paraId="63AD0ABD" w14:textId="77777777" w:rsidTr="008D7234">
        <w:trPr>
          <w:trHeight w:val="288"/>
        </w:trPr>
        <w:tc>
          <w:tcPr>
            <w:tcW w:w="1329" w:type="dxa"/>
            <w:vMerge/>
            <w:shd w:val="clear" w:color="auto" w:fill="auto"/>
            <w:noWrap/>
          </w:tcPr>
          <w:p w14:paraId="3A79B6A1" w14:textId="77777777" w:rsidR="00FE1424" w:rsidRPr="00FE1424" w:rsidRDefault="00FE1424" w:rsidP="00FA2B42">
            <w:pPr>
              <w:pStyle w:val="Tabletext"/>
            </w:pPr>
          </w:p>
        </w:tc>
        <w:tc>
          <w:tcPr>
            <w:tcW w:w="515" w:type="dxa"/>
            <w:vMerge/>
          </w:tcPr>
          <w:p w14:paraId="6A601926" w14:textId="77777777" w:rsidR="00FE1424" w:rsidRPr="00FE1424" w:rsidRDefault="00FE1424" w:rsidP="00FA2B42">
            <w:pPr>
              <w:pStyle w:val="Tabletext"/>
            </w:pPr>
          </w:p>
        </w:tc>
        <w:tc>
          <w:tcPr>
            <w:tcW w:w="2650" w:type="dxa"/>
            <w:vMerge/>
          </w:tcPr>
          <w:p w14:paraId="03B1BEC5" w14:textId="77777777" w:rsidR="00FE1424" w:rsidRPr="00FE1424" w:rsidRDefault="00FE1424" w:rsidP="00FA2B42">
            <w:pPr>
              <w:pStyle w:val="Tabletext"/>
            </w:pPr>
          </w:p>
        </w:tc>
        <w:tc>
          <w:tcPr>
            <w:tcW w:w="510" w:type="dxa"/>
            <w:vMerge/>
          </w:tcPr>
          <w:p w14:paraId="54F037A0" w14:textId="77777777" w:rsidR="00FE1424" w:rsidRPr="00FE1424" w:rsidRDefault="00FE1424" w:rsidP="00FA2B42">
            <w:pPr>
              <w:pStyle w:val="Tabletext"/>
            </w:pPr>
          </w:p>
        </w:tc>
        <w:tc>
          <w:tcPr>
            <w:tcW w:w="4157" w:type="dxa"/>
          </w:tcPr>
          <w:p w14:paraId="1E92C779" w14:textId="77777777" w:rsidR="00FE1424" w:rsidRPr="00FE1424" w:rsidRDefault="00FE1424" w:rsidP="00FA2B42">
            <w:pPr>
              <w:pStyle w:val="Tabletext"/>
            </w:pPr>
            <w:r w:rsidRPr="00FE1424">
              <w:t>Maintaining realism in expectations</w:t>
            </w:r>
          </w:p>
        </w:tc>
        <w:tc>
          <w:tcPr>
            <w:tcW w:w="510" w:type="dxa"/>
          </w:tcPr>
          <w:p w14:paraId="7FFB3855" w14:textId="77777777" w:rsidR="00FE1424" w:rsidRPr="00FE1424" w:rsidRDefault="00FE1424" w:rsidP="00FA2B42">
            <w:pPr>
              <w:pStyle w:val="Tabletext"/>
            </w:pPr>
            <w:r w:rsidRPr="00FE1424">
              <w:t>1</w:t>
            </w:r>
          </w:p>
        </w:tc>
      </w:tr>
      <w:tr w:rsidR="00FE1424" w:rsidRPr="00FE1424" w14:paraId="170972F5" w14:textId="77777777" w:rsidTr="008D7234">
        <w:trPr>
          <w:trHeight w:val="288"/>
        </w:trPr>
        <w:tc>
          <w:tcPr>
            <w:tcW w:w="1329" w:type="dxa"/>
            <w:vMerge/>
            <w:shd w:val="clear" w:color="auto" w:fill="auto"/>
            <w:noWrap/>
          </w:tcPr>
          <w:p w14:paraId="0081EA3A" w14:textId="77777777" w:rsidR="00FE1424" w:rsidRPr="00FE1424" w:rsidRDefault="00FE1424" w:rsidP="00FA2B42">
            <w:pPr>
              <w:pStyle w:val="Tabletext"/>
            </w:pPr>
          </w:p>
        </w:tc>
        <w:tc>
          <w:tcPr>
            <w:tcW w:w="515" w:type="dxa"/>
            <w:vMerge/>
          </w:tcPr>
          <w:p w14:paraId="13036653" w14:textId="77777777" w:rsidR="00FE1424" w:rsidRPr="00FE1424" w:rsidRDefault="00FE1424" w:rsidP="00FA2B42">
            <w:pPr>
              <w:pStyle w:val="Tabletext"/>
            </w:pPr>
          </w:p>
        </w:tc>
        <w:tc>
          <w:tcPr>
            <w:tcW w:w="2650" w:type="dxa"/>
            <w:vMerge w:val="restart"/>
          </w:tcPr>
          <w:p w14:paraId="04793AED" w14:textId="77777777" w:rsidR="00FE1424" w:rsidRPr="00FE1424" w:rsidRDefault="00FE1424" w:rsidP="00FA2B42">
            <w:pPr>
              <w:pStyle w:val="Tabletext"/>
            </w:pPr>
            <w:r w:rsidRPr="00FE1424">
              <w:t>Variability, creativity and resourcefulness</w:t>
            </w:r>
          </w:p>
        </w:tc>
        <w:tc>
          <w:tcPr>
            <w:tcW w:w="510" w:type="dxa"/>
            <w:vMerge w:val="restart"/>
          </w:tcPr>
          <w:p w14:paraId="39D63AA0" w14:textId="77777777" w:rsidR="00FE1424" w:rsidRPr="00FE1424" w:rsidRDefault="00FE1424" w:rsidP="00FA2B42">
            <w:pPr>
              <w:pStyle w:val="Tabletext"/>
            </w:pPr>
            <w:r w:rsidRPr="00FE1424">
              <w:t>1</w:t>
            </w:r>
          </w:p>
        </w:tc>
        <w:tc>
          <w:tcPr>
            <w:tcW w:w="4157" w:type="dxa"/>
          </w:tcPr>
          <w:p w14:paraId="6A93E7DF" w14:textId="77777777" w:rsidR="00FE1424" w:rsidRPr="00FE1424" w:rsidRDefault="00FE1424" w:rsidP="00FA2B42">
            <w:pPr>
              <w:pStyle w:val="Tabletext"/>
            </w:pPr>
            <w:r w:rsidRPr="00FE1424">
              <w:t>Supporting variability in digital technologies used and activities carried out</w:t>
            </w:r>
          </w:p>
        </w:tc>
        <w:tc>
          <w:tcPr>
            <w:tcW w:w="510" w:type="dxa"/>
          </w:tcPr>
          <w:p w14:paraId="47335324" w14:textId="77777777" w:rsidR="00FE1424" w:rsidRPr="00FE1424" w:rsidRDefault="00FE1424" w:rsidP="00FA2B42">
            <w:pPr>
              <w:pStyle w:val="Tabletext"/>
            </w:pPr>
            <w:r w:rsidRPr="00FE1424">
              <w:t>1</w:t>
            </w:r>
          </w:p>
        </w:tc>
      </w:tr>
      <w:tr w:rsidR="00FE1424" w:rsidRPr="00FE1424" w14:paraId="47EEF773" w14:textId="77777777" w:rsidTr="008D7234">
        <w:trPr>
          <w:trHeight w:val="288"/>
        </w:trPr>
        <w:tc>
          <w:tcPr>
            <w:tcW w:w="1329" w:type="dxa"/>
            <w:vMerge/>
            <w:shd w:val="clear" w:color="auto" w:fill="auto"/>
            <w:noWrap/>
          </w:tcPr>
          <w:p w14:paraId="608BE38A" w14:textId="77777777" w:rsidR="00FE1424" w:rsidRPr="00FE1424" w:rsidRDefault="00FE1424" w:rsidP="00FA2B42">
            <w:pPr>
              <w:pStyle w:val="Tabletext"/>
            </w:pPr>
          </w:p>
        </w:tc>
        <w:tc>
          <w:tcPr>
            <w:tcW w:w="515" w:type="dxa"/>
            <w:vMerge/>
          </w:tcPr>
          <w:p w14:paraId="71A50A5C" w14:textId="77777777" w:rsidR="00FE1424" w:rsidRPr="00FE1424" w:rsidRDefault="00FE1424" w:rsidP="00FA2B42">
            <w:pPr>
              <w:pStyle w:val="Tabletext"/>
            </w:pPr>
          </w:p>
        </w:tc>
        <w:tc>
          <w:tcPr>
            <w:tcW w:w="2650" w:type="dxa"/>
            <w:vMerge/>
          </w:tcPr>
          <w:p w14:paraId="638B5478" w14:textId="77777777" w:rsidR="00FE1424" w:rsidRPr="00FE1424" w:rsidRDefault="00FE1424" w:rsidP="00FA2B42">
            <w:pPr>
              <w:pStyle w:val="Tabletext"/>
            </w:pPr>
          </w:p>
        </w:tc>
        <w:tc>
          <w:tcPr>
            <w:tcW w:w="510" w:type="dxa"/>
            <w:vMerge/>
          </w:tcPr>
          <w:p w14:paraId="733472E8" w14:textId="77777777" w:rsidR="00FE1424" w:rsidRPr="00FE1424" w:rsidRDefault="00FE1424" w:rsidP="00FA2B42">
            <w:pPr>
              <w:pStyle w:val="Tabletext"/>
            </w:pPr>
          </w:p>
        </w:tc>
        <w:tc>
          <w:tcPr>
            <w:tcW w:w="4157" w:type="dxa"/>
          </w:tcPr>
          <w:p w14:paraId="3E291D07" w14:textId="77777777" w:rsidR="00FE1424" w:rsidRPr="00FE1424" w:rsidRDefault="00FE1424" w:rsidP="00FA2B42">
            <w:pPr>
              <w:pStyle w:val="Tabletext"/>
            </w:pPr>
            <w:r w:rsidRPr="00FE1424">
              <w:t>Helping care recipients discover the creativity and multi-dimensionality of digital environments</w:t>
            </w:r>
          </w:p>
        </w:tc>
        <w:tc>
          <w:tcPr>
            <w:tcW w:w="510" w:type="dxa"/>
          </w:tcPr>
          <w:p w14:paraId="4A4B5B00" w14:textId="77777777" w:rsidR="00FE1424" w:rsidRPr="00FE1424" w:rsidRDefault="00FE1424" w:rsidP="00FA2B42">
            <w:pPr>
              <w:pStyle w:val="Tabletext"/>
            </w:pPr>
            <w:r w:rsidRPr="00FE1424">
              <w:t>1</w:t>
            </w:r>
          </w:p>
        </w:tc>
      </w:tr>
      <w:tr w:rsidR="00FE1424" w:rsidRPr="00FE1424" w14:paraId="01D4580D" w14:textId="77777777" w:rsidTr="008D7234">
        <w:trPr>
          <w:trHeight w:val="288"/>
        </w:trPr>
        <w:tc>
          <w:tcPr>
            <w:tcW w:w="1329" w:type="dxa"/>
            <w:vMerge/>
            <w:shd w:val="clear" w:color="auto" w:fill="auto"/>
            <w:noWrap/>
          </w:tcPr>
          <w:p w14:paraId="3597D88F" w14:textId="77777777" w:rsidR="00FE1424" w:rsidRPr="00FE1424" w:rsidRDefault="00FE1424" w:rsidP="00FA2B42">
            <w:pPr>
              <w:pStyle w:val="Tabletext"/>
            </w:pPr>
          </w:p>
        </w:tc>
        <w:tc>
          <w:tcPr>
            <w:tcW w:w="515" w:type="dxa"/>
            <w:vMerge/>
          </w:tcPr>
          <w:p w14:paraId="1D5BC15D" w14:textId="77777777" w:rsidR="00FE1424" w:rsidRPr="00FE1424" w:rsidRDefault="00FE1424" w:rsidP="00FA2B42">
            <w:pPr>
              <w:pStyle w:val="Tabletext"/>
            </w:pPr>
          </w:p>
        </w:tc>
        <w:tc>
          <w:tcPr>
            <w:tcW w:w="2650" w:type="dxa"/>
            <w:vMerge/>
          </w:tcPr>
          <w:p w14:paraId="6415D756" w14:textId="77777777" w:rsidR="00FE1424" w:rsidRPr="00FE1424" w:rsidRDefault="00FE1424" w:rsidP="00FA2B42">
            <w:pPr>
              <w:pStyle w:val="Tabletext"/>
            </w:pPr>
          </w:p>
        </w:tc>
        <w:tc>
          <w:tcPr>
            <w:tcW w:w="510" w:type="dxa"/>
            <w:vMerge/>
          </w:tcPr>
          <w:p w14:paraId="34F2F42E" w14:textId="77777777" w:rsidR="00FE1424" w:rsidRPr="00FE1424" w:rsidRDefault="00FE1424" w:rsidP="00FA2B42">
            <w:pPr>
              <w:pStyle w:val="Tabletext"/>
            </w:pPr>
          </w:p>
        </w:tc>
        <w:tc>
          <w:tcPr>
            <w:tcW w:w="4157" w:type="dxa"/>
          </w:tcPr>
          <w:p w14:paraId="678E5ECD" w14:textId="77777777" w:rsidR="00FE1424" w:rsidRPr="00FE1424" w:rsidRDefault="00FE1424" w:rsidP="00FA2B42">
            <w:pPr>
              <w:pStyle w:val="Tabletext"/>
            </w:pPr>
            <w:r w:rsidRPr="00FE1424">
              <w:t xml:space="preserve">Preventing </w:t>
            </w:r>
            <w:proofErr w:type="spellStart"/>
            <w:r w:rsidRPr="00FE1424">
              <w:t>stereotypisation</w:t>
            </w:r>
            <w:proofErr w:type="spellEnd"/>
            <w:r w:rsidRPr="00FE1424">
              <w:t xml:space="preserve"> and boredom</w:t>
            </w:r>
          </w:p>
        </w:tc>
        <w:tc>
          <w:tcPr>
            <w:tcW w:w="510" w:type="dxa"/>
          </w:tcPr>
          <w:p w14:paraId="5BD7D35C" w14:textId="77777777" w:rsidR="00FE1424" w:rsidRPr="00FE1424" w:rsidRDefault="00FE1424" w:rsidP="00FA2B42">
            <w:pPr>
              <w:pStyle w:val="Tabletext"/>
            </w:pPr>
            <w:r w:rsidRPr="00FE1424">
              <w:t>1</w:t>
            </w:r>
          </w:p>
        </w:tc>
      </w:tr>
      <w:tr w:rsidR="00FE1424" w:rsidRPr="00FE1424" w14:paraId="377E4798" w14:textId="77777777" w:rsidTr="008D7234">
        <w:trPr>
          <w:trHeight w:val="288"/>
        </w:trPr>
        <w:tc>
          <w:tcPr>
            <w:tcW w:w="1329" w:type="dxa"/>
            <w:vMerge/>
            <w:shd w:val="clear" w:color="auto" w:fill="auto"/>
            <w:noWrap/>
          </w:tcPr>
          <w:p w14:paraId="4A42A637" w14:textId="77777777" w:rsidR="00FE1424" w:rsidRPr="00FE1424" w:rsidRDefault="00FE1424" w:rsidP="00FA2B42">
            <w:pPr>
              <w:pStyle w:val="Tabletext"/>
            </w:pPr>
          </w:p>
        </w:tc>
        <w:tc>
          <w:tcPr>
            <w:tcW w:w="515" w:type="dxa"/>
            <w:vMerge/>
          </w:tcPr>
          <w:p w14:paraId="79EF6E5C" w14:textId="77777777" w:rsidR="00FE1424" w:rsidRPr="00FE1424" w:rsidRDefault="00FE1424" w:rsidP="00FA2B42">
            <w:pPr>
              <w:pStyle w:val="Tabletext"/>
            </w:pPr>
          </w:p>
        </w:tc>
        <w:tc>
          <w:tcPr>
            <w:tcW w:w="2650" w:type="dxa"/>
            <w:vMerge/>
          </w:tcPr>
          <w:p w14:paraId="7169C338" w14:textId="77777777" w:rsidR="00FE1424" w:rsidRPr="00FE1424" w:rsidRDefault="00FE1424" w:rsidP="00FA2B42">
            <w:pPr>
              <w:pStyle w:val="Tabletext"/>
            </w:pPr>
          </w:p>
        </w:tc>
        <w:tc>
          <w:tcPr>
            <w:tcW w:w="510" w:type="dxa"/>
            <w:vMerge/>
          </w:tcPr>
          <w:p w14:paraId="017328AB" w14:textId="77777777" w:rsidR="00FE1424" w:rsidRPr="00FE1424" w:rsidRDefault="00FE1424" w:rsidP="00FA2B42">
            <w:pPr>
              <w:pStyle w:val="Tabletext"/>
            </w:pPr>
          </w:p>
        </w:tc>
        <w:tc>
          <w:tcPr>
            <w:tcW w:w="4157" w:type="dxa"/>
          </w:tcPr>
          <w:p w14:paraId="39EBDC32" w14:textId="77777777" w:rsidR="00FE1424" w:rsidRPr="00FE1424" w:rsidRDefault="00FE1424" w:rsidP="00FA2B42">
            <w:pPr>
              <w:pStyle w:val="Tabletext"/>
            </w:pPr>
            <w:r w:rsidRPr="00FE1424">
              <w:t>Providing orientation and guidance</w:t>
            </w:r>
          </w:p>
        </w:tc>
        <w:tc>
          <w:tcPr>
            <w:tcW w:w="510" w:type="dxa"/>
          </w:tcPr>
          <w:p w14:paraId="286B4D39" w14:textId="77777777" w:rsidR="00FE1424" w:rsidRPr="00FE1424" w:rsidRDefault="00FE1424" w:rsidP="00FA2B42">
            <w:pPr>
              <w:pStyle w:val="Tabletext"/>
            </w:pPr>
            <w:r w:rsidRPr="00FE1424">
              <w:t>1</w:t>
            </w:r>
          </w:p>
        </w:tc>
      </w:tr>
      <w:tr w:rsidR="00FE1424" w:rsidRPr="00FE1424" w14:paraId="535623A1" w14:textId="77777777" w:rsidTr="008D7234">
        <w:trPr>
          <w:trHeight w:val="288"/>
        </w:trPr>
        <w:tc>
          <w:tcPr>
            <w:tcW w:w="1329" w:type="dxa"/>
            <w:vMerge/>
            <w:shd w:val="clear" w:color="auto" w:fill="auto"/>
            <w:noWrap/>
          </w:tcPr>
          <w:p w14:paraId="028D5B6E" w14:textId="77777777" w:rsidR="00FE1424" w:rsidRPr="00FE1424" w:rsidRDefault="00FE1424" w:rsidP="00FA2B42">
            <w:pPr>
              <w:pStyle w:val="Tabletext"/>
            </w:pPr>
          </w:p>
        </w:tc>
        <w:tc>
          <w:tcPr>
            <w:tcW w:w="515" w:type="dxa"/>
            <w:vMerge/>
          </w:tcPr>
          <w:p w14:paraId="03F929D6" w14:textId="77777777" w:rsidR="00FE1424" w:rsidRPr="00FE1424" w:rsidRDefault="00FE1424" w:rsidP="00FA2B42">
            <w:pPr>
              <w:pStyle w:val="Tabletext"/>
            </w:pPr>
          </w:p>
        </w:tc>
        <w:tc>
          <w:tcPr>
            <w:tcW w:w="2650" w:type="dxa"/>
            <w:vMerge/>
          </w:tcPr>
          <w:p w14:paraId="08C6A3EE" w14:textId="77777777" w:rsidR="00FE1424" w:rsidRPr="00FE1424" w:rsidRDefault="00FE1424" w:rsidP="00FA2B42">
            <w:pPr>
              <w:pStyle w:val="Tabletext"/>
            </w:pPr>
          </w:p>
        </w:tc>
        <w:tc>
          <w:tcPr>
            <w:tcW w:w="510" w:type="dxa"/>
            <w:vMerge/>
          </w:tcPr>
          <w:p w14:paraId="478B99DF" w14:textId="77777777" w:rsidR="00FE1424" w:rsidRPr="00FE1424" w:rsidRDefault="00FE1424" w:rsidP="00FA2B42">
            <w:pPr>
              <w:pStyle w:val="Tabletext"/>
            </w:pPr>
          </w:p>
        </w:tc>
        <w:tc>
          <w:tcPr>
            <w:tcW w:w="4157" w:type="dxa"/>
          </w:tcPr>
          <w:p w14:paraId="519AE857" w14:textId="77777777" w:rsidR="00FE1424" w:rsidRPr="00FE1424" w:rsidRDefault="00FE1424" w:rsidP="00FA2B42">
            <w:pPr>
              <w:pStyle w:val="Tabletext"/>
            </w:pPr>
            <w:r w:rsidRPr="00FE1424">
              <w:t>Helping with systematisation</w:t>
            </w:r>
          </w:p>
        </w:tc>
        <w:tc>
          <w:tcPr>
            <w:tcW w:w="510" w:type="dxa"/>
          </w:tcPr>
          <w:p w14:paraId="3ED02CDE" w14:textId="77777777" w:rsidR="00FE1424" w:rsidRPr="00FE1424" w:rsidRDefault="00FE1424" w:rsidP="00FA2B42">
            <w:pPr>
              <w:pStyle w:val="Tabletext"/>
            </w:pPr>
            <w:r w:rsidRPr="00FE1424">
              <w:t>1</w:t>
            </w:r>
          </w:p>
        </w:tc>
      </w:tr>
      <w:tr w:rsidR="00FE1424" w:rsidRPr="00FE1424" w14:paraId="396BBF2B" w14:textId="77777777" w:rsidTr="008D7234">
        <w:trPr>
          <w:trHeight w:val="288"/>
        </w:trPr>
        <w:tc>
          <w:tcPr>
            <w:tcW w:w="1329" w:type="dxa"/>
            <w:vMerge w:val="restart"/>
            <w:shd w:val="clear" w:color="auto" w:fill="auto"/>
            <w:noWrap/>
            <w:hideMark/>
          </w:tcPr>
          <w:p w14:paraId="2AA1AF4E" w14:textId="77777777" w:rsidR="00FE1424" w:rsidRPr="00FE1424" w:rsidRDefault="00FE1424" w:rsidP="00FA2B42">
            <w:pPr>
              <w:pStyle w:val="Tabletext"/>
            </w:pPr>
            <w:r w:rsidRPr="00FE1424">
              <w:t xml:space="preserve">Foundational </w:t>
            </w:r>
          </w:p>
        </w:tc>
        <w:tc>
          <w:tcPr>
            <w:tcW w:w="515" w:type="dxa"/>
            <w:vMerge w:val="restart"/>
          </w:tcPr>
          <w:p w14:paraId="17CF18AF" w14:textId="77777777" w:rsidR="00FE1424" w:rsidRPr="00FE1424" w:rsidRDefault="00FE1424" w:rsidP="00FA2B42">
            <w:pPr>
              <w:pStyle w:val="Tabletext"/>
            </w:pPr>
            <w:r w:rsidRPr="00FE1424">
              <w:t>4</w:t>
            </w:r>
          </w:p>
        </w:tc>
        <w:tc>
          <w:tcPr>
            <w:tcW w:w="2650" w:type="dxa"/>
          </w:tcPr>
          <w:p w14:paraId="7EF2A0C7" w14:textId="77777777" w:rsidR="00FE1424" w:rsidRPr="00FE1424" w:rsidRDefault="00FE1424" w:rsidP="00FA2B42">
            <w:pPr>
              <w:pStyle w:val="Tabletext"/>
            </w:pPr>
            <w:r w:rsidRPr="00FE1424">
              <w:t>Basic Literacy</w:t>
            </w:r>
          </w:p>
        </w:tc>
        <w:tc>
          <w:tcPr>
            <w:tcW w:w="510" w:type="dxa"/>
          </w:tcPr>
          <w:p w14:paraId="3D0EDCC4" w14:textId="77777777" w:rsidR="00FE1424" w:rsidRPr="00FE1424" w:rsidRDefault="00FE1424" w:rsidP="00FA2B42">
            <w:pPr>
              <w:pStyle w:val="Tabletext"/>
            </w:pPr>
            <w:r w:rsidRPr="00FE1424">
              <w:t>4</w:t>
            </w:r>
          </w:p>
        </w:tc>
        <w:tc>
          <w:tcPr>
            <w:tcW w:w="4157" w:type="dxa"/>
          </w:tcPr>
          <w:p w14:paraId="7E382962" w14:textId="77777777" w:rsidR="00FE1424" w:rsidRPr="00FE1424" w:rsidRDefault="00FE1424" w:rsidP="00FA2B42">
            <w:pPr>
              <w:pStyle w:val="Tabletext"/>
            </w:pPr>
            <w:r w:rsidRPr="00FE1424">
              <w:t>Basic literacy (reading and writing)</w:t>
            </w:r>
          </w:p>
        </w:tc>
        <w:tc>
          <w:tcPr>
            <w:tcW w:w="510" w:type="dxa"/>
          </w:tcPr>
          <w:p w14:paraId="4B98A12B" w14:textId="77777777" w:rsidR="00FE1424" w:rsidRPr="00FE1424" w:rsidRDefault="00FE1424" w:rsidP="00FA2B42">
            <w:pPr>
              <w:pStyle w:val="Tabletext"/>
            </w:pPr>
            <w:r w:rsidRPr="00FE1424">
              <w:t>1</w:t>
            </w:r>
          </w:p>
        </w:tc>
      </w:tr>
      <w:tr w:rsidR="00FE1424" w:rsidRPr="00FE1424" w14:paraId="21F98533" w14:textId="77777777" w:rsidTr="008D7234">
        <w:trPr>
          <w:trHeight w:val="288"/>
        </w:trPr>
        <w:tc>
          <w:tcPr>
            <w:tcW w:w="1329" w:type="dxa"/>
            <w:vMerge/>
            <w:shd w:val="clear" w:color="auto" w:fill="auto"/>
            <w:noWrap/>
          </w:tcPr>
          <w:p w14:paraId="7591B893" w14:textId="77777777" w:rsidR="00FE1424" w:rsidRPr="00FE1424" w:rsidRDefault="00FE1424" w:rsidP="00FA2B42">
            <w:pPr>
              <w:pStyle w:val="Tabletext"/>
            </w:pPr>
          </w:p>
        </w:tc>
        <w:tc>
          <w:tcPr>
            <w:tcW w:w="515" w:type="dxa"/>
            <w:vMerge/>
          </w:tcPr>
          <w:p w14:paraId="7262C514" w14:textId="77777777" w:rsidR="00FE1424" w:rsidRPr="00FE1424" w:rsidRDefault="00FE1424" w:rsidP="00FA2B42">
            <w:pPr>
              <w:pStyle w:val="Tabletext"/>
            </w:pPr>
          </w:p>
        </w:tc>
        <w:tc>
          <w:tcPr>
            <w:tcW w:w="2650" w:type="dxa"/>
          </w:tcPr>
          <w:p w14:paraId="522F7CD6" w14:textId="77777777" w:rsidR="00FE1424" w:rsidRPr="00FE1424" w:rsidRDefault="00FE1424" w:rsidP="00FA2B42">
            <w:pPr>
              <w:pStyle w:val="Tabletext"/>
            </w:pPr>
            <w:r w:rsidRPr="00FE1424">
              <w:t>Basic Numeracy</w:t>
            </w:r>
          </w:p>
        </w:tc>
        <w:tc>
          <w:tcPr>
            <w:tcW w:w="510" w:type="dxa"/>
          </w:tcPr>
          <w:p w14:paraId="02D4FF3A" w14:textId="77777777" w:rsidR="00FE1424" w:rsidRPr="00FE1424" w:rsidRDefault="00FE1424" w:rsidP="00FA2B42">
            <w:pPr>
              <w:pStyle w:val="Tabletext"/>
            </w:pPr>
            <w:r w:rsidRPr="00FE1424">
              <w:t>3</w:t>
            </w:r>
          </w:p>
        </w:tc>
        <w:tc>
          <w:tcPr>
            <w:tcW w:w="4157" w:type="dxa"/>
          </w:tcPr>
          <w:p w14:paraId="4050139C" w14:textId="77777777" w:rsidR="00FE1424" w:rsidRPr="00FE1424" w:rsidRDefault="00FE1424" w:rsidP="00FA2B42">
            <w:pPr>
              <w:pStyle w:val="Tabletext"/>
            </w:pPr>
            <w:r w:rsidRPr="00FE1424">
              <w:t>Basic numeracy</w:t>
            </w:r>
          </w:p>
        </w:tc>
        <w:tc>
          <w:tcPr>
            <w:tcW w:w="510" w:type="dxa"/>
          </w:tcPr>
          <w:p w14:paraId="5B0D22B6" w14:textId="77777777" w:rsidR="00FE1424" w:rsidRPr="00FE1424" w:rsidRDefault="00FE1424" w:rsidP="00FA2B42">
            <w:pPr>
              <w:pStyle w:val="Tabletext"/>
            </w:pPr>
            <w:r w:rsidRPr="00FE1424">
              <w:t>1</w:t>
            </w:r>
          </w:p>
        </w:tc>
      </w:tr>
      <w:tr w:rsidR="00FE1424" w:rsidRPr="00FE1424" w14:paraId="5959F356" w14:textId="77777777" w:rsidTr="008D7234">
        <w:trPr>
          <w:trHeight w:val="288"/>
        </w:trPr>
        <w:tc>
          <w:tcPr>
            <w:tcW w:w="1329" w:type="dxa"/>
            <w:vMerge/>
            <w:shd w:val="clear" w:color="auto" w:fill="auto"/>
            <w:noWrap/>
          </w:tcPr>
          <w:p w14:paraId="7C77AA46" w14:textId="77777777" w:rsidR="00FE1424" w:rsidRPr="00FE1424" w:rsidRDefault="00FE1424" w:rsidP="00FA2B42">
            <w:pPr>
              <w:pStyle w:val="Tabletext"/>
            </w:pPr>
          </w:p>
        </w:tc>
        <w:tc>
          <w:tcPr>
            <w:tcW w:w="515" w:type="dxa"/>
            <w:vMerge/>
          </w:tcPr>
          <w:p w14:paraId="15CC3AD7" w14:textId="77777777" w:rsidR="00FE1424" w:rsidRPr="00FE1424" w:rsidRDefault="00FE1424" w:rsidP="00FA2B42">
            <w:pPr>
              <w:pStyle w:val="Tabletext"/>
            </w:pPr>
          </w:p>
        </w:tc>
        <w:tc>
          <w:tcPr>
            <w:tcW w:w="2650" w:type="dxa"/>
          </w:tcPr>
          <w:p w14:paraId="56FA03E0" w14:textId="77777777" w:rsidR="00FE1424" w:rsidRPr="00FE1424" w:rsidRDefault="00FE1424" w:rsidP="00FA2B42">
            <w:pPr>
              <w:pStyle w:val="Tabletext"/>
            </w:pPr>
            <w:r w:rsidRPr="00FE1424">
              <w:t>Writing</w:t>
            </w:r>
          </w:p>
        </w:tc>
        <w:tc>
          <w:tcPr>
            <w:tcW w:w="510" w:type="dxa"/>
          </w:tcPr>
          <w:p w14:paraId="507383F0" w14:textId="77777777" w:rsidR="00FE1424" w:rsidRPr="00FE1424" w:rsidRDefault="00FE1424" w:rsidP="00FA2B42">
            <w:pPr>
              <w:pStyle w:val="Tabletext"/>
            </w:pPr>
            <w:r w:rsidRPr="00FE1424">
              <w:t>2</w:t>
            </w:r>
          </w:p>
        </w:tc>
        <w:tc>
          <w:tcPr>
            <w:tcW w:w="4157" w:type="dxa"/>
          </w:tcPr>
          <w:p w14:paraId="7A9966AD" w14:textId="77777777" w:rsidR="00FE1424" w:rsidRPr="00FE1424" w:rsidRDefault="00FE1424" w:rsidP="00FA2B42">
            <w:pPr>
              <w:pStyle w:val="Tabletext"/>
            </w:pPr>
            <w:r w:rsidRPr="00FE1424">
              <w:t>Document use</w:t>
            </w:r>
          </w:p>
        </w:tc>
        <w:tc>
          <w:tcPr>
            <w:tcW w:w="510" w:type="dxa"/>
          </w:tcPr>
          <w:p w14:paraId="6A04E88A" w14:textId="77777777" w:rsidR="00FE1424" w:rsidRPr="00FE1424" w:rsidRDefault="00FE1424" w:rsidP="00FA2B42">
            <w:pPr>
              <w:pStyle w:val="Tabletext"/>
            </w:pPr>
            <w:r w:rsidRPr="00FE1424">
              <w:t>1</w:t>
            </w:r>
          </w:p>
        </w:tc>
      </w:tr>
      <w:tr w:rsidR="00FE1424" w:rsidRPr="00FE1424" w14:paraId="2E83BEE8" w14:textId="77777777" w:rsidTr="008D7234">
        <w:trPr>
          <w:trHeight w:val="288"/>
        </w:trPr>
        <w:tc>
          <w:tcPr>
            <w:tcW w:w="1329" w:type="dxa"/>
            <w:vMerge/>
            <w:shd w:val="clear" w:color="auto" w:fill="auto"/>
            <w:noWrap/>
          </w:tcPr>
          <w:p w14:paraId="6AD91816" w14:textId="77777777" w:rsidR="00FE1424" w:rsidRPr="00FE1424" w:rsidRDefault="00FE1424" w:rsidP="00FA2B42">
            <w:pPr>
              <w:pStyle w:val="Tabletext"/>
            </w:pPr>
          </w:p>
        </w:tc>
        <w:tc>
          <w:tcPr>
            <w:tcW w:w="515" w:type="dxa"/>
            <w:vMerge/>
          </w:tcPr>
          <w:p w14:paraId="257DE8C6" w14:textId="77777777" w:rsidR="00FE1424" w:rsidRPr="00FE1424" w:rsidRDefault="00FE1424" w:rsidP="00FA2B42">
            <w:pPr>
              <w:pStyle w:val="Tabletext"/>
            </w:pPr>
          </w:p>
        </w:tc>
        <w:tc>
          <w:tcPr>
            <w:tcW w:w="2650" w:type="dxa"/>
          </w:tcPr>
          <w:p w14:paraId="6A57B33E" w14:textId="77777777" w:rsidR="00FE1424" w:rsidRPr="00FE1424" w:rsidRDefault="00FE1424" w:rsidP="00FA2B42">
            <w:pPr>
              <w:pStyle w:val="Tabletext"/>
            </w:pPr>
            <w:r w:rsidRPr="00FE1424">
              <w:t>Communication skills</w:t>
            </w:r>
          </w:p>
        </w:tc>
        <w:tc>
          <w:tcPr>
            <w:tcW w:w="510" w:type="dxa"/>
          </w:tcPr>
          <w:p w14:paraId="41843E05" w14:textId="77777777" w:rsidR="00FE1424" w:rsidRPr="00FE1424" w:rsidRDefault="00FE1424" w:rsidP="00FA2B42">
            <w:pPr>
              <w:pStyle w:val="Tabletext"/>
            </w:pPr>
            <w:r w:rsidRPr="00FE1424">
              <w:t>3</w:t>
            </w:r>
          </w:p>
        </w:tc>
        <w:tc>
          <w:tcPr>
            <w:tcW w:w="4157" w:type="dxa"/>
          </w:tcPr>
          <w:p w14:paraId="094C2042" w14:textId="77777777" w:rsidR="00FE1424" w:rsidRPr="00FE1424" w:rsidRDefault="00FE1424" w:rsidP="00FA2B42">
            <w:pPr>
              <w:pStyle w:val="Tabletext"/>
            </w:pPr>
            <w:r w:rsidRPr="00FE1424">
              <w:t>Blank</w:t>
            </w:r>
          </w:p>
        </w:tc>
        <w:tc>
          <w:tcPr>
            <w:tcW w:w="510" w:type="dxa"/>
          </w:tcPr>
          <w:p w14:paraId="487E40AB" w14:textId="77777777" w:rsidR="00FE1424" w:rsidRPr="00FE1424" w:rsidRDefault="00FE1424" w:rsidP="00FA2B42">
            <w:pPr>
              <w:pStyle w:val="Tabletext"/>
            </w:pPr>
          </w:p>
        </w:tc>
      </w:tr>
      <w:tr w:rsidR="00FE1424" w:rsidRPr="00FE1424" w14:paraId="0C2BED84" w14:textId="77777777" w:rsidTr="008D7234">
        <w:trPr>
          <w:trHeight w:val="288"/>
        </w:trPr>
        <w:tc>
          <w:tcPr>
            <w:tcW w:w="1329" w:type="dxa"/>
            <w:vMerge/>
            <w:shd w:val="clear" w:color="auto" w:fill="auto"/>
            <w:noWrap/>
          </w:tcPr>
          <w:p w14:paraId="0F3F9B82" w14:textId="77777777" w:rsidR="00FE1424" w:rsidRPr="00FE1424" w:rsidRDefault="00FE1424" w:rsidP="00FA2B42">
            <w:pPr>
              <w:pStyle w:val="Tabletext"/>
            </w:pPr>
          </w:p>
        </w:tc>
        <w:tc>
          <w:tcPr>
            <w:tcW w:w="515" w:type="dxa"/>
            <w:vMerge/>
          </w:tcPr>
          <w:p w14:paraId="163D79CF" w14:textId="77777777" w:rsidR="00FE1424" w:rsidRPr="00FE1424" w:rsidRDefault="00FE1424" w:rsidP="00FA2B42">
            <w:pPr>
              <w:pStyle w:val="Tabletext"/>
            </w:pPr>
          </w:p>
        </w:tc>
        <w:tc>
          <w:tcPr>
            <w:tcW w:w="2650" w:type="dxa"/>
          </w:tcPr>
          <w:p w14:paraId="4F76BAC9" w14:textId="77777777" w:rsidR="00FE1424" w:rsidRPr="00FE1424" w:rsidRDefault="00FE1424" w:rsidP="00FA2B42">
            <w:pPr>
              <w:pStyle w:val="Tabletext"/>
            </w:pPr>
            <w:r w:rsidRPr="00FE1424">
              <w:t>Understanding of basic laws and ethics</w:t>
            </w:r>
          </w:p>
        </w:tc>
        <w:tc>
          <w:tcPr>
            <w:tcW w:w="510" w:type="dxa"/>
          </w:tcPr>
          <w:p w14:paraId="18E8A0E4" w14:textId="77777777" w:rsidR="00FE1424" w:rsidRPr="00FE1424" w:rsidRDefault="00FE1424" w:rsidP="00FA2B42">
            <w:pPr>
              <w:pStyle w:val="Tabletext"/>
            </w:pPr>
            <w:r w:rsidRPr="00FE1424">
              <w:t>1</w:t>
            </w:r>
          </w:p>
        </w:tc>
        <w:tc>
          <w:tcPr>
            <w:tcW w:w="4157" w:type="dxa"/>
          </w:tcPr>
          <w:p w14:paraId="2F710593" w14:textId="77777777" w:rsidR="00FE1424" w:rsidRPr="00FE1424" w:rsidRDefault="00FE1424" w:rsidP="00FA2B42">
            <w:pPr>
              <w:pStyle w:val="Tabletext"/>
            </w:pPr>
            <w:r w:rsidRPr="00FE1424">
              <w:t>Blank</w:t>
            </w:r>
          </w:p>
        </w:tc>
        <w:tc>
          <w:tcPr>
            <w:tcW w:w="510" w:type="dxa"/>
          </w:tcPr>
          <w:p w14:paraId="1DEF9B77" w14:textId="77777777" w:rsidR="00FE1424" w:rsidRPr="00FE1424" w:rsidRDefault="00FE1424" w:rsidP="00FA2B42">
            <w:pPr>
              <w:pStyle w:val="Tabletext"/>
            </w:pPr>
          </w:p>
        </w:tc>
      </w:tr>
      <w:tr w:rsidR="00FE1424" w:rsidRPr="00FE1424" w14:paraId="0B6B4AE1" w14:textId="77777777" w:rsidTr="008D7234">
        <w:trPr>
          <w:trHeight w:val="288"/>
        </w:trPr>
        <w:tc>
          <w:tcPr>
            <w:tcW w:w="1329" w:type="dxa"/>
            <w:vMerge/>
            <w:shd w:val="clear" w:color="auto" w:fill="auto"/>
            <w:noWrap/>
          </w:tcPr>
          <w:p w14:paraId="0C4386CC" w14:textId="77777777" w:rsidR="00FE1424" w:rsidRPr="00FE1424" w:rsidRDefault="00FE1424" w:rsidP="00FA2B42">
            <w:pPr>
              <w:pStyle w:val="Tabletext"/>
            </w:pPr>
          </w:p>
        </w:tc>
        <w:tc>
          <w:tcPr>
            <w:tcW w:w="515" w:type="dxa"/>
            <w:vMerge/>
          </w:tcPr>
          <w:p w14:paraId="1596E92C" w14:textId="77777777" w:rsidR="00FE1424" w:rsidRPr="00FE1424" w:rsidRDefault="00FE1424" w:rsidP="00FA2B42">
            <w:pPr>
              <w:pStyle w:val="Tabletext"/>
            </w:pPr>
          </w:p>
        </w:tc>
        <w:tc>
          <w:tcPr>
            <w:tcW w:w="2650" w:type="dxa"/>
          </w:tcPr>
          <w:p w14:paraId="597C0524" w14:textId="77777777" w:rsidR="00FE1424" w:rsidRPr="00FE1424" w:rsidRDefault="00FE1424" w:rsidP="00FA2B42">
            <w:pPr>
              <w:pStyle w:val="Tabletext"/>
            </w:pPr>
            <w:r w:rsidRPr="00FE1424">
              <w:t>Document use</w:t>
            </w:r>
          </w:p>
        </w:tc>
        <w:tc>
          <w:tcPr>
            <w:tcW w:w="510" w:type="dxa"/>
          </w:tcPr>
          <w:p w14:paraId="05DE0CD9" w14:textId="77777777" w:rsidR="00FE1424" w:rsidRPr="00FE1424" w:rsidRDefault="00FE1424" w:rsidP="00FA2B42">
            <w:pPr>
              <w:pStyle w:val="Tabletext"/>
            </w:pPr>
            <w:r w:rsidRPr="00FE1424">
              <w:t>1</w:t>
            </w:r>
          </w:p>
        </w:tc>
        <w:tc>
          <w:tcPr>
            <w:tcW w:w="4157" w:type="dxa"/>
          </w:tcPr>
          <w:p w14:paraId="329FA159" w14:textId="77777777" w:rsidR="00FE1424" w:rsidRPr="00FE1424" w:rsidRDefault="00FE1424" w:rsidP="00FA2B42">
            <w:pPr>
              <w:pStyle w:val="Tabletext"/>
            </w:pPr>
            <w:r w:rsidRPr="00FE1424">
              <w:t>Blank</w:t>
            </w:r>
          </w:p>
        </w:tc>
        <w:tc>
          <w:tcPr>
            <w:tcW w:w="510" w:type="dxa"/>
          </w:tcPr>
          <w:p w14:paraId="30FD95DF" w14:textId="77777777" w:rsidR="00FE1424" w:rsidRPr="00FE1424" w:rsidRDefault="00FE1424" w:rsidP="00FA2B42">
            <w:pPr>
              <w:pStyle w:val="Tabletext"/>
            </w:pPr>
          </w:p>
        </w:tc>
      </w:tr>
      <w:tr w:rsidR="00FE1424" w:rsidRPr="00FE1424" w14:paraId="256BEBBC" w14:textId="77777777" w:rsidTr="008D7234">
        <w:trPr>
          <w:trHeight w:val="288"/>
        </w:trPr>
        <w:tc>
          <w:tcPr>
            <w:tcW w:w="1329" w:type="dxa"/>
            <w:vMerge/>
            <w:shd w:val="clear" w:color="auto" w:fill="auto"/>
            <w:noWrap/>
          </w:tcPr>
          <w:p w14:paraId="2E245C6D" w14:textId="77777777" w:rsidR="00FE1424" w:rsidRPr="00FE1424" w:rsidRDefault="00FE1424" w:rsidP="00FA2B42">
            <w:pPr>
              <w:pStyle w:val="Tabletext"/>
            </w:pPr>
          </w:p>
        </w:tc>
        <w:tc>
          <w:tcPr>
            <w:tcW w:w="515" w:type="dxa"/>
            <w:vMerge/>
          </w:tcPr>
          <w:p w14:paraId="43FA8E66" w14:textId="77777777" w:rsidR="00FE1424" w:rsidRPr="00FE1424" w:rsidRDefault="00FE1424" w:rsidP="00FA2B42">
            <w:pPr>
              <w:pStyle w:val="Tabletext"/>
            </w:pPr>
          </w:p>
        </w:tc>
        <w:tc>
          <w:tcPr>
            <w:tcW w:w="2650" w:type="dxa"/>
          </w:tcPr>
          <w:p w14:paraId="7E35BFDC" w14:textId="77777777" w:rsidR="00FE1424" w:rsidRPr="00FE1424" w:rsidRDefault="00FE1424" w:rsidP="00FA2B42">
            <w:pPr>
              <w:pStyle w:val="Tabletext"/>
            </w:pPr>
            <w:r w:rsidRPr="00FE1424">
              <w:t>Expressing</w:t>
            </w:r>
          </w:p>
        </w:tc>
        <w:tc>
          <w:tcPr>
            <w:tcW w:w="510" w:type="dxa"/>
          </w:tcPr>
          <w:p w14:paraId="6F0E4ED5" w14:textId="77777777" w:rsidR="00FE1424" w:rsidRPr="00FE1424" w:rsidRDefault="00FE1424" w:rsidP="00FA2B42">
            <w:pPr>
              <w:pStyle w:val="Tabletext"/>
            </w:pPr>
            <w:r w:rsidRPr="00FE1424">
              <w:t>1</w:t>
            </w:r>
          </w:p>
        </w:tc>
        <w:tc>
          <w:tcPr>
            <w:tcW w:w="4157" w:type="dxa"/>
          </w:tcPr>
          <w:p w14:paraId="12F34196" w14:textId="77777777" w:rsidR="00FE1424" w:rsidRPr="00FE1424" w:rsidRDefault="00FE1424" w:rsidP="00FA2B42">
            <w:pPr>
              <w:pStyle w:val="Tabletext"/>
            </w:pPr>
            <w:r w:rsidRPr="00FE1424">
              <w:t>Blank</w:t>
            </w:r>
          </w:p>
        </w:tc>
        <w:tc>
          <w:tcPr>
            <w:tcW w:w="510" w:type="dxa"/>
          </w:tcPr>
          <w:p w14:paraId="1927C2E1" w14:textId="77777777" w:rsidR="00FE1424" w:rsidRPr="00FE1424" w:rsidRDefault="00FE1424" w:rsidP="00FA2B42">
            <w:pPr>
              <w:pStyle w:val="Tabletext"/>
            </w:pPr>
          </w:p>
        </w:tc>
      </w:tr>
      <w:tr w:rsidR="00FE1424" w:rsidRPr="00FE1424" w14:paraId="15EC7253" w14:textId="77777777" w:rsidTr="008D7234">
        <w:trPr>
          <w:trHeight w:val="288"/>
        </w:trPr>
        <w:tc>
          <w:tcPr>
            <w:tcW w:w="1329" w:type="dxa"/>
            <w:vMerge w:val="restart"/>
            <w:shd w:val="clear" w:color="auto" w:fill="auto"/>
            <w:noWrap/>
            <w:hideMark/>
          </w:tcPr>
          <w:p w14:paraId="383F5567" w14:textId="77777777" w:rsidR="00FE1424" w:rsidRPr="00FE1424" w:rsidRDefault="00FE1424" w:rsidP="00FA2B42">
            <w:pPr>
              <w:pStyle w:val="Tabletext"/>
            </w:pPr>
            <w:r w:rsidRPr="00FE1424">
              <w:t>Business and Interpersonal</w:t>
            </w:r>
          </w:p>
        </w:tc>
        <w:tc>
          <w:tcPr>
            <w:tcW w:w="515" w:type="dxa"/>
            <w:vMerge w:val="restart"/>
          </w:tcPr>
          <w:p w14:paraId="70BC1C8B" w14:textId="77777777" w:rsidR="00FE1424" w:rsidRPr="00FE1424" w:rsidRDefault="00FE1424" w:rsidP="00FA2B42">
            <w:pPr>
              <w:pStyle w:val="Tabletext"/>
            </w:pPr>
            <w:r w:rsidRPr="00FE1424">
              <w:t>4</w:t>
            </w:r>
          </w:p>
        </w:tc>
        <w:tc>
          <w:tcPr>
            <w:tcW w:w="2650" w:type="dxa"/>
            <w:vMerge w:val="restart"/>
          </w:tcPr>
          <w:p w14:paraId="7B9FEF50" w14:textId="77777777" w:rsidR="00FE1424" w:rsidRPr="00FE1424" w:rsidRDefault="00FE1424" w:rsidP="00FA2B42">
            <w:pPr>
              <w:pStyle w:val="Tabletext"/>
            </w:pPr>
            <w:r w:rsidRPr="00FE1424">
              <w:t>Communication skills</w:t>
            </w:r>
          </w:p>
        </w:tc>
        <w:tc>
          <w:tcPr>
            <w:tcW w:w="510" w:type="dxa"/>
            <w:vMerge w:val="restart"/>
          </w:tcPr>
          <w:p w14:paraId="41ACC2C7" w14:textId="77777777" w:rsidR="00FE1424" w:rsidRPr="00FE1424" w:rsidRDefault="00FE1424" w:rsidP="00FA2B42">
            <w:pPr>
              <w:pStyle w:val="Tabletext"/>
            </w:pPr>
            <w:r w:rsidRPr="00FE1424">
              <w:t>2</w:t>
            </w:r>
          </w:p>
        </w:tc>
        <w:tc>
          <w:tcPr>
            <w:tcW w:w="4157" w:type="dxa"/>
          </w:tcPr>
          <w:p w14:paraId="1BB929BB" w14:textId="77777777" w:rsidR="00FE1424" w:rsidRPr="00FE1424" w:rsidRDefault="00FE1424" w:rsidP="00FA2B42">
            <w:pPr>
              <w:pStyle w:val="Tabletext"/>
            </w:pPr>
            <w:r w:rsidRPr="00FE1424">
              <w:t>Active listening</w:t>
            </w:r>
          </w:p>
        </w:tc>
        <w:tc>
          <w:tcPr>
            <w:tcW w:w="510" w:type="dxa"/>
          </w:tcPr>
          <w:p w14:paraId="2982B1D1" w14:textId="77777777" w:rsidR="00FE1424" w:rsidRPr="00FE1424" w:rsidRDefault="00FE1424" w:rsidP="00FA2B42">
            <w:pPr>
              <w:pStyle w:val="Tabletext"/>
            </w:pPr>
            <w:r w:rsidRPr="00FE1424">
              <w:t>1</w:t>
            </w:r>
          </w:p>
        </w:tc>
      </w:tr>
      <w:tr w:rsidR="00FE1424" w:rsidRPr="00FE1424" w14:paraId="2E567A19" w14:textId="77777777" w:rsidTr="008D7234">
        <w:trPr>
          <w:trHeight w:val="288"/>
        </w:trPr>
        <w:tc>
          <w:tcPr>
            <w:tcW w:w="1329" w:type="dxa"/>
            <w:vMerge/>
            <w:shd w:val="clear" w:color="auto" w:fill="auto"/>
            <w:noWrap/>
          </w:tcPr>
          <w:p w14:paraId="2AEA9400" w14:textId="77777777" w:rsidR="00FE1424" w:rsidRPr="00FE1424" w:rsidRDefault="00FE1424" w:rsidP="00FA2B42">
            <w:pPr>
              <w:pStyle w:val="Tabletext"/>
            </w:pPr>
          </w:p>
        </w:tc>
        <w:tc>
          <w:tcPr>
            <w:tcW w:w="515" w:type="dxa"/>
            <w:vMerge/>
          </w:tcPr>
          <w:p w14:paraId="043C802C" w14:textId="77777777" w:rsidR="00FE1424" w:rsidRPr="00FE1424" w:rsidRDefault="00FE1424" w:rsidP="00FA2B42">
            <w:pPr>
              <w:pStyle w:val="Tabletext"/>
            </w:pPr>
          </w:p>
        </w:tc>
        <w:tc>
          <w:tcPr>
            <w:tcW w:w="2650" w:type="dxa"/>
            <w:vMerge/>
          </w:tcPr>
          <w:p w14:paraId="200DC5FE" w14:textId="77777777" w:rsidR="00FE1424" w:rsidRPr="00FE1424" w:rsidRDefault="00FE1424" w:rsidP="00FA2B42">
            <w:pPr>
              <w:pStyle w:val="Tabletext"/>
            </w:pPr>
          </w:p>
        </w:tc>
        <w:tc>
          <w:tcPr>
            <w:tcW w:w="510" w:type="dxa"/>
            <w:vMerge/>
          </w:tcPr>
          <w:p w14:paraId="4B7168FB" w14:textId="77777777" w:rsidR="00FE1424" w:rsidRPr="00FE1424" w:rsidRDefault="00FE1424" w:rsidP="00FA2B42">
            <w:pPr>
              <w:pStyle w:val="Tabletext"/>
            </w:pPr>
          </w:p>
        </w:tc>
        <w:tc>
          <w:tcPr>
            <w:tcW w:w="4157" w:type="dxa"/>
          </w:tcPr>
          <w:p w14:paraId="58D53881" w14:textId="77777777" w:rsidR="00FE1424" w:rsidRPr="00FE1424" w:rsidRDefault="00FE1424" w:rsidP="00FA2B42">
            <w:pPr>
              <w:pStyle w:val="Tabletext"/>
            </w:pPr>
            <w:r w:rsidRPr="00FE1424">
              <w:t>Effective</w:t>
            </w:r>
          </w:p>
        </w:tc>
        <w:tc>
          <w:tcPr>
            <w:tcW w:w="510" w:type="dxa"/>
          </w:tcPr>
          <w:p w14:paraId="06E5861B" w14:textId="77777777" w:rsidR="00FE1424" w:rsidRPr="00FE1424" w:rsidRDefault="00FE1424" w:rsidP="00FA2B42">
            <w:pPr>
              <w:pStyle w:val="Tabletext"/>
            </w:pPr>
            <w:r w:rsidRPr="00FE1424">
              <w:t>1</w:t>
            </w:r>
          </w:p>
        </w:tc>
      </w:tr>
      <w:tr w:rsidR="00FE1424" w:rsidRPr="00FE1424" w14:paraId="28460107" w14:textId="77777777" w:rsidTr="008D7234">
        <w:trPr>
          <w:trHeight w:val="288"/>
        </w:trPr>
        <w:tc>
          <w:tcPr>
            <w:tcW w:w="1329" w:type="dxa"/>
            <w:vMerge/>
            <w:shd w:val="clear" w:color="auto" w:fill="auto"/>
            <w:noWrap/>
          </w:tcPr>
          <w:p w14:paraId="4696E514" w14:textId="77777777" w:rsidR="00FE1424" w:rsidRPr="00FE1424" w:rsidRDefault="00FE1424" w:rsidP="00FA2B42">
            <w:pPr>
              <w:pStyle w:val="Tabletext"/>
            </w:pPr>
          </w:p>
        </w:tc>
        <w:tc>
          <w:tcPr>
            <w:tcW w:w="515" w:type="dxa"/>
            <w:vMerge/>
          </w:tcPr>
          <w:p w14:paraId="25DEFB7F" w14:textId="77777777" w:rsidR="00FE1424" w:rsidRPr="00FE1424" w:rsidRDefault="00FE1424" w:rsidP="00FA2B42">
            <w:pPr>
              <w:pStyle w:val="Tabletext"/>
            </w:pPr>
          </w:p>
        </w:tc>
        <w:tc>
          <w:tcPr>
            <w:tcW w:w="2650" w:type="dxa"/>
            <w:vMerge/>
          </w:tcPr>
          <w:p w14:paraId="7662F8B2" w14:textId="77777777" w:rsidR="00FE1424" w:rsidRPr="00FE1424" w:rsidRDefault="00FE1424" w:rsidP="00FA2B42">
            <w:pPr>
              <w:pStyle w:val="Tabletext"/>
            </w:pPr>
          </w:p>
        </w:tc>
        <w:tc>
          <w:tcPr>
            <w:tcW w:w="510" w:type="dxa"/>
            <w:vMerge/>
          </w:tcPr>
          <w:p w14:paraId="4DEBC265" w14:textId="77777777" w:rsidR="00FE1424" w:rsidRPr="00FE1424" w:rsidRDefault="00FE1424" w:rsidP="00FA2B42">
            <w:pPr>
              <w:pStyle w:val="Tabletext"/>
            </w:pPr>
          </w:p>
        </w:tc>
        <w:tc>
          <w:tcPr>
            <w:tcW w:w="4157" w:type="dxa"/>
          </w:tcPr>
          <w:p w14:paraId="688D6EBC" w14:textId="77777777" w:rsidR="00FE1424" w:rsidRPr="00FE1424" w:rsidRDefault="00FE1424" w:rsidP="00FA2B42">
            <w:pPr>
              <w:pStyle w:val="Tabletext"/>
            </w:pPr>
            <w:r w:rsidRPr="00FE1424">
              <w:t>Mediate in a verity means of communication</w:t>
            </w:r>
          </w:p>
        </w:tc>
        <w:tc>
          <w:tcPr>
            <w:tcW w:w="510" w:type="dxa"/>
          </w:tcPr>
          <w:p w14:paraId="14DE1E88" w14:textId="77777777" w:rsidR="00FE1424" w:rsidRPr="00FE1424" w:rsidRDefault="00FE1424" w:rsidP="00FA2B42">
            <w:pPr>
              <w:pStyle w:val="Tabletext"/>
            </w:pPr>
            <w:r w:rsidRPr="00FE1424">
              <w:t>1</w:t>
            </w:r>
          </w:p>
        </w:tc>
      </w:tr>
      <w:tr w:rsidR="00FE1424" w:rsidRPr="00FE1424" w14:paraId="6E1EE3A3" w14:textId="77777777" w:rsidTr="008D7234">
        <w:trPr>
          <w:trHeight w:val="288"/>
        </w:trPr>
        <w:tc>
          <w:tcPr>
            <w:tcW w:w="1329" w:type="dxa"/>
            <w:vMerge/>
            <w:shd w:val="clear" w:color="auto" w:fill="auto"/>
            <w:noWrap/>
          </w:tcPr>
          <w:p w14:paraId="20A2372C" w14:textId="77777777" w:rsidR="00FE1424" w:rsidRPr="00FE1424" w:rsidRDefault="00FE1424" w:rsidP="00FA2B42">
            <w:pPr>
              <w:pStyle w:val="Tabletext"/>
            </w:pPr>
          </w:p>
        </w:tc>
        <w:tc>
          <w:tcPr>
            <w:tcW w:w="515" w:type="dxa"/>
            <w:vMerge/>
          </w:tcPr>
          <w:p w14:paraId="0A2B4D5B" w14:textId="77777777" w:rsidR="00FE1424" w:rsidRPr="00FE1424" w:rsidRDefault="00FE1424" w:rsidP="00FA2B42">
            <w:pPr>
              <w:pStyle w:val="Tabletext"/>
            </w:pPr>
          </w:p>
        </w:tc>
        <w:tc>
          <w:tcPr>
            <w:tcW w:w="2650" w:type="dxa"/>
            <w:vMerge/>
          </w:tcPr>
          <w:p w14:paraId="3A4362A4" w14:textId="77777777" w:rsidR="00FE1424" w:rsidRPr="00FE1424" w:rsidRDefault="00FE1424" w:rsidP="00FA2B42">
            <w:pPr>
              <w:pStyle w:val="Tabletext"/>
            </w:pPr>
          </w:p>
        </w:tc>
        <w:tc>
          <w:tcPr>
            <w:tcW w:w="510" w:type="dxa"/>
            <w:vMerge/>
          </w:tcPr>
          <w:p w14:paraId="462C0B77" w14:textId="77777777" w:rsidR="00FE1424" w:rsidRPr="00FE1424" w:rsidRDefault="00FE1424" w:rsidP="00FA2B42">
            <w:pPr>
              <w:pStyle w:val="Tabletext"/>
            </w:pPr>
          </w:p>
        </w:tc>
        <w:tc>
          <w:tcPr>
            <w:tcW w:w="4157" w:type="dxa"/>
          </w:tcPr>
          <w:p w14:paraId="22C09E90" w14:textId="77777777" w:rsidR="00FE1424" w:rsidRPr="00FE1424" w:rsidRDefault="00FE1424" w:rsidP="00FA2B42">
            <w:pPr>
              <w:pStyle w:val="Tabletext"/>
            </w:pPr>
            <w:r w:rsidRPr="00FE1424">
              <w:t>Build and maintain social relations through digital technologies</w:t>
            </w:r>
          </w:p>
        </w:tc>
        <w:tc>
          <w:tcPr>
            <w:tcW w:w="510" w:type="dxa"/>
          </w:tcPr>
          <w:p w14:paraId="528FB4FB" w14:textId="77777777" w:rsidR="00FE1424" w:rsidRPr="00FE1424" w:rsidRDefault="00FE1424" w:rsidP="00FA2B42">
            <w:pPr>
              <w:pStyle w:val="Tabletext"/>
            </w:pPr>
            <w:r w:rsidRPr="00FE1424">
              <w:t>1</w:t>
            </w:r>
          </w:p>
        </w:tc>
      </w:tr>
      <w:tr w:rsidR="00FE1424" w:rsidRPr="00FE1424" w14:paraId="617FEFF6" w14:textId="77777777" w:rsidTr="008D7234">
        <w:trPr>
          <w:trHeight w:val="288"/>
        </w:trPr>
        <w:tc>
          <w:tcPr>
            <w:tcW w:w="1329" w:type="dxa"/>
            <w:vMerge/>
            <w:shd w:val="clear" w:color="auto" w:fill="auto"/>
            <w:noWrap/>
          </w:tcPr>
          <w:p w14:paraId="320FD7FB" w14:textId="77777777" w:rsidR="00FE1424" w:rsidRPr="00FE1424" w:rsidRDefault="00FE1424" w:rsidP="00FA2B42">
            <w:pPr>
              <w:pStyle w:val="Tabletext"/>
            </w:pPr>
          </w:p>
        </w:tc>
        <w:tc>
          <w:tcPr>
            <w:tcW w:w="515" w:type="dxa"/>
            <w:vMerge/>
          </w:tcPr>
          <w:p w14:paraId="24DD8417" w14:textId="77777777" w:rsidR="00FE1424" w:rsidRPr="00FE1424" w:rsidRDefault="00FE1424" w:rsidP="00FA2B42">
            <w:pPr>
              <w:pStyle w:val="Tabletext"/>
            </w:pPr>
          </w:p>
        </w:tc>
        <w:tc>
          <w:tcPr>
            <w:tcW w:w="2650" w:type="dxa"/>
            <w:vMerge/>
          </w:tcPr>
          <w:p w14:paraId="612119E8" w14:textId="77777777" w:rsidR="00FE1424" w:rsidRPr="00FE1424" w:rsidRDefault="00FE1424" w:rsidP="00FA2B42">
            <w:pPr>
              <w:pStyle w:val="Tabletext"/>
            </w:pPr>
          </w:p>
        </w:tc>
        <w:tc>
          <w:tcPr>
            <w:tcW w:w="510" w:type="dxa"/>
            <w:vMerge/>
          </w:tcPr>
          <w:p w14:paraId="4DEBB1EC" w14:textId="77777777" w:rsidR="00FE1424" w:rsidRPr="00FE1424" w:rsidRDefault="00FE1424" w:rsidP="00FA2B42">
            <w:pPr>
              <w:pStyle w:val="Tabletext"/>
            </w:pPr>
          </w:p>
        </w:tc>
        <w:tc>
          <w:tcPr>
            <w:tcW w:w="4157" w:type="dxa"/>
          </w:tcPr>
          <w:p w14:paraId="66158000" w14:textId="77777777" w:rsidR="00FE1424" w:rsidRPr="00FE1424" w:rsidRDefault="00FE1424" w:rsidP="00FA2B42">
            <w:pPr>
              <w:pStyle w:val="Tabletext"/>
            </w:pPr>
            <w:r w:rsidRPr="00FE1424">
              <w:t>Support in active participation in online social networks</w:t>
            </w:r>
          </w:p>
        </w:tc>
        <w:tc>
          <w:tcPr>
            <w:tcW w:w="510" w:type="dxa"/>
          </w:tcPr>
          <w:p w14:paraId="61DC74F6" w14:textId="77777777" w:rsidR="00FE1424" w:rsidRPr="00FE1424" w:rsidRDefault="00FE1424" w:rsidP="00FA2B42">
            <w:pPr>
              <w:pStyle w:val="Tabletext"/>
            </w:pPr>
            <w:r w:rsidRPr="00FE1424">
              <w:t>1</w:t>
            </w:r>
          </w:p>
        </w:tc>
      </w:tr>
      <w:tr w:rsidR="00FE1424" w:rsidRPr="00FE1424" w14:paraId="1D889F75" w14:textId="77777777" w:rsidTr="008D7234">
        <w:trPr>
          <w:trHeight w:val="288"/>
        </w:trPr>
        <w:tc>
          <w:tcPr>
            <w:tcW w:w="1329" w:type="dxa"/>
            <w:vMerge/>
            <w:shd w:val="clear" w:color="auto" w:fill="auto"/>
            <w:noWrap/>
          </w:tcPr>
          <w:p w14:paraId="04258E1B" w14:textId="77777777" w:rsidR="00FE1424" w:rsidRPr="00FE1424" w:rsidRDefault="00FE1424" w:rsidP="00FA2B42">
            <w:pPr>
              <w:pStyle w:val="Tabletext"/>
            </w:pPr>
          </w:p>
        </w:tc>
        <w:tc>
          <w:tcPr>
            <w:tcW w:w="515" w:type="dxa"/>
            <w:vMerge/>
          </w:tcPr>
          <w:p w14:paraId="2FC95E34" w14:textId="77777777" w:rsidR="00FE1424" w:rsidRPr="00FE1424" w:rsidRDefault="00FE1424" w:rsidP="00FA2B42">
            <w:pPr>
              <w:pStyle w:val="Tabletext"/>
            </w:pPr>
          </w:p>
        </w:tc>
        <w:tc>
          <w:tcPr>
            <w:tcW w:w="2650" w:type="dxa"/>
            <w:vMerge/>
          </w:tcPr>
          <w:p w14:paraId="5B2FB3CD" w14:textId="77777777" w:rsidR="00FE1424" w:rsidRPr="00FE1424" w:rsidRDefault="00FE1424" w:rsidP="00FA2B42">
            <w:pPr>
              <w:pStyle w:val="Tabletext"/>
            </w:pPr>
          </w:p>
        </w:tc>
        <w:tc>
          <w:tcPr>
            <w:tcW w:w="510" w:type="dxa"/>
            <w:vMerge/>
          </w:tcPr>
          <w:p w14:paraId="5011A12E" w14:textId="77777777" w:rsidR="00FE1424" w:rsidRPr="00FE1424" w:rsidRDefault="00FE1424" w:rsidP="00FA2B42">
            <w:pPr>
              <w:pStyle w:val="Tabletext"/>
            </w:pPr>
          </w:p>
        </w:tc>
        <w:tc>
          <w:tcPr>
            <w:tcW w:w="4157" w:type="dxa"/>
          </w:tcPr>
          <w:p w14:paraId="4F613628" w14:textId="77777777" w:rsidR="00FE1424" w:rsidRPr="00FE1424" w:rsidRDefault="00FE1424" w:rsidP="00FA2B42">
            <w:pPr>
              <w:pStyle w:val="Tabletext"/>
            </w:pPr>
            <w:r w:rsidRPr="00FE1424">
              <w:t>Online communication safety</w:t>
            </w:r>
          </w:p>
        </w:tc>
        <w:tc>
          <w:tcPr>
            <w:tcW w:w="510" w:type="dxa"/>
          </w:tcPr>
          <w:p w14:paraId="5F676B34" w14:textId="77777777" w:rsidR="00FE1424" w:rsidRPr="00FE1424" w:rsidRDefault="00FE1424" w:rsidP="00FA2B42">
            <w:pPr>
              <w:pStyle w:val="Tabletext"/>
            </w:pPr>
            <w:r w:rsidRPr="00FE1424">
              <w:t>1</w:t>
            </w:r>
          </w:p>
        </w:tc>
      </w:tr>
      <w:tr w:rsidR="00FE1424" w:rsidRPr="00FE1424" w14:paraId="33F19E4C" w14:textId="77777777" w:rsidTr="008D7234">
        <w:trPr>
          <w:trHeight w:val="288"/>
        </w:trPr>
        <w:tc>
          <w:tcPr>
            <w:tcW w:w="1329" w:type="dxa"/>
            <w:vMerge/>
            <w:shd w:val="clear" w:color="auto" w:fill="auto"/>
            <w:noWrap/>
          </w:tcPr>
          <w:p w14:paraId="1D59FEC2" w14:textId="77777777" w:rsidR="00FE1424" w:rsidRPr="00FE1424" w:rsidRDefault="00FE1424" w:rsidP="00FA2B42">
            <w:pPr>
              <w:pStyle w:val="Tabletext"/>
            </w:pPr>
          </w:p>
        </w:tc>
        <w:tc>
          <w:tcPr>
            <w:tcW w:w="515" w:type="dxa"/>
            <w:vMerge/>
          </w:tcPr>
          <w:p w14:paraId="208F153F" w14:textId="77777777" w:rsidR="00FE1424" w:rsidRPr="00FE1424" w:rsidRDefault="00FE1424" w:rsidP="00FA2B42">
            <w:pPr>
              <w:pStyle w:val="Tabletext"/>
            </w:pPr>
          </w:p>
        </w:tc>
        <w:tc>
          <w:tcPr>
            <w:tcW w:w="2650" w:type="dxa"/>
            <w:vMerge w:val="restart"/>
          </w:tcPr>
          <w:p w14:paraId="2C2ED147" w14:textId="77777777" w:rsidR="00FE1424" w:rsidRPr="00FE1424" w:rsidRDefault="00FE1424" w:rsidP="00FA2B42">
            <w:pPr>
              <w:pStyle w:val="Tabletext"/>
            </w:pPr>
            <w:r w:rsidRPr="00FE1424">
              <w:t>Interpersonal/social skills</w:t>
            </w:r>
          </w:p>
        </w:tc>
        <w:tc>
          <w:tcPr>
            <w:tcW w:w="510" w:type="dxa"/>
            <w:vMerge w:val="restart"/>
          </w:tcPr>
          <w:p w14:paraId="1B1F5DE6" w14:textId="77777777" w:rsidR="00FE1424" w:rsidRPr="00FE1424" w:rsidRDefault="00FE1424" w:rsidP="00FA2B42">
            <w:pPr>
              <w:pStyle w:val="Tabletext"/>
            </w:pPr>
            <w:r w:rsidRPr="00FE1424">
              <w:t>2</w:t>
            </w:r>
          </w:p>
        </w:tc>
        <w:tc>
          <w:tcPr>
            <w:tcW w:w="4157" w:type="dxa"/>
          </w:tcPr>
          <w:p w14:paraId="1D61F083" w14:textId="77777777" w:rsidR="00FE1424" w:rsidRPr="00FE1424" w:rsidRDefault="00FE1424" w:rsidP="00FA2B42">
            <w:pPr>
              <w:pStyle w:val="Tabletext"/>
            </w:pPr>
            <w:r w:rsidRPr="00FE1424">
              <w:t>Relationship</w:t>
            </w:r>
          </w:p>
        </w:tc>
        <w:tc>
          <w:tcPr>
            <w:tcW w:w="510" w:type="dxa"/>
          </w:tcPr>
          <w:p w14:paraId="51548EA8" w14:textId="77777777" w:rsidR="00FE1424" w:rsidRPr="00FE1424" w:rsidRDefault="00FE1424" w:rsidP="00FA2B42">
            <w:pPr>
              <w:pStyle w:val="Tabletext"/>
            </w:pPr>
            <w:r w:rsidRPr="00FE1424">
              <w:t>1</w:t>
            </w:r>
          </w:p>
        </w:tc>
      </w:tr>
      <w:tr w:rsidR="00FE1424" w:rsidRPr="00FE1424" w14:paraId="64D4B23D" w14:textId="77777777" w:rsidTr="008D7234">
        <w:trPr>
          <w:trHeight w:val="288"/>
        </w:trPr>
        <w:tc>
          <w:tcPr>
            <w:tcW w:w="1329" w:type="dxa"/>
            <w:vMerge/>
            <w:shd w:val="clear" w:color="auto" w:fill="auto"/>
            <w:noWrap/>
          </w:tcPr>
          <w:p w14:paraId="5752863A" w14:textId="77777777" w:rsidR="00FE1424" w:rsidRPr="00FE1424" w:rsidRDefault="00FE1424" w:rsidP="00FA2B42">
            <w:pPr>
              <w:pStyle w:val="Tabletext"/>
            </w:pPr>
          </w:p>
        </w:tc>
        <w:tc>
          <w:tcPr>
            <w:tcW w:w="515" w:type="dxa"/>
            <w:vMerge/>
          </w:tcPr>
          <w:p w14:paraId="13F436E4" w14:textId="77777777" w:rsidR="00FE1424" w:rsidRPr="00FE1424" w:rsidRDefault="00FE1424" w:rsidP="00FA2B42">
            <w:pPr>
              <w:pStyle w:val="Tabletext"/>
            </w:pPr>
          </w:p>
        </w:tc>
        <w:tc>
          <w:tcPr>
            <w:tcW w:w="2650" w:type="dxa"/>
            <w:vMerge/>
          </w:tcPr>
          <w:p w14:paraId="1AEA77D0" w14:textId="77777777" w:rsidR="00FE1424" w:rsidRPr="00FE1424" w:rsidRDefault="00FE1424" w:rsidP="00FA2B42">
            <w:pPr>
              <w:pStyle w:val="Tabletext"/>
            </w:pPr>
          </w:p>
        </w:tc>
        <w:tc>
          <w:tcPr>
            <w:tcW w:w="510" w:type="dxa"/>
            <w:vMerge/>
          </w:tcPr>
          <w:p w14:paraId="300315C5" w14:textId="77777777" w:rsidR="00FE1424" w:rsidRPr="00FE1424" w:rsidRDefault="00FE1424" w:rsidP="00FA2B42">
            <w:pPr>
              <w:pStyle w:val="Tabletext"/>
            </w:pPr>
          </w:p>
        </w:tc>
        <w:tc>
          <w:tcPr>
            <w:tcW w:w="4157" w:type="dxa"/>
          </w:tcPr>
          <w:p w14:paraId="0166EAAE" w14:textId="77777777" w:rsidR="00FE1424" w:rsidRPr="00FE1424" w:rsidRDefault="00FE1424" w:rsidP="00FA2B42">
            <w:pPr>
              <w:pStyle w:val="Tabletext"/>
            </w:pPr>
            <w:r w:rsidRPr="00FE1424">
              <w:t>Mitigating</w:t>
            </w:r>
          </w:p>
        </w:tc>
        <w:tc>
          <w:tcPr>
            <w:tcW w:w="510" w:type="dxa"/>
          </w:tcPr>
          <w:p w14:paraId="6445CCF5" w14:textId="77777777" w:rsidR="00FE1424" w:rsidRPr="00FE1424" w:rsidRDefault="00FE1424" w:rsidP="00FA2B42">
            <w:pPr>
              <w:pStyle w:val="Tabletext"/>
            </w:pPr>
            <w:r w:rsidRPr="00FE1424">
              <w:t>1</w:t>
            </w:r>
          </w:p>
        </w:tc>
      </w:tr>
      <w:tr w:rsidR="00FE1424" w:rsidRPr="00FE1424" w14:paraId="70887D38" w14:textId="77777777" w:rsidTr="008D7234">
        <w:trPr>
          <w:trHeight w:val="288"/>
        </w:trPr>
        <w:tc>
          <w:tcPr>
            <w:tcW w:w="1329" w:type="dxa"/>
            <w:vMerge/>
            <w:shd w:val="clear" w:color="auto" w:fill="auto"/>
            <w:noWrap/>
          </w:tcPr>
          <w:p w14:paraId="4EC6AE4B" w14:textId="77777777" w:rsidR="00FE1424" w:rsidRPr="00FE1424" w:rsidRDefault="00FE1424" w:rsidP="00FA2B42">
            <w:pPr>
              <w:pStyle w:val="Tabletext"/>
            </w:pPr>
          </w:p>
        </w:tc>
        <w:tc>
          <w:tcPr>
            <w:tcW w:w="515" w:type="dxa"/>
            <w:vMerge/>
          </w:tcPr>
          <w:p w14:paraId="37194ECF" w14:textId="77777777" w:rsidR="00FE1424" w:rsidRPr="00FE1424" w:rsidRDefault="00FE1424" w:rsidP="00FA2B42">
            <w:pPr>
              <w:pStyle w:val="Tabletext"/>
            </w:pPr>
          </w:p>
        </w:tc>
        <w:tc>
          <w:tcPr>
            <w:tcW w:w="2650" w:type="dxa"/>
            <w:vMerge/>
          </w:tcPr>
          <w:p w14:paraId="60F133B0" w14:textId="77777777" w:rsidR="00FE1424" w:rsidRPr="00FE1424" w:rsidRDefault="00FE1424" w:rsidP="00FA2B42">
            <w:pPr>
              <w:pStyle w:val="Tabletext"/>
            </w:pPr>
          </w:p>
        </w:tc>
        <w:tc>
          <w:tcPr>
            <w:tcW w:w="510" w:type="dxa"/>
            <w:vMerge/>
          </w:tcPr>
          <w:p w14:paraId="2058D4A3" w14:textId="77777777" w:rsidR="00FE1424" w:rsidRPr="00FE1424" w:rsidRDefault="00FE1424" w:rsidP="00FA2B42">
            <w:pPr>
              <w:pStyle w:val="Tabletext"/>
            </w:pPr>
          </w:p>
        </w:tc>
        <w:tc>
          <w:tcPr>
            <w:tcW w:w="4157" w:type="dxa"/>
          </w:tcPr>
          <w:p w14:paraId="0AE221B2" w14:textId="77777777" w:rsidR="00FE1424" w:rsidRPr="00FE1424" w:rsidRDefault="00FE1424" w:rsidP="00FA2B42">
            <w:pPr>
              <w:pStyle w:val="Tabletext"/>
            </w:pPr>
            <w:r w:rsidRPr="00FE1424">
              <w:t>Inspiring</w:t>
            </w:r>
          </w:p>
        </w:tc>
        <w:tc>
          <w:tcPr>
            <w:tcW w:w="510" w:type="dxa"/>
          </w:tcPr>
          <w:p w14:paraId="20337126" w14:textId="77777777" w:rsidR="00FE1424" w:rsidRPr="00FE1424" w:rsidRDefault="00FE1424" w:rsidP="00FA2B42">
            <w:pPr>
              <w:pStyle w:val="Tabletext"/>
            </w:pPr>
            <w:r w:rsidRPr="00FE1424">
              <w:t>1</w:t>
            </w:r>
          </w:p>
        </w:tc>
      </w:tr>
      <w:tr w:rsidR="00FE1424" w:rsidRPr="00FE1424" w14:paraId="31EF0491" w14:textId="77777777" w:rsidTr="008D7234">
        <w:trPr>
          <w:trHeight w:val="288"/>
        </w:trPr>
        <w:tc>
          <w:tcPr>
            <w:tcW w:w="1329" w:type="dxa"/>
            <w:vMerge/>
            <w:shd w:val="clear" w:color="auto" w:fill="auto"/>
            <w:noWrap/>
          </w:tcPr>
          <w:p w14:paraId="3F38B2F2" w14:textId="77777777" w:rsidR="00FE1424" w:rsidRPr="00FE1424" w:rsidRDefault="00FE1424" w:rsidP="00FA2B42">
            <w:pPr>
              <w:pStyle w:val="Tabletext"/>
            </w:pPr>
          </w:p>
        </w:tc>
        <w:tc>
          <w:tcPr>
            <w:tcW w:w="515" w:type="dxa"/>
            <w:vMerge/>
          </w:tcPr>
          <w:p w14:paraId="7D35D370" w14:textId="77777777" w:rsidR="00FE1424" w:rsidRPr="00FE1424" w:rsidRDefault="00FE1424" w:rsidP="00FA2B42">
            <w:pPr>
              <w:pStyle w:val="Tabletext"/>
            </w:pPr>
          </w:p>
        </w:tc>
        <w:tc>
          <w:tcPr>
            <w:tcW w:w="2650" w:type="dxa"/>
            <w:vMerge/>
          </w:tcPr>
          <w:p w14:paraId="14FD749D" w14:textId="77777777" w:rsidR="00FE1424" w:rsidRPr="00FE1424" w:rsidRDefault="00FE1424" w:rsidP="00FA2B42">
            <w:pPr>
              <w:pStyle w:val="Tabletext"/>
            </w:pPr>
          </w:p>
        </w:tc>
        <w:tc>
          <w:tcPr>
            <w:tcW w:w="510" w:type="dxa"/>
            <w:vMerge/>
          </w:tcPr>
          <w:p w14:paraId="5A6F6780" w14:textId="77777777" w:rsidR="00FE1424" w:rsidRPr="00FE1424" w:rsidRDefault="00FE1424" w:rsidP="00FA2B42">
            <w:pPr>
              <w:pStyle w:val="Tabletext"/>
            </w:pPr>
          </w:p>
        </w:tc>
        <w:tc>
          <w:tcPr>
            <w:tcW w:w="4157" w:type="dxa"/>
          </w:tcPr>
          <w:p w14:paraId="7EE289BD" w14:textId="77777777" w:rsidR="00FE1424" w:rsidRPr="00FE1424" w:rsidRDefault="00FE1424" w:rsidP="00FA2B42">
            <w:pPr>
              <w:pStyle w:val="Tabletext"/>
            </w:pPr>
            <w:r w:rsidRPr="00FE1424">
              <w:t>Engaging in staff peer communities</w:t>
            </w:r>
          </w:p>
        </w:tc>
        <w:tc>
          <w:tcPr>
            <w:tcW w:w="510" w:type="dxa"/>
          </w:tcPr>
          <w:p w14:paraId="53CB1B9C" w14:textId="77777777" w:rsidR="00FE1424" w:rsidRPr="00FE1424" w:rsidRDefault="00FE1424" w:rsidP="00FA2B42">
            <w:pPr>
              <w:pStyle w:val="Tabletext"/>
            </w:pPr>
            <w:r w:rsidRPr="00FE1424">
              <w:t>1</w:t>
            </w:r>
          </w:p>
        </w:tc>
      </w:tr>
      <w:tr w:rsidR="00FE1424" w:rsidRPr="00FE1424" w14:paraId="18F0CD3B" w14:textId="77777777" w:rsidTr="008D7234">
        <w:trPr>
          <w:trHeight w:val="288"/>
        </w:trPr>
        <w:tc>
          <w:tcPr>
            <w:tcW w:w="1329" w:type="dxa"/>
            <w:vMerge/>
            <w:shd w:val="clear" w:color="auto" w:fill="auto"/>
            <w:noWrap/>
          </w:tcPr>
          <w:p w14:paraId="398F00CC" w14:textId="77777777" w:rsidR="00FE1424" w:rsidRPr="00FE1424" w:rsidRDefault="00FE1424" w:rsidP="00FA2B42">
            <w:pPr>
              <w:pStyle w:val="Tabletext"/>
            </w:pPr>
          </w:p>
        </w:tc>
        <w:tc>
          <w:tcPr>
            <w:tcW w:w="515" w:type="dxa"/>
            <w:vMerge/>
          </w:tcPr>
          <w:p w14:paraId="3E1E6EF2" w14:textId="77777777" w:rsidR="00FE1424" w:rsidRPr="00FE1424" w:rsidRDefault="00FE1424" w:rsidP="00FA2B42">
            <w:pPr>
              <w:pStyle w:val="Tabletext"/>
            </w:pPr>
          </w:p>
        </w:tc>
        <w:tc>
          <w:tcPr>
            <w:tcW w:w="2650" w:type="dxa"/>
            <w:vMerge w:val="restart"/>
          </w:tcPr>
          <w:p w14:paraId="309315C7" w14:textId="77777777" w:rsidR="00FE1424" w:rsidRPr="00FE1424" w:rsidRDefault="00FE1424" w:rsidP="00FA2B42">
            <w:pPr>
              <w:pStyle w:val="Tabletext"/>
            </w:pPr>
            <w:r w:rsidRPr="00FE1424">
              <w:t>Creativity/innovation skills</w:t>
            </w:r>
          </w:p>
        </w:tc>
        <w:tc>
          <w:tcPr>
            <w:tcW w:w="510" w:type="dxa"/>
            <w:vMerge w:val="restart"/>
          </w:tcPr>
          <w:p w14:paraId="15B7414C" w14:textId="77777777" w:rsidR="00FE1424" w:rsidRPr="00FE1424" w:rsidRDefault="00FE1424" w:rsidP="00FA2B42">
            <w:pPr>
              <w:pStyle w:val="Tabletext"/>
            </w:pPr>
            <w:r w:rsidRPr="00FE1424">
              <w:t>1</w:t>
            </w:r>
          </w:p>
        </w:tc>
        <w:tc>
          <w:tcPr>
            <w:tcW w:w="4157" w:type="dxa"/>
          </w:tcPr>
          <w:p w14:paraId="3250B775" w14:textId="77777777" w:rsidR="00FE1424" w:rsidRPr="00FE1424" w:rsidRDefault="00FE1424" w:rsidP="00FA2B42">
            <w:pPr>
              <w:pStyle w:val="Tabletext"/>
            </w:pPr>
            <w:r w:rsidRPr="00FE1424">
              <w:t>Identify problems and potential solution</w:t>
            </w:r>
          </w:p>
        </w:tc>
        <w:tc>
          <w:tcPr>
            <w:tcW w:w="510" w:type="dxa"/>
          </w:tcPr>
          <w:p w14:paraId="5D9ADBD8" w14:textId="77777777" w:rsidR="00FE1424" w:rsidRPr="00FE1424" w:rsidRDefault="00FE1424" w:rsidP="00FA2B42">
            <w:pPr>
              <w:pStyle w:val="Tabletext"/>
            </w:pPr>
            <w:r w:rsidRPr="00FE1424">
              <w:t>1</w:t>
            </w:r>
          </w:p>
        </w:tc>
      </w:tr>
      <w:tr w:rsidR="00FE1424" w:rsidRPr="00FE1424" w14:paraId="1D1AFEE8" w14:textId="77777777" w:rsidTr="008D7234">
        <w:trPr>
          <w:trHeight w:val="288"/>
        </w:trPr>
        <w:tc>
          <w:tcPr>
            <w:tcW w:w="1329" w:type="dxa"/>
            <w:vMerge/>
            <w:shd w:val="clear" w:color="auto" w:fill="auto"/>
            <w:noWrap/>
          </w:tcPr>
          <w:p w14:paraId="68FE0927" w14:textId="77777777" w:rsidR="00FE1424" w:rsidRPr="00FE1424" w:rsidRDefault="00FE1424" w:rsidP="00FA2B42">
            <w:pPr>
              <w:pStyle w:val="Tabletext"/>
            </w:pPr>
          </w:p>
        </w:tc>
        <w:tc>
          <w:tcPr>
            <w:tcW w:w="515" w:type="dxa"/>
            <w:vMerge/>
          </w:tcPr>
          <w:p w14:paraId="74B20A43" w14:textId="77777777" w:rsidR="00FE1424" w:rsidRPr="00FE1424" w:rsidRDefault="00FE1424" w:rsidP="00FA2B42">
            <w:pPr>
              <w:pStyle w:val="Tabletext"/>
            </w:pPr>
          </w:p>
        </w:tc>
        <w:tc>
          <w:tcPr>
            <w:tcW w:w="2650" w:type="dxa"/>
            <w:vMerge/>
          </w:tcPr>
          <w:p w14:paraId="6D409829" w14:textId="77777777" w:rsidR="00FE1424" w:rsidRPr="00FE1424" w:rsidRDefault="00FE1424" w:rsidP="00FA2B42">
            <w:pPr>
              <w:pStyle w:val="Tabletext"/>
            </w:pPr>
          </w:p>
        </w:tc>
        <w:tc>
          <w:tcPr>
            <w:tcW w:w="510" w:type="dxa"/>
            <w:vMerge/>
          </w:tcPr>
          <w:p w14:paraId="621A456B" w14:textId="77777777" w:rsidR="00FE1424" w:rsidRPr="00FE1424" w:rsidRDefault="00FE1424" w:rsidP="00FA2B42">
            <w:pPr>
              <w:pStyle w:val="Tabletext"/>
            </w:pPr>
          </w:p>
        </w:tc>
        <w:tc>
          <w:tcPr>
            <w:tcW w:w="4157" w:type="dxa"/>
          </w:tcPr>
          <w:p w14:paraId="24E602B3" w14:textId="77777777" w:rsidR="00FE1424" w:rsidRPr="00FE1424" w:rsidRDefault="00FE1424" w:rsidP="00FA2B42">
            <w:pPr>
              <w:pStyle w:val="Tabletext"/>
            </w:pPr>
            <w:r w:rsidRPr="00FE1424">
              <w:t>Open to new perspectives</w:t>
            </w:r>
          </w:p>
        </w:tc>
        <w:tc>
          <w:tcPr>
            <w:tcW w:w="510" w:type="dxa"/>
          </w:tcPr>
          <w:p w14:paraId="270244ED" w14:textId="77777777" w:rsidR="00FE1424" w:rsidRPr="00FE1424" w:rsidRDefault="00FE1424" w:rsidP="00FA2B42">
            <w:pPr>
              <w:pStyle w:val="Tabletext"/>
            </w:pPr>
            <w:r w:rsidRPr="00FE1424">
              <w:t>1</w:t>
            </w:r>
          </w:p>
        </w:tc>
      </w:tr>
      <w:tr w:rsidR="00FE1424" w:rsidRPr="00FE1424" w14:paraId="062423B4" w14:textId="77777777" w:rsidTr="008D7234">
        <w:trPr>
          <w:trHeight w:val="288"/>
        </w:trPr>
        <w:tc>
          <w:tcPr>
            <w:tcW w:w="1329" w:type="dxa"/>
            <w:vMerge/>
            <w:shd w:val="clear" w:color="auto" w:fill="auto"/>
            <w:noWrap/>
          </w:tcPr>
          <w:p w14:paraId="2FB1D6B6" w14:textId="77777777" w:rsidR="00FE1424" w:rsidRPr="00FE1424" w:rsidRDefault="00FE1424" w:rsidP="00FA2B42">
            <w:pPr>
              <w:pStyle w:val="Tabletext"/>
            </w:pPr>
          </w:p>
        </w:tc>
        <w:tc>
          <w:tcPr>
            <w:tcW w:w="515" w:type="dxa"/>
            <w:vMerge/>
          </w:tcPr>
          <w:p w14:paraId="5486C215" w14:textId="77777777" w:rsidR="00FE1424" w:rsidRPr="00FE1424" w:rsidRDefault="00FE1424" w:rsidP="00FA2B42">
            <w:pPr>
              <w:pStyle w:val="Tabletext"/>
            </w:pPr>
          </w:p>
        </w:tc>
        <w:tc>
          <w:tcPr>
            <w:tcW w:w="2650" w:type="dxa"/>
            <w:vMerge/>
          </w:tcPr>
          <w:p w14:paraId="50D081C9" w14:textId="77777777" w:rsidR="00FE1424" w:rsidRPr="00FE1424" w:rsidRDefault="00FE1424" w:rsidP="00FA2B42">
            <w:pPr>
              <w:pStyle w:val="Tabletext"/>
            </w:pPr>
          </w:p>
        </w:tc>
        <w:tc>
          <w:tcPr>
            <w:tcW w:w="510" w:type="dxa"/>
            <w:vMerge/>
          </w:tcPr>
          <w:p w14:paraId="6A0FD3E8" w14:textId="77777777" w:rsidR="00FE1424" w:rsidRPr="00FE1424" w:rsidRDefault="00FE1424" w:rsidP="00FA2B42">
            <w:pPr>
              <w:pStyle w:val="Tabletext"/>
            </w:pPr>
          </w:p>
        </w:tc>
        <w:tc>
          <w:tcPr>
            <w:tcW w:w="4157" w:type="dxa"/>
          </w:tcPr>
          <w:p w14:paraId="7C416DF4" w14:textId="77777777" w:rsidR="00FE1424" w:rsidRPr="00FE1424" w:rsidRDefault="00FE1424" w:rsidP="00FA2B42">
            <w:pPr>
              <w:pStyle w:val="Tabletext"/>
            </w:pPr>
            <w:r w:rsidRPr="00FE1424">
              <w:t>Brainstorming and develop original ideas</w:t>
            </w:r>
          </w:p>
        </w:tc>
        <w:tc>
          <w:tcPr>
            <w:tcW w:w="510" w:type="dxa"/>
          </w:tcPr>
          <w:p w14:paraId="75242173" w14:textId="77777777" w:rsidR="00FE1424" w:rsidRPr="00FE1424" w:rsidRDefault="00FE1424" w:rsidP="00FA2B42">
            <w:pPr>
              <w:pStyle w:val="Tabletext"/>
            </w:pPr>
            <w:r w:rsidRPr="00FE1424">
              <w:t>1</w:t>
            </w:r>
          </w:p>
        </w:tc>
      </w:tr>
      <w:tr w:rsidR="00FE1424" w:rsidRPr="00FE1424" w14:paraId="71FB8930" w14:textId="77777777" w:rsidTr="008D7234">
        <w:trPr>
          <w:trHeight w:val="288"/>
        </w:trPr>
        <w:tc>
          <w:tcPr>
            <w:tcW w:w="1329" w:type="dxa"/>
            <w:vMerge/>
            <w:shd w:val="clear" w:color="auto" w:fill="auto"/>
            <w:noWrap/>
          </w:tcPr>
          <w:p w14:paraId="337A6BA9" w14:textId="77777777" w:rsidR="00FE1424" w:rsidRPr="00FE1424" w:rsidRDefault="00FE1424" w:rsidP="00FA2B42">
            <w:pPr>
              <w:pStyle w:val="Tabletext"/>
            </w:pPr>
          </w:p>
        </w:tc>
        <w:tc>
          <w:tcPr>
            <w:tcW w:w="515" w:type="dxa"/>
            <w:vMerge/>
          </w:tcPr>
          <w:p w14:paraId="7A80FFDE" w14:textId="77777777" w:rsidR="00FE1424" w:rsidRPr="00FE1424" w:rsidRDefault="00FE1424" w:rsidP="00FA2B42">
            <w:pPr>
              <w:pStyle w:val="Tabletext"/>
            </w:pPr>
          </w:p>
        </w:tc>
        <w:tc>
          <w:tcPr>
            <w:tcW w:w="2650" w:type="dxa"/>
            <w:vMerge/>
          </w:tcPr>
          <w:p w14:paraId="41E4E0CF" w14:textId="77777777" w:rsidR="00FE1424" w:rsidRPr="00FE1424" w:rsidRDefault="00FE1424" w:rsidP="00FA2B42">
            <w:pPr>
              <w:pStyle w:val="Tabletext"/>
            </w:pPr>
          </w:p>
        </w:tc>
        <w:tc>
          <w:tcPr>
            <w:tcW w:w="510" w:type="dxa"/>
            <w:vMerge/>
          </w:tcPr>
          <w:p w14:paraId="0491341A" w14:textId="77777777" w:rsidR="00FE1424" w:rsidRPr="00FE1424" w:rsidRDefault="00FE1424" w:rsidP="00FA2B42">
            <w:pPr>
              <w:pStyle w:val="Tabletext"/>
            </w:pPr>
          </w:p>
        </w:tc>
        <w:tc>
          <w:tcPr>
            <w:tcW w:w="4157" w:type="dxa"/>
          </w:tcPr>
          <w:p w14:paraId="5188872F" w14:textId="77777777" w:rsidR="00FE1424" w:rsidRPr="00FE1424" w:rsidRDefault="00FE1424" w:rsidP="00FA2B42">
            <w:pPr>
              <w:pStyle w:val="Tabletext"/>
            </w:pPr>
            <w:r w:rsidRPr="00FE1424">
              <w:t>Experimental ideas, assess and take risks, tolerating ambiguity and keep focus on goals</w:t>
            </w:r>
          </w:p>
        </w:tc>
        <w:tc>
          <w:tcPr>
            <w:tcW w:w="510" w:type="dxa"/>
          </w:tcPr>
          <w:p w14:paraId="7DB709AF" w14:textId="77777777" w:rsidR="00FE1424" w:rsidRPr="00FE1424" w:rsidRDefault="00FE1424" w:rsidP="00FA2B42">
            <w:pPr>
              <w:pStyle w:val="Tabletext"/>
            </w:pPr>
            <w:r w:rsidRPr="00FE1424">
              <w:t>1</w:t>
            </w:r>
          </w:p>
        </w:tc>
      </w:tr>
      <w:tr w:rsidR="00FE1424" w:rsidRPr="00FE1424" w14:paraId="1243A443" w14:textId="77777777" w:rsidTr="008D7234">
        <w:trPr>
          <w:trHeight w:val="288"/>
        </w:trPr>
        <w:tc>
          <w:tcPr>
            <w:tcW w:w="1329" w:type="dxa"/>
            <w:vMerge/>
            <w:shd w:val="clear" w:color="auto" w:fill="auto"/>
            <w:noWrap/>
          </w:tcPr>
          <w:p w14:paraId="59CAF823" w14:textId="77777777" w:rsidR="00FE1424" w:rsidRPr="00FE1424" w:rsidRDefault="00FE1424" w:rsidP="00FA2B42">
            <w:pPr>
              <w:pStyle w:val="Tabletext"/>
            </w:pPr>
          </w:p>
        </w:tc>
        <w:tc>
          <w:tcPr>
            <w:tcW w:w="515" w:type="dxa"/>
            <w:vMerge/>
          </w:tcPr>
          <w:p w14:paraId="5A9E40BD" w14:textId="77777777" w:rsidR="00FE1424" w:rsidRPr="00FE1424" w:rsidRDefault="00FE1424" w:rsidP="00FA2B42">
            <w:pPr>
              <w:pStyle w:val="Tabletext"/>
            </w:pPr>
          </w:p>
        </w:tc>
        <w:tc>
          <w:tcPr>
            <w:tcW w:w="2650" w:type="dxa"/>
            <w:vMerge w:val="restart"/>
          </w:tcPr>
          <w:p w14:paraId="04266D54" w14:textId="77777777" w:rsidR="00FE1424" w:rsidRPr="00FE1424" w:rsidRDefault="00FE1424" w:rsidP="00FA2B42">
            <w:pPr>
              <w:pStyle w:val="Tabletext"/>
            </w:pPr>
            <w:r w:rsidRPr="00FE1424">
              <w:t>Sales/marketing skills</w:t>
            </w:r>
          </w:p>
        </w:tc>
        <w:tc>
          <w:tcPr>
            <w:tcW w:w="510" w:type="dxa"/>
            <w:vMerge w:val="restart"/>
          </w:tcPr>
          <w:p w14:paraId="513CDAC0" w14:textId="77777777" w:rsidR="00FE1424" w:rsidRPr="00FE1424" w:rsidRDefault="00FE1424" w:rsidP="00FA2B42">
            <w:pPr>
              <w:pStyle w:val="Tabletext"/>
            </w:pPr>
            <w:r w:rsidRPr="00FE1424">
              <w:t>1</w:t>
            </w:r>
          </w:p>
        </w:tc>
        <w:tc>
          <w:tcPr>
            <w:tcW w:w="4157" w:type="dxa"/>
          </w:tcPr>
          <w:p w14:paraId="26A0CA2C" w14:textId="77777777" w:rsidR="00FE1424" w:rsidRPr="00FE1424" w:rsidRDefault="00FE1424" w:rsidP="00FA2B42">
            <w:pPr>
              <w:pStyle w:val="Tabletext"/>
            </w:pPr>
            <w:r w:rsidRPr="00FE1424">
              <w:t>Customer service</w:t>
            </w:r>
          </w:p>
        </w:tc>
        <w:tc>
          <w:tcPr>
            <w:tcW w:w="510" w:type="dxa"/>
          </w:tcPr>
          <w:p w14:paraId="0178CC56" w14:textId="77777777" w:rsidR="00FE1424" w:rsidRPr="00FE1424" w:rsidRDefault="00FE1424" w:rsidP="00FA2B42">
            <w:pPr>
              <w:pStyle w:val="Tabletext"/>
            </w:pPr>
            <w:r w:rsidRPr="00FE1424">
              <w:t>1</w:t>
            </w:r>
          </w:p>
        </w:tc>
      </w:tr>
      <w:tr w:rsidR="00FE1424" w:rsidRPr="00FE1424" w14:paraId="676C9333" w14:textId="77777777" w:rsidTr="008D7234">
        <w:trPr>
          <w:trHeight w:val="288"/>
        </w:trPr>
        <w:tc>
          <w:tcPr>
            <w:tcW w:w="1329" w:type="dxa"/>
            <w:vMerge/>
            <w:shd w:val="clear" w:color="auto" w:fill="auto"/>
            <w:noWrap/>
          </w:tcPr>
          <w:p w14:paraId="4801477A" w14:textId="77777777" w:rsidR="00FE1424" w:rsidRPr="00FE1424" w:rsidRDefault="00FE1424" w:rsidP="00FA2B42">
            <w:pPr>
              <w:pStyle w:val="Tabletext"/>
            </w:pPr>
          </w:p>
        </w:tc>
        <w:tc>
          <w:tcPr>
            <w:tcW w:w="515" w:type="dxa"/>
            <w:vMerge/>
          </w:tcPr>
          <w:p w14:paraId="741FEDF1" w14:textId="77777777" w:rsidR="00FE1424" w:rsidRPr="00FE1424" w:rsidRDefault="00FE1424" w:rsidP="00FA2B42">
            <w:pPr>
              <w:pStyle w:val="Tabletext"/>
            </w:pPr>
          </w:p>
        </w:tc>
        <w:tc>
          <w:tcPr>
            <w:tcW w:w="2650" w:type="dxa"/>
            <w:vMerge/>
          </w:tcPr>
          <w:p w14:paraId="07F83E2D" w14:textId="77777777" w:rsidR="00FE1424" w:rsidRPr="00FE1424" w:rsidRDefault="00FE1424" w:rsidP="00FA2B42">
            <w:pPr>
              <w:pStyle w:val="Tabletext"/>
            </w:pPr>
          </w:p>
        </w:tc>
        <w:tc>
          <w:tcPr>
            <w:tcW w:w="510" w:type="dxa"/>
            <w:vMerge/>
          </w:tcPr>
          <w:p w14:paraId="5975EF21" w14:textId="77777777" w:rsidR="00FE1424" w:rsidRPr="00FE1424" w:rsidRDefault="00FE1424" w:rsidP="00FA2B42">
            <w:pPr>
              <w:pStyle w:val="Tabletext"/>
            </w:pPr>
          </w:p>
        </w:tc>
        <w:tc>
          <w:tcPr>
            <w:tcW w:w="4157" w:type="dxa"/>
          </w:tcPr>
          <w:p w14:paraId="1C63BA54" w14:textId="77777777" w:rsidR="00FE1424" w:rsidRPr="00FE1424" w:rsidRDefault="00FE1424" w:rsidP="00FA2B42">
            <w:pPr>
              <w:pStyle w:val="Tabletext"/>
            </w:pPr>
            <w:r w:rsidRPr="00FE1424">
              <w:t>Knowledge of market</w:t>
            </w:r>
          </w:p>
        </w:tc>
        <w:tc>
          <w:tcPr>
            <w:tcW w:w="510" w:type="dxa"/>
          </w:tcPr>
          <w:p w14:paraId="38EFED3A" w14:textId="77777777" w:rsidR="00FE1424" w:rsidRPr="00FE1424" w:rsidRDefault="00FE1424" w:rsidP="00FA2B42">
            <w:pPr>
              <w:pStyle w:val="Tabletext"/>
            </w:pPr>
            <w:r w:rsidRPr="00FE1424">
              <w:t>1</w:t>
            </w:r>
          </w:p>
        </w:tc>
      </w:tr>
      <w:tr w:rsidR="00FE1424" w:rsidRPr="00FE1424" w14:paraId="3F46E4AB" w14:textId="77777777" w:rsidTr="008D7234">
        <w:trPr>
          <w:trHeight w:val="288"/>
        </w:trPr>
        <w:tc>
          <w:tcPr>
            <w:tcW w:w="1329" w:type="dxa"/>
            <w:vMerge/>
            <w:shd w:val="clear" w:color="auto" w:fill="auto"/>
            <w:noWrap/>
          </w:tcPr>
          <w:p w14:paraId="4B57F028" w14:textId="77777777" w:rsidR="00FE1424" w:rsidRPr="00FE1424" w:rsidRDefault="00FE1424" w:rsidP="00FA2B42">
            <w:pPr>
              <w:pStyle w:val="Tabletext"/>
            </w:pPr>
          </w:p>
        </w:tc>
        <w:tc>
          <w:tcPr>
            <w:tcW w:w="515" w:type="dxa"/>
            <w:vMerge/>
          </w:tcPr>
          <w:p w14:paraId="07A50633" w14:textId="77777777" w:rsidR="00FE1424" w:rsidRPr="00FE1424" w:rsidRDefault="00FE1424" w:rsidP="00FA2B42">
            <w:pPr>
              <w:pStyle w:val="Tabletext"/>
            </w:pPr>
          </w:p>
        </w:tc>
        <w:tc>
          <w:tcPr>
            <w:tcW w:w="2650" w:type="dxa"/>
            <w:vMerge/>
          </w:tcPr>
          <w:p w14:paraId="60EB99EF" w14:textId="77777777" w:rsidR="00FE1424" w:rsidRPr="00FE1424" w:rsidRDefault="00FE1424" w:rsidP="00FA2B42">
            <w:pPr>
              <w:pStyle w:val="Tabletext"/>
            </w:pPr>
          </w:p>
        </w:tc>
        <w:tc>
          <w:tcPr>
            <w:tcW w:w="510" w:type="dxa"/>
            <w:vMerge/>
          </w:tcPr>
          <w:p w14:paraId="497D43A2" w14:textId="77777777" w:rsidR="00FE1424" w:rsidRPr="00FE1424" w:rsidRDefault="00FE1424" w:rsidP="00FA2B42">
            <w:pPr>
              <w:pStyle w:val="Tabletext"/>
            </w:pPr>
          </w:p>
        </w:tc>
        <w:tc>
          <w:tcPr>
            <w:tcW w:w="4157" w:type="dxa"/>
          </w:tcPr>
          <w:p w14:paraId="65988793" w14:textId="77777777" w:rsidR="00FE1424" w:rsidRPr="00FE1424" w:rsidRDefault="00FE1424" w:rsidP="00FA2B42">
            <w:pPr>
              <w:pStyle w:val="Tabletext"/>
            </w:pPr>
            <w:r w:rsidRPr="00FE1424">
              <w:t>Effective listening and writing</w:t>
            </w:r>
          </w:p>
        </w:tc>
        <w:tc>
          <w:tcPr>
            <w:tcW w:w="510" w:type="dxa"/>
          </w:tcPr>
          <w:p w14:paraId="2795F78F" w14:textId="77777777" w:rsidR="00FE1424" w:rsidRPr="00FE1424" w:rsidRDefault="00FE1424" w:rsidP="00FA2B42">
            <w:pPr>
              <w:pStyle w:val="Tabletext"/>
            </w:pPr>
            <w:r w:rsidRPr="00FE1424">
              <w:t>1</w:t>
            </w:r>
          </w:p>
        </w:tc>
      </w:tr>
      <w:tr w:rsidR="00FE1424" w:rsidRPr="00FE1424" w14:paraId="550232E3" w14:textId="77777777" w:rsidTr="008D7234">
        <w:trPr>
          <w:trHeight w:val="288"/>
        </w:trPr>
        <w:tc>
          <w:tcPr>
            <w:tcW w:w="1329" w:type="dxa"/>
            <w:vMerge/>
            <w:shd w:val="clear" w:color="auto" w:fill="auto"/>
            <w:noWrap/>
          </w:tcPr>
          <w:p w14:paraId="1DBF450C" w14:textId="77777777" w:rsidR="00FE1424" w:rsidRPr="00FE1424" w:rsidRDefault="00FE1424" w:rsidP="00FA2B42">
            <w:pPr>
              <w:pStyle w:val="Tabletext"/>
            </w:pPr>
          </w:p>
        </w:tc>
        <w:tc>
          <w:tcPr>
            <w:tcW w:w="515" w:type="dxa"/>
            <w:vMerge/>
          </w:tcPr>
          <w:p w14:paraId="4DC8976E" w14:textId="77777777" w:rsidR="00FE1424" w:rsidRPr="00FE1424" w:rsidRDefault="00FE1424" w:rsidP="00FA2B42">
            <w:pPr>
              <w:pStyle w:val="Tabletext"/>
            </w:pPr>
          </w:p>
        </w:tc>
        <w:tc>
          <w:tcPr>
            <w:tcW w:w="2650" w:type="dxa"/>
            <w:vMerge/>
          </w:tcPr>
          <w:p w14:paraId="23662809" w14:textId="77777777" w:rsidR="00FE1424" w:rsidRPr="00FE1424" w:rsidRDefault="00FE1424" w:rsidP="00FA2B42">
            <w:pPr>
              <w:pStyle w:val="Tabletext"/>
            </w:pPr>
          </w:p>
        </w:tc>
        <w:tc>
          <w:tcPr>
            <w:tcW w:w="510" w:type="dxa"/>
            <w:vMerge/>
          </w:tcPr>
          <w:p w14:paraId="211AA947" w14:textId="77777777" w:rsidR="00FE1424" w:rsidRPr="00FE1424" w:rsidRDefault="00FE1424" w:rsidP="00FA2B42">
            <w:pPr>
              <w:pStyle w:val="Tabletext"/>
            </w:pPr>
          </w:p>
        </w:tc>
        <w:tc>
          <w:tcPr>
            <w:tcW w:w="4157" w:type="dxa"/>
          </w:tcPr>
          <w:p w14:paraId="16DCD1A0" w14:textId="77777777" w:rsidR="00FE1424" w:rsidRPr="00FE1424" w:rsidRDefault="00FE1424" w:rsidP="00FA2B42">
            <w:pPr>
              <w:pStyle w:val="Tabletext"/>
            </w:pPr>
            <w:r w:rsidRPr="00FE1424">
              <w:t>Understanding digital marketing</w:t>
            </w:r>
          </w:p>
        </w:tc>
        <w:tc>
          <w:tcPr>
            <w:tcW w:w="510" w:type="dxa"/>
          </w:tcPr>
          <w:p w14:paraId="3062AFE2" w14:textId="77777777" w:rsidR="00FE1424" w:rsidRPr="00FE1424" w:rsidRDefault="00FE1424" w:rsidP="00FA2B42">
            <w:pPr>
              <w:pStyle w:val="Tabletext"/>
            </w:pPr>
            <w:r w:rsidRPr="00FE1424">
              <w:t>1</w:t>
            </w:r>
          </w:p>
        </w:tc>
      </w:tr>
      <w:tr w:rsidR="00FE1424" w:rsidRPr="00FE1424" w14:paraId="7B18DDDB" w14:textId="77777777" w:rsidTr="008D7234">
        <w:trPr>
          <w:trHeight w:val="288"/>
        </w:trPr>
        <w:tc>
          <w:tcPr>
            <w:tcW w:w="1329" w:type="dxa"/>
            <w:vMerge/>
            <w:shd w:val="clear" w:color="auto" w:fill="auto"/>
            <w:noWrap/>
          </w:tcPr>
          <w:p w14:paraId="50671ABC" w14:textId="77777777" w:rsidR="00FE1424" w:rsidRPr="00FE1424" w:rsidRDefault="00FE1424" w:rsidP="00FA2B42">
            <w:pPr>
              <w:pStyle w:val="Tabletext"/>
            </w:pPr>
          </w:p>
        </w:tc>
        <w:tc>
          <w:tcPr>
            <w:tcW w:w="515" w:type="dxa"/>
            <w:vMerge/>
          </w:tcPr>
          <w:p w14:paraId="1E798A32" w14:textId="77777777" w:rsidR="00FE1424" w:rsidRPr="00FE1424" w:rsidRDefault="00FE1424" w:rsidP="00FA2B42">
            <w:pPr>
              <w:pStyle w:val="Tabletext"/>
            </w:pPr>
          </w:p>
        </w:tc>
        <w:tc>
          <w:tcPr>
            <w:tcW w:w="2650" w:type="dxa"/>
            <w:vMerge/>
          </w:tcPr>
          <w:p w14:paraId="37B76938" w14:textId="77777777" w:rsidR="00FE1424" w:rsidRPr="00FE1424" w:rsidRDefault="00FE1424" w:rsidP="00FA2B42">
            <w:pPr>
              <w:pStyle w:val="Tabletext"/>
            </w:pPr>
          </w:p>
        </w:tc>
        <w:tc>
          <w:tcPr>
            <w:tcW w:w="510" w:type="dxa"/>
            <w:vMerge/>
          </w:tcPr>
          <w:p w14:paraId="124C6702" w14:textId="77777777" w:rsidR="00FE1424" w:rsidRPr="00FE1424" w:rsidRDefault="00FE1424" w:rsidP="00FA2B42">
            <w:pPr>
              <w:pStyle w:val="Tabletext"/>
            </w:pPr>
          </w:p>
        </w:tc>
        <w:tc>
          <w:tcPr>
            <w:tcW w:w="4157" w:type="dxa"/>
          </w:tcPr>
          <w:p w14:paraId="18186D27" w14:textId="77777777" w:rsidR="00FE1424" w:rsidRPr="00FE1424" w:rsidRDefault="00FE1424" w:rsidP="00FA2B42">
            <w:pPr>
              <w:pStyle w:val="Tabletext"/>
            </w:pPr>
            <w:r w:rsidRPr="00FE1424">
              <w:t>Understand business analytics and customer segmentation reports</w:t>
            </w:r>
          </w:p>
        </w:tc>
        <w:tc>
          <w:tcPr>
            <w:tcW w:w="510" w:type="dxa"/>
          </w:tcPr>
          <w:p w14:paraId="7C203832" w14:textId="77777777" w:rsidR="00FE1424" w:rsidRPr="00FE1424" w:rsidRDefault="00FE1424" w:rsidP="00FA2B42">
            <w:pPr>
              <w:pStyle w:val="Tabletext"/>
            </w:pPr>
            <w:r w:rsidRPr="00FE1424">
              <w:t>1</w:t>
            </w:r>
          </w:p>
        </w:tc>
      </w:tr>
      <w:tr w:rsidR="00FE1424" w:rsidRPr="00FE1424" w14:paraId="5E049E53" w14:textId="77777777" w:rsidTr="008D7234">
        <w:trPr>
          <w:trHeight w:val="288"/>
        </w:trPr>
        <w:tc>
          <w:tcPr>
            <w:tcW w:w="1329" w:type="dxa"/>
            <w:vMerge/>
            <w:shd w:val="clear" w:color="auto" w:fill="auto"/>
            <w:noWrap/>
          </w:tcPr>
          <w:p w14:paraId="040418F7" w14:textId="77777777" w:rsidR="00FE1424" w:rsidRPr="00FE1424" w:rsidRDefault="00FE1424" w:rsidP="00FA2B42">
            <w:pPr>
              <w:pStyle w:val="Tabletext"/>
            </w:pPr>
          </w:p>
        </w:tc>
        <w:tc>
          <w:tcPr>
            <w:tcW w:w="515" w:type="dxa"/>
            <w:vMerge/>
          </w:tcPr>
          <w:p w14:paraId="2C3E7FB1" w14:textId="77777777" w:rsidR="00FE1424" w:rsidRPr="00FE1424" w:rsidRDefault="00FE1424" w:rsidP="00FA2B42">
            <w:pPr>
              <w:pStyle w:val="Tabletext"/>
            </w:pPr>
          </w:p>
        </w:tc>
        <w:tc>
          <w:tcPr>
            <w:tcW w:w="2650" w:type="dxa"/>
            <w:vMerge w:val="restart"/>
          </w:tcPr>
          <w:p w14:paraId="74B57979" w14:textId="77777777" w:rsidR="00FE1424" w:rsidRPr="00FE1424" w:rsidRDefault="00FE1424" w:rsidP="00FA2B42">
            <w:pPr>
              <w:pStyle w:val="Tabletext"/>
            </w:pPr>
            <w:r w:rsidRPr="00FE1424">
              <w:t>Business perspective</w:t>
            </w:r>
          </w:p>
        </w:tc>
        <w:tc>
          <w:tcPr>
            <w:tcW w:w="510" w:type="dxa"/>
            <w:vMerge w:val="restart"/>
          </w:tcPr>
          <w:p w14:paraId="7101FE6E" w14:textId="77777777" w:rsidR="00FE1424" w:rsidRPr="00FE1424" w:rsidRDefault="00FE1424" w:rsidP="00FA2B42">
            <w:pPr>
              <w:pStyle w:val="Tabletext"/>
            </w:pPr>
            <w:r w:rsidRPr="00FE1424">
              <w:t>1</w:t>
            </w:r>
          </w:p>
        </w:tc>
        <w:tc>
          <w:tcPr>
            <w:tcW w:w="4157" w:type="dxa"/>
          </w:tcPr>
          <w:p w14:paraId="748ABC51" w14:textId="77777777" w:rsidR="00FE1424" w:rsidRPr="00FE1424" w:rsidRDefault="00FE1424" w:rsidP="00FA2B42">
            <w:pPr>
              <w:pStyle w:val="Tabletext"/>
            </w:pPr>
            <w:r w:rsidRPr="00FE1424">
              <w:t>Understanding business goals and strategies</w:t>
            </w:r>
          </w:p>
        </w:tc>
        <w:tc>
          <w:tcPr>
            <w:tcW w:w="510" w:type="dxa"/>
          </w:tcPr>
          <w:p w14:paraId="09676118" w14:textId="77777777" w:rsidR="00FE1424" w:rsidRPr="00FE1424" w:rsidRDefault="00FE1424" w:rsidP="00FA2B42">
            <w:pPr>
              <w:pStyle w:val="Tabletext"/>
            </w:pPr>
            <w:r w:rsidRPr="00FE1424">
              <w:t>1</w:t>
            </w:r>
          </w:p>
        </w:tc>
      </w:tr>
      <w:tr w:rsidR="00FE1424" w:rsidRPr="00FE1424" w14:paraId="478E1010" w14:textId="77777777" w:rsidTr="008D7234">
        <w:trPr>
          <w:trHeight w:val="288"/>
        </w:trPr>
        <w:tc>
          <w:tcPr>
            <w:tcW w:w="1329" w:type="dxa"/>
            <w:vMerge/>
            <w:shd w:val="clear" w:color="auto" w:fill="auto"/>
            <w:noWrap/>
          </w:tcPr>
          <w:p w14:paraId="723AB05D" w14:textId="77777777" w:rsidR="00FE1424" w:rsidRPr="00FE1424" w:rsidRDefault="00FE1424" w:rsidP="00FA2B42">
            <w:pPr>
              <w:pStyle w:val="Tabletext"/>
            </w:pPr>
          </w:p>
        </w:tc>
        <w:tc>
          <w:tcPr>
            <w:tcW w:w="515" w:type="dxa"/>
            <w:vMerge/>
          </w:tcPr>
          <w:p w14:paraId="508CD44C" w14:textId="77777777" w:rsidR="00FE1424" w:rsidRPr="00FE1424" w:rsidRDefault="00FE1424" w:rsidP="00FA2B42">
            <w:pPr>
              <w:pStyle w:val="Tabletext"/>
            </w:pPr>
          </w:p>
        </w:tc>
        <w:tc>
          <w:tcPr>
            <w:tcW w:w="2650" w:type="dxa"/>
            <w:vMerge/>
          </w:tcPr>
          <w:p w14:paraId="45B952D5" w14:textId="77777777" w:rsidR="00FE1424" w:rsidRPr="00FE1424" w:rsidRDefault="00FE1424" w:rsidP="00FA2B42">
            <w:pPr>
              <w:pStyle w:val="Tabletext"/>
            </w:pPr>
          </w:p>
        </w:tc>
        <w:tc>
          <w:tcPr>
            <w:tcW w:w="510" w:type="dxa"/>
            <w:vMerge/>
          </w:tcPr>
          <w:p w14:paraId="71AB8C71" w14:textId="77777777" w:rsidR="00FE1424" w:rsidRPr="00FE1424" w:rsidRDefault="00FE1424" w:rsidP="00FA2B42">
            <w:pPr>
              <w:pStyle w:val="Tabletext"/>
            </w:pPr>
          </w:p>
        </w:tc>
        <w:tc>
          <w:tcPr>
            <w:tcW w:w="4157" w:type="dxa"/>
          </w:tcPr>
          <w:p w14:paraId="5D37CDCD" w14:textId="77777777" w:rsidR="00FE1424" w:rsidRPr="00FE1424" w:rsidRDefault="00FE1424" w:rsidP="00FA2B42">
            <w:pPr>
              <w:pStyle w:val="Tabletext"/>
            </w:pPr>
            <w:r w:rsidRPr="00FE1424">
              <w:t>Integrate business goals in daily activities</w:t>
            </w:r>
          </w:p>
        </w:tc>
        <w:tc>
          <w:tcPr>
            <w:tcW w:w="510" w:type="dxa"/>
          </w:tcPr>
          <w:p w14:paraId="40DF09F7" w14:textId="77777777" w:rsidR="00FE1424" w:rsidRPr="00FE1424" w:rsidRDefault="00FE1424" w:rsidP="00FA2B42">
            <w:pPr>
              <w:pStyle w:val="Tabletext"/>
            </w:pPr>
            <w:r w:rsidRPr="00FE1424">
              <w:t>1</w:t>
            </w:r>
          </w:p>
        </w:tc>
      </w:tr>
      <w:tr w:rsidR="00FE1424" w:rsidRPr="00FE1424" w14:paraId="54243960" w14:textId="77777777" w:rsidTr="008D7234">
        <w:trPr>
          <w:trHeight w:val="288"/>
        </w:trPr>
        <w:tc>
          <w:tcPr>
            <w:tcW w:w="1329" w:type="dxa"/>
            <w:vMerge/>
            <w:shd w:val="clear" w:color="auto" w:fill="auto"/>
            <w:noWrap/>
          </w:tcPr>
          <w:p w14:paraId="300B0CA8" w14:textId="77777777" w:rsidR="00FE1424" w:rsidRPr="00FE1424" w:rsidRDefault="00FE1424" w:rsidP="00FA2B42">
            <w:pPr>
              <w:pStyle w:val="Tabletext"/>
            </w:pPr>
          </w:p>
        </w:tc>
        <w:tc>
          <w:tcPr>
            <w:tcW w:w="515" w:type="dxa"/>
            <w:vMerge/>
          </w:tcPr>
          <w:p w14:paraId="32F15084" w14:textId="77777777" w:rsidR="00FE1424" w:rsidRPr="00FE1424" w:rsidRDefault="00FE1424" w:rsidP="00FA2B42">
            <w:pPr>
              <w:pStyle w:val="Tabletext"/>
            </w:pPr>
          </w:p>
        </w:tc>
        <w:tc>
          <w:tcPr>
            <w:tcW w:w="2650" w:type="dxa"/>
            <w:vMerge w:val="restart"/>
          </w:tcPr>
          <w:p w14:paraId="6EAA965E" w14:textId="77777777" w:rsidR="00FE1424" w:rsidRPr="00FE1424" w:rsidRDefault="00FE1424" w:rsidP="00FA2B42">
            <w:pPr>
              <w:pStyle w:val="Tabletext"/>
            </w:pPr>
            <w:r w:rsidRPr="00FE1424">
              <w:t>Management skills</w:t>
            </w:r>
          </w:p>
        </w:tc>
        <w:tc>
          <w:tcPr>
            <w:tcW w:w="510" w:type="dxa"/>
            <w:vMerge w:val="restart"/>
          </w:tcPr>
          <w:p w14:paraId="215779C1" w14:textId="77777777" w:rsidR="00FE1424" w:rsidRPr="00FE1424" w:rsidRDefault="00FE1424" w:rsidP="00FA2B42">
            <w:pPr>
              <w:pStyle w:val="Tabletext"/>
            </w:pPr>
            <w:r w:rsidRPr="00FE1424">
              <w:t>2</w:t>
            </w:r>
          </w:p>
        </w:tc>
        <w:tc>
          <w:tcPr>
            <w:tcW w:w="4157" w:type="dxa"/>
          </w:tcPr>
          <w:p w14:paraId="33E6A047" w14:textId="77777777" w:rsidR="00FE1424" w:rsidRPr="00FE1424" w:rsidRDefault="00FE1424" w:rsidP="00FA2B42">
            <w:pPr>
              <w:pStyle w:val="Tabletext"/>
            </w:pPr>
            <w:r w:rsidRPr="00FE1424">
              <w:t>Inspire and motivate</w:t>
            </w:r>
          </w:p>
        </w:tc>
        <w:tc>
          <w:tcPr>
            <w:tcW w:w="510" w:type="dxa"/>
          </w:tcPr>
          <w:p w14:paraId="319FA25B" w14:textId="77777777" w:rsidR="00FE1424" w:rsidRPr="00FE1424" w:rsidRDefault="00FE1424" w:rsidP="00FA2B42">
            <w:pPr>
              <w:pStyle w:val="Tabletext"/>
            </w:pPr>
            <w:r w:rsidRPr="00FE1424">
              <w:t>1</w:t>
            </w:r>
          </w:p>
        </w:tc>
      </w:tr>
      <w:tr w:rsidR="00FE1424" w:rsidRPr="00FE1424" w14:paraId="3A9C24A5" w14:textId="77777777" w:rsidTr="008D7234">
        <w:trPr>
          <w:trHeight w:val="288"/>
        </w:trPr>
        <w:tc>
          <w:tcPr>
            <w:tcW w:w="1329" w:type="dxa"/>
            <w:vMerge/>
            <w:shd w:val="clear" w:color="auto" w:fill="auto"/>
            <w:noWrap/>
          </w:tcPr>
          <w:p w14:paraId="0CB9FA2F" w14:textId="77777777" w:rsidR="00FE1424" w:rsidRPr="00FE1424" w:rsidRDefault="00FE1424" w:rsidP="00FA2B42">
            <w:pPr>
              <w:pStyle w:val="Tabletext"/>
            </w:pPr>
          </w:p>
        </w:tc>
        <w:tc>
          <w:tcPr>
            <w:tcW w:w="515" w:type="dxa"/>
            <w:vMerge/>
          </w:tcPr>
          <w:p w14:paraId="55BF9C8A" w14:textId="77777777" w:rsidR="00FE1424" w:rsidRPr="00FE1424" w:rsidRDefault="00FE1424" w:rsidP="00FA2B42">
            <w:pPr>
              <w:pStyle w:val="Tabletext"/>
            </w:pPr>
          </w:p>
        </w:tc>
        <w:tc>
          <w:tcPr>
            <w:tcW w:w="2650" w:type="dxa"/>
            <w:vMerge/>
          </w:tcPr>
          <w:p w14:paraId="32E52E34" w14:textId="77777777" w:rsidR="00FE1424" w:rsidRPr="00FE1424" w:rsidRDefault="00FE1424" w:rsidP="00FA2B42">
            <w:pPr>
              <w:pStyle w:val="Tabletext"/>
            </w:pPr>
          </w:p>
        </w:tc>
        <w:tc>
          <w:tcPr>
            <w:tcW w:w="510" w:type="dxa"/>
            <w:vMerge/>
          </w:tcPr>
          <w:p w14:paraId="1D2A5317" w14:textId="77777777" w:rsidR="00FE1424" w:rsidRPr="00FE1424" w:rsidRDefault="00FE1424" w:rsidP="00FA2B42">
            <w:pPr>
              <w:pStyle w:val="Tabletext"/>
            </w:pPr>
          </w:p>
        </w:tc>
        <w:tc>
          <w:tcPr>
            <w:tcW w:w="4157" w:type="dxa"/>
          </w:tcPr>
          <w:p w14:paraId="7BC256CB" w14:textId="77777777" w:rsidR="00FE1424" w:rsidRPr="00FE1424" w:rsidRDefault="00FE1424" w:rsidP="00FA2B42">
            <w:pPr>
              <w:pStyle w:val="Tabletext"/>
            </w:pPr>
            <w:r w:rsidRPr="00FE1424">
              <w:t>Professional integrity and honesty</w:t>
            </w:r>
          </w:p>
        </w:tc>
        <w:tc>
          <w:tcPr>
            <w:tcW w:w="510" w:type="dxa"/>
          </w:tcPr>
          <w:p w14:paraId="6988A7D9" w14:textId="77777777" w:rsidR="00FE1424" w:rsidRPr="00FE1424" w:rsidRDefault="00FE1424" w:rsidP="00FA2B42">
            <w:pPr>
              <w:pStyle w:val="Tabletext"/>
            </w:pPr>
            <w:r w:rsidRPr="00FE1424">
              <w:t>1</w:t>
            </w:r>
          </w:p>
        </w:tc>
      </w:tr>
      <w:tr w:rsidR="00FE1424" w:rsidRPr="00FE1424" w14:paraId="3FC438D5" w14:textId="77777777" w:rsidTr="008D7234">
        <w:trPr>
          <w:trHeight w:val="288"/>
        </w:trPr>
        <w:tc>
          <w:tcPr>
            <w:tcW w:w="1329" w:type="dxa"/>
            <w:vMerge/>
            <w:shd w:val="clear" w:color="auto" w:fill="auto"/>
            <w:noWrap/>
          </w:tcPr>
          <w:p w14:paraId="1336AE9A" w14:textId="77777777" w:rsidR="00FE1424" w:rsidRPr="00FE1424" w:rsidRDefault="00FE1424" w:rsidP="00FA2B42">
            <w:pPr>
              <w:pStyle w:val="Tabletext"/>
            </w:pPr>
          </w:p>
        </w:tc>
        <w:tc>
          <w:tcPr>
            <w:tcW w:w="515" w:type="dxa"/>
            <w:vMerge/>
          </w:tcPr>
          <w:p w14:paraId="33D5098F" w14:textId="77777777" w:rsidR="00FE1424" w:rsidRPr="00FE1424" w:rsidRDefault="00FE1424" w:rsidP="00FA2B42">
            <w:pPr>
              <w:pStyle w:val="Tabletext"/>
            </w:pPr>
          </w:p>
        </w:tc>
        <w:tc>
          <w:tcPr>
            <w:tcW w:w="2650" w:type="dxa"/>
            <w:vMerge/>
          </w:tcPr>
          <w:p w14:paraId="0EDC94F5" w14:textId="77777777" w:rsidR="00FE1424" w:rsidRPr="00FE1424" w:rsidRDefault="00FE1424" w:rsidP="00FA2B42">
            <w:pPr>
              <w:pStyle w:val="Tabletext"/>
            </w:pPr>
          </w:p>
        </w:tc>
        <w:tc>
          <w:tcPr>
            <w:tcW w:w="510" w:type="dxa"/>
            <w:vMerge/>
          </w:tcPr>
          <w:p w14:paraId="3F4B44F5" w14:textId="77777777" w:rsidR="00FE1424" w:rsidRPr="00FE1424" w:rsidRDefault="00FE1424" w:rsidP="00FA2B42">
            <w:pPr>
              <w:pStyle w:val="Tabletext"/>
            </w:pPr>
          </w:p>
        </w:tc>
        <w:tc>
          <w:tcPr>
            <w:tcW w:w="4157" w:type="dxa"/>
          </w:tcPr>
          <w:p w14:paraId="45A14F8F" w14:textId="77777777" w:rsidR="00FE1424" w:rsidRPr="00FE1424" w:rsidRDefault="00FE1424" w:rsidP="00FA2B42">
            <w:pPr>
              <w:pStyle w:val="Tabletext"/>
            </w:pPr>
            <w:r w:rsidRPr="00FE1424">
              <w:t>Analysing problems and solving issues</w:t>
            </w:r>
          </w:p>
        </w:tc>
        <w:tc>
          <w:tcPr>
            <w:tcW w:w="510" w:type="dxa"/>
          </w:tcPr>
          <w:p w14:paraId="5875F1A5" w14:textId="77777777" w:rsidR="00FE1424" w:rsidRPr="00FE1424" w:rsidRDefault="00FE1424" w:rsidP="00FA2B42">
            <w:pPr>
              <w:pStyle w:val="Tabletext"/>
            </w:pPr>
            <w:r w:rsidRPr="00FE1424">
              <w:t>1</w:t>
            </w:r>
          </w:p>
        </w:tc>
      </w:tr>
      <w:tr w:rsidR="00FE1424" w:rsidRPr="00FE1424" w14:paraId="25CC6A21" w14:textId="77777777" w:rsidTr="008D7234">
        <w:trPr>
          <w:trHeight w:val="288"/>
        </w:trPr>
        <w:tc>
          <w:tcPr>
            <w:tcW w:w="1329" w:type="dxa"/>
            <w:vMerge/>
            <w:shd w:val="clear" w:color="auto" w:fill="auto"/>
            <w:noWrap/>
          </w:tcPr>
          <w:p w14:paraId="65C520D0" w14:textId="77777777" w:rsidR="00FE1424" w:rsidRPr="00FE1424" w:rsidRDefault="00FE1424" w:rsidP="00FA2B42">
            <w:pPr>
              <w:pStyle w:val="Tabletext"/>
            </w:pPr>
          </w:p>
        </w:tc>
        <w:tc>
          <w:tcPr>
            <w:tcW w:w="515" w:type="dxa"/>
            <w:vMerge/>
          </w:tcPr>
          <w:p w14:paraId="5688B8CF" w14:textId="77777777" w:rsidR="00FE1424" w:rsidRPr="00FE1424" w:rsidRDefault="00FE1424" w:rsidP="00FA2B42">
            <w:pPr>
              <w:pStyle w:val="Tabletext"/>
            </w:pPr>
          </w:p>
        </w:tc>
        <w:tc>
          <w:tcPr>
            <w:tcW w:w="2650" w:type="dxa"/>
            <w:vMerge/>
          </w:tcPr>
          <w:p w14:paraId="5626B098" w14:textId="77777777" w:rsidR="00FE1424" w:rsidRPr="00FE1424" w:rsidRDefault="00FE1424" w:rsidP="00FA2B42">
            <w:pPr>
              <w:pStyle w:val="Tabletext"/>
            </w:pPr>
          </w:p>
        </w:tc>
        <w:tc>
          <w:tcPr>
            <w:tcW w:w="510" w:type="dxa"/>
            <w:vMerge/>
          </w:tcPr>
          <w:p w14:paraId="2551976E" w14:textId="77777777" w:rsidR="00FE1424" w:rsidRPr="00FE1424" w:rsidRDefault="00FE1424" w:rsidP="00FA2B42">
            <w:pPr>
              <w:pStyle w:val="Tabletext"/>
            </w:pPr>
          </w:p>
        </w:tc>
        <w:tc>
          <w:tcPr>
            <w:tcW w:w="4157" w:type="dxa"/>
          </w:tcPr>
          <w:p w14:paraId="462B1321" w14:textId="77777777" w:rsidR="00FE1424" w:rsidRPr="00FE1424" w:rsidRDefault="00FE1424" w:rsidP="00FA2B42">
            <w:pPr>
              <w:pStyle w:val="Tabletext"/>
            </w:pPr>
            <w:proofErr w:type="gramStart"/>
            <w:r w:rsidRPr="00FE1424">
              <w:t>Plan,</w:t>
            </w:r>
            <w:proofErr w:type="gramEnd"/>
            <w:r w:rsidRPr="00FE1424">
              <w:t xml:space="preserve"> monitor and Report activities</w:t>
            </w:r>
          </w:p>
        </w:tc>
        <w:tc>
          <w:tcPr>
            <w:tcW w:w="510" w:type="dxa"/>
          </w:tcPr>
          <w:p w14:paraId="7D89AD5B" w14:textId="77777777" w:rsidR="00FE1424" w:rsidRPr="00FE1424" w:rsidRDefault="00FE1424" w:rsidP="00FA2B42">
            <w:pPr>
              <w:pStyle w:val="Tabletext"/>
            </w:pPr>
            <w:r w:rsidRPr="00FE1424">
              <w:t>1</w:t>
            </w:r>
          </w:p>
        </w:tc>
      </w:tr>
      <w:tr w:rsidR="00FE1424" w:rsidRPr="00FE1424" w14:paraId="70D53489" w14:textId="77777777" w:rsidTr="008D7234">
        <w:trPr>
          <w:trHeight w:val="288"/>
        </w:trPr>
        <w:tc>
          <w:tcPr>
            <w:tcW w:w="1329" w:type="dxa"/>
            <w:vMerge/>
            <w:shd w:val="clear" w:color="auto" w:fill="auto"/>
            <w:noWrap/>
          </w:tcPr>
          <w:p w14:paraId="2E104763" w14:textId="77777777" w:rsidR="00FE1424" w:rsidRPr="00FE1424" w:rsidRDefault="00FE1424" w:rsidP="00FA2B42">
            <w:pPr>
              <w:pStyle w:val="Tabletext"/>
            </w:pPr>
          </w:p>
        </w:tc>
        <w:tc>
          <w:tcPr>
            <w:tcW w:w="515" w:type="dxa"/>
            <w:vMerge/>
          </w:tcPr>
          <w:p w14:paraId="418F5ACF" w14:textId="77777777" w:rsidR="00FE1424" w:rsidRPr="00FE1424" w:rsidRDefault="00FE1424" w:rsidP="00FA2B42">
            <w:pPr>
              <w:pStyle w:val="Tabletext"/>
            </w:pPr>
          </w:p>
        </w:tc>
        <w:tc>
          <w:tcPr>
            <w:tcW w:w="2650" w:type="dxa"/>
            <w:vMerge/>
          </w:tcPr>
          <w:p w14:paraId="339B99BB" w14:textId="77777777" w:rsidR="00FE1424" w:rsidRPr="00FE1424" w:rsidRDefault="00FE1424" w:rsidP="00FA2B42">
            <w:pPr>
              <w:pStyle w:val="Tabletext"/>
            </w:pPr>
          </w:p>
        </w:tc>
        <w:tc>
          <w:tcPr>
            <w:tcW w:w="510" w:type="dxa"/>
            <w:vMerge/>
          </w:tcPr>
          <w:p w14:paraId="73656F4D" w14:textId="77777777" w:rsidR="00FE1424" w:rsidRPr="00FE1424" w:rsidRDefault="00FE1424" w:rsidP="00FA2B42">
            <w:pPr>
              <w:pStyle w:val="Tabletext"/>
            </w:pPr>
          </w:p>
        </w:tc>
        <w:tc>
          <w:tcPr>
            <w:tcW w:w="4157" w:type="dxa"/>
          </w:tcPr>
          <w:p w14:paraId="156BCB0C" w14:textId="77777777" w:rsidR="00FE1424" w:rsidRPr="00FE1424" w:rsidRDefault="00FE1424" w:rsidP="00FA2B42">
            <w:pPr>
              <w:pStyle w:val="Tabletext"/>
            </w:pPr>
            <w:r w:rsidRPr="00FE1424">
              <w:t>Motivating the team for results</w:t>
            </w:r>
          </w:p>
        </w:tc>
        <w:tc>
          <w:tcPr>
            <w:tcW w:w="510" w:type="dxa"/>
          </w:tcPr>
          <w:p w14:paraId="63593864" w14:textId="77777777" w:rsidR="00FE1424" w:rsidRPr="00FE1424" w:rsidRDefault="00FE1424" w:rsidP="00FA2B42">
            <w:pPr>
              <w:pStyle w:val="Tabletext"/>
            </w:pPr>
            <w:r w:rsidRPr="00FE1424">
              <w:t>1</w:t>
            </w:r>
          </w:p>
        </w:tc>
      </w:tr>
      <w:tr w:rsidR="00FE1424" w:rsidRPr="00FE1424" w14:paraId="11C6E94E" w14:textId="77777777" w:rsidTr="008D7234">
        <w:trPr>
          <w:trHeight w:val="288"/>
        </w:trPr>
        <w:tc>
          <w:tcPr>
            <w:tcW w:w="1329" w:type="dxa"/>
            <w:vMerge/>
            <w:shd w:val="clear" w:color="auto" w:fill="auto"/>
            <w:noWrap/>
          </w:tcPr>
          <w:p w14:paraId="3E4D4E4D" w14:textId="77777777" w:rsidR="00FE1424" w:rsidRPr="00FE1424" w:rsidRDefault="00FE1424" w:rsidP="00FA2B42">
            <w:pPr>
              <w:pStyle w:val="Tabletext"/>
            </w:pPr>
          </w:p>
        </w:tc>
        <w:tc>
          <w:tcPr>
            <w:tcW w:w="515" w:type="dxa"/>
            <w:vMerge/>
          </w:tcPr>
          <w:p w14:paraId="36C1B46B" w14:textId="77777777" w:rsidR="00FE1424" w:rsidRPr="00FE1424" w:rsidRDefault="00FE1424" w:rsidP="00FA2B42">
            <w:pPr>
              <w:pStyle w:val="Tabletext"/>
            </w:pPr>
          </w:p>
        </w:tc>
        <w:tc>
          <w:tcPr>
            <w:tcW w:w="2650" w:type="dxa"/>
            <w:vMerge/>
          </w:tcPr>
          <w:p w14:paraId="40333B8C" w14:textId="77777777" w:rsidR="00FE1424" w:rsidRPr="00FE1424" w:rsidRDefault="00FE1424" w:rsidP="00FA2B42">
            <w:pPr>
              <w:pStyle w:val="Tabletext"/>
            </w:pPr>
          </w:p>
        </w:tc>
        <w:tc>
          <w:tcPr>
            <w:tcW w:w="510" w:type="dxa"/>
            <w:vMerge/>
          </w:tcPr>
          <w:p w14:paraId="08803910" w14:textId="77777777" w:rsidR="00FE1424" w:rsidRPr="00FE1424" w:rsidRDefault="00FE1424" w:rsidP="00FA2B42">
            <w:pPr>
              <w:pStyle w:val="Tabletext"/>
            </w:pPr>
          </w:p>
        </w:tc>
        <w:tc>
          <w:tcPr>
            <w:tcW w:w="4157" w:type="dxa"/>
          </w:tcPr>
          <w:p w14:paraId="3A19CE10" w14:textId="77777777" w:rsidR="00FE1424" w:rsidRPr="00FE1424" w:rsidRDefault="00FE1424" w:rsidP="00FA2B42">
            <w:pPr>
              <w:pStyle w:val="Tabletext"/>
            </w:pPr>
            <w:r w:rsidRPr="00FE1424">
              <w:t>Communicating, collaborating and promoting teamwork</w:t>
            </w:r>
          </w:p>
        </w:tc>
        <w:tc>
          <w:tcPr>
            <w:tcW w:w="510" w:type="dxa"/>
          </w:tcPr>
          <w:p w14:paraId="0B031EF2" w14:textId="77777777" w:rsidR="00FE1424" w:rsidRPr="00FE1424" w:rsidRDefault="00FE1424" w:rsidP="00FA2B42">
            <w:pPr>
              <w:pStyle w:val="Tabletext"/>
            </w:pPr>
            <w:r w:rsidRPr="00FE1424">
              <w:t>1</w:t>
            </w:r>
          </w:p>
        </w:tc>
      </w:tr>
      <w:tr w:rsidR="00FE1424" w:rsidRPr="00FE1424" w14:paraId="024EB064" w14:textId="77777777" w:rsidTr="008D7234">
        <w:trPr>
          <w:trHeight w:val="288"/>
        </w:trPr>
        <w:tc>
          <w:tcPr>
            <w:tcW w:w="1329" w:type="dxa"/>
            <w:vMerge/>
            <w:shd w:val="clear" w:color="auto" w:fill="auto"/>
            <w:noWrap/>
          </w:tcPr>
          <w:p w14:paraId="16F12271" w14:textId="77777777" w:rsidR="00FE1424" w:rsidRPr="00FE1424" w:rsidRDefault="00FE1424" w:rsidP="00FA2B42">
            <w:pPr>
              <w:pStyle w:val="Tabletext"/>
            </w:pPr>
          </w:p>
        </w:tc>
        <w:tc>
          <w:tcPr>
            <w:tcW w:w="515" w:type="dxa"/>
            <w:vMerge/>
          </w:tcPr>
          <w:p w14:paraId="3BC2F901" w14:textId="77777777" w:rsidR="00FE1424" w:rsidRPr="00FE1424" w:rsidRDefault="00FE1424" w:rsidP="00FA2B42">
            <w:pPr>
              <w:pStyle w:val="Tabletext"/>
            </w:pPr>
          </w:p>
        </w:tc>
        <w:tc>
          <w:tcPr>
            <w:tcW w:w="2650" w:type="dxa"/>
            <w:vMerge/>
          </w:tcPr>
          <w:p w14:paraId="41D77ECB" w14:textId="77777777" w:rsidR="00FE1424" w:rsidRPr="00FE1424" w:rsidRDefault="00FE1424" w:rsidP="00FA2B42">
            <w:pPr>
              <w:pStyle w:val="Tabletext"/>
            </w:pPr>
          </w:p>
        </w:tc>
        <w:tc>
          <w:tcPr>
            <w:tcW w:w="510" w:type="dxa"/>
            <w:vMerge/>
          </w:tcPr>
          <w:p w14:paraId="03280D03" w14:textId="77777777" w:rsidR="00FE1424" w:rsidRPr="00FE1424" w:rsidRDefault="00FE1424" w:rsidP="00FA2B42">
            <w:pPr>
              <w:pStyle w:val="Tabletext"/>
            </w:pPr>
          </w:p>
        </w:tc>
        <w:tc>
          <w:tcPr>
            <w:tcW w:w="4157" w:type="dxa"/>
          </w:tcPr>
          <w:p w14:paraId="3287E8B5" w14:textId="77777777" w:rsidR="00FE1424" w:rsidRPr="00FE1424" w:rsidRDefault="00FE1424" w:rsidP="00FA2B42">
            <w:pPr>
              <w:pStyle w:val="Tabletext"/>
            </w:pPr>
            <w:r w:rsidRPr="00FE1424">
              <w:t>Display technical and professional expertise</w:t>
            </w:r>
          </w:p>
        </w:tc>
        <w:tc>
          <w:tcPr>
            <w:tcW w:w="510" w:type="dxa"/>
          </w:tcPr>
          <w:p w14:paraId="22F73F93" w14:textId="77777777" w:rsidR="00FE1424" w:rsidRPr="00FE1424" w:rsidRDefault="00FE1424" w:rsidP="00FA2B42">
            <w:pPr>
              <w:pStyle w:val="Tabletext"/>
            </w:pPr>
            <w:r w:rsidRPr="00FE1424">
              <w:t>1</w:t>
            </w:r>
          </w:p>
        </w:tc>
      </w:tr>
      <w:tr w:rsidR="00FE1424" w:rsidRPr="00FE1424" w14:paraId="259DAE27" w14:textId="77777777" w:rsidTr="008D7234">
        <w:trPr>
          <w:trHeight w:val="288"/>
        </w:trPr>
        <w:tc>
          <w:tcPr>
            <w:tcW w:w="1329" w:type="dxa"/>
            <w:vMerge/>
            <w:shd w:val="clear" w:color="auto" w:fill="auto"/>
            <w:noWrap/>
          </w:tcPr>
          <w:p w14:paraId="1FD19278" w14:textId="77777777" w:rsidR="00FE1424" w:rsidRPr="00FE1424" w:rsidRDefault="00FE1424" w:rsidP="00FA2B42">
            <w:pPr>
              <w:pStyle w:val="Tabletext"/>
            </w:pPr>
          </w:p>
        </w:tc>
        <w:tc>
          <w:tcPr>
            <w:tcW w:w="515" w:type="dxa"/>
            <w:vMerge/>
          </w:tcPr>
          <w:p w14:paraId="45ECCA88" w14:textId="77777777" w:rsidR="00FE1424" w:rsidRPr="00FE1424" w:rsidRDefault="00FE1424" w:rsidP="00FA2B42">
            <w:pPr>
              <w:pStyle w:val="Tabletext"/>
            </w:pPr>
          </w:p>
        </w:tc>
        <w:tc>
          <w:tcPr>
            <w:tcW w:w="2650" w:type="dxa"/>
            <w:vMerge/>
          </w:tcPr>
          <w:p w14:paraId="28229215" w14:textId="77777777" w:rsidR="00FE1424" w:rsidRPr="00FE1424" w:rsidRDefault="00FE1424" w:rsidP="00FA2B42">
            <w:pPr>
              <w:pStyle w:val="Tabletext"/>
            </w:pPr>
          </w:p>
        </w:tc>
        <w:tc>
          <w:tcPr>
            <w:tcW w:w="510" w:type="dxa"/>
            <w:vMerge/>
          </w:tcPr>
          <w:p w14:paraId="514AFED4" w14:textId="77777777" w:rsidR="00FE1424" w:rsidRPr="00FE1424" w:rsidRDefault="00FE1424" w:rsidP="00FA2B42">
            <w:pPr>
              <w:pStyle w:val="Tabletext"/>
            </w:pPr>
          </w:p>
        </w:tc>
        <w:tc>
          <w:tcPr>
            <w:tcW w:w="4157" w:type="dxa"/>
          </w:tcPr>
          <w:p w14:paraId="451EE4A1" w14:textId="77777777" w:rsidR="00FE1424" w:rsidRPr="00FE1424" w:rsidRDefault="00FE1424" w:rsidP="00FA2B42">
            <w:pPr>
              <w:pStyle w:val="Tabletext"/>
            </w:pPr>
            <w:r w:rsidRPr="00FE1424">
              <w:t>Identify staff areas of interest</w:t>
            </w:r>
          </w:p>
        </w:tc>
        <w:tc>
          <w:tcPr>
            <w:tcW w:w="510" w:type="dxa"/>
          </w:tcPr>
          <w:p w14:paraId="4D35D79E" w14:textId="77777777" w:rsidR="00FE1424" w:rsidRPr="00FE1424" w:rsidRDefault="00FE1424" w:rsidP="00FA2B42">
            <w:pPr>
              <w:pStyle w:val="Tabletext"/>
            </w:pPr>
            <w:r w:rsidRPr="00FE1424">
              <w:t>1</w:t>
            </w:r>
          </w:p>
        </w:tc>
      </w:tr>
      <w:tr w:rsidR="00FE1424" w:rsidRPr="00FE1424" w14:paraId="1A7DC621" w14:textId="77777777" w:rsidTr="008D7234">
        <w:trPr>
          <w:trHeight w:val="288"/>
        </w:trPr>
        <w:tc>
          <w:tcPr>
            <w:tcW w:w="1329" w:type="dxa"/>
            <w:vMerge/>
            <w:shd w:val="clear" w:color="auto" w:fill="auto"/>
            <w:noWrap/>
          </w:tcPr>
          <w:p w14:paraId="2D2EDB45" w14:textId="77777777" w:rsidR="00FE1424" w:rsidRPr="00FE1424" w:rsidRDefault="00FE1424" w:rsidP="00FA2B42">
            <w:pPr>
              <w:pStyle w:val="Tabletext"/>
            </w:pPr>
          </w:p>
        </w:tc>
        <w:tc>
          <w:tcPr>
            <w:tcW w:w="515" w:type="dxa"/>
            <w:vMerge/>
          </w:tcPr>
          <w:p w14:paraId="799EBC61" w14:textId="77777777" w:rsidR="00FE1424" w:rsidRPr="00FE1424" w:rsidRDefault="00FE1424" w:rsidP="00FA2B42">
            <w:pPr>
              <w:pStyle w:val="Tabletext"/>
            </w:pPr>
          </w:p>
        </w:tc>
        <w:tc>
          <w:tcPr>
            <w:tcW w:w="2650" w:type="dxa"/>
            <w:vMerge/>
          </w:tcPr>
          <w:p w14:paraId="59ADDF08" w14:textId="77777777" w:rsidR="00FE1424" w:rsidRPr="00FE1424" w:rsidRDefault="00FE1424" w:rsidP="00FA2B42">
            <w:pPr>
              <w:pStyle w:val="Tabletext"/>
            </w:pPr>
          </w:p>
        </w:tc>
        <w:tc>
          <w:tcPr>
            <w:tcW w:w="510" w:type="dxa"/>
            <w:vMerge/>
          </w:tcPr>
          <w:p w14:paraId="7E52113E" w14:textId="77777777" w:rsidR="00FE1424" w:rsidRPr="00FE1424" w:rsidRDefault="00FE1424" w:rsidP="00FA2B42">
            <w:pPr>
              <w:pStyle w:val="Tabletext"/>
            </w:pPr>
          </w:p>
        </w:tc>
        <w:tc>
          <w:tcPr>
            <w:tcW w:w="4157" w:type="dxa"/>
          </w:tcPr>
          <w:p w14:paraId="2D6C6179" w14:textId="77777777" w:rsidR="00FE1424" w:rsidRPr="00FE1424" w:rsidRDefault="00FE1424" w:rsidP="00FA2B42">
            <w:pPr>
              <w:pStyle w:val="Tabletext"/>
            </w:pPr>
            <w:r w:rsidRPr="00FE1424">
              <w:t>Pursue improvements</w:t>
            </w:r>
          </w:p>
        </w:tc>
        <w:tc>
          <w:tcPr>
            <w:tcW w:w="510" w:type="dxa"/>
          </w:tcPr>
          <w:p w14:paraId="31E432CE" w14:textId="77777777" w:rsidR="00FE1424" w:rsidRPr="00FE1424" w:rsidRDefault="00FE1424" w:rsidP="00FA2B42">
            <w:pPr>
              <w:pStyle w:val="Tabletext"/>
            </w:pPr>
            <w:r w:rsidRPr="00FE1424">
              <w:t>1</w:t>
            </w:r>
          </w:p>
        </w:tc>
      </w:tr>
      <w:tr w:rsidR="00FE1424" w:rsidRPr="00FE1424" w14:paraId="37B4DCD7" w14:textId="77777777" w:rsidTr="008D7234">
        <w:trPr>
          <w:trHeight w:val="288"/>
        </w:trPr>
        <w:tc>
          <w:tcPr>
            <w:tcW w:w="1329" w:type="dxa"/>
            <w:vMerge/>
            <w:shd w:val="clear" w:color="auto" w:fill="auto"/>
            <w:noWrap/>
          </w:tcPr>
          <w:p w14:paraId="6626A9CA" w14:textId="77777777" w:rsidR="00FE1424" w:rsidRPr="00FE1424" w:rsidRDefault="00FE1424" w:rsidP="00FA2B42">
            <w:pPr>
              <w:pStyle w:val="Tabletext"/>
            </w:pPr>
          </w:p>
        </w:tc>
        <w:tc>
          <w:tcPr>
            <w:tcW w:w="515" w:type="dxa"/>
            <w:vMerge/>
          </w:tcPr>
          <w:p w14:paraId="744CA75C" w14:textId="77777777" w:rsidR="00FE1424" w:rsidRPr="00FE1424" w:rsidRDefault="00FE1424" w:rsidP="00FA2B42">
            <w:pPr>
              <w:pStyle w:val="Tabletext"/>
            </w:pPr>
          </w:p>
        </w:tc>
        <w:tc>
          <w:tcPr>
            <w:tcW w:w="2650" w:type="dxa"/>
            <w:vMerge/>
          </w:tcPr>
          <w:p w14:paraId="3BBD73BA" w14:textId="77777777" w:rsidR="00FE1424" w:rsidRPr="00FE1424" w:rsidRDefault="00FE1424" w:rsidP="00FA2B42">
            <w:pPr>
              <w:pStyle w:val="Tabletext"/>
            </w:pPr>
          </w:p>
        </w:tc>
        <w:tc>
          <w:tcPr>
            <w:tcW w:w="510" w:type="dxa"/>
            <w:vMerge/>
          </w:tcPr>
          <w:p w14:paraId="6E0D716C" w14:textId="77777777" w:rsidR="00FE1424" w:rsidRPr="00FE1424" w:rsidRDefault="00FE1424" w:rsidP="00FA2B42">
            <w:pPr>
              <w:pStyle w:val="Tabletext"/>
            </w:pPr>
          </w:p>
        </w:tc>
        <w:tc>
          <w:tcPr>
            <w:tcW w:w="4157" w:type="dxa"/>
          </w:tcPr>
          <w:p w14:paraId="14C527AF" w14:textId="77777777" w:rsidR="00FE1424" w:rsidRPr="00FE1424" w:rsidRDefault="00FE1424" w:rsidP="00FA2B42">
            <w:pPr>
              <w:pStyle w:val="Tabletext"/>
            </w:pPr>
            <w:r w:rsidRPr="00FE1424">
              <w:t>Working towards specialisation and acquisition of expert knowledge and skills</w:t>
            </w:r>
          </w:p>
        </w:tc>
        <w:tc>
          <w:tcPr>
            <w:tcW w:w="510" w:type="dxa"/>
          </w:tcPr>
          <w:p w14:paraId="6A902A55" w14:textId="77777777" w:rsidR="00FE1424" w:rsidRPr="00FE1424" w:rsidRDefault="00FE1424" w:rsidP="00FA2B42">
            <w:pPr>
              <w:pStyle w:val="Tabletext"/>
            </w:pPr>
            <w:r w:rsidRPr="00FE1424">
              <w:t>1</w:t>
            </w:r>
          </w:p>
        </w:tc>
      </w:tr>
      <w:tr w:rsidR="00FE1424" w:rsidRPr="00FE1424" w14:paraId="2F07C324" w14:textId="77777777" w:rsidTr="008D7234">
        <w:trPr>
          <w:trHeight w:val="288"/>
        </w:trPr>
        <w:tc>
          <w:tcPr>
            <w:tcW w:w="1329" w:type="dxa"/>
            <w:vMerge/>
            <w:shd w:val="clear" w:color="auto" w:fill="auto"/>
            <w:noWrap/>
          </w:tcPr>
          <w:p w14:paraId="3088F567" w14:textId="77777777" w:rsidR="00FE1424" w:rsidRPr="00FE1424" w:rsidRDefault="00FE1424" w:rsidP="00FA2B42">
            <w:pPr>
              <w:pStyle w:val="Tabletext"/>
            </w:pPr>
          </w:p>
        </w:tc>
        <w:tc>
          <w:tcPr>
            <w:tcW w:w="515" w:type="dxa"/>
            <w:vMerge/>
          </w:tcPr>
          <w:p w14:paraId="113B4D55" w14:textId="77777777" w:rsidR="00FE1424" w:rsidRPr="00FE1424" w:rsidRDefault="00FE1424" w:rsidP="00FA2B42">
            <w:pPr>
              <w:pStyle w:val="Tabletext"/>
            </w:pPr>
          </w:p>
        </w:tc>
        <w:tc>
          <w:tcPr>
            <w:tcW w:w="2650" w:type="dxa"/>
            <w:vMerge/>
          </w:tcPr>
          <w:p w14:paraId="2B127259" w14:textId="77777777" w:rsidR="00FE1424" w:rsidRPr="00FE1424" w:rsidRDefault="00FE1424" w:rsidP="00FA2B42">
            <w:pPr>
              <w:pStyle w:val="Tabletext"/>
            </w:pPr>
          </w:p>
        </w:tc>
        <w:tc>
          <w:tcPr>
            <w:tcW w:w="510" w:type="dxa"/>
            <w:vMerge/>
          </w:tcPr>
          <w:p w14:paraId="7DB98A35" w14:textId="77777777" w:rsidR="00FE1424" w:rsidRPr="00FE1424" w:rsidRDefault="00FE1424" w:rsidP="00FA2B42">
            <w:pPr>
              <w:pStyle w:val="Tabletext"/>
            </w:pPr>
          </w:p>
        </w:tc>
        <w:tc>
          <w:tcPr>
            <w:tcW w:w="4157" w:type="dxa"/>
          </w:tcPr>
          <w:p w14:paraId="51F81734" w14:textId="77777777" w:rsidR="00FE1424" w:rsidRPr="00FE1424" w:rsidRDefault="00FE1424" w:rsidP="00FA2B42">
            <w:pPr>
              <w:pStyle w:val="Tabletext"/>
            </w:pPr>
            <w:r w:rsidRPr="00FE1424">
              <w:t>Understanding certification purpose and validating outcomes</w:t>
            </w:r>
          </w:p>
        </w:tc>
        <w:tc>
          <w:tcPr>
            <w:tcW w:w="510" w:type="dxa"/>
          </w:tcPr>
          <w:p w14:paraId="359EFAC9" w14:textId="77777777" w:rsidR="00FE1424" w:rsidRPr="00FE1424" w:rsidRDefault="00FE1424" w:rsidP="00FA2B42">
            <w:pPr>
              <w:pStyle w:val="Tabletext"/>
            </w:pPr>
            <w:r w:rsidRPr="00FE1424">
              <w:t>1</w:t>
            </w:r>
          </w:p>
        </w:tc>
      </w:tr>
      <w:tr w:rsidR="00FE1424" w:rsidRPr="00FE1424" w14:paraId="13DF2260" w14:textId="77777777" w:rsidTr="008D7234">
        <w:trPr>
          <w:trHeight w:val="288"/>
        </w:trPr>
        <w:tc>
          <w:tcPr>
            <w:tcW w:w="1329" w:type="dxa"/>
            <w:vMerge/>
            <w:shd w:val="clear" w:color="auto" w:fill="auto"/>
            <w:noWrap/>
          </w:tcPr>
          <w:p w14:paraId="57D618EA" w14:textId="77777777" w:rsidR="00FE1424" w:rsidRPr="00FE1424" w:rsidRDefault="00FE1424" w:rsidP="00FA2B42">
            <w:pPr>
              <w:pStyle w:val="Tabletext"/>
            </w:pPr>
          </w:p>
        </w:tc>
        <w:tc>
          <w:tcPr>
            <w:tcW w:w="515" w:type="dxa"/>
            <w:vMerge/>
          </w:tcPr>
          <w:p w14:paraId="4B86A4DF" w14:textId="77777777" w:rsidR="00FE1424" w:rsidRPr="00FE1424" w:rsidRDefault="00FE1424" w:rsidP="00FA2B42">
            <w:pPr>
              <w:pStyle w:val="Tabletext"/>
            </w:pPr>
          </w:p>
        </w:tc>
        <w:tc>
          <w:tcPr>
            <w:tcW w:w="2650" w:type="dxa"/>
            <w:vMerge/>
          </w:tcPr>
          <w:p w14:paraId="076FCD04" w14:textId="77777777" w:rsidR="00FE1424" w:rsidRPr="00FE1424" w:rsidRDefault="00FE1424" w:rsidP="00FA2B42">
            <w:pPr>
              <w:pStyle w:val="Tabletext"/>
            </w:pPr>
          </w:p>
        </w:tc>
        <w:tc>
          <w:tcPr>
            <w:tcW w:w="510" w:type="dxa"/>
            <w:vMerge/>
          </w:tcPr>
          <w:p w14:paraId="6718C94C" w14:textId="77777777" w:rsidR="00FE1424" w:rsidRPr="00FE1424" w:rsidRDefault="00FE1424" w:rsidP="00FA2B42">
            <w:pPr>
              <w:pStyle w:val="Tabletext"/>
            </w:pPr>
          </w:p>
        </w:tc>
        <w:tc>
          <w:tcPr>
            <w:tcW w:w="4157" w:type="dxa"/>
          </w:tcPr>
          <w:p w14:paraId="3CEF6750" w14:textId="77777777" w:rsidR="00FE1424" w:rsidRPr="00FE1424" w:rsidRDefault="00FE1424" w:rsidP="00FA2B42">
            <w:pPr>
              <w:pStyle w:val="Tabletext"/>
            </w:pPr>
            <w:r w:rsidRPr="00FE1424">
              <w:t>Using care organisations' systems for managing staff</w:t>
            </w:r>
          </w:p>
        </w:tc>
        <w:tc>
          <w:tcPr>
            <w:tcW w:w="510" w:type="dxa"/>
          </w:tcPr>
          <w:p w14:paraId="475B47D2" w14:textId="77777777" w:rsidR="00FE1424" w:rsidRPr="00FE1424" w:rsidRDefault="00FE1424" w:rsidP="00FA2B42">
            <w:pPr>
              <w:pStyle w:val="Tabletext"/>
            </w:pPr>
            <w:r w:rsidRPr="00FE1424">
              <w:t>1</w:t>
            </w:r>
          </w:p>
        </w:tc>
      </w:tr>
      <w:tr w:rsidR="00FE1424" w:rsidRPr="00FE1424" w14:paraId="1831B3E2" w14:textId="77777777" w:rsidTr="008D7234">
        <w:trPr>
          <w:trHeight w:val="288"/>
        </w:trPr>
        <w:tc>
          <w:tcPr>
            <w:tcW w:w="1329" w:type="dxa"/>
            <w:vMerge/>
            <w:shd w:val="clear" w:color="auto" w:fill="auto"/>
            <w:noWrap/>
          </w:tcPr>
          <w:p w14:paraId="7236839B" w14:textId="77777777" w:rsidR="00FE1424" w:rsidRPr="00FE1424" w:rsidRDefault="00FE1424" w:rsidP="00FA2B42">
            <w:pPr>
              <w:pStyle w:val="Tabletext"/>
            </w:pPr>
          </w:p>
        </w:tc>
        <w:tc>
          <w:tcPr>
            <w:tcW w:w="515" w:type="dxa"/>
            <w:vMerge/>
          </w:tcPr>
          <w:p w14:paraId="3063BD22" w14:textId="77777777" w:rsidR="00FE1424" w:rsidRPr="00FE1424" w:rsidRDefault="00FE1424" w:rsidP="00FA2B42">
            <w:pPr>
              <w:pStyle w:val="Tabletext"/>
            </w:pPr>
          </w:p>
        </w:tc>
        <w:tc>
          <w:tcPr>
            <w:tcW w:w="2650" w:type="dxa"/>
            <w:vMerge/>
          </w:tcPr>
          <w:p w14:paraId="7D5B8383" w14:textId="77777777" w:rsidR="00FE1424" w:rsidRPr="00FE1424" w:rsidRDefault="00FE1424" w:rsidP="00FA2B42">
            <w:pPr>
              <w:pStyle w:val="Tabletext"/>
            </w:pPr>
          </w:p>
        </w:tc>
        <w:tc>
          <w:tcPr>
            <w:tcW w:w="510" w:type="dxa"/>
            <w:vMerge/>
          </w:tcPr>
          <w:p w14:paraId="3AD12157" w14:textId="77777777" w:rsidR="00FE1424" w:rsidRPr="00FE1424" w:rsidRDefault="00FE1424" w:rsidP="00FA2B42">
            <w:pPr>
              <w:pStyle w:val="Tabletext"/>
            </w:pPr>
          </w:p>
        </w:tc>
        <w:tc>
          <w:tcPr>
            <w:tcW w:w="4157" w:type="dxa"/>
          </w:tcPr>
          <w:p w14:paraId="03F8DE0D" w14:textId="77777777" w:rsidR="00FE1424" w:rsidRPr="00FE1424" w:rsidRDefault="00FE1424" w:rsidP="00FA2B42">
            <w:pPr>
              <w:pStyle w:val="Tabletext"/>
            </w:pPr>
            <w:r w:rsidRPr="00FE1424">
              <w:t>Coordinate and monitor work</w:t>
            </w:r>
          </w:p>
        </w:tc>
        <w:tc>
          <w:tcPr>
            <w:tcW w:w="510" w:type="dxa"/>
          </w:tcPr>
          <w:p w14:paraId="7D6B4B39" w14:textId="77777777" w:rsidR="00FE1424" w:rsidRPr="00FE1424" w:rsidRDefault="00FE1424" w:rsidP="00FA2B42">
            <w:pPr>
              <w:pStyle w:val="Tabletext"/>
            </w:pPr>
            <w:r w:rsidRPr="00FE1424">
              <w:t>1</w:t>
            </w:r>
          </w:p>
        </w:tc>
      </w:tr>
      <w:tr w:rsidR="00FE1424" w:rsidRPr="00FE1424" w14:paraId="3FE8CD48" w14:textId="77777777" w:rsidTr="008D7234">
        <w:trPr>
          <w:trHeight w:val="288"/>
        </w:trPr>
        <w:tc>
          <w:tcPr>
            <w:tcW w:w="1329" w:type="dxa"/>
            <w:vMerge/>
            <w:shd w:val="clear" w:color="auto" w:fill="auto"/>
            <w:noWrap/>
          </w:tcPr>
          <w:p w14:paraId="45CEA76A" w14:textId="77777777" w:rsidR="00FE1424" w:rsidRPr="00FE1424" w:rsidRDefault="00FE1424" w:rsidP="00FA2B42">
            <w:pPr>
              <w:pStyle w:val="Tabletext"/>
            </w:pPr>
          </w:p>
        </w:tc>
        <w:tc>
          <w:tcPr>
            <w:tcW w:w="515" w:type="dxa"/>
            <w:vMerge/>
          </w:tcPr>
          <w:p w14:paraId="23F95DD5" w14:textId="77777777" w:rsidR="00FE1424" w:rsidRPr="00FE1424" w:rsidRDefault="00FE1424" w:rsidP="00FA2B42">
            <w:pPr>
              <w:pStyle w:val="Tabletext"/>
            </w:pPr>
          </w:p>
        </w:tc>
        <w:tc>
          <w:tcPr>
            <w:tcW w:w="2650" w:type="dxa"/>
            <w:vMerge/>
          </w:tcPr>
          <w:p w14:paraId="3091836E" w14:textId="77777777" w:rsidR="00FE1424" w:rsidRPr="00FE1424" w:rsidRDefault="00FE1424" w:rsidP="00FA2B42">
            <w:pPr>
              <w:pStyle w:val="Tabletext"/>
            </w:pPr>
          </w:p>
        </w:tc>
        <w:tc>
          <w:tcPr>
            <w:tcW w:w="510" w:type="dxa"/>
            <w:vMerge/>
          </w:tcPr>
          <w:p w14:paraId="596BDEA3" w14:textId="77777777" w:rsidR="00FE1424" w:rsidRPr="00FE1424" w:rsidRDefault="00FE1424" w:rsidP="00FA2B42">
            <w:pPr>
              <w:pStyle w:val="Tabletext"/>
            </w:pPr>
          </w:p>
        </w:tc>
        <w:tc>
          <w:tcPr>
            <w:tcW w:w="4157" w:type="dxa"/>
          </w:tcPr>
          <w:p w14:paraId="1A48FE97" w14:textId="77777777" w:rsidR="00FE1424" w:rsidRPr="00FE1424" w:rsidRDefault="00FE1424" w:rsidP="00FA2B42">
            <w:pPr>
              <w:pStyle w:val="Tabletext"/>
            </w:pPr>
            <w:r w:rsidRPr="00FE1424">
              <w:t>Supervise and lead using digital means</w:t>
            </w:r>
          </w:p>
        </w:tc>
        <w:tc>
          <w:tcPr>
            <w:tcW w:w="510" w:type="dxa"/>
          </w:tcPr>
          <w:p w14:paraId="7D5BA57E" w14:textId="77777777" w:rsidR="00FE1424" w:rsidRPr="00FE1424" w:rsidRDefault="00FE1424" w:rsidP="00FA2B42">
            <w:pPr>
              <w:pStyle w:val="Tabletext"/>
            </w:pPr>
            <w:r w:rsidRPr="00FE1424">
              <w:t>1</w:t>
            </w:r>
          </w:p>
        </w:tc>
      </w:tr>
      <w:tr w:rsidR="00FE1424" w:rsidRPr="00FE1424" w14:paraId="2DDE5C31" w14:textId="77777777" w:rsidTr="008D7234">
        <w:trPr>
          <w:trHeight w:val="288"/>
        </w:trPr>
        <w:tc>
          <w:tcPr>
            <w:tcW w:w="1329" w:type="dxa"/>
            <w:vMerge/>
            <w:shd w:val="clear" w:color="auto" w:fill="auto"/>
            <w:noWrap/>
          </w:tcPr>
          <w:p w14:paraId="61181C65" w14:textId="77777777" w:rsidR="00FE1424" w:rsidRPr="00FE1424" w:rsidRDefault="00FE1424" w:rsidP="00FA2B42">
            <w:pPr>
              <w:pStyle w:val="Tabletext"/>
            </w:pPr>
          </w:p>
        </w:tc>
        <w:tc>
          <w:tcPr>
            <w:tcW w:w="515" w:type="dxa"/>
            <w:vMerge/>
          </w:tcPr>
          <w:p w14:paraId="75063557" w14:textId="77777777" w:rsidR="00FE1424" w:rsidRPr="00FE1424" w:rsidRDefault="00FE1424" w:rsidP="00FA2B42">
            <w:pPr>
              <w:pStyle w:val="Tabletext"/>
            </w:pPr>
          </w:p>
        </w:tc>
        <w:tc>
          <w:tcPr>
            <w:tcW w:w="2650" w:type="dxa"/>
            <w:vMerge w:val="restart"/>
          </w:tcPr>
          <w:p w14:paraId="0A3944F8" w14:textId="77777777" w:rsidR="00FE1424" w:rsidRPr="00FE1424" w:rsidRDefault="00FE1424" w:rsidP="00FA2B42">
            <w:pPr>
              <w:pStyle w:val="Tabletext"/>
            </w:pPr>
            <w:r w:rsidRPr="00FE1424">
              <w:t>Continuous learning</w:t>
            </w:r>
          </w:p>
        </w:tc>
        <w:tc>
          <w:tcPr>
            <w:tcW w:w="510" w:type="dxa"/>
            <w:vMerge w:val="restart"/>
          </w:tcPr>
          <w:p w14:paraId="52178308" w14:textId="77777777" w:rsidR="00FE1424" w:rsidRPr="00FE1424" w:rsidRDefault="00FE1424" w:rsidP="00FA2B42">
            <w:pPr>
              <w:pStyle w:val="Tabletext"/>
            </w:pPr>
            <w:r w:rsidRPr="00FE1424">
              <w:t>2</w:t>
            </w:r>
          </w:p>
        </w:tc>
        <w:tc>
          <w:tcPr>
            <w:tcW w:w="4157" w:type="dxa"/>
          </w:tcPr>
          <w:p w14:paraId="6B0AB8CC" w14:textId="77777777" w:rsidR="00FE1424" w:rsidRPr="00FE1424" w:rsidRDefault="00FE1424" w:rsidP="00FA2B42">
            <w:pPr>
              <w:pStyle w:val="Tabletext"/>
            </w:pPr>
            <w:r w:rsidRPr="00FE1424">
              <w:t>Gathering information and identifying one's learning needs</w:t>
            </w:r>
          </w:p>
        </w:tc>
        <w:tc>
          <w:tcPr>
            <w:tcW w:w="510" w:type="dxa"/>
          </w:tcPr>
          <w:p w14:paraId="156063B9" w14:textId="77777777" w:rsidR="00FE1424" w:rsidRPr="00FE1424" w:rsidRDefault="00FE1424" w:rsidP="00FA2B42">
            <w:pPr>
              <w:pStyle w:val="Tabletext"/>
            </w:pPr>
            <w:r w:rsidRPr="00FE1424">
              <w:t>1</w:t>
            </w:r>
          </w:p>
        </w:tc>
      </w:tr>
      <w:tr w:rsidR="00FE1424" w:rsidRPr="00FE1424" w14:paraId="4A51CF73" w14:textId="77777777" w:rsidTr="008D7234">
        <w:trPr>
          <w:trHeight w:val="288"/>
        </w:trPr>
        <w:tc>
          <w:tcPr>
            <w:tcW w:w="1329" w:type="dxa"/>
            <w:vMerge/>
            <w:shd w:val="clear" w:color="auto" w:fill="auto"/>
            <w:noWrap/>
          </w:tcPr>
          <w:p w14:paraId="46838F2E" w14:textId="77777777" w:rsidR="00FE1424" w:rsidRPr="00FE1424" w:rsidRDefault="00FE1424" w:rsidP="00FA2B42">
            <w:pPr>
              <w:pStyle w:val="Tabletext"/>
            </w:pPr>
          </w:p>
        </w:tc>
        <w:tc>
          <w:tcPr>
            <w:tcW w:w="515" w:type="dxa"/>
            <w:vMerge/>
          </w:tcPr>
          <w:p w14:paraId="4018A736" w14:textId="77777777" w:rsidR="00FE1424" w:rsidRPr="00FE1424" w:rsidRDefault="00FE1424" w:rsidP="00FA2B42">
            <w:pPr>
              <w:pStyle w:val="Tabletext"/>
            </w:pPr>
          </w:p>
        </w:tc>
        <w:tc>
          <w:tcPr>
            <w:tcW w:w="2650" w:type="dxa"/>
            <w:vMerge/>
          </w:tcPr>
          <w:p w14:paraId="0CD391BF" w14:textId="77777777" w:rsidR="00FE1424" w:rsidRPr="00FE1424" w:rsidRDefault="00FE1424" w:rsidP="00FA2B42">
            <w:pPr>
              <w:pStyle w:val="Tabletext"/>
            </w:pPr>
          </w:p>
        </w:tc>
        <w:tc>
          <w:tcPr>
            <w:tcW w:w="510" w:type="dxa"/>
            <w:vMerge/>
          </w:tcPr>
          <w:p w14:paraId="2B8AF8AC" w14:textId="77777777" w:rsidR="00FE1424" w:rsidRPr="00FE1424" w:rsidRDefault="00FE1424" w:rsidP="00FA2B42">
            <w:pPr>
              <w:pStyle w:val="Tabletext"/>
            </w:pPr>
          </w:p>
        </w:tc>
        <w:tc>
          <w:tcPr>
            <w:tcW w:w="4157" w:type="dxa"/>
          </w:tcPr>
          <w:p w14:paraId="0D729F60" w14:textId="77777777" w:rsidR="00FE1424" w:rsidRPr="00FE1424" w:rsidRDefault="00FE1424" w:rsidP="00FA2B42">
            <w:pPr>
              <w:pStyle w:val="Tabletext"/>
            </w:pPr>
            <w:r w:rsidRPr="00FE1424">
              <w:t>Continually acquiring knowledge</w:t>
            </w:r>
          </w:p>
        </w:tc>
        <w:tc>
          <w:tcPr>
            <w:tcW w:w="510" w:type="dxa"/>
          </w:tcPr>
          <w:p w14:paraId="0158E4E5" w14:textId="77777777" w:rsidR="00FE1424" w:rsidRPr="00FE1424" w:rsidRDefault="00FE1424" w:rsidP="00FA2B42">
            <w:pPr>
              <w:pStyle w:val="Tabletext"/>
            </w:pPr>
            <w:r w:rsidRPr="00FE1424">
              <w:t>1</w:t>
            </w:r>
          </w:p>
        </w:tc>
      </w:tr>
      <w:tr w:rsidR="00FE1424" w:rsidRPr="00FE1424" w14:paraId="21999F94" w14:textId="77777777" w:rsidTr="008D7234">
        <w:trPr>
          <w:trHeight w:val="288"/>
        </w:trPr>
        <w:tc>
          <w:tcPr>
            <w:tcW w:w="1329" w:type="dxa"/>
            <w:vMerge/>
            <w:shd w:val="clear" w:color="auto" w:fill="auto"/>
            <w:noWrap/>
          </w:tcPr>
          <w:p w14:paraId="3F9059B4" w14:textId="77777777" w:rsidR="00FE1424" w:rsidRPr="00FE1424" w:rsidRDefault="00FE1424" w:rsidP="00FA2B42">
            <w:pPr>
              <w:pStyle w:val="Tabletext"/>
            </w:pPr>
          </w:p>
        </w:tc>
        <w:tc>
          <w:tcPr>
            <w:tcW w:w="515" w:type="dxa"/>
            <w:vMerge/>
          </w:tcPr>
          <w:p w14:paraId="1FCE150D" w14:textId="77777777" w:rsidR="00FE1424" w:rsidRPr="00FE1424" w:rsidRDefault="00FE1424" w:rsidP="00FA2B42">
            <w:pPr>
              <w:pStyle w:val="Tabletext"/>
            </w:pPr>
          </w:p>
        </w:tc>
        <w:tc>
          <w:tcPr>
            <w:tcW w:w="2650" w:type="dxa"/>
            <w:vMerge/>
          </w:tcPr>
          <w:p w14:paraId="400A5237" w14:textId="77777777" w:rsidR="00FE1424" w:rsidRPr="00FE1424" w:rsidRDefault="00FE1424" w:rsidP="00FA2B42">
            <w:pPr>
              <w:pStyle w:val="Tabletext"/>
            </w:pPr>
          </w:p>
        </w:tc>
        <w:tc>
          <w:tcPr>
            <w:tcW w:w="510" w:type="dxa"/>
            <w:vMerge/>
          </w:tcPr>
          <w:p w14:paraId="6700CE30" w14:textId="77777777" w:rsidR="00FE1424" w:rsidRPr="00FE1424" w:rsidRDefault="00FE1424" w:rsidP="00FA2B42">
            <w:pPr>
              <w:pStyle w:val="Tabletext"/>
            </w:pPr>
          </w:p>
        </w:tc>
        <w:tc>
          <w:tcPr>
            <w:tcW w:w="4157" w:type="dxa"/>
          </w:tcPr>
          <w:p w14:paraId="24F2E8D9" w14:textId="77777777" w:rsidR="00FE1424" w:rsidRPr="00FE1424" w:rsidRDefault="00FE1424" w:rsidP="00FA2B42">
            <w:pPr>
              <w:pStyle w:val="Tabletext"/>
            </w:pPr>
            <w:r w:rsidRPr="00FE1424">
              <w:t>Assessment of results</w:t>
            </w:r>
          </w:p>
        </w:tc>
        <w:tc>
          <w:tcPr>
            <w:tcW w:w="510" w:type="dxa"/>
          </w:tcPr>
          <w:p w14:paraId="15DB8568" w14:textId="77777777" w:rsidR="00FE1424" w:rsidRPr="00FE1424" w:rsidRDefault="00FE1424" w:rsidP="00FA2B42">
            <w:pPr>
              <w:pStyle w:val="Tabletext"/>
            </w:pPr>
            <w:r w:rsidRPr="00FE1424">
              <w:t>1</w:t>
            </w:r>
          </w:p>
        </w:tc>
      </w:tr>
      <w:tr w:rsidR="00FE1424" w:rsidRPr="00FE1424" w14:paraId="067D285D" w14:textId="77777777" w:rsidTr="008D7234">
        <w:trPr>
          <w:trHeight w:val="288"/>
        </w:trPr>
        <w:tc>
          <w:tcPr>
            <w:tcW w:w="1329" w:type="dxa"/>
            <w:vMerge/>
            <w:shd w:val="clear" w:color="auto" w:fill="auto"/>
            <w:noWrap/>
          </w:tcPr>
          <w:p w14:paraId="1D8BBE78" w14:textId="77777777" w:rsidR="00FE1424" w:rsidRPr="00FE1424" w:rsidRDefault="00FE1424" w:rsidP="00FA2B42">
            <w:pPr>
              <w:pStyle w:val="Tabletext"/>
            </w:pPr>
          </w:p>
        </w:tc>
        <w:tc>
          <w:tcPr>
            <w:tcW w:w="515" w:type="dxa"/>
            <w:vMerge/>
          </w:tcPr>
          <w:p w14:paraId="1516C2EF" w14:textId="77777777" w:rsidR="00FE1424" w:rsidRPr="00FE1424" w:rsidRDefault="00FE1424" w:rsidP="00FA2B42">
            <w:pPr>
              <w:pStyle w:val="Tabletext"/>
            </w:pPr>
          </w:p>
        </w:tc>
        <w:tc>
          <w:tcPr>
            <w:tcW w:w="2650" w:type="dxa"/>
            <w:vMerge/>
          </w:tcPr>
          <w:p w14:paraId="25410D4A" w14:textId="77777777" w:rsidR="00FE1424" w:rsidRPr="00FE1424" w:rsidRDefault="00FE1424" w:rsidP="00FA2B42">
            <w:pPr>
              <w:pStyle w:val="Tabletext"/>
            </w:pPr>
          </w:p>
        </w:tc>
        <w:tc>
          <w:tcPr>
            <w:tcW w:w="510" w:type="dxa"/>
            <w:vMerge/>
          </w:tcPr>
          <w:p w14:paraId="4BA787C7" w14:textId="77777777" w:rsidR="00FE1424" w:rsidRPr="00FE1424" w:rsidRDefault="00FE1424" w:rsidP="00FA2B42">
            <w:pPr>
              <w:pStyle w:val="Tabletext"/>
            </w:pPr>
          </w:p>
        </w:tc>
        <w:tc>
          <w:tcPr>
            <w:tcW w:w="4157" w:type="dxa"/>
          </w:tcPr>
          <w:p w14:paraId="7510CA76" w14:textId="77777777" w:rsidR="00FE1424" w:rsidRPr="00FE1424" w:rsidRDefault="00FE1424" w:rsidP="00FA2B42">
            <w:pPr>
              <w:pStyle w:val="Tabletext"/>
            </w:pPr>
            <w:r w:rsidRPr="00FE1424">
              <w:t>Strategically planning and undertaking new content</w:t>
            </w:r>
          </w:p>
        </w:tc>
        <w:tc>
          <w:tcPr>
            <w:tcW w:w="510" w:type="dxa"/>
          </w:tcPr>
          <w:p w14:paraId="203403A9" w14:textId="77777777" w:rsidR="00FE1424" w:rsidRPr="00FE1424" w:rsidRDefault="00FE1424" w:rsidP="00FA2B42">
            <w:pPr>
              <w:pStyle w:val="Tabletext"/>
            </w:pPr>
            <w:r w:rsidRPr="00FE1424">
              <w:t>1</w:t>
            </w:r>
          </w:p>
        </w:tc>
      </w:tr>
      <w:tr w:rsidR="00FE1424" w:rsidRPr="00FE1424" w14:paraId="3183C2AD" w14:textId="77777777" w:rsidTr="008D7234">
        <w:trPr>
          <w:trHeight w:val="288"/>
        </w:trPr>
        <w:tc>
          <w:tcPr>
            <w:tcW w:w="1329" w:type="dxa"/>
            <w:vMerge/>
            <w:shd w:val="clear" w:color="auto" w:fill="auto"/>
            <w:noWrap/>
          </w:tcPr>
          <w:p w14:paraId="0A823395" w14:textId="77777777" w:rsidR="00FE1424" w:rsidRPr="00FE1424" w:rsidRDefault="00FE1424" w:rsidP="00FA2B42">
            <w:pPr>
              <w:pStyle w:val="Tabletext"/>
            </w:pPr>
          </w:p>
        </w:tc>
        <w:tc>
          <w:tcPr>
            <w:tcW w:w="515" w:type="dxa"/>
            <w:vMerge/>
          </w:tcPr>
          <w:p w14:paraId="40018CA8" w14:textId="77777777" w:rsidR="00FE1424" w:rsidRPr="00FE1424" w:rsidRDefault="00FE1424" w:rsidP="00FA2B42">
            <w:pPr>
              <w:pStyle w:val="Tabletext"/>
            </w:pPr>
          </w:p>
        </w:tc>
        <w:tc>
          <w:tcPr>
            <w:tcW w:w="2650" w:type="dxa"/>
            <w:vMerge/>
          </w:tcPr>
          <w:p w14:paraId="167DE559" w14:textId="77777777" w:rsidR="00FE1424" w:rsidRPr="00FE1424" w:rsidRDefault="00FE1424" w:rsidP="00FA2B42">
            <w:pPr>
              <w:pStyle w:val="Tabletext"/>
            </w:pPr>
          </w:p>
        </w:tc>
        <w:tc>
          <w:tcPr>
            <w:tcW w:w="510" w:type="dxa"/>
            <w:vMerge/>
          </w:tcPr>
          <w:p w14:paraId="76D4326A" w14:textId="77777777" w:rsidR="00FE1424" w:rsidRPr="00FE1424" w:rsidRDefault="00FE1424" w:rsidP="00FA2B42">
            <w:pPr>
              <w:pStyle w:val="Tabletext"/>
            </w:pPr>
          </w:p>
        </w:tc>
        <w:tc>
          <w:tcPr>
            <w:tcW w:w="4157" w:type="dxa"/>
          </w:tcPr>
          <w:p w14:paraId="459EF75B" w14:textId="77777777" w:rsidR="00FE1424" w:rsidRPr="00FE1424" w:rsidRDefault="00FE1424" w:rsidP="00FA2B42">
            <w:pPr>
              <w:pStyle w:val="Tabletext"/>
            </w:pPr>
            <w:r w:rsidRPr="00FE1424">
              <w:t>Mediating digital learning opportunities</w:t>
            </w:r>
          </w:p>
        </w:tc>
        <w:tc>
          <w:tcPr>
            <w:tcW w:w="510" w:type="dxa"/>
          </w:tcPr>
          <w:p w14:paraId="7E8438CB" w14:textId="77777777" w:rsidR="00FE1424" w:rsidRPr="00FE1424" w:rsidRDefault="00FE1424" w:rsidP="00FA2B42">
            <w:pPr>
              <w:pStyle w:val="Tabletext"/>
            </w:pPr>
            <w:r w:rsidRPr="00FE1424">
              <w:t>1</w:t>
            </w:r>
          </w:p>
        </w:tc>
      </w:tr>
      <w:tr w:rsidR="00FE1424" w:rsidRPr="00FE1424" w14:paraId="71D641F4" w14:textId="77777777" w:rsidTr="008D7234">
        <w:trPr>
          <w:trHeight w:val="288"/>
        </w:trPr>
        <w:tc>
          <w:tcPr>
            <w:tcW w:w="1329" w:type="dxa"/>
            <w:vMerge/>
            <w:shd w:val="clear" w:color="auto" w:fill="auto"/>
            <w:noWrap/>
          </w:tcPr>
          <w:p w14:paraId="26D0354D" w14:textId="77777777" w:rsidR="00FE1424" w:rsidRPr="00FE1424" w:rsidRDefault="00FE1424" w:rsidP="00FA2B42">
            <w:pPr>
              <w:pStyle w:val="Tabletext"/>
            </w:pPr>
          </w:p>
        </w:tc>
        <w:tc>
          <w:tcPr>
            <w:tcW w:w="515" w:type="dxa"/>
            <w:vMerge/>
          </w:tcPr>
          <w:p w14:paraId="1C998545" w14:textId="77777777" w:rsidR="00FE1424" w:rsidRPr="00FE1424" w:rsidRDefault="00FE1424" w:rsidP="00FA2B42">
            <w:pPr>
              <w:pStyle w:val="Tabletext"/>
            </w:pPr>
          </w:p>
        </w:tc>
        <w:tc>
          <w:tcPr>
            <w:tcW w:w="2650" w:type="dxa"/>
            <w:vMerge w:val="restart"/>
          </w:tcPr>
          <w:p w14:paraId="489A67AE" w14:textId="77777777" w:rsidR="00FE1424" w:rsidRPr="00FE1424" w:rsidRDefault="00FE1424" w:rsidP="00FA2B42">
            <w:pPr>
              <w:pStyle w:val="Tabletext"/>
            </w:pPr>
            <w:r w:rsidRPr="00FE1424">
              <w:t>Use towards personal and professional goals</w:t>
            </w:r>
          </w:p>
        </w:tc>
        <w:tc>
          <w:tcPr>
            <w:tcW w:w="510" w:type="dxa"/>
            <w:vMerge w:val="restart"/>
          </w:tcPr>
          <w:p w14:paraId="66886037" w14:textId="77777777" w:rsidR="00FE1424" w:rsidRPr="00FE1424" w:rsidRDefault="00FE1424" w:rsidP="00FA2B42">
            <w:pPr>
              <w:pStyle w:val="Tabletext"/>
            </w:pPr>
            <w:r w:rsidRPr="00FE1424">
              <w:t>2</w:t>
            </w:r>
          </w:p>
        </w:tc>
        <w:tc>
          <w:tcPr>
            <w:tcW w:w="4157" w:type="dxa"/>
          </w:tcPr>
          <w:p w14:paraId="18E00E4D" w14:textId="77777777" w:rsidR="00FE1424" w:rsidRPr="00FE1424" w:rsidRDefault="00FE1424" w:rsidP="00FA2B42">
            <w:pPr>
              <w:pStyle w:val="Tabletext"/>
            </w:pPr>
            <w:r w:rsidRPr="00FE1424">
              <w:t>Helping care recipients understand, install and use digital technologies at their homes</w:t>
            </w:r>
          </w:p>
        </w:tc>
        <w:tc>
          <w:tcPr>
            <w:tcW w:w="510" w:type="dxa"/>
          </w:tcPr>
          <w:p w14:paraId="66915E29" w14:textId="77777777" w:rsidR="00FE1424" w:rsidRPr="00FE1424" w:rsidRDefault="00FE1424" w:rsidP="00FA2B42">
            <w:pPr>
              <w:pStyle w:val="Tabletext"/>
            </w:pPr>
            <w:r w:rsidRPr="00FE1424">
              <w:t>1</w:t>
            </w:r>
          </w:p>
        </w:tc>
      </w:tr>
      <w:tr w:rsidR="00FE1424" w:rsidRPr="00FE1424" w14:paraId="07FF0EBC" w14:textId="77777777" w:rsidTr="008D7234">
        <w:trPr>
          <w:trHeight w:val="288"/>
        </w:trPr>
        <w:tc>
          <w:tcPr>
            <w:tcW w:w="1329" w:type="dxa"/>
            <w:vMerge/>
            <w:shd w:val="clear" w:color="auto" w:fill="auto"/>
            <w:noWrap/>
          </w:tcPr>
          <w:p w14:paraId="43AD1F88" w14:textId="77777777" w:rsidR="00FE1424" w:rsidRPr="00FE1424" w:rsidRDefault="00FE1424" w:rsidP="00FA2B42">
            <w:pPr>
              <w:pStyle w:val="Tabletext"/>
            </w:pPr>
          </w:p>
        </w:tc>
        <w:tc>
          <w:tcPr>
            <w:tcW w:w="515" w:type="dxa"/>
            <w:vMerge/>
          </w:tcPr>
          <w:p w14:paraId="639F81D7" w14:textId="77777777" w:rsidR="00FE1424" w:rsidRPr="00FE1424" w:rsidRDefault="00FE1424" w:rsidP="00FA2B42">
            <w:pPr>
              <w:pStyle w:val="Tabletext"/>
            </w:pPr>
          </w:p>
        </w:tc>
        <w:tc>
          <w:tcPr>
            <w:tcW w:w="2650" w:type="dxa"/>
            <w:vMerge/>
          </w:tcPr>
          <w:p w14:paraId="79450259" w14:textId="77777777" w:rsidR="00FE1424" w:rsidRPr="00FE1424" w:rsidRDefault="00FE1424" w:rsidP="00FA2B42">
            <w:pPr>
              <w:pStyle w:val="Tabletext"/>
            </w:pPr>
          </w:p>
        </w:tc>
        <w:tc>
          <w:tcPr>
            <w:tcW w:w="510" w:type="dxa"/>
            <w:vMerge/>
          </w:tcPr>
          <w:p w14:paraId="67780A17" w14:textId="77777777" w:rsidR="00FE1424" w:rsidRPr="00FE1424" w:rsidRDefault="00FE1424" w:rsidP="00FA2B42">
            <w:pPr>
              <w:pStyle w:val="Tabletext"/>
            </w:pPr>
          </w:p>
        </w:tc>
        <w:tc>
          <w:tcPr>
            <w:tcW w:w="4157" w:type="dxa"/>
          </w:tcPr>
          <w:p w14:paraId="0327F4A4" w14:textId="77777777" w:rsidR="00FE1424" w:rsidRPr="00FE1424" w:rsidRDefault="00FE1424" w:rsidP="00FA2B42">
            <w:pPr>
              <w:pStyle w:val="Tabletext"/>
            </w:pPr>
            <w:r w:rsidRPr="00FE1424">
              <w:t>Selecting, combining and adjusting digital technologies, devices and software solutions to specific contexts and individual needs</w:t>
            </w:r>
          </w:p>
        </w:tc>
        <w:tc>
          <w:tcPr>
            <w:tcW w:w="510" w:type="dxa"/>
          </w:tcPr>
          <w:p w14:paraId="2EE0FAB7" w14:textId="77777777" w:rsidR="00FE1424" w:rsidRPr="00FE1424" w:rsidRDefault="00FE1424" w:rsidP="00FA2B42">
            <w:pPr>
              <w:pStyle w:val="Tabletext"/>
            </w:pPr>
            <w:r w:rsidRPr="00FE1424">
              <w:t>1</w:t>
            </w:r>
          </w:p>
        </w:tc>
      </w:tr>
      <w:tr w:rsidR="00FE1424" w:rsidRPr="00FE1424" w14:paraId="176A7365" w14:textId="77777777" w:rsidTr="008D7234">
        <w:trPr>
          <w:trHeight w:val="288"/>
        </w:trPr>
        <w:tc>
          <w:tcPr>
            <w:tcW w:w="1329" w:type="dxa"/>
            <w:vMerge/>
            <w:shd w:val="clear" w:color="auto" w:fill="auto"/>
            <w:noWrap/>
          </w:tcPr>
          <w:p w14:paraId="5EE4FB04" w14:textId="77777777" w:rsidR="00FE1424" w:rsidRPr="00FE1424" w:rsidRDefault="00FE1424" w:rsidP="00FA2B42">
            <w:pPr>
              <w:pStyle w:val="Tabletext"/>
            </w:pPr>
          </w:p>
        </w:tc>
        <w:tc>
          <w:tcPr>
            <w:tcW w:w="515" w:type="dxa"/>
            <w:vMerge/>
          </w:tcPr>
          <w:p w14:paraId="117EB58D" w14:textId="77777777" w:rsidR="00FE1424" w:rsidRPr="00FE1424" w:rsidRDefault="00FE1424" w:rsidP="00FA2B42">
            <w:pPr>
              <w:pStyle w:val="Tabletext"/>
            </w:pPr>
          </w:p>
        </w:tc>
        <w:tc>
          <w:tcPr>
            <w:tcW w:w="2650" w:type="dxa"/>
          </w:tcPr>
          <w:p w14:paraId="4507A7AE" w14:textId="77777777" w:rsidR="00FE1424" w:rsidRPr="00FE1424" w:rsidRDefault="00FE1424" w:rsidP="00FA2B42">
            <w:pPr>
              <w:pStyle w:val="Tabletext"/>
            </w:pPr>
            <w:r w:rsidRPr="00FE1424">
              <w:t>Identify Competency Gaps</w:t>
            </w:r>
          </w:p>
        </w:tc>
        <w:tc>
          <w:tcPr>
            <w:tcW w:w="510" w:type="dxa"/>
          </w:tcPr>
          <w:p w14:paraId="51B8A6A9" w14:textId="77777777" w:rsidR="00FE1424" w:rsidRPr="00FE1424" w:rsidRDefault="00FE1424" w:rsidP="00FA2B42">
            <w:pPr>
              <w:pStyle w:val="Tabletext"/>
            </w:pPr>
            <w:r w:rsidRPr="00FE1424">
              <w:t>1</w:t>
            </w:r>
          </w:p>
        </w:tc>
        <w:tc>
          <w:tcPr>
            <w:tcW w:w="4157" w:type="dxa"/>
          </w:tcPr>
          <w:p w14:paraId="33DE832D" w14:textId="77777777" w:rsidR="00FE1424" w:rsidRPr="00FE1424" w:rsidRDefault="00FE1424" w:rsidP="00FA2B42">
            <w:pPr>
              <w:pStyle w:val="Tabletext"/>
            </w:pPr>
            <w:r w:rsidRPr="00FE1424">
              <w:t>Missing</w:t>
            </w:r>
          </w:p>
        </w:tc>
        <w:tc>
          <w:tcPr>
            <w:tcW w:w="510" w:type="dxa"/>
          </w:tcPr>
          <w:p w14:paraId="7A5B30C2" w14:textId="77777777" w:rsidR="00FE1424" w:rsidRPr="00FE1424" w:rsidRDefault="00FE1424" w:rsidP="00FA2B42">
            <w:pPr>
              <w:pStyle w:val="Tabletext"/>
            </w:pPr>
          </w:p>
        </w:tc>
      </w:tr>
      <w:tr w:rsidR="00FE1424" w:rsidRPr="00FE1424" w14:paraId="03978B86" w14:textId="77777777" w:rsidTr="008D7234">
        <w:trPr>
          <w:trHeight w:val="288"/>
        </w:trPr>
        <w:tc>
          <w:tcPr>
            <w:tcW w:w="1329" w:type="dxa"/>
            <w:vMerge/>
            <w:shd w:val="clear" w:color="auto" w:fill="auto"/>
            <w:noWrap/>
          </w:tcPr>
          <w:p w14:paraId="69D9B957" w14:textId="77777777" w:rsidR="00FE1424" w:rsidRPr="00FE1424" w:rsidRDefault="00FE1424" w:rsidP="00FA2B42">
            <w:pPr>
              <w:pStyle w:val="Tabletext"/>
            </w:pPr>
          </w:p>
        </w:tc>
        <w:tc>
          <w:tcPr>
            <w:tcW w:w="515" w:type="dxa"/>
            <w:vMerge/>
          </w:tcPr>
          <w:p w14:paraId="60A81BAA" w14:textId="77777777" w:rsidR="00FE1424" w:rsidRPr="00FE1424" w:rsidRDefault="00FE1424" w:rsidP="00FA2B42">
            <w:pPr>
              <w:pStyle w:val="Tabletext"/>
            </w:pPr>
          </w:p>
        </w:tc>
        <w:tc>
          <w:tcPr>
            <w:tcW w:w="2650" w:type="dxa"/>
            <w:vMerge w:val="restart"/>
          </w:tcPr>
          <w:p w14:paraId="2C3A3987" w14:textId="77777777" w:rsidR="00FE1424" w:rsidRPr="00FE1424" w:rsidRDefault="00FE1424" w:rsidP="00FA2B42">
            <w:pPr>
              <w:pStyle w:val="Tabletext"/>
            </w:pPr>
            <w:r w:rsidRPr="00FE1424">
              <w:t>Monitor and Assist</w:t>
            </w:r>
          </w:p>
        </w:tc>
        <w:tc>
          <w:tcPr>
            <w:tcW w:w="510" w:type="dxa"/>
            <w:vMerge w:val="restart"/>
          </w:tcPr>
          <w:p w14:paraId="50BDB1AE" w14:textId="77777777" w:rsidR="00FE1424" w:rsidRPr="00FE1424" w:rsidRDefault="00FE1424" w:rsidP="00FA2B42">
            <w:pPr>
              <w:pStyle w:val="Tabletext"/>
            </w:pPr>
            <w:r w:rsidRPr="00FE1424">
              <w:t>1</w:t>
            </w:r>
          </w:p>
        </w:tc>
        <w:tc>
          <w:tcPr>
            <w:tcW w:w="4157" w:type="dxa"/>
          </w:tcPr>
          <w:p w14:paraId="18563E8C" w14:textId="77777777" w:rsidR="00FE1424" w:rsidRPr="00FE1424" w:rsidRDefault="00FE1424" w:rsidP="00FA2B42">
            <w:pPr>
              <w:pStyle w:val="Tabletext"/>
            </w:pPr>
            <w:r w:rsidRPr="00FE1424">
              <w:t>Supporting care recipients’ independent living through the application of digital technologies used in the absence of care workers, or used by care workers for remote supervision</w:t>
            </w:r>
          </w:p>
        </w:tc>
        <w:tc>
          <w:tcPr>
            <w:tcW w:w="510" w:type="dxa"/>
          </w:tcPr>
          <w:p w14:paraId="3FAA4EA3" w14:textId="77777777" w:rsidR="00FE1424" w:rsidRPr="00FE1424" w:rsidRDefault="00FE1424" w:rsidP="00FA2B42">
            <w:pPr>
              <w:pStyle w:val="Tabletext"/>
            </w:pPr>
            <w:r w:rsidRPr="00FE1424">
              <w:t>1</w:t>
            </w:r>
          </w:p>
        </w:tc>
      </w:tr>
      <w:tr w:rsidR="00FE1424" w:rsidRPr="00FE1424" w14:paraId="05CC9B50" w14:textId="77777777" w:rsidTr="008D7234">
        <w:trPr>
          <w:trHeight w:val="288"/>
        </w:trPr>
        <w:tc>
          <w:tcPr>
            <w:tcW w:w="1329" w:type="dxa"/>
            <w:vMerge/>
            <w:shd w:val="clear" w:color="auto" w:fill="auto"/>
            <w:noWrap/>
          </w:tcPr>
          <w:p w14:paraId="67D05205" w14:textId="77777777" w:rsidR="00FE1424" w:rsidRPr="00FE1424" w:rsidRDefault="00FE1424" w:rsidP="00FA2B42">
            <w:pPr>
              <w:pStyle w:val="Tabletext"/>
            </w:pPr>
          </w:p>
        </w:tc>
        <w:tc>
          <w:tcPr>
            <w:tcW w:w="515" w:type="dxa"/>
            <w:vMerge/>
          </w:tcPr>
          <w:p w14:paraId="3DE76874" w14:textId="77777777" w:rsidR="00FE1424" w:rsidRPr="00FE1424" w:rsidRDefault="00FE1424" w:rsidP="00FA2B42">
            <w:pPr>
              <w:pStyle w:val="Tabletext"/>
            </w:pPr>
          </w:p>
        </w:tc>
        <w:tc>
          <w:tcPr>
            <w:tcW w:w="2650" w:type="dxa"/>
            <w:vMerge/>
          </w:tcPr>
          <w:p w14:paraId="719EED6C" w14:textId="77777777" w:rsidR="00FE1424" w:rsidRPr="00FE1424" w:rsidRDefault="00FE1424" w:rsidP="00FA2B42">
            <w:pPr>
              <w:pStyle w:val="Tabletext"/>
            </w:pPr>
          </w:p>
        </w:tc>
        <w:tc>
          <w:tcPr>
            <w:tcW w:w="510" w:type="dxa"/>
            <w:vMerge/>
          </w:tcPr>
          <w:p w14:paraId="79074CC8" w14:textId="77777777" w:rsidR="00FE1424" w:rsidRPr="00FE1424" w:rsidRDefault="00FE1424" w:rsidP="00FA2B42">
            <w:pPr>
              <w:pStyle w:val="Tabletext"/>
            </w:pPr>
          </w:p>
        </w:tc>
        <w:tc>
          <w:tcPr>
            <w:tcW w:w="4157" w:type="dxa"/>
          </w:tcPr>
          <w:p w14:paraId="28197AEF" w14:textId="77777777" w:rsidR="00FE1424" w:rsidRPr="00FE1424" w:rsidRDefault="00FE1424" w:rsidP="00FA2B42">
            <w:pPr>
              <w:pStyle w:val="Tabletext"/>
            </w:pPr>
            <w:r w:rsidRPr="00FE1424">
              <w:t>Enabling remote consultation and off-site assistance to care recipients</w:t>
            </w:r>
          </w:p>
        </w:tc>
        <w:tc>
          <w:tcPr>
            <w:tcW w:w="510" w:type="dxa"/>
          </w:tcPr>
          <w:p w14:paraId="748DFA6A" w14:textId="77777777" w:rsidR="00FE1424" w:rsidRPr="00FE1424" w:rsidRDefault="00FE1424" w:rsidP="00FA2B42">
            <w:pPr>
              <w:pStyle w:val="Tabletext"/>
            </w:pPr>
            <w:r w:rsidRPr="00FE1424">
              <w:t>1</w:t>
            </w:r>
          </w:p>
        </w:tc>
      </w:tr>
      <w:tr w:rsidR="00FE1424" w:rsidRPr="00FE1424" w14:paraId="1AC00D47" w14:textId="77777777" w:rsidTr="008D7234">
        <w:trPr>
          <w:trHeight w:val="288"/>
        </w:trPr>
        <w:tc>
          <w:tcPr>
            <w:tcW w:w="1329" w:type="dxa"/>
            <w:vMerge/>
            <w:shd w:val="clear" w:color="auto" w:fill="auto"/>
            <w:noWrap/>
          </w:tcPr>
          <w:p w14:paraId="156F07A2" w14:textId="77777777" w:rsidR="00FE1424" w:rsidRPr="00FE1424" w:rsidRDefault="00FE1424" w:rsidP="00FA2B42">
            <w:pPr>
              <w:pStyle w:val="Tabletext"/>
            </w:pPr>
          </w:p>
        </w:tc>
        <w:tc>
          <w:tcPr>
            <w:tcW w:w="515" w:type="dxa"/>
            <w:vMerge/>
          </w:tcPr>
          <w:p w14:paraId="5F8494D6" w14:textId="77777777" w:rsidR="00FE1424" w:rsidRPr="00FE1424" w:rsidRDefault="00FE1424" w:rsidP="00FA2B42">
            <w:pPr>
              <w:pStyle w:val="Tabletext"/>
            </w:pPr>
          </w:p>
        </w:tc>
        <w:tc>
          <w:tcPr>
            <w:tcW w:w="2650" w:type="dxa"/>
            <w:vMerge/>
          </w:tcPr>
          <w:p w14:paraId="7C4EBE6A" w14:textId="77777777" w:rsidR="00FE1424" w:rsidRPr="00FE1424" w:rsidRDefault="00FE1424" w:rsidP="00FA2B42">
            <w:pPr>
              <w:pStyle w:val="Tabletext"/>
            </w:pPr>
          </w:p>
        </w:tc>
        <w:tc>
          <w:tcPr>
            <w:tcW w:w="510" w:type="dxa"/>
            <w:vMerge/>
          </w:tcPr>
          <w:p w14:paraId="73EBDF31" w14:textId="77777777" w:rsidR="00FE1424" w:rsidRPr="00FE1424" w:rsidRDefault="00FE1424" w:rsidP="00FA2B42">
            <w:pPr>
              <w:pStyle w:val="Tabletext"/>
            </w:pPr>
          </w:p>
        </w:tc>
        <w:tc>
          <w:tcPr>
            <w:tcW w:w="4157" w:type="dxa"/>
          </w:tcPr>
          <w:p w14:paraId="3ADE5037" w14:textId="77777777" w:rsidR="00FE1424" w:rsidRPr="00FE1424" w:rsidRDefault="00FE1424" w:rsidP="00FA2B42">
            <w:pPr>
              <w:pStyle w:val="Tabletext"/>
            </w:pPr>
            <w:r w:rsidRPr="00FE1424">
              <w:t>Providing care recipients with the means to monitor, record and report health- and care-related issues</w:t>
            </w:r>
          </w:p>
        </w:tc>
        <w:tc>
          <w:tcPr>
            <w:tcW w:w="510" w:type="dxa"/>
          </w:tcPr>
          <w:p w14:paraId="7DB819BB" w14:textId="77777777" w:rsidR="00FE1424" w:rsidRPr="00FE1424" w:rsidRDefault="00FE1424" w:rsidP="00FA2B42">
            <w:pPr>
              <w:pStyle w:val="Tabletext"/>
            </w:pPr>
            <w:r w:rsidRPr="00FE1424">
              <w:t>1</w:t>
            </w:r>
          </w:p>
        </w:tc>
      </w:tr>
      <w:tr w:rsidR="00FE1424" w:rsidRPr="00FE1424" w14:paraId="3867BDD0" w14:textId="77777777" w:rsidTr="008D7234">
        <w:trPr>
          <w:trHeight w:val="288"/>
        </w:trPr>
        <w:tc>
          <w:tcPr>
            <w:tcW w:w="1329" w:type="dxa"/>
            <w:vMerge/>
            <w:shd w:val="clear" w:color="auto" w:fill="auto"/>
            <w:noWrap/>
          </w:tcPr>
          <w:p w14:paraId="54CA1776" w14:textId="77777777" w:rsidR="00FE1424" w:rsidRPr="00FE1424" w:rsidRDefault="00FE1424" w:rsidP="00FA2B42">
            <w:pPr>
              <w:pStyle w:val="Tabletext"/>
            </w:pPr>
          </w:p>
        </w:tc>
        <w:tc>
          <w:tcPr>
            <w:tcW w:w="515" w:type="dxa"/>
            <w:vMerge/>
          </w:tcPr>
          <w:p w14:paraId="67F2EC52" w14:textId="77777777" w:rsidR="00FE1424" w:rsidRPr="00FE1424" w:rsidRDefault="00FE1424" w:rsidP="00FA2B42">
            <w:pPr>
              <w:pStyle w:val="Tabletext"/>
            </w:pPr>
          </w:p>
        </w:tc>
        <w:tc>
          <w:tcPr>
            <w:tcW w:w="2650" w:type="dxa"/>
            <w:vMerge/>
          </w:tcPr>
          <w:p w14:paraId="6D60F98D" w14:textId="77777777" w:rsidR="00FE1424" w:rsidRPr="00FE1424" w:rsidRDefault="00FE1424" w:rsidP="00FA2B42">
            <w:pPr>
              <w:pStyle w:val="Tabletext"/>
            </w:pPr>
          </w:p>
        </w:tc>
        <w:tc>
          <w:tcPr>
            <w:tcW w:w="510" w:type="dxa"/>
            <w:vMerge/>
          </w:tcPr>
          <w:p w14:paraId="3C52886A" w14:textId="77777777" w:rsidR="00FE1424" w:rsidRPr="00FE1424" w:rsidRDefault="00FE1424" w:rsidP="00FA2B42">
            <w:pPr>
              <w:pStyle w:val="Tabletext"/>
            </w:pPr>
          </w:p>
        </w:tc>
        <w:tc>
          <w:tcPr>
            <w:tcW w:w="4157" w:type="dxa"/>
          </w:tcPr>
          <w:p w14:paraId="45481D74" w14:textId="77777777" w:rsidR="00FE1424" w:rsidRPr="00FE1424" w:rsidRDefault="00FE1424" w:rsidP="00FA2B42">
            <w:pPr>
              <w:pStyle w:val="Tabletext"/>
            </w:pPr>
            <w:r w:rsidRPr="00FE1424">
              <w:t>Ensuring care recipients’ safety and well-being from distance</w:t>
            </w:r>
          </w:p>
        </w:tc>
        <w:tc>
          <w:tcPr>
            <w:tcW w:w="510" w:type="dxa"/>
          </w:tcPr>
          <w:p w14:paraId="7A9EC7E6" w14:textId="77777777" w:rsidR="00FE1424" w:rsidRPr="00FE1424" w:rsidRDefault="00FE1424" w:rsidP="00FA2B42">
            <w:pPr>
              <w:pStyle w:val="Tabletext"/>
            </w:pPr>
            <w:r w:rsidRPr="00FE1424">
              <w:t>1</w:t>
            </w:r>
          </w:p>
        </w:tc>
      </w:tr>
      <w:tr w:rsidR="00FE1424" w:rsidRPr="00FE1424" w14:paraId="1397308D" w14:textId="77777777" w:rsidTr="008D7234">
        <w:trPr>
          <w:trHeight w:val="288"/>
        </w:trPr>
        <w:tc>
          <w:tcPr>
            <w:tcW w:w="1329" w:type="dxa"/>
            <w:vMerge/>
            <w:shd w:val="clear" w:color="auto" w:fill="auto"/>
            <w:noWrap/>
          </w:tcPr>
          <w:p w14:paraId="7EE9A6C1" w14:textId="77777777" w:rsidR="00FE1424" w:rsidRPr="00FE1424" w:rsidRDefault="00FE1424" w:rsidP="00FA2B42">
            <w:pPr>
              <w:pStyle w:val="Tabletext"/>
            </w:pPr>
          </w:p>
        </w:tc>
        <w:tc>
          <w:tcPr>
            <w:tcW w:w="515" w:type="dxa"/>
            <w:vMerge/>
          </w:tcPr>
          <w:p w14:paraId="64AF4447" w14:textId="77777777" w:rsidR="00FE1424" w:rsidRPr="00FE1424" w:rsidRDefault="00FE1424" w:rsidP="00FA2B42">
            <w:pPr>
              <w:pStyle w:val="Tabletext"/>
            </w:pPr>
          </w:p>
        </w:tc>
        <w:tc>
          <w:tcPr>
            <w:tcW w:w="2650" w:type="dxa"/>
            <w:vMerge w:val="restart"/>
          </w:tcPr>
          <w:p w14:paraId="32DB55E6" w14:textId="77777777" w:rsidR="00FE1424" w:rsidRPr="00FE1424" w:rsidRDefault="00FE1424" w:rsidP="00FA2B42">
            <w:pPr>
              <w:pStyle w:val="Tabletext"/>
            </w:pPr>
            <w:r w:rsidRPr="00FE1424">
              <w:t>Counselling</w:t>
            </w:r>
          </w:p>
        </w:tc>
        <w:tc>
          <w:tcPr>
            <w:tcW w:w="510" w:type="dxa"/>
            <w:vMerge w:val="restart"/>
          </w:tcPr>
          <w:p w14:paraId="237B26EF" w14:textId="77777777" w:rsidR="00FE1424" w:rsidRPr="00FE1424" w:rsidRDefault="00FE1424" w:rsidP="00FA2B42">
            <w:pPr>
              <w:pStyle w:val="Tabletext"/>
            </w:pPr>
            <w:r w:rsidRPr="00FE1424">
              <w:t>1</w:t>
            </w:r>
          </w:p>
        </w:tc>
        <w:tc>
          <w:tcPr>
            <w:tcW w:w="4157" w:type="dxa"/>
          </w:tcPr>
          <w:p w14:paraId="46915226" w14:textId="77777777" w:rsidR="00FE1424" w:rsidRPr="00FE1424" w:rsidRDefault="00FE1424" w:rsidP="00FA2B42">
            <w:pPr>
              <w:pStyle w:val="Tabletext"/>
            </w:pPr>
            <w:r w:rsidRPr="00FE1424">
              <w:t>Being able to function as a first point of inquiry</w:t>
            </w:r>
          </w:p>
        </w:tc>
        <w:tc>
          <w:tcPr>
            <w:tcW w:w="510" w:type="dxa"/>
          </w:tcPr>
          <w:p w14:paraId="500965E7" w14:textId="77777777" w:rsidR="00FE1424" w:rsidRPr="00FE1424" w:rsidRDefault="00FE1424" w:rsidP="00FA2B42">
            <w:pPr>
              <w:pStyle w:val="Tabletext"/>
            </w:pPr>
            <w:r w:rsidRPr="00FE1424">
              <w:t>1</w:t>
            </w:r>
          </w:p>
        </w:tc>
      </w:tr>
      <w:tr w:rsidR="00FE1424" w:rsidRPr="00FE1424" w14:paraId="0C48A353" w14:textId="77777777" w:rsidTr="008D7234">
        <w:trPr>
          <w:trHeight w:val="288"/>
        </w:trPr>
        <w:tc>
          <w:tcPr>
            <w:tcW w:w="1329" w:type="dxa"/>
            <w:vMerge/>
            <w:shd w:val="clear" w:color="auto" w:fill="auto"/>
            <w:noWrap/>
          </w:tcPr>
          <w:p w14:paraId="2A2E5EB3" w14:textId="77777777" w:rsidR="00FE1424" w:rsidRPr="00FE1424" w:rsidRDefault="00FE1424" w:rsidP="00FA2B42">
            <w:pPr>
              <w:pStyle w:val="Tabletext"/>
            </w:pPr>
          </w:p>
        </w:tc>
        <w:tc>
          <w:tcPr>
            <w:tcW w:w="515" w:type="dxa"/>
            <w:vMerge/>
          </w:tcPr>
          <w:p w14:paraId="4FF3CBD3" w14:textId="77777777" w:rsidR="00FE1424" w:rsidRPr="00FE1424" w:rsidRDefault="00FE1424" w:rsidP="00FA2B42">
            <w:pPr>
              <w:pStyle w:val="Tabletext"/>
            </w:pPr>
          </w:p>
        </w:tc>
        <w:tc>
          <w:tcPr>
            <w:tcW w:w="2650" w:type="dxa"/>
            <w:vMerge/>
          </w:tcPr>
          <w:p w14:paraId="56DF2C7A" w14:textId="77777777" w:rsidR="00FE1424" w:rsidRPr="00FE1424" w:rsidRDefault="00FE1424" w:rsidP="00FA2B42">
            <w:pPr>
              <w:pStyle w:val="Tabletext"/>
            </w:pPr>
          </w:p>
        </w:tc>
        <w:tc>
          <w:tcPr>
            <w:tcW w:w="510" w:type="dxa"/>
            <w:vMerge/>
          </w:tcPr>
          <w:p w14:paraId="4ABA2175" w14:textId="77777777" w:rsidR="00FE1424" w:rsidRPr="00FE1424" w:rsidRDefault="00FE1424" w:rsidP="00FA2B42">
            <w:pPr>
              <w:pStyle w:val="Tabletext"/>
            </w:pPr>
          </w:p>
        </w:tc>
        <w:tc>
          <w:tcPr>
            <w:tcW w:w="4157" w:type="dxa"/>
          </w:tcPr>
          <w:p w14:paraId="61A256E0" w14:textId="77777777" w:rsidR="00FE1424" w:rsidRPr="00FE1424" w:rsidRDefault="00FE1424" w:rsidP="00FA2B42">
            <w:pPr>
              <w:pStyle w:val="Tabletext"/>
            </w:pPr>
            <w:r w:rsidRPr="00FE1424">
              <w:t>Providing orientation and advice</w:t>
            </w:r>
          </w:p>
        </w:tc>
        <w:tc>
          <w:tcPr>
            <w:tcW w:w="510" w:type="dxa"/>
          </w:tcPr>
          <w:p w14:paraId="2BEBB342" w14:textId="77777777" w:rsidR="00FE1424" w:rsidRPr="00FE1424" w:rsidRDefault="00FE1424" w:rsidP="00FA2B42">
            <w:pPr>
              <w:pStyle w:val="Tabletext"/>
            </w:pPr>
            <w:r w:rsidRPr="00FE1424">
              <w:t>1</w:t>
            </w:r>
          </w:p>
        </w:tc>
      </w:tr>
      <w:tr w:rsidR="00FE1424" w:rsidRPr="00FE1424" w14:paraId="21C8C0CC" w14:textId="77777777" w:rsidTr="008D7234">
        <w:trPr>
          <w:trHeight w:val="288"/>
        </w:trPr>
        <w:tc>
          <w:tcPr>
            <w:tcW w:w="1329" w:type="dxa"/>
            <w:vMerge/>
            <w:shd w:val="clear" w:color="auto" w:fill="auto"/>
            <w:noWrap/>
          </w:tcPr>
          <w:p w14:paraId="59AE7168" w14:textId="77777777" w:rsidR="00FE1424" w:rsidRPr="00FE1424" w:rsidRDefault="00FE1424" w:rsidP="00FA2B42">
            <w:pPr>
              <w:pStyle w:val="Tabletext"/>
            </w:pPr>
          </w:p>
        </w:tc>
        <w:tc>
          <w:tcPr>
            <w:tcW w:w="515" w:type="dxa"/>
            <w:vMerge/>
          </w:tcPr>
          <w:p w14:paraId="14417CD9" w14:textId="77777777" w:rsidR="00FE1424" w:rsidRPr="00FE1424" w:rsidRDefault="00FE1424" w:rsidP="00FA2B42">
            <w:pPr>
              <w:pStyle w:val="Tabletext"/>
            </w:pPr>
          </w:p>
        </w:tc>
        <w:tc>
          <w:tcPr>
            <w:tcW w:w="2650" w:type="dxa"/>
            <w:vMerge/>
          </w:tcPr>
          <w:p w14:paraId="2F5F510C" w14:textId="77777777" w:rsidR="00FE1424" w:rsidRPr="00FE1424" w:rsidRDefault="00FE1424" w:rsidP="00FA2B42">
            <w:pPr>
              <w:pStyle w:val="Tabletext"/>
            </w:pPr>
          </w:p>
        </w:tc>
        <w:tc>
          <w:tcPr>
            <w:tcW w:w="510" w:type="dxa"/>
            <w:vMerge/>
          </w:tcPr>
          <w:p w14:paraId="76B50662" w14:textId="77777777" w:rsidR="00FE1424" w:rsidRPr="00FE1424" w:rsidRDefault="00FE1424" w:rsidP="00FA2B42">
            <w:pPr>
              <w:pStyle w:val="Tabletext"/>
            </w:pPr>
          </w:p>
        </w:tc>
        <w:tc>
          <w:tcPr>
            <w:tcW w:w="4157" w:type="dxa"/>
          </w:tcPr>
          <w:p w14:paraId="19C2D351" w14:textId="77777777" w:rsidR="00FE1424" w:rsidRPr="00FE1424" w:rsidRDefault="00FE1424" w:rsidP="00FA2B42">
            <w:pPr>
              <w:pStyle w:val="Tabletext"/>
            </w:pPr>
            <w:r w:rsidRPr="00FE1424">
              <w:t>Earning trust as a competent user as well as a guide through digital technologies</w:t>
            </w:r>
          </w:p>
        </w:tc>
        <w:tc>
          <w:tcPr>
            <w:tcW w:w="510" w:type="dxa"/>
          </w:tcPr>
          <w:p w14:paraId="62318BB0" w14:textId="77777777" w:rsidR="00FE1424" w:rsidRPr="00FE1424" w:rsidRDefault="00FE1424" w:rsidP="00FA2B42">
            <w:pPr>
              <w:pStyle w:val="Tabletext"/>
            </w:pPr>
            <w:r w:rsidRPr="00FE1424">
              <w:t>1</w:t>
            </w:r>
          </w:p>
        </w:tc>
      </w:tr>
      <w:tr w:rsidR="00FE1424" w:rsidRPr="00FE1424" w14:paraId="327A0581" w14:textId="77777777" w:rsidTr="008D7234">
        <w:trPr>
          <w:trHeight w:val="288"/>
        </w:trPr>
        <w:tc>
          <w:tcPr>
            <w:tcW w:w="1329" w:type="dxa"/>
            <w:vMerge/>
            <w:shd w:val="clear" w:color="auto" w:fill="auto"/>
            <w:noWrap/>
          </w:tcPr>
          <w:p w14:paraId="2D990E21" w14:textId="77777777" w:rsidR="00FE1424" w:rsidRPr="00FE1424" w:rsidRDefault="00FE1424" w:rsidP="00FA2B42">
            <w:pPr>
              <w:pStyle w:val="Tabletext"/>
            </w:pPr>
          </w:p>
        </w:tc>
        <w:tc>
          <w:tcPr>
            <w:tcW w:w="515" w:type="dxa"/>
            <w:vMerge/>
          </w:tcPr>
          <w:p w14:paraId="63BFCE6B" w14:textId="77777777" w:rsidR="00FE1424" w:rsidRPr="00FE1424" w:rsidRDefault="00FE1424" w:rsidP="00FA2B42">
            <w:pPr>
              <w:pStyle w:val="Tabletext"/>
            </w:pPr>
          </w:p>
        </w:tc>
        <w:tc>
          <w:tcPr>
            <w:tcW w:w="2650" w:type="dxa"/>
            <w:vMerge/>
          </w:tcPr>
          <w:p w14:paraId="505ED52F" w14:textId="77777777" w:rsidR="00FE1424" w:rsidRPr="00FE1424" w:rsidRDefault="00FE1424" w:rsidP="00FA2B42">
            <w:pPr>
              <w:pStyle w:val="Tabletext"/>
            </w:pPr>
          </w:p>
        </w:tc>
        <w:tc>
          <w:tcPr>
            <w:tcW w:w="510" w:type="dxa"/>
            <w:vMerge/>
          </w:tcPr>
          <w:p w14:paraId="61253EA5" w14:textId="77777777" w:rsidR="00FE1424" w:rsidRPr="00FE1424" w:rsidRDefault="00FE1424" w:rsidP="00FA2B42">
            <w:pPr>
              <w:pStyle w:val="Tabletext"/>
            </w:pPr>
          </w:p>
        </w:tc>
        <w:tc>
          <w:tcPr>
            <w:tcW w:w="4157" w:type="dxa"/>
          </w:tcPr>
          <w:p w14:paraId="6CE12039" w14:textId="77777777" w:rsidR="00FE1424" w:rsidRPr="00FE1424" w:rsidRDefault="00FE1424" w:rsidP="00FA2B42">
            <w:pPr>
              <w:pStyle w:val="Tabletext"/>
            </w:pPr>
            <w:r w:rsidRPr="00FE1424">
              <w:t>Promoting different user strategies with a special focus on work-related digital solutions</w:t>
            </w:r>
          </w:p>
        </w:tc>
        <w:tc>
          <w:tcPr>
            <w:tcW w:w="510" w:type="dxa"/>
          </w:tcPr>
          <w:p w14:paraId="139E1436" w14:textId="77777777" w:rsidR="00FE1424" w:rsidRPr="00FE1424" w:rsidRDefault="00FE1424" w:rsidP="00FA2B42">
            <w:pPr>
              <w:pStyle w:val="Tabletext"/>
            </w:pPr>
            <w:r w:rsidRPr="00FE1424">
              <w:t>1</w:t>
            </w:r>
          </w:p>
        </w:tc>
      </w:tr>
      <w:tr w:rsidR="00FE1424" w:rsidRPr="00FE1424" w14:paraId="04C55C39" w14:textId="77777777" w:rsidTr="008D7234">
        <w:trPr>
          <w:trHeight w:val="288"/>
        </w:trPr>
        <w:tc>
          <w:tcPr>
            <w:tcW w:w="1329" w:type="dxa"/>
            <w:vMerge/>
            <w:shd w:val="clear" w:color="auto" w:fill="auto"/>
            <w:noWrap/>
          </w:tcPr>
          <w:p w14:paraId="0E31EDF3" w14:textId="77777777" w:rsidR="00FE1424" w:rsidRPr="00FE1424" w:rsidRDefault="00FE1424" w:rsidP="00FA2B42">
            <w:pPr>
              <w:pStyle w:val="Tabletext"/>
            </w:pPr>
          </w:p>
        </w:tc>
        <w:tc>
          <w:tcPr>
            <w:tcW w:w="515" w:type="dxa"/>
            <w:vMerge/>
          </w:tcPr>
          <w:p w14:paraId="2C822CB7" w14:textId="77777777" w:rsidR="00FE1424" w:rsidRPr="00FE1424" w:rsidRDefault="00FE1424" w:rsidP="00FA2B42">
            <w:pPr>
              <w:pStyle w:val="Tabletext"/>
            </w:pPr>
          </w:p>
        </w:tc>
        <w:tc>
          <w:tcPr>
            <w:tcW w:w="2650" w:type="dxa"/>
            <w:vMerge/>
          </w:tcPr>
          <w:p w14:paraId="18FA2D1E" w14:textId="77777777" w:rsidR="00FE1424" w:rsidRPr="00FE1424" w:rsidRDefault="00FE1424" w:rsidP="00FA2B42">
            <w:pPr>
              <w:pStyle w:val="Tabletext"/>
            </w:pPr>
          </w:p>
        </w:tc>
        <w:tc>
          <w:tcPr>
            <w:tcW w:w="510" w:type="dxa"/>
            <w:vMerge/>
          </w:tcPr>
          <w:p w14:paraId="50A19A0F" w14:textId="77777777" w:rsidR="00FE1424" w:rsidRPr="00FE1424" w:rsidRDefault="00FE1424" w:rsidP="00FA2B42">
            <w:pPr>
              <w:pStyle w:val="Tabletext"/>
            </w:pPr>
          </w:p>
        </w:tc>
        <w:tc>
          <w:tcPr>
            <w:tcW w:w="4157" w:type="dxa"/>
          </w:tcPr>
          <w:p w14:paraId="62A01A32" w14:textId="77777777" w:rsidR="00FE1424" w:rsidRPr="00FE1424" w:rsidRDefault="00FE1424" w:rsidP="00FA2B42">
            <w:pPr>
              <w:pStyle w:val="Tabletext"/>
            </w:pPr>
            <w:r w:rsidRPr="00FE1424">
              <w:t>mediating professional/technical assistance where necessary</w:t>
            </w:r>
          </w:p>
        </w:tc>
        <w:tc>
          <w:tcPr>
            <w:tcW w:w="510" w:type="dxa"/>
          </w:tcPr>
          <w:p w14:paraId="3319EDD2" w14:textId="77777777" w:rsidR="00FE1424" w:rsidRPr="00FE1424" w:rsidRDefault="00FE1424" w:rsidP="00FA2B42">
            <w:pPr>
              <w:pStyle w:val="Tabletext"/>
            </w:pPr>
            <w:r w:rsidRPr="00FE1424">
              <w:t>1</w:t>
            </w:r>
          </w:p>
        </w:tc>
      </w:tr>
      <w:tr w:rsidR="00FE1424" w:rsidRPr="00FE1424" w14:paraId="2A81BA6B" w14:textId="77777777" w:rsidTr="008D7234">
        <w:trPr>
          <w:trHeight w:val="288"/>
        </w:trPr>
        <w:tc>
          <w:tcPr>
            <w:tcW w:w="1329" w:type="dxa"/>
            <w:shd w:val="clear" w:color="auto" w:fill="auto"/>
            <w:noWrap/>
            <w:hideMark/>
          </w:tcPr>
          <w:p w14:paraId="226F9C66" w14:textId="77777777" w:rsidR="00FE1424" w:rsidRPr="00FE1424" w:rsidRDefault="00FE1424" w:rsidP="00FA2B42">
            <w:pPr>
              <w:pStyle w:val="Tabletext"/>
            </w:pPr>
            <w:r w:rsidRPr="00FE1424">
              <w:t>Critical</w:t>
            </w:r>
          </w:p>
        </w:tc>
        <w:tc>
          <w:tcPr>
            <w:tcW w:w="515" w:type="dxa"/>
          </w:tcPr>
          <w:p w14:paraId="2ECFB68B" w14:textId="77777777" w:rsidR="00FE1424" w:rsidRPr="00FE1424" w:rsidRDefault="00FE1424" w:rsidP="00FA2B42">
            <w:pPr>
              <w:pStyle w:val="Tabletext"/>
            </w:pPr>
            <w:r w:rsidRPr="00FE1424">
              <w:t>4</w:t>
            </w:r>
          </w:p>
        </w:tc>
        <w:tc>
          <w:tcPr>
            <w:tcW w:w="2650" w:type="dxa"/>
          </w:tcPr>
          <w:p w14:paraId="719AC2E4" w14:textId="77777777" w:rsidR="00FE1424" w:rsidRPr="00FE1424" w:rsidRDefault="00FE1424" w:rsidP="00FA2B42">
            <w:pPr>
              <w:pStyle w:val="Tabletext"/>
            </w:pPr>
            <w:r w:rsidRPr="00FE1424">
              <w:t>Blank</w:t>
            </w:r>
          </w:p>
        </w:tc>
        <w:tc>
          <w:tcPr>
            <w:tcW w:w="510" w:type="dxa"/>
          </w:tcPr>
          <w:p w14:paraId="5933A135" w14:textId="77777777" w:rsidR="00FE1424" w:rsidRPr="00FE1424" w:rsidRDefault="00FE1424" w:rsidP="00FA2B42">
            <w:pPr>
              <w:pStyle w:val="Tabletext"/>
            </w:pPr>
          </w:p>
        </w:tc>
        <w:tc>
          <w:tcPr>
            <w:tcW w:w="4157" w:type="dxa"/>
          </w:tcPr>
          <w:p w14:paraId="2CBC5C2D" w14:textId="77777777" w:rsidR="00FE1424" w:rsidRPr="00FE1424" w:rsidRDefault="00FE1424" w:rsidP="00FA2B42">
            <w:pPr>
              <w:pStyle w:val="Tabletext"/>
            </w:pPr>
            <w:r w:rsidRPr="00FE1424">
              <w:t>Blank</w:t>
            </w:r>
          </w:p>
        </w:tc>
        <w:tc>
          <w:tcPr>
            <w:tcW w:w="510" w:type="dxa"/>
          </w:tcPr>
          <w:p w14:paraId="5128EFBB" w14:textId="77777777" w:rsidR="00FE1424" w:rsidRPr="00FE1424" w:rsidRDefault="00FE1424" w:rsidP="00FA2B42">
            <w:pPr>
              <w:pStyle w:val="Tabletext"/>
            </w:pPr>
          </w:p>
        </w:tc>
      </w:tr>
      <w:tr w:rsidR="00FE1424" w:rsidRPr="00FE1424" w14:paraId="4C472191" w14:textId="77777777" w:rsidTr="008D7234">
        <w:trPr>
          <w:trHeight w:val="288"/>
        </w:trPr>
        <w:tc>
          <w:tcPr>
            <w:tcW w:w="1329" w:type="dxa"/>
            <w:vMerge w:val="restart"/>
            <w:shd w:val="clear" w:color="auto" w:fill="auto"/>
            <w:noWrap/>
            <w:hideMark/>
          </w:tcPr>
          <w:p w14:paraId="4DD95A69" w14:textId="77777777" w:rsidR="00FE1424" w:rsidRPr="00FE1424" w:rsidRDefault="00FE1424" w:rsidP="00FA2B42">
            <w:pPr>
              <w:pStyle w:val="Tabletext"/>
            </w:pPr>
            <w:r w:rsidRPr="00FE1424">
              <w:t>Attitude</w:t>
            </w:r>
          </w:p>
        </w:tc>
        <w:tc>
          <w:tcPr>
            <w:tcW w:w="515" w:type="dxa"/>
            <w:vMerge w:val="restart"/>
          </w:tcPr>
          <w:p w14:paraId="266E492F" w14:textId="77777777" w:rsidR="00FE1424" w:rsidRPr="00FE1424" w:rsidRDefault="00FE1424" w:rsidP="00FA2B42">
            <w:pPr>
              <w:pStyle w:val="Tabletext"/>
            </w:pPr>
            <w:r w:rsidRPr="00FE1424">
              <w:t>3</w:t>
            </w:r>
          </w:p>
        </w:tc>
        <w:tc>
          <w:tcPr>
            <w:tcW w:w="2650" w:type="dxa"/>
            <w:vMerge w:val="restart"/>
          </w:tcPr>
          <w:p w14:paraId="6FFA5E26" w14:textId="77777777" w:rsidR="00FE1424" w:rsidRPr="00FE1424" w:rsidRDefault="00FE1424" w:rsidP="00FA2B42">
            <w:pPr>
              <w:pStyle w:val="Tabletext"/>
            </w:pPr>
            <w:r w:rsidRPr="00FE1424">
              <w:t>Role of digital competence in care work</w:t>
            </w:r>
          </w:p>
        </w:tc>
        <w:tc>
          <w:tcPr>
            <w:tcW w:w="510" w:type="dxa"/>
            <w:vMerge w:val="restart"/>
          </w:tcPr>
          <w:p w14:paraId="72FABBFB" w14:textId="77777777" w:rsidR="00FE1424" w:rsidRPr="00FE1424" w:rsidRDefault="00FE1424" w:rsidP="00FA2B42">
            <w:pPr>
              <w:pStyle w:val="Tabletext"/>
            </w:pPr>
            <w:r w:rsidRPr="00FE1424">
              <w:t>1</w:t>
            </w:r>
          </w:p>
        </w:tc>
        <w:tc>
          <w:tcPr>
            <w:tcW w:w="4157" w:type="dxa"/>
          </w:tcPr>
          <w:p w14:paraId="180A86D8" w14:textId="77777777" w:rsidR="00FE1424" w:rsidRPr="00FE1424" w:rsidRDefault="00FE1424" w:rsidP="00FA2B42">
            <w:pPr>
              <w:pStyle w:val="Tabletext"/>
            </w:pPr>
            <w:r w:rsidRPr="00FE1424">
              <w:t>Understanding the role of digital competence in care work</w:t>
            </w:r>
          </w:p>
        </w:tc>
        <w:tc>
          <w:tcPr>
            <w:tcW w:w="510" w:type="dxa"/>
          </w:tcPr>
          <w:p w14:paraId="66E3CD48" w14:textId="77777777" w:rsidR="00FE1424" w:rsidRPr="00FE1424" w:rsidRDefault="00FE1424" w:rsidP="00FA2B42">
            <w:pPr>
              <w:pStyle w:val="Tabletext"/>
            </w:pPr>
            <w:r w:rsidRPr="00FE1424">
              <w:t>1</w:t>
            </w:r>
          </w:p>
        </w:tc>
      </w:tr>
      <w:tr w:rsidR="00FE1424" w:rsidRPr="00FE1424" w14:paraId="46F473A2" w14:textId="77777777" w:rsidTr="008D7234">
        <w:trPr>
          <w:trHeight w:val="288"/>
        </w:trPr>
        <w:tc>
          <w:tcPr>
            <w:tcW w:w="1329" w:type="dxa"/>
            <w:vMerge/>
            <w:shd w:val="clear" w:color="auto" w:fill="auto"/>
            <w:noWrap/>
          </w:tcPr>
          <w:p w14:paraId="5FDF8C6B" w14:textId="77777777" w:rsidR="00FE1424" w:rsidRPr="00FE1424" w:rsidRDefault="00FE1424" w:rsidP="00FA2B42">
            <w:pPr>
              <w:pStyle w:val="Tabletext"/>
            </w:pPr>
          </w:p>
        </w:tc>
        <w:tc>
          <w:tcPr>
            <w:tcW w:w="515" w:type="dxa"/>
            <w:vMerge/>
          </w:tcPr>
          <w:p w14:paraId="1E1ACF6C" w14:textId="77777777" w:rsidR="00FE1424" w:rsidRPr="00FE1424" w:rsidRDefault="00FE1424" w:rsidP="00FA2B42">
            <w:pPr>
              <w:pStyle w:val="Tabletext"/>
            </w:pPr>
          </w:p>
        </w:tc>
        <w:tc>
          <w:tcPr>
            <w:tcW w:w="2650" w:type="dxa"/>
            <w:vMerge/>
          </w:tcPr>
          <w:p w14:paraId="059420F4" w14:textId="77777777" w:rsidR="00FE1424" w:rsidRPr="00FE1424" w:rsidRDefault="00FE1424" w:rsidP="00FA2B42">
            <w:pPr>
              <w:pStyle w:val="Tabletext"/>
            </w:pPr>
          </w:p>
        </w:tc>
        <w:tc>
          <w:tcPr>
            <w:tcW w:w="510" w:type="dxa"/>
            <w:vMerge/>
          </w:tcPr>
          <w:p w14:paraId="1EC0E564" w14:textId="77777777" w:rsidR="00FE1424" w:rsidRPr="00FE1424" w:rsidRDefault="00FE1424" w:rsidP="00FA2B42">
            <w:pPr>
              <w:pStyle w:val="Tabletext"/>
            </w:pPr>
          </w:p>
        </w:tc>
        <w:tc>
          <w:tcPr>
            <w:tcW w:w="4157" w:type="dxa"/>
          </w:tcPr>
          <w:p w14:paraId="692D025F" w14:textId="77777777" w:rsidR="00FE1424" w:rsidRPr="00FE1424" w:rsidRDefault="00FE1424" w:rsidP="00FA2B42">
            <w:pPr>
              <w:pStyle w:val="Tabletext"/>
            </w:pPr>
            <w:r w:rsidRPr="00FE1424">
              <w:t>Understanding how different kinds of digital technology can support care workers in their profession as well as care recipients in their daily lives</w:t>
            </w:r>
          </w:p>
        </w:tc>
        <w:tc>
          <w:tcPr>
            <w:tcW w:w="510" w:type="dxa"/>
          </w:tcPr>
          <w:p w14:paraId="7EC0D691" w14:textId="77777777" w:rsidR="00FE1424" w:rsidRPr="00FE1424" w:rsidRDefault="00FE1424" w:rsidP="00FA2B42">
            <w:pPr>
              <w:pStyle w:val="Tabletext"/>
            </w:pPr>
            <w:r w:rsidRPr="00FE1424">
              <w:t>1</w:t>
            </w:r>
          </w:p>
        </w:tc>
      </w:tr>
      <w:tr w:rsidR="00FE1424" w:rsidRPr="00FE1424" w14:paraId="7D29B87D" w14:textId="77777777" w:rsidTr="008D7234">
        <w:trPr>
          <w:trHeight w:val="288"/>
        </w:trPr>
        <w:tc>
          <w:tcPr>
            <w:tcW w:w="1329" w:type="dxa"/>
            <w:vMerge/>
            <w:shd w:val="clear" w:color="auto" w:fill="auto"/>
            <w:noWrap/>
          </w:tcPr>
          <w:p w14:paraId="2B04EA8A" w14:textId="77777777" w:rsidR="00FE1424" w:rsidRPr="00FE1424" w:rsidRDefault="00FE1424" w:rsidP="00FA2B42">
            <w:pPr>
              <w:pStyle w:val="Tabletext"/>
            </w:pPr>
          </w:p>
        </w:tc>
        <w:tc>
          <w:tcPr>
            <w:tcW w:w="515" w:type="dxa"/>
            <w:vMerge/>
          </w:tcPr>
          <w:p w14:paraId="76A67E0E" w14:textId="77777777" w:rsidR="00FE1424" w:rsidRPr="00FE1424" w:rsidRDefault="00FE1424" w:rsidP="00FA2B42">
            <w:pPr>
              <w:pStyle w:val="Tabletext"/>
            </w:pPr>
          </w:p>
        </w:tc>
        <w:tc>
          <w:tcPr>
            <w:tcW w:w="2650" w:type="dxa"/>
            <w:vMerge/>
          </w:tcPr>
          <w:p w14:paraId="6C3EDBB0" w14:textId="77777777" w:rsidR="00FE1424" w:rsidRPr="00FE1424" w:rsidRDefault="00FE1424" w:rsidP="00FA2B42">
            <w:pPr>
              <w:pStyle w:val="Tabletext"/>
            </w:pPr>
          </w:p>
        </w:tc>
        <w:tc>
          <w:tcPr>
            <w:tcW w:w="510" w:type="dxa"/>
            <w:vMerge/>
          </w:tcPr>
          <w:p w14:paraId="427EF1D6" w14:textId="77777777" w:rsidR="00FE1424" w:rsidRPr="00FE1424" w:rsidRDefault="00FE1424" w:rsidP="00FA2B42">
            <w:pPr>
              <w:pStyle w:val="Tabletext"/>
            </w:pPr>
          </w:p>
        </w:tc>
        <w:tc>
          <w:tcPr>
            <w:tcW w:w="4157" w:type="dxa"/>
          </w:tcPr>
          <w:p w14:paraId="1B10852C" w14:textId="77777777" w:rsidR="00FE1424" w:rsidRPr="00FE1424" w:rsidRDefault="00FE1424" w:rsidP="00FA2B42">
            <w:pPr>
              <w:pStyle w:val="Tabletext"/>
            </w:pPr>
            <w:r w:rsidRPr="00FE1424">
              <w:t>Understanding how different kinds of digital technology can support care workers in their profession as well as care recipients in their daily lives</w:t>
            </w:r>
          </w:p>
        </w:tc>
        <w:tc>
          <w:tcPr>
            <w:tcW w:w="510" w:type="dxa"/>
          </w:tcPr>
          <w:p w14:paraId="63D1A812" w14:textId="77777777" w:rsidR="00FE1424" w:rsidRPr="00FE1424" w:rsidRDefault="00FE1424" w:rsidP="00FA2B42">
            <w:pPr>
              <w:pStyle w:val="Tabletext"/>
            </w:pPr>
            <w:r w:rsidRPr="00FE1424">
              <w:t>1</w:t>
            </w:r>
          </w:p>
        </w:tc>
      </w:tr>
      <w:tr w:rsidR="00FE1424" w:rsidRPr="00FE1424" w14:paraId="0026DD4E" w14:textId="77777777" w:rsidTr="008D7234">
        <w:trPr>
          <w:trHeight w:val="288"/>
        </w:trPr>
        <w:tc>
          <w:tcPr>
            <w:tcW w:w="1329" w:type="dxa"/>
            <w:vMerge/>
            <w:shd w:val="clear" w:color="auto" w:fill="auto"/>
            <w:noWrap/>
          </w:tcPr>
          <w:p w14:paraId="4497A093" w14:textId="77777777" w:rsidR="00FE1424" w:rsidRPr="00FE1424" w:rsidRDefault="00FE1424" w:rsidP="00FA2B42">
            <w:pPr>
              <w:pStyle w:val="Tabletext"/>
            </w:pPr>
          </w:p>
        </w:tc>
        <w:tc>
          <w:tcPr>
            <w:tcW w:w="515" w:type="dxa"/>
            <w:vMerge/>
          </w:tcPr>
          <w:p w14:paraId="07F80956" w14:textId="77777777" w:rsidR="00FE1424" w:rsidRPr="00FE1424" w:rsidRDefault="00FE1424" w:rsidP="00FA2B42">
            <w:pPr>
              <w:pStyle w:val="Tabletext"/>
            </w:pPr>
          </w:p>
        </w:tc>
        <w:tc>
          <w:tcPr>
            <w:tcW w:w="2650" w:type="dxa"/>
            <w:vMerge w:val="restart"/>
          </w:tcPr>
          <w:p w14:paraId="518AEB3A" w14:textId="77777777" w:rsidR="00FE1424" w:rsidRPr="00FE1424" w:rsidRDefault="00FE1424" w:rsidP="00FA2B42">
            <w:pPr>
              <w:pStyle w:val="Tabletext"/>
            </w:pPr>
            <w:r w:rsidRPr="00FE1424">
              <w:t>Inception and promotion</w:t>
            </w:r>
          </w:p>
        </w:tc>
        <w:tc>
          <w:tcPr>
            <w:tcW w:w="510" w:type="dxa"/>
            <w:vMerge w:val="restart"/>
          </w:tcPr>
          <w:p w14:paraId="596EF8BE" w14:textId="77777777" w:rsidR="00FE1424" w:rsidRPr="00FE1424" w:rsidRDefault="00FE1424" w:rsidP="00FA2B42">
            <w:pPr>
              <w:pStyle w:val="Tabletext"/>
            </w:pPr>
            <w:r w:rsidRPr="00FE1424">
              <w:t>1</w:t>
            </w:r>
          </w:p>
        </w:tc>
        <w:tc>
          <w:tcPr>
            <w:tcW w:w="4157" w:type="dxa"/>
          </w:tcPr>
          <w:p w14:paraId="114987B7" w14:textId="77777777" w:rsidR="00FE1424" w:rsidRPr="00FE1424" w:rsidRDefault="00FE1424" w:rsidP="00FA2B42">
            <w:pPr>
              <w:pStyle w:val="Tabletext"/>
            </w:pPr>
            <w:r w:rsidRPr="00FE1424">
              <w:t>Bringing digital competence and technology into own work practices</w:t>
            </w:r>
          </w:p>
        </w:tc>
        <w:tc>
          <w:tcPr>
            <w:tcW w:w="510" w:type="dxa"/>
          </w:tcPr>
          <w:p w14:paraId="4CE8202B" w14:textId="77777777" w:rsidR="00FE1424" w:rsidRPr="00FE1424" w:rsidRDefault="00FE1424" w:rsidP="00FA2B42">
            <w:pPr>
              <w:pStyle w:val="Tabletext"/>
            </w:pPr>
            <w:r w:rsidRPr="00FE1424">
              <w:t>1</w:t>
            </w:r>
          </w:p>
        </w:tc>
      </w:tr>
      <w:tr w:rsidR="00FE1424" w:rsidRPr="00FE1424" w14:paraId="0ED9C478" w14:textId="77777777" w:rsidTr="008D7234">
        <w:trPr>
          <w:trHeight w:val="288"/>
        </w:trPr>
        <w:tc>
          <w:tcPr>
            <w:tcW w:w="1329" w:type="dxa"/>
            <w:vMerge/>
            <w:shd w:val="clear" w:color="auto" w:fill="auto"/>
            <w:noWrap/>
          </w:tcPr>
          <w:p w14:paraId="6E0497FB" w14:textId="77777777" w:rsidR="00FE1424" w:rsidRPr="00FE1424" w:rsidRDefault="00FE1424" w:rsidP="00FA2B42">
            <w:pPr>
              <w:pStyle w:val="Tabletext"/>
            </w:pPr>
          </w:p>
        </w:tc>
        <w:tc>
          <w:tcPr>
            <w:tcW w:w="515" w:type="dxa"/>
            <w:vMerge/>
          </w:tcPr>
          <w:p w14:paraId="41475D30" w14:textId="77777777" w:rsidR="00FE1424" w:rsidRPr="00FE1424" w:rsidRDefault="00FE1424" w:rsidP="00FA2B42">
            <w:pPr>
              <w:pStyle w:val="Tabletext"/>
            </w:pPr>
          </w:p>
        </w:tc>
        <w:tc>
          <w:tcPr>
            <w:tcW w:w="2650" w:type="dxa"/>
            <w:vMerge/>
          </w:tcPr>
          <w:p w14:paraId="69CEDCF7" w14:textId="77777777" w:rsidR="00FE1424" w:rsidRPr="00FE1424" w:rsidRDefault="00FE1424" w:rsidP="00FA2B42">
            <w:pPr>
              <w:pStyle w:val="Tabletext"/>
            </w:pPr>
          </w:p>
        </w:tc>
        <w:tc>
          <w:tcPr>
            <w:tcW w:w="510" w:type="dxa"/>
            <w:vMerge/>
          </w:tcPr>
          <w:p w14:paraId="3FFFEA77" w14:textId="77777777" w:rsidR="00FE1424" w:rsidRPr="00FE1424" w:rsidRDefault="00FE1424" w:rsidP="00FA2B42">
            <w:pPr>
              <w:pStyle w:val="Tabletext"/>
            </w:pPr>
          </w:p>
        </w:tc>
        <w:tc>
          <w:tcPr>
            <w:tcW w:w="4157" w:type="dxa"/>
          </w:tcPr>
          <w:p w14:paraId="57D29EF0" w14:textId="77777777" w:rsidR="00FE1424" w:rsidRPr="00FE1424" w:rsidRDefault="00FE1424" w:rsidP="00FA2B42">
            <w:pPr>
              <w:pStyle w:val="Tabletext"/>
            </w:pPr>
            <w:r w:rsidRPr="00FE1424">
              <w:t>clarifying the advantages of digital technology to care recipients</w:t>
            </w:r>
          </w:p>
        </w:tc>
        <w:tc>
          <w:tcPr>
            <w:tcW w:w="510" w:type="dxa"/>
          </w:tcPr>
          <w:p w14:paraId="46283082" w14:textId="77777777" w:rsidR="00FE1424" w:rsidRPr="00FE1424" w:rsidRDefault="00FE1424" w:rsidP="00FA2B42">
            <w:pPr>
              <w:pStyle w:val="Tabletext"/>
            </w:pPr>
            <w:r w:rsidRPr="00FE1424">
              <w:t>1</w:t>
            </w:r>
          </w:p>
        </w:tc>
      </w:tr>
      <w:tr w:rsidR="00FE1424" w:rsidRPr="00FE1424" w14:paraId="2EA5EF29" w14:textId="77777777" w:rsidTr="008D7234">
        <w:trPr>
          <w:trHeight w:val="288"/>
        </w:trPr>
        <w:tc>
          <w:tcPr>
            <w:tcW w:w="1329" w:type="dxa"/>
            <w:vMerge/>
            <w:shd w:val="clear" w:color="auto" w:fill="auto"/>
            <w:noWrap/>
          </w:tcPr>
          <w:p w14:paraId="5352EFE2" w14:textId="77777777" w:rsidR="00FE1424" w:rsidRPr="00FE1424" w:rsidRDefault="00FE1424" w:rsidP="00FA2B42">
            <w:pPr>
              <w:pStyle w:val="Tabletext"/>
            </w:pPr>
          </w:p>
        </w:tc>
        <w:tc>
          <w:tcPr>
            <w:tcW w:w="515" w:type="dxa"/>
            <w:vMerge/>
          </w:tcPr>
          <w:p w14:paraId="2FC98519" w14:textId="77777777" w:rsidR="00FE1424" w:rsidRPr="00FE1424" w:rsidRDefault="00FE1424" w:rsidP="00FA2B42">
            <w:pPr>
              <w:pStyle w:val="Tabletext"/>
            </w:pPr>
          </w:p>
        </w:tc>
        <w:tc>
          <w:tcPr>
            <w:tcW w:w="2650" w:type="dxa"/>
            <w:vMerge/>
          </w:tcPr>
          <w:p w14:paraId="6103DB4F" w14:textId="77777777" w:rsidR="00FE1424" w:rsidRPr="00FE1424" w:rsidRDefault="00FE1424" w:rsidP="00FA2B42">
            <w:pPr>
              <w:pStyle w:val="Tabletext"/>
            </w:pPr>
          </w:p>
        </w:tc>
        <w:tc>
          <w:tcPr>
            <w:tcW w:w="510" w:type="dxa"/>
            <w:vMerge/>
          </w:tcPr>
          <w:p w14:paraId="6C014D9F" w14:textId="77777777" w:rsidR="00FE1424" w:rsidRPr="00FE1424" w:rsidRDefault="00FE1424" w:rsidP="00FA2B42">
            <w:pPr>
              <w:pStyle w:val="Tabletext"/>
            </w:pPr>
          </w:p>
        </w:tc>
        <w:tc>
          <w:tcPr>
            <w:tcW w:w="4157" w:type="dxa"/>
          </w:tcPr>
          <w:p w14:paraId="090BCA7F" w14:textId="77777777" w:rsidR="00FE1424" w:rsidRPr="00FE1424" w:rsidRDefault="00FE1424" w:rsidP="00FA2B42">
            <w:pPr>
              <w:pStyle w:val="Tabletext"/>
            </w:pPr>
            <w:r w:rsidRPr="00FE1424">
              <w:t>introducing various types and possibilities of digital activity to care recipients; inspiring interest in ICT</w:t>
            </w:r>
          </w:p>
        </w:tc>
        <w:tc>
          <w:tcPr>
            <w:tcW w:w="510" w:type="dxa"/>
          </w:tcPr>
          <w:p w14:paraId="246415D2" w14:textId="77777777" w:rsidR="00FE1424" w:rsidRPr="00FE1424" w:rsidRDefault="00FE1424" w:rsidP="00FA2B42">
            <w:pPr>
              <w:pStyle w:val="Tabletext"/>
            </w:pPr>
            <w:r w:rsidRPr="00FE1424">
              <w:t>1</w:t>
            </w:r>
          </w:p>
        </w:tc>
      </w:tr>
      <w:tr w:rsidR="00FE1424" w:rsidRPr="00FE1424" w14:paraId="32D58131" w14:textId="77777777" w:rsidTr="008D7234">
        <w:trPr>
          <w:trHeight w:val="288"/>
        </w:trPr>
        <w:tc>
          <w:tcPr>
            <w:tcW w:w="1329" w:type="dxa"/>
            <w:vMerge/>
            <w:shd w:val="clear" w:color="auto" w:fill="auto"/>
            <w:noWrap/>
          </w:tcPr>
          <w:p w14:paraId="2ED4B184" w14:textId="77777777" w:rsidR="00FE1424" w:rsidRPr="00FE1424" w:rsidRDefault="00FE1424" w:rsidP="00FA2B42">
            <w:pPr>
              <w:pStyle w:val="Tabletext"/>
            </w:pPr>
          </w:p>
        </w:tc>
        <w:tc>
          <w:tcPr>
            <w:tcW w:w="515" w:type="dxa"/>
            <w:vMerge/>
          </w:tcPr>
          <w:p w14:paraId="30AAE295" w14:textId="77777777" w:rsidR="00FE1424" w:rsidRPr="00FE1424" w:rsidRDefault="00FE1424" w:rsidP="00FA2B42">
            <w:pPr>
              <w:pStyle w:val="Tabletext"/>
            </w:pPr>
          </w:p>
        </w:tc>
        <w:tc>
          <w:tcPr>
            <w:tcW w:w="2650" w:type="dxa"/>
            <w:vMerge w:val="restart"/>
          </w:tcPr>
          <w:p w14:paraId="26C32880" w14:textId="77777777" w:rsidR="00FE1424" w:rsidRPr="00FE1424" w:rsidRDefault="00FE1424" w:rsidP="00FA2B42">
            <w:pPr>
              <w:pStyle w:val="Tabletext"/>
            </w:pPr>
            <w:r w:rsidRPr="00FE1424">
              <w:t>Encouragement and confidence building</w:t>
            </w:r>
          </w:p>
        </w:tc>
        <w:tc>
          <w:tcPr>
            <w:tcW w:w="510" w:type="dxa"/>
            <w:vMerge w:val="restart"/>
          </w:tcPr>
          <w:p w14:paraId="27F57D16" w14:textId="77777777" w:rsidR="00FE1424" w:rsidRPr="00FE1424" w:rsidRDefault="00FE1424" w:rsidP="00FA2B42">
            <w:pPr>
              <w:pStyle w:val="Tabletext"/>
            </w:pPr>
            <w:r w:rsidRPr="00FE1424">
              <w:t>1</w:t>
            </w:r>
          </w:p>
        </w:tc>
        <w:tc>
          <w:tcPr>
            <w:tcW w:w="4157" w:type="dxa"/>
          </w:tcPr>
          <w:p w14:paraId="0FCC6C84" w14:textId="77777777" w:rsidR="00FE1424" w:rsidRPr="00FE1424" w:rsidRDefault="00FE1424" w:rsidP="00FA2B42">
            <w:pPr>
              <w:pStyle w:val="Tabletext"/>
            </w:pPr>
            <w:r w:rsidRPr="00FE1424">
              <w:t>Overcoming psychological obstacles to the implementation of digital technology in care work such as the fear and mistrust of technology</w:t>
            </w:r>
          </w:p>
        </w:tc>
        <w:tc>
          <w:tcPr>
            <w:tcW w:w="510" w:type="dxa"/>
          </w:tcPr>
          <w:p w14:paraId="306BCE49" w14:textId="77777777" w:rsidR="00FE1424" w:rsidRPr="00FE1424" w:rsidRDefault="00FE1424" w:rsidP="00FA2B42">
            <w:pPr>
              <w:pStyle w:val="Tabletext"/>
            </w:pPr>
            <w:r w:rsidRPr="00FE1424">
              <w:t>1</w:t>
            </w:r>
          </w:p>
        </w:tc>
      </w:tr>
      <w:tr w:rsidR="00FE1424" w:rsidRPr="00FE1424" w14:paraId="6279B8F1" w14:textId="77777777" w:rsidTr="008D7234">
        <w:trPr>
          <w:trHeight w:val="288"/>
        </w:trPr>
        <w:tc>
          <w:tcPr>
            <w:tcW w:w="1329" w:type="dxa"/>
            <w:vMerge/>
            <w:shd w:val="clear" w:color="auto" w:fill="auto"/>
            <w:noWrap/>
          </w:tcPr>
          <w:p w14:paraId="43C9F0E5" w14:textId="77777777" w:rsidR="00FE1424" w:rsidRPr="00FE1424" w:rsidRDefault="00FE1424" w:rsidP="00FA2B42">
            <w:pPr>
              <w:pStyle w:val="Tabletext"/>
            </w:pPr>
          </w:p>
        </w:tc>
        <w:tc>
          <w:tcPr>
            <w:tcW w:w="515" w:type="dxa"/>
            <w:vMerge/>
          </w:tcPr>
          <w:p w14:paraId="352B4E98" w14:textId="77777777" w:rsidR="00FE1424" w:rsidRPr="00FE1424" w:rsidRDefault="00FE1424" w:rsidP="00FA2B42">
            <w:pPr>
              <w:pStyle w:val="Tabletext"/>
            </w:pPr>
          </w:p>
        </w:tc>
        <w:tc>
          <w:tcPr>
            <w:tcW w:w="2650" w:type="dxa"/>
            <w:vMerge/>
          </w:tcPr>
          <w:p w14:paraId="5972E90C" w14:textId="77777777" w:rsidR="00FE1424" w:rsidRPr="00FE1424" w:rsidRDefault="00FE1424" w:rsidP="00FA2B42">
            <w:pPr>
              <w:pStyle w:val="Tabletext"/>
            </w:pPr>
          </w:p>
        </w:tc>
        <w:tc>
          <w:tcPr>
            <w:tcW w:w="510" w:type="dxa"/>
            <w:vMerge/>
          </w:tcPr>
          <w:p w14:paraId="2863444F" w14:textId="77777777" w:rsidR="00FE1424" w:rsidRPr="00FE1424" w:rsidRDefault="00FE1424" w:rsidP="00FA2B42">
            <w:pPr>
              <w:pStyle w:val="Tabletext"/>
            </w:pPr>
          </w:p>
        </w:tc>
        <w:tc>
          <w:tcPr>
            <w:tcW w:w="4157" w:type="dxa"/>
          </w:tcPr>
          <w:p w14:paraId="0340411A" w14:textId="77777777" w:rsidR="00FE1424" w:rsidRPr="00FE1424" w:rsidRDefault="00FE1424" w:rsidP="00FA2B42">
            <w:pPr>
              <w:pStyle w:val="Tabletext"/>
            </w:pPr>
            <w:r w:rsidRPr="00FE1424">
              <w:t>Low self-esteem and lack of interest</w:t>
            </w:r>
          </w:p>
        </w:tc>
        <w:tc>
          <w:tcPr>
            <w:tcW w:w="510" w:type="dxa"/>
          </w:tcPr>
          <w:p w14:paraId="530E30FA" w14:textId="77777777" w:rsidR="00FE1424" w:rsidRPr="00FE1424" w:rsidRDefault="00FE1424" w:rsidP="00FA2B42">
            <w:pPr>
              <w:pStyle w:val="Tabletext"/>
            </w:pPr>
            <w:r w:rsidRPr="00FE1424">
              <w:t>1</w:t>
            </w:r>
          </w:p>
        </w:tc>
      </w:tr>
      <w:tr w:rsidR="00FE1424" w:rsidRPr="00FE1424" w14:paraId="56884E46" w14:textId="77777777" w:rsidTr="008D7234">
        <w:trPr>
          <w:trHeight w:val="288"/>
        </w:trPr>
        <w:tc>
          <w:tcPr>
            <w:tcW w:w="1329" w:type="dxa"/>
            <w:vMerge/>
            <w:shd w:val="clear" w:color="auto" w:fill="auto"/>
            <w:noWrap/>
          </w:tcPr>
          <w:p w14:paraId="72B8E963" w14:textId="77777777" w:rsidR="00FE1424" w:rsidRPr="00FE1424" w:rsidRDefault="00FE1424" w:rsidP="00FA2B42">
            <w:pPr>
              <w:pStyle w:val="Tabletext"/>
            </w:pPr>
          </w:p>
        </w:tc>
        <w:tc>
          <w:tcPr>
            <w:tcW w:w="515" w:type="dxa"/>
            <w:vMerge/>
          </w:tcPr>
          <w:p w14:paraId="3ADE7420" w14:textId="77777777" w:rsidR="00FE1424" w:rsidRPr="00FE1424" w:rsidRDefault="00FE1424" w:rsidP="00FA2B42">
            <w:pPr>
              <w:pStyle w:val="Tabletext"/>
            </w:pPr>
          </w:p>
        </w:tc>
        <w:tc>
          <w:tcPr>
            <w:tcW w:w="2650" w:type="dxa"/>
            <w:vMerge/>
          </w:tcPr>
          <w:p w14:paraId="0319BE87" w14:textId="77777777" w:rsidR="00FE1424" w:rsidRPr="00FE1424" w:rsidRDefault="00FE1424" w:rsidP="00FA2B42">
            <w:pPr>
              <w:pStyle w:val="Tabletext"/>
            </w:pPr>
          </w:p>
        </w:tc>
        <w:tc>
          <w:tcPr>
            <w:tcW w:w="510" w:type="dxa"/>
            <w:vMerge/>
          </w:tcPr>
          <w:p w14:paraId="0DAEFECA" w14:textId="77777777" w:rsidR="00FE1424" w:rsidRPr="00FE1424" w:rsidRDefault="00FE1424" w:rsidP="00FA2B42">
            <w:pPr>
              <w:pStyle w:val="Tabletext"/>
            </w:pPr>
          </w:p>
        </w:tc>
        <w:tc>
          <w:tcPr>
            <w:tcW w:w="4157" w:type="dxa"/>
          </w:tcPr>
          <w:p w14:paraId="0D713247" w14:textId="77777777" w:rsidR="00FE1424" w:rsidRPr="00FE1424" w:rsidRDefault="00FE1424" w:rsidP="00FA2B42">
            <w:pPr>
              <w:pStyle w:val="Tabletext"/>
            </w:pPr>
            <w:r w:rsidRPr="00FE1424">
              <w:t>Encouraging care recipients to gradually discover ICT-based activities</w:t>
            </w:r>
          </w:p>
        </w:tc>
        <w:tc>
          <w:tcPr>
            <w:tcW w:w="510" w:type="dxa"/>
          </w:tcPr>
          <w:p w14:paraId="4AA27C53" w14:textId="77777777" w:rsidR="00FE1424" w:rsidRPr="00FE1424" w:rsidRDefault="00FE1424" w:rsidP="00FA2B42">
            <w:pPr>
              <w:pStyle w:val="Tabletext"/>
            </w:pPr>
            <w:r w:rsidRPr="00FE1424">
              <w:t>1</w:t>
            </w:r>
          </w:p>
        </w:tc>
      </w:tr>
      <w:tr w:rsidR="00FE1424" w:rsidRPr="00FE1424" w14:paraId="7F5A0A29" w14:textId="77777777" w:rsidTr="008D7234">
        <w:trPr>
          <w:trHeight w:val="288"/>
        </w:trPr>
        <w:tc>
          <w:tcPr>
            <w:tcW w:w="1329" w:type="dxa"/>
            <w:vMerge/>
            <w:shd w:val="clear" w:color="auto" w:fill="auto"/>
            <w:noWrap/>
          </w:tcPr>
          <w:p w14:paraId="462FB044" w14:textId="77777777" w:rsidR="00FE1424" w:rsidRPr="00FE1424" w:rsidRDefault="00FE1424" w:rsidP="00FA2B42">
            <w:pPr>
              <w:pStyle w:val="Tabletext"/>
            </w:pPr>
          </w:p>
        </w:tc>
        <w:tc>
          <w:tcPr>
            <w:tcW w:w="515" w:type="dxa"/>
            <w:vMerge/>
          </w:tcPr>
          <w:p w14:paraId="2E89FC91" w14:textId="77777777" w:rsidR="00FE1424" w:rsidRPr="00FE1424" w:rsidRDefault="00FE1424" w:rsidP="00FA2B42">
            <w:pPr>
              <w:pStyle w:val="Tabletext"/>
            </w:pPr>
          </w:p>
        </w:tc>
        <w:tc>
          <w:tcPr>
            <w:tcW w:w="2650" w:type="dxa"/>
            <w:vMerge/>
          </w:tcPr>
          <w:p w14:paraId="7EAB14AC" w14:textId="77777777" w:rsidR="00FE1424" w:rsidRPr="00FE1424" w:rsidRDefault="00FE1424" w:rsidP="00FA2B42">
            <w:pPr>
              <w:pStyle w:val="Tabletext"/>
            </w:pPr>
          </w:p>
        </w:tc>
        <w:tc>
          <w:tcPr>
            <w:tcW w:w="510" w:type="dxa"/>
            <w:vMerge/>
          </w:tcPr>
          <w:p w14:paraId="04450E10" w14:textId="77777777" w:rsidR="00FE1424" w:rsidRPr="00FE1424" w:rsidRDefault="00FE1424" w:rsidP="00FA2B42">
            <w:pPr>
              <w:pStyle w:val="Tabletext"/>
            </w:pPr>
          </w:p>
        </w:tc>
        <w:tc>
          <w:tcPr>
            <w:tcW w:w="4157" w:type="dxa"/>
          </w:tcPr>
          <w:p w14:paraId="68392DCA" w14:textId="77777777" w:rsidR="00FE1424" w:rsidRPr="00FE1424" w:rsidRDefault="00FE1424" w:rsidP="00FA2B42">
            <w:pPr>
              <w:pStyle w:val="Tabletext"/>
            </w:pPr>
            <w:r w:rsidRPr="00FE1424">
              <w:t>building confidence</w:t>
            </w:r>
          </w:p>
        </w:tc>
        <w:tc>
          <w:tcPr>
            <w:tcW w:w="510" w:type="dxa"/>
          </w:tcPr>
          <w:p w14:paraId="749E7E23" w14:textId="77777777" w:rsidR="00FE1424" w:rsidRPr="00FE1424" w:rsidRDefault="00FE1424" w:rsidP="00FA2B42">
            <w:pPr>
              <w:pStyle w:val="Tabletext"/>
            </w:pPr>
            <w:r w:rsidRPr="00FE1424">
              <w:t>1</w:t>
            </w:r>
          </w:p>
        </w:tc>
      </w:tr>
      <w:tr w:rsidR="00FE1424" w:rsidRPr="00FE1424" w14:paraId="761B655C" w14:textId="77777777" w:rsidTr="008D7234">
        <w:trPr>
          <w:trHeight w:val="288"/>
        </w:trPr>
        <w:tc>
          <w:tcPr>
            <w:tcW w:w="1329" w:type="dxa"/>
            <w:vMerge/>
            <w:shd w:val="clear" w:color="auto" w:fill="auto"/>
            <w:noWrap/>
          </w:tcPr>
          <w:p w14:paraId="3C44B411" w14:textId="77777777" w:rsidR="00FE1424" w:rsidRPr="00FE1424" w:rsidRDefault="00FE1424" w:rsidP="00FA2B42">
            <w:pPr>
              <w:pStyle w:val="Tabletext"/>
            </w:pPr>
          </w:p>
        </w:tc>
        <w:tc>
          <w:tcPr>
            <w:tcW w:w="515" w:type="dxa"/>
            <w:vMerge/>
          </w:tcPr>
          <w:p w14:paraId="32BCBCAE" w14:textId="77777777" w:rsidR="00FE1424" w:rsidRPr="00FE1424" w:rsidRDefault="00FE1424" w:rsidP="00FA2B42">
            <w:pPr>
              <w:pStyle w:val="Tabletext"/>
            </w:pPr>
          </w:p>
        </w:tc>
        <w:tc>
          <w:tcPr>
            <w:tcW w:w="2650" w:type="dxa"/>
            <w:vMerge w:val="restart"/>
          </w:tcPr>
          <w:p w14:paraId="0D9F2426" w14:textId="77777777" w:rsidR="00FE1424" w:rsidRPr="00FE1424" w:rsidRDefault="00FE1424" w:rsidP="00FA2B42">
            <w:pPr>
              <w:pStyle w:val="Tabletext"/>
            </w:pPr>
            <w:r w:rsidRPr="00FE1424">
              <w:t>Sustainability</w:t>
            </w:r>
          </w:p>
        </w:tc>
        <w:tc>
          <w:tcPr>
            <w:tcW w:w="510" w:type="dxa"/>
            <w:vMerge w:val="restart"/>
          </w:tcPr>
          <w:p w14:paraId="2D3A7D7A" w14:textId="77777777" w:rsidR="00FE1424" w:rsidRPr="00FE1424" w:rsidRDefault="00FE1424" w:rsidP="00FA2B42">
            <w:pPr>
              <w:pStyle w:val="Tabletext"/>
            </w:pPr>
            <w:r w:rsidRPr="00FE1424">
              <w:t>1</w:t>
            </w:r>
          </w:p>
        </w:tc>
        <w:tc>
          <w:tcPr>
            <w:tcW w:w="4157" w:type="dxa"/>
          </w:tcPr>
          <w:p w14:paraId="37EC8996" w14:textId="77777777" w:rsidR="00FE1424" w:rsidRPr="00FE1424" w:rsidRDefault="00FE1424" w:rsidP="00FA2B42">
            <w:pPr>
              <w:pStyle w:val="Tabletext"/>
            </w:pPr>
            <w:r w:rsidRPr="00FE1424">
              <w:t>Ensuring user-friendliness and adequacy of digital technology used by the care recipient</w:t>
            </w:r>
          </w:p>
        </w:tc>
        <w:tc>
          <w:tcPr>
            <w:tcW w:w="510" w:type="dxa"/>
          </w:tcPr>
          <w:p w14:paraId="08671849" w14:textId="77777777" w:rsidR="00FE1424" w:rsidRPr="00FE1424" w:rsidRDefault="00FE1424" w:rsidP="00FA2B42">
            <w:pPr>
              <w:pStyle w:val="Tabletext"/>
            </w:pPr>
            <w:r w:rsidRPr="00FE1424">
              <w:t>1</w:t>
            </w:r>
          </w:p>
        </w:tc>
      </w:tr>
      <w:tr w:rsidR="00FE1424" w:rsidRPr="00FE1424" w14:paraId="41201CB1" w14:textId="77777777" w:rsidTr="008D7234">
        <w:trPr>
          <w:trHeight w:val="288"/>
        </w:trPr>
        <w:tc>
          <w:tcPr>
            <w:tcW w:w="1329" w:type="dxa"/>
            <w:vMerge/>
            <w:shd w:val="clear" w:color="auto" w:fill="auto"/>
            <w:noWrap/>
          </w:tcPr>
          <w:p w14:paraId="140C6725" w14:textId="77777777" w:rsidR="00FE1424" w:rsidRPr="00FE1424" w:rsidRDefault="00FE1424" w:rsidP="00FA2B42">
            <w:pPr>
              <w:pStyle w:val="Tabletext"/>
            </w:pPr>
          </w:p>
        </w:tc>
        <w:tc>
          <w:tcPr>
            <w:tcW w:w="515" w:type="dxa"/>
            <w:vMerge/>
          </w:tcPr>
          <w:p w14:paraId="3ADDBF7F" w14:textId="77777777" w:rsidR="00FE1424" w:rsidRPr="00FE1424" w:rsidRDefault="00FE1424" w:rsidP="00FA2B42">
            <w:pPr>
              <w:pStyle w:val="Tabletext"/>
            </w:pPr>
          </w:p>
        </w:tc>
        <w:tc>
          <w:tcPr>
            <w:tcW w:w="2650" w:type="dxa"/>
            <w:vMerge/>
          </w:tcPr>
          <w:p w14:paraId="680848CC" w14:textId="77777777" w:rsidR="00FE1424" w:rsidRPr="00FE1424" w:rsidRDefault="00FE1424" w:rsidP="00FA2B42">
            <w:pPr>
              <w:pStyle w:val="Tabletext"/>
            </w:pPr>
          </w:p>
        </w:tc>
        <w:tc>
          <w:tcPr>
            <w:tcW w:w="510" w:type="dxa"/>
            <w:vMerge/>
          </w:tcPr>
          <w:p w14:paraId="20DD95E6" w14:textId="77777777" w:rsidR="00FE1424" w:rsidRPr="00FE1424" w:rsidRDefault="00FE1424" w:rsidP="00FA2B42">
            <w:pPr>
              <w:pStyle w:val="Tabletext"/>
            </w:pPr>
          </w:p>
        </w:tc>
        <w:tc>
          <w:tcPr>
            <w:tcW w:w="4157" w:type="dxa"/>
          </w:tcPr>
          <w:p w14:paraId="6FCC5F96" w14:textId="77777777" w:rsidR="00FE1424" w:rsidRPr="00FE1424" w:rsidRDefault="00FE1424" w:rsidP="00FA2B42">
            <w:pPr>
              <w:pStyle w:val="Tabletext"/>
            </w:pPr>
            <w:r w:rsidRPr="00FE1424">
              <w:t>Avoiding over-complexity</w:t>
            </w:r>
          </w:p>
        </w:tc>
        <w:tc>
          <w:tcPr>
            <w:tcW w:w="510" w:type="dxa"/>
          </w:tcPr>
          <w:p w14:paraId="0E7BDED4" w14:textId="77777777" w:rsidR="00FE1424" w:rsidRPr="00FE1424" w:rsidRDefault="00FE1424" w:rsidP="00FA2B42">
            <w:pPr>
              <w:pStyle w:val="Tabletext"/>
            </w:pPr>
            <w:r w:rsidRPr="00FE1424">
              <w:t>1</w:t>
            </w:r>
          </w:p>
        </w:tc>
      </w:tr>
      <w:tr w:rsidR="00FE1424" w:rsidRPr="00FE1424" w14:paraId="6CCCA359" w14:textId="77777777" w:rsidTr="008D7234">
        <w:trPr>
          <w:trHeight w:val="288"/>
        </w:trPr>
        <w:tc>
          <w:tcPr>
            <w:tcW w:w="1329" w:type="dxa"/>
            <w:vMerge/>
            <w:shd w:val="clear" w:color="auto" w:fill="auto"/>
            <w:noWrap/>
          </w:tcPr>
          <w:p w14:paraId="07F99C8E" w14:textId="77777777" w:rsidR="00FE1424" w:rsidRPr="00FE1424" w:rsidRDefault="00FE1424" w:rsidP="00FA2B42">
            <w:pPr>
              <w:pStyle w:val="Tabletext"/>
            </w:pPr>
          </w:p>
        </w:tc>
        <w:tc>
          <w:tcPr>
            <w:tcW w:w="515" w:type="dxa"/>
            <w:vMerge/>
          </w:tcPr>
          <w:p w14:paraId="0DF7966E" w14:textId="77777777" w:rsidR="00FE1424" w:rsidRPr="00FE1424" w:rsidRDefault="00FE1424" w:rsidP="00FA2B42">
            <w:pPr>
              <w:pStyle w:val="Tabletext"/>
            </w:pPr>
          </w:p>
        </w:tc>
        <w:tc>
          <w:tcPr>
            <w:tcW w:w="2650" w:type="dxa"/>
            <w:vMerge/>
          </w:tcPr>
          <w:p w14:paraId="6E52BF31" w14:textId="77777777" w:rsidR="00FE1424" w:rsidRPr="00FE1424" w:rsidRDefault="00FE1424" w:rsidP="00FA2B42">
            <w:pPr>
              <w:pStyle w:val="Tabletext"/>
            </w:pPr>
          </w:p>
        </w:tc>
        <w:tc>
          <w:tcPr>
            <w:tcW w:w="510" w:type="dxa"/>
            <w:vMerge/>
          </w:tcPr>
          <w:p w14:paraId="777DB4B5" w14:textId="77777777" w:rsidR="00FE1424" w:rsidRPr="00FE1424" w:rsidRDefault="00FE1424" w:rsidP="00FA2B42">
            <w:pPr>
              <w:pStyle w:val="Tabletext"/>
            </w:pPr>
          </w:p>
        </w:tc>
        <w:tc>
          <w:tcPr>
            <w:tcW w:w="4157" w:type="dxa"/>
          </w:tcPr>
          <w:p w14:paraId="2C8A71FA" w14:textId="77777777" w:rsidR="00FE1424" w:rsidRPr="00FE1424" w:rsidRDefault="00FE1424" w:rsidP="00FA2B42">
            <w:pPr>
              <w:pStyle w:val="Tabletext"/>
            </w:pPr>
            <w:r w:rsidRPr="00FE1424">
              <w:t>Observing sustainable user development; preventing discouragement and loss of interest</w:t>
            </w:r>
          </w:p>
        </w:tc>
        <w:tc>
          <w:tcPr>
            <w:tcW w:w="510" w:type="dxa"/>
          </w:tcPr>
          <w:p w14:paraId="56433ECA" w14:textId="77777777" w:rsidR="00FE1424" w:rsidRPr="00FE1424" w:rsidRDefault="00FE1424" w:rsidP="00FA2B42">
            <w:pPr>
              <w:pStyle w:val="Tabletext"/>
            </w:pPr>
            <w:r w:rsidRPr="00FE1424">
              <w:t>1</w:t>
            </w:r>
          </w:p>
        </w:tc>
      </w:tr>
      <w:tr w:rsidR="00FE1424" w:rsidRPr="00FE1424" w14:paraId="1AFCF124" w14:textId="77777777" w:rsidTr="008D7234">
        <w:trPr>
          <w:trHeight w:val="288"/>
        </w:trPr>
        <w:tc>
          <w:tcPr>
            <w:tcW w:w="1329" w:type="dxa"/>
            <w:vMerge w:val="restart"/>
            <w:shd w:val="clear" w:color="auto" w:fill="auto"/>
            <w:noWrap/>
            <w:hideMark/>
          </w:tcPr>
          <w:p w14:paraId="01A3709E" w14:textId="77777777" w:rsidR="00FE1424" w:rsidRPr="00FE1424" w:rsidRDefault="00FE1424" w:rsidP="00FA2B42">
            <w:pPr>
              <w:pStyle w:val="Tabletext"/>
            </w:pPr>
            <w:r w:rsidRPr="00FE1424">
              <w:lastRenderedPageBreak/>
              <w:t xml:space="preserve">Entrepreneurial </w:t>
            </w:r>
          </w:p>
        </w:tc>
        <w:tc>
          <w:tcPr>
            <w:tcW w:w="515" w:type="dxa"/>
            <w:vMerge w:val="restart"/>
          </w:tcPr>
          <w:p w14:paraId="7624046F" w14:textId="77777777" w:rsidR="00FE1424" w:rsidRPr="00FE1424" w:rsidRDefault="00FE1424" w:rsidP="00FA2B42">
            <w:pPr>
              <w:pStyle w:val="Tabletext"/>
            </w:pPr>
            <w:r w:rsidRPr="00FE1424">
              <w:t>2</w:t>
            </w:r>
          </w:p>
        </w:tc>
        <w:tc>
          <w:tcPr>
            <w:tcW w:w="2650" w:type="dxa"/>
            <w:vMerge w:val="restart"/>
          </w:tcPr>
          <w:p w14:paraId="5ECB0884" w14:textId="77777777" w:rsidR="00FE1424" w:rsidRPr="00FE1424" w:rsidRDefault="00FE1424" w:rsidP="00FA2B42">
            <w:pPr>
              <w:pStyle w:val="Tabletext"/>
            </w:pPr>
            <w:r w:rsidRPr="00FE1424">
              <w:t>Digital entrepreneurship</w:t>
            </w:r>
          </w:p>
        </w:tc>
        <w:tc>
          <w:tcPr>
            <w:tcW w:w="510" w:type="dxa"/>
            <w:vMerge w:val="restart"/>
          </w:tcPr>
          <w:p w14:paraId="2E128E70" w14:textId="77777777" w:rsidR="00FE1424" w:rsidRPr="00FE1424" w:rsidRDefault="00FE1424" w:rsidP="00FA2B42">
            <w:pPr>
              <w:pStyle w:val="Tabletext"/>
            </w:pPr>
            <w:r w:rsidRPr="00FE1424">
              <w:t>2</w:t>
            </w:r>
          </w:p>
        </w:tc>
        <w:tc>
          <w:tcPr>
            <w:tcW w:w="4157" w:type="dxa"/>
          </w:tcPr>
          <w:p w14:paraId="18EF3A67" w14:textId="77777777" w:rsidR="00FE1424" w:rsidRPr="00FE1424" w:rsidRDefault="00FE1424" w:rsidP="00FA2B42">
            <w:pPr>
              <w:pStyle w:val="Tabletext"/>
            </w:pPr>
            <w:r w:rsidRPr="00FE1424">
              <w:t>Business knowledge of SMAAC technologies</w:t>
            </w:r>
          </w:p>
        </w:tc>
        <w:tc>
          <w:tcPr>
            <w:tcW w:w="510" w:type="dxa"/>
          </w:tcPr>
          <w:p w14:paraId="2CA0417C" w14:textId="77777777" w:rsidR="00FE1424" w:rsidRPr="00FE1424" w:rsidRDefault="00FE1424" w:rsidP="00FA2B42">
            <w:pPr>
              <w:pStyle w:val="Tabletext"/>
            </w:pPr>
            <w:r w:rsidRPr="00FE1424">
              <w:t>1</w:t>
            </w:r>
          </w:p>
        </w:tc>
      </w:tr>
      <w:tr w:rsidR="00FE1424" w:rsidRPr="00FE1424" w14:paraId="4703EE6D" w14:textId="77777777" w:rsidTr="008D7234">
        <w:trPr>
          <w:trHeight w:val="288"/>
        </w:trPr>
        <w:tc>
          <w:tcPr>
            <w:tcW w:w="1329" w:type="dxa"/>
            <w:vMerge/>
            <w:shd w:val="clear" w:color="auto" w:fill="auto"/>
            <w:noWrap/>
          </w:tcPr>
          <w:p w14:paraId="74BBA34E" w14:textId="77777777" w:rsidR="00FE1424" w:rsidRPr="00FE1424" w:rsidRDefault="00FE1424" w:rsidP="00FA2B42">
            <w:pPr>
              <w:pStyle w:val="Tabletext"/>
            </w:pPr>
          </w:p>
        </w:tc>
        <w:tc>
          <w:tcPr>
            <w:tcW w:w="515" w:type="dxa"/>
            <w:vMerge/>
          </w:tcPr>
          <w:p w14:paraId="5D74CE23" w14:textId="77777777" w:rsidR="00FE1424" w:rsidRPr="00FE1424" w:rsidRDefault="00FE1424" w:rsidP="00FA2B42">
            <w:pPr>
              <w:pStyle w:val="Tabletext"/>
            </w:pPr>
          </w:p>
        </w:tc>
        <w:tc>
          <w:tcPr>
            <w:tcW w:w="2650" w:type="dxa"/>
            <w:vMerge/>
          </w:tcPr>
          <w:p w14:paraId="6514F6A5" w14:textId="77777777" w:rsidR="00FE1424" w:rsidRPr="00FE1424" w:rsidRDefault="00FE1424" w:rsidP="00FA2B42">
            <w:pPr>
              <w:pStyle w:val="Tabletext"/>
            </w:pPr>
          </w:p>
        </w:tc>
        <w:tc>
          <w:tcPr>
            <w:tcW w:w="510" w:type="dxa"/>
            <w:vMerge/>
          </w:tcPr>
          <w:p w14:paraId="7047014A" w14:textId="77777777" w:rsidR="00FE1424" w:rsidRPr="00FE1424" w:rsidRDefault="00FE1424" w:rsidP="00FA2B42">
            <w:pPr>
              <w:pStyle w:val="Tabletext"/>
            </w:pPr>
          </w:p>
        </w:tc>
        <w:tc>
          <w:tcPr>
            <w:tcW w:w="4157" w:type="dxa"/>
          </w:tcPr>
          <w:p w14:paraId="6F095C8E" w14:textId="77777777" w:rsidR="00FE1424" w:rsidRPr="00FE1424" w:rsidRDefault="00FE1424" w:rsidP="00FA2B42">
            <w:pPr>
              <w:pStyle w:val="Tabletext"/>
            </w:pPr>
            <w:r w:rsidRPr="00FE1424">
              <w:t xml:space="preserve">Ability to </w:t>
            </w:r>
            <w:r w:rsidR="00E227FB" w:rsidRPr="00FE1424">
              <w:t>quickly spot</w:t>
            </w:r>
            <w:r w:rsidRPr="00FE1424">
              <w:t xml:space="preserve"> new trends</w:t>
            </w:r>
          </w:p>
        </w:tc>
        <w:tc>
          <w:tcPr>
            <w:tcW w:w="510" w:type="dxa"/>
          </w:tcPr>
          <w:p w14:paraId="5530AA59" w14:textId="77777777" w:rsidR="00FE1424" w:rsidRPr="00FE1424" w:rsidRDefault="00FE1424" w:rsidP="00FA2B42">
            <w:pPr>
              <w:pStyle w:val="Tabletext"/>
            </w:pPr>
            <w:r w:rsidRPr="00FE1424">
              <w:t>1</w:t>
            </w:r>
          </w:p>
        </w:tc>
      </w:tr>
      <w:tr w:rsidR="00FE1424" w:rsidRPr="00FE1424" w14:paraId="2300ACAA" w14:textId="77777777" w:rsidTr="008D7234">
        <w:trPr>
          <w:trHeight w:val="288"/>
        </w:trPr>
        <w:tc>
          <w:tcPr>
            <w:tcW w:w="1329" w:type="dxa"/>
            <w:vMerge/>
            <w:shd w:val="clear" w:color="auto" w:fill="auto"/>
            <w:noWrap/>
          </w:tcPr>
          <w:p w14:paraId="7CDE9A1E" w14:textId="77777777" w:rsidR="00FE1424" w:rsidRPr="00FE1424" w:rsidRDefault="00FE1424" w:rsidP="00FA2B42">
            <w:pPr>
              <w:pStyle w:val="Tabletext"/>
            </w:pPr>
          </w:p>
        </w:tc>
        <w:tc>
          <w:tcPr>
            <w:tcW w:w="515" w:type="dxa"/>
            <w:vMerge/>
          </w:tcPr>
          <w:p w14:paraId="02CB7EE4" w14:textId="77777777" w:rsidR="00FE1424" w:rsidRPr="00FE1424" w:rsidRDefault="00FE1424" w:rsidP="00FA2B42">
            <w:pPr>
              <w:pStyle w:val="Tabletext"/>
            </w:pPr>
          </w:p>
        </w:tc>
        <w:tc>
          <w:tcPr>
            <w:tcW w:w="2650" w:type="dxa"/>
            <w:vMerge/>
          </w:tcPr>
          <w:p w14:paraId="53CFAC65" w14:textId="77777777" w:rsidR="00FE1424" w:rsidRPr="00FE1424" w:rsidRDefault="00FE1424" w:rsidP="00FA2B42">
            <w:pPr>
              <w:pStyle w:val="Tabletext"/>
            </w:pPr>
          </w:p>
        </w:tc>
        <w:tc>
          <w:tcPr>
            <w:tcW w:w="510" w:type="dxa"/>
            <w:vMerge/>
          </w:tcPr>
          <w:p w14:paraId="6115880B" w14:textId="77777777" w:rsidR="00FE1424" w:rsidRPr="00FE1424" w:rsidRDefault="00FE1424" w:rsidP="00FA2B42">
            <w:pPr>
              <w:pStyle w:val="Tabletext"/>
            </w:pPr>
          </w:p>
        </w:tc>
        <w:tc>
          <w:tcPr>
            <w:tcW w:w="4157" w:type="dxa"/>
          </w:tcPr>
          <w:p w14:paraId="1210E750" w14:textId="77777777" w:rsidR="00FE1424" w:rsidRPr="00FE1424" w:rsidRDefault="00FE1424" w:rsidP="00FA2B42">
            <w:pPr>
              <w:pStyle w:val="Tabletext"/>
            </w:pPr>
            <w:r w:rsidRPr="00FE1424">
              <w:t>Investment skills</w:t>
            </w:r>
          </w:p>
        </w:tc>
        <w:tc>
          <w:tcPr>
            <w:tcW w:w="510" w:type="dxa"/>
          </w:tcPr>
          <w:p w14:paraId="2D86AF52" w14:textId="77777777" w:rsidR="00FE1424" w:rsidRPr="00FE1424" w:rsidRDefault="00FE1424" w:rsidP="00FA2B42">
            <w:pPr>
              <w:pStyle w:val="Tabletext"/>
            </w:pPr>
            <w:r w:rsidRPr="00FE1424">
              <w:t>1</w:t>
            </w:r>
          </w:p>
        </w:tc>
      </w:tr>
      <w:tr w:rsidR="00FE1424" w:rsidRPr="00FE1424" w14:paraId="7D48BAEE" w14:textId="77777777" w:rsidTr="008D7234">
        <w:trPr>
          <w:trHeight w:val="288"/>
        </w:trPr>
        <w:tc>
          <w:tcPr>
            <w:tcW w:w="1329" w:type="dxa"/>
            <w:vMerge/>
            <w:shd w:val="clear" w:color="auto" w:fill="auto"/>
            <w:noWrap/>
          </w:tcPr>
          <w:p w14:paraId="6BECC15C" w14:textId="77777777" w:rsidR="00FE1424" w:rsidRPr="00FE1424" w:rsidRDefault="00FE1424" w:rsidP="00FA2B42">
            <w:pPr>
              <w:pStyle w:val="Tabletext"/>
            </w:pPr>
          </w:p>
        </w:tc>
        <w:tc>
          <w:tcPr>
            <w:tcW w:w="515" w:type="dxa"/>
            <w:vMerge/>
          </w:tcPr>
          <w:p w14:paraId="74C2CAD3" w14:textId="77777777" w:rsidR="00FE1424" w:rsidRPr="00FE1424" w:rsidRDefault="00FE1424" w:rsidP="00FA2B42">
            <w:pPr>
              <w:pStyle w:val="Tabletext"/>
            </w:pPr>
          </w:p>
        </w:tc>
        <w:tc>
          <w:tcPr>
            <w:tcW w:w="2650" w:type="dxa"/>
            <w:vMerge/>
          </w:tcPr>
          <w:p w14:paraId="6FEBE9C6" w14:textId="77777777" w:rsidR="00FE1424" w:rsidRPr="00FE1424" w:rsidRDefault="00FE1424" w:rsidP="00FA2B42">
            <w:pPr>
              <w:pStyle w:val="Tabletext"/>
            </w:pPr>
          </w:p>
        </w:tc>
        <w:tc>
          <w:tcPr>
            <w:tcW w:w="510" w:type="dxa"/>
            <w:vMerge/>
          </w:tcPr>
          <w:p w14:paraId="48744B23" w14:textId="77777777" w:rsidR="00FE1424" w:rsidRPr="00FE1424" w:rsidRDefault="00FE1424" w:rsidP="00FA2B42">
            <w:pPr>
              <w:pStyle w:val="Tabletext"/>
            </w:pPr>
          </w:p>
        </w:tc>
        <w:tc>
          <w:tcPr>
            <w:tcW w:w="4157" w:type="dxa"/>
          </w:tcPr>
          <w:p w14:paraId="30736172" w14:textId="77777777" w:rsidR="00FE1424" w:rsidRPr="00FE1424" w:rsidRDefault="00FE1424" w:rsidP="00FA2B42">
            <w:pPr>
              <w:pStyle w:val="Tabletext"/>
            </w:pPr>
            <w:r w:rsidRPr="00FE1424">
              <w:t>Sales, marketing and business development</w:t>
            </w:r>
          </w:p>
        </w:tc>
        <w:tc>
          <w:tcPr>
            <w:tcW w:w="510" w:type="dxa"/>
          </w:tcPr>
          <w:p w14:paraId="556E2330" w14:textId="77777777" w:rsidR="00FE1424" w:rsidRPr="00FE1424" w:rsidRDefault="00FE1424" w:rsidP="00FA2B42">
            <w:pPr>
              <w:pStyle w:val="Tabletext"/>
            </w:pPr>
            <w:r w:rsidRPr="00FE1424">
              <w:t>1</w:t>
            </w:r>
          </w:p>
        </w:tc>
      </w:tr>
      <w:tr w:rsidR="00FE1424" w:rsidRPr="00FE1424" w14:paraId="5B5BD3C4" w14:textId="77777777" w:rsidTr="008D7234">
        <w:trPr>
          <w:trHeight w:val="288"/>
        </w:trPr>
        <w:tc>
          <w:tcPr>
            <w:tcW w:w="1329" w:type="dxa"/>
            <w:vMerge/>
            <w:shd w:val="clear" w:color="auto" w:fill="auto"/>
            <w:noWrap/>
          </w:tcPr>
          <w:p w14:paraId="6A383C23" w14:textId="77777777" w:rsidR="00FE1424" w:rsidRPr="00FE1424" w:rsidRDefault="00FE1424" w:rsidP="00FA2B42">
            <w:pPr>
              <w:pStyle w:val="Tabletext"/>
            </w:pPr>
          </w:p>
        </w:tc>
        <w:tc>
          <w:tcPr>
            <w:tcW w:w="515" w:type="dxa"/>
            <w:vMerge/>
          </w:tcPr>
          <w:p w14:paraId="0A67F857" w14:textId="77777777" w:rsidR="00FE1424" w:rsidRPr="00FE1424" w:rsidRDefault="00FE1424" w:rsidP="00FA2B42">
            <w:pPr>
              <w:pStyle w:val="Tabletext"/>
            </w:pPr>
          </w:p>
        </w:tc>
        <w:tc>
          <w:tcPr>
            <w:tcW w:w="2650" w:type="dxa"/>
            <w:vMerge/>
          </w:tcPr>
          <w:p w14:paraId="51AECB1D" w14:textId="77777777" w:rsidR="00FE1424" w:rsidRPr="00FE1424" w:rsidRDefault="00FE1424" w:rsidP="00FA2B42">
            <w:pPr>
              <w:pStyle w:val="Tabletext"/>
            </w:pPr>
          </w:p>
        </w:tc>
        <w:tc>
          <w:tcPr>
            <w:tcW w:w="510" w:type="dxa"/>
            <w:vMerge/>
          </w:tcPr>
          <w:p w14:paraId="39B30980" w14:textId="77777777" w:rsidR="00FE1424" w:rsidRPr="00FE1424" w:rsidRDefault="00FE1424" w:rsidP="00FA2B42">
            <w:pPr>
              <w:pStyle w:val="Tabletext"/>
            </w:pPr>
          </w:p>
        </w:tc>
        <w:tc>
          <w:tcPr>
            <w:tcW w:w="4157" w:type="dxa"/>
          </w:tcPr>
          <w:p w14:paraId="248057E8" w14:textId="77777777" w:rsidR="00FE1424" w:rsidRPr="00FE1424" w:rsidRDefault="00FE1424" w:rsidP="00FA2B42">
            <w:pPr>
              <w:pStyle w:val="Tabletext"/>
            </w:pPr>
            <w:r w:rsidRPr="00FE1424">
              <w:t>Bring new products and services to market</w:t>
            </w:r>
          </w:p>
        </w:tc>
        <w:tc>
          <w:tcPr>
            <w:tcW w:w="510" w:type="dxa"/>
          </w:tcPr>
          <w:p w14:paraId="6AB9220A" w14:textId="77777777" w:rsidR="00FE1424" w:rsidRPr="00FE1424" w:rsidRDefault="00FE1424" w:rsidP="00FA2B42">
            <w:pPr>
              <w:pStyle w:val="Tabletext"/>
            </w:pPr>
            <w:r w:rsidRPr="00FE1424">
              <w:t>1</w:t>
            </w:r>
          </w:p>
        </w:tc>
      </w:tr>
      <w:tr w:rsidR="00FE1424" w:rsidRPr="00FE1424" w14:paraId="21BC5F31" w14:textId="77777777" w:rsidTr="008D7234">
        <w:trPr>
          <w:trHeight w:val="288"/>
        </w:trPr>
        <w:tc>
          <w:tcPr>
            <w:tcW w:w="1329" w:type="dxa"/>
            <w:vMerge/>
            <w:shd w:val="clear" w:color="auto" w:fill="auto"/>
            <w:noWrap/>
          </w:tcPr>
          <w:p w14:paraId="6CD7E2E3" w14:textId="77777777" w:rsidR="00FE1424" w:rsidRPr="00FE1424" w:rsidRDefault="00FE1424" w:rsidP="00FA2B42">
            <w:pPr>
              <w:pStyle w:val="Tabletext"/>
            </w:pPr>
          </w:p>
        </w:tc>
        <w:tc>
          <w:tcPr>
            <w:tcW w:w="515" w:type="dxa"/>
            <w:vMerge/>
          </w:tcPr>
          <w:p w14:paraId="312812C1" w14:textId="77777777" w:rsidR="00FE1424" w:rsidRPr="00FE1424" w:rsidRDefault="00FE1424" w:rsidP="00FA2B42">
            <w:pPr>
              <w:pStyle w:val="Tabletext"/>
            </w:pPr>
          </w:p>
        </w:tc>
        <w:tc>
          <w:tcPr>
            <w:tcW w:w="2650" w:type="dxa"/>
            <w:vMerge/>
          </w:tcPr>
          <w:p w14:paraId="69644C5B" w14:textId="77777777" w:rsidR="00FE1424" w:rsidRPr="00FE1424" w:rsidRDefault="00FE1424" w:rsidP="00FA2B42">
            <w:pPr>
              <w:pStyle w:val="Tabletext"/>
            </w:pPr>
          </w:p>
        </w:tc>
        <w:tc>
          <w:tcPr>
            <w:tcW w:w="510" w:type="dxa"/>
            <w:vMerge/>
          </w:tcPr>
          <w:p w14:paraId="47D21B85" w14:textId="77777777" w:rsidR="00FE1424" w:rsidRPr="00FE1424" w:rsidRDefault="00FE1424" w:rsidP="00FA2B42">
            <w:pPr>
              <w:pStyle w:val="Tabletext"/>
            </w:pPr>
          </w:p>
        </w:tc>
        <w:tc>
          <w:tcPr>
            <w:tcW w:w="4157" w:type="dxa"/>
          </w:tcPr>
          <w:p w14:paraId="62769CB3" w14:textId="77777777" w:rsidR="00FE1424" w:rsidRPr="00FE1424" w:rsidRDefault="00FE1424" w:rsidP="00FA2B42">
            <w:pPr>
              <w:pStyle w:val="Tabletext"/>
            </w:pPr>
            <w:r w:rsidRPr="00FE1424">
              <w:t>Networking and finding the right talent</w:t>
            </w:r>
          </w:p>
        </w:tc>
        <w:tc>
          <w:tcPr>
            <w:tcW w:w="510" w:type="dxa"/>
          </w:tcPr>
          <w:p w14:paraId="7B6661A1" w14:textId="77777777" w:rsidR="00FE1424" w:rsidRPr="00FE1424" w:rsidRDefault="00FE1424" w:rsidP="00FA2B42">
            <w:pPr>
              <w:pStyle w:val="Tabletext"/>
            </w:pPr>
            <w:r w:rsidRPr="00FE1424">
              <w:t>1</w:t>
            </w:r>
          </w:p>
        </w:tc>
      </w:tr>
      <w:tr w:rsidR="00FE1424" w:rsidRPr="00FE1424" w14:paraId="491BBE8B" w14:textId="77777777" w:rsidTr="008D7234">
        <w:trPr>
          <w:trHeight w:val="288"/>
        </w:trPr>
        <w:tc>
          <w:tcPr>
            <w:tcW w:w="1329" w:type="dxa"/>
            <w:vMerge/>
            <w:shd w:val="clear" w:color="auto" w:fill="auto"/>
            <w:noWrap/>
          </w:tcPr>
          <w:p w14:paraId="529C9E76" w14:textId="77777777" w:rsidR="00FE1424" w:rsidRPr="00FE1424" w:rsidRDefault="00FE1424" w:rsidP="00FA2B42">
            <w:pPr>
              <w:pStyle w:val="Tabletext"/>
            </w:pPr>
          </w:p>
        </w:tc>
        <w:tc>
          <w:tcPr>
            <w:tcW w:w="515" w:type="dxa"/>
            <w:vMerge/>
          </w:tcPr>
          <w:p w14:paraId="5D77EF87" w14:textId="77777777" w:rsidR="00FE1424" w:rsidRPr="00FE1424" w:rsidRDefault="00FE1424" w:rsidP="00FA2B42">
            <w:pPr>
              <w:pStyle w:val="Tabletext"/>
            </w:pPr>
          </w:p>
        </w:tc>
        <w:tc>
          <w:tcPr>
            <w:tcW w:w="2650" w:type="dxa"/>
            <w:vMerge/>
          </w:tcPr>
          <w:p w14:paraId="5D2D0600" w14:textId="77777777" w:rsidR="00FE1424" w:rsidRPr="00FE1424" w:rsidRDefault="00FE1424" w:rsidP="00FA2B42">
            <w:pPr>
              <w:pStyle w:val="Tabletext"/>
            </w:pPr>
          </w:p>
        </w:tc>
        <w:tc>
          <w:tcPr>
            <w:tcW w:w="510" w:type="dxa"/>
            <w:vMerge/>
          </w:tcPr>
          <w:p w14:paraId="234C26C9" w14:textId="77777777" w:rsidR="00FE1424" w:rsidRPr="00FE1424" w:rsidRDefault="00FE1424" w:rsidP="00FA2B42">
            <w:pPr>
              <w:pStyle w:val="Tabletext"/>
            </w:pPr>
          </w:p>
        </w:tc>
        <w:tc>
          <w:tcPr>
            <w:tcW w:w="4157" w:type="dxa"/>
          </w:tcPr>
          <w:p w14:paraId="3B78BF5E" w14:textId="77777777" w:rsidR="00FE1424" w:rsidRPr="00FE1424" w:rsidRDefault="00FE1424" w:rsidP="00FA2B42">
            <w:pPr>
              <w:pStyle w:val="Tabletext"/>
            </w:pPr>
            <w:r w:rsidRPr="00FE1424">
              <w:t>Leadership and ability to manage multidisciplinary teams</w:t>
            </w:r>
          </w:p>
        </w:tc>
        <w:tc>
          <w:tcPr>
            <w:tcW w:w="510" w:type="dxa"/>
          </w:tcPr>
          <w:p w14:paraId="22524487" w14:textId="77777777" w:rsidR="00FE1424" w:rsidRPr="00FE1424" w:rsidRDefault="00FE1424" w:rsidP="00FA2B42">
            <w:pPr>
              <w:pStyle w:val="Tabletext"/>
            </w:pPr>
            <w:r w:rsidRPr="00FE1424">
              <w:t>1</w:t>
            </w:r>
          </w:p>
        </w:tc>
      </w:tr>
      <w:tr w:rsidR="00FE1424" w:rsidRPr="00FE1424" w14:paraId="18C22E8F" w14:textId="77777777" w:rsidTr="008D7234">
        <w:trPr>
          <w:trHeight w:val="288"/>
        </w:trPr>
        <w:tc>
          <w:tcPr>
            <w:tcW w:w="1329" w:type="dxa"/>
            <w:shd w:val="clear" w:color="auto" w:fill="auto"/>
            <w:noWrap/>
            <w:hideMark/>
          </w:tcPr>
          <w:p w14:paraId="4869A99F" w14:textId="77777777" w:rsidR="00FE1424" w:rsidRPr="00FE1424" w:rsidRDefault="00FE1424" w:rsidP="00FA2B42">
            <w:pPr>
              <w:pStyle w:val="Tabletext"/>
            </w:pPr>
            <w:r w:rsidRPr="00FE1424">
              <w:t xml:space="preserve">Cognitive </w:t>
            </w:r>
          </w:p>
        </w:tc>
        <w:tc>
          <w:tcPr>
            <w:tcW w:w="515" w:type="dxa"/>
          </w:tcPr>
          <w:p w14:paraId="189D0B69" w14:textId="77777777" w:rsidR="00FE1424" w:rsidRPr="00FE1424" w:rsidRDefault="00FE1424" w:rsidP="00FA2B42">
            <w:pPr>
              <w:pStyle w:val="Tabletext"/>
            </w:pPr>
            <w:r w:rsidRPr="00FE1424">
              <w:t>2</w:t>
            </w:r>
          </w:p>
        </w:tc>
        <w:tc>
          <w:tcPr>
            <w:tcW w:w="2650" w:type="dxa"/>
          </w:tcPr>
          <w:p w14:paraId="5BCB7C08" w14:textId="77777777" w:rsidR="00FE1424" w:rsidRPr="00FE1424" w:rsidRDefault="00FE1424" w:rsidP="00FA2B42">
            <w:pPr>
              <w:pStyle w:val="Tabletext"/>
            </w:pPr>
            <w:r w:rsidRPr="00FE1424">
              <w:t>Blank</w:t>
            </w:r>
          </w:p>
        </w:tc>
        <w:tc>
          <w:tcPr>
            <w:tcW w:w="510" w:type="dxa"/>
          </w:tcPr>
          <w:p w14:paraId="28622449" w14:textId="77777777" w:rsidR="00FE1424" w:rsidRPr="00FE1424" w:rsidRDefault="00FE1424" w:rsidP="00FA2B42">
            <w:pPr>
              <w:pStyle w:val="Tabletext"/>
            </w:pPr>
          </w:p>
        </w:tc>
        <w:tc>
          <w:tcPr>
            <w:tcW w:w="4157" w:type="dxa"/>
          </w:tcPr>
          <w:p w14:paraId="5816D524" w14:textId="77777777" w:rsidR="00FE1424" w:rsidRPr="00FE1424" w:rsidRDefault="00FE1424" w:rsidP="00FA2B42">
            <w:pPr>
              <w:pStyle w:val="Tabletext"/>
            </w:pPr>
            <w:r w:rsidRPr="00FE1424">
              <w:t>Blank</w:t>
            </w:r>
          </w:p>
        </w:tc>
        <w:tc>
          <w:tcPr>
            <w:tcW w:w="510" w:type="dxa"/>
          </w:tcPr>
          <w:p w14:paraId="7EFBB0FF" w14:textId="77777777" w:rsidR="00FE1424" w:rsidRPr="00FE1424" w:rsidRDefault="00FE1424" w:rsidP="00FA2B42">
            <w:pPr>
              <w:pStyle w:val="Tabletext"/>
            </w:pPr>
          </w:p>
        </w:tc>
      </w:tr>
      <w:tr w:rsidR="00FE1424" w:rsidRPr="00FE1424" w14:paraId="5D13782B" w14:textId="77777777" w:rsidTr="008D7234">
        <w:trPr>
          <w:trHeight w:val="288"/>
        </w:trPr>
        <w:tc>
          <w:tcPr>
            <w:tcW w:w="1329" w:type="dxa"/>
            <w:vMerge w:val="restart"/>
            <w:shd w:val="clear" w:color="auto" w:fill="auto"/>
            <w:noWrap/>
            <w:hideMark/>
          </w:tcPr>
          <w:p w14:paraId="6C80EA9B" w14:textId="77777777" w:rsidR="00FE1424" w:rsidRPr="00FE1424" w:rsidRDefault="00FE1424" w:rsidP="00FA2B42">
            <w:pPr>
              <w:pStyle w:val="Tabletext"/>
            </w:pPr>
            <w:r w:rsidRPr="00FE1424">
              <w:t>Core</w:t>
            </w:r>
          </w:p>
        </w:tc>
        <w:tc>
          <w:tcPr>
            <w:tcW w:w="515" w:type="dxa"/>
            <w:vMerge w:val="restart"/>
          </w:tcPr>
          <w:p w14:paraId="28B5212A" w14:textId="77777777" w:rsidR="00FE1424" w:rsidRPr="00FE1424" w:rsidRDefault="00FE1424" w:rsidP="00FA2B42">
            <w:pPr>
              <w:pStyle w:val="Tabletext"/>
            </w:pPr>
            <w:r w:rsidRPr="00FE1424">
              <w:t>1</w:t>
            </w:r>
          </w:p>
        </w:tc>
        <w:tc>
          <w:tcPr>
            <w:tcW w:w="2650" w:type="dxa"/>
            <w:vMerge w:val="restart"/>
          </w:tcPr>
          <w:p w14:paraId="47C60E9E" w14:textId="77777777" w:rsidR="00FE1424" w:rsidRPr="00FE1424" w:rsidRDefault="00FE1424" w:rsidP="00FA2B42">
            <w:pPr>
              <w:pStyle w:val="Tabletext"/>
            </w:pPr>
            <w:r w:rsidRPr="00FE1424">
              <w:t>Technical</w:t>
            </w:r>
          </w:p>
        </w:tc>
        <w:tc>
          <w:tcPr>
            <w:tcW w:w="510" w:type="dxa"/>
            <w:vMerge w:val="restart"/>
          </w:tcPr>
          <w:p w14:paraId="142B8C62" w14:textId="77777777" w:rsidR="00FE1424" w:rsidRPr="00FE1424" w:rsidRDefault="00FE1424" w:rsidP="00FA2B42">
            <w:pPr>
              <w:pStyle w:val="Tabletext"/>
            </w:pPr>
            <w:r w:rsidRPr="00FE1424">
              <w:t>1</w:t>
            </w:r>
          </w:p>
        </w:tc>
        <w:tc>
          <w:tcPr>
            <w:tcW w:w="4157" w:type="dxa"/>
          </w:tcPr>
          <w:p w14:paraId="65B53BEE" w14:textId="77777777" w:rsidR="00FE1424" w:rsidRPr="00FE1424" w:rsidRDefault="00FE1424" w:rsidP="00FA2B42">
            <w:pPr>
              <w:pStyle w:val="Tabletext"/>
            </w:pPr>
            <w:r w:rsidRPr="00FE1424">
              <w:t>ICT Knowledge</w:t>
            </w:r>
          </w:p>
        </w:tc>
        <w:tc>
          <w:tcPr>
            <w:tcW w:w="510" w:type="dxa"/>
          </w:tcPr>
          <w:p w14:paraId="74C8F95E" w14:textId="77777777" w:rsidR="00FE1424" w:rsidRPr="00FE1424" w:rsidRDefault="00FE1424" w:rsidP="00FA2B42">
            <w:pPr>
              <w:pStyle w:val="Tabletext"/>
            </w:pPr>
            <w:r w:rsidRPr="00FE1424">
              <w:t>1</w:t>
            </w:r>
          </w:p>
        </w:tc>
      </w:tr>
      <w:tr w:rsidR="00FE1424" w:rsidRPr="00FE1424" w14:paraId="06F335A2" w14:textId="77777777" w:rsidTr="008D7234">
        <w:trPr>
          <w:trHeight w:val="288"/>
        </w:trPr>
        <w:tc>
          <w:tcPr>
            <w:tcW w:w="1329" w:type="dxa"/>
            <w:vMerge/>
            <w:shd w:val="clear" w:color="auto" w:fill="auto"/>
            <w:noWrap/>
          </w:tcPr>
          <w:p w14:paraId="4EF5EE8D" w14:textId="77777777" w:rsidR="00FE1424" w:rsidRPr="00FE1424" w:rsidRDefault="00FE1424" w:rsidP="00FA2B42">
            <w:pPr>
              <w:pStyle w:val="Tabletext"/>
            </w:pPr>
          </w:p>
        </w:tc>
        <w:tc>
          <w:tcPr>
            <w:tcW w:w="515" w:type="dxa"/>
            <w:vMerge/>
          </w:tcPr>
          <w:p w14:paraId="4BCD6466" w14:textId="77777777" w:rsidR="00FE1424" w:rsidRPr="00FE1424" w:rsidRDefault="00FE1424" w:rsidP="00FA2B42">
            <w:pPr>
              <w:pStyle w:val="Tabletext"/>
            </w:pPr>
          </w:p>
        </w:tc>
        <w:tc>
          <w:tcPr>
            <w:tcW w:w="2650" w:type="dxa"/>
            <w:vMerge/>
          </w:tcPr>
          <w:p w14:paraId="21917A58" w14:textId="77777777" w:rsidR="00FE1424" w:rsidRPr="00FE1424" w:rsidRDefault="00FE1424" w:rsidP="00FA2B42">
            <w:pPr>
              <w:pStyle w:val="Tabletext"/>
            </w:pPr>
          </w:p>
        </w:tc>
        <w:tc>
          <w:tcPr>
            <w:tcW w:w="510" w:type="dxa"/>
            <w:vMerge/>
          </w:tcPr>
          <w:p w14:paraId="650F3AEA" w14:textId="77777777" w:rsidR="00FE1424" w:rsidRPr="00FE1424" w:rsidRDefault="00FE1424" w:rsidP="00FA2B42">
            <w:pPr>
              <w:pStyle w:val="Tabletext"/>
            </w:pPr>
          </w:p>
        </w:tc>
        <w:tc>
          <w:tcPr>
            <w:tcW w:w="4157" w:type="dxa"/>
          </w:tcPr>
          <w:p w14:paraId="1453FEA6" w14:textId="77777777" w:rsidR="00FE1424" w:rsidRPr="00FE1424" w:rsidRDefault="00FE1424" w:rsidP="00FA2B42">
            <w:pPr>
              <w:pStyle w:val="Tabletext"/>
            </w:pPr>
            <w:r w:rsidRPr="00FE1424">
              <w:t>ICT Usage</w:t>
            </w:r>
          </w:p>
        </w:tc>
        <w:tc>
          <w:tcPr>
            <w:tcW w:w="510" w:type="dxa"/>
          </w:tcPr>
          <w:p w14:paraId="755CDF66" w14:textId="77777777" w:rsidR="00FE1424" w:rsidRPr="00FE1424" w:rsidRDefault="00FE1424" w:rsidP="00FA2B42">
            <w:pPr>
              <w:pStyle w:val="Tabletext"/>
            </w:pPr>
            <w:r w:rsidRPr="00FE1424">
              <w:t>1</w:t>
            </w:r>
          </w:p>
        </w:tc>
      </w:tr>
      <w:tr w:rsidR="00FE1424" w:rsidRPr="00FE1424" w14:paraId="52ABA971" w14:textId="77777777" w:rsidTr="008D7234">
        <w:trPr>
          <w:trHeight w:val="288"/>
        </w:trPr>
        <w:tc>
          <w:tcPr>
            <w:tcW w:w="1329" w:type="dxa"/>
            <w:vMerge/>
            <w:shd w:val="clear" w:color="auto" w:fill="auto"/>
            <w:noWrap/>
          </w:tcPr>
          <w:p w14:paraId="3B5D38C8" w14:textId="77777777" w:rsidR="00FE1424" w:rsidRPr="00FE1424" w:rsidRDefault="00FE1424" w:rsidP="00FA2B42">
            <w:pPr>
              <w:pStyle w:val="Tabletext"/>
            </w:pPr>
          </w:p>
        </w:tc>
        <w:tc>
          <w:tcPr>
            <w:tcW w:w="515" w:type="dxa"/>
            <w:vMerge/>
          </w:tcPr>
          <w:p w14:paraId="02581B97" w14:textId="77777777" w:rsidR="00FE1424" w:rsidRPr="00FE1424" w:rsidRDefault="00FE1424" w:rsidP="00FA2B42">
            <w:pPr>
              <w:pStyle w:val="Tabletext"/>
            </w:pPr>
          </w:p>
        </w:tc>
        <w:tc>
          <w:tcPr>
            <w:tcW w:w="2650" w:type="dxa"/>
            <w:vMerge/>
          </w:tcPr>
          <w:p w14:paraId="0927158C" w14:textId="77777777" w:rsidR="00FE1424" w:rsidRPr="00FE1424" w:rsidRDefault="00FE1424" w:rsidP="00FA2B42">
            <w:pPr>
              <w:pStyle w:val="Tabletext"/>
            </w:pPr>
          </w:p>
        </w:tc>
        <w:tc>
          <w:tcPr>
            <w:tcW w:w="510" w:type="dxa"/>
            <w:vMerge/>
          </w:tcPr>
          <w:p w14:paraId="3B725D5A" w14:textId="77777777" w:rsidR="00FE1424" w:rsidRPr="00FE1424" w:rsidRDefault="00FE1424" w:rsidP="00FA2B42">
            <w:pPr>
              <w:pStyle w:val="Tabletext"/>
            </w:pPr>
          </w:p>
        </w:tc>
        <w:tc>
          <w:tcPr>
            <w:tcW w:w="4157" w:type="dxa"/>
          </w:tcPr>
          <w:p w14:paraId="2D7406BA" w14:textId="77777777" w:rsidR="00FE1424" w:rsidRPr="00FE1424" w:rsidRDefault="00FE1424" w:rsidP="00FA2B42">
            <w:pPr>
              <w:pStyle w:val="Tabletext"/>
            </w:pPr>
            <w:r w:rsidRPr="00FE1424">
              <w:t>Online Navigation</w:t>
            </w:r>
          </w:p>
        </w:tc>
        <w:tc>
          <w:tcPr>
            <w:tcW w:w="510" w:type="dxa"/>
          </w:tcPr>
          <w:p w14:paraId="5732CB3C" w14:textId="77777777" w:rsidR="00FE1424" w:rsidRPr="00FE1424" w:rsidRDefault="00FE1424" w:rsidP="00FA2B42">
            <w:pPr>
              <w:pStyle w:val="Tabletext"/>
            </w:pPr>
            <w:r w:rsidRPr="00FE1424">
              <w:t>1</w:t>
            </w:r>
          </w:p>
        </w:tc>
      </w:tr>
      <w:tr w:rsidR="00FE1424" w:rsidRPr="00FE1424" w14:paraId="1A5E617A" w14:textId="77777777" w:rsidTr="008D7234">
        <w:trPr>
          <w:trHeight w:val="288"/>
        </w:trPr>
        <w:tc>
          <w:tcPr>
            <w:tcW w:w="1329" w:type="dxa"/>
            <w:vMerge/>
            <w:shd w:val="clear" w:color="auto" w:fill="auto"/>
            <w:noWrap/>
          </w:tcPr>
          <w:p w14:paraId="1E903C6E" w14:textId="77777777" w:rsidR="00FE1424" w:rsidRPr="00FE1424" w:rsidRDefault="00FE1424" w:rsidP="00FA2B42">
            <w:pPr>
              <w:pStyle w:val="Tabletext"/>
            </w:pPr>
          </w:p>
        </w:tc>
        <w:tc>
          <w:tcPr>
            <w:tcW w:w="515" w:type="dxa"/>
            <w:vMerge/>
          </w:tcPr>
          <w:p w14:paraId="1E6AFC6A" w14:textId="77777777" w:rsidR="00FE1424" w:rsidRPr="00FE1424" w:rsidRDefault="00FE1424" w:rsidP="00FA2B42">
            <w:pPr>
              <w:pStyle w:val="Tabletext"/>
            </w:pPr>
          </w:p>
        </w:tc>
        <w:tc>
          <w:tcPr>
            <w:tcW w:w="2650" w:type="dxa"/>
            <w:vMerge w:val="restart"/>
          </w:tcPr>
          <w:p w14:paraId="096227AF" w14:textId="77777777" w:rsidR="00FE1424" w:rsidRPr="00FE1424" w:rsidRDefault="00FE1424" w:rsidP="00FA2B42">
            <w:pPr>
              <w:pStyle w:val="Tabletext"/>
            </w:pPr>
            <w:r w:rsidRPr="00FE1424">
              <w:t>Information Management</w:t>
            </w:r>
          </w:p>
        </w:tc>
        <w:tc>
          <w:tcPr>
            <w:tcW w:w="510" w:type="dxa"/>
            <w:vMerge w:val="restart"/>
          </w:tcPr>
          <w:p w14:paraId="15990865" w14:textId="77777777" w:rsidR="00FE1424" w:rsidRPr="00FE1424" w:rsidRDefault="00FE1424" w:rsidP="00FA2B42">
            <w:pPr>
              <w:pStyle w:val="Tabletext"/>
            </w:pPr>
            <w:r w:rsidRPr="00FE1424">
              <w:t>1</w:t>
            </w:r>
          </w:p>
        </w:tc>
        <w:tc>
          <w:tcPr>
            <w:tcW w:w="4157" w:type="dxa"/>
          </w:tcPr>
          <w:p w14:paraId="2AE3B76D" w14:textId="77777777" w:rsidR="00FE1424" w:rsidRPr="00FE1424" w:rsidRDefault="00FE1424" w:rsidP="00FA2B42">
            <w:pPr>
              <w:pStyle w:val="Tabletext"/>
            </w:pPr>
            <w:r w:rsidRPr="00FE1424">
              <w:t>Define Search</w:t>
            </w:r>
          </w:p>
        </w:tc>
        <w:tc>
          <w:tcPr>
            <w:tcW w:w="510" w:type="dxa"/>
          </w:tcPr>
          <w:p w14:paraId="7D0094EE" w14:textId="77777777" w:rsidR="00FE1424" w:rsidRPr="00FE1424" w:rsidRDefault="00FE1424" w:rsidP="00FA2B42">
            <w:pPr>
              <w:pStyle w:val="Tabletext"/>
            </w:pPr>
            <w:r w:rsidRPr="00FE1424">
              <w:t>1</w:t>
            </w:r>
          </w:p>
        </w:tc>
      </w:tr>
      <w:tr w:rsidR="00FE1424" w:rsidRPr="00FE1424" w14:paraId="1723950B" w14:textId="77777777" w:rsidTr="008D7234">
        <w:trPr>
          <w:trHeight w:val="288"/>
        </w:trPr>
        <w:tc>
          <w:tcPr>
            <w:tcW w:w="1329" w:type="dxa"/>
            <w:vMerge/>
            <w:shd w:val="clear" w:color="auto" w:fill="auto"/>
            <w:noWrap/>
          </w:tcPr>
          <w:p w14:paraId="31CE5844" w14:textId="77777777" w:rsidR="00FE1424" w:rsidRPr="00FE1424" w:rsidRDefault="00FE1424" w:rsidP="00FA2B42">
            <w:pPr>
              <w:pStyle w:val="Tabletext"/>
            </w:pPr>
          </w:p>
        </w:tc>
        <w:tc>
          <w:tcPr>
            <w:tcW w:w="515" w:type="dxa"/>
            <w:vMerge/>
          </w:tcPr>
          <w:p w14:paraId="541D0577" w14:textId="77777777" w:rsidR="00FE1424" w:rsidRPr="00FE1424" w:rsidRDefault="00FE1424" w:rsidP="00FA2B42">
            <w:pPr>
              <w:pStyle w:val="Tabletext"/>
            </w:pPr>
          </w:p>
        </w:tc>
        <w:tc>
          <w:tcPr>
            <w:tcW w:w="2650" w:type="dxa"/>
            <w:vMerge/>
          </w:tcPr>
          <w:p w14:paraId="78677B1F" w14:textId="77777777" w:rsidR="00FE1424" w:rsidRPr="00FE1424" w:rsidRDefault="00FE1424" w:rsidP="00FA2B42">
            <w:pPr>
              <w:pStyle w:val="Tabletext"/>
            </w:pPr>
          </w:p>
        </w:tc>
        <w:tc>
          <w:tcPr>
            <w:tcW w:w="510" w:type="dxa"/>
            <w:vMerge/>
          </w:tcPr>
          <w:p w14:paraId="34EB4CBF" w14:textId="77777777" w:rsidR="00FE1424" w:rsidRPr="00FE1424" w:rsidRDefault="00FE1424" w:rsidP="00FA2B42">
            <w:pPr>
              <w:pStyle w:val="Tabletext"/>
            </w:pPr>
          </w:p>
        </w:tc>
        <w:tc>
          <w:tcPr>
            <w:tcW w:w="4157" w:type="dxa"/>
          </w:tcPr>
          <w:p w14:paraId="41EC1839" w14:textId="77777777" w:rsidR="00FE1424" w:rsidRPr="00FE1424" w:rsidRDefault="00FE1424" w:rsidP="00FA2B42">
            <w:pPr>
              <w:pStyle w:val="Tabletext"/>
            </w:pPr>
            <w:r w:rsidRPr="00FE1424">
              <w:t>Access Information</w:t>
            </w:r>
          </w:p>
        </w:tc>
        <w:tc>
          <w:tcPr>
            <w:tcW w:w="510" w:type="dxa"/>
          </w:tcPr>
          <w:p w14:paraId="196A1E92" w14:textId="77777777" w:rsidR="00FE1424" w:rsidRPr="00FE1424" w:rsidRDefault="00FE1424" w:rsidP="00FA2B42">
            <w:pPr>
              <w:pStyle w:val="Tabletext"/>
            </w:pPr>
            <w:r w:rsidRPr="00FE1424">
              <w:t>1</w:t>
            </w:r>
          </w:p>
        </w:tc>
      </w:tr>
      <w:tr w:rsidR="00FE1424" w:rsidRPr="00FE1424" w14:paraId="64551503" w14:textId="77777777" w:rsidTr="008D7234">
        <w:trPr>
          <w:trHeight w:val="288"/>
        </w:trPr>
        <w:tc>
          <w:tcPr>
            <w:tcW w:w="1329" w:type="dxa"/>
            <w:vMerge/>
            <w:shd w:val="clear" w:color="auto" w:fill="auto"/>
            <w:noWrap/>
          </w:tcPr>
          <w:p w14:paraId="4B197DD8" w14:textId="77777777" w:rsidR="00FE1424" w:rsidRPr="00FE1424" w:rsidRDefault="00FE1424" w:rsidP="00FA2B42">
            <w:pPr>
              <w:pStyle w:val="Tabletext"/>
            </w:pPr>
          </w:p>
        </w:tc>
        <w:tc>
          <w:tcPr>
            <w:tcW w:w="515" w:type="dxa"/>
            <w:vMerge/>
          </w:tcPr>
          <w:p w14:paraId="2BFD9FD0" w14:textId="77777777" w:rsidR="00FE1424" w:rsidRPr="00FE1424" w:rsidRDefault="00FE1424" w:rsidP="00FA2B42">
            <w:pPr>
              <w:pStyle w:val="Tabletext"/>
            </w:pPr>
          </w:p>
        </w:tc>
        <w:tc>
          <w:tcPr>
            <w:tcW w:w="2650" w:type="dxa"/>
            <w:vMerge/>
          </w:tcPr>
          <w:p w14:paraId="3BE8A7F5" w14:textId="77777777" w:rsidR="00FE1424" w:rsidRPr="00FE1424" w:rsidRDefault="00FE1424" w:rsidP="00FA2B42">
            <w:pPr>
              <w:pStyle w:val="Tabletext"/>
            </w:pPr>
          </w:p>
        </w:tc>
        <w:tc>
          <w:tcPr>
            <w:tcW w:w="510" w:type="dxa"/>
            <w:vMerge/>
          </w:tcPr>
          <w:p w14:paraId="67804116" w14:textId="77777777" w:rsidR="00FE1424" w:rsidRPr="00FE1424" w:rsidRDefault="00FE1424" w:rsidP="00FA2B42">
            <w:pPr>
              <w:pStyle w:val="Tabletext"/>
            </w:pPr>
          </w:p>
        </w:tc>
        <w:tc>
          <w:tcPr>
            <w:tcW w:w="4157" w:type="dxa"/>
          </w:tcPr>
          <w:p w14:paraId="3E4DD617" w14:textId="77777777" w:rsidR="00FE1424" w:rsidRPr="00FE1424" w:rsidRDefault="00FE1424" w:rsidP="00FA2B42">
            <w:pPr>
              <w:pStyle w:val="Tabletext"/>
            </w:pPr>
            <w:r w:rsidRPr="00FE1424">
              <w:t>Evaluate</w:t>
            </w:r>
          </w:p>
        </w:tc>
        <w:tc>
          <w:tcPr>
            <w:tcW w:w="510" w:type="dxa"/>
          </w:tcPr>
          <w:p w14:paraId="4B1AF5D0" w14:textId="77777777" w:rsidR="00FE1424" w:rsidRPr="00FE1424" w:rsidRDefault="00FE1424" w:rsidP="00FA2B42">
            <w:pPr>
              <w:pStyle w:val="Tabletext"/>
            </w:pPr>
            <w:r w:rsidRPr="00FE1424">
              <w:t>1</w:t>
            </w:r>
          </w:p>
        </w:tc>
      </w:tr>
      <w:tr w:rsidR="00FE1424" w:rsidRPr="00FE1424" w14:paraId="315714BB" w14:textId="77777777" w:rsidTr="008D7234">
        <w:trPr>
          <w:trHeight w:val="288"/>
        </w:trPr>
        <w:tc>
          <w:tcPr>
            <w:tcW w:w="1329" w:type="dxa"/>
            <w:vMerge/>
            <w:shd w:val="clear" w:color="auto" w:fill="auto"/>
            <w:noWrap/>
          </w:tcPr>
          <w:p w14:paraId="2F13F5DF" w14:textId="77777777" w:rsidR="00FE1424" w:rsidRPr="00FE1424" w:rsidRDefault="00FE1424" w:rsidP="00FA2B42">
            <w:pPr>
              <w:pStyle w:val="Tabletext"/>
            </w:pPr>
          </w:p>
        </w:tc>
        <w:tc>
          <w:tcPr>
            <w:tcW w:w="515" w:type="dxa"/>
            <w:vMerge/>
          </w:tcPr>
          <w:p w14:paraId="2BCC476D" w14:textId="77777777" w:rsidR="00FE1424" w:rsidRPr="00FE1424" w:rsidRDefault="00FE1424" w:rsidP="00FA2B42">
            <w:pPr>
              <w:pStyle w:val="Tabletext"/>
            </w:pPr>
          </w:p>
        </w:tc>
        <w:tc>
          <w:tcPr>
            <w:tcW w:w="2650" w:type="dxa"/>
            <w:vMerge/>
          </w:tcPr>
          <w:p w14:paraId="56DCEB26" w14:textId="77777777" w:rsidR="00FE1424" w:rsidRPr="00FE1424" w:rsidRDefault="00FE1424" w:rsidP="00FA2B42">
            <w:pPr>
              <w:pStyle w:val="Tabletext"/>
            </w:pPr>
          </w:p>
        </w:tc>
        <w:tc>
          <w:tcPr>
            <w:tcW w:w="510" w:type="dxa"/>
            <w:vMerge/>
          </w:tcPr>
          <w:p w14:paraId="743606BD" w14:textId="77777777" w:rsidR="00FE1424" w:rsidRPr="00FE1424" w:rsidRDefault="00FE1424" w:rsidP="00FA2B42">
            <w:pPr>
              <w:pStyle w:val="Tabletext"/>
            </w:pPr>
          </w:p>
        </w:tc>
        <w:tc>
          <w:tcPr>
            <w:tcW w:w="4157" w:type="dxa"/>
          </w:tcPr>
          <w:p w14:paraId="57AD7D1D" w14:textId="77777777" w:rsidR="00FE1424" w:rsidRPr="00FE1424" w:rsidRDefault="00FE1424" w:rsidP="00FA2B42">
            <w:pPr>
              <w:pStyle w:val="Tabletext"/>
            </w:pPr>
            <w:r w:rsidRPr="00FE1424">
              <w:t>Manage</w:t>
            </w:r>
          </w:p>
        </w:tc>
        <w:tc>
          <w:tcPr>
            <w:tcW w:w="510" w:type="dxa"/>
          </w:tcPr>
          <w:p w14:paraId="35A5B680" w14:textId="77777777" w:rsidR="00FE1424" w:rsidRPr="00FE1424" w:rsidRDefault="00FE1424" w:rsidP="00FA2B42">
            <w:pPr>
              <w:pStyle w:val="Tabletext"/>
            </w:pPr>
            <w:r w:rsidRPr="00FE1424">
              <w:t>1</w:t>
            </w:r>
          </w:p>
        </w:tc>
      </w:tr>
      <w:tr w:rsidR="00FE1424" w:rsidRPr="00FE1424" w14:paraId="0E95790F" w14:textId="77777777" w:rsidTr="008D7234">
        <w:trPr>
          <w:trHeight w:val="288"/>
        </w:trPr>
        <w:tc>
          <w:tcPr>
            <w:tcW w:w="1329" w:type="dxa"/>
            <w:vMerge/>
            <w:shd w:val="clear" w:color="auto" w:fill="auto"/>
            <w:noWrap/>
          </w:tcPr>
          <w:p w14:paraId="74C327AA" w14:textId="77777777" w:rsidR="00FE1424" w:rsidRPr="00FE1424" w:rsidRDefault="00FE1424" w:rsidP="00FA2B42">
            <w:pPr>
              <w:pStyle w:val="Tabletext"/>
            </w:pPr>
          </w:p>
        </w:tc>
        <w:tc>
          <w:tcPr>
            <w:tcW w:w="515" w:type="dxa"/>
            <w:vMerge/>
          </w:tcPr>
          <w:p w14:paraId="7DD5ADE0" w14:textId="77777777" w:rsidR="00FE1424" w:rsidRPr="00FE1424" w:rsidRDefault="00FE1424" w:rsidP="00FA2B42">
            <w:pPr>
              <w:pStyle w:val="Tabletext"/>
            </w:pPr>
          </w:p>
        </w:tc>
        <w:tc>
          <w:tcPr>
            <w:tcW w:w="2650" w:type="dxa"/>
          </w:tcPr>
          <w:p w14:paraId="097C53CE" w14:textId="77777777" w:rsidR="00FE1424" w:rsidRPr="00FE1424" w:rsidRDefault="00FE1424" w:rsidP="00FA2B42">
            <w:pPr>
              <w:pStyle w:val="Tabletext"/>
            </w:pPr>
            <w:r w:rsidRPr="00FE1424">
              <w:t>Communication</w:t>
            </w:r>
          </w:p>
        </w:tc>
        <w:tc>
          <w:tcPr>
            <w:tcW w:w="510" w:type="dxa"/>
          </w:tcPr>
          <w:p w14:paraId="01A7A8D5" w14:textId="77777777" w:rsidR="00FE1424" w:rsidRPr="00FE1424" w:rsidRDefault="00FE1424" w:rsidP="00FA2B42">
            <w:pPr>
              <w:pStyle w:val="Tabletext"/>
            </w:pPr>
            <w:r w:rsidRPr="00FE1424">
              <w:t>1</w:t>
            </w:r>
          </w:p>
        </w:tc>
        <w:tc>
          <w:tcPr>
            <w:tcW w:w="4157" w:type="dxa"/>
          </w:tcPr>
          <w:p w14:paraId="1804A030" w14:textId="77777777" w:rsidR="00FE1424" w:rsidRPr="00FE1424" w:rsidRDefault="00FE1424" w:rsidP="00FA2B42">
            <w:pPr>
              <w:pStyle w:val="Tabletext"/>
            </w:pPr>
            <w:r w:rsidRPr="00FE1424">
              <w:t>Transmitting Information</w:t>
            </w:r>
          </w:p>
        </w:tc>
        <w:tc>
          <w:tcPr>
            <w:tcW w:w="510" w:type="dxa"/>
          </w:tcPr>
          <w:p w14:paraId="04821CBF" w14:textId="77777777" w:rsidR="00FE1424" w:rsidRPr="00FE1424" w:rsidRDefault="00FE1424" w:rsidP="00FA2B42">
            <w:pPr>
              <w:pStyle w:val="Tabletext"/>
            </w:pPr>
            <w:r w:rsidRPr="00FE1424">
              <w:t>1</w:t>
            </w:r>
          </w:p>
        </w:tc>
      </w:tr>
      <w:tr w:rsidR="00FE1424" w:rsidRPr="00FE1424" w14:paraId="4A411718" w14:textId="77777777" w:rsidTr="008D7234">
        <w:trPr>
          <w:trHeight w:val="288"/>
        </w:trPr>
        <w:tc>
          <w:tcPr>
            <w:tcW w:w="1329" w:type="dxa"/>
            <w:vMerge/>
            <w:shd w:val="clear" w:color="auto" w:fill="auto"/>
            <w:noWrap/>
          </w:tcPr>
          <w:p w14:paraId="1751EFFC" w14:textId="77777777" w:rsidR="00FE1424" w:rsidRPr="00FE1424" w:rsidRDefault="00FE1424" w:rsidP="00FA2B42">
            <w:pPr>
              <w:pStyle w:val="Tabletext"/>
            </w:pPr>
          </w:p>
        </w:tc>
        <w:tc>
          <w:tcPr>
            <w:tcW w:w="515" w:type="dxa"/>
            <w:vMerge/>
          </w:tcPr>
          <w:p w14:paraId="3D7042DE" w14:textId="77777777" w:rsidR="00FE1424" w:rsidRPr="00FE1424" w:rsidRDefault="00FE1424" w:rsidP="00FA2B42">
            <w:pPr>
              <w:pStyle w:val="Tabletext"/>
            </w:pPr>
          </w:p>
        </w:tc>
        <w:tc>
          <w:tcPr>
            <w:tcW w:w="2650" w:type="dxa"/>
            <w:vMerge w:val="restart"/>
          </w:tcPr>
          <w:p w14:paraId="16C21634" w14:textId="77777777" w:rsidR="00FE1424" w:rsidRPr="00FE1424" w:rsidRDefault="00FE1424" w:rsidP="00FA2B42">
            <w:pPr>
              <w:pStyle w:val="Tabletext"/>
            </w:pPr>
            <w:r w:rsidRPr="00FE1424">
              <w:t>Collaboration</w:t>
            </w:r>
          </w:p>
        </w:tc>
        <w:tc>
          <w:tcPr>
            <w:tcW w:w="510" w:type="dxa"/>
            <w:vMerge w:val="restart"/>
          </w:tcPr>
          <w:p w14:paraId="2EDA9911" w14:textId="77777777" w:rsidR="00FE1424" w:rsidRPr="00FE1424" w:rsidRDefault="00FE1424" w:rsidP="00FA2B42">
            <w:pPr>
              <w:pStyle w:val="Tabletext"/>
            </w:pPr>
            <w:r w:rsidRPr="00FE1424">
              <w:t>1</w:t>
            </w:r>
          </w:p>
        </w:tc>
        <w:tc>
          <w:tcPr>
            <w:tcW w:w="4157" w:type="dxa"/>
          </w:tcPr>
          <w:p w14:paraId="132EE24B" w14:textId="77777777" w:rsidR="00FE1424" w:rsidRPr="00FE1424" w:rsidRDefault="00FE1424" w:rsidP="00FA2B42">
            <w:pPr>
              <w:pStyle w:val="Tabletext"/>
            </w:pPr>
            <w:r w:rsidRPr="00FE1424">
              <w:t>Interactive Communication</w:t>
            </w:r>
          </w:p>
        </w:tc>
        <w:tc>
          <w:tcPr>
            <w:tcW w:w="510" w:type="dxa"/>
          </w:tcPr>
          <w:p w14:paraId="08AC04CE" w14:textId="77777777" w:rsidR="00FE1424" w:rsidRPr="00FE1424" w:rsidRDefault="00FE1424" w:rsidP="00FA2B42">
            <w:pPr>
              <w:pStyle w:val="Tabletext"/>
            </w:pPr>
            <w:r w:rsidRPr="00FE1424">
              <w:t>1</w:t>
            </w:r>
          </w:p>
        </w:tc>
      </w:tr>
      <w:tr w:rsidR="00FE1424" w:rsidRPr="00FE1424" w14:paraId="16361AA3" w14:textId="77777777" w:rsidTr="008D7234">
        <w:trPr>
          <w:trHeight w:val="288"/>
        </w:trPr>
        <w:tc>
          <w:tcPr>
            <w:tcW w:w="1329" w:type="dxa"/>
            <w:vMerge/>
            <w:shd w:val="clear" w:color="auto" w:fill="auto"/>
            <w:noWrap/>
          </w:tcPr>
          <w:p w14:paraId="3E1FDFC4" w14:textId="77777777" w:rsidR="00FE1424" w:rsidRPr="00FE1424" w:rsidRDefault="00FE1424" w:rsidP="00FA2B42">
            <w:pPr>
              <w:pStyle w:val="Tabletext"/>
            </w:pPr>
          </w:p>
        </w:tc>
        <w:tc>
          <w:tcPr>
            <w:tcW w:w="515" w:type="dxa"/>
            <w:vMerge/>
          </w:tcPr>
          <w:p w14:paraId="67D83931" w14:textId="77777777" w:rsidR="00FE1424" w:rsidRPr="00FE1424" w:rsidRDefault="00FE1424" w:rsidP="00FA2B42">
            <w:pPr>
              <w:pStyle w:val="Tabletext"/>
            </w:pPr>
          </w:p>
        </w:tc>
        <w:tc>
          <w:tcPr>
            <w:tcW w:w="2650" w:type="dxa"/>
            <w:vMerge/>
          </w:tcPr>
          <w:p w14:paraId="6D170894" w14:textId="77777777" w:rsidR="00FE1424" w:rsidRPr="00FE1424" w:rsidRDefault="00FE1424" w:rsidP="00FA2B42">
            <w:pPr>
              <w:pStyle w:val="Tabletext"/>
            </w:pPr>
          </w:p>
        </w:tc>
        <w:tc>
          <w:tcPr>
            <w:tcW w:w="510" w:type="dxa"/>
            <w:vMerge/>
          </w:tcPr>
          <w:p w14:paraId="27B118AB" w14:textId="77777777" w:rsidR="00FE1424" w:rsidRPr="00FE1424" w:rsidRDefault="00FE1424" w:rsidP="00FA2B42">
            <w:pPr>
              <w:pStyle w:val="Tabletext"/>
            </w:pPr>
          </w:p>
        </w:tc>
        <w:tc>
          <w:tcPr>
            <w:tcW w:w="4157" w:type="dxa"/>
          </w:tcPr>
          <w:p w14:paraId="500C182F" w14:textId="77777777" w:rsidR="00FE1424" w:rsidRPr="00FE1424" w:rsidRDefault="00FE1424" w:rsidP="00FA2B42">
            <w:pPr>
              <w:pStyle w:val="Tabletext"/>
            </w:pPr>
            <w:r w:rsidRPr="00FE1424">
              <w:t>Participation of Discussion</w:t>
            </w:r>
          </w:p>
        </w:tc>
        <w:tc>
          <w:tcPr>
            <w:tcW w:w="510" w:type="dxa"/>
          </w:tcPr>
          <w:p w14:paraId="7B08A886" w14:textId="77777777" w:rsidR="00FE1424" w:rsidRPr="00FE1424" w:rsidRDefault="00FE1424" w:rsidP="00FA2B42">
            <w:pPr>
              <w:pStyle w:val="Tabletext"/>
            </w:pPr>
            <w:r w:rsidRPr="00FE1424">
              <w:t>1</w:t>
            </w:r>
          </w:p>
        </w:tc>
      </w:tr>
      <w:tr w:rsidR="00FE1424" w:rsidRPr="00FE1424" w14:paraId="0E15B132" w14:textId="77777777" w:rsidTr="008D7234">
        <w:trPr>
          <w:trHeight w:val="288"/>
        </w:trPr>
        <w:tc>
          <w:tcPr>
            <w:tcW w:w="1329" w:type="dxa"/>
            <w:vMerge/>
            <w:shd w:val="clear" w:color="auto" w:fill="auto"/>
            <w:noWrap/>
          </w:tcPr>
          <w:p w14:paraId="34A89FBB" w14:textId="77777777" w:rsidR="00FE1424" w:rsidRPr="00FE1424" w:rsidRDefault="00FE1424" w:rsidP="00FA2B42">
            <w:pPr>
              <w:pStyle w:val="Tabletext"/>
            </w:pPr>
          </w:p>
        </w:tc>
        <w:tc>
          <w:tcPr>
            <w:tcW w:w="515" w:type="dxa"/>
            <w:vMerge/>
          </w:tcPr>
          <w:p w14:paraId="44048B78" w14:textId="77777777" w:rsidR="00FE1424" w:rsidRPr="00FE1424" w:rsidRDefault="00FE1424" w:rsidP="00FA2B42">
            <w:pPr>
              <w:pStyle w:val="Tabletext"/>
            </w:pPr>
          </w:p>
        </w:tc>
        <w:tc>
          <w:tcPr>
            <w:tcW w:w="2650" w:type="dxa"/>
          </w:tcPr>
          <w:p w14:paraId="7D675FD2" w14:textId="77777777" w:rsidR="00FE1424" w:rsidRPr="00FE1424" w:rsidRDefault="00FE1424" w:rsidP="00FA2B42">
            <w:pPr>
              <w:pStyle w:val="Tabletext"/>
            </w:pPr>
            <w:r w:rsidRPr="00FE1424">
              <w:t>Creativity</w:t>
            </w:r>
          </w:p>
        </w:tc>
        <w:tc>
          <w:tcPr>
            <w:tcW w:w="510" w:type="dxa"/>
          </w:tcPr>
          <w:p w14:paraId="01D3E458" w14:textId="77777777" w:rsidR="00FE1424" w:rsidRPr="00FE1424" w:rsidRDefault="00FE1424" w:rsidP="00FA2B42">
            <w:pPr>
              <w:pStyle w:val="Tabletext"/>
            </w:pPr>
            <w:r w:rsidRPr="00FE1424">
              <w:t>1</w:t>
            </w:r>
          </w:p>
        </w:tc>
        <w:tc>
          <w:tcPr>
            <w:tcW w:w="4157" w:type="dxa"/>
          </w:tcPr>
          <w:p w14:paraId="38EBAA8F" w14:textId="77777777" w:rsidR="00FE1424" w:rsidRPr="00FE1424" w:rsidRDefault="00FE1424" w:rsidP="00FA2B42">
            <w:pPr>
              <w:pStyle w:val="Tabletext"/>
            </w:pPr>
            <w:r w:rsidRPr="00FE1424">
              <w:t>Content Creation</w:t>
            </w:r>
          </w:p>
        </w:tc>
        <w:tc>
          <w:tcPr>
            <w:tcW w:w="510" w:type="dxa"/>
          </w:tcPr>
          <w:p w14:paraId="43FAF855" w14:textId="77777777" w:rsidR="00FE1424" w:rsidRPr="00FE1424" w:rsidRDefault="00FE1424" w:rsidP="00FA2B42">
            <w:pPr>
              <w:pStyle w:val="Tabletext"/>
            </w:pPr>
            <w:r w:rsidRPr="00FE1424">
              <w:t>1</w:t>
            </w:r>
          </w:p>
        </w:tc>
      </w:tr>
      <w:tr w:rsidR="00FE1424" w:rsidRPr="00FE1424" w14:paraId="40E943B3" w14:textId="77777777" w:rsidTr="008D7234">
        <w:trPr>
          <w:trHeight w:val="288"/>
        </w:trPr>
        <w:tc>
          <w:tcPr>
            <w:tcW w:w="1329" w:type="dxa"/>
            <w:vMerge/>
            <w:shd w:val="clear" w:color="auto" w:fill="auto"/>
            <w:noWrap/>
          </w:tcPr>
          <w:p w14:paraId="713B763F" w14:textId="77777777" w:rsidR="00FE1424" w:rsidRPr="00FE1424" w:rsidRDefault="00FE1424" w:rsidP="00FA2B42">
            <w:pPr>
              <w:pStyle w:val="Tabletext"/>
            </w:pPr>
          </w:p>
        </w:tc>
        <w:tc>
          <w:tcPr>
            <w:tcW w:w="515" w:type="dxa"/>
            <w:vMerge/>
          </w:tcPr>
          <w:p w14:paraId="113439BD" w14:textId="77777777" w:rsidR="00FE1424" w:rsidRPr="00FE1424" w:rsidRDefault="00FE1424" w:rsidP="00FA2B42">
            <w:pPr>
              <w:pStyle w:val="Tabletext"/>
            </w:pPr>
          </w:p>
        </w:tc>
        <w:tc>
          <w:tcPr>
            <w:tcW w:w="2650" w:type="dxa"/>
            <w:vMerge w:val="restart"/>
          </w:tcPr>
          <w:p w14:paraId="1B97BC0A" w14:textId="77777777" w:rsidR="00FE1424" w:rsidRPr="00FE1424" w:rsidRDefault="00FE1424" w:rsidP="00FA2B42">
            <w:pPr>
              <w:pStyle w:val="Tabletext"/>
            </w:pPr>
            <w:r w:rsidRPr="00FE1424">
              <w:t>Critical Thinking</w:t>
            </w:r>
          </w:p>
        </w:tc>
        <w:tc>
          <w:tcPr>
            <w:tcW w:w="510" w:type="dxa"/>
            <w:vMerge w:val="restart"/>
          </w:tcPr>
          <w:p w14:paraId="27157DD6" w14:textId="77777777" w:rsidR="00FE1424" w:rsidRPr="00FE1424" w:rsidRDefault="00FE1424" w:rsidP="00FA2B42">
            <w:pPr>
              <w:pStyle w:val="Tabletext"/>
            </w:pPr>
            <w:r w:rsidRPr="00FE1424">
              <w:t>1</w:t>
            </w:r>
          </w:p>
        </w:tc>
        <w:tc>
          <w:tcPr>
            <w:tcW w:w="4157" w:type="dxa"/>
          </w:tcPr>
          <w:p w14:paraId="7E89490A" w14:textId="77777777" w:rsidR="00FE1424" w:rsidRPr="00FE1424" w:rsidRDefault="00FE1424" w:rsidP="00FA2B42">
            <w:pPr>
              <w:pStyle w:val="Tabletext"/>
            </w:pPr>
            <w:r w:rsidRPr="00FE1424">
              <w:t>Classify Solutions and Problems</w:t>
            </w:r>
          </w:p>
        </w:tc>
        <w:tc>
          <w:tcPr>
            <w:tcW w:w="510" w:type="dxa"/>
          </w:tcPr>
          <w:p w14:paraId="73C3FDB7" w14:textId="77777777" w:rsidR="00FE1424" w:rsidRPr="00FE1424" w:rsidRDefault="00FE1424" w:rsidP="00FA2B42">
            <w:pPr>
              <w:pStyle w:val="Tabletext"/>
            </w:pPr>
            <w:r w:rsidRPr="00FE1424">
              <w:t>1</w:t>
            </w:r>
          </w:p>
        </w:tc>
      </w:tr>
      <w:tr w:rsidR="00FE1424" w:rsidRPr="00FE1424" w14:paraId="2967D85F" w14:textId="77777777" w:rsidTr="008D7234">
        <w:trPr>
          <w:trHeight w:val="288"/>
        </w:trPr>
        <w:tc>
          <w:tcPr>
            <w:tcW w:w="1329" w:type="dxa"/>
            <w:vMerge/>
            <w:shd w:val="clear" w:color="auto" w:fill="auto"/>
            <w:noWrap/>
          </w:tcPr>
          <w:p w14:paraId="4FD70B5C" w14:textId="77777777" w:rsidR="00FE1424" w:rsidRPr="00FE1424" w:rsidRDefault="00FE1424" w:rsidP="00FA2B42">
            <w:pPr>
              <w:pStyle w:val="Tabletext"/>
            </w:pPr>
          </w:p>
        </w:tc>
        <w:tc>
          <w:tcPr>
            <w:tcW w:w="515" w:type="dxa"/>
            <w:vMerge/>
          </w:tcPr>
          <w:p w14:paraId="07DBA064" w14:textId="77777777" w:rsidR="00FE1424" w:rsidRPr="00FE1424" w:rsidRDefault="00FE1424" w:rsidP="00FA2B42">
            <w:pPr>
              <w:pStyle w:val="Tabletext"/>
            </w:pPr>
          </w:p>
        </w:tc>
        <w:tc>
          <w:tcPr>
            <w:tcW w:w="2650" w:type="dxa"/>
            <w:vMerge/>
          </w:tcPr>
          <w:p w14:paraId="0FA4D940" w14:textId="77777777" w:rsidR="00FE1424" w:rsidRPr="00FE1424" w:rsidRDefault="00FE1424" w:rsidP="00FA2B42">
            <w:pPr>
              <w:pStyle w:val="Tabletext"/>
            </w:pPr>
          </w:p>
        </w:tc>
        <w:tc>
          <w:tcPr>
            <w:tcW w:w="510" w:type="dxa"/>
            <w:vMerge/>
          </w:tcPr>
          <w:p w14:paraId="422F1337" w14:textId="77777777" w:rsidR="00FE1424" w:rsidRPr="00FE1424" w:rsidRDefault="00FE1424" w:rsidP="00FA2B42">
            <w:pPr>
              <w:pStyle w:val="Tabletext"/>
            </w:pPr>
          </w:p>
        </w:tc>
        <w:tc>
          <w:tcPr>
            <w:tcW w:w="4157" w:type="dxa"/>
          </w:tcPr>
          <w:p w14:paraId="2300E9D7" w14:textId="77777777" w:rsidR="00FE1424" w:rsidRPr="00FE1424" w:rsidRDefault="00FE1424" w:rsidP="00FA2B42">
            <w:pPr>
              <w:pStyle w:val="Tabletext"/>
            </w:pPr>
            <w:r w:rsidRPr="00FE1424">
              <w:t>Assess solution suitability</w:t>
            </w:r>
          </w:p>
        </w:tc>
        <w:tc>
          <w:tcPr>
            <w:tcW w:w="510" w:type="dxa"/>
          </w:tcPr>
          <w:p w14:paraId="7517B42B" w14:textId="77777777" w:rsidR="00FE1424" w:rsidRPr="00FE1424" w:rsidRDefault="00FE1424" w:rsidP="00FA2B42">
            <w:pPr>
              <w:pStyle w:val="Tabletext"/>
            </w:pPr>
            <w:r w:rsidRPr="00FE1424">
              <w:t>1</w:t>
            </w:r>
          </w:p>
        </w:tc>
      </w:tr>
      <w:tr w:rsidR="00FE1424" w:rsidRPr="00FE1424" w14:paraId="721A8C41" w14:textId="77777777" w:rsidTr="008D7234">
        <w:trPr>
          <w:trHeight w:val="288"/>
        </w:trPr>
        <w:tc>
          <w:tcPr>
            <w:tcW w:w="1329" w:type="dxa"/>
            <w:vMerge/>
            <w:shd w:val="clear" w:color="auto" w:fill="auto"/>
            <w:noWrap/>
          </w:tcPr>
          <w:p w14:paraId="0FE48D01" w14:textId="77777777" w:rsidR="00FE1424" w:rsidRPr="00FE1424" w:rsidRDefault="00FE1424" w:rsidP="00FA2B42">
            <w:pPr>
              <w:pStyle w:val="Tabletext"/>
            </w:pPr>
          </w:p>
        </w:tc>
        <w:tc>
          <w:tcPr>
            <w:tcW w:w="515" w:type="dxa"/>
            <w:vMerge/>
          </w:tcPr>
          <w:p w14:paraId="4E0226B2" w14:textId="77777777" w:rsidR="00FE1424" w:rsidRPr="00FE1424" w:rsidRDefault="00FE1424" w:rsidP="00FA2B42">
            <w:pPr>
              <w:pStyle w:val="Tabletext"/>
            </w:pPr>
          </w:p>
        </w:tc>
        <w:tc>
          <w:tcPr>
            <w:tcW w:w="2650" w:type="dxa"/>
            <w:vMerge/>
          </w:tcPr>
          <w:p w14:paraId="43935182" w14:textId="77777777" w:rsidR="00FE1424" w:rsidRPr="00FE1424" w:rsidRDefault="00FE1424" w:rsidP="00FA2B42">
            <w:pPr>
              <w:pStyle w:val="Tabletext"/>
            </w:pPr>
          </w:p>
        </w:tc>
        <w:tc>
          <w:tcPr>
            <w:tcW w:w="510" w:type="dxa"/>
            <w:vMerge/>
          </w:tcPr>
          <w:p w14:paraId="05AAAFB6" w14:textId="77777777" w:rsidR="00FE1424" w:rsidRPr="00FE1424" w:rsidRDefault="00FE1424" w:rsidP="00FA2B42">
            <w:pPr>
              <w:pStyle w:val="Tabletext"/>
            </w:pPr>
          </w:p>
        </w:tc>
        <w:tc>
          <w:tcPr>
            <w:tcW w:w="4157" w:type="dxa"/>
          </w:tcPr>
          <w:p w14:paraId="00239789" w14:textId="77777777" w:rsidR="00FE1424" w:rsidRPr="00FE1424" w:rsidRDefault="00FE1424" w:rsidP="00FA2B42">
            <w:pPr>
              <w:pStyle w:val="Tabletext"/>
            </w:pPr>
            <w:r w:rsidRPr="00FE1424">
              <w:t>Justify solution</w:t>
            </w:r>
          </w:p>
        </w:tc>
        <w:tc>
          <w:tcPr>
            <w:tcW w:w="510" w:type="dxa"/>
          </w:tcPr>
          <w:p w14:paraId="70792202" w14:textId="77777777" w:rsidR="00FE1424" w:rsidRPr="00FE1424" w:rsidRDefault="00FE1424" w:rsidP="00FA2B42">
            <w:pPr>
              <w:pStyle w:val="Tabletext"/>
            </w:pPr>
            <w:r w:rsidRPr="00FE1424">
              <w:t>1</w:t>
            </w:r>
          </w:p>
        </w:tc>
      </w:tr>
      <w:tr w:rsidR="00FE1424" w:rsidRPr="00FE1424" w14:paraId="3FCF2098" w14:textId="77777777" w:rsidTr="008D7234">
        <w:trPr>
          <w:trHeight w:val="288"/>
        </w:trPr>
        <w:tc>
          <w:tcPr>
            <w:tcW w:w="1329" w:type="dxa"/>
            <w:vMerge/>
            <w:shd w:val="clear" w:color="auto" w:fill="auto"/>
            <w:noWrap/>
          </w:tcPr>
          <w:p w14:paraId="7F8386A1" w14:textId="77777777" w:rsidR="00FE1424" w:rsidRPr="00FE1424" w:rsidRDefault="00FE1424" w:rsidP="00FA2B42">
            <w:pPr>
              <w:pStyle w:val="Tabletext"/>
            </w:pPr>
          </w:p>
        </w:tc>
        <w:tc>
          <w:tcPr>
            <w:tcW w:w="515" w:type="dxa"/>
            <w:vMerge/>
          </w:tcPr>
          <w:p w14:paraId="73D0D9C7" w14:textId="77777777" w:rsidR="00FE1424" w:rsidRPr="00FE1424" w:rsidRDefault="00FE1424" w:rsidP="00FA2B42">
            <w:pPr>
              <w:pStyle w:val="Tabletext"/>
            </w:pPr>
          </w:p>
        </w:tc>
        <w:tc>
          <w:tcPr>
            <w:tcW w:w="2650" w:type="dxa"/>
            <w:vMerge/>
          </w:tcPr>
          <w:p w14:paraId="2E3F9AE9" w14:textId="77777777" w:rsidR="00FE1424" w:rsidRPr="00FE1424" w:rsidRDefault="00FE1424" w:rsidP="00FA2B42">
            <w:pPr>
              <w:pStyle w:val="Tabletext"/>
            </w:pPr>
          </w:p>
        </w:tc>
        <w:tc>
          <w:tcPr>
            <w:tcW w:w="510" w:type="dxa"/>
            <w:vMerge/>
          </w:tcPr>
          <w:p w14:paraId="59269A9C" w14:textId="77777777" w:rsidR="00FE1424" w:rsidRPr="00FE1424" w:rsidRDefault="00FE1424" w:rsidP="00FA2B42">
            <w:pPr>
              <w:pStyle w:val="Tabletext"/>
            </w:pPr>
          </w:p>
        </w:tc>
        <w:tc>
          <w:tcPr>
            <w:tcW w:w="4157" w:type="dxa"/>
          </w:tcPr>
          <w:p w14:paraId="390634D4" w14:textId="77777777" w:rsidR="00FE1424" w:rsidRPr="00FE1424" w:rsidRDefault="00FE1424" w:rsidP="00FA2B42">
            <w:pPr>
              <w:pStyle w:val="Tabletext"/>
            </w:pPr>
            <w:r w:rsidRPr="00FE1424">
              <w:t>Justify solution</w:t>
            </w:r>
          </w:p>
        </w:tc>
        <w:tc>
          <w:tcPr>
            <w:tcW w:w="510" w:type="dxa"/>
          </w:tcPr>
          <w:p w14:paraId="3E2580E8" w14:textId="77777777" w:rsidR="00FE1424" w:rsidRPr="00FE1424" w:rsidRDefault="00FE1424" w:rsidP="00FA2B42">
            <w:pPr>
              <w:pStyle w:val="Tabletext"/>
            </w:pPr>
            <w:r w:rsidRPr="00FE1424">
              <w:t>1</w:t>
            </w:r>
          </w:p>
        </w:tc>
      </w:tr>
      <w:tr w:rsidR="00FE1424" w:rsidRPr="00FE1424" w14:paraId="33BE816A" w14:textId="77777777" w:rsidTr="008D7234">
        <w:trPr>
          <w:trHeight w:val="288"/>
        </w:trPr>
        <w:tc>
          <w:tcPr>
            <w:tcW w:w="1329" w:type="dxa"/>
            <w:vMerge/>
            <w:shd w:val="clear" w:color="auto" w:fill="auto"/>
            <w:noWrap/>
          </w:tcPr>
          <w:p w14:paraId="082238AB" w14:textId="77777777" w:rsidR="00FE1424" w:rsidRPr="00FE1424" w:rsidRDefault="00FE1424" w:rsidP="00FA2B42">
            <w:pPr>
              <w:pStyle w:val="Tabletext"/>
            </w:pPr>
          </w:p>
        </w:tc>
        <w:tc>
          <w:tcPr>
            <w:tcW w:w="515" w:type="dxa"/>
            <w:vMerge/>
          </w:tcPr>
          <w:p w14:paraId="23E4BC9C" w14:textId="77777777" w:rsidR="00FE1424" w:rsidRPr="00FE1424" w:rsidRDefault="00FE1424" w:rsidP="00FA2B42">
            <w:pPr>
              <w:pStyle w:val="Tabletext"/>
            </w:pPr>
          </w:p>
        </w:tc>
        <w:tc>
          <w:tcPr>
            <w:tcW w:w="2650" w:type="dxa"/>
            <w:vMerge/>
          </w:tcPr>
          <w:p w14:paraId="192460E6" w14:textId="77777777" w:rsidR="00FE1424" w:rsidRPr="00FE1424" w:rsidRDefault="00FE1424" w:rsidP="00FA2B42">
            <w:pPr>
              <w:pStyle w:val="Tabletext"/>
            </w:pPr>
          </w:p>
        </w:tc>
        <w:tc>
          <w:tcPr>
            <w:tcW w:w="510" w:type="dxa"/>
            <w:vMerge/>
          </w:tcPr>
          <w:p w14:paraId="23A6222F" w14:textId="77777777" w:rsidR="00FE1424" w:rsidRPr="00FE1424" w:rsidRDefault="00FE1424" w:rsidP="00FA2B42">
            <w:pPr>
              <w:pStyle w:val="Tabletext"/>
            </w:pPr>
          </w:p>
        </w:tc>
        <w:tc>
          <w:tcPr>
            <w:tcW w:w="4157" w:type="dxa"/>
          </w:tcPr>
          <w:p w14:paraId="377A3B9E" w14:textId="77777777" w:rsidR="00FE1424" w:rsidRPr="00FE1424" w:rsidRDefault="00FE1424" w:rsidP="00FA2B42">
            <w:pPr>
              <w:pStyle w:val="Tabletext"/>
            </w:pPr>
            <w:r w:rsidRPr="00FE1424">
              <w:t>Novelty of ideas and notions</w:t>
            </w:r>
          </w:p>
        </w:tc>
        <w:tc>
          <w:tcPr>
            <w:tcW w:w="510" w:type="dxa"/>
          </w:tcPr>
          <w:p w14:paraId="674DEE5E" w14:textId="77777777" w:rsidR="00FE1424" w:rsidRPr="00FE1424" w:rsidRDefault="00FE1424" w:rsidP="00FA2B42">
            <w:pPr>
              <w:pStyle w:val="Tabletext"/>
            </w:pPr>
            <w:r w:rsidRPr="00FE1424">
              <w:t>1</w:t>
            </w:r>
          </w:p>
        </w:tc>
      </w:tr>
      <w:tr w:rsidR="00FE1424" w:rsidRPr="00FE1424" w14:paraId="2DF0D804" w14:textId="77777777" w:rsidTr="008D7234">
        <w:trPr>
          <w:trHeight w:val="288"/>
        </w:trPr>
        <w:tc>
          <w:tcPr>
            <w:tcW w:w="1329" w:type="dxa"/>
            <w:vMerge/>
            <w:shd w:val="clear" w:color="auto" w:fill="auto"/>
            <w:noWrap/>
          </w:tcPr>
          <w:p w14:paraId="2E777D40" w14:textId="77777777" w:rsidR="00FE1424" w:rsidRPr="00FE1424" w:rsidRDefault="00FE1424" w:rsidP="00FA2B42">
            <w:pPr>
              <w:pStyle w:val="Tabletext"/>
            </w:pPr>
          </w:p>
        </w:tc>
        <w:tc>
          <w:tcPr>
            <w:tcW w:w="515" w:type="dxa"/>
            <w:vMerge/>
          </w:tcPr>
          <w:p w14:paraId="390CCD80" w14:textId="77777777" w:rsidR="00FE1424" w:rsidRPr="00FE1424" w:rsidRDefault="00FE1424" w:rsidP="00FA2B42">
            <w:pPr>
              <w:pStyle w:val="Tabletext"/>
            </w:pPr>
          </w:p>
        </w:tc>
        <w:tc>
          <w:tcPr>
            <w:tcW w:w="2650" w:type="dxa"/>
            <w:vMerge w:val="restart"/>
          </w:tcPr>
          <w:p w14:paraId="3B348BC1" w14:textId="77777777" w:rsidR="00FE1424" w:rsidRPr="00FE1424" w:rsidRDefault="00FE1424" w:rsidP="00FA2B42">
            <w:pPr>
              <w:pStyle w:val="Tabletext"/>
            </w:pPr>
            <w:r w:rsidRPr="00FE1424">
              <w:t>Problem Solving</w:t>
            </w:r>
          </w:p>
        </w:tc>
        <w:tc>
          <w:tcPr>
            <w:tcW w:w="510" w:type="dxa"/>
            <w:vMerge w:val="restart"/>
          </w:tcPr>
          <w:p w14:paraId="69E2464C" w14:textId="77777777" w:rsidR="00FE1424" w:rsidRPr="00FE1424" w:rsidRDefault="00FE1424" w:rsidP="00FA2B42">
            <w:pPr>
              <w:pStyle w:val="Tabletext"/>
            </w:pPr>
            <w:r w:rsidRPr="00FE1424">
              <w:t>1</w:t>
            </w:r>
          </w:p>
        </w:tc>
        <w:tc>
          <w:tcPr>
            <w:tcW w:w="4157" w:type="dxa"/>
          </w:tcPr>
          <w:p w14:paraId="28AFD3FD" w14:textId="77777777" w:rsidR="00FE1424" w:rsidRPr="00FE1424" w:rsidRDefault="00FE1424" w:rsidP="00FA2B42">
            <w:pPr>
              <w:pStyle w:val="Tabletext"/>
            </w:pPr>
            <w:r w:rsidRPr="00FE1424">
              <w:t>Knowledge acquisition</w:t>
            </w:r>
          </w:p>
        </w:tc>
        <w:tc>
          <w:tcPr>
            <w:tcW w:w="510" w:type="dxa"/>
          </w:tcPr>
          <w:p w14:paraId="7C64467B" w14:textId="77777777" w:rsidR="00FE1424" w:rsidRPr="00FE1424" w:rsidRDefault="00FE1424" w:rsidP="00FA2B42">
            <w:pPr>
              <w:pStyle w:val="Tabletext"/>
            </w:pPr>
            <w:r w:rsidRPr="00FE1424">
              <w:t>1</w:t>
            </w:r>
          </w:p>
        </w:tc>
      </w:tr>
      <w:tr w:rsidR="00FE1424" w:rsidRPr="00FE1424" w14:paraId="29D7418A" w14:textId="77777777" w:rsidTr="008D7234">
        <w:trPr>
          <w:trHeight w:val="288"/>
        </w:trPr>
        <w:tc>
          <w:tcPr>
            <w:tcW w:w="1329" w:type="dxa"/>
            <w:vMerge/>
            <w:shd w:val="clear" w:color="auto" w:fill="auto"/>
            <w:noWrap/>
          </w:tcPr>
          <w:p w14:paraId="0B9BEAB2" w14:textId="77777777" w:rsidR="00FE1424" w:rsidRPr="00FE1424" w:rsidRDefault="00FE1424" w:rsidP="00FA2B42">
            <w:pPr>
              <w:pStyle w:val="Tabletext"/>
            </w:pPr>
          </w:p>
        </w:tc>
        <w:tc>
          <w:tcPr>
            <w:tcW w:w="515" w:type="dxa"/>
            <w:vMerge/>
          </w:tcPr>
          <w:p w14:paraId="77876EF3" w14:textId="77777777" w:rsidR="00FE1424" w:rsidRPr="00FE1424" w:rsidRDefault="00FE1424" w:rsidP="00FA2B42">
            <w:pPr>
              <w:pStyle w:val="Tabletext"/>
            </w:pPr>
          </w:p>
        </w:tc>
        <w:tc>
          <w:tcPr>
            <w:tcW w:w="2650" w:type="dxa"/>
            <w:vMerge/>
          </w:tcPr>
          <w:p w14:paraId="21B85AA3" w14:textId="77777777" w:rsidR="00FE1424" w:rsidRPr="00FE1424" w:rsidRDefault="00FE1424" w:rsidP="00FA2B42">
            <w:pPr>
              <w:pStyle w:val="Tabletext"/>
            </w:pPr>
          </w:p>
        </w:tc>
        <w:tc>
          <w:tcPr>
            <w:tcW w:w="510" w:type="dxa"/>
            <w:vMerge/>
          </w:tcPr>
          <w:p w14:paraId="3879EA85" w14:textId="77777777" w:rsidR="00FE1424" w:rsidRPr="00FE1424" w:rsidRDefault="00FE1424" w:rsidP="00FA2B42">
            <w:pPr>
              <w:pStyle w:val="Tabletext"/>
            </w:pPr>
          </w:p>
        </w:tc>
        <w:tc>
          <w:tcPr>
            <w:tcW w:w="4157" w:type="dxa"/>
          </w:tcPr>
          <w:p w14:paraId="3826B8D9" w14:textId="77777777" w:rsidR="00FE1424" w:rsidRPr="00FE1424" w:rsidRDefault="00FE1424" w:rsidP="00FA2B42">
            <w:pPr>
              <w:pStyle w:val="Tabletext"/>
            </w:pPr>
            <w:r w:rsidRPr="00FE1424">
              <w:t>Knowledge application</w:t>
            </w:r>
          </w:p>
        </w:tc>
        <w:tc>
          <w:tcPr>
            <w:tcW w:w="510" w:type="dxa"/>
          </w:tcPr>
          <w:p w14:paraId="408E3014" w14:textId="77777777" w:rsidR="00FE1424" w:rsidRPr="00FE1424" w:rsidRDefault="00FE1424" w:rsidP="00FA2B42">
            <w:pPr>
              <w:pStyle w:val="Tabletext"/>
            </w:pPr>
            <w:r w:rsidRPr="00FE1424">
              <w:t>1</w:t>
            </w:r>
          </w:p>
        </w:tc>
      </w:tr>
      <w:tr w:rsidR="00FE1424" w:rsidRPr="00FE1424" w14:paraId="7B795F63" w14:textId="77777777" w:rsidTr="008D7234">
        <w:trPr>
          <w:trHeight w:val="288"/>
        </w:trPr>
        <w:tc>
          <w:tcPr>
            <w:tcW w:w="1329" w:type="dxa"/>
            <w:vMerge w:val="restart"/>
            <w:shd w:val="clear" w:color="auto" w:fill="auto"/>
            <w:noWrap/>
            <w:hideMark/>
          </w:tcPr>
          <w:p w14:paraId="41FA0F8B" w14:textId="77777777" w:rsidR="00FE1424" w:rsidRPr="00FE1424" w:rsidRDefault="00FE1424" w:rsidP="00FA2B42">
            <w:pPr>
              <w:pStyle w:val="Tabletext"/>
            </w:pPr>
            <w:r w:rsidRPr="00FE1424">
              <w:t>Contextual</w:t>
            </w:r>
          </w:p>
        </w:tc>
        <w:tc>
          <w:tcPr>
            <w:tcW w:w="515" w:type="dxa"/>
            <w:vMerge w:val="restart"/>
          </w:tcPr>
          <w:p w14:paraId="31331B1E" w14:textId="77777777" w:rsidR="00FE1424" w:rsidRPr="00FE1424" w:rsidRDefault="00FE1424" w:rsidP="00FA2B42">
            <w:pPr>
              <w:pStyle w:val="Tabletext"/>
            </w:pPr>
            <w:r w:rsidRPr="00FE1424">
              <w:t>1</w:t>
            </w:r>
          </w:p>
        </w:tc>
        <w:tc>
          <w:tcPr>
            <w:tcW w:w="2650" w:type="dxa"/>
            <w:vMerge w:val="restart"/>
          </w:tcPr>
          <w:p w14:paraId="10A41CA7" w14:textId="77777777" w:rsidR="00FE1424" w:rsidRPr="00FE1424" w:rsidRDefault="00FE1424" w:rsidP="00FA2B42">
            <w:pPr>
              <w:pStyle w:val="Tabletext"/>
            </w:pPr>
            <w:r w:rsidRPr="00FE1424">
              <w:t>Ethical Awareness</w:t>
            </w:r>
          </w:p>
        </w:tc>
        <w:tc>
          <w:tcPr>
            <w:tcW w:w="510" w:type="dxa"/>
            <w:vMerge w:val="restart"/>
          </w:tcPr>
          <w:p w14:paraId="02EBE27A" w14:textId="77777777" w:rsidR="00FE1424" w:rsidRPr="00FE1424" w:rsidRDefault="00FE1424" w:rsidP="00FA2B42">
            <w:pPr>
              <w:pStyle w:val="Tabletext"/>
            </w:pPr>
            <w:r w:rsidRPr="00FE1424">
              <w:t>1</w:t>
            </w:r>
          </w:p>
        </w:tc>
        <w:tc>
          <w:tcPr>
            <w:tcW w:w="4157" w:type="dxa"/>
          </w:tcPr>
          <w:p w14:paraId="2E5C1174" w14:textId="77777777" w:rsidR="00FE1424" w:rsidRPr="00FE1424" w:rsidRDefault="00FE1424" w:rsidP="00FA2B42">
            <w:pPr>
              <w:pStyle w:val="Tabletext"/>
            </w:pPr>
            <w:r w:rsidRPr="00FE1424">
              <w:t>ICT responsible use</w:t>
            </w:r>
          </w:p>
        </w:tc>
        <w:tc>
          <w:tcPr>
            <w:tcW w:w="510" w:type="dxa"/>
          </w:tcPr>
          <w:p w14:paraId="1D164C49" w14:textId="77777777" w:rsidR="00FE1424" w:rsidRPr="00FE1424" w:rsidRDefault="00FE1424" w:rsidP="00FA2B42">
            <w:pPr>
              <w:pStyle w:val="Tabletext"/>
            </w:pPr>
            <w:r w:rsidRPr="00FE1424">
              <w:t>1</w:t>
            </w:r>
          </w:p>
        </w:tc>
      </w:tr>
      <w:tr w:rsidR="00FE1424" w:rsidRPr="00FE1424" w14:paraId="65D13F61" w14:textId="77777777" w:rsidTr="008D7234">
        <w:trPr>
          <w:trHeight w:val="288"/>
        </w:trPr>
        <w:tc>
          <w:tcPr>
            <w:tcW w:w="1329" w:type="dxa"/>
            <w:vMerge/>
            <w:shd w:val="clear" w:color="auto" w:fill="auto"/>
            <w:noWrap/>
          </w:tcPr>
          <w:p w14:paraId="7A4D551E" w14:textId="77777777" w:rsidR="00FE1424" w:rsidRPr="00FE1424" w:rsidRDefault="00FE1424" w:rsidP="00FA2B42">
            <w:pPr>
              <w:pStyle w:val="Tabletext"/>
            </w:pPr>
          </w:p>
        </w:tc>
        <w:tc>
          <w:tcPr>
            <w:tcW w:w="515" w:type="dxa"/>
            <w:vMerge/>
          </w:tcPr>
          <w:p w14:paraId="03C75F5B" w14:textId="77777777" w:rsidR="00FE1424" w:rsidRPr="00FE1424" w:rsidRDefault="00FE1424" w:rsidP="00FA2B42">
            <w:pPr>
              <w:pStyle w:val="Tabletext"/>
            </w:pPr>
          </w:p>
        </w:tc>
        <w:tc>
          <w:tcPr>
            <w:tcW w:w="2650" w:type="dxa"/>
            <w:vMerge/>
          </w:tcPr>
          <w:p w14:paraId="12A1D87D" w14:textId="77777777" w:rsidR="00FE1424" w:rsidRPr="00FE1424" w:rsidRDefault="00FE1424" w:rsidP="00FA2B42">
            <w:pPr>
              <w:pStyle w:val="Tabletext"/>
            </w:pPr>
          </w:p>
        </w:tc>
        <w:tc>
          <w:tcPr>
            <w:tcW w:w="510" w:type="dxa"/>
            <w:vMerge/>
          </w:tcPr>
          <w:p w14:paraId="65FAF040" w14:textId="77777777" w:rsidR="00FE1424" w:rsidRPr="00FE1424" w:rsidRDefault="00FE1424" w:rsidP="00FA2B42">
            <w:pPr>
              <w:pStyle w:val="Tabletext"/>
            </w:pPr>
          </w:p>
        </w:tc>
        <w:tc>
          <w:tcPr>
            <w:tcW w:w="4157" w:type="dxa"/>
          </w:tcPr>
          <w:p w14:paraId="66DFB3F8" w14:textId="77777777" w:rsidR="00FE1424" w:rsidRPr="00FE1424" w:rsidRDefault="00FE1424" w:rsidP="00FA2B42">
            <w:pPr>
              <w:pStyle w:val="Tabletext"/>
            </w:pPr>
            <w:r w:rsidRPr="00FE1424">
              <w:t>ICT social impact</w:t>
            </w:r>
          </w:p>
        </w:tc>
        <w:tc>
          <w:tcPr>
            <w:tcW w:w="510" w:type="dxa"/>
          </w:tcPr>
          <w:p w14:paraId="2F082070" w14:textId="77777777" w:rsidR="00FE1424" w:rsidRPr="00FE1424" w:rsidRDefault="00FE1424" w:rsidP="00FA2B42">
            <w:pPr>
              <w:pStyle w:val="Tabletext"/>
            </w:pPr>
            <w:r w:rsidRPr="00FE1424">
              <w:t>1</w:t>
            </w:r>
          </w:p>
        </w:tc>
      </w:tr>
      <w:tr w:rsidR="00FE1424" w:rsidRPr="00FE1424" w14:paraId="4E6EF728" w14:textId="77777777" w:rsidTr="008D7234">
        <w:trPr>
          <w:trHeight w:val="288"/>
        </w:trPr>
        <w:tc>
          <w:tcPr>
            <w:tcW w:w="1329" w:type="dxa"/>
            <w:vMerge/>
            <w:shd w:val="clear" w:color="auto" w:fill="auto"/>
            <w:noWrap/>
          </w:tcPr>
          <w:p w14:paraId="27794C26" w14:textId="77777777" w:rsidR="00FE1424" w:rsidRPr="00FE1424" w:rsidRDefault="00FE1424" w:rsidP="00FA2B42">
            <w:pPr>
              <w:pStyle w:val="Tabletext"/>
            </w:pPr>
          </w:p>
        </w:tc>
        <w:tc>
          <w:tcPr>
            <w:tcW w:w="515" w:type="dxa"/>
            <w:vMerge/>
          </w:tcPr>
          <w:p w14:paraId="736B1476" w14:textId="77777777" w:rsidR="00FE1424" w:rsidRPr="00FE1424" w:rsidRDefault="00FE1424" w:rsidP="00FA2B42">
            <w:pPr>
              <w:pStyle w:val="Tabletext"/>
            </w:pPr>
          </w:p>
        </w:tc>
        <w:tc>
          <w:tcPr>
            <w:tcW w:w="2650" w:type="dxa"/>
          </w:tcPr>
          <w:p w14:paraId="6DFCD7B8" w14:textId="77777777" w:rsidR="00FE1424" w:rsidRPr="00FE1424" w:rsidRDefault="00FE1424" w:rsidP="00FA2B42">
            <w:pPr>
              <w:pStyle w:val="Tabletext"/>
            </w:pPr>
            <w:r w:rsidRPr="00FE1424">
              <w:t>Cultural Awareness</w:t>
            </w:r>
          </w:p>
        </w:tc>
        <w:tc>
          <w:tcPr>
            <w:tcW w:w="510" w:type="dxa"/>
          </w:tcPr>
          <w:p w14:paraId="17EC9A91" w14:textId="77777777" w:rsidR="00FE1424" w:rsidRPr="00FE1424" w:rsidRDefault="00FE1424" w:rsidP="00FA2B42">
            <w:pPr>
              <w:pStyle w:val="Tabletext"/>
            </w:pPr>
            <w:r w:rsidRPr="00FE1424">
              <w:t>1</w:t>
            </w:r>
          </w:p>
        </w:tc>
        <w:tc>
          <w:tcPr>
            <w:tcW w:w="4157" w:type="dxa"/>
          </w:tcPr>
          <w:p w14:paraId="6AF275BB" w14:textId="77777777" w:rsidR="00FE1424" w:rsidRPr="00FE1424" w:rsidRDefault="00FE1424" w:rsidP="00FA2B42">
            <w:pPr>
              <w:pStyle w:val="Tabletext"/>
            </w:pPr>
            <w:r w:rsidRPr="00FE1424">
              <w:t>Cross-cultural communication</w:t>
            </w:r>
          </w:p>
        </w:tc>
        <w:tc>
          <w:tcPr>
            <w:tcW w:w="510" w:type="dxa"/>
          </w:tcPr>
          <w:p w14:paraId="729B6497" w14:textId="77777777" w:rsidR="00FE1424" w:rsidRPr="00FE1424" w:rsidRDefault="00FE1424" w:rsidP="00FA2B42">
            <w:pPr>
              <w:pStyle w:val="Tabletext"/>
            </w:pPr>
            <w:r w:rsidRPr="00FE1424">
              <w:t>1</w:t>
            </w:r>
          </w:p>
        </w:tc>
      </w:tr>
      <w:tr w:rsidR="00FE1424" w:rsidRPr="00FE1424" w14:paraId="25F592A4" w14:textId="77777777" w:rsidTr="008D7234">
        <w:trPr>
          <w:trHeight w:val="288"/>
        </w:trPr>
        <w:tc>
          <w:tcPr>
            <w:tcW w:w="1329" w:type="dxa"/>
            <w:vMerge/>
            <w:shd w:val="clear" w:color="auto" w:fill="auto"/>
            <w:noWrap/>
          </w:tcPr>
          <w:p w14:paraId="120C8E94" w14:textId="77777777" w:rsidR="00FE1424" w:rsidRPr="00FE1424" w:rsidRDefault="00FE1424" w:rsidP="00FA2B42">
            <w:pPr>
              <w:pStyle w:val="Tabletext"/>
            </w:pPr>
          </w:p>
        </w:tc>
        <w:tc>
          <w:tcPr>
            <w:tcW w:w="515" w:type="dxa"/>
            <w:vMerge/>
          </w:tcPr>
          <w:p w14:paraId="06C67D77" w14:textId="77777777" w:rsidR="00FE1424" w:rsidRPr="00FE1424" w:rsidRDefault="00FE1424" w:rsidP="00FA2B42">
            <w:pPr>
              <w:pStyle w:val="Tabletext"/>
            </w:pPr>
          </w:p>
        </w:tc>
        <w:tc>
          <w:tcPr>
            <w:tcW w:w="2650" w:type="dxa"/>
          </w:tcPr>
          <w:p w14:paraId="07C7EC77" w14:textId="77777777" w:rsidR="00FE1424" w:rsidRPr="00FE1424" w:rsidRDefault="00FE1424" w:rsidP="00FA2B42">
            <w:pPr>
              <w:pStyle w:val="Tabletext"/>
            </w:pPr>
            <w:r w:rsidRPr="00FE1424">
              <w:t>Flexibility</w:t>
            </w:r>
          </w:p>
        </w:tc>
        <w:tc>
          <w:tcPr>
            <w:tcW w:w="510" w:type="dxa"/>
          </w:tcPr>
          <w:p w14:paraId="1BC7477B" w14:textId="77777777" w:rsidR="00FE1424" w:rsidRPr="00FE1424" w:rsidRDefault="00FE1424" w:rsidP="00FA2B42">
            <w:pPr>
              <w:pStyle w:val="Tabletext"/>
            </w:pPr>
            <w:r w:rsidRPr="00FE1424">
              <w:t>1</w:t>
            </w:r>
          </w:p>
        </w:tc>
        <w:tc>
          <w:tcPr>
            <w:tcW w:w="4157" w:type="dxa"/>
          </w:tcPr>
          <w:p w14:paraId="470E00A4" w14:textId="77777777" w:rsidR="00FE1424" w:rsidRPr="00FE1424" w:rsidRDefault="00FE1424" w:rsidP="00FA2B42">
            <w:pPr>
              <w:pStyle w:val="Tabletext"/>
            </w:pPr>
            <w:r w:rsidRPr="00FE1424">
              <w:t>Cross-cultural communication</w:t>
            </w:r>
          </w:p>
        </w:tc>
        <w:tc>
          <w:tcPr>
            <w:tcW w:w="510" w:type="dxa"/>
          </w:tcPr>
          <w:p w14:paraId="7F3B6DF0" w14:textId="77777777" w:rsidR="00FE1424" w:rsidRPr="00FE1424" w:rsidRDefault="00FE1424" w:rsidP="00FA2B42">
            <w:pPr>
              <w:pStyle w:val="Tabletext"/>
            </w:pPr>
            <w:r w:rsidRPr="00FE1424">
              <w:t>1</w:t>
            </w:r>
          </w:p>
        </w:tc>
      </w:tr>
      <w:tr w:rsidR="00FE1424" w:rsidRPr="00FE1424" w14:paraId="181BB93E" w14:textId="77777777" w:rsidTr="008D7234">
        <w:trPr>
          <w:trHeight w:val="288"/>
        </w:trPr>
        <w:tc>
          <w:tcPr>
            <w:tcW w:w="1329" w:type="dxa"/>
            <w:vMerge/>
            <w:shd w:val="clear" w:color="auto" w:fill="auto"/>
            <w:noWrap/>
          </w:tcPr>
          <w:p w14:paraId="59075A32" w14:textId="77777777" w:rsidR="00FE1424" w:rsidRPr="00FE1424" w:rsidRDefault="00FE1424" w:rsidP="00FA2B42">
            <w:pPr>
              <w:pStyle w:val="Tabletext"/>
            </w:pPr>
          </w:p>
        </w:tc>
        <w:tc>
          <w:tcPr>
            <w:tcW w:w="515" w:type="dxa"/>
            <w:vMerge/>
          </w:tcPr>
          <w:p w14:paraId="0A1C07FC" w14:textId="77777777" w:rsidR="00FE1424" w:rsidRPr="00FE1424" w:rsidRDefault="00FE1424" w:rsidP="00FA2B42">
            <w:pPr>
              <w:pStyle w:val="Tabletext"/>
            </w:pPr>
          </w:p>
        </w:tc>
        <w:tc>
          <w:tcPr>
            <w:tcW w:w="2650" w:type="dxa"/>
            <w:vMerge w:val="restart"/>
          </w:tcPr>
          <w:p w14:paraId="706AFD86" w14:textId="77777777" w:rsidR="00FE1424" w:rsidRPr="00FE1424" w:rsidRDefault="00FE1424" w:rsidP="00FA2B42">
            <w:pPr>
              <w:pStyle w:val="Tabletext"/>
            </w:pPr>
            <w:r w:rsidRPr="00FE1424">
              <w:t>Self-direction</w:t>
            </w:r>
          </w:p>
        </w:tc>
        <w:tc>
          <w:tcPr>
            <w:tcW w:w="510" w:type="dxa"/>
            <w:vMerge w:val="restart"/>
          </w:tcPr>
          <w:p w14:paraId="538CF99C" w14:textId="77777777" w:rsidR="00FE1424" w:rsidRPr="00FE1424" w:rsidRDefault="00FE1424" w:rsidP="00FA2B42">
            <w:pPr>
              <w:pStyle w:val="Tabletext"/>
            </w:pPr>
            <w:r w:rsidRPr="00FE1424">
              <w:t>1</w:t>
            </w:r>
          </w:p>
        </w:tc>
        <w:tc>
          <w:tcPr>
            <w:tcW w:w="4157" w:type="dxa"/>
          </w:tcPr>
          <w:p w14:paraId="6250C04B" w14:textId="77777777" w:rsidR="00FE1424" w:rsidRPr="00FE1424" w:rsidRDefault="00FE1424" w:rsidP="00FA2B42">
            <w:pPr>
              <w:pStyle w:val="Tabletext"/>
            </w:pPr>
            <w:r w:rsidRPr="00FE1424">
              <w:t>Goal setting</w:t>
            </w:r>
          </w:p>
        </w:tc>
        <w:tc>
          <w:tcPr>
            <w:tcW w:w="510" w:type="dxa"/>
          </w:tcPr>
          <w:p w14:paraId="4EEDE94B" w14:textId="77777777" w:rsidR="00FE1424" w:rsidRPr="00FE1424" w:rsidRDefault="00FE1424" w:rsidP="00FA2B42">
            <w:pPr>
              <w:pStyle w:val="Tabletext"/>
            </w:pPr>
            <w:r w:rsidRPr="00FE1424">
              <w:t>1</w:t>
            </w:r>
          </w:p>
        </w:tc>
      </w:tr>
      <w:tr w:rsidR="00FE1424" w:rsidRPr="00FE1424" w14:paraId="568E9180" w14:textId="77777777" w:rsidTr="008D7234">
        <w:trPr>
          <w:trHeight w:val="288"/>
        </w:trPr>
        <w:tc>
          <w:tcPr>
            <w:tcW w:w="1329" w:type="dxa"/>
            <w:vMerge/>
            <w:shd w:val="clear" w:color="auto" w:fill="auto"/>
            <w:noWrap/>
          </w:tcPr>
          <w:p w14:paraId="7A9E2E93" w14:textId="77777777" w:rsidR="00FE1424" w:rsidRPr="00FE1424" w:rsidRDefault="00FE1424" w:rsidP="00FA2B42">
            <w:pPr>
              <w:pStyle w:val="Tabletext"/>
            </w:pPr>
          </w:p>
        </w:tc>
        <w:tc>
          <w:tcPr>
            <w:tcW w:w="515" w:type="dxa"/>
            <w:vMerge/>
          </w:tcPr>
          <w:p w14:paraId="216DC04E" w14:textId="77777777" w:rsidR="00FE1424" w:rsidRPr="00FE1424" w:rsidRDefault="00FE1424" w:rsidP="00FA2B42">
            <w:pPr>
              <w:pStyle w:val="Tabletext"/>
            </w:pPr>
          </w:p>
        </w:tc>
        <w:tc>
          <w:tcPr>
            <w:tcW w:w="2650" w:type="dxa"/>
            <w:vMerge/>
          </w:tcPr>
          <w:p w14:paraId="0A773067" w14:textId="77777777" w:rsidR="00FE1424" w:rsidRPr="00FE1424" w:rsidRDefault="00FE1424" w:rsidP="00FA2B42">
            <w:pPr>
              <w:pStyle w:val="Tabletext"/>
            </w:pPr>
          </w:p>
        </w:tc>
        <w:tc>
          <w:tcPr>
            <w:tcW w:w="510" w:type="dxa"/>
            <w:vMerge/>
          </w:tcPr>
          <w:p w14:paraId="19889E83" w14:textId="77777777" w:rsidR="00FE1424" w:rsidRPr="00FE1424" w:rsidRDefault="00FE1424" w:rsidP="00FA2B42">
            <w:pPr>
              <w:pStyle w:val="Tabletext"/>
            </w:pPr>
          </w:p>
        </w:tc>
        <w:tc>
          <w:tcPr>
            <w:tcW w:w="4157" w:type="dxa"/>
          </w:tcPr>
          <w:p w14:paraId="2935B8D2" w14:textId="77777777" w:rsidR="00FE1424" w:rsidRPr="00FE1424" w:rsidRDefault="00FE1424" w:rsidP="00FA2B42">
            <w:pPr>
              <w:pStyle w:val="Tabletext"/>
            </w:pPr>
            <w:r w:rsidRPr="00FE1424">
              <w:t>Control</w:t>
            </w:r>
          </w:p>
        </w:tc>
        <w:tc>
          <w:tcPr>
            <w:tcW w:w="510" w:type="dxa"/>
          </w:tcPr>
          <w:p w14:paraId="0D0010BB" w14:textId="77777777" w:rsidR="00FE1424" w:rsidRPr="00FE1424" w:rsidRDefault="00FE1424" w:rsidP="00FA2B42">
            <w:pPr>
              <w:pStyle w:val="Tabletext"/>
            </w:pPr>
            <w:r w:rsidRPr="00FE1424">
              <w:t>1</w:t>
            </w:r>
          </w:p>
        </w:tc>
      </w:tr>
      <w:tr w:rsidR="00FE1424" w:rsidRPr="00FE1424" w14:paraId="0E6C379C" w14:textId="77777777" w:rsidTr="008D7234">
        <w:trPr>
          <w:trHeight w:val="288"/>
        </w:trPr>
        <w:tc>
          <w:tcPr>
            <w:tcW w:w="1329" w:type="dxa"/>
            <w:vMerge/>
            <w:shd w:val="clear" w:color="auto" w:fill="auto"/>
            <w:noWrap/>
          </w:tcPr>
          <w:p w14:paraId="3670C4DA" w14:textId="77777777" w:rsidR="00FE1424" w:rsidRPr="00FE1424" w:rsidRDefault="00FE1424" w:rsidP="00FA2B42">
            <w:pPr>
              <w:pStyle w:val="Tabletext"/>
            </w:pPr>
          </w:p>
        </w:tc>
        <w:tc>
          <w:tcPr>
            <w:tcW w:w="515" w:type="dxa"/>
            <w:vMerge/>
          </w:tcPr>
          <w:p w14:paraId="1F3CA182" w14:textId="77777777" w:rsidR="00FE1424" w:rsidRPr="00FE1424" w:rsidRDefault="00FE1424" w:rsidP="00FA2B42">
            <w:pPr>
              <w:pStyle w:val="Tabletext"/>
            </w:pPr>
          </w:p>
        </w:tc>
        <w:tc>
          <w:tcPr>
            <w:tcW w:w="2650" w:type="dxa"/>
            <w:vMerge/>
          </w:tcPr>
          <w:p w14:paraId="740CC88C" w14:textId="77777777" w:rsidR="00FE1424" w:rsidRPr="00FE1424" w:rsidRDefault="00FE1424" w:rsidP="00FA2B42">
            <w:pPr>
              <w:pStyle w:val="Tabletext"/>
            </w:pPr>
          </w:p>
        </w:tc>
        <w:tc>
          <w:tcPr>
            <w:tcW w:w="510" w:type="dxa"/>
            <w:vMerge/>
          </w:tcPr>
          <w:p w14:paraId="29769846" w14:textId="77777777" w:rsidR="00FE1424" w:rsidRPr="00FE1424" w:rsidRDefault="00FE1424" w:rsidP="00FA2B42">
            <w:pPr>
              <w:pStyle w:val="Tabletext"/>
            </w:pPr>
          </w:p>
        </w:tc>
        <w:tc>
          <w:tcPr>
            <w:tcW w:w="4157" w:type="dxa"/>
          </w:tcPr>
          <w:p w14:paraId="45BC812F" w14:textId="77777777" w:rsidR="00FE1424" w:rsidRPr="00FE1424" w:rsidRDefault="00FE1424" w:rsidP="00FA2B42">
            <w:pPr>
              <w:pStyle w:val="Tabletext"/>
            </w:pPr>
            <w:r w:rsidRPr="00FE1424">
              <w:t>Initiative</w:t>
            </w:r>
          </w:p>
        </w:tc>
        <w:tc>
          <w:tcPr>
            <w:tcW w:w="510" w:type="dxa"/>
          </w:tcPr>
          <w:p w14:paraId="6BB4B40D" w14:textId="77777777" w:rsidR="00FE1424" w:rsidRPr="00FE1424" w:rsidRDefault="00FE1424" w:rsidP="00FA2B42">
            <w:pPr>
              <w:pStyle w:val="Tabletext"/>
            </w:pPr>
            <w:r w:rsidRPr="00FE1424">
              <w:t>1</w:t>
            </w:r>
          </w:p>
        </w:tc>
      </w:tr>
      <w:tr w:rsidR="00FE1424" w:rsidRPr="00FE1424" w14:paraId="4EA2D825" w14:textId="77777777" w:rsidTr="008D7234">
        <w:trPr>
          <w:trHeight w:val="288"/>
        </w:trPr>
        <w:tc>
          <w:tcPr>
            <w:tcW w:w="1329" w:type="dxa"/>
            <w:vMerge/>
            <w:shd w:val="clear" w:color="auto" w:fill="auto"/>
            <w:noWrap/>
          </w:tcPr>
          <w:p w14:paraId="689E09E7" w14:textId="77777777" w:rsidR="00FE1424" w:rsidRPr="00FE1424" w:rsidRDefault="00FE1424" w:rsidP="00FA2B42">
            <w:pPr>
              <w:pStyle w:val="Tabletext"/>
            </w:pPr>
          </w:p>
        </w:tc>
        <w:tc>
          <w:tcPr>
            <w:tcW w:w="515" w:type="dxa"/>
            <w:vMerge/>
          </w:tcPr>
          <w:p w14:paraId="11EEBF88" w14:textId="77777777" w:rsidR="00FE1424" w:rsidRPr="00FE1424" w:rsidRDefault="00FE1424" w:rsidP="00FA2B42">
            <w:pPr>
              <w:pStyle w:val="Tabletext"/>
            </w:pPr>
          </w:p>
        </w:tc>
        <w:tc>
          <w:tcPr>
            <w:tcW w:w="2650" w:type="dxa"/>
            <w:vMerge/>
          </w:tcPr>
          <w:p w14:paraId="0F368B5E" w14:textId="77777777" w:rsidR="00FE1424" w:rsidRPr="00FE1424" w:rsidRDefault="00FE1424" w:rsidP="00FA2B42">
            <w:pPr>
              <w:pStyle w:val="Tabletext"/>
            </w:pPr>
          </w:p>
        </w:tc>
        <w:tc>
          <w:tcPr>
            <w:tcW w:w="510" w:type="dxa"/>
            <w:vMerge/>
          </w:tcPr>
          <w:p w14:paraId="3A8D4926" w14:textId="77777777" w:rsidR="00FE1424" w:rsidRPr="00FE1424" w:rsidRDefault="00FE1424" w:rsidP="00FA2B42">
            <w:pPr>
              <w:pStyle w:val="Tabletext"/>
            </w:pPr>
          </w:p>
        </w:tc>
        <w:tc>
          <w:tcPr>
            <w:tcW w:w="4157" w:type="dxa"/>
          </w:tcPr>
          <w:p w14:paraId="593C12E4" w14:textId="77777777" w:rsidR="00FE1424" w:rsidRPr="00FE1424" w:rsidRDefault="00FE1424" w:rsidP="00FA2B42">
            <w:pPr>
              <w:pStyle w:val="Tabletext"/>
            </w:pPr>
            <w:r w:rsidRPr="00FE1424">
              <w:t>Monitor progress</w:t>
            </w:r>
          </w:p>
        </w:tc>
        <w:tc>
          <w:tcPr>
            <w:tcW w:w="510" w:type="dxa"/>
          </w:tcPr>
          <w:p w14:paraId="70AD97BB" w14:textId="77777777" w:rsidR="00FE1424" w:rsidRPr="00FE1424" w:rsidRDefault="00FE1424" w:rsidP="00FA2B42">
            <w:pPr>
              <w:pStyle w:val="Tabletext"/>
            </w:pPr>
            <w:r w:rsidRPr="00FE1424">
              <w:t>1</w:t>
            </w:r>
          </w:p>
        </w:tc>
      </w:tr>
      <w:tr w:rsidR="00FE1424" w:rsidRPr="00FE1424" w14:paraId="090223AA" w14:textId="77777777" w:rsidTr="008D7234">
        <w:trPr>
          <w:trHeight w:val="288"/>
        </w:trPr>
        <w:tc>
          <w:tcPr>
            <w:tcW w:w="1329" w:type="dxa"/>
            <w:vMerge/>
            <w:shd w:val="clear" w:color="auto" w:fill="auto"/>
            <w:noWrap/>
          </w:tcPr>
          <w:p w14:paraId="584ADCFB" w14:textId="77777777" w:rsidR="00FE1424" w:rsidRPr="00FE1424" w:rsidRDefault="00FE1424" w:rsidP="00FA2B42">
            <w:pPr>
              <w:pStyle w:val="Tabletext"/>
            </w:pPr>
          </w:p>
        </w:tc>
        <w:tc>
          <w:tcPr>
            <w:tcW w:w="515" w:type="dxa"/>
            <w:vMerge/>
          </w:tcPr>
          <w:p w14:paraId="4B0C6558" w14:textId="77777777" w:rsidR="00FE1424" w:rsidRPr="00FE1424" w:rsidRDefault="00FE1424" w:rsidP="00FA2B42">
            <w:pPr>
              <w:pStyle w:val="Tabletext"/>
            </w:pPr>
          </w:p>
        </w:tc>
        <w:tc>
          <w:tcPr>
            <w:tcW w:w="2650" w:type="dxa"/>
          </w:tcPr>
          <w:p w14:paraId="3598CAD8" w14:textId="77777777" w:rsidR="00FE1424" w:rsidRPr="00FE1424" w:rsidRDefault="00FE1424" w:rsidP="00FA2B42">
            <w:pPr>
              <w:pStyle w:val="Tabletext"/>
            </w:pPr>
            <w:r w:rsidRPr="00FE1424">
              <w:t>Lifelong Learning</w:t>
            </w:r>
          </w:p>
        </w:tc>
        <w:tc>
          <w:tcPr>
            <w:tcW w:w="510" w:type="dxa"/>
          </w:tcPr>
          <w:p w14:paraId="41AA8D32" w14:textId="77777777" w:rsidR="00FE1424" w:rsidRPr="00FE1424" w:rsidRDefault="00FE1424" w:rsidP="00FA2B42">
            <w:pPr>
              <w:pStyle w:val="Tabletext"/>
            </w:pPr>
            <w:r w:rsidRPr="00FE1424">
              <w:t>1</w:t>
            </w:r>
          </w:p>
        </w:tc>
        <w:tc>
          <w:tcPr>
            <w:tcW w:w="4157" w:type="dxa"/>
          </w:tcPr>
          <w:p w14:paraId="46F79101" w14:textId="77777777" w:rsidR="00FE1424" w:rsidRPr="00FE1424" w:rsidRDefault="00FE1424" w:rsidP="00FA2B42">
            <w:pPr>
              <w:pStyle w:val="Tabletext"/>
            </w:pPr>
            <w:r w:rsidRPr="00FE1424">
              <w:t>Knowledge creation efficacy</w:t>
            </w:r>
          </w:p>
        </w:tc>
        <w:tc>
          <w:tcPr>
            <w:tcW w:w="510" w:type="dxa"/>
          </w:tcPr>
          <w:p w14:paraId="2282A50A" w14:textId="77777777" w:rsidR="00FE1424" w:rsidRPr="00FE1424" w:rsidRDefault="00FE1424" w:rsidP="00FA2B42">
            <w:pPr>
              <w:pStyle w:val="Tabletext"/>
            </w:pPr>
            <w:r w:rsidRPr="00FE1424">
              <w:t>1</w:t>
            </w:r>
          </w:p>
        </w:tc>
      </w:tr>
      <w:tr w:rsidR="00FE1424" w:rsidRPr="00FE1424" w14:paraId="07E3BA2B" w14:textId="77777777" w:rsidTr="008D7234">
        <w:trPr>
          <w:trHeight w:val="288"/>
        </w:trPr>
        <w:tc>
          <w:tcPr>
            <w:tcW w:w="1329" w:type="dxa"/>
            <w:vMerge w:val="restart"/>
            <w:shd w:val="clear" w:color="auto" w:fill="auto"/>
            <w:noWrap/>
            <w:hideMark/>
          </w:tcPr>
          <w:p w14:paraId="321ED89F" w14:textId="77777777" w:rsidR="00FE1424" w:rsidRPr="00FE1424" w:rsidRDefault="00FE1424" w:rsidP="00FA2B42">
            <w:pPr>
              <w:pStyle w:val="Tabletext"/>
            </w:pPr>
            <w:r w:rsidRPr="00FE1424">
              <w:t>Persona</w:t>
            </w:r>
          </w:p>
        </w:tc>
        <w:tc>
          <w:tcPr>
            <w:tcW w:w="515" w:type="dxa"/>
            <w:vMerge w:val="restart"/>
          </w:tcPr>
          <w:p w14:paraId="64691783" w14:textId="77777777" w:rsidR="00FE1424" w:rsidRPr="00FE1424" w:rsidRDefault="00FE1424" w:rsidP="00FA2B42">
            <w:pPr>
              <w:pStyle w:val="Tabletext"/>
            </w:pPr>
            <w:r w:rsidRPr="00FE1424">
              <w:t>1</w:t>
            </w:r>
          </w:p>
        </w:tc>
        <w:tc>
          <w:tcPr>
            <w:tcW w:w="2650" w:type="dxa"/>
          </w:tcPr>
          <w:p w14:paraId="2EB7EEEF" w14:textId="77777777" w:rsidR="00FE1424" w:rsidRPr="00FE1424" w:rsidRDefault="00FE1424" w:rsidP="00FA2B42">
            <w:pPr>
              <w:pStyle w:val="Tabletext"/>
            </w:pPr>
            <w:r w:rsidRPr="00FE1424">
              <w:t>Identity Building</w:t>
            </w:r>
          </w:p>
        </w:tc>
        <w:tc>
          <w:tcPr>
            <w:tcW w:w="510" w:type="dxa"/>
          </w:tcPr>
          <w:p w14:paraId="61560157" w14:textId="77777777" w:rsidR="00FE1424" w:rsidRPr="00FE1424" w:rsidRDefault="00FE1424" w:rsidP="00FA2B42">
            <w:pPr>
              <w:pStyle w:val="Tabletext"/>
            </w:pPr>
            <w:r w:rsidRPr="00FE1424">
              <w:t>1</w:t>
            </w:r>
          </w:p>
        </w:tc>
        <w:tc>
          <w:tcPr>
            <w:tcW w:w="4157" w:type="dxa"/>
          </w:tcPr>
          <w:p w14:paraId="3B7E617D" w14:textId="77777777" w:rsidR="00FE1424" w:rsidRPr="00FE1424" w:rsidRDefault="00E227FB" w:rsidP="00FA2B42">
            <w:pPr>
              <w:pStyle w:val="Tabletext"/>
            </w:pPr>
            <w:r>
              <w:t>B</w:t>
            </w:r>
            <w:r w:rsidR="00FE1424" w:rsidRPr="00FE1424">
              <w:t>lank</w:t>
            </w:r>
          </w:p>
        </w:tc>
        <w:tc>
          <w:tcPr>
            <w:tcW w:w="510" w:type="dxa"/>
          </w:tcPr>
          <w:p w14:paraId="7A6ECE0D" w14:textId="77777777" w:rsidR="00FE1424" w:rsidRPr="00FE1424" w:rsidRDefault="00FE1424" w:rsidP="00FA2B42">
            <w:pPr>
              <w:pStyle w:val="Tabletext"/>
            </w:pPr>
          </w:p>
        </w:tc>
      </w:tr>
      <w:tr w:rsidR="00FE1424" w:rsidRPr="00FE1424" w14:paraId="693D1A2C" w14:textId="77777777" w:rsidTr="008D7234">
        <w:trPr>
          <w:trHeight w:val="288"/>
        </w:trPr>
        <w:tc>
          <w:tcPr>
            <w:tcW w:w="1329" w:type="dxa"/>
            <w:vMerge/>
            <w:shd w:val="clear" w:color="auto" w:fill="auto"/>
            <w:noWrap/>
          </w:tcPr>
          <w:p w14:paraId="4669B765" w14:textId="77777777" w:rsidR="00FE1424" w:rsidRPr="00FE1424" w:rsidRDefault="00FE1424" w:rsidP="00FA2B42">
            <w:pPr>
              <w:pStyle w:val="Tabletext"/>
            </w:pPr>
          </w:p>
        </w:tc>
        <w:tc>
          <w:tcPr>
            <w:tcW w:w="515" w:type="dxa"/>
            <w:vMerge/>
          </w:tcPr>
          <w:p w14:paraId="60AD8B3C" w14:textId="77777777" w:rsidR="00FE1424" w:rsidRPr="00FE1424" w:rsidRDefault="00FE1424" w:rsidP="00FA2B42">
            <w:pPr>
              <w:pStyle w:val="Tabletext"/>
            </w:pPr>
          </w:p>
        </w:tc>
        <w:tc>
          <w:tcPr>
            <w:tcW w:w="2650" w:type="dxa"/>
          </w:tcPr>
          <w:p w14:paraId="7CC36C10" w14:textId="77777777" w:rsidR="00FE1424" w:rsidRPr="00FE1424" w:rsidRDefault="00FE1424" w:rsidP="00FA2B42">
            <w:pPr>
              <w:pStyle w:val="Tabletext"/>
            </w:pPr>
            <w:r w:rsidRPr="00FE1424">
              <w:t>Managing Reputation</w:t>
            </w:r>
          </w:p>
        </w:tc>
        <w:tc>
          <w:tcPr>
            <w:tcW w:w="510" w:type="dxa"/>
          </w:tcPr>
          <w:p w14:paraId="701597E6" w14:textId="77777777" w:rsidR="00FE1424" w:rsidRPr="00FE1424" w:rsidRDefault="00FE1424" w:rsidP="00FA2B42">
            <w:pPr>
              <w:pStyle w:val="Tabletext"/>
            </w:pPr>
            <w:r w:rsidRPr="00FE1424">
              <w:t>1</w:t>
            </w:r>
          </w:p>
        </w:tc>
        <w:tc>
          <w:tcPr>
            <w:tcW w:w="4157" w:type="dxa"/>
          </w:tcPr>
          <w:p w14:paraId="07713696" w14:textId="77777777" w:rsidR="00FE1424" w:rsidRPr="00FE1424" w:rsidRDefault="00FE1424" w:rsidP="00FA2B42">
            <w:pPr>
              <w:pStyle w:val="Tabletext"/>
            </w:pPr>
            <w:r w:rsidRPr="00FE1424">
              <w:t>Blank</w:t>
            </w:r>
          </w:p>
        </w:tc>
        <w:tc>
          <w:tcPr>
            <w:tcW w:w="510" w:type="dxa"/>
          </w:tcPr>
          <w:p w14:paraId="1D47DEDA" w14:textId="77777777" w:rsidR="00FE1424" w:rsidRPr="00FE1424" w:rsidRDefault="00FE1424" w:rsidP="00FA2B42">
            <w:pPr>
              <w:pStyle w:val="Tabletext"/>
            </w:pPr>
          </w:p>
        </w:tc>
      </w:tr>
      <w:tr w:rsidR="00FE1424" w:rsidRPr="00FE1424" w14:paraId="5C41D0A6" w14:textId="77777777" w:rsidTr="008D7234">
        <w:trPr>
          <w:trHeight w:val="288"/>
        </w:trPr>
        <w:tc>
          <w:tcPr>
            <w:tcW w:w="1329" w:type="dxa"/>
            <w:vMerge/>
            <w:shd w:val="clear" w:color="auto" w:fill="auto"/>
            <w:noWrap/>
          </w:tcPr>
          <w:p w14:paraId="6822070A" w14:textId="77777777" w:rsidR="00FE1424" w:rsidRPr="00FE1424" w:rsidRDefault="00FE1424" w:rsidP="00FA2B42">
            <w:pPr>
              <w:pStyle w:val="Tabletext"/>
            </w:pPr>
          </w:p>
        </w:tc>
        <w:tc>
          <w:tcPr>
            <w:tcW w:w="515" w:type="dxa"/>
            <w:vMerge/>
          </w:tcPr>
          <w:p w14:paraId="7C74EA8A" w14:textId="77777777" w:rsidR="00FE1424" w:rsidRPr="00FE1424" w:rsidRDefault="00FE1424" w:rsidP="00FA2B42">
            <w:pPr>
              <w:pStyle w:val="Tabletext"/>
            </w:pPr>
          </w:p>
        </w:tc>
        <w:tc>
          <w:tcPr>
            <w:tcW w:w="2650" w:type="dxa"/>
          </w:tcPr>
          <w:p w14:paraId="2C569D28" w14:textId="77777777" w:rsidR="00FE1424" w:rsidRPr="00FE1424" w:rsidRDefault="00FE1424" w:rsidP="00FA2B42">
            <w:pPr>
              <w:pStyle w:val="Tabletext"/>
            </w:pPr>
            <w:r w:rsidRPr="00FE1424">
              <w:t>Participating</w:t>
            </w:r>
          </w:p>
        </w:tc>
        <w:tc>
          <w:tcPr>
            <w:tcW w:w="510" w:type="dxa"/>
          </w:tcPr>
          <w:p w14:paraId="11D7C619" w14:textId="77777777" w:rsidR="00FE1424" w:rsidRPr="00FE1424" w:rsidRDefault="00FE1424" w:rsidP="00FA2B42">
            <w:pPr>
              <w:pStyle w:val="Tabletext"/>
            </w:pPr>
            <w:r w:rsidRPr="00FE1424">
              <w:t>1</w:t>
            </w:r>
          </w:p>
        </w:tc>
        <w:tc>
          <w:tcPr>
            <w:tcW w:w="4157" w:type="dxa"/>
          </w:tcPr>
          <w:p w14:paraId="1DD77A43" w14:textId="77777777" w:rsidR="00FE1424" w:rsidRPr="00FE1424" w:rsidRDefault="00FE1424" w:rsidP="00FA2B42">
            <w:pPr>
              <w:pStyle w:val="Tabletext"/>
            </w:pPr>
            <w:r w:rsidRPr="00FE1424">
              <w:t>Blank</w:t>
            </w:r>
          </w:p>
        </w:tc>
        <w:tc>
          <w:tcPr>
            <w:tcW w:w="510" w:type="dxa"/>
          </w:tcPr>
          <w:p w14:paraId="6E7A1343" w14:textId="77777777" w:rsidR="00FE1424" w:rsidRPr="00FE1424" w:rsidRDefault="00FE1424" w:rsidP="00FA2B42">
            <w:pPr>
              <w:pStyle w:val="Tabletext"/>
            </w:pPr>
          </w:p>
        </w:tc>
      </w:tr>
      <w:tr w:rsidR="00FE1424" w:rsidRPr="00FE1424" w14:paraId="15815992" w14:textId="77777777" w:rsidTr="008D7234">
        <w:trPr>
          <w:trHeight w:val="288"/>
        </w:trPr>
        <w:tc>
          <w:tcPr>
            <w:tcW w:w="1329" w:type="dxa"/>
            <w:vMerge w:val="restart"/>
            <w:shd w:val="clear" w:color="auto" w:fill="auto"/>
            <w:noWrap/>
            <w:hideMark/>
          </w:tcPr>
          <w:p w14:paraId="63EE4BF1" w14:textId="77777777" w:rsidR="00FE1424" w:rsidRPr="00FE1424" w:rsidRDefault="00FE1424" w:rsidP="00FA2B42">
            <w:pPr>
              <w:pStyle w:val="Tabletext"/>
            </w:pPr>
            <w:r w:rsidRPr="00FE1424">
              <w:t>Transversal</w:t>
            </w:r>
          </w:p>
        </w:tc>
        <w:tc>
          <w:tcPr>
            <w:tcW w:w="515" w:type="dxa"/>
            <w:vMerge w:val="restart"/>
          </w:tcPr>
          <w:p w14:paraId="47E43C02" w14:textId="77777777" w:rsidR="00FE1424" w:rsidRPr="00FE1424" w:rsidRDefault="00FE1424" w:rsidP="00FA2B42">
            <w:pPr>
              <w:pStyle w:val="Tabletext"/>
            </w:pPr>
            <w:r w:rsidRPr="00FE1424">
              <w:t>1</w:t>
            </w:r>
          </w:p>
        </w:tc>
        <w:tc>
          <w:tcPr>
            <w:tcW w:w="2650" w:type="dxa"/>
          </w:tcPr>
          <w:p w14:paraId="19DF024E" w14:textId="77777777" w:rsidR="00FE1424" w:rsidRPr="00FE1424" w:rsidRDefault="00FE1424" w:rsidP="00FA2B42">
            <w:pPr>
              <w:pStyle w:val="Tabletext"/>
            </w:pPr>
            <w:r w:rsidRPr="00FE1424">
              <w:t>Thinking</w:t>
            </w:r>
          </w:p>
        </w:tc>
        <w:tc>
          <w:tcPr>
            <w:tcW w:w="510" w:type="dxa"/>
          </w:tcPr>
          <w:p w14:paraId="1B681B31" w14:textId="77777777" w:rsidR="00FE1424" w:rsidRPr="00FE1424" w:rsidRDefault="00FE1424" w:rsidP="00FA2B42">
            <w:pPr>
              <w:pStyle w:val="Tabletext"/>
            </w:pPr>
            <w:r w:rsidRPr="00FE1424">
              <w:t>1</w:t>
            </w:r>
          </w:p>
        </w:tc>
        <w:tc>
          <w:tcPr>
            <w:tcW w:w="4157" w:type="dxa"/>
          </w:tcPr>
          <w:p w14:paraId="03E7EAC4" w14:textId="77777777" w:rsidR="00FE1424" w:rsidRPr="00FE1424" w:rsidRDefault="00FE1424" w:rsidP="00FA2B42">
            <w:pPr>
              <w:pStyle w:val="Tabletext"/>
            </w:pPr>
            <w:r w:rsidRPr="00FE1424">
              <w:t>Blank</w:t>
            </w:r>
          </w:p>
        </w:tc>
        <w:tc>
          <w:tcPr>
            <w:tcW w:w="510" w:type="dxa"/>
          </w:tcPr>
          <w:p w14:paraId="73260B03" w14:textId="77777777" w:rsidR="00FE1424" w:rsidRPr="00FE1424" w:rsidRDefault="00FE1424" w:rsidP="00FA2B42">
            <w:pPr>
              <w:pStyle w:val="Tabletext"/>
            </w:pPr>
          </w:p>
        </w:tc>
      </w:tr>
      <w:tr w:rsidR="00FE1424" w:rsidRPr="00FE1424" w14:paraId="71338A16" w14:textId="77777777" w:rsidTr="008D7234">
        <w:trPr>
          <w:trHeight w:val="288"/>
        </w:trPr>
        <w:tc>
          <w:tcPr>
            <w:tcW w:w="1329" w:type="dxa"/>
            <w:vMerge/>
            <w:shd w:val="clear" w:color="auto" w:fill="auto"/>
            <w:noWrap/>
          </w:tcPr>
          <w:p w14:paraId="1E55E3AC" w14:textId="77777777" w:rsidR="00FE1424" w:rsidRPr="00FE1424" w:rsidRDefault="00FE1424" w:rsidP="00FA2B42">
            <w:pPr>
              <w:pStyle w:val="Tabletext"/>
            </w:pPr>
          </w:p>
        </w:tc>
        <w:tc>
          <w:tcPr>
            <w:tcW w:w="515" w:type="dxa"/>
            <w:vMerge/>
          </w:tcPr>
          <w:p w14:paraId="600C08B6" w14:textId="77777777" w:rsidR="00FE1424" w:rsidRPr="00FE1424" w:rsidRDefault="00FE1424" w:rsidP="00FA2B42">
            <w:pPr>
              <w:pStyle w:val="Tabletext"/>
            </w:pPr>
          </w:p>
        </w:tc>
        <w:tc>
          <w:tcPr>
            <w:tcW w:w="2650" w:type="dxa"/>
          </w:tcPr>
          <w:p w14:paraId="48B7160B" w14:textId="77777777" w:rsidR="00FE1424" w:rsidRPr="00FE1424" w:rsidRDefault="00FE1424" w:rsidP="00FA2B42">
            <w:pPr>
              <w:pStyle w:val="Tabletext"/>
            </w:pPr>
            <w:r w:rsidRPr="00FE1424">
              <w:t>Problem solving</w:t>
            </w:r>
          </w:p>
        </w:tc>
        <w:tc>
          <w:tcPr>
            <w:tcW w:w="510" w:type="dxa"/>
          </w:tcPr>
          <w:p w14:paraId="32D57B5D" w14:textId="77777777" w:rsidR="00FE1424" w:rsidRPr="00FE1424" w:rsidRDefault="00FE1424" w:rsidP="00FA2B42">
            <w:pPr>
              <w:pStyle w:val="Tabletext"/>
            </w:pPr>
            <w:r w:rsidRPr="00FE1424">
              <w:t>1</w:t>
            </w:r>
          </w:p>
        </w:tc>
        <w:tc>
          <w:tcPr>
            <w:tcW w:w="4157" w:type="dxa"/>
          </w:tcPr>
          <w:p w14:paraId="42EA70AF" w14:textId="77777777" w:rsidR="00FE1424" w:rsidRPr="00FE1424" w:rsidRDefault="00FE1424" w:rsidP="00FA2B42">
            <w:pPr>
              <w:pStyle w:val="Tabletext"/>
            </w:pPr>
            <w:r w:rsidRPr="00FE1424">
              <w:t>Blank</w:t>
            </w:r>
          </w:p>
        </w:tc>
        <w:tc>
          <w:tcPr>
            <w:tcW w:w="510" w:type="dxa"/>
          </w:tcPr>
          <w:p w14:paraId="36F1B182" w14:textId="77777777" w:rsidR="00FE1424" w:rsidRPr="00FE1424" w:rsidRDefault="00FE1424" w:rsidP="00FA2B42">
            <w:pPr>
              <w:pStyle w:val="Tabletext"/>
            </w:pPr>
          </w:p>
        </w:tc>
      </w:tr>
      <w:tr w:rsidR="00FE1424" w:rsidRPr="00FE1424" w14:paraId="10E41639" w14:textId="77777777" w:rsidTr="008D7234">
        <w:trPr>
          <w:trHeight w:val="288"/>
        </w:trPr>
        <w:tc>
          <w:tcPr>
            <w:tcW w:w="1329" w:type="dxa"/>
            <w:vMerge/>
            <w:shd w:val="clear" w:color="auto" w:fill="auto"/>
            <w:noWrap/>
          </w:tcPr>
          <w:p w14:paraId="6145613B" w14:textId="77777777" w:rsidR="00FE1424" w:rsidRPr="00FE1424" w:rsidRDefault="00FE1424" w:rsidP="00FA2B42">
            <w:pPr>
              <w:pStyle w:val="Tabletext"/>
            </w:pPr>
          </w:p>
        </w:tc>
        <w:tc>
          <w:tcPr>
            <w:tcW w:w="515" w:type="dxa"/>
            <w:vMerge/>
          </w:tcPr>
          <w:p w14:paraId="3DAFFC5C" w14:textId="77777777" w:rsidR="00FE1424" w:rsidRPr="00FE1424" w:rsidRDefault="00FE1424" w:rsidP="00FA2B42">
            <w:pPr>
              <w:pStyle w:val="Tabletext"/>
            </w:pPr>
          </w:p>
        </w:tc>
        <w:tc>
          <w:tcPr>
            <w:tcW w:w="2650" w:type="dxa"/>
          </w:tcPr>
          <w:p w14:paraId="23712CCA" w14:textId="77777777" w:rsidR="00FE1424" w:rsidRPr="00FE1424" w:rsidRDefault="00FE1424" w:rsidP="00FA2B42">
            <w:pPr>
              <w:pStyle w:val="Tabletext"/>
            </w:pPr>
            <w:r w:rsidRPr="00FE1424">
              <w:t>Learning</w:t>
            </w:r>
          </w:p>
        </w:tc>
        <w:tc>
          <w:tcPr>
            <w:tcW w:w="510" w:type="dxa"/>
          </w:tcPr>
          <w:p w14:paraId="47D01347" w14:textId="77777777" w:rsidR="00FE1424" w:rsidRPr="00FE1424" w:rsidRDefault="00FE1424" w:rsidP="00FA2B42">
            <w:pPr>
              <w:pStyle w:val="Tabletext"/>
            </w:pPr>
            <w:r w:rsidRPr="00FE1424">
              <w:t>1</w:t>
            </w:r>
          </w:p>
        </w:tc>
        <w:tc>
          <w:tcPr>
            <w:tcW w:w="4157" w:type="dxa"/>
          </w:tcPr>
          <w:p w14:paraId="14807917" w14:textId="77777777" w:rsidR="00FE1424" w:rsidRPr="00FE1424" w:rsidRDefault="00FE1424" w:rsidP="00FA2B42">
            <w:pPr>
              <w:pStyle w:val="Tabletext"/>
            </w:pPr>
            <w:r w:rsidRPr="00FE1424">
              <w:t>Blank</w:t>
            </w:r>
          </w:p>
        </w:tc>
        <w:tc>
          <w:tcPr>
            <w:tcW w:w="510" w:type="dxa"/>
          </w:tcPr>
          <w:p w14:paraId="1FB22938" w14:textId="77777777" w:rsidR="00FE1424" w:rsidRPr="00FE1424" w:rsidRDefault="00FE1424" w:rsidP="00FA2B42">
            <w:pPr>
              <w:pStyle w:val="Tabletext"/>
            </w:pPr>
          </w:p>
        </w:tc>
      </w:tr>
      <w:tr w:rsidR="00FE1424" w:rsidRPr="00FE1424" w14:paraId="086AB591" w14:textId="77777777" w:rsidTr="008D7234">
        <w:trPr>
          <w:trHeight w:val="288"/>
        </w:trPr>
        <w:tc>
          <w:tcPr>
            <w:tcW w:w="1329" w:type="dxa"/>
            <w:vMerge/>
            <w:shd w:val="clear" w:color="auto" w:fill="auto"/>
            <w:noWrap/>
          </w:tcPr>
          <w:p w14:paraId="19354A1F" w14:textId="77777777" w:rsidR="00FE1424" w:rsidRPr="00FE1424" w:rsidRDefault="00FE1424" w:rsidP="00FA2B42">
            <w:pPr>
              <w:pStyle w:val="Tabletext"/>
            </w:pPr>
          </w:p>
        </w:tc>
        <w:tc>
          <w:tcPr>
            <w:tcW w:w="515" w:type="dxa"/>
            <w:vMerge/>
          </w:tcPr>
          <w:p w14:paraId="2C6950B1" w14:textId="77777777" w:rsidR="00FE1424" w:rsidRPr="00FE1424" w:rsidRDefault="00FE1424" w:rsidP="00FA2B42">
            <w:pPr>
              <w:pStyle w:val="Tabletext"/>
            </w:pPr>
          </w:p>
        </w:tc>
        <w:tc>
          <w:tcPr>
            <w:tcW w:w="2650" w:type="dxa"/>
          </w:tcPr>
          <w:p w14:paraId="5F497070" w14:textId="77777777" w:rsidR="00FE1424" w:rsidRPr="00FE1424" w:rsidRDefault="00FE1424" w:rsidP="00FA2B42">
            <w:pPr>
              <w:pStyle w:val="Tabletext"/>
            </w:pPr>
            <w:r w:rsidRPr="00FE1424">
              <w:t>Team work</w:t>
            </w:r>
          </w:p>
        </w:tc>
        <w:tc>
          <w:tcPr>
            <w:tcW w:w="510" w:type="dxa"/>
          </w:tcPr>
          <w:p w14:paraId="1F6B663C" w14:textId="77777777" w:rsidR="00FE1424" w:rsidRPr="00FE1424" w:rsidRDefault="00FE1424" w:rsidP="00FA2B42">
            <w:pPr>
              <w:pStyle w:val="Tabletext"/>
            </w:pPr>
            <w:r w:rsidRPr="00FE1424">
              <w:t>1</w:t>
            </w:r>
          </w:p>
        </w:tc>
        <w:tc>
          <w:tcPr>
            <w:tcW w:w="4157" w:type="dxa"/>
          </w:tcPr>
          <w:p w14:paraId="763DD4B3" w14:textId="77777777" w:rsidR="00FE1424" w:rsidRPr="00FE1424" w:rsidRDefault="00FE1424" w:rsidP="00FA2B42">
            <w:pPr>
              <w:pStyle w:val="Tabletext"/>
            </w:pPr>
            <w:r w:rsidRPr="00FE1424">
              <w:t>Blank</w:t>
            </w:r>
          </w:p>
        </w:tc>
        <w:tc>
          <w:tcPr>
            <w:tcW w:w="510" w:type="dxa"/>
          </w:tcPr>
          <w:p w14:paraId="3D15CD1D" w14:textId="77777777" w:rsidR="00FE1424" w:rsidRPr="00FE1424" w:rsidRDefault="00FE1424" w:rsidP="00FA2B42">
            <w:pPr>
              <w:pStyle w:val="Tabletext"/>
            </w:pPr>
          </w:p>
        </w:tc>
      </w:tr>
    </w:tbl>
    <w:p w14:paraId="00C441F6" w14:textId="77777777" w:rsidR="00512114" w:rsidRPr="003213A1" w:rsidRDefault="007D15A1" w:rsidP="00E227FB">
      <w:pPr>
        <w:spacing w:before="0" w:line="240" w:lineRule="auto"/>
      </w:pPr>
      <w:r>
        <w:br w:type="page"/>
      </w:r>
    </w:p>
    <w:p w14:paraId="04233C62" w14:textId="77777777" w:rsidR="00A50895" w:rsidRDefault="00A50895" w:rsidP="00A50895">
      <w:pPr>
        <w:pStyle w:val="Heading1"/>
      </w:pPr>
      <w:bookmarkStart w:id="39" w:name="_Toc456000800"/>
      <w:bookmarkStart w:id="40" w:name="_Toc457122465"/>
      <w:bookmarkStart w:id="41" w:name="_Toc188077643"/>
      <w:bookmarkStart w:id="42" w:name="_Toc522053618"/>
      <w:r>
        <w:lastRenderedPageBreak/>
        <w:t>References</w:t>
      </w:r>
      <w:bookmarkEnd w:id="39"/>
      <w:bookmarkEnd w:id="40"/>
      <w:bookmarkEnd w:id="41"/>
      <w:bookmarkEnd w:id="42"/>
    </w:p>
    <w:p w14:paraId="5F8A644B" w14:textId="1A0F14C2" w:rsidR="007D0B16" w:rsidRDefault="007D0B16" w:rsidP="007D0B16">
      <w:pPr>
        <w:pStyle w:val="References"/>
      </w:pPr>
      <w:r w:rsidRPr="00E14AAA">
        <w:t>Gekara, V, Molla, A, Snell, D, Karanasios, S, &amp; Thomas, A</w:t>
      </w:r>
      <w:r w:rsidR="00197B93">
        <w:t xml:space="preserve"> </w:t>
      </w:r>
      <w:r w:rsidRPr="00E14AAA">
        <w:t>2017</w:t>
      </w:r>
      <w:r w:rsidR="00197B93">
        <w:t>,</w:t>
      </w:r>
      <w:r w:rsidRPr="00E14AAA">
        <w:t xml:space="preserve"> </w:t>
      </w:r>
      <w:r w:rsidRPr="00C27F25">
        <w:rPr>
          <w:i/>
        </w:rPr>
        <w:t xml:space="preserve">Developing </w:t>
      </w:r>
      <w:r w:rsidR="00197B93" w:rsidRPr="00C27F25">
        <w:rPr>
          <w:i/>
        </w:rPr>
        <w:t>A</w:t>
      </w:r>
      <w:r w:rsidRPr="00C27F25">
        <w:rPr>
          <w:i/>
        </w:rPr>
        <w:t xml:space="preserve">ppropriate </w:t>
      </w:r>
      <w:r w:rsidR="00197B93" w:rsidRPr="00C27F25">
        <w:rPr>
          <w:i/>
        </w:rPr>
        <w:t>W</w:t>
      </w:r>
      <w:r w:rsidRPr="00C27F25">
        <w:rPr>
          <w:i/>
        </w:rPr>
        <w:t xml:space="preserve">orkforce </w:t>
      </w:r>
      <w:r w:rsidR="00197B93" w:rsidRPr="00C27F25">
        <w:rPr>
          <w:i/>
        </w:rPr>
        <w:t>S</w:t>
      </w:r>
      <w:r w:rsidRPr="00C27F25">
        <w:rPr>
          <w:i/>
        </w:rPr>
        <w:t xml:space="preserve">kills for Australia's </w:t>
      </w:r>
      <w:r w:rsidR="00197B93" w:rsidRPr="00C27F25">
        <w:rPr>
          <w:i/>
        </w:rPr>
        <w:t>E</w:t>
      </w:r>
      <w:r w:rsidRPr="00C27F25">
        <w:rPr>
          <w:i/>
        </w:rPr>
        <w:t xml:space="preserve">merging </w:t>
      </w:r>
      <w:r w:rsidR="00197B93" w:rsidRPr="00C27F25">
        <w:rPr>
          <w:i/>
        </w:rPr>
        <w:t>D</w:t>
      </w:r>
      <w:r w:rsidRPr="00C27F25">
        <w:rPr>
          <w:i/>
        </w:rPr>
        <w:t xml:space="preserve">igital </w:t>
      </w:r>
      <w:r w:rsidR="00197B93" w:rsidRPr="00C27F25">
        <w:rPr>
          <w:i/>
        </w:rPr>
        <w:t>E</w:t>
      </w:r>
      <w:r w:rsidRPr="00C27F25">
        <w:rPr>
          <w:i/>
        </w:rPr>
        <w:t>conomy</w:t>
      </w:r>
      <w:r w:rsidR="00197B93" w:rsidRPr="00C27F25">
        <w:rPr>
          <w:i/>
        </w:rPr>
        <w:t xml:space="preserve"> </w:t>
      </w:r>
      <w:r w:rsidR="00197B93">
        <w:t>(W</w:t>
      </w:r>
      <w:r w:rsidRPr="00E14AAA">
        <w:t xml:space="preserve">orking </w:t>
      </w:r>
      <w:r w:rsidR="00197B93">
        <w:t>P</w:t>
      </w:r>
      <w:r w:rsidRPr="00E14AAA">
        <w:t>aper</w:t>
      </w:r>
      <w:r w:rsidR="00197B93">
        <w:t>), NCVER, Adelaide.</w:t>
      </w:r>
    </w:p>
    <w:p w14:paraId="5A97F227" w14:textId="77777777" w:rsidR="00580A3A" w:rsidRPr="00580A3A" w:rsidRDefault="00580A3A" w:rsidP="00580A3A">
      <w:pPr>
        <w:pStyle w:val="References"/>
        <w:rPr>
          <w:lang w:val="en-US"/>
        </w:rPr>
      </w:pPr>
      <w:r w:rsidRPr="00580A3A">
        <w:rPr>
          <w:lang w:val="en-US"/>
        </w:rPr>
        <w:t>Innovation &amp; Business Skills Australia (IBSA) 2010, ‘Scoping Study: Identifying Digital Literacy Skills’, Innovation &amp; Business Skills Australia, Melbourne.</w:t>
      </w:r>
    </w:p>
    <w:p w14:paraId="3851A0A2" w14:textId="78515487" w:rsidR="00580A3A" w:rsidRDefault="00580A3A" w:rsidP="00580A3A">
      <w:pPr>
        <w:pStyle w:val="References"/>
        <w:rPr>
          <w:lang w:val="en-US"/>
        </w:rPr>
      </w:pPr>
      <w:r w:rsidRPr="00580A3A">
        <w:rPr>
          <w:lang w:val="en-US"/>
        </w:rPr>
        <w:t>Innovation &amp; Business Skills Australia (IBSA) 2015, ‘ICT Workforce Skills Framework: Discussion Paper’, Innovation &amp; Business Skills Australia, Melbourne.</w:t>
      </w:r>
    </w:p>
    <w:p w14:paraId="1367EA09" w14:textId="77777777" w:rsidR="00B403BF" w:rsidRPr="00821606" w:rsidRDefault="00B403BF" w:rsidP="00B403BF">
      <w:pPr>
        <w:pStyle w:val="References"/>
      </w:pPr>
      <w:proofErr w:type="spellStart"/>
      <w:r w:rsidRPr="00821606">
        <w:t>Ilomäki</w:t>
      </w:r>
      <w:proofErr w:type="spellEnd"/>
      <w:r w:rsidRPr="00821606">
        <w:t xml:space="preserve">, L, Paavola, S, </w:t>
      </w:r>
      <w:proofErr w:type="spellStart"/>
      <w:r w:rsidRPr="00821606">
        <w:t>Lakkala</w:t>
      </w:r>
      <w:proofErr w:type="spellEnd"/>
      <w:r w:rsidRPr="00821606">
        <w:t xml:space="preserve">, M &amp; </w:t>
      </w:r>
      <w:proofErr w:type="spellStart"/>
      <w:r w:rsidRPr="00821606">
        <w:t>Kantosalo</w:t>
      </w:r>
      <w:proofErr w:type="spellEnd"/>
      <w:r w:rsidRPr="00821606">
        <w:t xml:space="preserve">, A 2016, ‘Digital competence–an emergent boundary concept for policy and educational research’, </w:t>
      </w:r>
      <w:r w:rsidRPr="00C558D9">
        <w:rPr>
          <w:i/>
        </w:rPr>
        <w:t>Education and Information Technologies</w:t>
      </w:r>
      <w:r w:rsidRPr="00821606">
        <w:t>, vol.21, no.3, pp.655</w:t>
      </w:r>
      <w:r>
        <w:t>—</w:t>
      </w:r>
      <w:r w:rsidRPr="00821606">
        <w:t xml:space="preserve">79. </w:t>
      </w:r>
    </w:p>
    <w:p w14:paraId="0BD04DC2" w14:textId="176C7F05" w:rsidR="00301166" w:rsidRDefault="00301166" w:rsidP="00D8189F">
      <w:pPr>
        <w:pStyle w:val="References"/>
      </w:pPr>
      <w:proofErr w:type="spellStart"/>
      <w:r w:rsidRPr="00301166">
        <w:t>Knobel</w:t>
      </w:r>
      <w:proofErr w:type="spellEnd"/>
      <w:r w:rsidRPr="00301166">
        <w:t xml:space="preserve">, M &amp; </w:t>
      </w:r>
      <w:proofErr w:type="spellStart"/>
      <w:r w:rsidRPr="00301166">
        <w:t>Lankshear</w:t>
      </w:r>
      <w:proofErr w:type="spellEnd"/>
      <w:r w:rsidRPr="00301166">
        <w:t>, C</w:t>
      </w:r>
      <w:r w:rsidR="0087444D">
        <w:t xml:space="preserve"> </w:t>
      </w:r>
      <w:r w:rsidRPr="00301166">
        <w:t>2006</w:t>
      </w:r>
      <w:r w:rsidR="0087444D">
        <w:t>,</w:t>
      </w:r>
      <w:r w:rsidRPr="00301166">
        <w:t xml:space="preserve"> </w:t>
      </w:r>
      <w:r w:rsidR="0087444D">
        <w:t>‘</w:t>
      </w:r>
      <w:r w:rsidRPr="00301166">
        <w:t>Digital Literacy and Digital Literacies: Policy, Pedagogy and Research Considerations for Education</w:t>
      </w:r>
      <w:r w:rsidR="0087444D">
        <w:t>’,</w:t>
      </w:r>
      <w:r w:rsidRPr="00301166">
        <w:t xml:space="preserve"> Nordic Journal of Digital Literacy, </w:t>
      </w:r>
      <w:r w:rsidR="0087444D">
        <w:t>vol.</w:t>
      </w:r>
      <w:r w:rsidRPr="00301166">
        <w:t xml:space="preserve">1, </w:t>
      </w:r>
      <w:r w:rsidR="0087444D">
        <w:t>pp.</w:t>
      </w:r>
      <w:r w:rsidRPr="00301166">
        <w:t>12-24.</w:t>
      </w:r>
    </w:p>
    <w:p w14:paraId="21152F45" w14:textId="77777777" w:rsidR="00580A3A" w:rsidRDefault="00580A3A" w:rsidP="00580A3A">
      <w:pPr>
        <w:pStyle w:val="References"/>
      </w:pPr>
      <w:proofErr w:type="spellStart"/>
      <w:r>
        <w:t>Lankshear</w:t>
      </w:r>
      <w:proofErr w:type="spellEnd"/>
      <w:r>
        <w:t xml:space="preserve">, C &amp; </w:t>
      </w:r>
      <w:proofErr w:type="spellStart"/>
      <w:r>
        <w:t>Knobel</w:t>
      </w:r>
      <w:proofErr w:type="spellEnd"/>
      <w:r>
        <w:t xml:space="preserve">, M 2008, </w:t>
      </w:r>
      <w:r w:rsidRPr="003A38A7">
        <w:rPr>
          <w:i/>
        </w:rPr>
        <w:t>Digital Literacies: Concepts, Policies and Practices</w:t>
      </w:r>
      <w:r>
        <w:t>, Peter Lang, New York, United States.</w:t>
      </w:r>
    </w:p>
    <w:p w14:paraId="44C332F9" w14:textId="77777777" w:rsidR="00580A3A" w:rsidRDefault="00580A3A" w:rsidP="00580A3A">
      <w:pPr>
        <w:pStyle w:val="References"/>
      </w:pPr>
      <w:r>
        <w:t xml:space="preserve">Lloyd, A 2010, </w:t>
      </w:r>
      <w:r w:rsidRPr="003A38A7">
        <w:rPr>
          <w:i/>
        </w:rPr>
        <w:t>Information Literacy Landscapes: Information Literacy in Education, Workplace and Everyday Contexts</w:t>
      </w:r>
      <w:r>
        <w:t xml:space="preserve">, </w:t>
      </w:r>
      <w:proofErr w:type="spellStart"/>
      <w:r>
        <w:t>Chandos</w:t>
      </w:r>
      <w:proofErr w:type="spellEnd"/>
      <w:r>
        <w:t xml:space="preserve"> Publishing, Oxford, United Kingdom.</w:t>
      </w:r>
    </w:p>
    <w:p w14:paraId="5143B656" w14:textId="416FCB0A" w:rsidR="00463590" w:rsidRDefault="00463590" w:rsidP="00D8189F">
      <w:pPr>
        <w:pStyle w:val="References"/>
      </w:pPr>
      <w:r w:rsidRPr="00463590">
        <w:t>Martin, A 2005</w:t>
      </w:r>
      <w:r w:rsidR="0087444D">
        <w:t>,</w:t>
      </w:r>
      <w:r>
        <w:t xml:space="preserve"> </w:t>
      </w:r>
      <w:r w:rsidR="0087444D">
        <w:t>‘</w:t>
      </w:r>
      <w:proofErr w:type="spellStart"/>
      <w:r w:rsidRPr="00463590">
        <w:t>DigEuLit</w:t>
      </w:r>
      <w:proofErr w:type="spellEnd"/>
      <w:r w:rsidRPr="00463590">
        <w:t xml:space="preserve"> - a European Framework for Digital Literacy: </w:t>
      </w:r>
      <w:proofErr w:type="gramStart"/>
      <w:r w:rsidRPr="00463590">
        <w:t>a</w:t>
      </w:r>
      <w:proofErr w:type="gramEnd"/>
      <w:r w:rsidRPr="00463590">
        <w:t xml:space="preserve"> Progress Report</w:t>
      </w:r>
      <w:r w:rsidR="0087444D">
        <w:t xml:space="preserve">’, </w:t>
      </w:r>
      <w:r w:rsidRPr="00463590">
        <w:t xml:space="preserve">Journal of </w:t>
      </w:r>
      <w:proofErr w:type="spellStart"/>
      <w:r w:rsidRPr="00463590">
        <w:t>eLiteracy</w:t>
      </w:r>
      <w:proofErr w:type="spellEnd"/>
      <w:r w:rsidRPr="00463590">
        <w:t>, Vol</w:t>
      </w:r>
      <w:r w:rsidR="0087444D">
        <w:t>.</w:t>
      </w:r>
      <w:r w:rsidRPr="00463590">
        <w:t xml:space="preserve">2, </w:t>
      </w:r>
      <w:r w:rsidR="00AA33A3">
        <w:t xml:space="preserve">no.2, </w:t>
      </w:r>
      <w:r w:rsidRPr="00463590">
        <w:t>p</w:t>
      </w:r>
      <w:r w:rsidR="0087444D">
        <w:t>p.130-136.</w:t>
      </w:r>
      <w:r w:rsidRPr="00463590">
        <w:t xml:space="preserve"> </w:t>
      </w:r>
    </w:p>
    <w:p w14:paraId="22FB3A69" w14:textId="5556CA49" w:rsidR="00C27F25" w:rsidRPr="009E3A98" w:rsidRDefault="00580A3A" w:rsidP="00C27F25">
      <w:pPr>
        <w:pStyle w:val="References"/>
      </w:pPr>
      <w:r w:rsidRPr="00580A3A">
        <w:t>Organization for Economic Co-Operation and Development (OECD) 2014,</w:t>
      </w:r>
      <w:r w:rsidR="00C27F25" w:rsidRPr="009E3A98">
        <w:t xml:space="preserve"> </w:t>
      </w:r>
      <w:r w:rsidR="00C27F25" w:rsidRPr="009E3A98">
        <w:rPr>
          <w:i/>
        </w:rPr>
        <w:t>Measuring the Digital Economy</w:t>
      </w:r>
      <w:r w:rsidR="00C27F25" w:rsidRPr="009E3A98">
        <w:t>, OECD, Paris.</w:t>
      </w:r>
    </w:p>
    <w:p w14:paraId="1D33DF1F" w14:textId="77777777" w:rsidR="00580A3A" w:rsidRPr="00580A3A" w:rsidRDefault="00580A3A" w:rsidP="00580A3A">
      <w:pPr>
        <w:pStyle w:val="References"/>
      </w:pPr>
      <w:r w:rsidRPr="00580A3A">
        <w:t xml:space="preserve">SFIA Foundation 2011, </w:t>
      </w:r>
      <w:r w:rsidRPr="00580A3A">
        <w:rPr>
          <w:i/>
        </w:rPr>
        <w:t>Skills Framework for the Information Age: Competency Framework for Government IT Profession</w:t>
      </w:r>
      <w:r w:rsidRPr="00580A3A">
        <w:t>, SFIA Foundation, London, United Kingdom.</w:t>
      </w:r>
    </w:p>
    <w:p w14:paraId="2DB6D730" w14:textId="058A79A4" w:rsidR="00E227FB" w:rsidRDefault="00E227FB" w:rsidP="00D8189F">
      <w:pPr>
        <w:pStyle w:val="References"/>
      </w:pPr>
      <w:proofErr w:type="spellStart"/>
      <w:r>
        <w:t>Sukovic</w:t>
      </w:r>
      <w:proofErr w:type="spellEnd"/>
      <w:r>
        <w:t>, S</w:t>
      </w:r>
      <w:r w:rsidR="0087444D">
        <w:t xml:space="preserve"> </w:t>
      </w:r>
      <w:r>
        <w:t>2016</w:t>
      </w:r>
      <w:r w:rsidR="0087444D">
        <w:t xml:space="preserve">, </w:t>
      </w:r>
      <w:proofErr w:type="spellStart"/>
      <w:r w:rsidRPr="0087444D">
        <w:rPr>
          <w:i/>
        </w:rPr>
        <w:t>Transliteracy</w:t>
      </w:r>
      <w:proofErr w:type="spellEnd"/>
      <w:r w:rsidRPr="0087444D">
        <w:rPr>
          <w:i/>
        </w:rPr>
        <w:t xml:space="preserve"> in Complex Information Environments</w:t>
      </w:r>
      <w:r w:rsidR="0087444D">
        <w:t xml:space="preserve">, </w:t>
      </w:r>
      <w:proofErr w:type="spellStart"/>
      <w:r>
        <w:t>Chandos</w:t>
      </w:r>
      <w:proofErr w:type="spellEnd"/>
      <w:r>
        <w:t xml:space="preserve"> Publishing.</w:t>
      </w:r>
    </w:p>
    <w:p w14:paraId="3657C3C6" w14:textId="0B117E4F" w:rsidR="008F3E3A" w:rsidRDefault="0087444D" w:rsidP="008F3E3A">
      <w:pPr>
        <w:pStyle w:val="References"/>
      </w:pPr>
      <w:r>
        <w:t>v</w:t>
      </w:r>
      <w:r w:rsidR="008F3E3A">
        <w:t xml:space="preserve">an </w:t>
      </w:r>
      <w:proofErr w:type="spellStart"/>
      <w:r w:rsidR="008F3E3A">
        <w:t>Deursen</w:t>
      </w:r>
      <w:proofErr w:type="spellEnd"/>
      <w:r w:rsidR="008F3E3A">
        <w:t>, AJAM &amp; van Dijk, JAGM</w:t>
      </w:r>
      <w:r>
        <w:t xml:space="preserve"> </w:t>
      </w:r>
      <w:r w:rsidR="008F3E3A">
        <w:t>2010</w:t>
      </w:r>
      <w:r>
        <w:t>,</w:t>
      </w:r>
      <w:r w:rsidR="008F3E3A">
        <w:t xml:space="preserve"> </w:t>
      </w:r>
      <w:r>
        <w:t>‘</w:t>
      </w:r>
      <w:r w:rsidR="008F3E3A">
        <w:t>Measuring Internet Skills</w:t>
      </w:r>
      <w:r>
        <w:t>’,</w:t>
      </w:r>
      <w:r w:rsidR="008F3E3A">
        <w:t xml:space="preserve"> International Journal of Human–Computer Interaction </w:t>
      </w:r>
      <w:r>
        <w:t>vol.</w:t>
      </w:r>
      <w:r w:rsidR="008F3E3A">
        <w:t>26</w:t>
      </w:r>
      <w:r w:rsidR="00AA33A3">
        <w:t>,</w:t>
      </w:r>
      <w:r>
        <w:t xml:space="preserve"> no.</w:t>
      </w:r>
      <w:r w:rsidR="008F3E3A">
        <w:t>10</w:t>
      </w:r>
      <w:r>
        <w:t xml:space="preserve">, </w:t>
      </w:r>
      <w:r w:rsidR="008F3E3A">
        <w:t>pp</w:t>
      </w:r>
      <w:r>
        <w:t>.</w:t>
      </w:r>
      <w:r w:rsidR="008F3E3A">
        <w:t>891-916.</w:t>
      </w:r>
    </w:p>
    <w:p w14:paraId="0F075F9D" w14:textId="77777777" w:rsidR="00580A3A" w:rsidRPr="00580A3A" w:rsidRDefault="00580A3A" w:rsidP="00580A3A">
      <w:pPr>
        <w:pStyle w:val="References"/>
      </w:pPr>
      <w:proofErr w:type="spellStart"/>
      <w:r w:rsidRPr="00580A3A">
        <w:t>Vuorikari</w:t>
      </w:r>
      <w:proofErr w:type="spellEnd"/>
      <w:r w:rsidRPr="00580A3A">
        <w:t xml:space="preserve">, R, </w:t>
      </w:r>
      <w:proofErr w:type="spellStart"/>
      <w:r w:rsidRPr="00580A3A">
        <w:t>Punie</w:t>
      </w:r>
      <w:proofErr w:type="spellEnd"/>
      <w:r w:rsidRPr="00580A3A">
        <w:t xml:space="preserve">, Y, </w:t>
      </w:r>
      <w:proofErr w:type="spellStart"/>
      <w:r w:rsidRPr="00580A3A">
        <w:t>Carretero</w:t>
      </w:r>
      <w:proofErr w:type="spellEnd"/>
      <w:r w:rsidRPr="00580A3A">
        <w:t xml:space="preserve"> Gomez, S, van den Brande, G 2016, </w:t>
      </w:r>
      <w:proofErr w:type="spellStart"/>
      <w:r w:rsidRPr="00580A3A">
        <w:rPr>
          <w:i/>
        </w:rPr>
        <w:t>DigComp</w:t>
      </w:r>
      <w:proofErr w:type="spellEnd"/>
      <w:r w:rsidRPr="00580A3A">
        <w:rPr>
          <w:i/>
        </w:rPr>
        <w:t xml:space="preserve"> 2.0: The Digital Competence Framework for Citizens,</w:t>
      </w:r>
      <w:r w:rsidRPr="00580A3A">
        <w:t xml:space="preserve"> European Union, Luxembourg.</w:t>
      </w:r>
    </w:p>
    <w:p w14:paraId="28EBBA5E" w14:textId="51F54E23" w:rsidR="00580A3A" w:rsidRPr="00580A3A" w:rsidRDefault="00580A3A" w:rsidP="00580A3A">
      <w:pPr>
        <w:pStyle w:val="References"/>
      </w:pPr>
      <w:r w:rsidRPr="00580A3A">
        <w:t xml:space="preserve">Zhong, ZJ 2011, ‘From Access to Usage: The Divide of Self-Reported Digital Skills Among Adolescents,’ Computers &amp; Education, vol.56, </w:t>
      </w:r>
      <w:r w:rsidR="00AA33A3">
        <w:t xml:space="preserve">no.3, </w:t>
      </w:r>
      <w:r w:rsidRPr="00580A3A">
        <w:t>pp.736-746.</w:t>
      </w:r>
    </w:p>
    <w:p w14:paraId="30EA04DC" w14:textId="77777777" w:rsidR="0007274C" w:rsidRDefault="0007274C" w:rsidP="008F3E3A">
      <w:pPr>
        <w:pStyle w:val="References"/>
      </w:pPr>
    </w:p>
    <w:p w14:paraId="5A6A0D06" w14:textId="77777777" w:rsidR="00E227FB" w:rsidRPr="00E227FB" w:rsidRDefault="00E227FB" w:rsidP="008E751A">
      <w:pPr>
        <w:pStyle w:val="Text"/>
        <w:jc w:val="both"/>
      </w:pPr>
    </w:p>
    <w:p w14:paraId="31828F0D" w14:textId="77777777" w:rsidR="00E227FB" w:rsidRDefault="00E227FB" w:rsidP="00036182">
      <w:pPr>
        <w:pStyle w:val="Heading1"/>
      </w:pPr>
      <w:bookmarkStart w:id="43" w:name="_Toc522053619"/>
      <w:r>
        <w:t>Frameworks reviewed</w:t>
      </w:r>
      <w:bookmarkEnd w:id="43"/>
    </w:p>
    <w:p w14:paraId="78B6A077" w14:textId="1BE5DE39" w:rsidR="00E227FB" w:rsidRDefault="00E227FB" w:rsidP="0007274C">
      <w:pPr>
        <w:pStyle w:val="References"/>
        <w:numPr>
          <w:ilvl w:val="0"/>
          <w:numId w:val="5"/>
        </w:numPr>
        <w:ind w:left="360"/>
      </w:pPr>
      <w:r>
        <w:t>Ala-</w:t>
      </w:r>
      <w:proofErr w:type="spellStart"/>
      <w:r>
        <w:t>Mutka</w:t>
      </w:r>
      <w:proofErr w:type="spellEnd"/>
      <w:r>
        <w:t>, K</w:t>
      </w:r>
      <w:r w:rsidR="0087444D">
        <w:t xml:space="preserve"> </w:t>
      </w:r>
      <w:r>
        <w:t>2011</w:t>
      </w:r>
      <w:r w:rsidR="0087444D">
        <w:t>,</w:t>
      </w:r>
      <w:r>
        <w:t xml:space="preserve"> </w:t>
      </w:r>
      <w:r w:rsidRPr="0087444D">
        <w:rPr>
          <w:i/>
        </w:rPr>
        <w:t>Mapping Digital Competence: Towards a Conceptual Understanding</w:t>
      </w:r>
      <w:r w:rsidR="0087444D">
        <w:t>,</w:t>
      </w:r>
      <w:r>
        <w:t xml:space="preserve"> European Co</w:t>
      </w:r>
      <w:r w:rsidR="0087444D">
        <w:t>mmission, Joint Research Centre, Luxembourg.</w:t>
      </w:r>
    </w:p>
    <w:p w14:paraId="1136DEA8" w14:textId="39275E1D" w:rsidR="00E227FB" w:rsidRDefault="00E227FB" w:rsidP="0007274C">
      <w:pPr>
        <w:pStyle w:val="References"/>
        <w:numPr>
          <w:ilvl w:val="0"/>
          <w:numId w:val="5"/>
        </w:numPr>
        <w:ind w:left="360"/>
      </w:pPr>
      <w:r>
        <w:t>All Aboard</w:t>
      </w:r>
      <w:r w:rsidR="0087444D">
        <w:t xml:space="preserve"> </w:t>
      </w:r>
      <w:r>
        <w:t>2016</w:t>
      </w:r>
      <w:r w:rsidR="0087444D">
        <w:t>,</w:t>
      </w:r>
      <w:r>
        <w:t xml:space="preserve"> </w:t>
      </w:r>
      <w:r w:rsidRPr="0087444D">
        <w:rPr>
          <w:i/>
        </w:rPr>
        <w:t>Towards a National Digital Skills Framework for Irish Higher Education: Review and comparison of existing frameworks and models Enabling &amp; Empowering Staff &amp; Students to Flourish in the Digital Age</w:t>
      </w:r>
      <w:r w:rsidR="0087444D">
        <w:rPr>
          <w:i/>
        </w:rPr>
        <w:t>,</w:t>
      </w:r>
      <w:r>
        <w:t xml:space="preserve"> All Aboard</w:t>
      </w:r>
      <w:r w:rsidR="00407463">
        <w:t xml:space="preserve">, </w:t>
      </w:r>
      <w:r w:rsidR="00097DDF">
        <w:t xml:space="preserve">Republic of </w:t>
      </w:r>
      <w:r w:rsidR="00407463">
        <w:t>Ireland</w:t>
      </w:r>
      <w:r>
        <w:t>.</w:t>
      </w:r>
    </w:p>
    <w:p w14:paraId="01089C64" w14:textId="7E500B19" w:rsidR="00E227FB" w:rsidRDefault="00E227FB" w:rsidP="0007274C">
      <w:pPr>
        <w:pStyle w:val="References"/>
        <w:numPr>
          <w:ilvl w:val="0"/>
          <w:numId w:val="5"/>
        </w:numPr>
        <w:ind w:left="360"/>
      </w:pPr>
      <w:proofErr w:type="spellStart"/>
      <w:r>
        <w:t>Asliturk</w:t>
      </w:r>
      <w:proofErr w:type="spellEnd"/>
      <w:r>
        <w:t xml:space="preserve">, E, Cameron, A, </w:t>
      </w:r>
      <w:r w:rsidR="00580A3A">
        <w:t xml:space="preserve">&amp; </w:t>
      </w:r>
      <w:r>
        <w:t>Faisal, S 2016</w:t>
      </w:r>
      <w:r w:rsidR="0087444D">
        <w:t xml:space="preserve">, </w:t>
      </w:r>
      <w:r w:rsidRPr="0087444D">
        <w:rPr>
          <w:i/>
        </w:rPr>
        <w:t>Skills in the Digital Economy: Where Canada Stands and the Way Forward, Information and Communications Technology Council</w:t>
      </w:r>
      <w:r w:rsidR="0087444D">
        <w:t>,</w:t>
      </w:r>
      <w:r>
        <w:t xml:space="preserve"> Ottawa, Canada. </w:t>
      </w:r>
    </w:p>
    <w:p w14:paraId="1E22EB05" w14:textId="365247F7" w:rsidR="00E227FB" w:rsidRDefault="00E227FB" w:rsidP="0007274C">
      <w:pPr>
        <w:pStyle w:val="References"/>
        <w:numPr>
          <w:ilvl w:val="0"/>
          <w:numId w:val="5"/>
        </w:numPr>
        <w:ind w:left="360"/>
      </w:pPr>
      <w:proofErr w:type="spellStart"/>
      <w:r>
        <w:t>Bjørgen</w:t>
      </w:r>
      <w:proofErr w:type="spellEnd"/>
      <w:r>
        <w:t>, AM</w:t>
      </w:r>
      <w:r w:rsidR="00AC5410">
        <w:t xml:space="preserve"> &amp; Nygren, P</w:t>
      </w:r>
      <w:r>
        <w:t xml:space="preserve"> 2010</w:t>
      </w:r>
      <w:r w:rsidR="00AC5410">
        <w:t>,</w:t>
      </w:r>
      <w:r>
        <w:t xml:space="preserve"> </w:t>
      </w:r>
      <w:r w:rsidR="00AC5410">
        <w:t>‘</w:t>
      </w:r>
      <w:proofErr w:type="spellStart"/>
      <w:r>
        <w:t>Childrens</w:t>
      </w:r>
      <w:proofErr w:type="spellEnd"/>
      <w:r>
        <w:t xml:space="preserve"> Engagement in Digital Practices in Leisure Time and School</w:t>
      </w:r>
      <w:r w:rsidR="00AC5410">
        <w:t>’,</w:t>
      </w:r>
      <w:r>
        <w:t xml:space="preserve"> Nordic Journal of Digital Literacy, </w:t>
      </w:r>
      <w:r w:rsidR="00AC5410">
        <w:t>vol.</w:t>
      </w:r>
      <w:r>
        <w:t>5</w:t>
      </w:r>
      <w:r w:rsidR="00AC5410">
        <w:t>, no.</w:t>
      </w:r>
      <w:r>
        <w:t>2</w:t>
      </w:r>
      <w:r w:rsidR="00AC5410">
        <w:t>,</w:t>
      </w:r>
      <w:r>
        <w:t xml:space="preserve"> </w:t>
      </w:r>
      <w:r w:rsidR="00AC5410">
        <w:t>pp.</w:t>
      </w:r>
      <w:r>
        <w:t xml:space="preserve">115-133. </w:t>
      </w:r>
    </w:p>
    <w:p w14:paraId="3C9EF2D0" w14:textId="0D9FA8DF" w:rsidR="00E227FB" w:rsidRDefault="00E227FB" w:rsidP="0007274C">
      <w:pPr>
        <w:pStyle w:val="References"/>
        <w:numPr>
          <w:ilvl w:val="0"/>
          <w:numId w:val="5"/>
        </w:numPr>
        <w:ind w:left="360"/>
      </w:pPr>
      <w:proofErr w:type="spellStart"/>
      <w:r>
        <w:t>Blaho</w:t>
      </w:r>
      <w:proofErr w:type="spellEnd"/>
      <w:r>
        <w:t xml:space="preserve">, A &amp; </w:t>
      </w:r>
      <w:proofErr w:type="spellStart"/>
      <w:r>
        <w:t>Salanci</w:t>
      </w:r>
      <w:proofErr w:type="spellEnd"/>
      <w:r>
        <w:t>, L 2011</w:t>
      </w:r>
      <w:r w:rsidR="00AC5410">
        <w:t>,</w:t>
      </w:r>
      <w:r>
        <w:t xml:space="preserve"> </w:t>
      </w:r>
      <w:r w:rsidR="00AC5410">
        <w:t>‘</w:t>
      </w:r>
      <w:r>
        <w:t>Informatics in Primary School: Principles and Experience</w:t>
      </w:r>
      <w:r w:rsidR="00AC5410">
        <w:t xml:space="preserve">’, in </w:t>
      </w:r>
      <w:r w:rsidRPr="00AC5410">
        <w:rPr>
          <w:i/>
        </w:rPr>
        <w:t>Informatics in Schools. Contributing to 21st Century Education: 5th International Conference on Informatics in Schools: Situation, Evolution and Perspectives, ISSEP 2011</w:t>
      </w:r>
      <w:r>
        <w:t xml:space="preserve">, </w:t>
      </w:r>
      <w:r w:rsidR="00AC5410">
        <w:t xml:space="preserve">eds I </w:t>
      </w:r>
      <w:proofErr w:type="spellStart"/>
      <w:r w:rsidR="00AC5410">
        <w:t>Kalaš</w:t>
      </w:r>
      <w:proofErr w:type="spellEnd"/>
      <w:r w:rsidR="00AC5410">
        <w:t xml:space="preserve"> &amp; RT </w:t>
      </w:r>
      <w:proofErr w:type="spellStart"/>
      <w:r w:rsidR="00AC5410">
        <w:t>Mittermeir</w:t>
      </w:r>
      <w:proofErr w:type="spellEnd"/>
      <w:r w:rsidR="00AC5410">
        <w:t xml:space="preserve">, </w:t>
      </w:r>
      <w:r>
        <w:t>Bratislava, Slovakia, Oc</w:t>
      </w:r>
      <w:r w:rsidR="00AC5410">
        <w:t>tober 26-29, 2011. Proceedings, pp.129-142,</w:t>
      </w:r>
      <w:r>
        <w:t xml:space="preserve"> </w:t>
      </w:r>
      <w:r w:rsidR="00AC5410">
        <w:t xml:space="preserve">Springer, Heidelberg, </w:t>
      </w:r>
      <w:r>
        <w:t>Berlin.</w:t>
      </w:r>
    </w:p>
    <w:p w14:paraId="38D5E0CB" w14:textId="5AFBCA35" w:rsidR="00E227FB" w:rsidRDefault="00E227FB" w:rsidP="0007274C">
      <w:pPr>
        <w:pStyle w:val="References"/>
        <w:numPr>
          <w:ilvl w:val="0"/>
          <w:numId w:val="5"/>
        </w:numPr>
        <w:ind w:left="360"/>
      </w:pPr>
      <w:r>
        <w:t>Bratina, T</w:t>
      </w:r>
      <w:r w:rsidR="001E4AAC">
        <w:t xml:space="preserve"> </w:t>
      </w:r>
      <w:r>
        <w:t>2017</w:t>
      </w:r>
      <w:r w:rsidR="001E4AAC">
        <w:t>,</w:t>
      </w:r>
      <w:r>
        <w:t xml:space="preserve"> </w:t>
      </w:r>
      <w:r w:rsidR="001E4AAC">
        <w:t>‘</w:t>
      </w:r>
      <w:r>
        <w:t>The Appeal and Applicability of ICT Study Materials–The Viewpoint of Generation-Z Pre-Service Teachers</w:t>
      </w:r>
      <w:r w:rsidR="001E4AAC">
        <w:t xml:space="preserve">’, </w:t>
      </w:r>
      <w:r>
        <w:t>Journal of Elementary Education/</w:t>
      </w:r>
      <w:proofErr w:type="spellStart"/>
      <w:r>
        <w:t>Revija</w:t>
      </w:r>
      <w:proofErr w:type="spellEnd"/>
      <w:r>
        <w:t xml:space="preserve"> za </w:t>
      </w:r>
      <w:proofErr w:type="spellStart"/>
      <w:r>
        <w:t>Elementarno</w:t>
      </w:r>
      <w:proofErr w:type="spellEnd"/>
      <w:r>
        <w:t xml:space="preserve"> </w:t>
      </w:r>
      <w:proofErr w:type="spellStart"/>
      <w:r>
        <w:t>Izobraževanje</w:t>
      </w:r>
      <w:proofErr w:type="spellEnd"/>
      <w:r>
        <w:t xml:space="preserve">, </w:t>
      </w:r>
      <w:r w:rsidR="001E4AAC">
        <w:t xml:space="preserve">vol. </w:t>
      </w:r>
      <w:r>
        <w:t>10</w:t>
      </w:r>
      <w:r w:rsidR="001E4AAC">
        <w:t>, no.1</w:t>
      </w:r>
      <w:r w:rsidR="0054402C">
        <w:t>, pp.115-126</w:t>
      </w:r>
      <w:r>
        <w:t xml:space="preserve">. </w:t>
      </w:r>
    </w:p>
    <w:p w14:paraId="001D8D50" w14:textId="53223728" w:rsidR="00E227FB" w:rsidRDefault="00E227FB" w:rsidP="0007274C">
      <w:pPr>
        <w:pStyle w:val="References"/>
        <w:numPr>
          <w:ilvl w:val="0"/>
          <w:numId w:val="5"/>
        </w:numPr>
        <w:ind w:left="360"/>
      </w:pPr>
      <w:r>
        <w:t>Bunker, B</w:t>
      </w:r>
      <w:r w:rsidR="001E4AAC">
        <w:t xml:space="preserve"> </w:t>
      </w:r>
      <w:r>
        <w:t>2010</w:t>
      </w:r>
      <w:r w:rsidR="001E4AAC">
        <w:t>,</w:t>
      </w:r>
      <w:r>
        <w:t xml:space="preserve"> </w:t>
      </w:r>
      <w:r w:rsidRPr="001E4AAC">
        <w:rPr>
          <w:i/>
        </w:rPr>
        <w:t>A Summary of International Reports, Research and Case Studies of Digital Literacy: Including implications for New Zealand of adopting a globally-recognised digital literacy standard</w:t>
      </w:r>
      <w:r w:rsidR="001E4AAC">
        <w:t xml:space="preserve">, </w:t>
      </w:r>
      <w:r>
        <w:t>New Zealand Computer Society</w:t>
      </w:r>
      <w:r w:rsidR="001E4AAC">
        <w:t>, New Zealand</w:t>
      </w:r>
      <w:r>
        <w:t>.</w:t>
      </w:r>
    </w:p>
    <w:p w14:paraId="08C2E712" w14:textId="66CDB49E" w:rsidR="00E227FB" w:rsidRDefault="00E227FB" w:rsidP="0007274C">
      <w:pPr>
        <w:pStyle w:val="References"/>
        <w:numPr>
          <w:ilvl w:val="0"/>
          <w:numId w:val="5"/>
        </w:numPr>
        <w:ind w:left="360"/>
      </w:pPr>
      <w:proofErr w:type="spellStart"/>
      <w:r>
        <w:lastRenderedPageBreak/>
        <w:t>Cantú</w:t>
      </w:r>
      <w:proofErr w:type="spellEnd"/>
      <w:r>
        <w:t xml:space="preserve">-Ballesteros, L, </w:t>
      </w:r>
      <w:proofErr w:type="spellStart"/>
      <w:r>
        <w:t>Urías</w:t>
      </w:r>
      <w:proofErr w:type="spellEnd"/>
      <w:r>
        <w:t>-Murrieta, M, Figueroa-Rodríguez, S &amp; Sala</w:t>
      </w:r>
      <w:r w:rsidR="001D3029">
        <w:t>zar-Lugo, GM 2017</w:t>
      </w:r>
      <w:r w:rsidR="00F12FE2">
        <w:t>, ‘</w:t>
      </w:r>
      <w:r w:rsidR="001D3029">
        <w:t>Teacher’</w:t>
      </w:r>
      <w:r>
        <w:t>s Digital Skills in Relation to Their Age, Gender, Time of Usage and Training with a Tablet</w:t>
      </w:r>
      <w:r w:rsidR="00F12FE2">
        <w:t>’,</w:t>
      </w:r>
      <w:r>
        <w:t xml:space="preserve"> Journal of Education and Training Studies, </w:t>
      </w:r>
      <w:r w:rsidR="00F12FE2">
        <w:t>vol.</w:t>
      </w:r>
      <w:r>
        <w:t>5</w:t>
      </w:r>
      <w:r w:rsidR="00F12FE2">
        <w:t>, no.</w:t>
      </w:r>
      <w:r>
        <w:t>5</w:t>
      </w:r>
      <w:r w:rsidR="00F12FE2">
        <w:t>,</w:t>
      </w:r>
      <w:r>
        <w:t xml:space="preserve"> </w:t>
      </w:r>
      <w:r w:rsidR="00F12FE2">
        <w:t>pp.</w:t>
      </w:r>
      <w:r>
        <w:t xml:space="preserve">46-57. </w:t>
      </w:r>
    </w:p>
    <w:p w14:paraId="38274913" w14:textId="411E3A32" w:rsidR="00E227FB" w:rsidRDefault="00E227FB" w:rsidP="0007274C">
      <w:pPr>
        <w:pStyle w:val="References"/>
        <w:numPr>
          <w:ilvl w:val="0"/>
          <w:numId w:val="5"/>
        </w:numPr>
        <w:ind w:left="360"/>
      </w:pPr>
      <w:proofErr w:type="spellStart"/>
      <w:r>
        <w:t>Carretero</w:t>
      </w:r>
      <w:proofErr w:type="spellEnd"/>
      <w:r>
        <w:t xml:space="preserve">, GS, </w:t>
      </w:r>
      <w:proofErr w:type="spellStart"/>
      <w:r>
        <w:t>Vuorikari</w:t>
      </w:r>
      <w:proofErr w:type="spellEnd"/>
      <w:r>
        <w:t xml:space="preserve">, R &amp; </w:t>
      </w:r>
      <w:proofErr w:type="spellStart"/>
      <w:r>
        <w:t>Punie</w:t>
      </w:r>
      <w:proofErr w:type="spellEnd"/>
      <w:r>
        <w:t>, Y</w:t>
      </w:r>
      <w:r w:rsidR="00F12FE2">
        <w:t xml:space="preserve"> </w:t>
      </w:r>
      <w:r>
        <w:t>2017</w:t>
      </w:r>
      <w:r w:rsidR="00F12FE2">
        <w:t>,</w:t>
      </w:r>
      <w:r>
        <w:t xml:space="preserve"> </w:t>
      </w:r>
      <w:proofErr w:type="spellStart"/>
      <w:r w:rsidRPr="00F12FE2">
        <w:rPr>
          <w:i/>
        </w:rPr>
        <w:t>Digcomp</w:t>
      </w:r>
      <w:proofErr w:type="spellEnd"/>
      <w:r w:rsidRPr="00F12FE2">
        <w:rPr>
          <w:i/>
        </w:rPr>
        <w:t xml:space="preserve"> 2.1: The Digital Competence Framework for Citizens </w:t>
      </w:r>
      <w:proofErr w:type="gramStart"/>
      <w:r w:rsidRPr="00F12FE2">
        <w:rPr>
          <w:i/>
        </w:rPr>
        <w:t>With</w:t>
      </w:r>
      <w:proofErr w:type="gramEnd"/>
      <w:r w:rsidRPr="00F12FE2">
        <w:rPr>
          <w:i/>
        </w:rPr>
        <w:t xml:space="preserve"> Eight Proficiency Levels and Examples of Use Joint Research Centre Technical Report</w:t>
      </w:r>
      <w:r w:rsidR="00F12FE2">
        <w:t xml:space="preserve">, European Commission, </w:t>
      </w:r>
      <w:r>
        <w:t>Luxembourg.</w:t>
      </w:r>
    </w:p>
    <w:p w14:paraId="562B3436" w14:textId="65C2D2E9" w:rsidR="00E227FB" w:rsidRPr="00C27F25" w:rsidRDefault="00E227FB" w:rsidP="00240DF4">
      <w:pPr>
        <w:pStyle w:val="References"/>
        <w:numPr>
          <w:ilvl w:val="0"/>
          <w:numId w:val="5"/>
        </w:numPr>
        <w:ind w:left="360"/>
        <w:rPr>
          <w:lang w:val="en-US"/>
        </w:rPr>
      </w:pPr>
      <w:proofErr w:type="spellStart"/>
      <w:r>
        <w:t>Cernison</w:t>
      </w:r>
      <w:proofErr w:type="spellEnd"/>
      <w:r>
        <w:t xml:space="preserve">, M &amp; </w:t>
      </w:r>
      <w:proofErr w:type="spellStart"/>
      <w:r>
        <w:t>Ostling</w:t>
      </w:r>
      <w:proofErr w:type="spellEnd"/>
      <w:r>
        <w:t>, A</w:t>
      </w:r>
      <w:r w:rsidR="00F12FE2">
        <w:t xml:space="preserve"> </w:t>
      </w:r>
      <w:r>
        <w:t>2017</w:t>
      </w:r>
      <w:r w:rsidR="00F12FE2">
        <w:t xml:space="preserve">, </w:t>
      </w:r>
      <w:r w:rsidR="00AA33A3">
        <w:t>‘</w:t>
      </w:r>
      <w:r>
        <w:t xml:space="preserve">Measuring </w:t>
      </w:r>
      <w:r w:rsidR="00AA33A3">
        <w:t>M</w:t>
      </w:r>
      <w:r>
        <w:t xml:space="preserve">edia </w:t>
      </w:r>
      <w:r w:rsidR="00AA33A3">
        <w:t>L</w:t>
      </w:r>
      <w:r>
        <w:t xml:space="preserve">iteracy in the EU: </w:t>
      </w:r>
      <w:r w:rsidR="00AA33A3">
        <w:t>R</w:t>
      </w:r>
      <w:r>
        <w:t>esults from the Media Pluralism Monitor 2015</w:t>
      </w:r>
      <w:r w:rsidR="00AA33A3">
        <w:t>’</w:t>
      </w:r>
      <w:r w:rsidR="00F12FE2">
        <w:t xml:space="preserve">, </w:t>
      </w:r>
      <w:r w:rsidR="00240DF4">
        <w:t xml:space="preserve">Robert Schuman Centre for Advanced Studies, European University Institute, </w:t>
      </w:r>
      <w:r w:rsidR="00240DF4">
        <w:rPr>
          <w:lang w:val="en-US"/>
        </w:rPr>
        <w:t>San Domenico di Fiesole, Italy.</w:t>
      </w:r>
    </w:p>
    <w:p w14:paraId="527ECFC3" w14:textId="15BDDC69" w:rsidR="00E227FB" w:rsidRPr="00F12FE2" w:rsidRDefault="00E227FB" w:rsidP="0007274C">
      <w:pPr>
        <w:pStyle w:val="References"/>
        <w:numPr>
          <w:ilvl w:val="0"/>
          <w:numId w:val="5"/>
        </w:numPr>
        <w:ind w:left="360"/>
      </w:pPr>
      <w:r>
        <w:t xml:space="preserve">Chetty, K, </w:t>
      </w:r>
      <w:proofErr w:type="spellStart"/>
      <w:r>
        <w:t>Aneja</w:t>
      </w:r>
      <w:proofErr w:type="spellEnd"/>
      <w:r>
        <w:t xml:space="preserve">, U, Mishra, V, </w:t>
      </w:r>
      <w:proofErr w:type="spellStart"/>
      <w:r>
        <w:t>Gcora</w:t>
      </w:r>
      <w:proofErr w:type="spellEnd"/>
      <w:r>
        <w:t>, N &amp; Josie, J</w:t>
      </w:r>
      <w:r w:rsidR="00F12FE2">
        <w:t xml:space="preserve"> </w:t>
      </w:r>
      <w:r>
        <w:t>2017</w:t>
      </w:r>
      <w:r w:rsidR="00F12FE2">
        <w:t>,</w:t>
      </w:r>
      <w:r>
        <w:t xml:space="preserve"> </w:t>
      </w:r>
      <w:r w:rsidR="00AA33A3">
        <w:t>‘</w:t>
      </w:r>
      <w:r>
        <w:t>Bridging the Digital Divide: Skills for the New Age</w:t>
      </w:r>
      <w:r w:rsidR="00F12FE2">
        <w:t xml:space="preserve">, </w:t>
      </w:r>
      <w:r w:rsidR="00F12FE2" w:rsidRPr="00F12FE2">
        <w:t>Economics Discussion Papers</w:t>
      </w:r>
      <w:r w:rsidR="00AA33A3">
        <w:t>’</w:t>
      </w:r>
      <w:r w:rsidR="00F12FE2" w:rsidRPr="00F12FE2">
        <w:t>, No 2017-68, Kiel Institute for the World Economy</w:t>
      </w:r>
      <w:r w:rsidR="008A67E9">
        <w:t xml:space="preserve">, </w:t>
      </w:r>
      <w:r w:rsidR="00F418FE">
        <w:t xml:space="preserve">Kiel, </w:t>
      </w:r>
      <w:r w:rsidR="008A67E9">
        <w:t>Germany</w:t>
      </w:r>
      <w:r w:rsidR="00F12FE2" w:rsidRPr="00F12FE2">
        <w:t>.</w:t>
      </w:r>
    </w:p>
    <w:p w14:paraId="65F54501" w14:textId="7E12A133" w:rsidR="00E227FB" w:rsidRDefault="00E227FB" w:rsidP="0007274C">
      <w:pPr>
        <w:pStyle w:val="References"/>
        <w:numPr>
          <w:ilvl w:val="0"/>
          <w:numId w:val="5"/>
        </w:numPr>
        <w:ind w:left="360"/>
      </w:pPr>
      <w:proofErr w:type="spellStart"/>
      <w:r>
        <w:t>Chinien</w:t>
      </w:r>
      <w:proofErr w:type="spellEnd"/>
      <w:r>
        <w:t>, C &amp; Boutin, F</w:t>
      </w:r>
      <w:r w:rsidR="00F12FE2">
        <w:t xml:space="preserve"> </w:t>
      </w:r>
      <w:r>
        <w:t>2011</w:t>
      </w:r>
      <w:r w:rsidR="00F12FE2">
        <w:t>,</w:t>
      </w:r>
      <w:r>
        <w:t xml:space="preserve"> </w:t>
      </w:r>
      <w:r w:rsidRPr="00F12FE2">
        <w:rPr>
          <w:i/>
        </w:rPr>
        <w:t xml:space="preserve">Defining </w:t>
      </w:r>
      <w:r w:rsidR="002B52C2">
        <w:rPr>
          <w:i/>
        </w:rPr>
        <w:t>E</w:t>
      </w:r>
      <w:r w:rsidRPr="00F12FE2">
        <w:rPr>
          <w:i/>
        </w:rPr>
        <w:t xml:space="preserve">ssential </w:t>
      </w:r>
      <w:r w:rsidR="002B52C2">
        <w:rPr>
          <w:i/>
        </w:rPr>
        <w:t>D</w:t>
      </w:r>
      <w:r w:rsidRPr="00F12FE2">
        <w:rPr>
          <w:i/>
        </w:rPr>
        <w:t xml:space="preserve">igital </w:t>
      </w:r>
      <w:r w:rsidR="002B52C2">
        <w:rPr>
          <w:i/>
        </w:rPr>
        <w:t>S</w:t>
      </w:r>
      <w:r w:rsidRPr="00F12FE2">
        <w:rPr>
          <w:i/>
        </w:rPr>
        <w:t>kills in the Canadian</w:t>
      </w:r>
      <w:r w:rsidR="002B52C2">
        <w:rPr>
          <w:i/>
        </w:rPr>
        <w:t xml:space="preserve"> W</w:t>
      </w:r>
      <w:r w:rsidRPr="00F12FE2">
        <w:rPr>
          <w:i/>
        </w:rPr>
        <w:t xml:space="preserve">orkplace: Final </w:t>
      </w:r>
      <w:r w:rsidR="002B52C2">
        <w:rPr>
          <w:i/>
        </w:rPr>
        <w:t>R</w:t>
      </w:r>
      <w:r w:rsidRPr="00F12FE2">
        <w:rPr>
          <w:i/>
        </w:rPr>
        <w:t>eport</w:t>
      </w:r>
      <w:r w:rsidR="00F12FE2">
        <w:t>, Human Resources and Skills Development, Montreal</w:t>
      </w:r>
      <w:r w:rsidR="00F418FE">
        <w:t>,</w:t>
      </w:r>
      <w:r w:rsidR="00F12FE2">
        <w:t xml:space="preserve"> Quebec, Canada</w:t>
      </w:r>
      <w:r>
        <w:t xml:space="preserve">. </w:t>
      </w:r>
    </w:p>
    <w:p w14:paraId="0D65170D" w14:textId="5D3BE32A" w:rsidR="00E227FB" w:rsidRDefault="00E227FB" w:rsidP="0007274C">
      <w:pPr>
        <w:pStyle w:val="References"/>
        <w:numPr>
          <w:ilvl w:val="0"/>
          <w:numId w:val="5"/>
        </w:numPr>
        <w:ind w:left="360"/>
      </w:pPr>
      <w:r>
        <w:t>ECORYS</w:t>
      </w:r>
      <w:r w:rsidR="00F12FE2">
        <w:t xml:space="preserve"> </w:t>
      </w:r>
      <w:r>
        <w:t>2016</w:t>
      </w:r>
      <w:r w:rsidR="00F12FE2">
        <w:t>,</w:t>
      </w:r>
      <w:r>
        <w:t xml:space="preserve"> </w:t>
      </w:r>
      <w:r w:rsidRPr="00F12FE2">
        <w:rPr>
          <w:i/>
        </w:rPr>
        <w:t xml:space="preserve">Digital </w:t>
      </w:r>
      <w:r w:rsidR="002B52C2">
        <w:rPr>
          <w:i/>
        </w:rPr>
        <w:t>S</w:t>
      </w:r>
      <w:r w:rsidRPr="00F12FE2">
        <w:rPr>
          <w:i/>
        </w:rPr>
        <w:t xml:space="preserve">kills for the UK </w:t>
      </w:r>
      <w:r w:rsidR="002B52C2">
        <w:rPr>
          <w:i/>
        </w:rPr>
        <w:t>E</w:t>
      </w:r>
      <w:r w:rsidRPr="00F12FE2">
        <w:rPr>
          <w:i/>
        </w:rPr>
        <w:t>conomy</w:t>
      </w:r>
      <w:r w:rsidR="00F12FE2">
        <w:t xml:space="preserve">, </w:t>
      </w:r>
      <w:r>
        <w:t>Department for Business, Innovation and Skills and Department for Culture, Media and Sport</w:t>
      </w:r>
      <w:r w:rsidR="00F12FE2">
        <w:t>, London</w:t>
      </w:r>
      <w:r>
        <w:t>.</w:t>
      </w:r>
    </w:p>
    <w:p w14:paraId="7A31FF79" w14:textId="256C305C" w:rsidR="00E227FB" w:rsidRDefault="00E227FB" w:rsidP="0007274C">
      <w:pPr>
        <w:pStyle w:val="References"/>
        <w:numPr>
          <w:ilvl w:val="0"/>
          <w:numId w:val="5"/>
        </w:numPr>
        <w:ind w:left="360"/>
      </w:pPr>
      <w:proofErr w:type="spellStart"/>
      <w:r>
        <w:t>Eshet-Alkalai</w:t>
      </w:r>
      <w:proofErr w:type="spellEnd"/>
      <w:r>
        <w:t>, Y</w:t>
      </w:r>
      <w:r w:rsidR="00F12FE2">
        <w:t xml:space="preserve"> 2004,</w:t>
      </w:r>
      <w:r>
        <w:t xml:space="preserve"> </w:t>
      </w:r>
      <w:r w:rsidR="00F12FE2">
        <w:t>‘</w:t>
      </w:r>
      <w:r>
        <w:t xml:space="preserve">Digital </w:t>
      </w:r>
      <w:r w:rsidR="002B52C2">
        <w:t>L</w:t>
      </w:r>
      <w:r>
        <w:t xml:space="preserve">iteracy: A </w:t>
      </w:r>
      <w:r w:rsidR="002B52C2">
        <w:t>C</w:t>
      </w:r>
      <w:r>
        <w:t xml:space="preserve">onceptual </w:t>
      </w:r>
      <w:r w:rsidR="002B52C2">
        <w:t>F</w:t>
      </w:r>
      <w:r>
        <w:t xml:space="preserve">ramework for </w:t>
      </w:r>
      <w:r w:rsidR="002B52C2">
        <w:t>S</w:t>
      </w:r>
      <w:r>
        <w:t xml:space="preserve">urvival </w:t>
      </w:r>
      <w:r w:rsidR="002B52C2">
        <w:t>S</w:t>
      </w:r>
      <w:r>
        <w:t xml:space="preserve">kills in the </w:t>
      </w:r>
      <w:r w:rsidR="002B52C2">
        <w:t>D</w:t>
      </w:r>
      <w:r>
        <w:t xml:space="preserve">igital </w:t>
      </w:r>
      <w:r w:rsidR="002B52C2">
        <w:t>E</w:t>
      </w:r>
      <w:r>
        <w:t>ra</w:t>
      </w:r>
      <w:r w:rsidR="00F12FE2">
        <w:t>’,</w:t>
      </w:r>
      <w:r>
        <w:t xml:space="preserve"> Journal of Educational Multimedia and Hypermedia, </w:t>
      </w:r>
      <w:r w:rsidR="00F12FE2">
        <w:t>vol.</w:t>
      </w:r>
      <w:r>
        <w:t>13</w:t>
      </w:r>
      <w:r w:rsidR="00F12FE2">
        <w:t>, no.1</w:t>
      </w:r>
      <w:r>
        <w:t xml:space="preserve">, </w:t>
      </w:r>
      <w:r w:rsidR="00F12FE2">
        <w:t>pp.</w:t>
      </w:r>
      <w:r>
        <w:t xml:space="preserve">93-106. </w:t>
      </w:r>
    </w:p>
    <w:p w14:paraId="6B22B62C" w14:textId="5E214C6B" w:rsidR="00E227FB" w:rsidRDefault="00E227FB" w:rsidP="0007274C">
      <w:pPr>
        <w:pStyle w:val="References"/>
        <w:numPr>
          <w:ilvl w:val="0"/>
          <w:numId w:val="5"/>
        </w:numPr>
        <w:ind w:left="360"/>
      </w:pPr>
      <w:r>
        <w:t xml:space="preserve">Fenton-Coyne, T, Tomes, L, </w:t>
      </w:r>
      <w:proofErr w:type="spellStart"/>
      <w:r>
        <w:t>Studd</w:t>
      </w:r>
      <w:r w:rsidR="00F12FE2">
        <w:t>art</w:t>
      </w:r>
      <w:proofErr w:type="spellEnd"/>
      <w:r w:rsidR="00F12FE2">
        <w:t>, N</w:t>
      </w:r>
      <w:r>
        <w:t xml:space="preserve"> &amp; Scholtz, J</w:t>
      </w:r>
      <w:r w:rsidR="00F12FE2">
        <w:t xml:space="preserve"> </w:t>
      </w:r>
      <w:r>
        <w:t>2016</w:t>
      </w:r>
      <w:r w:rsidR="00F12FE2">
        <w:t>, ‘</w:t>
      </w:r>
      <w:r>
        <w:t xml:space="preserve">Digitally </w:t>
      </w:r>
      <w:proofErr w:type="spellStart"/>
      <w:r>
        <w:t>Tika</w:t>
      </w:r>
      <w:proofErr w:type="spellEnd"/>
      <w:r>
        <w:t>, Digital Natives</w:t>
      </w:r>
      <w:r w:rsidR="00F12FE2">
        <w:t>’, p</w:t>
      </w:r>
      <w:r>
        <w:t xml:space="preserve">aper presented at the </w:t>
      </w:r>
      <w:r w:rsidR="00F418FE" w:rsidRPr="00C27F25">
        <w:rPr>
          <w:i/>
        </w:rPr>
        <w:t>7</w:t>
      </w:r>
      <w:r w:rsidR="00F418FE" w:rsidRPr="00C27F25">
        <w:rPr>
          <w:i/>
          <w:vertAlign w:val="superscript"/>
        </w:rPr>
        <w:t>th</w:t>
      </w:r>
      <w:r w:rsidR="00F418FE" w:rsidRPr="00C27F25">
        <w:rPr>
          <w:i/>
        </w:rPr>
        <w:t xml:space="preserve"> Annual</w:t>
      </w:r>
      <w:r w:rsidR="00F418FE">
        <w:t xml:space="preserve"> </w:t>
      </w:r>
      <w:r w:rsidRPr="00C27F25">
        <w:rPr>
          <w:i/>
        </w:rPr>
        <w:t xml:space="preserve">CITRENZ </w:t>
      </w:r>
      <w:r w:rsidR="00F418FE" w:rsidRPr="00C27F25">
        <w:rPr>
          <w:i/>
        </w:rPr>
        <w:t>C</w:t>
      </w:r>
      <w:r w:rsidRPr="00C27F25">
        <w:rPr>
          <w:i/>
        </w:rPr>
        <w:t>onference</w:t>
      </w:r>
      <w:r w:rsidR="00F418FE" w:rsidRPr="00C27F25">
        <w:t>, July 11-13,</w:t>
      </w:r>
      <w:r w:rsidR="00F418FE">
        <w:rPr>
          <w:i/>
        </w:rPr>
        <w:t xml:space="preserve"> </w:t>
      </w:r>
      <w:r w:rsidRPr="00C27F25">
        <w:rPr>
          <w:i/>
        </w:rPr>
        <w:t>2016</w:t>
      </w:r>
      <w:r w:rsidR="00DA636F">
        <w:t>, Wellington, New Zealand</w:t>
      </w:r>
      <w:r w:rsidR="00F418FE">
        <w:t>.</w:t>
      </w:r>
      <w:r w:rsidR="00DA636F">
        <w:t xml:space="preserve"> </w:t>
      </w:r>
    </w:p>
    <w:p w14:paraId="2DB3A182" w14:textId="264A5B39" w:rsidR="00E227FB" w:rsidRDefault="00E227FB" w:rsidP="0007274C">
      <w:pPr>
        <w:pStyle w:val="References"/>
        <w:numPr>
          <w:ilvl w:val="0"/>
          <w:numId w:val="5"/>
        </w:numPr>
        <w:ind w:left="360"/>
      </w:pPr>
      <w:proofErr w:type="spellStart"/>
      <w:r>
        <w:t>Feola</w:t>
      </w:r>
      <w:proofErr w:type="spellEnd"/>
      <w:r>
        <w:t>, EI 2016</w:t>
      </w:r>
      <w:r w:rsidR="00DA636F">
        <w:t>,</w:t>
      </w:r>
      <w:r>
        <w:t xml:space="preserve"> </w:t>
      </w:r>
      <w:r w:rsidR="00DA636F">
        <w:t>‘</w:t>
      </w:r>
      <w:r>
        <w:t>Digital Literacy and New Technological Perspectives</w:t>
      </w:r>
      <w:r w:rsidR="00DA636F">
        <w:t xml:space="preserve">’, </w:t>
      </w:r>
      <w:r>
        <w:t xml:space="preserve">Universal Journal of Educational Research, </w:t>
      </w:r>
      <w:r w:rsidR="00DA636F">
        <w:t>vol.</w:t>
      </w:r>
      <w:r>
        <w:t>4</w:t>
      </w:r>
      <w:r w:rsidR="00DA636F">
        <w:t>, no.</w:t>
      </w:r>
      <w:r>
        <w:t xml:space="preserve">9, </w:t>
      </w:r>
      <w:r w:rsidR="00DA636F">
        <w:t>pp.</w:t>
      </w:r>
      <w:r>
        <w:t xml:space="preserve">2174-2180. </w:t>
      </w:r>
    </w:p>
    <w:p w14:paraId="5F47C4E0" w14:textId="52065FA1" w:rsidR="00E227FB" w:rsidRDefault="00E227FB" w:rsidP="0007274C">
      <w:pPr>
        <w:pStyle w:val="References"/>
        <w:numPr>
          <w:ilvl w:val="0"/>
          <w:numId w:val="5"/>
        </w:numPr>
        <w:ind w:left="360"/>
      </w:pPr>
      <w:r>
        <w:t>Ferrari, A</w:t>
      </w:r>
      <w:r w:rsidR="00DA636F">
        <w:t xml:space="preserve"> </w:t>
      </w:r>
      <w:r>
        <w:t>2012</w:t>
      </w:r>
      <w:r w:rsidR="00DA636F">
        <w:t>,</w:t>
      </w:r>
      <w:r>
        <w:t xml:space="preserve"> </w:t>
      </w:r>
      <w:r w:rsidRPr="00DA636F">
        <w:rPr>
          <w:i/>
        </w:rPr>
        <w:t xml:space="preserve">Digital Competence in </w:t>
      </w:r>
      <w:r w:rsidR="002B52C2">
        <w:rPr>
          <w:i/>
        </w:rPr>
        <w:t>P</w:t>
      </w:r>
      <w:r w:rsidRPr="00DA636F">
        <w:rPr>
          <w:i/>
        </w:rPr>
        <w:t xml:space="preserve">ractice: An </w:t>
      </w:r>
      <w:r w:rsidR="002B52C2">
        <w:rPr>
          <w:i/>
        </w:rPr>
        <w:t>A</w:t>
      </w:r>
      <w:r w:rsidRPr="00DA636F">
        <w:rPr>
          <w:i/>
        </w:rPr>
        <w:t xml:space="preserve">nalysis of </w:t>
      </w:r>
      <w:r w:rsidR="002B52C2">
        <w:rPr>
          <w:i/>
        </w:rPr>
        <w:t>F</w:t>
      </w:r>
      <w:r w:rsidRPr="00DA636F">
        <w:rPr>
          <w:i/>
        </w:rPr>
        <w:t>rameworks</w:t>
      </w:r>
      <w:r w:rsidR="00DA636F">
        <w:rPr>
          <w:i/>
        </w:rPr>
        <w:t>,</w:t>
      </w:r>
      <w:r>
        <w:t xml:space="preserve"> Joint Research Centre Technical Report</w:t>
      </w:r>
      <w:r w:rsidR="00DA636F">
        <w:t xml:space="preserve">, </w:t>
      </w:r>
      <w:r>
        <w:t>European Commission</w:t>
      </w:r>
      <w:r w:rsidR="00DA636F">
        <w:t>, Luxembourg</w:t>
      </w:r>
      <w:r>
        <w:t>.</w:t>
      </w:r>
    </w:p>
    <w:p w14:paraId="5F58BE9B" w14:textId="05422C37" w:rsidR="00E227FB" w:rsidRDefault="00E227FB" w:rsidP="0007274C">
      <w:pPr>
        <w:pStyle w:val="References"/>
        <w:numPr>
          <w:ilvl w:val="0"/>
          <w:numId w:val="5"/>
        </w:numPr>
        <w:ind w:left="360"/>
      </w:pPr>
      <w:r>
        <w:t xml:space="preserve">Ferrari, A, </w:t>
      </w:r>
      <w:proofErr w:type="spellStart"/>
      <w:r>
        <w:t>Punie</w:t>
      </w:r>
      <w:proofErr w:type="spellEnd"/>
      <w:r>
        <w:t xml:space="preserve">, Y &amp; </w:t>
      </w:r>
      <w:proofErr w:type="spellStart"/>
      <w:r>
        <w:t>Redecker</w:t>
      </w:r>
      <w:proofErr w:type="spellEnd"/>
      <w:r>
        <w:t>, C</w:t>
      </w:r>
      <w:r w:rsidR="00DA636F">
        <w:t xml:space="preserve"> </w:t>
      </w:r>
      <w:r>
        <w:t>2012</w:t>
      </w:r>
      <w:r w:rsidR="00DA636F">
        <w:t>,</w:t>
      </w:r>
      <w:r>
        <w:t xml:space="preserve"> </w:t>
      </w:r>
      <w:r w:rsidR="00DA636F">
        <w:t>‘</w:t>
      </w:r>
      <w:r>
        <w:t xml:space="preserve">Understanding </w:t>
      </w:r>
      <w:r w:rsidR="002B52C2">
        <w:t>D</w:t>
      </w:r>
      <w:r>
        <w:t xml:space="preserve">igital </w:t>
      </w:r>
      <w:r w:rsidR="002B52C2">
        <w:t>C</w:t>
      </w:r>
      <w:r>
        <w:t xml:space="preserve">ompetence in the 21st </w:t>
      </w:r>
      <w:r w:rsidR="002B52C2">
        <w:t>C</w:t>
      </w:r>
      <w:r>
        <w:t xml:space="preserve">entury: An </w:t>
      </w:r>
      <w:r w:rsidR="002B52C2">
        <w:t>A</w:t>
      </w:r>
      <w:r>
        <w:t xml:space="preserve">nalysis of </w:t>
      </w:r>
      <w:r w:rsidR="002B52C2">
        <w:t>C</w:t>
      </w:r>
      <w:r>
        <w:t xml:space="preserve">urrent </w:t>
      </w:r>
      <w:r w:rsidR="002B52C2">
        <w:t>F</w:t>
      </w:r>
      <w:r>
        <w:t>rameworks</w:t>
      </w:r>
      <w:r w:rsidR="00DA636F">
        <w:t>’, p</w:t>
      </w:r>
      <w:r>
        <w:t xml:space="preserve">aper presented at the </w:t>
      </w:r>
      <w:r w:rsidRPr="00C27F25">
        <w:rPr>
          <w:i/>
        </w:rPr>
        <w:t>European Conference on Technology Enhanced Learning</w:t>
      </w:r>
      <w:r w:rsidR="00DA636F">
        <w:t>, Germany</w:t>
      </w:r>
      <w:r>
        <w:t>.</w:t>
      </w:r>
    </w:p>
    <w:p w14:paraId="6A953C76" w14:textId="56A6FFAA" w:rsidR="00E227FB" w:rsidRDefault="001D3029" w:rsidP="0007274C">
      <w:pPr>
        <w:pStyle w:val="References"/>
        <w:numPr>
          <w:ilvl w:val="0"/>
          <w:numId w:val="5"/>
        </w:numPr>
        <w:ind w:left="360"/>
      </w:pPr>
      <w:r>
        <w:t>Gillen</w:t>
      </w:r>
      <w:r w:rsidR="00E227FB">
        <w:t>, J &amp; Barton, D</w:t>
      </w:r>
      <w:r w:rsidR="00DA636F">
        <w:t xml:space="preserve"> </w:t>
      </w:r>
      <w:r w:rsidR="00E227FB">
        <w:t>2010</w:t>
      </w:r>
      <w:r w:rsidR="00DA636F">
        <w:t xml:space="preserve">, </w:t>
      </w:r>
      <w:r w:rsidR="00E227FB" w:rsidRPr="00DA636F">
        <w:rPr>
          <w:i/>
        </w:rPr>
        <w:t xml:space="preserve">Digital literacies: </w:t>
      </w:r>
      <w:r w:rsidR="00DA636F">
        <w:rPr>
          <w:i/>
        </w:rPr>
        <w:t xml:space="preserve">A </w:t>
      </w:r>
      <w:r w:rsidR="00E227FB" w:rsidRPr="00DA636F">
        <w:rPr>
          <w:i/>
        </w:rPr>
        <w:t xml:space="preserve">Research </w:t>
      </w:r>
      <w:r w:rsidR="002B52C2">
        <w:rPr>
          <w:i/>
        </w:rPr>
        <w:t>B</w:t>
      </w:r>
      <w:r w:rsidR="00E227FB" w:rsidRPr="00DA636F">
        <w:rPr>
          <w:i/>
        </w:rPr>
        <w:t xml:space="preserve">riefing </w:t>
      </w:r>
      <w:r w:rsidR="00DA636F">
        <w:rPr>
          <w:i/>
        </w:rPr>
        <w:t>by</w:t>
      </w:r>
      <w:r w:rsidR="00E227FB" w:rsidRPr="00DA636F">
        <w:rPr>
          <w:i/>
        </w:rPr>
        <w:t xml:space="preserve"> the TLRP-TEL (Teaching and Learning Research Programme-Technology Enhanced Learning</w:t>
      </w:r>
      <w:r w:rsidR="00DA636F">
        <w:rPr>
          <w:i/>
        </w:rPr>
        <w:t>)</w:t>
      </w:r>
      <w:r w:rsidR="00DA636F">
        <w:t xml:space="preserve">, </w:t>
      </w:r>
      <w:r w:rsidR="00E227FB">
        <w:t>ESRC Teaching and Learning Research Programme</w:t>
      </w:r>
      <w:r w:rsidR="00DA636F">
        <w:t>, London.</w:t>
      </w:r>
    </w:p>
    <w:p w14:paraId="7A3D7A3E" w14:textId="02BE3439" w:rsidR="00E227FB" w:rsidRDefault="00E227FB" w:rsidP="0007274C">
      <w:pPr>
        <w:pStyle w:val="References"/>
        <w:numPr>
          <w:ilvl w:val="0"/>
          <w:numId w:val="5"/>
        </w:numPr>
        <w:ind w:left="360"/>
      </w:pPr>
      <w:proofErr w:type="spellStart"/>
      <w:r>
        <w:t>Gui</w:t>
      </w:r>
      <w:proofErr w:type="spellEnd"/>
      <w:r>
        <w:t xml:space="preserve">, M, </w:t>
      </w:r>
      <w:proofErr w:type="spellStart"/>
      <w:r>
        <w:t>Fasoli</w:t>
      </w:r>
      <w:proofErr w:type="spellEnd"/>
      <w:r>
        <w:t xml:space="preserve">, M &amp; </w:t>
      </w:r>
      <w:proofErr w:type="spellStart"/>
      <w:r>
        <w:t>Carradore</w:t>
      </w:r>
      <w:proofErr w:type="spellEnd"/>
      <w:r>
        <w:t>, R</w:t>
      </w:r>
      <w:r w:rsidR="00DA636F">
        <w:t xml:space="preserve"> </w:t>
      </w:r>
      <w:r>
        <w:t>2017</w:t>
      </w:r>
      <w:r w:rsidR="00DA636F">
        <w:t xml:space="preserve">, </w:t>
      </w:r>
      <w:r w:rsidR="00B047AA">
        <w:t>‘</w:t>
      </w:r>
      <w:r>
        <w:t xml:space="preserve">Digital Well-Being. Developing a New Theoretical Tool </w:t>
      </w:r>
      <w:proofErr w:type="gramStart"/>
      <w:r>
        <w:t>For</w:t>
      </w:r>
      <w:proofErr w:type="gramEnd"/>
      <w:r>
        <w:t xml:space="preserve"> Media Literacy Research</w:t>
      </w:r>
      <w:r w:rsidR="00B047AA">
        <w:t>’, I</w:t>
      </w:r>
      <w:r>
        <w:t xml:space="preserve">talian Journal of Sociology of Education, </w:t>
      </w:r>
      <w:r w:rsidR="00B047AA">
        <w:t>vol.</w:t>
      </w:r>
      <w:r>
        <w:t>9</w:t>
      </w:r>
      <w:r w:rsidR="00B047AA">
        <w:t>, no.</w:t>
      </w:r>
      <w:r>
        <w:t>1.</w:t>
      </w:r>
    </w:p>
    <w:p w14:paraId="238794A3" w14:textId="5FAAF3BF" w:rsidR="00E227FB" w:rsidRDefault="00E227FB" w:rsidP="0007274C">
      <w:pPr>
        <w:pStyle w:val="References"/>
        <w:numPr>
          <w:ilvl w:val="0"/>
          <w:numId w:val="5"/>
        </w:numPr>
        <w:ind w:left="360"/>
      </w:pPr>
      <w:proofErr w:type="spellStart"/>
      <w:r>
        <w:t>Hadziristic</w:t>
      </w:r>
      <w:proofErr w:type="spellEnd"/>
      <w:r>
        <w:t>, T</w:t>
      </w:r>
      <w:r w:rsidR="00B047AA">
        <w:t xml:space="preserve"> </w:t>
      </w:r>
      <w:r>
        <w:t>2017</w:t>
      </w:r>
      <w:r w:rsidR="00B047AA">
        <w:t xml:space="preserve">, </w:t>
      </w:r>
      <w:r w:rsidRPr="00B047AA">
        <w:rPr>
          <w:i/>
        </w:rPr>
        <w:t xml:space="preserve">The </w:t>
      </w:r>
      <w:r w:rsidR="002B52C2">
        <w:rPr>
          <w:i/>
        </w:rPr>
        <w:t>S</w:t>
      </w:r>
      <w:r w:rsidRPr="00B047AA">
        <w:rPr>
          <w:i/>
        </w:rPr>
        <w:t>tate of Digital Literacy in Canada: A Literature Review</w:t>
      </w:r>
      <w:r w:rsidR="00B047AA">
        <w:t xml:space="preserve">, </w:t>
      </w:r>
      <w:r>
        <w:t>Brookfield Institute for Innovation and Entrepreneurship</w:t>
      </w:r>
      <w:r w:rsidR="00B047AA">
        <w:t>, Canada</w:t>
      </w:r>
      <w:r>
        <w:t>.</w:t>
      </w:r>
    </w:p>
    <w:p w14:paraId="235DEB49" w14:textId="23FABCB1" w:rsidR="00E227FB" w:rsidRDefault="00E227FB" w:rsidP="0007274C">
      <w:pPr>
        <w:pStyle w:val="References"/>
        <w:numPr>
          <w:ilvl w:val="0"/>
          <w:numId w:val="5"/>
        </w:numPr>
        <w:ind w:left="360"/>
      </w:pPr>
      <w:r>
        <w:t>Hall, R, Atkins, L &amp; Fraser, J</w:t>
      </w:r>
      <w:r w:rsidR="00B047AA">
        <w:t xml:space="preserve"> </w:t>
      </w:r>
      <w:r>
        <w:t>2014</w:t>
      </w:r>
      <w:r w:rsidR="00B047AA">
        <w:t xml:space="preserve">, </w:t>
      </w:r>
      <w:r w:rsidR="002B52C2">
        <w:t>‘</w:t>
      </w:r>
      <w:r>
        <w:t xml:space="preserve">Defining a </w:t>
      </w:r>
      <w:proofErr w:type="spellStart"/>
      <w:r w:rsidR="002B52C2">
        <w:t>S</w:t>
      </w:r>
      <w:r>
        <w:t>elf</w:t>
      </w:r>
      <w:r w:rsidR="002B52C2">
        <w:t xml:space="preserve"> E</w:t>
      </w:r>
      <w:r>
        <w:t>valuation</w:t>
      </w:r>
      <w:proofErr w:type="spellEnd"/>
      <w:r>
        <w:t xml:space="preserve"> </w:t>
      </w:r>
      <w:r w:rsidR="002B52C2">
        <w:t>D</w:t>
      </w:r>
      <w:r>
        <w:t xml:space="preserve">igital </w:t>
      </w:r>
      <w:r w:rsidR="002B52C2">
        <w:t>L</w:t>
      </w:r>
      <w:r>
        <w:t xml:space="preserve">iteracy </w:t>
      </w:r>
      <w:r w:rsidR="002B52C2">
        <w:t>F</w:t>
      </w:r>
      <w:r>
        <w:t xml:space="preserve">ramework for </w:t>
      </w:r>
      <w:r w:rsidR="002B52C2">
        <w:t>S</w:t>
      </w:r>
      <w:r>
        <w:t xml:space="preserve">econdary </w:t>
      </w:r>
      <w:r w:rsidR="002B52C2">
        <w:t>E</w:t>
      </w:r>
      <w:r>
        <w:t xml:space="preserve">ducators: </w:t>
      </w:r>
      <w:r w:rsidR="002B52C2">
        <w:t>T</w:t>
      </w:r>
      <w:r>
        <w:t xml:space="preserve">he </w:t>
      </w:r>
      <w:proofErr w:type="spellStart"/>
      <w:r>
        <w:t>DigiLit</w:t>
      </w:r>
      <w:proofErr w:type="spellEnd"/>
      <w:r>
        <w:t xml:space="preserve"> Leicester </w:t>
      </w:r>
      <w:r w:rsidR="002B52C2">
        <w:t>P</w:t>
      </w:r>
      <w:r>
        <w:t>roject</w:t>
      </w:r>
      <w:r w:rsidR="00B047AA">
        <w:t>,</w:t>
      </w:r>
      <w:r w:rsidR="002B52C2">
        <w:t>’</w:t>
      </w:r>
      <w:r w:rsidR="00B047AA">
        <w:t xml:space="preserve"> </w:t>
      </w:r>
      <w:r>
        <w:t xml:space="preserve">Research in Learning Technology, </w:t>
      </w:r>
      <w:r w:rsidR="00B047AA">
        <w:t>vol.</w:t>
      </w:r>
      <w:r>
        <w:t>22</w:t>
      </w:r>
      <w:r w:rsidR="002B52C2">
        <w:t>, p.214</w:t>
      </w:r>
      <w:r w:rsidR="00C27F25">
        <w:t>-2</w:t>
      </w:r>
      <w:r w:rsidR="002B52C2">
        <w:t>40</w:t>
      </w:r>
      <w:r>
        <w:t xml:space="preserve">. </w:t>
      </w:r>
    </w:p>
    <w:p w14:paraId="0D553046" w14:textId="2BB17043" w:rsidR="00B047AA" w:rsidRPr="00C27F25" w:rsidRDefault="00B047AA" w:rsidP="005264F6">
      <w:pPr>
        <w:pStyle w:val="References"/>
        <w:numPr>
          <w:ilvl w:val="0"/>
          <w:numId w:val="5"/>
        </w:numPr>
        <w:ind w:left="360"/>
        <w:rPr>
          <w:lang w:val="en-US"/>
        </w:rPr>
      </w:pPr>
      <w:proofErr w:type="spellStart"/>
      <w:r w:rsidRPr="00B047AA">
        <w:t>Hargittai</w:t>
      </w:r>
      <w:proofErr w:type="spellEnd"/>
      <w:r w:rsidRPr="00B047AA">
        <w:t xml:space="preserve">, E 2007, ‘A </w:t>
      </w:r>
      <w:r w:rsidR="005264F6">
        <w:t>F</w:t>
      </w:r>
      <w:r w:rsidRPr="00B047AA">
        <w:t xml:space="preserve">ramework for </w:t>
      </w:r>
      <w:r w:rsidR="005264F6">
        <w:t>S</w:t>
      </w:r>
      <w:r w:rsidRPr="00B047AA">
        <w:t xml:space="preserve">tudying </w:t>
      </w:r>
      <w:r w:rsidR="005264F6">
        <w:t>D</w:t>
      </w:r>
      <w:r w:rsidRPr="00B047AA">
        <w:t xml:space="preserve">ifferences in </w:t>
      </w:r>
      <w:r w:rsidR="005264F6">
        <w:t>P</w:t>
      </w:r>
      <w:r w:rsidRPr="00B047AA">
        <w:t xml:space="preserve">eople’s </w:t>
      </w:r>
      <w:r w:rsidR="005264F6">
        <w:t>D</w:t>
      </w:r>
      <w:r w:rsidRPr="00B047AA">
        <w:t xml:space="preserve">igital </w:t>
      </w:r>
      <w:r w:rsidR="005264F6">
        <w:t>M</w:t>
      </w:r>
      <w:r w:rsidRPr="00B047AA">
        <w:t xml:space="preserve">edia </w:t>
      </w:r>
      <w:r w:rsidR="005264F6">
        <w:t>U</w:t>
      </w:r>
      <w:r w:rsidRPr="00B047AA">
        <w:t xml:space="preserve">ses’, in </w:t>
      </w:r>
      <w:proofErr w:type="spellStart"/>
      <w:r w:rsidRPr="00B047AA">
        <w:t>Grenzenlose</w:t>
      </w:r>
      <w:proofErr w:type="spellEnd"/>
      <w:r w:rsidRPr="00B047AA">
        <w:t xml:space="preserve"> </w:t>
      </w:r>
      <w:proofErr w:type="spellStart"/>
      <w:r w:rsidRPr="00B047AA">
        <w:t>Cyberwelt</w:t>
      </w:r>
      <w:proofErr w:type="spellEnd"/>
      <w:r w:rsidRPr="00B047AA">
        <w:t>, eds</w:t>
      </w:r>
      <w:r w:rsidR="005264F6">
        <w:t xml:space="preserve"> </w:t>
      </w:r>
      <w:r w:rsidR="005264F6" w:rsidRPr="005264F6">
        <w:rPr>
          <w:lang w:val="en-US"/>
        </w:rPr>
        <w:t xml:space="preserve">N Kutscher and </w:t>
      </w:r>
      <w:r w:rsidR="005264F6">
        <w:rPr>
          <w:lang w:val="en-US"/>
        </w:rPr>
        <w:t>HU</w:t>
      </w:r>
      <w:r w:rsidR="005264F6" w:rsidRPr="005264F6">
        <w:rPr>
          <w:lang w:val="en-US"/>
        </w:rPr>
        <w:t xml:space="preserve"> Otto</w:t>
      </w:r>
      <w:r w:rsidR="005264F6">
        <w:rPr>
          <w:lang w:val="en-US"/>
        </w:rPr>
        <w:t>, pp.121-137.</w:t>
      </w:r>
      <w:r w:rsidRPr="00B047AA">
        <w:t xml:space="preserve"> </w:t>
      </w:r>
      <w:proofErr w:type="spellStart"/>
      <w:r w:rsidRPr="00B047AA">
        <w:t>Kompetenzzentrum</w:t>
      </w:r>
      <w:proofErr w:type="spellEnd"/>
      <w:r w:rsidRPr="00B047AA">
        <w:t xml:space="preserve"> </w:t>
      </w:r>
      <w:proofErr w:type="spellStart"/>
      <w:r w:rsidRPr="00B047AA">
        <w:t>Informelle</w:t>
      </w:r>
      <w:proofErr w:type="spellEnd"/>
      <w:r w:rsidRPr="00B047AA">
        <w:t xml:space="preserve"> </w:t>
      </w:r>
      <w:proofErr w:type="spellStart"/>
      <w:r w:rsidRPr="00B047AA">
        <w:t>Bildung</w:t>
      </w:r>
      <w:proofErr w:type="spellEnd"/>
      <w:r w:rsidRPr="00B047AA">
        <w:t xml:space="preserve">, VS Verlag </w:t>
      </w:r>
      <w:proofErr w:type="spellStart"/>
      <w:r w:rsidRPr="00B047AA">
        <w:t>für</w:t>
      </w:r>
      <w:proofErr w:type="spellEnd"/>
      <w:r w:rsidRPr="00B047AA">
        <w:t xml:space="preserve"> </w:t>
      </w:r>
      <w:proofErr w:type="spellStart"/>
      <w:r w:rsidRPr="00B047AA">
        <w:t>Sozialwissenschaften</w:t>
      </w:r>
      <w:proofErr w:type="spellEnd"/>
      <w:r w:rsidR="005264F6">
        <w:t>.</w:t>
      </w:r>
      <w:r w:rsidRPr="00B047AA">
        <w:t xml:space="preserve"> </w:t>
      </w:r>
    </w:p>
    <w:p w14:paraId="69A72F39" w14:textId="4514C6BE" w:rsidR="00E227FB" w:rsidRDefault="00E227FB" w:rsidP="0007274C">
      <w:pPr>
        <w:pStyle w:val="References"/>
        <w:numPr>
          <w:ilvl w:val="0"/>
          <w:numId w:val="5"/>
        </w:numPr>
        <w:ind w:left="360"/>
      </w:pPr>
      <w:proofErr w:type="spellStart"/>
      <w:r>
        <w:t>Hatlevik</w:t>
      </w:r>
      <w:proofErr w:type="spellEnd"/>
      <w:r>
        <w:t xml:space="preserve">, OE &amp; </w:t>
      </w:r>
      <w:proofErr w:type="spellStart"/>
      <w:r>
        <w:t>Christophersen</w:t>
      </w:r>
      <w:proofErr w:type="spellEnd"/>
      <w:r>
        <w:t>, KA</w:t>
      </w:r>
      <w:r w:rsidR="00B047AA">
        <w:t xml:space="preserve"> </w:t>
      </w:r>
      <w:r>
        <w:t>2013</w:t>
      </w:r>
      <w:r w:rsidR="00B047AA">
        <w:t>,</w:t>
      </w:r>
      <w:r>
        <w:t xml:space="preserve"> </w:t>
      </w:r>
      <w:r w:rsidR="00B047AA">
        <w:t>‘</w:t>
      </w:r>
      <w:r>
        <w:t xml:space="preserve">Digital </w:t>
      </w:r>
      <w:r w:rsidR="005264F6">
        <w:t>C</w:t>
      </w:r>
      <w:r>
        <w:t xml:space="preserve">ompetence at the </w:t>
      </w:r>
      <w:r w:rsidR="005264F6">
        <w:t>B</w:t>
      </w:r>
      <w:r>
        <w:t xml:space="preserve">eginning of </w:t>
      </w:r>
      <w:r w:rsidR="005264F6">
        <w:t>U</w:t>
      </w:r>
      <w:r>
        <w:t xml:space="preserve">pper </w:t>
      </w:r>
      <w:r w:rsidR="005264F6">
        <w:t>S</w:t>
      </w:r>
      <w:r>
        <w:t xml:space="preserve">econdary </w:t>
      </w:r>
      <w:r w:rsidR="005264F6">
        <w:t>Sc</w:t>
      </w:r>
      <w:r>
        <w:t xml:space="preserve">hool: Identifying </w:t>
      </w:r>
      <w:r w:rsidR="005264F6">
        <w:t>F</w:t>
      </w:r>
      <w:r>
        <w:t xml:space="preserve">actors </w:t>
      </w:r>
      <w:r w:rsidR="005264F6">
        <w:t>E</w:t>
      </w:r>
      <w:r>
        <w:t xml:space="preserve">xplaining </w:t>
      </w:r>
      <w:r w:rsidR="005264F6">
        <w:t>D</w:t>
      </w:r>
      <w:r>
        <w:t xml:space="preserve">igital </w:t>
      </w:r>
      <w:r w:rsidR="005264F6">
        <w:t>I</w:t>
      </w:r>
      <w:r>
        <w:t>nclusion</w:t>
      </w:r>
      <w:r w:rsidR="00B047AA">
        <w:t xml:space="preserve">’, </w:t>
      </w:r>
      <w:r>
        <w:t xml:space="preserve">Computers &amp; Education, </w:t>
      </w:r>
      <w:r w:rsidR="00B047AA">
        <w:t>vol.</w:t>
      </w:r>
      <w:r>
        <w:t xml:space="preserve">63, </w:t>
      </w:r>
      <w:r w:rsidR="00B047AA">
        <w:t>pp.</w:t>
      </w:r>
      <w:r>
        <w:t xml:space="preserve">240-247. </w:t>
      </w:r>
    </w:p>
    <w:p w14:paraId="4DCB8CE6" w14:textId="0FC9DC0F" w:rsidR="00E227FB" w:rsidRDefault="00E227FB" w:rsidP="0007274C">
      <w:pPr>
        <w:pStyle w:val="References"/>
        <w:numPr>
          <w:ilvl w:val="0"/>
          <w:numId w:val="5"/>
        </w:numPr>
        <w:ind w:left="360"/>
      </w:pPr>
      <w:proofErr w:type="spellStart"/>
      <w:r>
        <w:t>Hatlevik</w:t>
      </w:r>
      <w:proofErr w:type="spellEnd"/>
      <w:r>
        <w:t xml:space="preserve">, OE, </w:t>
      </w:r>
      <w:proofErr w:type="spellStart"/>
      <w:r>
        <w:t>Guðmundsdóttir</w:t>
      </w:r>
      <w:proofErr w:type="spellEnd"/>
      <w:r>
        <w:t xml:space="preserve">, GB &amp; </w:t>
      </w:r>
      <w:proofErr w:type="spellStart"/>
      <w:r>
        <w:t>Loi</w:t>
      </w:r>
      <w:proofErr w:type="spellEnd"/>
      <w:r>
        <w:t>, M</w:t>
      </w:r>
      <w:r w:rsidR="00B047AA">
        <w:t xml:space="preserve"> 2015a,</w:t>
      </w:r>
      <w:r>
        <w:t xml:space="preserve"> </w:t>
      </w:r>
      <w:r w:rsidR="00B047AA">
        <w:t>‘</w:t>
      </w:r>
      <w:r>
        <w:t xml:space="preserve">Digital </w:t>
      </w:r>
      <w:r w:rsidR="005264F6">
        <w:t>Diversity A</w:t>
      </w:r>
      <w:r>
        <w:t xml:space="preserve">mong </w:t>
      </w:r>
      <w:r w:rsidR="005264F6">
        <w:t>U</w:t>
      </w:r>
      <w:r>
        <w:t xml:space="preserve">pper </w:t>
      </w:r>
      <w:r w:rsidR="005264F6">
        <w:t>S</w:t>
      </w:r>
      <w:r>
        <w:t xml:space="preserve">econdary </w:t>
      </w:r>
      <w:r w:rsidR="005264F6">
        <w:t>S</w:t>
      </w:r>
      <w:r>
        <w:t xml:space="preserve">tudents: A </w:t>
      </w:r>
      <w:r w:rsidR="005264F6">
        <w:t>M</w:t>
      </w:r>
      <w:r>
        <w:t xml:space="preserve">ultilevel </w:t>
      </w:r>
      <w:r w:rsidR="005264F6">
        <w:t>A</w:t>
      </w:r>
      <w:r>
        <w:t xml:space="preserve">nalysis of the </w:t>
      </w:r>
      <w:r w:rsidR="005264F6">
        <w:t>R</w:t>
      </w:r>
      <w:r>
        <w:t xml:space="preserve">elationship </w:t>
      </w:r>
      <w:r w:rsidR="005264F6">
        <w:t>B</w:t>
      </w:r>
      <w:r>
        <w:t xml:space="preserve">etween </w:t>
      </w:r>
      <w:r w:rsidR="005264F6">
        <w:t>C</w:t>
      </w:r>
      <w:r>
        <w:t xml:space="preserve">ultural </w:t>
      </w:r>
      <w:r w:rsidR="005264F6">
        <w:t>C</w:t>
      </w:r>
      <w:r>
        <w:t xml:space="preserve">apital, </w:t>
      </w:r>
      <w:r w:rsidR="005264F6">
        <w:t>S</w:t>
      </w:r>
      <w:r>
        <w:t xml:space="preserve">elf-efficacy, </w:t>
      </w:r>
      <w:r w:rsidR="005264F6">
        <w:t>S</w:t>
      </w:r>
      <w:r>
        <w:t xml:space="preserve">trategic </w:t>
      </w:r>
      <w:r w:rsidR="005264F6">
        <w:t>U</w:t>
      </w:r>
      <w:r>
        <w:t xml:space="preserve">se of </w:t>
      </w:r>
      <w:r w:rsidR="005264F6">
        <w:t>I</w:t>
      </w:r>
      <w:r>
        <w:t xml:space="preserve">nformation and </w:t>
      </w:r>
      <w:r w:rsidR="005264F6">
        <w:t>D</w:t>
      </w:r>
      <w:r>
        <w:t xml:space="preserve">igital </w:t>
      </w:r>
      <w:r w:rsidR="005264F6">
        <w:t>C</w:t>
      </w:r>
      <w:r>
        <w:t>ompetence</w:t>
      </w:r>
      <w:r w:rsidR="00B047AA">
        <w:t xml:space="preserve">’, </w:t>
      </w:r>
      <w:r>
        <w:t xml:space="preserve">Computers &amp; Education, </w:t>
      </w:r>
      <w:r w:rsidR="00B047AA">
        <w:t>vol.</w:t>
      </w:r>
      <w:r>
        <w:t xml:space="preserve">81, </w:t>
      </w:r>
      <w:r w:rsidR="00B047AA">
        <w:t>pp.</w:t>
      </w:r>
      <w:r>
        <w:t xml:space="preserve">345-353. </w:t>
      </w:r>
    </w:p>
    <w:p w14:paraId="14E942AD" w14:textId="4A0ECF10" w:rsidR="00E227FB" w:rsidRDefault="00E227FB" w:rsidP="0007274C">
      <w:pPr>
        <w:pStyle w:val="References"/>
        <w:numPr>
          <w:ilvl w:val="0"/>
          <w:numId w:val="5"/>
        </w:numPr>
        <w:ind w:left="360"/>
      </w:pPr>
      <w:proofErr w:type="spellStart"/>
      <w:r>
        <w:t>Hatlevik</w:t>
      </w:r>
      <w:proofErr w:type="spellEnd"/>
      <w:r>
        <w:t xml:space="preserve">, OE, </w:t>
      </w:r>
      <w:proofErr w:type="spellStart"/>
      <w:r>
        <w:t>Guðmundsdóttir</w:t>
      </w:r>
      <w:proofErr w:type="spellEnd"/>
      <w:r>
        <w:t xml:space="preserve">, GB &amp; </w:t>
      </w:r>
      <w:proofErr w:type="spellStart"/>
      <w:r>
        <w:t>Loi</w:t>
      </w:r>
      <w:proofErr w:type="spellEnd"/>
      <w:r>
        <w:t>, M</w:t>
      </w:r>
      <w:r w:rsidR="00B047AA">
        <w:t xml:space="preserve"> </w:t>
      </w:r>
      <w:r>
        <w:t>2015b</w:t>
      </w:r>
      <w:r w:rsidR="00B047AA">
        <w:t>, ‘</w:t>
      </w:r>
      <w:r>
        <w:t xml:space="preserve">Examining </w:t>
      </w:r>
      <w:r w:rsidR="005264F6">
        <w:t>F</w:t>
      </w:r>
      <w:r>
        <w:t xml:space="preserve">actors </w:t>
      </w:r>
      <w:r w:rsidR="005264F6">
        <w:t>P</w:t>
      </w:r>
      <w:r>
        <w:t xml:space="preserve">redicting </w:t>
      </w:r>
      <w:r w:rsidR="005264F6">
        <w:t>S</w:t>
      </w:r>
      <w:r>
        <w:t xml:space="preserve">tudents’ </w:t>
      </w:r>
      <w:r w:rsidR="005264F6">
        <w:t>D</w:t>
      </w:r>
      <w:r>
        <w:t xml:space="preserve">igital </w:t>
      </w:r>
      <w:r w:rsidR="005264F6">
        <w:t>C</w:t>
      </w:r>
      <w:r>
        <w:t>ompetence</w:t>
      </w:r>
      <w:r w:rsidR="00B047AA">
        <w:t xml:space="preserve">’, </w:t>
      </w:r>
      <w:r>
        <w:t xml:space="preserve">Journal of Information Technology Education: Research, </w:t>
      </w:r>
      <w:r w:rsidR="00B047AA">
        <w:t>vol.</w:t>
      </w:r>
      <w:r>
        <w:t xml:space="preserve">14, </w:t>
      </w:r>
      <w:r w:rsidR="00B047AA">
        <w:t>pp.</w:t>
      </w:r>
      <w:r>
        <w:t>123-137.</w:t>
      </w:r>
    </w:p>
    <w:p w14:paraId="53AFA8A2" w14:textId="699F7829" w:rsidR="00E227FB" w:rsidRDefault="00E227FB" w:rsidP="0007274C">
      <w:pPr>
        <w:pStyle w:val="References"/>
        <w:numPr>
          <w:ilvl w:val="0"/>
          <w:numId w:val="5"/>
        </w:numPr>
        <w:ind w:left="360"/>
      </w:pPr>
      <w:proofErr w:type="spellStart"/>
      <w:r>
        <w:t>Hatlevik</w:t>
      </w:r>
      <w:proofErr w:type="spellEnd"/>
      <w:r>
        <w:t xml:space="preserve">, OE, </w:t>
      </w:r>
      <w:proofErr w:type="spellStart"/>
      <w:r>
        <w:t>Ottestad</w:t>
      </w:r>
      <w:proofErr w:type="spellEnd"/>
      <w:r>
        <w:t xml:space="preserve">, G &amp; </w:t>
      </w:r>
      <w:proofErr w:type="spellStart"/>
      <w:r>
        <w:t>Throndsen</w:t>
      </w:r>
      <w:proofErr w:type="spellEnd"/>
      <w:r>
        <w:t>, I</w:t>
      </w:r>
      <w:r w:rsidR="00B047AA">
        <w:t xml:space="preserve"> </w:t>
      </w:r>
      <w:r>
        <w:t>2015</w:t>
      </w:r>
      <w:r w:rsidR="00B047AA">
        <w:t>, ‘</w:t>
      </w:r>
      <w:r>
        <w:t xml:space="preserve">Predictors of </w:t>
      </w:r>
      <w:r w:rsidR="005264F6">
        <w:t>D</w:t>
      </w:r>
      <w:r>
        <w:t xml:space="preserve">igital </w:t>
      </w:r>
      <w:r w:rsidR="005264F6">
        <w:t>C</w:t>
      </w:r>
      <w:r>
        <w:t xml:space="preserve">ompetence in 7th </w:t>
      </w:r>
      <w:r w:rsidR="005264F6">
        <w:t>G</w:t>
      </w:r>
      <w:r>
        <w:t xml:space="preserve">rade: </w:t>
      </w:r>
      <w:r w:rsidR="005264F6">
        <w:t>A</w:t>
      </w:r>
      <w:r>
        <w:t xml:space="preserve"> </w:t>
      </w:r>
      <w:r w:rsidR="005264F6">
        <w:t>M</w:t>
      </w:r>
      <w:r>
        <w:t xml:space="preserve">ultilevel </w:t>
      </w:r>
      <w:r w:rsidR="005264F6">
        <w:t>A</w:t>
      </w:r>
      <w:r>
        <w:t>nalysis</w:t>
      </w:r>
      <w:r w:rsidR="00B047AA">
        <w:t xml:space="preserve">’, </w:t>
      </w:r>
      <w:r>
        <w:t xml:space="preserve">Journal of Computer Assisted Learning, </w:t>
      </w:r>
      <w:r w:rsidR="00B047AA">
        <w:t>vol.</w:t>
      </w:r>
      <w:r>
        <w:t>31</w:t>
      </w:r>
      <w:r w:rsidR="00B047AA">
        <w:t>, no.</w:t>
      </w:r>
      <w:r>
        <w:t>3</w:t>
      </w:r>
      <w:r w:rsidR="00B047AA">
        <w:t>, pp.</w:t>
      </w:r>
      <w:r>
        <w:t>220-231</w:t>
      </w:r>
      <w:r w:rsidR="00B047AA">
        <w:t>.</w:t>
      </w:r>
    </w:p>
    <w:p w14:paraId="14E53B20" w14:textId="67F535EF" w:rsidR="00E227FB" w:rsidRDefault="00E227FB" w:rsidP="0007274C">
      <w:pPr>
        <w:pStyle w:val="References"/>
        <w:numPr>
          <w:ilvl w:val="0"/>
          <w:numId w:val="5"/>
        </w:numPr>
        <w:ind w:left="360"/>
      </w:pPr>
      <w:proofErr w:type="spellStart"/>
      <w:r>
        <w:t>Hinrichsen</w:t>
      </w:r>
      <w:proofErr w:type="spellEnd"/>
      <w:r>
        <w:t>, J &amp; Coombs, A</w:t>
      </w:r>
      <w:r w:rsidR="00B047AA">
        <w:t xml:space="preserve"> </w:t>
      </w:r>
      <w:r>
        <w:t>2013</w:t>
      </w:r>
      <w:r w:rsidR="00B047AA">
        <w:t>, ‘</w:t>
      </w:r>
      <w:r>
        <w:t xml:space="preserve">The </w:t>
      </w:r>
      <w:r w:rsidR="005264F6">
        <w:t>F</w:t>
      </w:r>
      <w:r>
        <w:t xml:space="preserve">ive </w:t>
      </w:r>
      <w:r w:rsidR="005264F6">
        <w:t>R</w:t>
      </w:r>
      <w:r>
        <w:t xml:space="preserve">esources of </w:t>
      </w:r>
      <w:r w:rsidR="005264F6">
        <w:t>C</w:t>
      </w:r>
      <w:r>
        <w:t xml:space="preserve">ritical </w:t>
      </w:r>
      <w:r w:rsidR="005264F6">
        <w:t>D</w:t>
      </w:r>
      <w:r>
        <w:t xml:space="preserve">igital </w:t>
      </w:r>
      <w:r w:rsidR="005264F6">
        <w:t>L</w:t>
      </w:r>
      <w:r>
        <w:t xml:space="preserve">iteracy: </w:t>
      </w:r>
      <w:r w:rsidR="005264F6">
        <w:t>A</w:t>
      </w:r>
      <w:r>
        <w:t xml:space="preserve"> </w:t>
      </w:r>
      <w:r w:rsidR="005264F6">
        <w:t>F</w:t>
      </w:r>
      <w:r>
        <w:t xml:space="preserve">ramework for </w:t>
      </w:r>
      <w:r w:rsidR="005264F6">
        <w:t>C</w:t>
      </w:r>
      <w:r>
        <w:t xml:space="preserve">urriculum </w:t>
      </w:r>
      <w:r w:rsidR="005264F6">
        <w:t>I</w:t>
      </w:r>
      <w:r>
        <w:t>ntegration</w:t>
      </w:r>
      <w:r w:rsidR="00B047AA">
        <w:t xml:space="preserve">’, </w:t>
      </w:r>
      <w:r>
        <w:t xml:space="preserve">Research in Learning Technology, </w:t>
      </w:r>
      <w:r w:rsidR="00B047AA">
        <w:t>vol.</w:t>
      </w:r>
      <w:r>
        <w:t>21</w:t>
      </w:r>
      <w:r w:rsidR="00B047AA">
        <w:t>, no.</w:t>
      </w:r>
      <w:r>
        <w:t>1</w:t>
      </w:r>
      <w:r w:rsidR="00B047AA">
        <w:t>, pp.</w:t>
      </w:r>
      <w:r>
        <w:t>21334.</w:t>
      </w:r>
    </w:p>
    <w:p w14:paraId="391A0029" w14:textId="60B4B328" w:rsidR="001D3029" w:rsidRDefault="00E227FB" w:rsidP="0007274C">
      <w:pPr>
        <w:pStyle w:val="References"/>
        <w:numPr>
          <w:ilvl w:val="0"/>
          <w:numId w:val="5"/>
        </w:numPr>
        <w:ind w:left="360"/>
      </w:pPr>
      <w:r>
        <w:t>Hobbs, R</w:t>
      </w:r>
      <w:r w:rsidR="00B047AA">
        <w:t xml:space="preserve"> </w:t>
      </w:r>
      <w:r>
        <w:t>2010</w:t>
      </w:r>
      <w:r w:rsidR="00B047AA">
        <w:t xml:space="preserve">, </w:t>
      </w:r>
      <w:r w:rsidRPr="00B047AA">
        <w:rPr>
          <w:i/>
        </w:rPr>
        <w:t>Digital and Media Literacy: A Plan of Action</w:t>
      </w:r>
      <w:r w:rsidR="00B047AA">
        <w:t xml:space="preserve">, The Aspen Institute Communications and Society Program, </w:t>
      </w:r>
      <w:r>
        <w:t>Washington, D.C</w:t>
      </w:r>
      <w:r w:rsidR="00B047AA">
        <w:t>.</w:t>
      </w:r>
    </w:p>
    <w:p w14:paraId="3584EDF3" w14:textId="2B409297" w:rsidR="001D3029" w:rsidRDefault="00E227FB" w:rsidP="0007274C">
      <w:pPr>
        <w:pStyle w:val="References"/>
        <w:numPr>
          <w:ilvl w:val="0"/>
          <w:numId w:val="5"/>
        </w:numPr>
        <w:ind w:left="360"/>
      </w:pPr>
      <w:r>
        <w:t>Hooley, T</w:t>
      </w:r>
      <w:r w:rsidR="0064604F">
        <w:t xml:space="preserve"> </w:t>
      </w:r>
      <w:r>
        <w:t>2012</w:t>
      </w:r>
      <w:r w:rsidR="0064604F">
        <w:t>, ‘</w:t>
      </w:r>
      <w:r>
        <w:t xml:space="preserve">How the </w:t>
      </w:r>
      <w:r w:rsidR="005264F6">
        <w:t>I</w:t>
      </w:r>
      <w:r>
        <w:t xml:space="preserve">nternet </w:t>
      </w:r>
      <w:r w:rsidR="005264F6">
        <w:t>C</w:t>
      </w:r>
      <w:r>
        <w:t xml:space="preserve">hanged </w:t>
      </w:r>
      <w:r w:rsidR="005264F6">
        <w:t>C</w:t>
      </w:r>
      <w:r>
        <w:t xml:space="preserve">areer: </w:t>
      </w:r>
      <w:r w:rsidR="005264F6">
        <w:t>F</w:t>
      </w:r>
      <w:r>
        <w:t xml:space="preserve">raming the </w:t>
      </w:r>
      <w:r w:rsidR="005264F6">
        <w:t>R</w:t>
      </w:r>
      <w:r>
        <w:t xml:space="preserve">elationship between </w:t>
      </w:r>
      <w:r w:rsidR="005264F6">
        <w:t>C</w:t>
      </w:r>
      <w:r>
        <w:t xml:space="preserve">areer </w:t>
      </w:r>
      <w:r w:rsidR="005264F6">
        <w:t>D</w:t>
      </w:r>
      <w:r>
        <w:t xml:space="preserve">evelopment and </w:t>
      </w:r>
      <w:r w:rsidR="005264F6">
        <w:t>O</w:t>
      </w:r>
      <w:r>
        <w:t xml:space="preserve">nline </w:t>
      </w:r>
      <w:r w:rsidR="005264F6">
        <w:t>T</w:t>
      </w:r>
      <w:r>
        <w:t>echnologies</w:t>
      </w:r>
      <w:r w:rsidR="0064604F">
        <w:t xml:space="preserve">’, </w:t>
      </w:r>
      <w:r>
        <w:t xml:space="preserve">Journal of the National Institute for Career Education and Counselling, </w:t>
      </w:r>
      <w:r w:rsidR="0064604F">
        <w:t>vol.</w:t>
      </w:r>
      <w:r>
        <w:t>29</w:t>
      </w:r>
      <w:r w:rsidR="0064604F">
        <w:t>, no.</w:t>
      </w:r>
      <w:r>
        <w:t xml:space="preserve">1, </w:t>
      </w:r>
      <w:r w:rsidR="0064604F">
        <w:t>pp.</w:t>
      </w:r>
      <w:r>
        <w:t>3-12.</w:t>
      </w:r>
    </w:p>
    <w:p w14:paraId="47A960F0" w14:textId="35295374" w:rsidR="001D3029" w:rsidRDefault="005264F6" w:rsidP="0007274C">
      <w:pPr>
        <w:pStyle w:val="References"/>
        <w:numPr>
          <w:ilvl w:val="0"/>
          <w:numId w:val="5"/>
        </w:numPr>
        <w:ind w:left="360"/>
      </w:pPr>
      <w:r w:rsidRPr="00C27F25">
        <w:t>Information and Communications Technology Council</w:t>
      </w:r>
      <w:r w:rsidRPr="0064604F">
        <w:rPr>
          <w:i/>
        </w:rPr>
        <w:t xml:space="preserve"> </w:t>
      </w:r>
      <w:r>
        <w:t>(</w:t>
      </w:r>
      <w:r w:rsidR="00E227FB">
        <w:t>ICTC</w:t>
      </w:r>
      <w:r>
        <w:t>)</w:t>
      </w:r>
      <w:r w:rsidR="0064604F">
        <w:t xml:space="preserve"> </w:t>
      </w:r>
      <w:r w:rsidR="00E227FB">
        <w:t>2012</w:t>
      </w:r>
      <w:r w:rsidR="0064604F">
        <w:t xml:space="preserve">, </w:t>
      </w:r>
      <w:r w:rsidR="00E227FB" w:rsidRPr="0064604F">
        <w:rPr>
          <w:i/>
        </w:rPr>
        <w:t xml:space="preserve">Digital </w:t>
      </w:r>
      <w:r>
        <w:rPr>
          <w:i/>
        </w:rPr>
        <w:t>L</w:t>
      </w:r>
      <w:r w:rsidR="00E227FB" w:rsidRPr="0064604F">
        <w:rPr>
          <w:i/>
        </w:rPr>
        <w:t xml:space="preserve">iteracy: Canada’s </w:t>
      </w:r>
      <w:r>
        <w:rPr>
          <w:i/>
        </w:rPr>
        <w:t>P</w:t>
      </w:r>
      <w:r w:rsidR="00E227FB" w:rsidRPr="0064604F">
        <w:rPr>
          <w:i/>
        </w:rPr>
        <w:t xml:space="preserve">roductivity </w:t>
      </w:r>
      <w:r>
        <w:rPr>
          <w:i/>
        </w:rPr>
        <w:t>O</w:t>
      </w:r>
      <w:r w:rsidR="00E227FB" w:rsidRPr="0064604F">
        <w:rPr>
          <w:i/>
        </w:rPr>
        <w:t>pportunity</w:t>
      </w:r>
      <w:r>
        <w:rPr>
          <w:i/>
        </w:rPr>
        <w:t>.</w:t>
      </w:r>
      <w:r w:rsidR="00E227FB" w:rsidRPr="0064604F">
        <w:rPr>
          <w:i/>
        </w:rPr>
        <w:t xml:space="preserve"> </w:t>
      </w:r>
      <w:r>
        <w:rPr>
          <w:i/>
        </w:rPr>
        <w:t>A</w:t>
      </w:r>
      <w:r w:rsidR="00E227FB" w:rsidRPr="0064604F">
        <w:rPr>
          <w:i/>
        </w:rPr>
        <w:t xml:space="preserve"> </w:t>
      </w:r>
      <w:r>
        <w:rPr>
          <w:i/>
        </w:rPr>
        <w:t>W</w:t>
      </w:r>
      <w:r w:rsidR="00E227FB" w:rsidRPr="0064604F">
        <w:rPr>
          <w:i/>
        </w:rPr>
        <w:t xml:space="preserve">hite </w:t>
      </w:r>
      <w:r>
        <w:rPr>
          <w:i/>
        </w:rPr>
        <w:t>P</w:t>
      </w:r>
      <w:r w:rsidR="00E227FB" w:rsidRPr="0064604F">
        <w:rPr>
          <w:i/>
        </w:rPr>
        <w:t xml:space="preserve">aper from the </w:t>
      </w:r>
      <w:r>
        <w:rPr>
          <w:i/>
        </w:rPr>
        <w:t>I</w:t>
      </w:r>
      <w:r w:rsidR="00E227FB" w:rsidRPr="0064604F">
        <w:rPr>
          <w:i/>
        </w:rPr>
        <w:t xml:space="preserve">nformation and </w:t>
      </w:r>
      <w:r>
        <w:rPr>
          <w:i/>
        </w:rPr>
        <w:t>C</w:t>
      </w:r>
      <w:r w:rsidR="00E227FB" w:rsidRPr="0064604F">
        <w:rPr>
          <w:i/>
        </w:rPr>
        <w:t xml:space="preserve">ommunications </w:t>
      </w:r>
      <w:r>
        <w:rPr>
          <w:i/>
        </w:rPr>
        <w:t>T</w:t>
      </w:r>
      <w:r w:rsidR="00E227FB" w:rsidRPr="0064604F">
        <w:rPr>
          <w:i/>
        </w:rPr>
        <w:t xml:space="preserve">echnology </w:t>
      </w:r>
      <w:r>
        <w:rPr>
          <w:i/>
        </w:rPr>
        <w:t>C</w:t>
      </w:r>
      <w:r w:rsidR="00E227FB" w:rsidRPr="0064604F">
        <w:rPr>
          <w:i/>
        </w:rPr>
        <w:t>ouncil (ICTC)</w:t>
      </w:r>
      <w:r w:rsidR="0064604F">
        <w:t>, Canada</w:t>
      </w:r>
      <w:r w:rsidR="00E227FB">
        <w:t>.</w:t>
      </w:r>
    </w:p>
    <w:p w14:paraId="47F8B2F9" w14:textId="1E7DEACC" w:rsidR="001D3029" w:rsidRDefault="001D3029" w:rsidP="0007274C">
      <w:pPr>
        <w:pStyle w:val="References"/>
        <w:numPr>
          <w:ilvl w:val="0"/>
          <w:numId w:val="5"/>
        </w:numPr>
        <w:ind w:left="360"/>
      </w:pPr>
      <w:proofErr w:type="spellStart"/>
      <w:r>
        <w:t>Ilomäki</w:t>
      </w:r>
      <w:proofErr w:type="spellEnd"/>
      <w:r w:rsidRPr="001D3029">
        <w:t>,</w:t>
      </w:r>
      <w:r w:rsidR="00E227FB" w:rsidRPr="001D3029">
        <w:t xml:space="preserve"> L,</w:t>
      </w:r>
      <w:r w:rsidR="00E227FB">
        <w:t xml:space="preserve"> </w:t>
      </w:r>
      <w:proofErr w:type="spellStart"/>
      <w:r w:rsidR="00E227FB">
        <w:t>Kantosalo</w:t>
      </w:r>
      <w:proofErr w:type="spellEnd"/>
      <w:r w:rsidR="00E227FB">
        <w:t>, A</w:t>
      </w:r>
      <w:r w:rsidR="0064604F">
        <w:t xml:space="preserve"> &amp; </w:t>
      </w:r>
      <w:proofErr w:type="spellStart"/>
      <w:r w:rsidR="0064604F">
        <w:t>Lakkala</w:t>
      </w:r>
      <w:proofErr w:type="spellEnd"/>
      <w:r w:rsidR="0064604F">
        <w:t xml:space="preserve">, M </w:t>
      </w:r>
      <w:r w:rsidR="00E227FB">
        <w:t>2011</w:t>
      </w:r>
      <w:r w:rsidR="0064604F">
        <w:t xml:space="preserve">, </w:t>
      </w:r>
      <w:r w:rsidR="00E227FB" w:rsidRPr="0064604F">
        <w:rPr>
          <w:i/>
        </w:rPr>
        <w:t xml:space="preserve">What is </w:t>
      </w:r>
      <w:r w:rsidR="005264F6">
        <w:rPr>
          <w:i/>
        </w:rPr>
        <w:t>D</w:t>
      </w:r>
      <w:r w:rsidR="00E227FB" w:rsidRPr="0064604F">
        <w:rPr>
          <w:i/>
        </w:rPr>
        <w:t xml:space="preserve">igital </w:t>
      </w:r>
      <w:r w:rsidR="005264F6">
        <w:rPr>
          <w:i/>
        </w:rPr>
        <w:t>C</w:t>
      </w:r>
      <w:r w:rsidR="00E227FB" w:rsidRPr="0064604F">
        <w:rPr>
          <w:i/>
        </w:rPr>
        <w:t>ompetence</w:t>
      </w:r>
      <w:r w:rsidR="0064604F">
        <w:t xml:space="preserve">, </w:t>
      </w:r>
      <w:r w:rsidR="00E227FB">
        <w:t>Linked portal</w:t>
      </w:r>
      <w:r w:rsidR="0064604F">
        <w:t xml:space="preserve">, European </w:t>
      </w:r>
      <w:proofErr w:type="spellStart"/>
      <w:r w:rsidR="0064604F">
        <w:t>Schoolnet</w:t>
      </w:r>
      <w:proofErr w:type="spellEnd"/>
      <w:r w:rsidR="0064604F">
        <w:t xml:space="preserve"> (EUN), Brussels.</w:t>
      </w:r>
    </w:p>
    <w:p w14:paraId="2AF6E7DB" w14:textId="3C375796" w:rsidR="001D3029" w:rsidRDefault="00E227FB" w:rsidP="0007274C">
      <w:pPr>
        <w:pStyle w:val="References"/>
        <w:numPr>
          <w:ilvl w:val="0"/>
          <w:numId w:val="5"/>
        </w:numPr>
        <w:ind w:left="360"/>
      </w:pPr>
      <w:proofErr w:type="spellStart"/>
      <w:r>
        <w:lastRenderedPageBreak/>
        <w:t>Ilomäki</w:t>
      </w:r>
      <w:proofErr w:type="spellEnd"/>
      <w:r>
        <w:t>, L, Paavola, S</w:t>
      </w:r>
      <w:r w:rsidR="0064604F">
        <w:t xml:space="preserve">, </w:t>
      </w:r>
      <w:proofErr w:type="spellStart"/>
      <w:r w:rsidR="0064604F">
        <w:t>Lakkala</w:t>
      </w:r>
      <w:proofErr w:type="spellEnd"/>
      <w:r w:rsidR="0064604F">
        <w:t>, M</w:t>
      </w:r>
      <w:r>
        <w:t xml:space="preserve"> &amp; </w:t>
      </w:r>
      <w:proofErr w:type="spellStart"/>
      <w:r>
        <w:t>Kantosalo</w:t>
      </w:r>
      <w:proofErr w:type="spellEnd"/>
      <w:r>
        <w:t>, A</w:t>
      </w:r>
      <w:r w:rsidR="0064604F">
        <w:t xml:space="preserve"> </w:t>
      </w:r>
      <w:r>
        <w:t>2016</w:t>
      </w:r>
      <w:r w:rsidR="0064604F">
        <w:t>, ‘</w:t>
      </w:r>
      <w:r>
        <w:t xml:space="preserve">Digital </w:t>
      </w:r>
      <w:r w:rsidR="005264F6">
        <w:t>C</w:t>
      </w:r>
      <w:r>
        <w:t>ompetence</w:t>
      </w:r>
      <w:r w:rsidR="005264F6">
        <w:t>: A</w:t>
      </w:r>
      <w:r>
        <w:t xml:space="preserve">n </w:t>
      </w:r>
      <w:r w:rsidR="005264F6">
        <w:t>E</w:t>
      </w:r>
      <w:r>
        <w:t xml:space="preserve">mergent </w:t>
      </w:r>
      <w:r w:rsidR="005264F6">
        <w:t>B</w:t>
      </w:r>
      <w:r>
        <w:t xml:space="preserve">oundary </w:t>
      </w:r>
      <w:r w:rsidR="005264F6">
        <w:t>C</w:t>
      </w:r>
      <w:r>
        <w:t xml:space="preserve">oncept for </w:t>
      </w:r>
      <w:r w:rsidR="005264F6">
        <w:t>P</w:t>
      </w:r>
      <w:r>
        <w:t xml:space="preserve">olicy and </w:t>
      </w:r>
      <w:r w:rsidR="005264F6">
        <w:t>E</w:t>
      </w:r>
      <w:r>
        <w:t xml:space="preserve">ducational </w:t>
      </w:r>
      <w:r w:rsidR="005264F6">
        <w:t>R</w:t>
      </w:r>
      <w:r>
        <w:t>esearch</w:t>
      </w:r>
      <w:r w:rsidR="0064604F">
        <w:t xml:space="preserve">’, </w:t>
      </w:r>
      <w:r>
        <w:t xml:space="preserve">Education and Information Technologies, </w:t>
      </w:r>
      <w:r w:rsidR="0064604F">
        <w:t>vol.</w:t>
      </w:r>
      <w:r>
        <w:t>21</w:t>
      </w:r>
      <w:r w:rsidR="0064604F">
        <w:t>, no.</w:t>
      </w:r>
      <w:r>
        <w:t>3</w:t>
      </w:r>
      <w:r w:rsidR="0064604F">
        <w:t>, pp.</w:t>
      </w:r>
      <w:r>
        <w:t>655-679.</w:t>
      </w:r>
    </w:p>
    <w:p w14:paraId="5D297787" w14:textId="525A88D2" w:rsidR="001D3029" w:rsidRDefault="00E227FB" w:rsidP="0007274C">
      <w:pPr>
        <w:pStyle w:val="References"/>
        <w:numPr>
          <w:ilvl w:val="0"/>
          <w:numId w:val="5"/>
        </w:numPr>
        <w:ind w:left="360"/>
      </w:pPr>
      <w:proofErr w:type="spellStart"/>
      <w:r>
        <w:t>Instefjord</w:t>
      </w:r>
      <w:proofErr w:type="spellEnd"/>
      <w:r>
        <w:t xml:space="preserve">, E &amp; </w:t>
      </w:r>
      <w:proofErr w:type="spellStart"/>
      <w:r>
        <w:t>Munthe</w:t>
      </w:r>
      <w:proofErr w:type="spellEnd"/>
      <w:r>
        <w:t>, E</w:t>
      </w:r>
      <w:r w:rsidR="0064604F">
        <w:t xml:space="preserve"> </w:t>
      </w:r>
      <w:r>
        <w:t>2016</w:t>
      </w:r>
      <w:r w:rsidR="0064604F">
        <w:t>, ‘</w:t>
      </w:r>
      <w:r>
        <w:t xml:space="preserve">Preparing </w:t>
      </w:r>
      <w:r w:rsidR="005264F6">
        <w:t>P</w:t>
      </w:r>
      <w:r>
        <w:t>re-</w:t>
      </w:r>
      <w:r w:rsidR="005264F6">
        <w:t>S</w:t>
      </w:r>
      <w:r>
        <w:t xml:space="preserve">ervice </w:t>
      </w:r>
      <w:r w:rsidR="005264F6">
        <w:t>T</w:t>
      </w:r>
      <w:r>
        <w:t xml:space="preserve">eachers to </w:t>
      </w:r>
      <w:r w:rsidR="005264F6">
        <w:t>I</w:t>
      </w:r>
      <w:r>
        <w:t xml:space="preserve">ntegrate </w:t>
      </w:r>
      <w:r w:rsidR="005264F6">
        <w:t>T</w:t>
      </w:r>
      <w:r>
        <w:t xml:space="preserve">echnology: An </w:t>
      </w:r>
      <w:r w:rsidR="005264F6">
        <w:t>A</w:t>
      </w:r>
      <w:r>
        <w:t xml:space="preserve">nalysis of the </w:t>
      </w:r>
      <w:r w:rsidR="005264F6">
        <w:t>E</w:t>
      </w:r>
      <w:r>
        <w:t xml:space="preserve">mphasis on </w:t>
      </w:r>
      <w:r w:rsidR="005264F6">
        <w:t>Di</w:t>
      </w:r>
      <w:r>
        <w:t xml:space="preserve">gital </w:t>
      </w:r>
      <w:r w:rsidR="005264F6">
        <w:t>C</w:t>
      </w:r>
      <w:r>
        <w:t xml:space="preserve">ompetence in </w:t>
      </w:r>
      <w:r w:rsidR="005264F6">
        <w:t>Te</w:t>
      </w:r>
      <w:r>
        <w:t xml:space="preserve">acher </w:t>
      </w:r>
      <w:r w:rsidR="005264F6">
        <w:t>E</w:t>
      </w:r>
      <w:r>
        <w:t xml:space="preserve">ducation </w:t>
      </w:r>
      <w:r w:rsidR="005264F6">
        <w:t>C</w:t>
      </w:r>
      <w:r>
        <w:t>urricula</w:t>
      </w:r>
      <w:r w:rsidR="0064604F">
        <w:t xml:space="preserve">’, </w:t>
      </w:r>
      <w:r>
        <w:t xml:space="preserve">European Journal of Teacher Education, </w:t>
      </w:r>
      <w:r w:rsidR="0064604F">
        <w:t>vol.</w:t>
      </w:r>
      <w:r>
        <w:t>39</w:t>
      </w:r>
      <w:r w:rsidR="0064604F">
        <w:t>, no.</w:t>
      </w:r>
      <w:r>
        <w:t>1</w:t>
      </w:r>
      <w:r w:rsidR="0064604F">
        <w:t>, pp.</w:t>
      </w:r>
      <w:r>
        <w:t>77-93</w:t>
      </w:r>
      <w:r w:rsidR="0064604F">
        <w:t>.</w:t>
      </w:r>
    </w:p>
    <w:p w14:paraId="1ADB4E03" w14:textId="76588562" w:rsidR="001D3029" w:rsidRDefault="00E227FB" w:rsidP="0007274C">
      <w:pPr>
        <w:pStyle w:val="References"/>
        <w:numPr>
          <w:ilvl w:val="0"/>
          <w:numId w:val="5"/>
        </w:numPr>
        <w:ind w:left="360"/>
      </w:pPr>
      <w:proofErr w:type="spellStart"/>
      <w:r>
        <w:t>Iordache</w:t>
      </w:r>
      <w:proofErr w:type="spellEnd"/>
      <w:r>
        <w:t xml:space="preserve">, C, </w:t>
      </w:r>
      <w:proofErr w:type="spellStart"/>
      <w:r>
        <w:t>Mariën</w:t>
      </w:r>
      <w:proofErr w:type="spellEnd"/>
      <w:r>
        <w:t xml:space="preserve">, I &amp; </w:t>
      </w:r>
      <w:proofErr w:type="spellStart"/>
      <w:r>
        <w:t>Baelden</w:t>
      </w:r>
      <w:proofErr w:type="spellEnd"/>
      <w:r>
        <w:t>, D</w:t>
      </w:r>
      <w:r w:rsidR="0064604F">
        <w:t xml:space="preserve"> </w:t>
      </w:r>
      <w:r>
        <w:t>2017</w:t>
      </w:r>
      <w:r w:rsidR="0064604F">
        <w:t>, ‘</w:t>
      </w:r>
      <w:r>
        <w:t xml:space="preserve">Developing </w:t>
      </w:r>
      <w:r w:rsidR="005264F6">
        <w:t>D</w:t>
      </w:r>
      <w:r>
        <w:t xml:space="preserve">igital </w:t>
      </w:r>
      <w:r w:rsidR="005264F6">
        <w:t>S</w:t>
      </w:r>
      <w:r>
        <w:t xml:space="preserve">kills and </w:t>
      </w:r>
      <w:r w:rsidR="005264F6">
        <w:t>C</w:t>
      </w:r>
      <w:r>
        <w:t xml:space="preserve">ompetences: A </w:t>
      </w:r>
      <w:r w:rsidR="005264F6">
        <w:t>Q</w:t>
      </w:r>
      <w:r>
        <w:t xml:space="preserve">uick-scan </w:t>
      </w:r>
      <w:r w:rsidR="005264F6">
        <w:t>A</w:t>
      </w:r>
      <w:r>
        <w:t xml:space="preserve">nalysis of 13 </w:t>
      </w:r>
      <w:r w:rsidR="005264F6">
        <w:t>D</w:t>
      </w:r>
      <w:r>
        <w:t xml:space="preserve">igital </w:t>
      </w:r>
      <w:r w:rsidR="005264F6">
        <w:t>L</w:t>
      </w:r>
      <w:r>
        <w:t xml:space="preserve">iteracy </w:t>
      </w:r>
      <w:r w:rsidR="005264F6">
        <w:t>M</w:t>
      </w:r>
      <w:r>
        <w:t>odels</w:t>
      </w:r>
      <w:r w:rsidR="0064604F">
        <w:t>’,</w:t>
      </w:r>
      <w:r>
        <w:t xml:space="preserve"> Italian Journal of Sociology of Education, </w:t>
      </w:r>
      <w:r w:rsidR="0064604F">
        <w:t>vol.</w:t>
      </w:r>
      <w:r>
        <w:t>9</w:t>
      </w:r>
      <w:r w:rsidR="0064604F">
        <w:t>, no.1</w:t>
      </w:r>
      <w:r w:rsidR="005264F6">
        <w:t>, pp.6-30.</w:t>
      </w:r>
    </w:p>
    <w:p w14:paraId="6A4C8601" w14:textId="0CE93E6C" w:rsidR="001D3029" w:rsidRDefault="00E227FB" w:rsidP="0007274C">
      <w:pPr>
        <w:pStyle w:val="References"/>
        <w:numPr>
          <w:ilvl w:val="0"/>
          <w:numId w:val="5"/>
        </w:numPr>
        <w:ind w:left="360"/>
      </w:pPr>
      <w:r>
        <w:t xml:space="preserve">Janssen, J &amp; </w:t>
      </w:r>
      <w:proofErr w:type="spellStart"/>
      <w:r>
        <w:t>Stoyanov</w:t>
      </w:r>
      <w:proofErr w:type="spellEnd"/>
      <w:r>
        <w:t>, S</w:t>
      </w:r>
      <w:r w:rsidR="0064604F">
        <w:t xml:space="preserve"> </w:t>
      </w:r>
      <w:r>
        <w:t>2012</w:t>
      </w:r>
      <w:r w:rsidR="0064604F">
        <w:t xml:space="preserve">, </w:t>
      </w:r>
      <w:r w:rsidRPr="0064604F">
        <w:rPr>
          <w:i/>
        </w:rPr>
        <w:t>Online Consultation on Experts’ Views on Digital Competence Deliverable 4: Final Report Experts’ Views on Digital Competence for All</w:t>
      </w:r>
      <w:r w:rsidR="0064604F">
        <w:rPr>
          <w:i/>
        </w:rPr>
        <w:t xml:space="preserve">, </w:t>
      </w:r>
      <w:r w:rsidR="00E64ACF">
        <w:t>Joint Research Centre of the European Commission, Spain.</w:t>
      </w:r>
    </w:p>
    <w:p w14:paraId="14BDC80E" w14:textId="450613CD" w:rsidR="001D3029" w:rsidRDefault="00E227FB" w:rsidP="0007274C">
      <w:pPr>
        <w:pStyle w:val="References"/>
        <w:numPr>
          <w:ilvl w:val="0"/>
          <w:numId w:val="5"/>
        </w:numPr>
        <w:ind w:left="360"/>
      </w:pPr>
      <w:r>
        <w:t xml:space="preserve">Janssen, J, </w:t>
      </w:r>
      <w:proofErr w:type="spellStart"/>
      <w:r>
        <w:t>Stoyanov</w:t>
      </w:r>
      <w:proofErr w:type="spellEnd"/>
      <w:r>
        <w:t>, S</w:t>
      </w:r>
      <w:r w:rsidR="0064604F">
        <w:t xml:space="preserve">, Ferrari, A, </w:t>
      </w:r>
      <w:proofErr w:type="spellStart"/>
      <w:r w:rsidR="0064604F">
        <w:t>Punie</w:t>
      </w:r>
      <w:proofErr w:type="spellEnd"/>
      <w:r w:rsidR="0064604F">
        <w:t>, Y</w:t>
      </w:r>
      <w:r>
        <w:t xml:space="preserve">, </w:t>
      </w:r>
      <w:proofErr w:type="spellStart"/>
      <w:r>
        <w:t>Pannekeet</w:t>
      </w:r>
      <w:proofErr w:type="spellEnd"/>
      <w:r>
        <w:t xml:space="preserve">, K &amp; </w:t>
      </w:r>
      <w:proofErr w:type="spellStart"/>
      <w:r>
        <w:t>Sloep</w:t>
      </w:r>
      <w:proofErr w:type="spellEnd"/>
      <w:r>
        <w:t>, P</w:t>
      </w:r>
      <w:r w:rsidR="0064604F">
        <w:t xml:space="preserve"> </w:t>
      </w:r>
      <w:r>
        <w:t>2013</w:t>
      </w:r>
      <w:r w:rsidR="0064604F">
        <w:t>, ‘</w:t>
      </w:r>
      <w:r>
        <w:t xml:space="preserve">Experts' </w:t>
      </w:r>
      <w:r w:rsidR="005264F6">
        <w:t>V</w:t>
      </w:r>
      <w:r>
        <w:t xml:space="preserve">iews on </w:t>
      </w:r>
      <w:r w:rsidR="005264F6">
        <w:t>D</w:t>
      </w:r>
      <w:r>
        <w:t xml:space="preserve">igital </w:t>
      </w:r>
      <w:r w:rsidR="005264F6">
        <w:t>C</w:t>
      </w:r>
      <w:r>
        <w:t xml:space="preserve">ompetence: Commonalities and </w:t>
      </w:r>
      <w:r w:rsidR="005264F6">
        <w:t>D</w:t>
      </w:r>
      <w:r>
        <w:t>ifferences</w:t>
      </w:r>
      <w:r w:rsidR="0064604F">
        <w:t xml:space="preserve">’, </w:t>
      </w:r>
      <w:r>
        <w:t xml:space="preserve">Computers &amp; Education, </w:t>
      </w:r>
      <w:r w:rsidR="0064604F">
        <w:t>vol.</w:t>
      </w:r>
      <w:r>
        <w:t xml:space="preserve">68, </w:t>
      </w:r>
      <w:r w:rsidR="0064604F">
        <w:t>pp.</w:t>
      </w:r>
      <w:r>
        <w:t>473-481.</w:t>
      </w:r>
    </w:p>
    <w:p w14:paraId="4FB085F2" w14:textId="6E6EA731" w:rsidR="001D3029" w:rsidRDefault="00E227FB" w:rsidP="0007274C">
      <w:pPr>
        <w:pStyle w:val="References"/>
        <w:numPr>
          <w:ilvl w:val="0"/>
          <w:numId w:val="5"/>
        </w:numPr>
        <w:ind w:left="360"/>
      </w:pPr>
      <w:proofErr w:type="spellStart"/>
      <w:r>
        <w:t>Jara</w:t>
      </w:r>
      <w:proofErr w:type="spellEnd"/>
      <w:r>
        <w:t xml:space="preserve">, I, Claro, M, </w:t>
      </w:r>
      <w:proofErr w:type="spellStart"/>
      <w:r>
        <w:t>Hinostroza</w:t>
      </w:r>
      <w:proofErr w:type="spellEnd"/>
      <w:r>
        <w:t>, JE, San Martín, E, Rodríguez, P., Cabello, T.,</w:t>
      </w:r>
      <w:r w:rsidR="00B70A19">
        <w:t xml:space="preserve"> </w:t>
      </w:r>
      <w:proofErr w:type="spellStart"/>
      <w:r w:rsidR="00B70A19">
        <w:t>Ibieta</w:t>
      </w:r>
      <w:proofErr w:type="spellEnd"/>
      <w:r w:rsidR="00B70A19">
        <w:t xml:space="preserve">, A &amp; </w:t>
      </w:r>
      <w:proofErr w:type="spellStart"/>
      <w:r w:rsidR="00B70A19">
        <w:t>Labbé</w:t>
      </w:r>
      <w:proofErr w:type="spellEnd"/>
      <w:r w:rsidR="00B70A19">
        <w:t xml:space="preserve">, C </w:t>
      </w:r>
      <w:r>
        <w:t>2015</w:t>
      </w:r>
      <w:r w:rsidR="00B70A19">
        <w:t>, ‘</w:t>
      </w:r>
      <w:r>
        <w:t xml:space="preserve">Understanding </w:t>
      </w:r>
      <w:r w:rsidR="005264F6">
        <w:t>F</w:t>
      </w:r>
      <w:r>
        <w:t xml:space="preserve">actors </w:t>
      </w:r>
      <w:r w:rsidR="005264F6">
        <w:t>R</w:t>
      </w:r>
      <w:r>
        <w:t xml:space="preserve">elated to Chilean </w:t>
      </w:r>
      <w:r w:rsidR="005264F6">
        <w:t>S</w:t>
      </w:r>
      <w:r>
        <w:t xml:space="preserve">tudents' </w:t>
      </w:r>
      <w:r w:rsidR="005264F6">
        <w:t>D</w:t>
      </w:r>
      <w:r>
        <w:t xml:space="preserve">igital </w:t>
      </w:r>
      <w:r w:rsidR="005264F6">
        <w:t>S</w:t>
      </w:r>
      <w:r>
        <w:t xml:space="preserve">kills: A </w:t>
      </w:r>
      <w:r w:rsidR="005264F6">
        <w:t>M</w:t>
      </w:r>
      <w:r>
        <w:t xml:space="preserve">ixed </w:t>
      </w:r>
      <w:r w:rsidR="005264F6">
        <w:t>M</w:t>
      </w:r>
      <w:r>
        <w:t xml:space="preserve">ethods </w:t>
      </w:r>
      <w:r w:rsidR="005264F6">
        <w:t>A</w:t>
      </w:r>
      <w:r>
        <w:t>nalysis</w:t>
      </w:r>
      <w:r w:rsidR="00B70A19">
        <w:t>’,</w:t>
      </w:r>
      <w:r>
        <w:t xml:space="preserve"> Computers &amp; Education, </w:t>
      </w:r>
      <w:r w:rsidR="00B70A19">
        <w:t>vol.</w:t>
      </w:r>
      <w:r>
        <w:t xml:space="preserve">88, </w:t>
      </w:r>
      <w:r w:rsidR="00B70A19">
        <w:t>pp.</w:t>
      </w:r>
      <w:r>
        <w:t xml:space="preserve">387-398. </w:t>
      </w:r>
    </w:p>
    <w:p w14:paraId="420F6BFB" w14:textId="7BD0680A" w:rsidR="001D3029" w:rsidRDefault="001D3029" w:rsidP="0007274C">
      <w:pPr>
        <w:pStyle w:val="References"/>
        <w:numPr>
          <w:ilvl w:val="0"/>
          <w:numId w:val="5"/>
        </w:numPr>
        <w:ind w:left="360"/>
      </w:pPr>
      <w:r>
        <w:t xml:space="preserve">JISC </w:t>
      </w:r>
      <w:r w:rsidR="00E227FB">
        <w:t>2105</w:t>
      </w:r>
      <w:r w:rsidR="00B70A19">
        <w:t>,</w:t>
      </w:r>
      <w:r w:rsidR="00E227FB">
        <w:t xml:space="preserve"> </w:t>
      </w:r>
      <w:r w:rsidR="00B70A19">
        <w:t>‘</w:t>
      </w:r>
      <w:r w:rsidR="00E227FB">
        <w:t xml:space="preserve">Developing </w:t>
      </w:r>
      <w:r w:rsidR="005264F6">
        <w:t>S</w:t>
      </w:r>
      <w:r w:rsidR="00E227FB">
        <w:t xml:space="preserve">tudent’s </w:t>
      </w:r>
      <w:r w:rsidR="005264F6">
        <w:t>D</w:t>
      </w:r>
      <w:r w:rsidR="00E227FB">
        <w:t xml:space="preserve">igital </w:t>
      </w:r>
      <w:r w:rsidR="005264F6">
        <w:t>L</w:t>
      </w:r>
      <w:r w:rsidR="00E227FB">
        <w:t>iteracy</w:t>
      </w:r>
      <w:r w:rsidR="00B70A19">
        <w:t>’, viewed July 2018, &lt;</w:t>
      </w:r>
      <w:r w:rsidR="00E227FB">
        <w:t>https://www.jisc.ac.uk/guides/developing-students-digital-literacy</w:t>
      </w:r>
      <w:r w:rsidR="00B70A19">
        <w:t>&gt;.</w:t>
      </w:r>
      <w:r w:rsidR="00E227FB">
        <w:t xml:space="preserve"> </w:t>
      </w:r>
    </w:p>
    <w:p w14:paraId="64AE5891" w14:textId="7B19095C" w:rsidR="001D3029" w:rsidRDefault="00E227FB" w:rsidP="0007274C">
      <w:pPr>
        <w:pStyle w:val="References"/>
        <w:numPr>
          <w:ilvl w:val="0"/>
          <w:numId w:val="5"/>
        </w:numPr>
        <w:ind w:left="360"/>
      </w:pPr>
      <w:r>
        <w:t xml:space="preserve">Johannesen, M, </w:t>
      </w:r>
      <w:proofErr w:type="spellStart"/>
      <w:r>
        <w:t>Øgrim</w:t>
      </w:r>
      <w:proofErr w:type="spellEnd"/>
      <w:r>
        <w:t xml:space="preserve">, L &amp; </w:t>
      </w:r>
      <w:proofErr w:type="spellStart"/>
      <w:r>
        <w:t>Giæver</w:t>
      </w:r>
      <w:proofErr w:type="spellEnd"/>
      <w:r>
        <w:t>, TH</w:t>
      </w:r>
      <w:r w:rsidR="00B70A19">
        <w:t xml:space="preserve"> </w:t>
      </w:r>
      <w:r>
        <w:t>2014</w:t>
      </w:r>
      <w:r w:rsidR="00B70A19">
        <w:t>, ‘</w:t>
      </w:r>
      <w:r>
        <w:t xml:space="preserve">Notion in </w:t>
      </w:r>
      <w:r w:rsidR="005264F6">
        <w:t>M</w:t>
      </w:r>
      <w:r>
        <w:t xml:space="preserve">otion: Teachers’ </w:t>
      </w:r>
      <w:r w:rsidR="005264F6">
        <w:t>D</w:t>
      </w:r>
      <w:r>
        <w:t xml:space="preserve">igital </w:t>
      </w:r>
      <w:r w:rsidR="005264F6">
        <w:t>C</w:t>
      </w:r>
      <w:r>
        <w:t>ompetence</w:t>
      </w:r>
      <w:r w:rsidR="00B70A19">
        <w:t xml:space="preserve">’, </w:t>
      </w:r>
      <w:r>
        <w:t>Nordic Journal of Digital Literacy,</w:t>
      </w:r>
      <w:r w:rsidR="005264F6">
        <w:t xml:space="preserve"> vol.9, </w:t>
      </w:r>
      <w:r w:rsidR="00B70A19">
        <w:t>no.</w:t>
      </w:r>
      <w:r>
        <w:t>4</w:t>
      </w:r>
      <w:r w:rsidR="00B70A19">
        <w:t>, pp.</w:t>
      </w:r>
      <w:r>
        <w:t>300-312.</w:t>
      </w:r>
    </w:p>
    <w:p w14:paraId="0F88B175" w14:textId="37B7627D" w:rsidR="001D3029" w:rsidRDefault="00E227FB" w:rsidP="0007274C">
      <w:pPr>
        <w:pStyle w:val="References"/>
        <w:numPr>
          <w:ilvl w:val="0"/>
          <w:numId w:val="5"/>
        </w:numPr>
        <w:ind w:left="360"/>
      </w:pPr>
      <w:r>
        <w:t>Khan, SA &amp; Bhatti, R</w:t>
      </w:r>
      <w:r w:rsidR="00B70A19">
        <w:t xml:space="preserve"> </w:t>
      </w:r>
      <w:r>
        <w:t>2017</w:t>
      </w:r>
      <w:r w:rsidR="00B70A19">
        <w:t>, ‘</w:t>
      </w:r>
      <w:r>
        <w:t xml:space="preserve">Digital </w:t>
      </w:r>
      <w:r w:rsidR="005264F6">
        <w:t>C</w:t>
      </w:r>
      <w:r>
        <w:t xml:space="preserve">ompetencies for </w:t>
      </w:r>
      <w:r w:rsidR="005264F6">
        <w:t>D</w:t>
      </w:r>
      <w:r>
        <w:t xml:space="preserve">eveloping and </w:t>
      </w:r>
      <w:r w:rsidR="005264F6">
        <w:t>M</w:t>
      </w:r>
      <w:r>
        <w:t xml:space="preserve">anaging </w:t>
      </w:r>
      <w:r w:rsidR="005264F6">
        <w:t>D</w:t>
      </w:r>
      <w:r>
        <w:t xml:space="preserve">igital </w:t>
      </w:r>
      <w:r w:rsidR="005264F6">
        <w:t>L</w:t>
      </w:r>
      <w:r>
        <w:t xml:space="preserve">ibraries: </w:t>
      </w:r>
      <w:r w:rsidR="005264F6">
        <w:t>A</w:t>
      </w:r>
      <w:r>
        <w:t xml:space="preserve">n </w:t>
      </w:r>
      <w:r w:rsidR="005264F6">
        <w:t>I</w:t>
      </w:r>
      <w:r>
        <w:t xml:space="preserve">nvestigation from </w:t>
      </w:r>
      <w:r w:rsidR="005264F6">
        <w:t>U</w:t>
      </w:r>
      <w:r>
        <w:t xml:space="preserve">niversity </w:t>
      </w:r>
      <w:r w:rsidR="005264F6">
        <w:t>L</w:t>
      </w:r>
      <w:r>
        <w:t>ibrarians in Pakistan</w:t>
      </w:r>
      <w:r w:rsidR="00B70A19">
        <w:t xml:space="preserve">’, </w:t>
      </w:r>
      <w:r>
        <w:t xml:space="preserve">The Electronic Library, </w:t>
      </w:r>
      <w:r w:rsidR="00B70A19">
        <w:t>vol.</w:t>
      </w:r>
      <w:r>
        <w:t>35</w:t>
      </w:r>
      <w:r w:rsidR="00B70A19">
        <w:t>, pp.</w:t>
      </w:r>
      <w:r>
        <w:t>3.</w:t>
      </w:r>
    </w:p>
    <w:p w14:paraId="0A0C95DF" w14:textId="114A1D92" w:rsidR="001D3029" w:rsidRDefault="00E227FB" w:rsidP="0007274C">
      <w:pPr>
        <w:pStyle w:val="References"/>
        <w:numPr>
          <w:ilvl w:val="0"/>
          <w:numId w:val="5"/>
        </w:numPr>
        <w:ind w:left="360"/>
      </w:pPr>
      <w:proofErr w:type="spellStart"/>
      <w:r>
        <w:t>Krumsvik</w:t>
      </w:r>
      <w:proofErr w:type="spellEnd"/>
      <w:r>
        <w:t>, R</w:t>
      </w:r>
      <w:r w:rsidR="00B70A19">
        <w:t>J</w:t>
      </w:r>
      <w:r>
        <w:t xml:space="preserve">, Jones, LØ, </w:t>
      </w:r>
      <w:proofErr w:type="spellStart"/>
      <w:r>
        <w:t>Øfstegaard</w:t>
      </w:r>
      <w:proofErr w:type="spellEnd"/>
      <w:r>
        <w:t xml:space="preserve">, M &amp; </w:t>
      </w:r>
      <w:proofErr w:type="spellStart"/>
      <w:r>
        <w:t>Eikeland</w:t>
      </w:r>
      <w:proofErr w:type="spellEnd"/>
      <w:r>
        <w:t>, OJ</w:t>
      </w:r>
      <w:r w:rsidR="00B70A19">
        <w:t xml:space="preserve"> </w:t>
      </w:r>
      <w:r>
        <w:t>2016</w:t>
      </w:r>
      <w:r w:rsidR="00B70A19">
        <w:t>, ‘</w:t>
      </w:r>
      <w:r>
        <w:t>Upper Secondary School Teachers’ Digital Competence: Analysed by Demographic, Personal and Professional Characteristics</w:t>
      </w:r>
      <w:r w:rsidR="00B70A19">
        <w:t xml:space="preserve">’, </w:t>
      </w:r>
      <w:r>
        <w:t xml:space="preserve">Nordic Journal of Digital Literacy, </w:t>
      </w:r>
      <w:r w:rsidR="00B70A19">
        <w:t>vol.</w:t>
      </w:r>
      <w:r>
        <w:t>10</w:t>
      </w:r>
      <w:r w:rsidR="00B70A19">
        <w:t>, no.</w:t>
      </w:r>
      <w:r>
        <w:t>3</w:t>
      </w:r>
      <w:r w:rsidR="00B70A19">
        <w:t>, pp.</w:t>
      </w:r>
      <w:r>
        <w:t>143-164.</w:t>
      </w:r>
    </w:p>
    <w:p w14:paraId="148A91B8" w14:textId="01394B99" w:rsidR="00AC5410" w:rsidRDefault="00AC5410" w:rsidP="0007274C">
      <w:pPr>
        <w:pStyle w:val="References"/>
        <w:numPr>
          <w:ilvl w:val="0"/>
          <w:numId w:val="5"/>
        </w:numPr>
        <w:ind w:left="360"/>
      </w:pPr>
      <w:proofErr w:type="spellStart"/>
      <w:r>
        <w:t>Lemos</w:t>
      </w:r>
      <w:proofErr w:type="spellEnd"/>
      <w:r>
        <w:t xml:space="preserve">, G &amp; </w:t>
      </w:r>
      <w:proofErr w:type="spellStart"/>
      <w:r>
        <w:t>Nascimbeni</w:t>
      </w:r>
      <w:proofErr w:type="spellEnd"/>
      <w:r>
        <w:t xml:space="preserve">, F (eds) 2016, </w:t>
      </w:r>
      <w:r w:rsidRPr="00AC5410">
        <w:rPr>
          <w:i/>
        </w:rPr>
        <w:t>ELINET Position Paper on Digital Literacy</w:t>
      </w:r>
      <w:r>
        <w:t>, European Commission</w:t>
      </w:r>
      <w:r w:rsidR="005264F6">
        <w:t>, Luxembourg</w:t>
      </w:r>
      <w:r>
        <w:t>.</w:t>
      </w:r>
    </w:p>
    <w:p w14:paraId="1FDE409D" w14:textId="78F70555" w:rsidR="001D3029" w:rsidRDefault="00E227FB" w:rsidP="0007274C">
      <w:pPr>
        <w:pStyle w:val="References"/>
        <w:numPr>
          <w:ilvl w:val="0"/>
          <w:numId w:val="5"/>
        </w:numPr>
        <w:ind w:left="360"/>
      </w:pPr>
      <w:r>
        <w:t xml:space="preserve">Martin, A &amp; </w:t>
      </w:r>
      <w:proofErr w:type="spellStart"/>
      <w:r>
        <w:t>Grudziecki</w:t>
      </w:r>
      <w:proofErr w:type="spellEnd"/>
      <w:r>
        <w:t>, J</w:t>
      </w:r>
      <w:r w:rsidR="002B3B6B">
        <w:t xml:space="preserve"> </w:t>
      </w:r>
      <w:r>
        <w:t>2006</w:t>
      </w:r>
      <w:r w:rsidR="002B3B6B">
        <w:t>, ‘</w:t>
      </w:r>
      <w:proofErr w:type="spellStart"/>
      <w:r>
        <w:t>DigEuLit</w:t>
      </w:r>
      <w:proofErr w:type="spellEnd"/>
      <w:r>
        <w:t xml:space="preserve">: </w:t>
      </w:r>
      <w:r w:rsidR="005264F6">
        <w:t xml:space="preserve">Concepts </w:t>
      </w:r>
      <w:r>
        <w:t xml:space="preserve">and </w:t>
      </w:r>
      <w:r w:rsidR="005264F6">
        <w:t>T</w:t>
      </w:r>
      <w:r>
        <w:t xml:space="preserve">ools for </w:t>
      </w:r>
      <w:r w:rsidR="005264F6">
        <w:t>D</w:t>
      </w:r>
      <w:r>
        <w:t xml:space="preserve">igital </w:t>
      </w:r>
      <w:r w:rsidR="005264F6">
        <w:t>L</w:t>
      </w:r>
      <w:r>
        <w:t xml:space="preserve">iteracy </w:t>
      </w:r>
      <w:r w:rsidR="005264F6">
        <w:t>D</w:t>
      </w:r>
      <w:r>
        <w:t>evelopment</w:t>
      </w:r>
      <w:r w:rsidR="002B3B6B">
        <w:t xml:space="preserve">’, </w:t>
      </w:r>
      <w:r>
        <w:t xml:space="preserve">Innovation in Teaching </w:t>
      </w:r>
      <w:proofErr w:type="gramStart"/>
      <w:r>
        <w:t>And</w:t>
      </w:r>
      <w:proofErr w:type="gramEnd"/>
      <w:r>
        <w:t xml:space="preserve"> Learning in Information and Computer Sciences, </w:t>
      </w:r>
      <w:r w:rsidR="002B3B6B">
        <w:t>vol.</w:t>
      </w:r>
      <w:r>
        <w:t>5</w:t>
      </w:r>
      <w:r w:rsidR="002B3B6B">
        <w:t>, no.</w:t>
      </w:r>
      <w:r>
        <w:t xml:space="preserve">4, </w:t>
      </w:r>
      <w:r w:rsidR="002B3B6B">
        <w:t>pp.</w:t>
      </w:r>
      <w:r>
        <w:t xml:space="preserve">1-19. </w:t>
      </w:r>
    </w:p>
    <w:p w14:paraId="2C618E25" w14:textId="3DB616CC" w:rsidR="001D3029" w:rsidRDefault="00E227FB" w:rsidP="0007274C">
      <w:pPr>
        <w:pStyle w:val="References"/>
        <w:numPr>
          <w:ilvl w:val="0"/>
          <w:numId w:val="5"/>
        </w:numPr>
        <w:ind w:left="360"/>
      </w:pPr>
      <w:proofErr w:type="spellStart"/>
      <w:r>
        <w:t>Mengual</w:t>
      </w:r>
      <w:proofErr w:type="spellEnd"/>
      <w:r>
        <w:t xml:space="preserve">-Andrés, S, </w:t>
      </w:r>
      <w:proofErr w:type="spellStart"/>
      <w:r>
        <w:t>Roig</w:t>
      </w:r>
      <w:proofErr w:type="spellEnd"/>
      <w:r>
        <w:t>-Vila, R &amp; Mira, JB</w:t>
      </w:r>
      <w:r w:rsidR="002B3B6B">
        <w:t xml:space="preserve"> </w:t>
      </w:r>
      <w:r>
        <w:t>2016</w:t>
      </w:r>
      <w:r w:rsidR="002B3B6B">
        <w:t>, ‘</w:t>
      </w:r>
      <w:r>
        <w:t xml:space="preserve">Delphi </w:t>
      </w:r>
      <w:r w:rsidR="005264F6">
        <w:t>S</w:t>
      </w:r>
      <w:r>
        <w:t xml:space="preserve">tudy for the </w:t>
      </w:r>
      <w:r w:rsidR="005264F6">
        <w:t>D</w:t>
      </w:r>
      <w:r>
        <w:t xml:space="preserve">esign and </w:t>
      </w:r>
      <w:r w:rsidR="005264F6">
        <w:t>V</w:t>
      </w:r>
      <w:r>
        <w:t xml:space="preserve">alidation of a </w:t>
      </w:r>
      <w:r w:rsidR="005264F6">
        <w:t>Q</w:t>
      </w:r>
      <w:r>
        <w:t xml:space="preserve">uestionnaire about </w:t>
      </w:r>
      <w:r w:rsidR="005264F6">
        <w:t>D</w:t>
      </w:r>
      <w:r>
        <w:t xml:space="preserve">igital </w:t>
      </w:r>
      <w:r w:rsidR="005264F6">
        <w:t>C</w:t>
      </w:r>
      <w:r>
        <w:t xml:space="preserve">ompetences in </w:t>
      </w:r>
      <w:r w:rsidR="005264F6">
        <w:t>H</w:t>
      </w:r>
      <w:r>
        <w:t xml:space="preserve">igher </w:t>
      </w:r>
      <w:r w:rsidR="005264F6">
        <w:t>E</w:t>
      </w:r>
      <w:r>
        <w:t>ducation</w:t>
      </w:r>
      <w:r w:rsidR="002B3B6B">
        <w:t xml:space="preserve">’, </w:t>
      </w:r>
      <w:r>
        <w:t xml:space="preserve">International Journal of Educational Technology in Higher Education, </w:t>
      </w:r>
      <w:r w:rsidR="002B3B6B">
        <w:t>vol.</w:t>
      </w:r>
      <w:r>
        <w:t>13</w:t>
      </w:r>
      <w:r w:rsidR="002B3B6B">
        <w:t>, no.</w:t>
      </w:r>
      <w:r>
        <w:t>1</w:t>
      </w:r>
      <w:r w:rsidR="002B3B6B">
        <w:t>,</w:t>
      </w:r>
      <w:r>
        <w:t xml:space="preserve"> </w:t>
      </w:r>
      <w:r w:rsidR="002B3B6B">
        <w:t>pp.</w:t>
      </w:r>
      <w:r>
        <w:t xml:space="preserve">12. </w:t>
      </w:r>
    </w:p>
    <w:p w14:paraId="3596E361" w14:textId="3291A6A5" w:rsidR="001D3029" w:rsidRDefault="00E227FB" w:rsidP="0007274C">
      <w:pPr>
        <w:pStyle w:val="References"/>
        <w:numPr>
          <w:ilvl w:val="0"/>
          <w:numId w:val="5"/>
        </w:numPr>
        <w:ind w:left="360"/>
      </w:pPr>
      <w:proofErr w:type="spellStart"/>
      <w:r>
        <w:t>Micheuz</w:t>
      </w:r>
      <w:proofErr w:type="spellEnd"/>
      <w:r>
        <w:t>, P</w:t>
      </w:r>
      <w:r w:rsidR="002B3B6B">
        <w:t xml:space="preserve"> </w:t>
      </w:r>
      <w:r>
        <w:t xml:space="preserve">2011 </w:t>
      </w:r>
      <w:r w:rsidR="002B3B6B">
        <w:t>‘</w:t>
      </w:r>
      <w:r>
        <w:t>A Competence-Oriented Approach to Basic Informatics Education in Austria</w:t>
      </w:r>
      <w:r w:rsidR="002B3B6B">
        <w:t xml:space="preserve">’, in </w:t>
      </w:r>
      <w:r w:rsidR="002B3B6B" w:rsidRPr="002B3B6B">
        <w:rPr>
          <w:i/>
        </w:rPr>
        <w:t>Informatics in Schools. Contributing to 21st Century Education: 5th International Conference on Informatics in Schools: Situation, Evolution and Perspectives, ISSEP 2011</w:t>
      </w:r>
      <w:r w:rsidR="002B3B6B">
        <w:t>, eds</w:t>
      </w:r>
      <w:r>
        <w:t xml:space="preserve"> I </w:t>
      </w:r>
      <w:proofErr w:type="spellStart"/>
      <w:r>
        <w:t>Kalaš</w:t>
      </w:r>
      <w:proofErr w:type="spellEnd"/>
      <w:r>
        <w:t xml:space="preserve"> &amp; RT </w:t>
      </w:r>
      <w:proofErr w:type="spellStart"/>
      <w:r>
        <w:t>Mittermeir</w:t>
      </w:r>
      <w:proofErr w:type="spellEnd"/>
      <w:r w:rsidR="002B3B6B">
        <w:t xml:space="preserve">, </w:t>
      </w:r>
      <w:r>
        <w:t>Bratislava, Slovakia, October 26-29</w:t>
      </w:r>
      <w:r w:rsidR="002B3B6B">
        <w:t>, 2011, Proceedings pp.43-55,</w:t>
      </w:r>
      <w:r>
        <w:t xml:space="preserve"> </w:t>
      </w:r>
      <w:r w:rsidR="002B3B6B">
        <w:t>Springer Berlin Heidelberg.</w:t>
      </w:r>
    </w:p>
    <w:p w14:paraId="789DD414" w14:textId="38FA1658" w:rsidR="001D3029" w:rsidRDefault="002B3B6B" w:rsidP="0007274C">
      <w:pPr>
        <w:pStyle w:val="References"/>
        <w:numPr>
          <w:ilvl w:val="0"/>
          <w:numId w:val="5"/>
        </w:numPr>
        <w:ind w:left="360"/>
      </w:pPr>
      <w:proofErr w:type="spellStart"/>
      <w:r>
        <w:t>MNet</w:t>
      </w:r>
      <w:proofErr w:type="spellEnd"/>
      <w:r>
        <w:t xml:space="preserve"> 2010,</w:t>
      </w:r>
      <w:r w:rsidR="00E227FB">
        <w:t xml:space="preserve"> </w:t>
      </w:r>
      <w:r w:rsidR="00E227FB" w:rsidRPr="002B3B6B">
        <w:rPr>
          <w:i/>
        </w:rPr>
        <w:t>Digital Literacy in Canada: From Inclusion to Transformation A Submission to the Digital Economy Strategy Consultation</w:t>
      </w:r>
      <w:r>
        <w:t xml:space="preserve">, </w:t>
      </w:r>
      <w:r w:rsidR="00E227FB">
        <w:t>Media Awareness Network</w:t>
      </w:r>
      <w:r>
        <w:t>, Canada</w:t>
      </w:r>
      <w:r w:rsidR="00E227FB">
        <w:t>.</w:t>
      </w:r>
    </w:p>
    <w:p w14:paraId="59DE0D48" w14:textId="5DF13192" w:rsidR="001D3029" w:rsidRDefault="00E227FB" w:rsidP="0007274C">
      <w:pPr>
        <w:pStyle w:val="References"/>
        <w:numPr>
          <w:ilvl w:val="0"/>
          <w:numId w:val="5"/>
        </w:numPr>
        <w:ind w:left="360"/>
      </w:pPr>
      <w:r>
        <w:t>Mobley, J</w:t>
      </w:r>
      <w:r w:rsidR="002B3B6B">
        <w:t xml:space="preserve"> </w:t>
      </w:r>
      <w:r>
        <w:t>2011</w:t>
      </w:r>
      <w:r w:rsidR="002B3B6B">
        <w:t xml:space="preserve">, </w:t>
      </w:r>
      <w:r w:rsidRPr="002B3B6B">
        <w:rPr>
          <w:i/>
        </w:rPr>
        <w:t xml:space="preserve">Study to </w:t>
      </w:r>
      <w:r w:rsidR="003A68CD">
        <w:rPr>
          <w:i/>
        </w:rPr>
        <w:t>E</w:t>
      </w:r>
      <w:r w:rsidRPr="002B3B6B">
        <w:rPr>
          <w:i/>
        </w:rPr>
        <w:t xml:space="preserve">stablish </w:t>
      </w:r>
      <w:r w:rsidR="003A68CD">
        <w:rPr>
          <w:i/>
        </w:rPr>
        <w:t>L</w:t>
      </w:r>
      <w:r w:rsidRPr="002B3B6B">
        <w:rPr>
          <w:i/>
        </w:rPr>
        <w:t xml:space="preserve">evels of </w:t>
      </w:r>
      <w:r w:rsidR="003A68CD">
        <w:rPr>
          <w:i/>
        </w:rPr>
        <w:t>D</w:t>
      </w:r>
      <w:r w:rsidRPr="002B3B6B">
        <w:rPr>
          <w:i/>
        </w:rPr>
        <w:t xml:space="preserve">igital </w:t>
      </w:r>
      <w:r w:rsidR="003A68CD">
        <w:rPr>
          <w:i/>
        </w:rPr>
        <w:t>L</w:t>
      </w:r>
      <w:r w:rsidRPr="002B3B6B">
        <w:rPr>
          <w:i/>
        </w:rPr>
        <w:t xml:space="preserve">iteracy for Soldiers and </w:t>
      </w:r>
      <w:r w:rsidR="003A68CD">
        <w:rPr>
          <w:i/>
        </w:rPr>
        <w:t>L</w:t>
      </w:r>
      <w:r w:rsidRPr="002B3B6B">
        <w:rPr>
          <w:i/>
        </w:rPr>
        <w:t>eaders in the US Army</w:t>
      </w:r>
      <w:r w:rsidR="002B3B6B">
        <w:t xml:space="preserve">, </w:t>
      </w:r>
      <w:r>
        <w:t xml:space="preserve">prepared for US Army TRADOC, </w:t>
      </w:r>
      <w:r w:rsidR="002B3B6B">
        <w:t>vol.</w:t>
      </w:r>
      <w:r>
        <w:t xml:space="preserve">28, </w:t>
      </w:r>
      <w:r w:rsidR="002B3B6B">
        <w:t>pp.</w:t>
      </w:r>
      <w:r>
        <w:t>54-60.</w:t>
      </w:r>
    </w:p>
    <w:p w14:paraId="36B0737A" w14:textId="16164D00" w:rsidR="001D3029" w:rsidRDefault="00E227FB" w:rsidP="0007274C">
      <w:pPr>
        <w:pStyle w:val="References"/>
        <w:numPr>
          <w:ilvl w:val="0"/>
          <w:numId w:val="5"/>
        </w:numPr>
        <w:ind w:left="360"/>
      </w:pPr>
      <w:proofErr w:type="spellStart"/>
      <w:r>
        <w:t>Mohammadyari</w:t>
      </w:r>
      <w:proofErr w:type="spellEnd"/>
      <w:r>
        <w:t>, S &amp; Singh, H</w:t>
      </w:r>
      <w:r w:rsidR="002B3B6B">
        <w:t xml:space="preserve"> </w:t>
      </w:r>
      <w:r>
        <w:t>2015</w:t>
      </w:r>
      <w:r w:rsidR="002B3B6B">
        <w:t>, ‘</w:t>
      </w:r>
      <w:r>
        <w:t xml:space="preserve">Understanding the </w:t>
      </w:r>
      <w:r w:rsidR="003A68CD">
        <w:t>E</w:t>
      </w:r>
      <w:r>
        <w:t xml:space="preserve">ffect of </w:t>
      </w:r>
      <w:r w:rsidR="003A68CD">
        <w:t>E</w:t>
      </w:r>
      <w:r>
        <w:t xml:space="preserve">-learning on </w:t>
      </w:r>
      <w:r w:rsidR="003A68CD">
        <w:t>I</w:t>
      </w:r>
      <w:r>
        <w:t xml:space="preserve">ndividual </w:t>
      </w:r>
      <w:r w:rsidR="003A68CD">
        <w:t>P</w:t>
      </w:r>
      <w:r>
        <w:t xml:space="preserve">erformance: The </w:t>
      </w:r>
      <w:r w:rsidR="003A68CD">
        <w:t>R</w:t>
      </w:r>
      <w:r>
        <w:t xml:space="preserve">ole of </w:t>
      </w:r>
      <w:r w:rsidR="003A68CD">
        <w:t>D</w:t>
      </w:r>
      <w:r>
        <w:t xml:space="preserve">igital </w:t>
      </w:r>
      <w:r w:rsidR="003A68CD">
        <w:t>L</w:t>
      </w:r>
      <w:r>
        <w:t>iteracy</w:t>
      </w:r>
      <w:r w:rsidR="002B3B6B">
        <w:t xml:space="preserve">’, </w:t>
      </w:r>
      <w:r>
        <w:t xml:space="preserve">Computers &amp; Education, </w:t>
      </w:r>
      <w:r w:rsidR="002B3B6B">
        <w:t>vol.</w:t>
      </w:r>
      <w:r>
        <w:t xml:space="preserve">82, </w:t>
      </w:r>
      <w:r w:rsidR="002B3B6B">
        <w:t>pp.</w:t>
      </w:r>
      <w:r>
        <w:t xml:space="preserve">11-25. </w:t>
      </w:r>
    </w:p>
    <w:p w14:paraId="2A4ACD83" w14:textId="569C28B4" w:rsidR="001D3029" w:rsidRDefault="00E227FB" w:rsidP="0007274C">
      <w:pPr>
        <w:pStyle w:val="References"/>
        <w:numPr>
          <w:ilvl w:val="0"/>
          <w:numId w:val="5"/>
        </w:numPr>
        <w:ind w:left="360"/>
      </w:pPr>
      <w:r>
        <w:t>Ng, W 2012</w:t>
      </w:r>
      <w:r w:rsidR="003A68CD">
        <w:t>,</w:t>
      </w:r>
      <w:r>
        <w:t xml:space="preserve"> </w:t>
      </w:r>
      <w:r w:rsidR="002B3B6B">
        <w:t>‘</w:t>
      </w:r>
      <w:r>
        <w:t xml:space="preserve">Can we </w:t>
      </w:r>
      <w:r w:rsidR="003A68CD">
        <w:t>T</w:t>
      </w:r>
      <w:r>
        <w:t xml:space="preserve">each </w:t>
      </w:r>
      <w:r w:rsidR="003A68CD">
        <w:t>D</w:t>
      </w:r>
      <w:r>
        <w:t xml:space="preserve">igital </w:t>
      </w:r>
      <w:r w:rsidR="003A68CD">
        <w:t>N</w:t>
      </w:r>
      <w:r>
        <w:t xml:space="preserve">atives </w:t>
      </w:r>
      <w:r w:rsidR="003A68CD">
        <w:t>D</w:t>
      </w:r>
      <w:r>
        <w:t xml:space="preserve">igital </w:t>
      </w:r>
      <w:r w:rsidR="003A68CD">
        <w:t>L</w:t>
      </w:r>
      <w:r>
        <w:t>iteracy?</w:t>
      </w:r>
      <w:r w:rsidR="002B3B6B">
        <w:t xml:space="preserve">’, </w:t>
      </w:r>
      <w:r>
        <w:t>Computers &amp; Education</w:t>
      </w:r>
      <w:r w:rsidR="003A68CD">
        <w:t>,</w:t>
      </w:r>
      <w:r>
        <w:t xml:space="preserve"> </w:t>
      </w:r>
      <w:r w:rsidR="002B3B6B">
        <w:t>vol.</w:t>
      </w:r>
      <w:r>
        <w:t>59</w:t>
      </w:r>
      <w:r w:rsidR="002B3B6B">
        <w:t>, no.</w:t>
      </w:r>
      <w:r>
        <w:t>3</w:t>
      </w:r>
      <w:r w:rsidR="002B3B6B">
        <w:t>, pp.1065-1078.</w:t>
      </w:r>
    </w:p>
    <w:p w14:paraId="12BAEB4A" w14:textId="3FD2584F" w:rsidR="001D3029" w:rsidRDefault="00E227FB" w:rsidP="0007274C">
      <w:pPr>
        <w:pStyle w:val="References"/>
        <w:numPr>
          <w:ilvl w:val="0"/>
          <w:numId w:val="5"/>
        </w:numPr>
        <w:ind w:left="360"/>
      </w:pPr>
      <w:r>
        <w:t>Peña-López, I</w:t>
      </w:r>
      <w:r w:rsidR="002B3B6B">
        <w:t xml:space="preserve"> </w:t>
      </w:r>
      <w:r>
        <w:t>2011</w:t>
      </w:r>
      <w:r w:rsidR="002B3B6B">
        <w:t>, ‘</w:t>
      </w:r>
      <w:r>
        <w:t xml:space="preserve">The </w:t>
      </w:r>
      <w:r w:rsidR="003A68CD">
        <w:t>D</w:t>
      </w:r>
      <w:r>
        <w:t xml:space="preserve">isempowering </w:t>
      </w:r>
      <w:proofErr w:type="spellStart"/>
      <w:r>
        <w:t>Goverati</w:t>
      </w:r>
      <w:proofErr w:type="spellEnd"/>
      <w:r>
        <w:t>: e-Aristocrats or the Delusion of e-Democracy</w:t>
      </w:r>
      <w:r w:rsidR="002B3B6B">
        <w:t xml:space="preserve">, </w:t>
      </w:r>
      <w:proofErr w:type="spellStart"/>
      <w:r>
        <w:t>JeDEM-eJournal</w:t>
      </w:r>
      <w:proofErr w:type="spellEnd"/>
      <w:r>
        <w:t xml:space="preserve"> of </w:t>
      </w:r>
      <w:proofErr w:type="spellStart"/>
      <w:r>
        <w:t>eDemocracy</w:t>
      </w:r>
      <w:proofErr w:type="spellEnd"/>
      <w:r>
        <w:t xml:space="preserve"> and Open Government, </w:t>
      </w:r>
      <w:r w:rsidR="002B3B6B">
        <w:t>vol.</w:t>
      </w:r>
      <w:r>
        <w:t>3</w:t>
      </w:r>
      <w:r w:rsidR="002B3B6B">
        <w:t>, no.</w:t>
      </w:r>
      <w:r>
        <w:t>1</w:t>
      </w:r>
      <w:r w:rsidR="002B3B6B">
        <w:t>, pp.</w:t>
      </w:r>
      <w:r>
        <w:t>1-21.</w:t>
      </w:r>
    </w:p>
    <w:p w14:paraId="27E1416A" w14:textId="68EB9D2E" w:rsidR="001D3029" w:rsidRDefault="00E227FB" w:rsidP="0007274C">
      <w:pPr>
        <w:pStyle w:val="References"/>
        <w:numPr>
          <w:ilvl w:val="0"/>
          <w:numId w:val="5"/>
        </w:numPr>
        <w:ind w:left="360"/>
      </w:pPr>
      <w:r>
        <w:t xml:space="preserve">Riina, V, Yves, P, Stephanie, CG &amp; </w:t>
      </w:r>
      <w:proofErr w:type="spellStart"/>
      <w:r>
        <w:t>Godelieve</w:t>
      </w:r>
      <w:proofErr w:type="spellEnd"/>
      <w:r>
        <w:t>, VDB</w:t>
      </w:r>
      <w:r w:rsidR="002B3B6B">
        <w:t xml:space="preserve"> </w:t>
      </w:r>
      <w:r>
        <w:t>2016</w:t>
      </w:r>
      <w:r w:rsidR="002B3B6B">
        <w:t xml:space="preserve">, </w:t>
      </w:r>
      <w:proofErr w:type="spellStart"/>
      <w:r w:rsidRPr="002B3B6B">
        <w:rPr>
          <w:i/>
        </w:rPr>
        <w:t>DigComp</w:t>
      </w:r>
      <w:proofErr w:type="spellEnd"/>
      <w:r w:rsidRPr="002B3B6B">
        <w:rPr>
          <w:i/>
        </w:rPr>
        <w:t xml:space="preserve"> 2.0: The Digital Competence Framework for Citizens. Update Phase 1: </w:t>
      </w:r>
      <w:proofErr w:type="gramStart"/>
      <w:r w:rsidRPr="002B3B6B">
        <w:rPr>
          <w:i/>
        </w:rPr>
        <w:t>the</w:t>
      </w:r>
      <w:proofErr w:type="gramEnd"/>
      <w:r w:rsidRPr="002B3B6B">
        <w:rPr>
          <w:i/>
        </w:rPr>
        <w:t xml:space="preserve"> Conceptual Reference Model</w:t>
      </w:r>
      <w:r w:rsidR="002B3B6B">
        <w:rPr>
          <w:i/>
        </w:rPr>
        <w:t xml:space="preserve">, </w:t>
      </w:r>
      <w:r>
        <w:t>Joint Research Centre Technical Report</w:t>
      </w:r>
      <w:r w:rsidR="002B3B6B">
        <w:t xml:space="preserve">, European Commission, </w:t>
      </w:r>
      <w:r>
        <w:t>Luxembourg.</w:t>
      </w:r>
    </w:p>
    <w:p w14:paraId="07973695" w14:textId="7AFB9AFB" w:rsidR="001D3029" w:rsidRDefault="00E227FB" w:rsidP="0007274C">
      <w:pPr>
        <w:pStyle w:val="References"/>
        <w:numPr>
          <w:ilvl w:val="0"/>
          <w:numId w:val="5"/>
        </w:numPr>
        <w:ind w:left="360"/>
      </w:pPr>
      <w:proofErr w:type="spellStart"/>
      <w:r>
        <w:t>Røkenes</w:t>
      </w:r>
      <w:proofErr w:type="spellEnd"/>
      <w:r>
        <w:t xml:space="preserve">, FM &amp; </w:t>
      </w:r>
      <w:proofErr w:type="spellStart"/>
      <w:r>
        <w:t>Krumsvik</w:t>
      </w:r>
      <w:proofErr w:type="spellEnd"/>
      <w:r>
        <w:t>, RJ 2016</w:t>
      </w:r>
      <w:r w:rsidR="00284871">
        <w:t>, ‘</w:t>
      </w:r>
      <w:r>
        <w:t xml:space="preserve">Prepared to </w:t>
      </w:r>
      <w:r w:rsidR="003A68CD">
        <w:t>T</w:t>
      </w:r>
      <w:r>
        <w:t xml:space="preserve">each ESL with ICT? A </w:t>
      </w:r>
      <w:r w:rsidR="003A68CD">
        <w:t>S</w:t>
      </w:r>
      <w:r>
        <w:t xml:space="preserve">tudy of </w:t>
      </w:r>
      <w:r w:rsidR="003A68CD">
        <w:t>D</w:t>
      </w:r>
      <w:r>
        <w:t xml:space="preserve">igital </w:t>
      </w:r>
      <w:r w:rsidR="003A68CD">
        <w:t>C</w:t>
      </w:r>
      <w:r>
        <w:t xml:space="preserve">ompetence in Norwegian </w:t>
      </w:r>
      <w:r w:rsidR="003A68CD">
        <w:t>T</w:t>
      </w:r>
      <w:r>
        <w:t xml:space="preserve">eacher </w:t>
      </w:r>
      <w:r w:rsidR="003A68CD">
        <w:t>E</w:t>
      </w:r>
      <w:r>
        <w:t>ducation</w:t>
      </w:r>
      <w:r w:rsidR="00284871">
        <w:t xml:space="preserve">’, </w:t>
      </w:r>
      <w:r>
        <w:t xml:space="preserve">Computers &amp; Education, </w:t>
      </w:r>
      <w:r w:rsidR="00284871">
        <w:t>vol.</w:t>
      </w:r>
      <w:r>
        <w:t xml:space="preserve">97, </w:t>
      </w:r>
      <w:r w:rsidR="00284871">
        <w:t>pp.</w:t>
      </w:r>
      <w:r>
        <w:t>1-20.</w:t>
      </w:r>
    </w:p>
    <w:p w14:paraId="4F15B903" w14:textId="607A93C2" w:rsidR="001D3029" w:rsidRDefault="00E227FB" w:rsidP="0007274C">
      <w:pPr>
        <w:pStyle w:val="References"/>
        <w:numPr>
          <w:ilvl w:val="0"/>
          <w:numId w:val="5"/>
        </w:numPr>
        <w:ind w:left="360"/>
      </w:pPr>
      <w:r>
        <w:t xml:space="preserve">Siddiq, F, </w:t>
      </w:r>
      <w:proofErr w:type="spellStart"/>
      <w:r>
        <w:t>Hatlevik</w:t>
      </w:r>
      <w:proofErr w:type="spellEnd"/>
      <w:r>
        <w:t xml:space="preserve">, OE, Olsen, RV, </w:t>
      </w:r>
      <w:proofErr w:type="spellStart"/>
      <w:r>
        <w:t>Throndsen</w:t>
      </w:r>
      <w:proofErr w:type="spellEnd"/>
      <w:r>
        <w:t>, I &amp; Scherer, R</w:t>
      </w:r>
      <w:r w:rsidR="00284871">
        <w:t xml:space="preserve"> </w:t>
      </w:r>
      <w:r>
        <w:t>2016</w:t>
      </w:r>
      <w:r w:rsidR="00284871">
        <w:t>, ‘</w:t>
      </w:r>
      <w:r>
        <w:t xml:space="preserve">Taking a </w:t>
      </w:r>
      <w:r w:rsidR="003A68CD">
        <w:t>F</w:t>
      </w:r>
      <w:r>
        <w:t xml:space="preserve">uture </w:t>
      </w:r>
      <w:r w:rsidR="003A68CD">
        <w:t>P</w:t>
      </w:r>
      <w:r>
        <w:t xml:space="preserve">erspective by </w:t>
      </w:r>
      <w:r w:rsidR="003A68CD">
        <w:t>L</w:t>
      </w:r>
      <w:r>
        <w:t xml:space="preserve">earning from the </w:t>
      </w:r>
      <w:r w:rsidR="003A68CD">
        <w:t>P</w:t>
      </w:r>
      <w:r>
        <w:t>ast</w:t>
      </w:r>
      <w:r w:rsidR="003A68CD">
        <w:t>:</w:t>
      </w:r>
      <w:r>
        <w:t xml:space="preserve"> A </w:t>
      </w:r>
      <w:r w:rsidR="003A68CD">
        <w:t>S</w:t>
      </w:r>
      <w:r>
        <w:t xml:space="preserve">ystematic </w:t>
      </w:r>
      <w:r w:rsidR="003A68CD">
        <w:t>R</w:t>
      </w:r>
      <w:r>
        <w:t xml:space="preserve">eview of </w:t>
      </w:r>
      <w:r w:rsidR="003A68CD">
        <w:t>A</w:t>
      </w:r>
      <w:r>
        <w:t xml:space="preserve">ssessment </w:t>
      </w:r>
      <w:r w:rsidR="003A68CD">
        <w:t>I</w:t>
      </w:r>
      <w:r>
        <w:t xml:space="preserve">nstruments that aim to </w:t>
      </w:r>
      <w:r w:rsidR="003A68CD">
        <w:t>M</w:t>
      </w:r>
      <w:r>
        <w:t xml:space="preserve">easure </w:t>
      </w:r>
      <w:r w:rsidR="003A68CD">
        <w:t>P</w:t>
      </w:r>
      <w:r>
        <w:t xml:space="preserve">rimary and </w:t>
      </w:r>
      <w:r w:rsidR="003A68CD">
        <w:t>S</w:t>
      </w:r>
      <w:r>
        <w:t xml:space="preserve">econdary </w:t>
      </w:r>
      <w:r w:rsidR="003A68CD">
        <w:t>S</w:t>
      </w:r>
      <w:r>
        <w:t xml:space="preserve">chool </w:t>
      </w:r>
      <w:r w:rsidR="003A68CD">
        <w:t>S</w:t>
      </w:r>
      <w:r>
        <w:t xml:space="preserve">tudents' ICT </w:t>
      </w:r>
      <w:r w:rsidR="003A68CD">
        <w:t>L</w:t>
      </w:r>
      <w:r>
        <w:t>iteracy</w:t>
      </w:r>
      <w:r w:rsidR="00284871">
        <w:t xml:space="preserve">’, </w:t>
      </w:r>
      <w:r>
        <w:t xml:space="preserve">Educational Research Review, </w:t>
      </w:r>
      <w:r w:rsidR="00284871">
        <w:t>vol.</w:t>
      </w:r>
      <w:r>
        <w:t xml:space="preserve">19, </w:t>
      </w:r>
      <w:r w:rsidR="00284871">
        <w:t>pp.</w:t>
      </w:r>
      <w:r>
        <w:t xml:space="preserve">58-84. </w:t>
      </w:r>
    </w:p>
    <w:p w14:paraId="0F677B7D" w14:textId="51E4BE31" w:rsidR="001D3029" w:rsidRDefault="00E227FB" w:rsidP="0007274C">
      <w:pPr>
        <w:pStyle w:val="References"/>
        <w:numPr>
          <w:ilvl w:val="0"/>
          <w:numId w:val="5"/>
        </w:numPr>
        <w:ind w:left="360"/>
      </w:pPr>
      <w:r>
        <w:t xml:space="preserve">Siddiq, F, Scherer, R &amp; </w:t>
      </w:r>
      <w:proofErr w:type="spellStart"/>
      <w:r>
        <w:t>Tondeur</w:t>
      </w:r>
      <w:proofErr w:type="spellEnd"/>
      <w:r>
        <w:t>, J</w:t>
      </w:r>
      <w:r w:rsidR="00284871">
        <w:t xml:space="preserve"> </w:t>
      </w:r>
      <w:r>
        <w:t>2016</w:t>
      </w:r>
      <w:r w:rsidR="00284871">
        <w:t>, ‘</w:t>
      </w:r>
      <w:r>
        <w:t xml:space="preserve">Teachers' </w:t>
      </w:r>
      <w:r w:rsidR="003A68CD">
        <w:t>E</w:t>
      </w:r>
      <w:r>
        <w:t xml:space="preserve">mphasis on </w:t>
      </w:r>
      <w:r w:rsidR="003A68CD">
        <w:t>D</w:t>
      </w:r>
      <w:r>
        <w:t xml:space="preserve">eveloping </w:t>
      </w:r>
      <w:r w:rsidR="003A68CD">
        <w:t>S</w:t>
      </w:r>
      <w:r>
        <w:t xml:space="preserve">tudents' </w:t>
      </w:r>
      <w:r w:rsidR="003A68CD">
        <w:t>D</w:t>
      </w:r>
      <w:r>
        <w:t xml:space="preserve">igital </w:t>
      </w:r>
      <w:r w:rsidR="003A68CD">
        <w:t>I</w:t>
      </w:r>
      <w:r>
        <w:t xml:space="preserve">nformation and </w:t>
      </w:r>
      <w:r w:rsidR="003A68CD">
        <w:t>C</w:t>
      </w:r>
      <w:r>
        <w:t xml:space="preserve">ommunication </w:t>
      </w:r>
      <w:r w:rsidR="003A68CD">
        <w:t>S</w:t>
      </w:r>
      <w:r>
        <w:t xml:space="preserve">kills (TEDDICS): A </w:t>
      </w:r>
      <w:r w:rsidR="003A68CD">
        <w:t>N</w:t>
      </w:r>
      <w:r>
        <w:t xml:space="preserve">ew </w:t>
      </w:r>
      <w:r w:rsidR="003A68CD">
        <w:t>C</w:t>
      </w:r>
      <w:r>
        <w:t xml:space="preserve">onstruct in 21st </w:t>
      </w:r>
      <w:r w:rsidR="003A68CD">
        <w:t>C</w:t>
      </w:r>
      <w:r>
        <w:t xml:space="preserve">entury </w:t>
      </w:r>
      <w:r w:rsidR="003A68CD">
        <w:t>E</w:t>
      </w:r>
      <w:r>
        <w:t>ducation</w:t>
      </w:r>
      <w:r w:rsidR="00284871">
        <w:t xml:space="preserve">’, </w:t>
      </w:r>
      <w:r>
        <w:t xml:space="preserve">Computers &amp; Education, </w:t>
      </w:r>
      <w:r w:rsidR="00284871">
        <w:t>vol.</w:t>
      </w:r>
      <w:r>
        <w:t xml:space="preserve">92–93, </w:t>
      </w:r>
      <w:r w:rsidR="00284871">
        <w:t>pp.</w:t>
      </w:r>
      <w:r>
        <w:t xml:space="preserve">1-14. </w:t>
      </w:r>
    </w:p>
    <w:p w14:paraId="0FF92442" w14:textId="12F8D678" w:rsidR="001D3029" w:rsidRDefault="00E227FB" w:rsidP="0007274C">
      <w:pPr>
        <w:pStyle w:val="References"/>
        <w:numPr>
          <w:ilvl w:val="0"/>
          <w:numId w:val="5"/>
        </w:numPr>
        <w:ind w:left="360"/>
      </w:pPr>
      <w:r>
        <w:t>Smith, J</w:t>
      </w:r>
      <w:r w:rsidR="00284871">
        <w:t xml:space="preserve"> &amp;</w:t>
      </w:r>
      <w:r>
        <w:t xml:space="preserve"> Anderson, L</w:t>
      </w:r>
      <w:r w:rsidR="00284871">
        <w:t xml:space="preserve"> </w:t>
      </w:r>
      <w:r>
        <w:t>2010</w:t>
      </w:r>
      <w:r w:rsidR="00284871">
        <w:t xml:space="preserve">, </w:t>
      </w:r>
      <w:r w:rsidRPr="00284871">
        <w:rPr>
          <w:i/>
        </w:rPr>
        <w:t xml:space="preserve">Identifying Digital Literacy Skills: </w:t>
      </w:r>
      <w:r w:rsidR="003A68CD">
        <w:rPr>
          <w:i/>
        </w:rPr>
        <w:t>C</w:t>
      </w:r>
      <w:r w:rsidRPr="00284871">
        <w:rPr>
          <w:i/>
        </w:rPr>
        <w:t xml:space="preserve">ybercitizen and </w:t>
      </w:r>
      <w:r w:rsidR="00284871" w:rsidRPr="00284871">
        <w:rPr>
          <w:i/>
        </w:rPr>
        <w:t>e-</w:t>
      </w:r>
      <w:r w:rsidR="003A68CD">
        <w:rPr>
          <w:i/>
        </w:rPr>
        <w:t>E</w:t>
      </w:r>
      <w:r w:rsidR="00284871" w:rsidRPr="00284871">
        <w:rPr>
          <w:i/>
        </w:rPr>
        <w:t xml:space="preserve">mployee in the 21st </w:t>
      </w:r>
      <w:r w:rsidR="003A68CD">
        <w:rPr>
          <w:i/>
        </w:rPr>
        <w:t>C</w:t>
      </w:r>
      <w:r w:rsidR="00284871" w:rsidRPr="00284871">
        <w:rPr>
          <w:i/>
        </w:rPr>
        <w:t>entury</w:t>
      </w:r>
      <w:r w:rsidR="00284871">
        <w:t>,</w:t>
      </w:r>
      <w:r>
        <w:t xml:space="preserve"> Innovation &amp;</w:t>
      </w:r>
      <w:r w:rsidR="00284871">
        <w:t xml:space="preserve"> Business Skills Australia Ltd,</w:t>
      </w:r>
      <w:r>
        <w:t xml:space="preserve"> Melbourne.</w:t>
      </w:r>
    </w:p>
    <w:p w14:paraId="63F0B424" w14:textId="6F487AB4" w:rsidR="001D3029" w:rsidRDefault="00E227FB" w:rsidP="0007274C">
      <w:pPr>
        <w:pStyle w:val="References"/>
        <w:numPr>
          <w:ilvl w:val="0"/>
          <w:numId w:val="5"/>
        </w:numPr>
        <w:ind w:left="360"/>
      </w:pPr>
      <w:proofErr w:type="spellStart"/>
      <w:r>
        <w:lastRenderedPageBreak/>
        <w:t>Stordy</w:t>
      </w:r>
      <w:proofErr w:type="spellEnd"/>
      <w:r>
        <w:t>, P</w:t>
      </w:r>
      <w:r w:rsidR="00284871">
        <w:t xml:space="preserve"> </w:t>
      </w:r>
      <w:r>
        <w:t>2015</w:t>
      </w:r>
      <w:r w:rsidR="00284871">
        <w:t>, ‘</w:t>
      </w:r>
      <w:r>
        <w:t xml:space="preserve">Taxonomy of </w:t>
      </w:r>
      <w:r w:rsidR="003A68CD">
        <w:t>L</w:t>
      </w:r>
      <w:r>
        <w:t>iteracies</w:t>
      </w:r>
      <w:r w:rsidR="00284871">
        <w:t xml:space="preserve">’, </w:t>
      </w:r>
      <w:r>
        <w:t xml:space="preserve">Journal of Documentation, </w:t>
      </w:r>
      <w:r w:rsidR="00284871">
        <w:t>vol.</w:t>
      </w:r>
      <w:r>
        <w:t>71</w:t>
      </w:r>
      <w:r w:rsidR="00284871">
        <w:t>, no.</w:t>
      </w:r>
      <w:r>
        <w:t xml:space="preserve">3, </w:t>
      </w:r>
      <w:r w:rsidR="00284871">
        <w:t>pp.</w:t>
      </w:r>
      <w:r>
        <w:t xml:space="preserve">456-476. </w:t>
      </w:r>
    </w:p>
    <w:p w14:paraId="243BC3D0" w14:textId="41CB4D53" w:rsidR="001D3029" w:rsidRDefault="00E227FB" w:rsidP="0007274C">
      <w:pPr>
        <w:pStyle w:val="References"/>
        <w:numPr>
          <w:ilvl w:val="0"/>
          <w:numId w:val="5"/>
        </w:numPr>
        <w:ind w:left="360"/>
      </w:pPr>
      <w:r>
        <w:t>UK Digital Task Force</w:t>
      </w:r>
      <w:r w:rsidR="00284871">
        <w:t xml:space="preserve"> </w:t>
      </w:r>
      <w:r>
        <w:t>2016</w:t>
      </w:r>
      <w:r w:rsidR="00284871">
        <w:t xml:space="preserve">, </w:t>
      </w:r>
      <w:r w:rsidRPr="00284871">
        <w:rPr>
          <w:i/>
        </w:rPr>
        <w:t>Review of Publicly Funded Digital Skills Qualifications</w:t>
      </w:r>
      <w:r w:rsidR="00284871">
        <w:t>, viewed July 2018, &lt;</w:t>
      </w:r>
      <w:r>
        <w:t>https://www.gov.uk/government/uploads/system/uploads/attachment_data/file/499031/Review_of_Publicly_Funded_Digital_Skills_Qualifications_2016_FINAL.pdf</w:t>
      </w:r>
      <w:r w:rsidR="00284871">
        <w:t>&gt;.</w:t>
      </w:r>
      <w:r>
        <w:t xml:space="preserve"> </w:t>
      </w:r>
    </w:p>
    <w:p w14:paraId="23D3CA45" w14:textId="6496D978" w:rsidR="001D3029" w:rsidRDefault="00E227FB" w:rsidP="0007274C">
      <w:pPr>
        <w:pStyle w:val="References"/>
        <w:numPr>
          <w:ilvl w:val="0"/>
          <w:numId w:val="5"/>
        </w:numPr>
        <w:ind w:left="360"/>
      </w:pPr>
      <w:r>
        <w:t>UNESCO</w:t>
      </w:r>
      <w:r w:rsidR="00284871">
        <w:t xml:space="preserve"> </w:t>
      </w:r>
      <w:r>
        <w:t>2013</w:t>
      </w:r>
      <w:r w:rsidR="00284871">
        <w:t xml:space="preserve">, </w:t>
      </w:r>
      <w:r w:rsidRPr="00284871">
        <w:rPr>
          <w:i/>
        </w:rPr>
        <w:t>Global Media and Information Literacy Assessment Framework: Country Readiness and Competencies</w:t>
      </w:r>
      <w:r w:rsidR="00284871">
        <w:t xml:space="preserve">, </w:t>
      </w:r>
      <w:r>
        <w:t>United Nations Educational, Scientific and Cultural Organisation (UNESCO)</w:t>
      </w:r>
      <w:r w:rsidR="00284871">
        <w:t>, Paris, France</w:t>
      </w:r>
      <w:r>
        <w:t>.</w:t>
      </w:r>
    </w:p>
    <w:p w14:paraId="0F038C64" w14:textId="659EEB1D" w:rsidR="001D3029" w:rsidRDefault="00E227FB" w:rsidP="0007274C">
      <w:pPr>
        <w:pStyle w:val="References"/>
        <w:numPr>
          <w:ilvl w:val="0"/>
          <w:numId w:val="5"/>
        </w:numPr>
        <w:ind w:left="360"/>
      </w:pPr>
      <w:proofErr w:type="spellStart"/>
      <w:r>
        <w:t>Valenta</w:t>
      </w:r>
      <w:proofErr w:type="spellEnd"/>
      <w:r>
        <w:t>, L</w:t>
      </w:r>
      <w:r w:rsidR="00284871">
        <w:t xml:space="preserve"> </w:t>
      </w:r>
      <w:r>
        <w:t>2015</w:t>
      </w:r>
      <w:r w:rsidR="00284871">
        <w:t xml:space="preserve">, </w:t>
      </w:r>
      <w:r w:rsidRPr="00284871">
        <w:rPr>
          <w:i/>
        </w:rPr>
        <w:t xml:space="preserve">D3.2 Handbook for the </w:t>
      </w:r>
      <w:r w:rsidR="003A68CD">
        <w:rPr>
          <w:i/>
        </w:rPr>
        <w:t>C</w:t>
      </w:r>
      <w:r w:rsidRPr="00284871">
        <w:rPr>
          <w:i/>
        </w:rPr>
        <w:t xml:space="preserve">ertification of </w:t>
      </w:r>
      <w:r w:rsidR="003A68CD">
        <w:rPr>
          <w:i/>
        </w:rPr>
        <w:t>D</w:t>
      </w:r>
      <w:r w:rsidRPr="00284871">
        <w:rPr>
          <w:i/>
        </w:rPr>
        <w:t xml:space="preserve">igital </w:t>
      </w:r>
      <w:r w:rsidR="003A68CD">
        <w:rPr>
          <w:i/>
        </w:rPr>
        <w:t>C</w:t>
      </w:r>
      <w:r w:rsidRPr="00284871">
        <w:rPr>
          <w:i/>
        </w:rPr>
        <w:t xml:space="preserve">ompetences in </w:t>
      </w:r>
      <w:r w:rsidR="003A68CD">
        <w:rPr>
          <w:i/>
        </w:rPr>
        <w:t>S</w:t>
      </w:r>
      <w:r w:rsidRPr="00284871">
        <w:rPr>
          <w:i/>
        </w:rPr>
        <w:t xml:space="preserve">ocial </w:t>
      </w:r>
      <w:r w:rsidR="003A68CD">
        <w:rPr>
          <w:i/>
        </w:rPr>
        <w:t>C</w:t>
      </w:r>
      <w:r w:rsidRPr="00284871">
        <w:rPr>
          <w:i/>
        </w:rPr>
        <w:t xml:space="preserve">are </w:t>
      </w:r>
      <w:r w:rsidR="003A68CD">
        <w:rPr>
          <w:i/>
        </w:rPr>
        <w:t>S</w:t>
      </w:r>
      <w:r w:rsidRPr="00284871">
        <w:rPr>
          <w:i/>
        </w:rPr>
        <w:t>ector</w:t>
      </w:r>
      <w:r w:rsidR="003A68CD">
        <w:rPr>
          <w:i/>
        </w:rPr>
        <w:t>:</w:t>
      </w:r>
      <w:r w:rsidRPr="00284871">
        <w:rPr>
          <w:i/>
        </w:rPr>
        <w:t xml:space="preserve"> Developing Digital Competences of Care Workers to Improve the Quality of Life of Older People</w:t>
      </w:r>
      <w:r w:rsidR="00284871">
        <w:t xml:space="preserve">, </w:t>
      </w:r>
      <w:r>
        <w:t>Carer+.</w:t>
      </w:r>
    </w:p>
    <w:p w14:paraId="162D8B35" w14:textId="1CAE9DE4" w:rsidR="001D3029" w:rsidRDefault="00580A3A" w:rsidP="0007274C">
      <w:pPr>
        <w:pStyle w:val="References"/>
        <w:numPr>
          <w:ilvl w:val="0"/>
          <w:numId w:val="5"/>
        </w:numPr>
        <w:ind w:left="360"/>
      </w:pPr>
      <w:r>
        <w:t>v</w:t>
      </w:r>
      <w:r w:rsidR="00E227FB">
        <w:t xml:space="preserve">an </w:t>
      </w:r>
      <w:proofErr w:type="spellStart"/>
      <w:r w:rsidR="00E227FB">
        <w:t>Deursen</w:t>
      </w:r>
      <w:proofErr w:type="spellEnd"/>
      <w:r w:rsidR="00E227FB">
        <w:t>, A</w:t>
      </w:r>
      <w:r w:rsidR="00284871">
        <w:t>J</w:t>
      </w:r>
      <w:r w:rsidR="00E227FB">
        <w:t xml:space="preserve">AM, </w:t>
      </w:r>
      <w:proofErr w:type="spellStart"/>
      <w:r w:rsidR="00E227FB">
        <w:t>Helsper</w:t>
      </w:r>
      <w:proofErr w:type="spellEnd"/>
      <w:r w:rsidR="00E227FB">
        <w:t xml:space="preserve">, EJ &amp; </w:t>
      </w:r>
      <w:proofErr w:type="spellStart"/>
      <w:r w:rsidR="00E227FB">
        <w:t>Eynon</w:t>
      </w:r>
      <w:proofErr w:type="spellEnd"/>
      <w:r w:rsidR="00E227FB">
        <w:t>, R</w:t>
      </w:r>
      <w:r w:rsidR="00284871">
        <w:t xml:space="preserve"> </w:t>
      </w:r>
      <w:r w:rsidR="00E227FB">
        <w:t>2014</w:t>
      </w:r>
      <w:r w:rsidR="00284871">
        <w:t xml:space="preserve">, </w:t>
      </w:r>
      <w:r w:rsidR="00E227FB" w:rsidRPr="00284871">
        <w:rPr>
          <w:i/>
        </w:rPr>
        <w:t>Measuring Digital Skills. From Digital Skills to Tangible Outcomes project report</w:t>
      </w:r>
      <w:r w:rsidR="00284871">
        <w:t>, viewed July 2018, &lt;</w:t>
      </w:r>
      <w:hyperlink r:id="rId24" w:history="1">
        <w:r w:rsidR="001D3029" w:rsidRPr="0009561B">
          <w:rPr>
            <w:rStyle w:val="Hyperlink"/>
          </w:rPr>
          <w:t>www.oii.ox.ac.uk/research/projects/?id=112</w:t>
        </w:r>
      </w:hyperlink>
      <w:r w:rsidR="00284871">
        <w:rPr>
          <w:rStyle w:val="Hyperlink"/>
        </w:rPr>
        <w:t>&gt;.</w:t>
      </w:r>
    </w:p>
    <w:p w14:paraId="6C42308A" w14:textId="02C7A4FE" w:rsidR="001D3029" w:rsidRDefault="00580A3A" w:rsidP="0007274C">
      <w:pPr>
        <w:pStyle w:val="References"/>
        <w:numPr>
          <w:ilvl w:val="0"/>
          <w:numId w:val="5"/>
        </w:numPr>
        <w:ind w:left="360"/>
      </w:pPr>
      <w:r>
        <w:t>v</w:t>
      </w:r>
      <w:r w:rsidR="00E227FB">
        <w:t xml:space="preserve">an </w:t>
      </w:r>
      <w:proofErr w:type="spellStart"/>
      <w:r w:rsidR="00E227FB">
        <w:t>Deursen</w:t>
      </w:r>
      <w:proofErr w:type="spellEnd"/>
      <w:r w:rsidR="00E227FB">
        <w:t>, AJ</w:t>
      </w:r>
      <w:r>
        <w:t>AM</w:t>
      </w:r>
      <w:r w:rsidR="00E227FB">
        <w:t xml:space="preserve">, </w:t>
      </w:r>
      <w:proofErr w:type="spellStart"/>
      <w:r w:rsidR="00E227FB">
        <w:t>Helsper</w:t>
      </w:r>
      <w:proofErr w:type="spellEnd"/>
      <w:r w:rsidR="00E227FB">
        <w:t xml:space="preserve">, EJ &amp; </w:t>
      </w:r>
      <w:proofErr w:type="spellStart"/>
      <w:r w:rsidR="00E227FB">
        <w:t>Eynon</w:t>
      </w:r>
      <w:proofErr w:type="spellEnd"/>
      <w:r w:rsidR="00E227FB">
        <w:t>, R</w:t>
      </w:r>
      <w:r w:rsidR="00284871">
        <w:t xml:space="preserve"> 2016, ‘</w:t>
      </w:r>
      <w:r w:rsidR="00E227FB">
        <w:t xml:space="preserve">Development and </w:t>
      </w:r>
      <w:r w:rsidR="000E5AD7">
        <w:t>V</w:t>
      </w:r>
      <w:r w:rsidR="00E227FB">
        <w:t>alidation of the Internet Skills Scale (ISS)</w:t>
      </w:r>
      <w:r w:rsidR="00284871">
        <w:t xml:space="preserve">’, </w:t>
      </w:r>
      <w:r w:rsidR="00E227FB">
        <w:t xml:space="preserve">Information, Communication &amp; Society, </w:t>
      </w:r>
      <w:r w:rsidR="00284871">
        <w:t>vol.</w:t>
      </w:r>
      <w:r w:rsidR="00E227FB">
        <w:t>19</w:t>
      </w:r>
      <w:r w:rsidR="00284871">
        <w:t>, no.</w:t>
      </w:r>
      <w:r w:rsidR="00E227FB">
        <w:t xml:space="preserve">6, </w:t>
      </w:r>
      <w:r w:rsidR="00284871">
        <w:t>pp.</w:t>
      </w:r>
      <w:r w:rsidR="00E227FB">
        <w:t xml:space="preserve">804-823. </w:t>
      </w:r>
    </w:p>
    <w:p w14:paraId="424D187E" w14:textId="339631A1" w:rsidR="00E227FB" w:rsidRPr="00E227FB" w:rsidRDefault="00E227FB" w:rsidP="0007274C">
      <w:pPr>
        <w:pStyle w:val="References"/>
        <w:numPr>
          <w:ilvl w:val="0"/>
          <w:numId w:val="5"/>
        </w:numPr>
        <w:ind w:left="360"/>
      </w:pPr>
      <w:r>
        <w:t xml:space="preserve">van </w:t>
      </w:r>
      <w:proofErr w:type="spellStart"/>
      <w:r>
        <w:t>Laar</w:t>
      </w:r>
      <w:proofErr w:type="spellEnd"/>
      <w:r>
        <w:t xml:space="preserve">, E, van </w:t>
      </w:r>
      <w:proofErr w:type="spellStart"/>
      <w:r>
        <w:t>Deursen</w:t>
      </w:r>
      <w:proofErr w:type="spellEnd"/>
      <w:r>
        <w:t xml:space="preserve">, AJAM, van Dijk, JAGM &amp; de </w:t>
      </w:r>
      <w:proofErr w:type="spellStart"/>
      <w:r>
        <w:t>Haan</w:t>
      </w:r>
      <w:proofErr w:type="spellEnd"/>
      <w:r>
        <w:t>, J</w:t>
      </w:r>
      <w:r w:rsidR="00E9515E">
        <w:t xml:space="preserve"> </w:t>
      </w:r>
      <w:r>
        <w:t>2017</w:t>
      </w:r>
      <w:r w:rsidR="00E9515E">
        <w:t>, ‘</w:t>
      </w:r>
      <w:r w:rsidRPr="00E9515E">
        <w:t xml:space="preserve">The </w:t>
      </w:r>
      <w:r w:rsidR="000E5AD7">
        <w:t>R</w:t>
      </w:r>
      <w:r w:rsidRPr="00E9515E">
        <w:t xml:space="preserve">elation </w:t>
      </w:r>
      <w:r w:rsidR="000E5AD7">
        <w:t>B</w:t>
      </w:r>
      <w:r w:rsidRPr="00E9515E">
        <w:t>etween 21st-</w:t>
      </w:r>
      <w:r w:rsidR="000E5AD7">
        <w:t>C</w:t>
      </w:r>
      <w:r w:rsidRPr="00E9515E">
        <w:t xml:space="preserve">entury </w:t>
      </w:r>
      <w:r w:rsidR="000E5AD7">
        <w:t>S</w:t>
      </w:r>
      <w:r w:rsidRPr="00E9515E">
        <w:t xml:space="preserve">kills and </w:t>
      </w:r>
      <w:r w:rsidR="000E5AD7">
        <w:t>D</w:t>
      </w:r>
      <w:r w:rsidRPr="00E9515E">
        <w:t xml:space="preserve">igital </w:t>
      </w:r>
      <w:r w:rsidR="000E5AD7">
        <w:t>S</w:t>
      </w:r>
      <w:r w:rsidRPr="00E9515E">
        <w:t xml:space="preserve">kills: A </w:t>
      </w:r>
      <w:r w:rsidR="000E5AD7">
        <w:t>S</w:t>
      </w:r>
      <w:r w:rsidRPr="00E9515E">
        <w:t xml:space="preserve">ystematic </w:t>
      </w:r>
      <w:r w:rsidR="000E5AD7">
        <w:t>L</w:t>
      </w:r>
      <w:r w:rsidRPr="00E9515E">
        <w:t xml:space="preserve">iterature </w:t>
      </w:r>
      <w:r w:rsidR="000E5AD7">
        <w:t>R</w:t>
      </w:r>
      <w:r w:rsidRPr="00E9515E">
        <w:t>eview</w:t>
      </w:r>
      <w:r w:rsidR="00E9515E">
        <w:t xml:space="preserve">’, Computers in Human </w:t>
      </w:r>
      <w:proofErr w:type="spellStart"/>
      <w:r w:rsidR="00E9515E">
        <w:t>Behavior</w:t>
      </w:r>
      <w:proofErr w:type="spellEnd"/>
      <w:r w:rsidR="00E9515E">
        <w:t>, vol.72, pp.577-588</w:t>
      </w:r>
      <w:r>
        <w:t>.</w:t>
      </w:r>
      <w:bookmarkEnd w:id="4"/>
      <w:bookmarkEnd w:id="5"/>
      <w:bookmarkEnd w:id="6"/>
      <w:bookmarkEnd w:id="7"/>
    </w:p>
    <w:sectPr w:rsidR="00E227FB" w:rsidRPr="00E227FB" w:rsidSect="00E937D6">
      <w:type w:val="continuous"/>
      <w:pgSz w:w="11907" w:h="16840" w:code="9"/>
      <w:pgMar w:top="1276" w:right="1701" w:bottom="1276" w:left="1134" w:header="709" w:footer="556" w:gutter="0"/>
      <w:cols w:space="708" w:equalWidth="0">
        <w:col w:w="87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7B500" w14:textId="77777777" w:rsidR="00C05138" w:rsidRDefault="00C05138">
      <w:r>
        <w:separator/>
      </w:r>
    </w:p>
  </w:endnote>
  <w:endnote w:type="continuationSeparator" w:id="0">
    <w:p w14:paraId="5CB46BA0" w14:textId="77777777" w:rsidR="00C05138" w:rsidRDefault="00C0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90C1" w14:textId="77777777" w:rsidR="00C05138" w:rsidRDefault="00C05138">
    <w:pPr>
      <w:pStyle w:val="Footer"/>
    </w:pPr>
    <w:r>
      <w:rPr>
        <w:noProof/>
        <w:lang w:eastAsia="en-AU"/>
      </w:rPr>
      <mc:AlternateContent>
        <mc:Choice Requires="wps">
          <w:drawing>
            <wp:anchor distT="0" distB="0" distL="114300" distR="114300" simplePos="0" relativeHeight="251664384" behindDoc="0" locked="0" layoutInCell="1" allowOverlap="1" wp14:anchorId="549EBA56" wp14:editId="685F4603">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C42E" w14:textId="77777777" w:rsidR="00C05138" w:rsidRPr="00A9334E" w:rsidRDefault="00C05138"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17A9D70E" w14:textId="77777777" w:rsidR="00C05138" w:rsidRDefault="00C05138"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EBA56"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14:paraId="1AA3C42E" w14:textId="77777777" w:rsidR="00C05138" w:rsidRPr="00A9334E" w:rsidRDefault="00C05138"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17A9D70E" w14:textId="77777777" w:rsidR="00C05138" w:rsidRDefault="00C05138"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45B3" w14:textId="73AFCE83" w:rsidR="00C05138" w:rsidRPr="008E6C3A" w:rsidRDefault="00C05138" w:rsidP="008E6C3A">
    <w:pPr>
      <w:pStyle w:val="Footer"/>
      <w:tabs>
        <w:tab w:val="clear" w:pos="8505"/>
        <w:tab w:val="right" w:pos="8789"/>
      </w:tabs>
      <w:ind w:left="-1134"/>
      <w:rPr>
        <w:b/>
      </w:rPr>
    </w:pPr>
    <w:r w:rsidRPr="008E6C3A">
      <w:rPr>
        <w:rStyle w:val="PageNumber"/>
        <w:color w:val="000000" w:themeColor="text1"/>
      </w:rPr>
      <w:fldChar w:fldCharType="begin"/>
    </w:r>
    <w:r w:rsidRPr="008E6C3A">
      <w:rPr>
        <w:rStyle w:val="PageNumber"/>
        <w:color w:val="000000" w:themeColor="text1"/>
      </w:rPr>
      <w:instrText xml:space="preserve"> PAGE </w:instrText>
    </w:r>
    <w:r w:rsidRPr="008E6C3A">
      <w:rPr>
        <w:rStyle w:val="PageNumber"/>
        <w:color w:val="000000" w:themeColor="text1"/>
      </w:rPr>
      <w:fldChar w:fldCharType="separate"/>
    </w:r>
    <w:r>
      <w:rPr>
        <w:rStyle w:val="PageNumber"/>
        <w:noProof/>
        <w:color w:val="000000" w:themeColor="text1"/>
      </w:rPr>
      <w:t>20</w:t>
    </w:r>
    <w:r w:rsidRPr="008E6C3A">
      <w:rPr>
        <w:rStyle w:val="PageNumber"/>
        <w:color w:val="000000" w:themeColor="text1"/>
      </w:rPr>
      <w:fldChar w:fldCharType="end"/>
    </w:r>
    <w:r>
      <w:rPr>
        <w:rStyle w:val="PageNumber"/>
        <w:color w:val="000000" w:themeColor="text1"/>
      </w:rPr>
      <w:tab/>
    </w:r>
    <w:r>
      <w:rPr>
        <w:b/>
      </w:rPr>
      <w:t>A</w:t>
    </w:r>
    <w:r w:rsidRPr="00920A9B">
      <w:rPr>
        <w:b/>
      </w:rPr>
      <w:t xml:space="preserve"> review of digital skills frameworks literature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07CC" w14:textId="0FF4ACAC" w:rsidR="00C05138" w:rsidRPr="009775C7" w:rsidRDefault="00C05138" w:rsidP="008E6C3A">
    <w:pPr>
      <w:pStyle w:val="Footer"/>
      <w:tabs>
        <w:tab w:val="clear" w:pos="8505"/>
        <w:tab w:val="right" w:pos="10206"/>
      </w:tabs>
      <w:jc w:val="right"/>
      <w:rPr>
        <w:color w:val="FFFFFF" w:themeColor="background1"/>
      </w:rPr>
    </w:pPr>
    <w:r>
      <w:rPr>
        <w:b/>
      </w:rPr>
      <w:t>NCVER</w:t>
    </w:r>
    <w:r w:rsidRPr="009775C7">
      <w:tab/>
    </w:r>
    <w:r w:rsidRPr="00513938">
      <w:rPr>
        <w:rStyle w:val="PageNumber"/>
        <w:b/>
        <w:color w:val="000000" w:themeColor="text1"/>
      </w:rPr>
      <w:fldChar w:fldCharType="begin"/>
    </w:r>
    <w:r w:rsidRPr="00513938">
      <w:rPr>
        <w:rStyle w:val="PageNumber"/>
        <w:color w:val="000000" w:themeColor="text1"/>
      </w:rPr>
      <w:instrText xml:space="preserve"> PAGE </w:instrText>
    </w:r>
    <w:r w:rsidRPr="00513938">
      <w:rPr>
        <w:rStyle w:val="PageNumber"/>
        <w:b/>
        <w:color w:val="000000" w:themeColor="text1"/>
      </w:rPr>
      <w:fldChar w:fldCharType="separate"/>
    </w:r>
    <w:r>
      <w:rPr>
        <w:rStyle w:val="PageNumber"/>
        <w:noProof/>
        <w:color w:val="000000" w:themeColor="text1"/>
      </w:rPr>
      <w:t>19</w:t>
    </w:r>
    <w:r w:rsidRPr="00513938">
      <w:rPr>
        <w:rStyle w:val="PageNumber"/>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0862" w14:textId="77777777" w:rsidR="00C05138" w:rsidRDefault="00C05138">
      <w:r>
        <w:separator/>
      </w:r>
    </w:p>
  </w:footnote>
  <w:footnote w:type="continuationSeparator" w:id="0">
    <w:p w14:paraId="55A3BA3C" w14:textId="77777777" w:rsidR="00C05138" w:rsidRDefault="00C05138">
      <w:r>
        <w:continuationSeparator/>
      </w:r>
    </w:p>
  </w:footnote>
  <w:footnote w:id="1">
    <w:p w14:paraId="2A0DD9F3" w14:textId="77777777" w:rsidR="00C05138" w:rsidRDefault="00C05138" w:rsidP="00CE373A">
      <w:pPr>
        <w:pStyle w:val="FootnoteText"/>
        <w:ind w:left="0" w:firstLine="0"/>
      </w:pPr>
      <w:r>
        <w:rPr>
          <w:rStyle w:val="FootnoteReference"/>
        </w:rPr>
        <w:footnoteRef/>
      </w:r>
      <w:r>
        <w:t xml:space="preserve"> Wh</w:t>
      </w:r>
      <w:r w:rsidRPr="002D51F6">
        <w:t>ile the terms ‘digital skills’, ‘digital competence’ and ‘digital literacy’ are used interchangeably in the literature we continue to use the term digital skills.</w:t>
      </w:r>
    </w:p>
  </w:footnote>
  <w:footnote w:id="2">
    <w:p w14:paraId="7C3022A5" w14:textId="731012F1" w:rsidR="00C05138" w:rsidRPr="007F2C45" w:rsidRDefault="00C05138">
      <w:pPr>
        <w:pStyle w:val="FootnoteText"/>
        <w:rPr>
          <w:lang w:val="en-US"/>
        </w:rPr>
      </w:pPr>
      <w:r>
        <w:rPr>
          <w:rStyle w:val="FootnoteReference"/>
        </w:rPr>
        <w:footnoteRef/>
      </w:r>
      <w:r>
        <w:t xml:space="preserve"> I</w:t>
      </w:r>
      <w:r w:rsidRPr="00720490">
        <w:t>n our review we privilege frameworks that focus on the workplace</w:t>
      </w:r>
      <w:r>
        <w:t>.</w:t>
      </w:r>
    </w:p>
  </w:footnote>
  <w:footnote w:id="3">
    <w:p w14:paraId="706F1897" w14:textId="278049C0" w:rsidR="00C05138" w:rsidRDefault="00C05138" w:rsidP="00356549">
      <w:pPr>
        <w:pStyle w:val="FootnoteText"/>
        <w:ind w:left="0" w:firstLine="0"/>
      </w:pPr>
      <w:r>
        <w:rPr>
          <w:rStyle w:val="FootnoteReference"/>
        </w:rPr>
        <w:footnoteRef/>
      </w:r>
      <w:r>
        <w:t xml:space="preserve"> </w:t>
      </w:r>
      <w:r w:rsidRPr="00356549">
        <w:t>It merits mentioning that roughly half of the workplace digital skills frameworks are generalizable to society (e.g. using digital technologies for everyday activity)</w:t>
      </w:r>
      <w:r>
        <w:t>.</w:t>
      </w:r>
    </w:p>
  </w:footnote>
  <w:footnote w:id="4">
    <w:p w14:paraId="6634E505" w14:textId="178E05C9" w:rsidR="00C05138" w:rsidRPr="007F2C45" w:rsidRDefault="00C05138">
      <w:pPr>
        <w:pStyle w:val="FootnoteText"/>
        <w:rPr>
          <w:lang w:val="en-US"/>
        </w:rPr>
      </w:pPr>
      <w:r>
        <w:rPr>
          <w:rStyle w:val="FootnoteReference"/>
        </w:rPr>
        <w:footnoteRef/>
      </w:r>
      <w:r>
        <w:t xml:space="preserve"> </w:t>
      </w:r>
      <w:r w:rsidRPr="00720490">
        <w:t>The ICT Workforce Skills Framework (IB</w:t>
      </w:r>
      <w:r>
        <w:t>S</w:t>
      </w:r>
      <w:r w:rsidRPr="00720490">
        <w:t>A</w:t>
      </w:r>
      <w:r>
        <w:t>,</w:t>
      </w:r>
      <w:r w:rsidRPr="00720490">
        <w:t xml:space="preserve"> 2015) was not reviewed because it focused specifically on the ICT workforce</w:t>
      </w:r>
      <w:r>
        <w:t>.</w:t>
      </w:r>
    </w:p>
  </w:footnote>
  <w:footnote w:id="5">
    <w:p w14:paraId="45FD357D" w14:textId="70162492" w:rsidR="00C05138" w:rsidRPr="000A34A2" w:rsidRDefault="00C05138">
      <w:pPr>
        <w:pStyle w:val="FootnoteText"/>
        <w:rPr>
          <w:lang w:val="en-US"/>
        </w:rPr>
      </w:pPr>
      <w:r>
        <w:rPr>
          <w:rStyle w:val="FootnoteReference"/>
        </w:rPr>
        <w:footnoteRef/>
      </w:r>
      <w:r>
        <w:t xml:space="preserve"> See Appendix 1 for a breakdown of all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92B2A98"/>
    <w:multiLevelType w:val="hybridMultilevel"/>
    <w:tmpl w:val="7E481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5A1C23"/>
    <w:multiLevelType w:val="hybridMultilevel"/>
    <w:tmpl w:val="66D46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NDOxMDI2Mrc0NjdW0lEKTi0uzszPAykwqwUAg4WjOywAAAA="/>
  </w:docVars>
  <w:rsids>
    <w:rsidRoot w:val="00405E3C"/>
    <w:rsid w:val="000108B2"/>
    <w:rsid w:val="00013265"/>
    <w:rsid w:val="0002158D"/>
    <w:rsid w:val="00022290"/>
    <w:rsid w:val="000315D7"/>
    <w:rsid w:val="00036182"/>
    <w:rsid w:val="000433DE"/>
    <w:rsid w:val="0006125F"/>
    <w:rsid w:val="0007269D"/>
    <w:rsid w:val="0007274C"/>
    <w:rsid w:val="00074BD4"/>
    <w:rsid w:val="00091677"/>
    <w:rsid w:val="00097DDF"/>
    <w:rsid w:val="000A2E51"/>
    <w:rsid w:val="000A34A2"/>
    <w:rsid w:val="000A40B6"/>
    <w:rsid w:val="000A5A34"/>
    <w:rsid w:val="000B074D"/>
    <w:rsid w:val="000B4F11"/>
    <w:rsid w:val="000C1642"/>
    <w:rsid w:val="000D5BCD"/>
    <w:rsid w:val="000D7B54"/>
    <w:rsid w:val="000E225C"/>
    <w:rsid w:val="000E3B24"/>
    <w:rsid w:val="000E5AD7"/>
    <w:rsid w:val="000F641C"/>
    <w:rsid w:val="0010761A"/>
    <w:rsid w:val="00116D1E"/>
    <w:rsid w:val="00123B5C"/>
    <w:rsid w:val="00135C75"/>
    <w:rsid w:val="00146434"/>
    <w:rsid w:val="00150874"/>
    <w:rsid w:val="001509F3"/>
    <w:rsid w:val="00155839"/>
    <w:rsid w:val="00162525"/>
    <w:rsid w:val="00166281"/>
    <w:rsid w:val="00167565"/>
    <w:rsid w:val="00173F99"/>
    <w:rsid w:val="001743A9"/>
    <w:rsid w:val="00174425"/>
    <w:rsid w:val="00177827"/>
    <w:rsid w:val="00181B71"/>
    <w:rsid w:val="00184504"/>
    <w:rsid w:val="00191993"/>
    <w:rsid w:val="00197B93"/>
    <w:rsid w:val="001A060C"/>
    <w:rsid w:val="001A5435"/>
    <w:rsid w:val="001B43CF"/>
    <w:rsid w:val="001C0DBF"/>
    <w:rsid w:val="001C61C8"/>
    <w:rsid w:val="001D0F4E"/>
    <w:rsid w:val="001D289C"/>
    <w:rsid w:val="001D3029"/>
    <w:rsid w:val="001D37ED"/>
    <w:rsid w:val="001E1198"/>
    <w:rsid w:val="001E4AAC"/>
    <w:rsid w:val="001E5284"/>
    <w:rsid w:val="001F7D84"/>
    <w:rsid w:val="00220B21"/>
    <w:rsid w:val="002216AB"/>
    <w:rsid w:val="002277A9"/>
    <w:rsid w:val="00233BFA"/>
    <w:rsid w:val="00233C8D"/>
    <w:rsid w:val="00240DF4"/>
    <w:rsid w:val="00255CA2"/>
    <w:rsid w:val="00263732"/>
    <w:rsid w:val="002645D2"/>
    <w:rsid w:val="00270F1B"/>
    <w:rsid w:val="002770C1"/>
    <w:rsid w:val="00284871"/>
    <w:rsid w:val="00284FCB"/>
    <w:rsid w:val="00286FFA"/>
    <w:rsid w:val="00297C1D"/>
    <w:rsid w:val="002B3B6B"/>
    <w:rsid w:val="002B52C2"/>
    <w:rsid w:val="002D51F6"/>
    <w:rsid w:val="002E196B"/>
    <w:rsid w:val="002E531D"/>
    <w:rsid w:val="00301166"/>
    <w:rsid w:val="00303EE6"/>
    <w:rsid w:val="003213A1"/>
    <w:rsid w:val="003221C0"/>
    <w:rsid w:val="0032563B"/>
    <w:rsid w:val="00334CE3"/>
    <w:rsid w:val="00340B4D"/>
    <w:rsid w:val="00344AD2"/>
    <w:rsid w:val="003512F7"/>
    <w:rsid w:val="003553A2"/>
    <w:rsid w:val="00356549"/>
    <w:rsid w:val="0037701B"/>
    <w:rsid w:val="0038492F"/>
    <w:rsid w:val="003A68CD"/>
    <w:rsid w:val="003B16DA"/>
    <w:rsid w:val="003B483E"/>
    <w:rsid w:val="003D0178"/>
    <w:rsid w:val="003D3B12"/>
    <w:rsid w:val="003D5CFD"/>
    <w:rsid w:val="003E67CB"/>
    <w:rsid w:val="003F03EA"/>
    <w:rsid w:val="00405E3C"/>
    <w:rsid w:val="00407463"/>
    <w:rsid w:val="004111AF"/>
    <w:rsid w:val="004434DF"/>
    <w:rsid w:val="004449BC"/>
    <w:rsid w:val="00453ACF"/>
    <w:rsid w:val="00457C3A"/>
    <w:rsid w:val="00461D3E"/>
    <w:rsid w:val="00463590"/>
    <w:rsid w:val="0048643A"/>
    <w:rsid w:val="00493DB8"/>
    <w:rsid w:val="0049453B"/>
    <w:rsid w:val="00494E7C"/>
    <w:rsid w:val="004B436E"/>
    <w:rsid w:val="004C4063"/>
    <w:rsid w:val="004D4802"/>
    <w:rsid w:val="004D634C"/>
    <w:rsid w:val="004E7227"/>
    <w:rsid w:val="00506E84"/>
    <w:rsid w:val="0050754C"/>
    <w:rsid w:val="00512114"/>
    <w:rsid w:val="00520315"/>
    <w:rsid w:val="0052276C"/>
    <w:rsid w:val="00523D92"/>
    <w:rsid w:val="005264F6"/>
    <w:rsid w:val="0054402C"/>
    <w:rsid w:val="00544920"/>
    <w:rsid w:val="00544B36"/>
    <w:rsid w:val="0055142F"/>
    <w:rsid w:val="00560C71"/>
    <w:rsid w:val="00570758"/>
    <w:rsid w:val="00580A3A"/>
    <w:rsid w:val="00581546"/>
    <w:rsid w:val="005964B4"/>
    <w:rsid w:val="005A4474"/>
    <w:rsid w:val="005B11D0"/>
    <w:rsid w:val="005B2A26"/>
    <w:rsid w:val="005C277E"/>
    <w:rsid w:val="005C61F8"/>
    <w:rsid w:val="005D1D8F"/>
    <w:rsid w:val="005D4832"/>
    <w:rsid w:val="005E4764"/>
    <w:rsid w:val="005E5629"/>
    <w:rsid w:val="00640650"/>
    <w:rsid w:val="0064604F"/>
    <w:rsid w:val="0064786C"/>
    <w:rsid w:val="006500A5"/>
    <w:rsid w:val="00652973"/>
    <w:rsid w:val="00656679"/>
    <w:rsid w:val="00657B4B"/>
    <w:rsid w:val="0067712D"/>
    <w:rsid w:val="006861EB"/>
    <w:rsid w:val="006862F1"/>
    <w:rsid w:val="006865D2"/>
    <w:rsid w:val="00690806"/>
    <w:rsid w:val="006936B1"/>
    <w:rsid w:val="00696A48"/>
    <w:rsid w:val="006A702B"/>
    <w:rsid w:val="006C5DA9"/>
    <w:rsid w:val="006D2E23"/>
    <w:rsid w:val="006E0D1A"/>
    <w:rsid w:val="007037A4"/>
    <w:rsid w:val="00720490"/>
    <w:rsid w:val="00722F98"/>
    <w:rsid w:val="007279C5"/>
    <w:rsid w:val="0073076E"/>
    <w:rsid w:val="00731EC8"/>
    <w:rsid w:val="007364B0"/>
    <w:rsid w:val="00744535"/>
    <w:rsid w:val="00764735"/>
    <w:rsid w:val="00783E6B"/>
    <w:rsid w:val="00783F44"/>
    <w:rsid w:val="007A1F58"/>
    <w:rsid w:val="007A2079"/>
    <w:rsid w:val="007B7E63"/>
    <w:rsid w:val="007C3281"/>
    <w:rsid w:val="007C50A7"/>
    <w:rsid w:val="007D0B16"/>
    <w:rsid w:val="007D15A1"/>
    <w:rsid w:val="007D4752"/>
    <w:rsid w:val="007D79E4"/>
    <w:rsid w:val="007E2D8C"/>
    <w:rsid w:val="007E52E6"/>
    <w:rsid w:val="007E5BC1"/>
    <w:rsid w:val="007F2C45"/>
    <w:rsid w:val="007F711F"/>
    <w:rsid w:val="00800A2B"/>
    <w:rsid w:val="008032E2"/>
    <w:rsid w:val="00806C1C"/>
    <w:rsid w:val="00826757"/>
    <w:rsid w:val="00831DCA"/>
    <w:rsid w:val="00832CF7"/>
    <w:rsid w:val="0087444D"/>
    <w:rsid w:val="00874DA5"/>
    <w:rsid w:val="00890211"/>
    <w:rsid w:val="008923B6"/>
    <w:rsid w:val="00894271"/>
    <w:rsid w:val="008A67E9"/>
    <w:rsid w:val="008C0A74"/>
    <w:rsid w:val="008D08CD"/>
    <w:rsid w:val="008D7234"/>
    <w:rsid w:val="008E359B"/>
    <w:rsid w:val="008E47DF"/>
    <w:rsid w:val="008E6C3A"/>
    <w:rsid w:val="008E751A"/>
    <w:rsid w:val="008F20BA"/>
    <w:rsid w:val="008F3E3A"/>
    <w:rsid w:val="009058B5"/>
    <w:rsid w:val="00920A9B"/>
    <w:rsid w:val="00923105"/>
    <w:rsid w:val="0092358B"/>
    <w:rsid w:val="00933317"/>
    <w:rsid w:val="00937CC4"/>
    <w:rsid w:val="00940830"/>
    <w:rsid w:val="009461ED"/>
    <w:rsid w:val="009538E6"/>
    <w:rsid w:val="009704E4"/>
    <w:rsid w:val="009726AD"/>
    <w:rsid w:val="00976CDA"/>
    <w:rsid w:val="009775C7"/>
    <w:rsid w:val="00985583"/>
    <w:rsid w:val="009B7498"/>
    <w:rsid w:val="009C02B7"/>
    <w:rsid w:val="009C08BD"/>
    <w:rsid w:val="009C22BE"/>
    <w:rsid w:val="009C632D"/>
    <w:rsid w:val="009E17EF"/>
    <w:rsid w:val="009E231A"/>
    <w:rsid w:val="009E2F64"/>
    <w:rsid w:val="009E43B2"/>
    <w:rsid w:val="00A10A6B"/>
    <w:rsid w:val="00A10E2B"/>
    <w:rsid w:val="00A212DC"/>
    <w:rsid w:val="00A25E67"/>
    <w:rsid w:val="00A30084"/>
    <w:rsid w:val="00A303C0"/>
    <w:rsid w:val="00A44CFE"/>
    <w:rsid w:val="00A44F7C"/>
    <w:rsid w:val="00A50895"/>
    <w:rsid w:val="00A566CC"/>
    <w:rsid w:val="00A7191D"/>
    <w:rsid w:val="00A73318"/>
    <w:rsid w:val="00A73D30"/>
    <w:rsid w:val="00A754E7"/>
    <w:rsid w:val="00A75BD2"/>
    <w:rsid w:val="00A90F69"/>
    <w:rsid w:val="00A9334E"/>
    <w:rsid w:val="00A93867"/>
    <w:rsid w:val="00A93D85"/>
    <w:rsid w:val="00AA33A3"/>
    <w:rsid w:val="00AA44D4"/>
    <w:rsid w:val="00AB55CE"/>
    <w:rsid w:val="00AB7E26"/>
    <w:rsid w:val="00AC5410"/>
    <w:rsid w:val="00AE4A45"/>
    <w:rsid w:val="00AF1005"/>
    <w:rsid w:val="00B006D0"/>
    <w:rsid w:val="00B047AA"/>
    <w:rsid w:val="00B05F5C"/>
    <w:rsid w:val="00B376AC"/>
    <w:rsid w:val="00B37ADF"/>
    <w:rsid w:val="00B403BF"/>
    <w:rsid w:val="00B41272"/>
    <w:rsid w:val="00B426FE"/>
    <w:rsid w:val="00B56752"/>
    <w:rsid w:val="00B57CC9"/>
    <w:rsid w:val="00B70A19"/>
    <w:rsid w:val="00B77043"/>
    <w:rsid w:val="00B811B0"/>
    <w:rsid w:val="00B86D06"/>
    <w:rsid w:val="00B874F5"/>
    <w:rsid w:val="00BA063B"/>
    <w:rsid w:val="00BB113D"/>
    <w:rsid w:val="00BC265D"/>
    <w:rsid w:val="00BC770A"/>
    <w:rsid w:val="00BC7C47"/>
    <w:rsid w:val="00BD00B7"/>
    <w:rsid w:val="00BF58E2"/>
    <w:rsid w:val="00BF690E"/>
    <w:rsid w:val="00BF76AC"/>
    <w:rsid w:val="00C02017"/>
    <w:rsid w:val="00C05138"/>
    <w:rsid w:val="00C053D5"/>
    <w:rsid w:val="00C27F25"/>
    <w:rsid w:val="00C35097"/>
    <w:rsid w:val="00C462F6"/>
    <w:rsid w:val="00C54125"/>
    <w:rsid w:val="00C547DC"/>
    <w:rsid w:val="00C63294"/>
    <w:rsid w:val="00C70883"/>
    <w:rsid w:val="00C7797B"/>
    <w:rsid w:val="00C77DC6"/>
    <w:rsid w:val="00C801DA"/>
    <w:rsid w:val="00C8121D"/>
    <w:rsid w:val="00C91102"/>
    <w:rsid w:val="00C926F0"/>
    <w:rsid w:val="00C9656D"/>
    <w:rsid w:val="00CA4AFC"/>
    <w:rsid w:val="00CA7119"/>
    <w:rsid w:val="00CA7D7B"/>
    <w:rsid w:val="00CD0BFB"/>
    <w:rsid w:val="00CD5F32"/>
    <w:rsid w:val="00CD7D6C"/>
    <w:rsid w:val="00CE373A"/>
    <w:rsid w:val="00CF1604"/>
    <w:rsid w:val="00D076F0"/>
    <w:rsid w:val="00D239B8"/>
    <w:rsid w:val="00D400B7"/>
    <w:rsid w:val="00D42A61"/>
    <w:rsid w:val="00D43B5F"/>
    <w:rsid w:val="00D8189F"/>
    <w:rsid w:val="00D8576A"/>
    <w:rsid w:val="00D876D6"/>
    <w:rsid w:val="00D95E8B"/>
    <w:rsid w:val="00DA5C16"/>
    <w:rsid w:val="00DA636F"/>
    <w:rsid w:val="00DA63CD"/>
    <w:rsid w:val="00DB0FBC"/>
    <w:rsid w:val="00DB599C"/>
    <w:rsid w:val="00DC5F5C"/>
    <w:rsid w:val="00DC7445"/>
    <w:rsid w:val="00DE281C"/>
    <w:rsid w:val="00DE49A7"/>
    <w:rsid w:val="00DF5757"/>
    <w:rsid w:val="00E0474A"/>
    <w:rsid w:val="00E05B80"/>
    <w:rsid w:val="00E06B95"/>
    <w:rsid w:val="00E110EA"/>
    <w:rsid w:val="00E122EF"/>
    <w:rsid w:val="00E123CB"/>
    <w:rsid w:val="00E14AAA"/>
    <w:rsid w:val="00E14FA9"/>
    <w:rsid w:val="00E227FB"/>
    <w:rsid w:val="00E22B7C"/>
    <w:rsid w:val="00E236D0"/>
    <w:rsid w:val="00E365F8"/>
    <w:rsid w:val="00E471C8"/>
    <w:rsid w:val="00E50925"/>
    <w:rsid w:val="00E52313"/>
    <w:rsid w:val="00E56EC1"/>
    <w:rsid w:val="00E60466"/>
    <w:rsid w:val="00E61602"/>
    <w:rsid w:val="00E64ACF"/>
    <w:rsid w:val="00E81A91"/>
    <w:rsid w:val="00E82D05"/>
    <w:rsid w:val="00E85E42"/>
    <w:rsid w:val="00E92B8B"/>
    <w:rsid w:val="00E937D6"/>
    <w:rsid w:val="00E9515E"/>
    <w:rsid w:val="00E95812"/>
    <w:rsid w:val="00E95948"/>
    <w:rsid w:val="00EB60ED"/>
    <w:rsid w:val="00EB66D8"/>
    <w:rsid w:val="00EB6C12"/>
    <w:rsid w:val="00ED4D6D"/>
    <w:rsid w:val="00EE42D9"/>
    <w:rsid w:val="00EE67B3"/>
    <w:rsid w:val="00F00395"/>
    <w:rsid w:val="00F12FE2"/>
    <w:rsid w:val="00F418FE"/>
    <w:rsid w:val="00F55966"/>
    <w:rsid w:val="00F72C43"/>
    <w:rsid w:val="00F746B5"/>
    <w:rsid w:val="00F84895"/>
    <w:rsid w:val="00F93048"/>
    <w:rsid w:val="00FA2B42"/>
    <w:rsid w:val="00FA79F7"/>
    <w:rsid w:val="00FA7AD7"/>
    <w:rsid w:val="00FC39A6"/>
    <w:rsid w:val="00FD3EAA"/>
    <w:rsid w:val="00FD407B"/>
    <w:rsid w:val="00FE1424"/>
    <w:rsid w:val="00FE3F74"/>
    <w:rsid w:val="00FE4A2D"/>
    <w:rsid w:val="00FF5931"/>
    <w:rsid w:val="00FF6A9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354E64"/>
  <w15:docId w15:val="{84E9B84F-CC9C-4D3F-9909-9F2035B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uiPriority w:val="9"/>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uiPriority w:val="9"/>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uiPriority w:val="9"/>
    <w:qFormat/>
    <w:rsid w:val="00405E3C"/>
    <w:pPr>
      <w:spacing w:before="240"/>
      <w:outlineLvl w:val="3"/>
    </w:pPr>
    <w:rPr>
      <w:rFonts w:ascii="Arial" w:hAnsi="Arial"/>
      <w:i/>
      <w:sz w:val="24"/>
      <w:lang w:val="en-AU"/>
    </w:rPr>
  </w:style>
  <w:style w:type="paragraph" w:styleId="Heading5">
    <w:name w:val="heading 5"/>
    <w:basedOn w:val="Normal"/>
    <w:next w:val="Normal"/>
    <w:link w:val="Heading5Char"/>
    <w:uiPriority w:val="9"/>
    <w:qFormat/>
    <w:rsid w:val="007037A4"/>
    <w:pPr>
      <w:keepNext/>
      <w:outlineLvl w:val="4"/>
    </w:pPr>
    <w:rPr>
      <w:rFonts w:ascii="Tahoma" w:hAnsi="Tahoma"/>
      <w:b/>
    </w:rPr>
  </w:style>
  <w:style w:type="paragraph" w:styleId="Heading6">
    <w:name w:val="heading 6"/>
    <w:basedOn w:val="Normal"/>
    <w:next w:val="Normal"/>
    <w:link w:val="Heading6Char"/>
    <w:uiPriority w:val="9"/>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unhideWhenUsed/>
    <w:qFormat/>
    <w:rsid w:val="00C35097"/>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uiPriority w:val="9"/>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FootnoteReference">
    <w:name w:val="footnote reference"/>
    <w:basedOn w:val="DefaultParagraphFont"/>
    <w:uiPriority w:val="99"/>
    <w:semiHidden/>
    <w:unhideWhenUsed/>
    <w:rsid w:val="002D51F6"/>
    <w:rPr>
      <w:vertAlign w:val="superscript"/>
    </w:rPr>
  </w:style>
  <w:style w:type="paragraph" w:styleId="Caption">
    <w:name w:val="caption"/>
    <w:basedOn w:val="Normal"/>
    <w:next w:val="Normal"/>
    <w:uiPriority w:val="35"/>
    <w:unhideWhenUsed/>
    <w:qFormat/>
    <w:rsid w:val="00E937D6"/>
    <w:pPr>
      <w:spacing w:before="0" w:after="200" w:line="240" w:lineRule="auto"/>
    </w:pPr>
    <w:rPr>
      <w:i/>
      <w:iCs/>
      <w:color w:val="1F497D" w:themeColor="text2"/>
      <w:sz w:val="18"/>
      <w:szCs w:val="18"/>
    </w:rPr>
  </w:style>
  <w:style w:type="character" w:customStyle="1" w:styleId="Heading9Char">
    <w:name w:val="Heading 9 Char"/>
    <w:basedOn w:val="DefaultParagraphFont"/>
    <w:link w:val="Heading9"/>
    <w:uiPriority w:val="9"/>
    <w:semiHidden/>
    <w:rsid w:val="00C35097"/>
    <w:rPr>
      <w:rFonts w:asciiTheme="majorHAnsi" w:eastAsiaTheme="majorEastAsia" w:hAnsiTheme="majorHAnsi" w:cstheme="majorBidi"/>
      <w:i/>
      <w:iCs/>
      <w:color w:val="404040" w:themeColor="text1" w:themeTint="BF"/>
      <w:lang w:val="en-AU"/>
    </w:rPr>
  </w:style>
  <w:style w:type="character" w:customStyle="1" w:styleId="ind">
    <w:name w:val="ind"/>
    <w:basedOn w:val="DefaultParagraphFont"/>
    <w:rsid w:val="00C35097"/>
  </w:style>
  <w:style w:type="character" w:customStyle="1" w:styleId="Heading1Char">
    <w:name w:val="Heading 1 Char"/>
    <w:basedOn w:val="DefaultParagraphFont"/>
    <w:link w:val="Heading1"/>
    <w:uiPriority w:val="9"/>
    <w:rsid w:val="00C35097"/>
    <w:rPr>
      <w:rFonts w:ascii="Arial" w:hAnsi="Arial" w:cs="Tahoma"/>
      <w:color w:val="000000"/>
      <w:kern w:val="28"/>
      <w:sz w:val="56"/>
      <w:szCs w:val="56"/>
      <w:lang w:val="en-AU"/>
    </w:rPr>
  </w:style>
  <w:style w:type="character" w:customStyle="1" w:styleId="Heading2Char">
    <w:name w:val="Heading 2 Char"/>
    <w:basedOn w:val="DefaultParagraphFont"/>
    <w:link w:val="Heading2"/>
    <w:uiPriority w:val="9"/>
    <w:rsid w:val="00C35097"/>
    <w:rPr>
      <w:rFonts w:ascii="Arial" w:hAnsi="Arial" w:cs="Tahoma"/>
      <w:sz w:val="28"/>
      <w:lang w:val="en-AU"/>
    </w:rPr>
  </w:style>
  <w:style w:type="character" w:customStyle="1" w:styleId="FooterChar">
    <w:name w:val="Footer Char"/>
    <w:basedOn w:val="DefaultParagraphFont"/>
    <w:link w:val="Footer"/>
    <w:uiPriority w:val="99"/>
    <w:rsid w:val="00C35097"/>
    <w:rPr>
      <w:rFonts w:ascii="Arial" w:hAnsi="Arial"/>
      <w:sz w:val="17"/>
      <w:szCs w:val="17"/>
      <w:lang w:val="en-AU"/>
    </w:rPr>
  </w:style>
  <w:style w:type="character" w:customStyle="1" w:styleId="Heading4Char">
    <w:name w:val="Heading 4 Char"/>
    <w:basedOn w:val="DefaultParagraphFont"/>
    <w:link w:val="Heading4"/>
    <w:uiPriority w:val="9"/>
    <w:rsid w:val="00C35097"/>
    <w:rPr>
      <w:rFonts w:ascii="Arial" w:hAnsi="Arial"/>
      <w:i/>
      <w:sz w:val="24"/>
      <w:lang w:val="en-AU"/>
    </w:rPr>
  </w:style>
  <w:style w:type="character" w:customStyle="1" w:styleId="Heading5Char">
    <w:name w:val="Heading 5 Char"/>
    <w:basedOn w:val="DefaultParagraphFont"/>
    <w:link w:val="Heading5"/>
    <w:uiPriority w:val="9"/>
    <w:rsid w:val="00C35097"/>
    <w:rPr>
      <w:rFonts w:ascii="Tahoma" w:hAnsi="Tahoma"/>
      <w:b/>
      <w:sz w:val="19"/>
      <w:lang w:val="en-AU"/>
    </w:rPr>
  </w:style>
  <w:style w:type="character" w:customStyle="1" w:styleId="Heading6Char">
    <w:name w:val="Heading 6 Char"/>
    <w:basedOn w:val="DefaultParagraphFont"/>
    <w:link w:val="Heading6"/>
    <w:uiPriority w:val="9"/>
    <w:rsid w:val="00C35097"/>
    <w:rPr>
      <w:rFonts w:ascii="Tahoma" w:hAnsi="Tahoma"/>
      <w:lang w:val="en-AU"/>
    </w:rPr>
  </w:style>
  <w:style w:type="character" w:customStyle="1" w:styleId="Heading7Char">
    <w:name w:val="Heading 7 Char"/>
    <w:basedOn w:val="DefaultParagraphFont"/>
    <w:link w:val="Heading7"/>
    <w:uiPriority w:val="9"/>
    <w:rsid w:val="00C35097"/>
    <w:rPr>
      <w:rFonts w:ascii="Tahoma" w:hAnsi="Tahoma"/>
      <w:spacing w:val="20"/>
      <w:lang w:val="en-AU"/>
    </w:rPr>
  </w:style>
  <w:style w:type="character" w:customStyle="1" w:styleId="Heading8Char">
    <w:name w:val="Heading 8 Char"/>
    <w:basedOn w:val="DefaultParagraphFont"/>
    <w:link w:val="Heading8"/>
    <w:uiPriority w:val="9"/>
    <w:rsid w:val="00C35097"/>
    <w:rPr>
      <w:rFonts w:ascii="Tahoma" w:hAnsi="Tahoma"/>
      <w:color w:val="C0C0C0"/>
      <w:spacing w:val="60"/>
      <w:lang w:val="en-AU"/>
    </w:rPr>
  </w:style>
  <w:style w:type="character" w:styleId="IntenseEmphasis">
    <w:name w:val="Intense Emphasis"/>
    <w:basedOn w:val="DefaultParagraphFont"/>
    <w:uiPriority w:val="21"/>
    <w:qFormat/>
    <w:rsid w:val="00C35097"/>
    <w:rPr>
      <w:i/>
      <w:iCs/>
      <w:color w:val="4F81BD" w:themeColor="accent1"/>
    </w:rPr>
  </w:style>
  <w:style w:type="paragraph" w:customStyle="1" w:styleId="EndNoteBibliographyTitle">
    <w:name w:val="EndNote Bibliography Title"/>
    <w:basedOn w:val="Normal"/>
    <w:link w:val="EndNoteBibliographyTitleChar"/>
    <w:rsid w:val="00C35097"/>
    <w:pPr>
      <w:spacing w:before="0" w:line="276"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C35097"/>
    <w:rPr>
      <w:rFonts w:ascii="Calibri" w:eastAsiaTheme="minorHAnsi" w:hAnsi="Calibri" w:cs="Calibri"/>
      <w:noProof/>
      <w:sz w:val="22"/>
      <w:szCs w:val="22"/>
    </w:rPr>
  </w:style>
  <w:style w:type="paragraph" w:customStyle="1" w:styleId="EndNoteBibliography">
    <w:name w:val="EndNote Bibliography"/>
    <w:basedOn w:val="Normal"/>
    <w:link w:val="EndNoteBibliographyChar"/>
    <w:rsid w:val="00C35097"/>
    <w:pPr>
      <w:spacing w:before="0" w:after="200" w:line="240" w:lineRule="auto"/>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C35097"/>
    <w:rPr>
      <w:rFonts w:ascii="Calibri" w:eastAsiaTheme="minorHAnsi" w:hAnsi="Calibri" w:cs="Calibri"/>
      <w:noProof/>
      <w:sz w:val="22"/>
      <w:szCs w:val="22"/>
    </w:rPr>
  </w:style>
  <w:style w:type="character" w:customStyle="1" w:styleId="FootnoteTextChar">
    <w:name w:val="Footnote Text Char"/>
    <w:basedOn w:val="DefaultParagraphFont"/>
    <w:link w:val="FootnoteText"/>
    <w:uiPriority w:val="99"/>
    <w:rsid w:val="00C35097"/>
    <w:rPr>
      <w:rFonts w:ascii="Trebuchet MS" w:hAnsi="Trebuchet MS"/>
      <w:sz w:val="16"/>
      <w:lang w:val="en-AU"/>
    </w:rPr>
  </w:style>
  <w:style w:type="paragraph" w:customStyle="1" w:styleId="Default">
    <w:name w:val="Default"/>
    <w:rsid w:val="00C35097"/>
    <w:pPr>
      <w:autoSpaceDE w:val="0"/>
      <w:autoSpaceDN w:val="0"/>
      <w:adjustRightInd w:val="0"/>
    </w:pPr>
    <w:rPr>
      <w:rFonts w:ascii="EC Square Sans Pro" w:eastAsiaTheme="minorHAnsi" w:hAnsi="EC Square Sans Pro" w:cs="EC Square Sans Pro"/>
      <w:color w:val="000000"/>
      <w:sz w:val="24"/>
      <w:szCs w:val="24"/>
      <w:lang w:val="en-AU"/>
    </w:rPr>
  </w:style>
  <w:style w:type="character" w:styleId="CommentReference">
    <w:name w:val="annotation reference"/>
    <w:basedOn w:val="DefaultParagraphFont"/>
    <w:uiPriority w:val="99"/>
    <w:semiHidden/>
    <w:unhideWhenUsed/>
    <w:rsid w:val="00C35097"/>
    <w:rPr>
      <w:sz w:val="16"/>
      <w:szCs w:val="16"/>
    </w:rPr>
  </w:style>
  <w:style w:type="paragraph" w:styleId="CommentText">
    <w:name w:val="annotation text"/>
    <w:basedOn w:val="Normal"/>
    <w:link w:val="CommentTextChar"/>
    <w:uiPriority w:val="99"/>
    <w:semiHidden/>
    <w:unhideWhenUsed/>
    <w:rsid w:val="00C35097"/>
    <w:pPr>
      <w:spacing w:before="0"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35097"/>
    <w:rPr>
      <w:rFonts w:asciiTheme="minorHAnsi" w:eastAsiaTheme="minorHAnsi" w:hAnsiTheme="minorHAnsi" w:cstheme="minorBidi"/>
      <w:lang w:val="en-AU"/>
    </w:rPr>
  </w:style>
  <w:style w:type="paragraph" w:styleId="CommentSubject">
    <w:name w:val="annotation subject"/>
    <w:basedOn w:val="CommentText"/>
    <w:next w:val="CommentText"/>
    <w:link w:val="CommentSubjectChar"/>
    <w:uiPriority w:val="99"/>
    <w:semiHidden/>
    <w:unhideWhenUsed/>
    <w:rsid w:val="00C35097"/>
    <w:rPr>
      <w:b/>
      <w:bCs/>
    </w:rPr>
  </w:style>
  <w:style w:type="character" w:customStyle="1" w:styleId="CommentSubjectChar">
    <w:name w:val="Comment Subject Char"/>
    <w:basedOn w:val="CommentTextChar"/>
    <w:link w:val="CommentSubject"/>
    <w:uiPriority w:val="99"/>
    <w:semiHidden/>
    <w:rsid w:val="00C35097"/>
    <w:rPr>
      <w:rFonts w:asciiTheme="minorHAnsi" w:eastAsiaTheme="minorHAnsi" w:hAnsiTheme="minorHAnsi" w:cstheme="minorBidi"/>
      <w:b/>
      <w:bCs/>
      <w:lang w:val="en-AU"/>
    </w:rPr>
  </w:style>
  <w:style w:type="paragraph" w:styleId="TOCHeading">
    <w:name w:val="TOC Heading"/>
    <w:basedOn w:val="Heading1"/>
    <w:next w:val="Normal"/>
    <w:uiPriority w:val="39"/>
    <w:semiHidden/>
    <w:unhideWhenUsed/>
    <w:qFormat/>
    <w:rsid w:val="00C35097"/>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character" w:customStyle="1" w:styleId="UnresolvedMention1">
    <w:name w:val="Unresolved Mention1"/>
    <w:basedOn w:val="DefaultParagraphFont"/>
    <w:uiPriority w:val="99"/>
    <w:semiHidden/>
    <w:unhideWhenUsed/>
    <w:rsid w:val="00B70A19"/>
    <w:rPr>
      <w:color w:val="808080"/>
      <w:shd w:val="clear" w:color="auto" w:fill="E6E6E6"/>
    </w:rPr>
  </w:style>
  <w:style w:type="character" w:customStyle="1" w:styleId="UnresolvedMention2">
    <w:name w:val="Unresolved Mention2"/>
    <w:basedOn w:val="DefaultParagraphFont"/>
    <w:uiPriority w:val="99"/>
    <w:semiHidden/>
    <w:unhideWhenUsed/>
    <w:rsid w:val="00E1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4162">
      <w:bodyDiv w:val="1"/>
      <w:marLeft w:val="0"/>
      <w:marRight w:val="0"/>
      <w:marTop w:val="0"/>
      <w:marBottom w:val="0"/>
      <w:divBdr>
        <w:top w:val="none" w:sz="0" w:space="0" w:color="auto"/>
        <w:left w:val="none" w:sz="0" w:space="0" w:color="auto"/>
        <w:bottom w:val="none" w:sz="0" w:space="0" w:color="auto"/>
        <w:right w:val="none" w:sz="0" w:space="0" w:color="auto"/>
      </w:divBdr>
    </w:div>
    <w:div w:id="679356063">
      <w:bodyDiv w:val="1"/>
      <w:marLeft w:val="0"/>
      <w:marRight w:val="0"/>
      <w:marTop w:val="0"/>
      <w:marBottom w:val="0"/>
      <w:divBdr>
        <w:top w:val="none" w:sz="0" w:space="0" w:color="auto"/>
        <w:left w:val="none" w:sz="0" w:space="0" w:color="auto"/>
        <w:bottom w:val="none" w:sz="0" w:space="0" w:color="auto"/>
        <w:right w:val="none" w:sz="0" w:space="0" w:color="auto"/>
      </w:divBdr>
    </w:div>
    <w:div w:id="1168445639">
      <w:bodyDiv w:val="1"/>
      <w:marLeft w:val="0"/>
      <w:marRight w:val="0"/>
      <w:marTop w:val="0"/>
      <w:marBottom w:val="0"/>
      <w:divBdr>
        <w:top w:val="none" w:sz="0" w:space="0" w:color="auto"/>
        <w:left w:val="none" w:sz="0" w:space="0" w:color="auto"/>
        <w:bottom w:val="none" w:sz="0" w:space="0" w:color="auto"/>
        <w:right w:val="none" w:sz="0" w:space="0" w:color="auto"/>
      </w:divBdr>
    </w:div>
    <w:div w:id="213794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hyperlink" Target="http://www.lsay.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oii.ox.ac.uk/research/projects/?id=112"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hyperlink" Target="http://www.ncver.edu.au"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hyperlink" Target="http://www.ncver.edu.au" TargetMode="Externa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496F-5C9A-4B38-A5D8-4BC5BA2A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27</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66610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Shafiq Rahman</cp:lastModifiedBy>
  <cp:revision>3</cp:revision>
  <cp:lastPrinted>2019-04-11T01:54:00Z</cp:lastPrinted>
  <dcterms:created xsi:type="dcterms:W3CDTF">2019-04-04T07:06:00Z</dcterms:created>
  <dcterms:modified xsi:type="dcterms:W3CDTF">2019-04-11T01:54:00Z</dcterms:modified>
</cp:coreProperties>
</file>