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EEE7C" w14:textId="1057B5B3" w:rsidR="00762C16" w:rsidRDefault="006451B4" w:rsidP="00753BEB">
      <w:pPr>
        <w:pStyle w:val="Dotpoint10"/>
        <w:ind w:left="2552"/>
      </w:pPr>
      <w:r>
        <w:rPr>
          <w:noProof/>
        </w:rPr>
        <mc:AlternateContent>
          <mc:Choice Requires="wps">
            <w:drawing>
              <wp:anchor distT="0" distB="0" distL="114300" distR="114300" simplePos="0" relativeHeight="251656192" behindDoc="0" locked="0" layoutInCell="0" allowOverlap="1" wp14:anchorId="3FACAC78" wp14:editId="6D8B502A">
                <wp:simplePos x="0" y="0"/>
                <wp:positionH relativeFrom="column">
                  <wp:posOffset>-438786</wp:posOffset>
                </wp:positionH>
                <wp:positionV relativeFrom="paragraph">
                  <wp:posOffset>-361950</wp:posOffset>
                </wp:positionV>
                <wp:extent cx="1685925" cy="9784080"/>
                <wp:effectExtent l="0" t="0" r="9525" b="76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9784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AF0B49" w14:textId="77777777" w:rsidR="00B11A39" w:rsidRPr="00522E75" w:rsidRDefault="00B11A39" w:rsidP="00762C16">
                            <w:pPr>
                              <w:jc w:val="center"/>
                              <w:rPr>
                                <w:rFonts w:ascii="Tahoma" w:hAnsi="Tahoma" w:cs="Tahoma"/>
                                <w:color w:val="C0C0C0"/>
                                <w:sz w:val="120"/>
                                <w:szCs w:val="120"/>
                                <w:lang w:val="en-US"/>
                              </w:rPr>
                            </w:pPr>
                            <w:r w:rsidRPr="00522E75">
                              <w:rPr>
                                <w:rFonts w:ascii="Tahoma" w:hAnsi="Tahoma" w:cs="Tahoma"/>
                                <w:color w:val="C0C0C0"/>
                                <w:sz w:val="120"/>
                                <w:szCs w:val="120"/>
                                <w:lang w:val="en-US"/>
                              </w:rPr>
                              <w:t>SUPPORT DOCUMENT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CAC78" id="_x0000_t202" coordsize="21600,21600" o:spt="202" path="m,l,21600r21600,l21600,xe">
                <v:stroke joinstyle="miter"/>
                <v:path gradientshapeok="t" o:connecttype="rect"/>
              </v:shapetype>
              <v:shape id="Text Box 2" o:spid="_x0000_s1026" type="#_x0000_t202" style="position:absolute;left:0;text-align:left;margin-left:-34.55pt;margin-top:-28.5pt;width:132.75pt;height:77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" o:allowincell="f" stroked="f">
                <v:textbox style="layout-flow:vertical;mso-layout-flow-alt:bottom-to-top">
                  <w:txbxContent>
                    <w:p w14:paraId="6DAF0B49" w14:textId="77777777" w:rsidR="00B11A39" w:rsidRPr="00522E75" w:rsidRDefault="00B11A39" w:rsidP="00762C16">
                      <w:pPr>
                        <w:jc w:val="center"/>
                        <w:rPr>
                          <w:rFonts w:ascii="Tahoma" w:hAnsi="Tahoma" w:cs="Tahoma"/>
                          <w:color w:val="C0C0C0"/>
                          <w:sz w:val="120"/>
                          <w:szCs w:val="120"/>
                          <w:lang w:val="en-US"/>
                        </w:rPr>
                      </w:pPr>
                      <w:r w:rsidRPr="00522E75">
                        <w:rPr>
                          <w:rFonts w:ascii="Tahoma" w:hAnsi="Tahoma" w:cs="Tahoma"/>
                          <w:color w:val="C0C0C0"/>
                          <w:sz w:val="120"/>
                          <w:szCs w:val="120"/>
                          <w:lang w:val="en-US"/>
                        </w:rPr>
                        <w:t>SUPPORT DOCUMENT</w:t>
                      </w:r>
                    </w:p>
                  </w:txbxContent>
                </v:textbox>
              </v:shape>
            </w:pict>
          </mc:Fallback>
        </mc:AlternateContent>
      </w:r>
      <w:r w:rsidR="00762C16">
        <w:t xml:space="preserve">    </w:t>
      </w:r>
      <w:r w:rsidR="00762C16">
        <w:br/>
      </w:r>
      <w:r w:rsidR="00762C16">
        <w:br/>
      </w:r>
      <w:r w:rsidR="00753BEB">
        <w:rPr>
          <w:rFonts w:cs="Arial"/>
          <w:noProof/>
          <w:sz w:val="56"/>
          <w:szCs w:val="56"/>
        </w:rPr>
        <w:drawing>
          <wp:inline distT="0" distB="0" distL="0" distR="0" wp14:anchorId="0FE25E82" wp14:editId="7A5069D4">
            <wp:extent cx="2407920" cy="511810"/>
            <wp:effectExtent l="0" t="0" r="0" b="2540"/>
            <wp:docPr id="414991189"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991189" name="Picture 3" descr="A black background with a black squar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7920" cy="511810"/>
                    </a:xfrm>
                    <a:prstGeom prst="rect">
                      <a:avLst/>
                    </a:prstGeom>
                    <a:noFill/>
                  </pic:spPr>
                </pic:pic>
              </a:graphicData>
            </a:graphic>
          </wp:inline>
        </w:drawing>
      </w:r>
    </w:p>
    <w:p w14:paraId="6810070D" w14:textId="77777777" w:rsidR="00762C16" w:rsidRDefault="00762C16" w:rsidP="00EB6C90">
      <w:pPr>
        <w:pStyle w:val="Text"/>
        <w:jc w:val="both"/>
      </w:pPr>
    </w:p>
    <w:p w14:paraId="49EB6F3D" w14:textId="77777777" w:rsidR="005A2918" w:rsidRDefault="005A2918" w:rsidP="00EB6C90">
      <w:pPr>
        <w:pStyle w:val="Heading9"/>
        <w:ind w:firstLine="0"/>
        <w:rPr>
          <w:rFonts w:ascii="Tahoma" w:hAnsi="Tahoma" w:cs="Tahoma"/>
          <w:sz w:val="56"/>
          <w:szCs w:val="56"/>
        </w:rPr>
      </w:pPr>
    </w:p>
    <w:p w14:paraId="5EAF9582" w14:textId="3907BAFC" w:rsidR="00753BEB" w:rsidRDefault="00753BEB" w:rsidP="00EB6C90">
      <w:pPr>
        <w:pStyle w:val="Heading9"/>
        <w:ind w:left="1418" w:firstLine="0"/>
        <w:rPr>
          <w:rFonts w:cs="Arial"/>
          <w:sz w:val="56"/>
          <w:szCs w:val="56"/>
        </w:rPr>
      </w:pPr>
    </w:p>
    <w:p w14:paraId="337638F6" w14:textId="79F8EA97" w:rsidR="00FB55C3" w:rsidRDefault="00FB55C3" w:rsidP="00753BEB">
      <w:pPr>
        <w:pStyle w:val="Heading9"/>
        <w:ind w:left="2552" w:firstLine="0"/>
        <w:rPr>
          <w:rFonts w:cs="Arial"/>
          <w:sz w:val="56"/>
          <w:szCs w:val="56"/>
        </w:rPr>
      </w:pPr>
      <w:r>
        <w:rPr>
          <w:rFonts w:cs="Arial"/>
          <w:sz w:val="56"/>
          <w:szCs w:val="56"/>
        </w:rPr>
        <w:t>Terms and definitions:</w:t>
      </w:r>
    </w:p>
    <w:p w14:paraId="6817581E" w14:textId="55DA9162" w:rsidR="00762C16" w:rsidRPr="00CA5DA1" w:rsidRDefault="00EA185D" w:rsidP="00753BEB">
      <w:pPr>
        <w:pStyle w:val="Heading9"/>
        <w:ind w:left="2552" w:firstLine="0"/>
        <w:rPr>
          <w:rFonts w:cs="Arial"/>
          <w:sz w:val="56"/>
          <w:szCs w:val="56"/>
        </w:rPr>
      </w:pPr>
      <w:r>
        <w:rPr>
          <w:rFonts w:cs="Arial"/>
          <w:sz w:val="56"/>
          <w:szCs w:val="56"/>
        </w:rPr>
        <w:t>Government</w:t>
      </w:r>
      <w:r w:rsidR="004112BF">
        <w:rPr>
          <w:rFonts w:cs="Arial"/>
          <w:sz w:val="56"/>
          <w:szCs w:val="56"/>
        </w:rPr>
        <w:t xml:space="preserve"> </w:t>
      </w:r>
      <w:r>
        <w:rPr>
          <w:rFonts w:cs="Arial"/>
          <w:sz w:val="56"/>
          <w:szCs w:val="56"/>
        </w:rPr>
        <w:t>fund</w:t>
      </w:r>
      <w:r w:rsidR="004112BF">
        <w:rPr>
          <w:rFonts w:cs="Arial"/>
          <w:sz w:val="56"/>
          <w:szCs w:val="56"/>
        </w:rPr>
        <w:t xml:space="preserve">ing </w:t>
      </w:r>
      <w:r w:rsidR="00886187">
        <w:rPr>
          <w:rFonts w:cs="Arial"/>
          <w:sz w:val="56"/>
          <w:szCs w:val="56"/>
        </w:rPr>
        <w:br/>
      </w:r>
      <w:r w:rsidR="004112BF">
        <w:rPr>
          <w:rFonts w:cs="Arial"/>
          <w:sz w:val="56"/>
          <w:szCs w:val="56"/>
        </w:rPr>
        <w:t>of VET</w:t>
      </w:r>
      <w:r w:rsidR="003E0648">
        <w:rPr>
          <w:rFonts w:cs="Arial"/>
          <w:sz w:val="56"/>
          <w:szCs w:val="56"/>
        </w:rPr>
        <w:t xml:space="preserve"> 20</w:t>
      </w:r>
      <w:r w:rsidR="00407F06">
        <w:rPr>
          <w:rFonts w:cs="Arial"/>
          <w:sz w:val="56"/>
          <w:szCs w:val="56"/>
        </w:rPr>
        <w:t>2</w:t>
      </w:r>
      <w:r w:rsidR="00B84B29">
        <w:rPr>
          <w:rFonts w:cs="Arial"/>
          <w:sz w:val="56"/>
          <w:szCs w:val="56"/>
        </w:rPr>
        <w:t>3</w:t>
      </w:r>
    </w:p>
    <w:p w14:paraId="629C5262" w14:textId="77777777" w:rsidR="00762C16" w:rsidRDefault="00762C16" w:rsidP="00753BEB">
      <w:pPr>
        <w:pStyle w:val="Text"/>
        <w:ind w:left="2552"/>
        <w:jc w:val="both"/>
      </w:pPr>
    </w:p>
    <w:p w14:paraId="123B93DE" w14:textId="102D4A0A" w:rsidR="00564820" w:rsidRPr="00753BEB" w:rsidRDefault="00564820" w:rsidP="00753BEB">
      <w:pPr>
        <w:pStyle w:val="Text"/>
        <w:ind w:left="2552"/>
        <w:jc w:val="both"/>
        <w:rPr>
          <w:rFonts w:ascii="Arial" w:hAnsi="Arial" w:cs="Arial"/>
          <w:sz w:val="24"/>
          <w:szCs w:val="24"/>
        </w:rPr>
      </w:pPr>
      <w:r w:rsidRPr="00F83719">
        <w:rPr>
          <w:rFonts w:ascii="Arial" w:hAnsi="Arial" w:cs="Arial"/>
          <w:sz w:val="24"/>
          <w:szCs w:val="24"/>
        </w:rPr>
        <w:t>National Centre for Vocational Education Research</w:t>
      </w:r>
    </w:p>
    <w:p w14:paraId="12A45BC1" w14:textId="4375B82A" w:rsidR="00EF705E" w:rsidRDefault="00B43196" w:rsidP="00753BEB">
      <w:pPr>
        <w:pStyle w:val="BodyText"/>
        <w:tabs>
          <w:tab w:val="left" w:pos="8504"/>
        </w:tabs>
        <w:spacing w:line="260" w:lineRule="exact"/>
        <w:ind w:left="2552" w:right="0"/>
        <w:rPr>
          <w:rFonts w:ascii="Arial" w:eastAsia="Calibri" w:hAnsi="Arial" w:cs="Arial"/>
          <w:sz w:val="24"/>
          <w:szCs w:val="24"/>
          <w:lang w:eastAsia="en-US"/>
        </w:rPr>
      </w:pPr>
      <w:r w:rsidRPr="00793D92">
        <w:rPr>
          <w:rFonts w:ascii="Arial" w:eastAsia="Calibri" w:hAnsi="Arial" w:cs="Arial"/>
          <w:sz w:val="24"/>
          <w:szCs w:val="24"/>
          <w:lang w:eastAsia="en-US"/>
        </w:rPr>
        <w:t xml:space="preserve">Revised </w:t>
      </w:r>
      <w:r w:rsidR="00E22B0D">
        <w:rPr>
          <w:rFonts w:ascii="Arial" w:eastAsia="Calibri" w:hAnsi="Arial" w:cs="Arial"/>
          <w:sz w:val="24"/>
          <w:szCs w:val="24"/>
          <w:lang w:eastAsia="en-US"/>
        </w:rPr>
        <w:t>December</w:t>
      </w:r>
      <w:r w:rsidR="005F0D2F" w:rsidRPr="00793D92">
        <w:rPr>
          <w:rFonts w:ascii="Arial" w:eastAsia="Calibri" w:hAnsi="Arial" w:cs="Arial"/>
          <w:sz w:val="24"/>
          <w:szCs w:val="24"/>
          <w:lang w:eastAsia="en-US"/>
        </w:rPr>
        <w:t xml:space="preserve"> </w:t>
      </w:r>
      <w:r w:rsidR="00EF705E" w:rsidRPr="00793D92">
        <w:rPr>
          <w:rFonts w:ascii="Arial" w:eastAsia="Calibri" w:hAnsi="Arial" w:cs="Arial"/>
          <w:sz w:val="24"/>
          <w:szCs w:val="24"/>
          <w:lang w:eastAsia="en-US"/>
        </w:rPr>
        <w:t>20</w:t>
      </w:r>
      <w:r w:rsidR="00021F70">
        <w:rPr>
          <w:rFonts w:ascii="Arial" w:eastAsia="Calibri" w:hAnsi="Arial" w:cs="Arial"/>
          <w:sz w:val="24"/>
          <w:szCs w:val="24"/>
          <w:lang w:eastAsia="en-US"/>
        </w:rPr>
        <w:t>2</w:t>
      </w:r>
      <w:r w:rsidR="00B84B29">
        <w:rPr>
          <w:rFonts w:ascii="Arial" w:eastAsia="Calibri" w:hAnsi="Arial" w:cs="Arial"/>
          <w:sz w:val="24"/>
          <w:szCs w:val="24"/>
          <w:lang w:eastAsia="en-US"/>
        </w:rPr>
        <w:t>4</w:t>
      </w:r>
    </w:p>
    <w:p w14:paraId="4660C61E" w14:textId="77777777" w:rsidR="00021F70" w:rsidRPr="00793D92" w:rsidRDefault="00021F70" w:rsidP="00EB6C90">
      <w:pPr>
        <w:pStyle w:val="BodyText"/>
        <w:tabs>
          <w:tab w:val="left" w:pos="8504"/>
        </w:tabs>
        <w:spacing w:line="260" w:lineRule="exact"/>
        <w:ind w:right="0"/>
        <w:rPr>
          <w:rFonts w:ascii="Arial" w:eastAsia="Calibri" w:hAnsi="Arial" w:cs="Arial"/>
          <w:sz w:val="24"/>
          <w:szCs w:val="24"/>
          <w:lang w:eastAsia="en-US"/>
        </w:rPr>
      </w:pPr>
    </w:p>
    <w:p w14:paraId="099D3FEC" w14:textId="77777777" w:rsidR="005A2918" w:rsidRDefault="005A2918" w:rsidP="00EB6C90">
      <w:pPr>
        <w:pStyle w:val="Text"/>
        <w:jc w:val="both"/>
        <w:rPr>
          <w:rFonts w:ascii="Tahoma" w:hAnsi="Tahoma" w:cs="Tahoma"/>
          <w:szCs w:val="24"/>
        </w:rPr>
      </w:pPr>
    </w:p>
    <w:p w14:paraId="70A9FE19" w14:textId="77777777" w:rsidR="00564820" w:rsidRDefault="00564820" w:rsidP="00EB6C90">
      <w:pPr>
        <w:pStyle w:val="Text"/>
        <w:jc w:val="both"/>
        <w:rPr>
          <w:rFonts w:ascii="Tahoma" w:hAnsi="Tahoma" w:cs="Tahoma"/>
          <w:szCs w:val="24"/>
        </w:rPr>
      </w:pPr>
    </w:p>
    <w:p w14:paraId="4485FC38" w14:textId="53C55ECF" w:rsidR="00564820" w:rsidRDefault="00564820" w:rsidP="00EB6C90">
      <w:pPr>
        <w:pStyle w:val="Text"/>
        <w:jc w:val="both"/>
        <w:rPr>
          <w:rFonts w:ascii="Tahoma" w:hAnsi="Tahoma" w:cs="Tahoma"/>
          <w:szCs w:val="24"/>
        </w:rPr>
      </w:pPr>
    </w:p>
    <w:p w14:paraId="55D3117A" w14:textId="1D524CD7" w:rsidR="005D0AA1" w:rsidRDefault="005D0AA1" w:rsidP="00EB6C90">
      <w:pPr>
        <w:pStyle w:val="Text"/>
        <w:jc w:val="both"/>
        <w:rPr>
          <w:rFonts w:ascii="Tahoma" w:hAnsi="Tahoma" w:cs="Tahoma"/>
          <w:szCs w:val="24"/>
        </w:rPr>
      </w:pPr>
    </w:p>
    <w:p w14:paraId="795A8D93" w14:textId="21F62675" w:rsidR="005D0AA1" w:rsidRDefault="005D0AA1" w:rsidP="00EB6C90">
      <w:pPr>
        <w:pStyle w:val="Text"/>
        <w:jc w:val="both"/>
        <w:rPr>
          <w:rFonts w:ascii="Tahoma" w:hAnsi="Tahoma" w:cs="Tahoma"/>
          <w:szCs w:val="24"/>
        </w:rPr>
      </w:pPr>
    </w:p>
    <w:p w14:paraId="7B2E1943" w14:textId="328C1979" w:rsidR="005D0AA1" w:rsidRDefault="005D0AA1" w:rsidP="00EB6C90">
      <w:pPr>
        <w:pStyle w:val="Text"/>
        <w:jc w:val="both"/>
        <w:rPr>
          <w:rFonts w:ascii="Tahoma" w:hAnsi="Tahoma" w:cs="Tahoma"/>
          <w:szCs w:val="24"/>
        </w:rPr>
      </w:pPr>
    </w:p>
    <w:p w14:paraId="43BA13CB" w14:textId="54962E9B" w:rsidR="005D0AA1" w:rsidRDefault="005D0AA1" w:rsidP="00EB6C90">
      <w:pPr>
        <w:pStyle w:val="Text"/>
        <w:jc w:val="both"/>
        <w:rPr>
          <w:rFonts w:ascii="Tahoma" w:hAnsi="Tahoma" w:cs="Tahoma"/>
          <w:szCs w:val="24"/>
        </w:rPr>
      </w:pPr>
    </w:p>
    <w:p w14:paraId="709FC000" w14:textId="3B95C632" w:rsidR="005D0AA1" w:rsidRDefault="005D0AA1" w:rsidP="00EB6C90">
      <w:pPr>
        <w:pStyle w:val="Text"/>
        <w:jc w:val="both"/>
        <w:rPr>
          <w:rFonts w:ascii="Tahoma" w:hAnsi="Tahoma" w:cs="Tahoma"/>
          <w:szCs w:val="24"/>
        </w:rPr>
      </w:pPr>
    </w:p>
    <w:p w14:paraId="5A9FA8CF" w14:textId="3B95C632" w:rsidR="005D0AA1" w:rsidRDefault="005D0AA1" w:rsidP="00EB6C90">
      <w:pPr>
        <w:pStyle w:val="Text"/>
        <w:jc w:val="both"/>
        <w:rPr>
          <w:rFonts w:ascii="Tahoma" w:hAnsi="Tahoma" w:cs="Tahoma"/>
          <w:szCs w:val="24"/>
        </w:rPr>
      </w:pPr>
    </w:p>
    <w:p w14:paraId="5EC57669" w14:textId="77777777" w:rsidR="005D0AA1" w:rsidRDefault="005D0AA1" w:rsidP="00EB6C90">
      <w:pPr>
        <w:pStyle w:val="Text"/>
        <w:jc w:val="both"/>
        <w:rPr>
          <w:rFonts w:ascii="Tahoma" w:hAnsi="Tahoma" w:cs="Tahoma"/>
          <w:szCs w:val="24"/>
        </w:rPr>
      </w:pPr>
    </w:p>
    <w:p w14:paraId="6329C2FD" w14:textId="77777777" w:rsidR="00564820" w:rsidRDefault="00564820" w:rsidP="00EB6C90">
      <w:pPr>
        <w:pStyle w:val="Text"/>
        <w:jc w:val="both"/>
        <w:rPr>
          <w:smallCaps/>
        </w:rPr>
      </w:pPr>
    </w:p>
    <w:p w14:paraId="542A4B29" w14:textId="77777777" w:rsidR="00762C16" w:rsidRDefault="00762C16" w:rsidP="00EB6C90">
      <w:pPr>
        <w:pStyle w:val="Text"/>
        <w:jc w:val="both"/>
        <w:rPr>
          <w:smallCaps/>
        </w:rPr>
      </w:pPr>
    </w:p>
    <w:p w14:paraId="75924945" w14:textId="77777777" w:rsidR="00762C16" w:rsidRDefault="006451B4" w:rsidP="00EB6C90">
      <w:pPr>
        <w:pStyle w:val="BodyText"/>
        <w:ind w:right="0"/>
        <w:rPr>
          <w:sz w:val="22"/>
        </w:rPr>
      </w:pPr>
      <w:r>
        <w:rPr>
          <w:noProof/>
        </w:rPr>
        <mc:AlternateContent>
          <mc:Choice Requires="wps">
            <w:drawing>
              <wp:anchor distT="0" distB="0" distL="114300" distR="114300" simplePos="0" relativeHeight="251657216" behindDoc="0" locked="0" layoutInCell="1" allowOverlap="1" wp14:anchorId="556CCD48" wp14:editId="5AD494CC">
                <wp:simplePos x="0" y="0"/>
                <wp:positionH relativeFrom="column">
                  <wp:posOffset>1666875</wp:posOffset>
                </wp:positionH>
                <wp:positionV relativeFrom="paragraph">
                  <wp:posOffset>62230</wp:posOffset>
                </wp:positionV>
                <wp:extent cx="3686175" cy="74549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745490"/>
                        </a:xfrm>
                        <a:prstGeom prst="rect">
                          <a:avLst/>
                        </a:prstGeom>
                        <a:solidFill>
                          <a:sysClr val="windowText" lastClr="000000"/>
                        </a:solidFill>
                        <a:ln w="9525">
                          <a:solidFill>
                            <a:srgbClr val="000000"/>
                          </a:solidFill>
                          <a:miter lim="800000"/>
                          <a:headEnd/>
                          <a:tailEnd/>
                        </a:ln>
                      </wps:spPr>
                      <wps:txbx>
                        <w:txbxContent>
                          <w:p w14:paraId="0F00BE45" w14:textId="77777777" w:rsidR="00B11A39" w:rsidRPr="00DD415B" w:rsidRDefault="00B11A39" w:rsidP="00DD415B">
                            <w:pPr>
                              <w:spacing w:before="0" w:line="276" w:lineRule="auto"/>
                              <w:rPr>
                                <w:rFonts w:ascii="Trebuchet MS" w:hAnsi="Trebuchet MS"/>
                                <w:sz w:val="19"/>
                                <w:szCs w:val="19"/>
                              </w:rPr>
                            </w:pPr>
                            <w:r w:rsidRPr="00DD415B">
                              <w:rPr>
                                <w:rFonts w:ascii="Trebuchet MS" w:hAnsi="Trebuchet MS"/>
                                <w:sz w:val="19"/>
                                <w:szCs w:val="19"/>
                              </w:rPr>
                              <w:t xml:space="preserve">This document was produced as an added resource for the publication sourced from the </w:t>
                            </w:r>
                            <w:r w:rsidRPr="00A776EE">
                              <w:rPr>
                                <w:rFonts w:ascii="Trebuchet MS" w:hAnsi="Trebuchet MS"/>
                                <w:sz w:val="19"/>
                                <w:szCs w:val="19"/>
                              </w:rPr>
                              <w:t xml:space="preserve">National VET </w:t>
                            </w:r>
                            <w:r>
                              <w:rPr>
                                <w:rFonts w:ascii="Trebuchet MS" w:hAnsi="Trebuchet MS"/>
                                <w:sz w:val="19"/>
                                <w:szCs w:val="19"/>
                              </w:rPr>
                              <w:t>Funding</w:t>
                            </w:r>
                            <w:r w:rsidRPr="00A776EE">
                              <w:rPr>
                                <w:rFonts w:ascii="Trebuchet MS" w:hAnsi="Trebuchet MS"/>
                                <w:sz w:val="19"/>
                                <w:szCs w:val="19"/>
                              </w:rPr>
                              <w:t xml:space="preserve"> Collection.</w:t>
                            </w:r>
                            <w:r w:rsidRPr="00DD415B">
                              <w:rPr>
                                <w:rFonts w:ascii="Trebuchet MS" w:hAnsi="Trebuchet MS"/>
                                <w:sz w:val="19"/>
                                <w:szCs w:val="19"/>
                              </w:rPr>
                              <w:t xml:space="preserve"> The </w:t>
                            </w:r>
                            <w:r>
                              <w:rPr>
                                <w:rFonts w:ascii="Trebuchet MS" w:hAnsi="Trebuchet MS"/>
                                <w:sz w:val="19"/>
                                <w:szCs w:val="19"/>
                              </w:rPr>
                              <w:t>report is</w:t>
                            </w:r>
                            <w:r w:rsidRPr="00DD415B">
                              <w:rPr>
                                <w:rFonts w:ascii="Trebuchet MS" w:hAnsi="Trebuchet MS"/>
                                <w:sz w:val="19"/>
                                <w:szCs w:val="19"/>
                              </w:rPr>
                              <w:t xml:space="preserve"> available on the NCVER’s Portal: &lt;http</w:t>
                            </w:r>
                            <w:r>
                              <w:rPr>
                                <w:rFonts w:ascii="Trebuchet MS" w:hAnsi="Trebuchet MS"/>
                                <w:sz w:val="19"/>
                                <w:szCs w:val="19"/>
                              </w:rPr>
                              <w:t>s</w:t>
                            </w:r>
                            <w:r w:rsidRPr="00DD415B">
                              <w:rPr>
                                <w:rFonts w:ascii="Trebuchet MS" w:hAnsi="Trebuchet MS"/>
                                <w:sz w:val="19"/>
                                <w:szCs w:val="19"/>
                              </w:rPr>
                              <w:t>://www.ncver.edu.au&gt;.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6CCD48" id="_x0000_s1027" type="#_x0000_t202" style="position:absolute;margin-left:131.25pt;margin-top:4.9pt;width:290.25pt;height:58.7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" fillcolor="windowText">
                <v:textbox style="mso-fit-shape-to-text:t">
                  <w:txbxContent>
                    <w:p w14:paraId="0F00BE45" w14:textId="77777777" w:rsidR="00B11A39" w:rsidRPr="00DD415B" w:rsidRDefault="00B11A39" w:rsidP="00DD415B">
                      <w:pPr>
                        <w:spacing w:before="0" w:line="276" w:lineRule="auto"/>
                        <w:rPr>
                          <w:rFonts w:ascii="Trebuchet MS" w:hAnsi="Trebuchet MS"/>
                          <w:sz w:val="19"/>
                          <w:szCs w:val="19"/>
                        </w:rPr>
                      </w:pPr>
                      <w:r w:rsidRPr="00DD415B">
                        <w:rPr>
                          <w:rFonts w:ascii="Trebuchet MS" w:hAnsi="Trebuchet MS"/>
                          <w:sz w:val="19"/>
                          <w:szCs w:val="19"/>
                        </w:rPr>
                        <w:t xml:space="preserve">This document was produced as an added resource for the publication sourced from the </w:t>
                      </w:r>
                      <w:r w:rsidRPr="00A776EE">
                        <w:rPr>
                          <w:rFonts w:ascii="Trebuchet MS" w:hAnsi="Trebuchet MS"/>
                          <w:sz w:val="19"/>
                          <w:szCs w:val="19"/>
                        </w:rPr>
                        <w:t xml:space="preserve">National VET </w:t>
                      </w:r>
                      <w:r>
                        <w:rPr>
                          <w:rFonts w:ascii="Trebuchet MS" w:hAnsi="Trebuchet MS"/>
                          <w:sz w:val="19"/>
                          <w:szCs w:val="19"/>
                        </w:rPr>
                        <w:t>Funding</w:t>
                      </w:r>
                      <w:r w:rsidRPr="00A776EE">
                        <w:rPr>
                          <w:rFonts w:ascii="Trebuchet MS" w:hAnsi="Trebuchet MS"/>
                          <w:sz w:val="19"/>
                          <w:szCs w:val="19"/>
                        </w:rPr>
                        <w:t xml:space="preserve"> Collection.</w:t>
                      </w:r>
                      <w:r w:rsidRPr="00DD415B">
                        <w:rPr>
                          <w:rFonts w:ascii="Trebuchet MS" w:hAnsi="Trebuchet MS"/>
                          <w:sz w:val="19"/>
                          <w:szCs w:val="19"/>
                        </w:rPr>
                        <w:t xml:space="preserve"> The </w:t>
                      </w:r>
                      <w:r>
                        <w:rPr>
                          <w:rFonts w:ascii="Trebuchet MS" w:hAnsi="Trebuchet MS"/>
                          <w:sz w:val="19"/>
                          <w:szCs w:val="19"/>
                        </w:rPr>
                        <w:t>report is</w:t>
                      </w:r>
                      <w:r w:rsidRPr="00DD415B">
                        <w:rPr>
                          <w:rFonts w:ascii="Trebuchet MS" w:hAnsi="Trebuchet MS"/>
                          <w:sz w:val="19"/>
                          <w:szCs w:val="19"/>
                        </w:rPr>
                        <w:t xml:space="preserve"> available on the NCVER’s Portal: &lt;http</w:t>
                      </w:r>
                      <w:r>
                        <w:rPr>
                          <w:rFonts w:ascii="Trebuchet MS" w:hAnsi="Trebuchet MS"/>
                          <w:sz w:val="19"/>
                          <w:szCs w:val="19"/>
                        </w:rPr>
                        <w:t>s</w:t>
                      </w:r>
                      <w:r w:rsidRPr="00DD415B">
                        <w:rPr>
                          <w:rFonts w:ascii="Trebuchet MS" w:hAnsi="Trebuchet MS"/>
                          <w:sz w:val="19"/>
                          <w:szCs w:val="19"/>
                        </w:rPr>
                        <w:t>://www.ncver.edu.au&gt;.</w:t>
                      </w:r>
                    </w:p>
                  </w:txbxContent>
                </v:textbox>
              </v:shape>
            </w:pict>
          </mc:Fallback>
        </mc:AlternateContent>
      </w:r>
    </w:p>
    <w:p w14:paraId="0811D30E" w14:textId="77777777" w:rsidR="00610753" w:rsidRDefault="00610753" w:rsidP="00EB6C90">
      <w:pPr>
        <w:pStyle w:val="BodyText"/>
        <w:ind w:right="0"/>
        <w:rPr>
          <w:sz w:val="22"/>
        </w:rPr>
      </w:pPr>
    </w:p>
    <w:p w14:paraId="2EDA84A6" w14:textId="77777777" w:rsidR="00610753" w:rsidRDefault="00610753" w:rsidP="00EB6C90">
      <w:pPr>
        <w:pStyle w:val="BodyText"/>
        <w:ind w:right="0"/>
        <w:rPr>
          <w:sz w:val="22"/>
        </w:rPr>
      </w:pPr>
    </w:p>
    <w:p w14:paraId="101F8F80" w14:textId="77777777" w:rsidR="006A6429" w:rsidRDefault="006A6429" w:rsidP="00EB6C90">
      <w:pPr>
        <w:pStyle w:val="BodyText"/>
        <w:tabs>
          <w:tab w:val="left" w:pos="8504"/>
        </w:tabs>
        <w:spacing w:line="260" w:lineRule="exact"/>
        <w:ind w:right="0"/>
        <w:rPr>
          <w:rFonts w:ascii="Trebuchet MS" w:hAnsi="Trebuchet MS"/>
        </w:rPr>
      </w:pPr>
    </w:p>
    <w:p w14:paraId="5A616BA4" w14:textId="77777777" w:rsidR="006A6429" w:rsidRDefault="006A6429" w:rsidP="00EB6C90">
      <w:pPr>
        <w:pStyle w:val="BodyText"/>
        <w:tabs>
          <w:tab w:val="left" w:pos="8504"/>
        </w:tabs>
        <w:spacing w:line="260" w:lineRule="exact"/>
        <w:ind w:right="0"/>
        <w:rPr>
          <w:rFonts w:ascii="Trebuchet MS" w:hAnsi="Trebuchet MS"/>
        </w:rPr>
      </w:pPr>
    </w:p>
    <w:p w14:paraId="416A47FC" w14:textId="77777777" w:rsidR="00762C16" w:rsidRPr="00522E75" w:rsidRDefault="00762C16" w:rsidP="00EB6C90">
      <w:pPr>
        <w:pStyle w:val="BodyText"/>
        <w:spacing w:line="260" w:lineRule="exact"/>
        <w:ind w:right="0"/>
        <w:rPr>
          <w:rFonts w:ascii="Trebuchet MS" w:hAnsi="Trebuchet MS"/>
        </w:rPr>
      </w:pPr>
      <w:r w:rsidRPr="00522E75">
        <w:rPr>
          <w:rFonts w:ascii="Trebuchet MS" w:hAnsi="Trebuchet MS"/>
        </w:rPr>
        <w:br w:type="page"/>
      </w:r>
    </w:p>
    <w:p w14:paraId="053E7A2C" w14:textId="77777777" w:rsidR="00753BEB" w:rsidRPr="00753BEB" w:rsidRDefault="00753BEB" w:rsidP="00753BEB">
      <w:pPr>
        <w:spacing w:before="280" w:line="320" w:lineRule="exact"/>
        <w:ind w:right="-1"/>
        <w:outlineLvl w:val="2"/>
        <w:rPr>
          <w:rFonts w:ascii="Arial" w:hAnsi="Arial" w:cs="Tahoma"/>
          <w:color w:val="000000"/>
          <w:lang w:eastAsia="en-US"/>
        </w:rPr>
      </w:pPr>
      <w:r w:rsidRPr="00753BEB">
        <w:rPr>
          <w:rFonts w:ascii="Arial" w:hAnsi="Arial" w:cs="Tahoma"/>
          <w:color w:val="000000"/>
          <w:lang w:eastAsia="en-US"/>
        </w:rPr>
        <w:lastRenderedPageBreak/>
        <w:t>Publisher’s note</w:t>
      </w:r>
    </w:p>
    <w:p w14:paraId="48E18B4A" w14:textId="77777777" w:rsidR="00753BEB" w:rsidRPr="00753BEB" w:rsidRDefault="00753BEB" w:rsidP="00753BEB">
      <w:pPr>
        <w:spacing w:before="160" w:line="260" w:lineRule="atLeast"/>
        <w:rPr>
          <w:rFonts w:ascii="Trebuchet MS" w:hAnsi="Trebuchet MS"/>
          <w:sz w:val="16"/>
          <w:lang w:eastAsia="en-US"/>
        </w:rPr>
      </w:pPr>
      <w:r w:rsidRPr="00753BEB">
        <w:rPr>
          <w:rFonts w:ascii="Trebuchet MS" w:hAnsi="Trebuchet MS"/>
          <w:sz w:val="16"/>
          <w:lang w:eastAsia="en-US"/>
        </w:rPr>
        <w:t>The views and opinions expressed in this document are those of NCVER and do not necessarily reflect the views of the Australian Government and state and territory governments. Any errors and omissions are the responsibility of the author(s).</w:t>
      </w:r>
    </w:p>
    <w:p w14:paraId="25587487" w14:textId="77777777" w:rsidR="00762C16" w:rsidRDefault="00762C16" w:rsidP="00EB6C90">
      <w:pPr>
        <w:pStyle w:val="Imprint"/>
      </w:pPr>
    </w:p>
    <w:p w14:paraId="4D7B1AAF" w14:textId="77777777" w:rsidR="00762C16" w:rsidRDefault="00762C16" w:rsidP="00EB6C90">
      <w:pPr>
        <w:pStyle w:val="Imprint"/>
      </w:pPr>
    </w:p>
    <w:p w14:paraId="06BB9BE5" w14:textId="77777777" w:rsidR="00762C16" w:rsidRDefault="00762C16" w:rsidP="00EB6C90">
      <w:pPr>
        <w:pStyle w:val="Imprint"/>
      </w:pPr>
    </w:p>
    <w:p w14:paraId="0C4FCF08" w14:textId="6336A57A" w:rsidR="00CF489A" w:rsidRDefault="00CF489A" w:rsidP="00EB6C90">
      <w:pPr>
        <w:pStyle w:val="Imprint"/>
      </w:pPr>
    </w:p>
    <w:p w14:paraId="427721B2" w14:textId="6F548479" w:rsidR="005D0AA1" w:rsidRDefault="005D0AA1" w:rsidP="00EB6C90">
      <w:pPr>
        <w:pStyle w:val="Imprint"/>
      </w:pPr>
    </w:p>
    <w:p w14:paraId="186B1BDB" w14:textId="60186AD0" w:rsidR="005D0AA1" w:rsidRDefault="005D0AA1" w:rsidP="00EB6C90">
      <w:pPr>
        <w:pStyle w:val="Imprint"/>
      </w:pPr>
    </w:p>
    <w:p w14:paraId="6CC60EBD" w14:textId="7E35B58B" w:rsidR="00CF489A" w:rsidRDefault="00CF489A" w:rsidP="00EB6C90">
      <w:pPr>
        <w:pStyle w:val="Imprint"/>
      </w:pPr>
    </w:p>
    <w:p w14:paraId="6D8284E9" w14:textId="4331E2BE" w:rsidR="00A5451B" w:rsidRDefault="00A5451B" w:rsidP="00EB6C90">
      <w:pPr>
        <w:pStyle w:val="Imprint"/>
      </w:pPr>
    </w:p>
    <w:p w14:paraId="011E7553" w14:textId="77777777" w:rsidR="000C6F83" w:rsidRDefault="000C6F83" w:rsidP="00EB6C90">
      <w:pPr>
        <w:pStyle w:val="Imprint"/>
      </w:pPr>
    </w:p>
    <w:p w14:paraId="32547B73" w14:textId="77777777" w:rsidR="000C6F83" w:rsidRDefault="000C6F83" w:rsidP="00EB6C90">
      <w:pPr>
        <w:pStyle w:val="Imprint"/>
      </w:pPr>
    </w:p>
    <w:p w14:paraId="64DDD74D" w14:textId="77777777" w:rsidR="000C6F83" w:rsidRDefault="000C6F83" w:rsidP="00EB6C90">
      <w:pPr>
        <w:pStyle w:val="Imprint"/>
      </w:pPr>
    </w:p>
    <w:p w14:paraId="0EE1D26D" w14:textId="77777777" w:rsidR="00A5451B" w:rsidRDefault="00A5451B" w:rsidP="00EB6C90">
      <w:pPr>
        <w:pStyle w:val="Imprint"/>
      </w:pPr>
    </w:p>
    <w:p w14:paraId="053068A4" w14:textId="2E1F5CCE" w:rsidR="00762C16" w:rsidRPr="007D450E" w:rsidRDefault="00762C16" w:rsidP="00EB6C90">
      <w:pPr>
        <w:pStyle w:val="Imprint"/>
        <w:rPr>
          <w:rFonts w:ascii="Trebuchet MS" w:hAnsi="Trebuchet MS"/>
          <w:b/>
        </w:rPr>
      </w:pPr>
      <w:r w:rsidRPr="007D450E">
        <w:rPr>
          <w:rFonts w:ascii="Trebuchet MS" w:hAnsi="Trebuchet MS"/>
          <w:b/>
        </w:rPr>
        <w:t>© Commonwealth of Australia, 20</w:t>
      </w:r>
      <w:r w:rsidR="00021F70" w:rsidRPr="007D450E">
        <w:rPr>
          <w:rFonts w:ascii="Trebuchet MS" w:hAnsi="Trebuchet MS"/>
          <w:b/>
        </w:rPr>
        <w:t>2</w:t>
      </w:r>
      <w:r w:rsidR="00B84B29">
        <w:rPr>
          <w:rFonts w:ascii="Trebuchet MS" w:hAnsi="Trebuchet MS"/>
          <w:b/>
        </w:rPr>
        <w:t>4</w:t>
      </w:r>
    </w:p>
    <w:p w14:paraId="2D2B1859" w14:textId="77777777" w:rsidR="00762C16" w:rsidRPr="0097159E" w:rsidRDefault="006451B4" w:rsidP="00EB6C90">
      <w:pPr>
        <w:pStyle w:val="Imprint"/>
      </w:pPr>
      <w:r w:rsidRPr="00B37552">
        <w:rPr>
          <w:noProof/>
          <w:lang w:eastAsia="en-AU"/>
        </w:rPr>
        <w:drawing>
          <wp:inline distT="0" distB="0" distL="0" distR="0" wp14:anchorId="4EDDC781" wp14:editId="2D3B8744">
            <wp:extent cx="836930" cy="293370"/>
            <wp:effectExtent l="0" t="0" r="0" b="0"/>
            <wp:docPr id="1" name="Picture 3"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s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p>
    <w:p w14:paraId="6951CDB8" w14:textId="77777777" w:rsidR="00762C16" w:rsidRPr="007D450E" w:rsidRDefault="00762C16" w:rsidP="00EB6C90">
      <w:pPr>
        <w:pStyle w:val="Imprint"/>
        <w:rPr>
          <w:rFonts w:ascii="Trebuchet MS" w:hAnsi="Trebuchet MS"/>
        </w:rPr>
      </w:pPr>
      <w:r w:rsidRPr="007D450E">
        <w:rPr>
          <w:rFonts w:ascii="Trebuchet MS" w:hAnsi="Trebuchet MS"/>
        </w:rPr>
        <w:t>With the exception of the Commonwealth Coat of Arms, t</w:t>
      </w:r>
      <w:r w:rsidRPr="007D450E">
        <w:rPr>
          <w:rStyle w:val="TabletitleCharChar"/>
          <w:rFonts w:ascii="Trebuchet MS" w:hAnsi="Trebuchet MS" w:cs="Arial"/>
          <w:b w:val="0"/>
          <w:color w:val="auto"/>
          <w:sz w:val="16"/>
          <w:szCs w:val="16"/>
        </w:rPr>
        <w:t>h</w:t>
      </w:r>
      <w:r w:rsidRPr="007D450E">
        <w:rPr>
          <w:rFonts w:ascii="Trebuchet MS" w:hAnsi="Trebuchet MS"/>
        </w:rPr>
        <w:t xml:space="preserve">e Department’s logo, any material protected by a trade mark and where otherwise noted all material presented in this document is provided under a Creative Commons Attribution 3.0 Australia &lt;creativecommons.org/licenses/by/3.0/au&gt; licence. </w:t>
      </w:r>
    </w:p>
    <w:p w14:paraId="024DFF50" w14:textId="77777777" w:rsidR="00762C16" w:rsidRPr="007D450E" w:rsidRDefault="00762C16" w:rsidP="00EB6C90">
      <w:pPr>
        <w:pStyle w:val="Imprint"/>
        <w:rPr>
          <w:rFonts w:ascii="Trebuchet MS" w:hAnsi="Trebuchet MS"/>
        </w:rPr>
      </w:pPr>
      <w:r w:rsidRPr="007D450E">
        <w:rPr>
          <w:rFonts w:ascii="Trebuchet MS" w:hAnsi="Trebuchet MS"/>
        </w:rPr>
        <w:t>The details of the relevant licence conditions are available on the Creative Commons website (accessible using the links provided) as is the full legal code for the CC BY 3.0 AU licence &lt;creativecommons.org/licenses/by/3.0/legalcode&gt;.</w:t>
      </w:r>
    </w:p>
    <w:p w14:paraId="05485005" w14:textId="77777777" w:rsidR="00762C16" w:rsidRPr="007D450E" w:rsidRDefault="00762C16" w:rsidP="00EB6C90">
      <w:pPr>
        <w:pStyle w:val="Imprint"/>
        <w:rPr>
          <w:rFonts w:ascii="Trebuchet MS" w:hAnsi="Trebuchet MS"/>
        </w:rPr>
      </w:pPr>
      <w:r w:rsidRPr="007D450E">
        <w:rPr>
          <w:rFonts w:ascii="Trebuchet MS" w:hAnsi="Trebuchet MS"/>
        </w:rPr>
        <w:t>The Creative Commons licence conditions do not apply to all logos, graphic design, artwork and photographs. Requests and enquiries concerning other reproduction and rights should be directed to the National Centre for Vocational Education Research (NCVER).</w:t>
      </w:r>
    </w:p>
    <w:p w14:paraId="42328CE3" w14:textId="233C13D0" w:rsidR="00762C16" w:rsidRPr="007D450E" w:rsidRDefault="00762C16" w:rsidP="00EB6C90">
      <w:pPr>
        <w:pStyle w:val="Imprint"/>
        <w:rPr>
          <w:rFonts w:ascii="Trebuchet MS" w:hAnsi="Trebuchet MS"/>
        </w:rPr>
      </w:pPr>
      <w:r w:rsidRPr="007D450E">
        <w:rPr>
          <w:rFonts w:ascii="Trebuchet MS" w:hAnsi="Trebuchet MS"/>
        </w:rPr>
        <w:t xml:space="preserve">This document should be attributed as NCVER </w:t>
      </w:r>
      <w:r w:rsidR="00BF498D" w:rsidRPr="007D450E">
        <w:rPr>
          <w:rFonts w:ascii="Trebuchet MS" w:hAnsi="Trebuchet MS"/>
        </w:rPr>
        <w:t>202</w:t>
      </w:r>
      <w:r w:rsidR="00B84B29">
        <w:rPr>
          <w:rFonts w:ascii="Trebuchet MS" w:hAnsi="Trebuchet MS"/>
        </w:rPr>
        <w:t>4</w:t>
      </w:r>
      <w:r w:rsidRPr="007D450E">
        <w:rPr>
          <w:rFonts w:ascii="Trebuchet MS" w:hAnsi="Trebuchet MS"/>
        </w:rPr>
        <w:t xml:space="preserve">, </w:t>
      </w:r>
      <w:r w:rsidR="004112BF" w:rsidRPr="007D450E">
        <w:rPr>
          <w:rFonts w:ascii="Trebuchet MS" w:hAnsi="Trebuchet MS"/>
          <w:i/>
        </w:rPr>
        <w:t>Government funding of VET 20</w:t>
      </w:r>
      <w:r w:rsidR="00407F06" w:rsidRPr="007D450E">
        <w:rPr>
          <w:rFonts w:ascii="Trebuchet MS" w:hAnsi="Trebuchet MS"/>
          <w:i/>
        </w:rPr>
        <w:t>2</w:t>
      </w:r>
      <w:r w:rsidR="00B84B29">
        <w:rPr>
          <w:rFonts w:ascii="Trebuchet MS" w:hAnsi="Trebuchet MS"/>
          <w:i/>
        </w:rPr>
        <w:t>3</w:t>
      </w:r>
      <w:r w:rsidR="00DA39FA" w:rsidRPr="007D450E">
        <w:rPr>
          <w:rFonts w:ascii="Trebuchet MS" w:hAnsi="Trebuchet MS"/>
          <w:i/>
        </w:rPr>
        <w:t xml:space="preserve">: </w:t>
      </w:r>
      <w:r w:rsidR="001D7E39" w:rsidRPr="007D450E">
        <w:rPr>
          <w:rFonts w:ascii="Trebuchet MS" w:hAnsi="Trebuchet MS"/>
          <w:i/>
        </w:rPr>
        <w:t>t</w:t>
      </w:r>
      <w:r w:rsidR="00DA39FA" w:rsidRPr="007D450E">
        <w:rPr>
          <w:rFonts w:ascii="Trebuchet MS" w:hAnsi="Trebuchet MS"/>
          <w:i/>
        </w:rPr>
        <w:t>erms and definitions</w:t>
      </w:r>
      <w:r w:rsidR="004112BF" w:rsidRPr="007D450E">
        <w:rPr>
          <w:rFonts w:ascii="Trebuchet MS" w:hAnsi="Trebuchet MS"/>
        </w:rPr>
        <w:t>,</w:t>
      </w:r>
      <w:r w:rsidRPr="007D450E">
        <w:rPr>
          <w:rFonts w:ascii="Trebuchet MS" w:hAnsi="Trebuchet MS"/>
        </w:rPr>
        <w:t xml:space="preserve"> NCVER, Adelaide.</w:t>
      </w:r>
    </w:p>
    <w:p w14:paraId="2853AC5C" w14:textId="782E1765" w:rsidR="00762C16" w:rsidRPr="007D450E" w:rsidRDefault="00762C16" w:rsidP="00EB6C90">
      <w:pPr>
        <w:pStyle w:val="Imprint"/>
        <w:rPr>
          <w:rFonts w:ascii="Trebuchet MS" w:hAnsi="Trebuchet MS"/>
        </w:rPr>
      </w:pPr>
      <w:r w:rsidRPr="007D450E">
        <w:rPr>
          <w:rFonts w:ascii="Trebuchet MS" w:hAnsi="Trebuchet MS"/>
        </w:rPr>
        <w:t xml:space="preserve">This work has been produced by NCVER on behalf of the Australian Government, and state and territory governments, with funding provided through the </w:t>
      </w:r>
      <w:r w:rsidR="001D0DCB" w:rsidRPr="007D450E">
        <w:rPr>
          <w:rFonts w:ascii="Trebuchet MS" w:hAnsi="Trebuchet MS"/>
        </w:rPr>
        <w:t xml:space="preserve">Australian Government Department of </w:t>
      </w:r>
      <w:r w:rsidR="00021F70" w:rsidRPr="007D450E">
        <w:rPr>
          <w:rFonts w:ascii="Trebuchet MS" w:hAnsi="Trebuchet MS"/>
        </w:rPr>
        <w:t>E</w:t>
      </w:r>
      <w:r w:rsidR="007047C6" w:rsidRPr="007D450E">
        <w:rPr>
          <w:rFonts w:ascii="Trebuchet MS" w:hAnsi="Trebuchet MS"/>
        </w:rPr>
        <w:t>mployment and Workplace Relations</w:t>
      </w:r>
      <w:r w:rsidR="00021F70" w:rsidRPr="007D450E">
        <w:rPr>
          <w:rFonts w:ascii="Trebuchet MS" w:hAnsi="Trebuchet MS"/>
        </w:rPr>
        <w:t>.</w:t>
      </w:r>
    </w:p>
    <w:p w14:paraId="607097AC" w14:textId="77777777" w:rsidR="00A776EE" w:rsidRPr="007D450E" w:rsidRDefault="00A776EE" w:rsidP="00EB6C90">
      <w:pPr>
        <w:pStyle w:val="Imprint"/>
        <w:rPr>
          <w:rFonts w:ascii="Trebuchet MS" w:hAnsi="Trebuchet MS"/>
        </w:rPr>
      </w:pPr>
      <w:r w:rsidRPr="007D450E">
        <w:rPr>
          <w:rFonts w:ascii="Trebuchet MS" w:hAnsi="Trebuchet MS"/>
        </w:rPr>
        <w:t>Published by NCVER, ABN 87 007 967 311</w:t>
      </w:r>
    </w:p>
    <w:p w14:paraId="5A7796BF" w14:textId="3CC2C279" w:rsidR="00A776EE" w:rsidRPr="007D450E" w:rsidRDefault="00A776EE" w:rsidP="00EB6C90">
      <w:pPr>
        <w:pStyle w:val="Imprint"/>
        <w:spacing w:before="80"/>
        <w:rPr>
          <w:rFonts w:ascii="Trebuchet MS" w:hAnsi="Trebuchet MS"/>
          <w:color w:val="000000"/>
        </w:rPr>
      </w:pPr>
      <w:r w:rsidRPr="007D450E">
        <w:rPr>
          <w:rFonts w:ascii="Trebuchet MS" w:hAnsi="Trebuchet MS"/>
          <w:color w:val="000000"/>
        </w:rPr>
        <w:t xml:space="preserve">Level </w:t>
      </w:r>
      <w:r w:rsidR="00CA5DA1" w:rsidRPr="007D450E">
        <w:rPr>
          <w:rFonts w:ascii="Trebuchet MS" w:hAnsi="Trebuchet MS"/>
          <w:color w:val="000000"/>
        </w:rPr>
        <w:t>5, 60 Light Square</w:t>
      </w:r>
      <w:r w:rsidRPr="007D450E">
        <w:rPr>
          <w:rFonts w:ascii="Trebuchet MS" w:hAnsi="Trebuchet MS"/>
          <w:color w:val="000000"/>
        </w:rPr>
        <w:t>, Adelaide, SA 5000</w:t>
      </w:r>
      <w:r w:rsidRPr="007D450E">
        <w:rPr>
          <w:rFonts w:ascii="Trebuchet MS" w:hAnsi="Trebuchet MS"/>
          <w:color w:val="000000"/>
        </w:rPr>
        <w:br/>
        <w:t>PO Box 8288 Station Arcade, Adelaide SA 5000, Australia</w:t>
      </w:r>
    </w:p>
    <w:p w14:paraId="416FAB29" w14:textId="77777777" w:rsidR="002A40DF" w:rsidRPr="002A40DF" w:rsidRDefault="002A40DF" w:rsidP="002A40DF">
      <w:pPr>
        <w:spacing w:before="160" w:line="260" w:lineRule="atLeast"/>
        <w:rPr>
          <w:rFonts w:ascii="Trebuchet MS" w:hAnsi="Trebuchet MS"/>
          <w:color w:val="000000"/>
          <w:sz w:val="16"/>
          <w:szCs w:val="16"/>
          <w:lang w:eastAsia="en-US"/>
        </w:rPr>
      </w:pPr>
      <w:r w:rsidRPr="002A40DF">
        <w:rPr>
          <w:rFonts w:ascii="Trebuchet MS" w:hAnsi="Trebuchet MS"/>
          <w:b/>
          <w:color w:val="000000"/>
          <w:sz w:val="16"/>
          <w:szCs w:val="16"/>
          <w:lang w:eastAsia="en-US"/>
        </w:rPr>
        <w:t>Phone</w:t>
      </w:r>
      <w:r w:rsidRPr="002A40DF">
        <w:rPr>
          <w:rFonts w:ascii="Trebuchet MS" w:hAnsi="Trebuchet MS"/>
          <w:color w:val="000000"/>
          <w:sz w:val="16"/>
          <w:szCs w:val="16"/>
          <w:lang w:eastAsia="en-US"/>
        </w:rPr>
        <w:t xml:space="preserve"> +61 8 8230 8400     </w:t>
      </w:r>
      <w:r w:rsidRPr="002A40DF">
        <w:rPr>
          <w:rFonts w:ascii="Trebuchet MS" w:hAnsi="Trebuchet MS"/>
          <w:b/>
          <w:color w:val="000000"/>
          <w:sz w:val="16"/>
          <w:szCs w:val="16"/>
          <w:lang w:eastAsia="en-US"/>
        </w:rPr>
        <w:t>Email</w:t>
      </w:r>
      <w:r w:rsidRPr="002A40DF">
        <w:rPr>
          <w:rFonts w:ascii="Trebuchet MS" w:hAnsi="Trebuchet MS"/>
          <w:color w:val="000000"/>
          <w:sz w:val="16"/>
          <w:szCs w:val="16"/>
          <w:lang w:eastAsia="en-US"/>
        </w:rPr>
        <w:t xml:space="preserve"> </w:t>
      </w:r>
      <w:hyperlink r:id="rId11" w:history="1">
        <w:r w:rsidRPr="002A40DF">
          <w:rPr>
            <w:rFonts w:ascii="Trebuchet MS" w:hAnsi="Trebuchet MS"/>
            <w:sz w:val="16"/>
            <w:szCs w:val="16"/>
            <w:lang w:eastAsia="en-US"/>
          </w:rPr>
          <w:t>ncver@ncver.edu.au</w:t>
        </w:r>
      </w:hyperlink>
      <w:r w:rsidRPr="002A40DF">
        <w:rPr>
          <w:rFonts w:ascii="Trebuchet MS" w:hAnsi="Trebuchet MS"/>
          <w:color w:val="000000"/>
          <w:sz w:val="16"/>
          <w:szCs w:val="16"/>
          <w:lang w:eastAsia="en-US"/>
        </w:rPr>
        <w:t xml:space="preserve">     </w:t>
      </w:r>
    </w:p>
    <w:p w14:paraId="74060CA6" w14:textId="77777777" w:rsidR="002A40DF" w:rsidRPr="002A40DF" w:rsidRDefault="002A40DF" w:rsidP="002A40DF">
      <w:pPr>
        <w:spacing w:before="120" w:after="100" w:afterAutospacing="1" w:line="260" w:lineRule="atLeast"/>
        <w:rPr>
          <w:rFonts w:ascii="Trebuchet MS" w:hAnsi="Trebuchet MS"/>
          <w:color w:val="000000"/>
          <w:sz w:val="16"/>
          <w:szCs w:val="16"/>
          <w:lang w:eastAsia="en-US"/>
        </w:rPr>
      </w:pPr>
      <w:r w:rsidRPr="002A40DF">
        <w:rPr>
          <w:rFonts w:ascii="Trebuchet MS" w:hAnsi="Trebuchet MS"/>
          <w:b/>
          <w:color w:val="000000"/>
          <w:sz w:val="16"/>
          <w:szCs w:val="16"/>
          <w:lang w:eastAsia="en-US"/>
        </w:rPr>
        <w:t>Web</w:t>
      </w:r>
      <w:r w:rsidRPr="002A40DF">
        <w:rPr>
          <w:rFonts w:ascii="Trebuchet MS" w:hAnsi="Trebuchet MS"/>
          <w:color w:val="000000"/>
          <w:sz w:val="16"/>
          <w:szCs w:val="16"/>
          <w:lang w:eastAsia="en-US"/>
        </w:rPr>
        <w:t xml:space="preserve"> &lt;https://www.ncver.edu.au&gt; </w:t>
      </w:r>
    </w:p>
    <w:p w14:paraId="27202475" w14:textId="19E063B0" w:rsidR="002A40DF" w:rsidRDefault="002A40DF" w:rsidP="002A40DF">
      <w:pPr>
        <w:autoSpaceDE w:val="0"/>
        <w:autoSpaceDN w:val="0"/>
        <w:adjustRightInd w:val="0"/>
        <w:spacing w:before="0" w:line="288" w:lineRule="auto"/>
        <w:textAlignment w:val="center"/>
        <w:rPr>
          <w:rFonts w:ascii="Trebuchet MS" w:hAnsi="Trebuchet MS" w:cs="MinionPro-Regular"/>
          <w:color w:val="000000"/>
          <w:sz w:val="16"/>
          <w:szCs w:val="16"/>
          <w:lang w:val="en-US" w:eastAsia="en-US"/>
        </w:rPr>
      </w:pPr>
      <w:r w:rsidRPr="002A40DF">
        <w:rPr>
          <w:rFonts w:ascii="Trebuchet MS" w:hAnsi="Trebuchet MS" w:cs="MinionPro-Regular"/>
          <w:b/>
          <w:color w:val="000000"/>
          <w:sz w:val="16"/>
          <w:szCs w:val="16"/>
          <w:lang w:val="en-US" w:eastAsia="en-US"/>
        </w:rPr>
        <w:t>Follow us:</w:t>
      </w:r>
    </w:p>
    <w:p w14:paraId="15D0EBC4" w14:textId="77777777" w:rsidR="005E4009" w:rsidRPr="006C3B7B" w:rsidRDefault="005E4009" w:rsidP="005E4009">
      <w:pPr>
        <w:pStyle w:val="NoParagraphStyle"/>
        <w:spacing w:line="240" w:lineRule="auto"/>
        <w:rPr>
          <w:rFonts w:ascii="Trebuchet MS" w:hAnsi="Trebuchet MS"/>
          <w:sz w:val="16"/>
          <w:szCs w:val="16"/>
        </w:rPr>
      </w:pPr>
      <w:r w:rsidRPr="006C3B7B">
        <w:rPr>
          <w:rFonts w:ascii="Trebuchet MS" w:hAnsi="Trebuchet MS"/>
          <w:noProof/>
          <w:sz w:val="16"/>
          <w:szCs w:val="16"/>
          <w:lang w:eastAsia="en-AU"/>
        </w:rPr>
        <w:drawing>
          <wp:inline distT="0" distB="0" distL="0" distR="0" wp14:anchorId="0AF18563" wp14:editId="6E96EFDE">
            <wp:extent cx="122684" cy="126000"/>
            <wp:effectExtent l="0" t="0" r="0" b="7620"/>
            <wp:docPr id="1424654646" name="Picture 1424654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654646" name="Picture 1424654646"/>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22684" cy="126000"/>
                    </a:xfrm>
                    <a:prstGeom prst="rect">
                      <a:avLst/>
                    </a:prstGeom>
                    <a:noFill/>
                    <a:ln>
                      <a:noFill/>
                    </a:ln>
                  </pic:spPr>
                </pic:pic>
              </a:graphicData>
            </a:graphic>
          </wp:inline>
        </w:drawing>
      </w:r>
      <w:r w:rsidRPr="006C3B7B">
        <w:rPr>
          <w:rFonts w:ascii="Trebuchet MS" w:hAnsi="Trebuchet MS"/>
          <w:sz w:val="16"/>
          <w:szCs w:val="16"/>
        </w:rPr>
        <w:t xml:space="preserve">  &lt;</w:t>
      </w:r>
      <w:hyperlink r:id="rId13" w:history="1">
        <w:r w:rsidRPr="006C3B7B">
          <w:rPr>
            <w:rStyle w:val="Hyperlink"/>
            <w:rFonts w:ascii="Trebuchet MS" w:hAnsi="Trebuchet MS"/>
            <w:sz w:val="16"/>
            <w:szCs w:val="16"/>
          </w:rPr>
          <w:t>https://x.com/ncver</w:t>
        </w:r>
      </w:hyperlink>
      <w:r w:rsidRPr="006C3B7B">
        <w:rPr>
          <w:rFonts w:ascii="Trebuchet MS" w:hAnsi="Trebuchet MS"/>
          <w:sz w:val="16"/>
          <w:szCs w:val="16"/>
        </w:rPr>
        <w:t xml:space="preserve">&gt;  </w:t>
      </w:r>
    </w:p>
    <w:p w14:paraId="7A163CD4" w14:textId="5299F75E" w:rsidR="002A40DF" w:rsidRPr="002A40DF" w:rsidRDefault="002A40DF" w:rsidP="00C128E7">
      <w:pPr>
        <w:autoSpaceDE w:val="0"/>
        <w:autoSpaceDN w:val="0"/>
        <w:adjustRightInd w:val="0"/>
        <w:spacing w:before="0" w:after="40" w:line="288" w:lineRule="auto"/>
        <w:textAlignment w:val="center"/>
        <w:rPr>
          <w:rFonts w:ascii="Trebuchet MS" w:hAnsi="Trebuchet MS" w:cs="MinionPro-Regular"/>
          <w:color w:val="000000"/>
          <w:sz w:val="16"/>
          <w:szCs w:val="16"/>
          <w:lang w:val="en-US" w:eastAsia="en-US"/>
        </w:rPr>
      </w:pPr>
      <w:r w:rsidRPr="002A40DF">
        <w:rPr>
          <w:rFonts w:ascii="Trebuchet MS" w:hAnsi="Trebuchet MS" w:cs="MinionPro-Regular"/>
          <w:noProof/>
          <w:color w:val="000000"/>
          <w:sz w:val="16"/>
          <w:szCs w:val="16"/>
          <w:lang w:val="en-US" w:eastAsia="en-US"/>
        </w:rPr>
        <w:drawing>
          <wp:inline distT="0" distB="0" distL="0" distR="0" wp14:anchorId="7274252C" wp14:editId="6CC2EE0F">
            <wp:extent cx="123825" cy="1238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A40DF">
        <w:rPr>
          <w:rFonts w:ascii="Trebuchet MS" w:hAnsi="Trebuchet MS" w:cs="MinionPro-Regular"/>
          <w:color w:val="000000"/>
          <w:sz w:val="16"/>
          <w:szCs w:val="16"/>
          <w:lang w:val="en-US" w:eastAsia="en-US"/>
        </w:rPr>
        <w:t xml:space="preserve">  &lt;</w:t>
      </w:r>
      <w:hyperlink r:id="rId15" w:history="1">
        <w:r w:rsidRPr="002A40DF">
          <w:rPr>
            <w:rFonts w:ascii="Trebuchet MS" w:hAnsi="Trebuchet MS" w:cs="MinionPro-Regular"/>
            <w:sz w:val="16"/>
            <w:szCs w:val="16"/>
            <w:lang w:val="en-US" w:eastAsia="en-US"/>
          </w:rPr>
          <w:t>https://www.linkedin.com/company/ncver</w:t>
        </w:r>
      </w:hyperlink>
      <w:r w:rsidRPr="002A40DF">
        <w:rPr>
          <w:rFonts w:ascii="Trebuchet MS" w:hAnsi="Trebuchet MS" w:cs="MinionPro-Regular"/>
          <w:color w:val="000000"/>
          <w:sz w:val="16"/>
          <w:szCs w:val="16"/>
          <w:lang w:val="en-US" w:eastAsia="en-US"/>
        </w:rPr>
        <w:t>&gt;</w:t>
      </w:r>
      <w:r w:rsidR="00C128E7">
        <w:rPr>
          <w:rFonts w:ascii="Trebuchet MS" w:hAnsi="Trebuchet MS" w:cs="MinionPro-Regular"/>
          <w:color w:val="000000"/>
          <w:sz w:val="16"/>
          <w:szCs w:val="16"/>
          <w:lang w:val="en-US" w:eastAsia="en-US"/>
        </w:rPr>
        <w:br/>
      </w:r>
      <w:r w:rsidRPr="002A40DF">
        <w:rPr>
          <w:rFonts w:ascii="Trebuchet MS" w:hAnsi="Trebuchet MS" w:cs="MinionPro-Regular"/>
          <w:noProof/>
          <w:color w:val="000000"/>
          <w:sz w:val="16"/>
          <w:szCs w:val="16"/>
          <w:lang w:val="en-US" w:eastAsia="en-US"/>
        </w:rPr>
        <w:drawing>
          <wp:inline distT="0" distB="0" distL="0" distR="0" wp14:anchorId="0D33B701" wp14:editId="14005717">
            <wp:extent cx="133200" cy="126000"/>
            <wp:effectExtent l="0" t="0" r="635" b="762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200" cy="126000"/>
                    </a:xfrm>
                    <a:prstGeom prst="rect">
                      <a:avLst/>
                    </a:prstGeom>
                    <a:noFill/>
                    <a:ln>
                      <a:noFill/>
                    </a:ln>
                  </pic:spPr>
                </pic:pic>
              </a:graphicData>
            </a:graphic>
          </wp:inline>
        </w:drawing>
      </w:r>
      <w:r w:rsidRPr="002A40DF">
        <w:rPr>
          <w:rFonts w:ascii="Trebuchet MS" w:hAnsi="Trebuchet MS" w:cs="MinionPro-Regular"/>
          <w:color w:val="000000"/>
          <w:sz w:val="16"/>
          <w:szCs w:val="16"/>
          <w:lang w:val="en-US" w:eastAsia="en-US"/>
        </w:rPr>
        <w:t xml:space="preserve">  &lt;</w:t>
      </w:r>
      <w:r w:rsidRPr="002A40DF">
        <w:rPr>
          <w:rFonts w:ascii="Trebuchet MS" w:hAnsi="Trebuchet MS" w:cs="MinionPro-Regular"/>
          <w:sz w:val="16"/>
          <w:szCs w:val="16"/>
          <w:lang w:val="en-US" w:eastAsia="en-US"/>
        </w:rPr>
        <w:t>https://www.facebook.com/ncver.au&gt;</w:t>
      </w:r>
    </w:p>
    <w:p w14:paraId="3E10D396" w14:textId="77777777" w:rsidR="007D450E" w:rsidRPr="007D450E" w:rsidRDefault="007D450E" w:rsidP="007D450E">
      <w:pPr>
        <w:spacing w:before="0" w:after="360"/>
        <w:rPr>
          <w:rFonts w:ascii="Arial" w:hAnsi="Arial" w:cs="Tahoma"/>
          <w:color w:val="000000"/>
          <w:kern w:val="28"/>
          <w:sz w:val="56"/>
          <w:szCs w:val="56"/>
          <w:lang w:eastAsia="en-US"/>
        </w:rPr>
      </w:pPr>
      <w:bookmarkStart w:id="0" w:name="_Toc98394880"/>
      <w:bookmarkStart w:id="1" w:name="_Toc296423683"/>
      <w:bookmarkStart w:id="2" w:name="_Toc296497514"/>
      <w:r w:rsidRPr="007D450E">
        <w:rPr>
          <w:rFonts w:ascii="Arial" w:hAnsi="Arial" w:cs="Tahoma"/>
          <w:color w:val="000000"/>
          <w:kern w:val="28"/>
          <w:sz w:val="56"/>
          <w:szCs w:val="56"/>
          <w:lang w:eastAsia="en-US"/>
        </w:rPr>
        <w:lastRenderedPageBreak/>
        <w:t>Contents</w:t>
      </w:r>
      <w:bookmarkEnd w:id="0"/>
      <w:bookmarkEnd w:id="1"/>
      <w:bookmarkEnd w:id="2"/>
    </w:p>
    <w:p w14:paraId="0171ACCD" w14:textId="487D07C8" w:rsidR="003674D8" w:rsidRPr="001966B7" w:rsidRDefault="007D450E" w:rsidP="001966B7">
      <w:pPr>
        <w:pStyle w:val="TOC2"/>
        <w:tabs>
          <w:tab w:val="clear" w:pos="8222"/>
          <w:tab w:val="right" w:pos="9214"/>
        </w:tabs>
        <w:ind w:left="0"/>
        <w:rPr>
          <w:rFonts w:ascii="Trebuchet MS" w:hAnsi="Trebuchet MS" w:cstheme="minorHAnsi"/>
          <w:noProof/>
          <w:lang w:eastAsia="en-US"/>
        </w:rPr>
      </w:pPr>
      <w:r w:rsidRPr="00681CBC">
        <w:rPr>
          <w:rFonts w:ascii="Trebuchet MS" w:hAnsi="Trebuchet MS" w:cstheme="minorHAnsi"/>
          <w:noProof/>
          <w:lang w:eastAsia="en-US"/>
        </w:rPr>
        <w:fldChar w:fldCharType="begin"/>
      </w:r>
      <w:r w:rsidRPr="001966B7">
        <w:rPr>
          <w:rFonts w:ascii="Trebuchet MS" w:hAnsi="Trebuchet MS" w:cstheme="minorHAnsi"/>
          <w:noProof/>
          <w:lang w:eastAsia="en-US"/>
        </w:rPr>
        <w:instrText xml:space="preserve"> TOC \o "1-2" </w:instrText>
      </w:r>
      <w:r w:rsidRPr="00681CBC">
        <w:rPr>
          <w:rFonts w:ascii="Trebuchet MS" w:hAnsi="Trebuchet MS" w:cstheme="minorHAnsi"/>
          <w:noProof/>
          <w:lang w:eastAsia="en-US"/>
        </w:rPr>
        <w:fldChar w:fldCharType="separate"/>
      </w:r>
      <w:r w:rsidR="003674D8" w:rsidRPr="00681CBC">
        <w:rPr>
          <w:rFonts w:ascii="Trebuchet MS" w:hAnsi="Trebuchet MS" w:cstheme="minorHAnsi"/>
          <w:noProof/>
          <w:lang w:eastAsia="en-US"/>
        </w:rPr>
        <w:t>Introduction</w:t>
      </w:r>
      <w:r w:rsidR="003674D8" w:rsidRPr="00681CBC">
        <w:rPr>
          <w:rFonts w:ascii="Trebuchet MS" w:hAnsi="Trebuchet MS" w:cstheme="minorHAnsi"/>
          <w:noProof/>
          <w:lang w:eastAsia="en-US"/>
        </w:rPr>
        <w:tab/>
      </w:r>
      <w:r w:rsidR="003674D8" w:rsidRPr="00681CBC">
        <w:rPr>
          <w:rFonts w:ascii="Trebuchet MS" w:hAnsi="Trebuchet MS" w:cstheme="minorHAnsi"/>
          <w:noProof/>
          <w:lang w:eastAsia="en-US"/>
        </w:rPr>
        <w:fldChar w:fldCharType="begin"/>
      </w:r>
      <w:r w:rsidR="003674D8" w:rsidRPr="00681CBC">
        <w:rPr>
          <w:rFonts w:ascii="Trebuchet MS" w:hAnsi="Trebuchet MS" w:cstheme="minorHAnsi"/>
          <w:noProof/>
          <w:lang w:eastAsia="en-US"/>
        </w:rPr>
        <w:instrText xml:space="preserve"> PAGEREF _Toc145576534 \h </w:instrText>
      </w:r>
      <w:r w:rsidR="003674D8" w:rsidRPr="00681CBC">
        <w:rPr>
          <w:rFonts w:ascii="Trebuchet MS" w:hAnsi="Trebuchet MS" w:cstheme="minorHAnsi"/>
          <w:noProof/>
          <w:lang w:eastAsia="en-US"/>
        </w:rPr>
      </w:r>
      <w:r w:rsidR="003674D8" w:rsidRPr="00681CBC">
        <w:rPr>
          <w:rFonts w:ascii="Trebuchet MS" w:hAnsi="Trebuchet MS" w:cstheme="minorHAnsi"/>
          <w:noProof/>
          <w:lang w:eastAsia="en-US"/>
        </w:rPr>
        <w:fldChar w:fldCharType="separate"/>
      </w:r>
      <w:r w:rsidR="00D01C7C">
        <w:rPr>
          <w:rFonts w:ascii="Trebuchet MS" w:hAnsi="Trebuchet MS" w:cstheme="minorHAnsi"/>
          <w:noProof/>
          <w:lang w:eastAsia="en-US"/>
        </w:rPr>
        <w:t>4</w:t>
      </w:r>
      <w:r w:rsidR="003674D8" w:rsidRPr="00681CBC">
        <w:rPr>
          <w:rFonts w:ascii="Trebuchet MS" w:hAnsi="Trebuchet MS" w:cstheme="minorHAnsi"/>
          <w:noProof/>
          <w:lang w:eastAsia="en-US"/>
        </w:rPr>
        <w:fldChar w:fldCharType="end"/>
      </w:r>
    </w:p>
    <w:p w14:paraId="00FEE45B" w14:textId="444418EC" w:rsidR="003674D8" w:rsidRPr="001966B7" w:rsidRDefault="003674D8" w:rsidP="00240925">
      <w:pPr>
        <w:pStyle w:val="TOC2"/>
        <w:tabs>
          <w:tab w:val="clear" w:pos="8222"/>
          <w:tab w:val="right" w:pos="9214"/>
        </w:tabs>
        <w:ind w:left="0"/>
        <w:rPr>
          <w:rFonts w:ascii="Trebuchet MS" w:hAnsi="Trebuchet MS" w:cstheme="minorHAnsi"/>
          <w:noProof/>
          <w:lang w:eastAsia="en-US"/>
        </w:rPr>
      </w:pPr>
      <w:r w:rsidRPr="00681CBC">
        <w:rPr>
          <w:rFonts w:ascii="Trebuchet MS" w:hAnsi="Trebuchet MS" w:cstheme="minorHAnsi"/>
          <w:noProof/>
          <w:lang w:eastAsia="en-US"/>
        </w:rPr>
        <w:t>Purpose</w:t>
      </w:r>
      <w:r w:rsidR="00681CBC" w:rsidRPr="00F70553">
        <w:rPr>
          <w:rFonts w:ascii="Trebuchet MS" w:hAnsi="Trebuchet MS" w:cstheme="minorHAnsi"/>
          <w:noProof/>
          <w:lang w:eastAsia="en-US"/>
        </w:rPr>
        <w:tab/>
      </w:r>
      <w:r w:rsidRPr="00681CBC">
        <w:rPr>
          <w:rFonts w:ascii="Trebuchet MS" w:hAnsi="Trebuchet MS" w:cstheme="minorHAnsi"/>
          <w:noProof/>
          <w:lang w:eastAsia="en-US"/>
        </w:rPr>
        <w:tab/>
      </w:r>
      <w:r w:rsidRPr="00681CBC">
        <w:rPr>
          <w:rFonts w:ascii="Trebuchet MS" w:hAnsi="Trebuchet MS" w:cstheme="minorHAnsi"/>
          <w:noProof/>
          <w:lang w:eastAsia="en-US"/>
        </w:rPr>
        <w:fldChar w:fldCharType="begin"/>
      </w:r>
      <w:r w:rsidRPr="00681CBC">
        <w:rPr>
          <w:rFonts w:ascii="Trebuchet MS" w:hAnsi="Trebuchet MS" w:cstheme="minorHAnsi"/>
          <w:noProof/>
          <w:lang w:eastAsia="en-US"/>
        </w:rPr>
        <w:instrText xml:space="preserve"> PAGEREF _Toc145576535 \h </w:instrText>
      </w:r>
      <w:r w:rsidRPr="00681CBC">
        <w:rPr>
          <w:rFonts w:ascii="Trebuchet MS" w:hAnsi="Trebuchet MS" w:cstheme="minorHAnsi"/>
          <w:noProof/>
          <w:lang w:eastAsia="en-US"/>
        </w:rPr>
      </w:r>
      <w:r w:rsidRPr="00681CBC">
        <w:rPr>
          <w:rFonts w:ascii="Trebuchet MS" w:hAnsi="Trebuchet MS" w:cstheme="minorHAnsi"/>
          <w:noProof/>
          <w:lang w:eastAsia="en-US"/>
        </w:rPr>
        <w:fldChar w:fldCharType="separate"/>
      </w:r>
      <w:r w:rsidR="00D01C7C">
        <w:rPr>
          <w:rFonts w:ascii="Trebuchet MS" w:hAnsi="Trebuchet MS" w:cstheme="minorHAnsi"/>
          <w:noProof/>
          <w:lang w:eastAsia="en-US"/>
        </w:rPr>
        <w:t>4</w:t>
      </w:r>
      <w:r w:rsidRPr="00681CBC">
        <w:rPr>
          <w:rFonts w:ascii="Trebuchet MS" w:hAnsi="Trebuchet MS" w:cstheme="minorHAnsi"/>
          <w:noProof/>
          <w:lang w:eastAsia="en-US"/>
        </w:rPr>
        <w:fldChar w:fldCharType="end"/>
      </w:r>
    </w:p>
    <w:p w14:paraId="4D8B2D28" w14:textId="6D109447" w:rsidR="003674D8" w:rsidRPr="001966B7" w:rsidRDefault="003674D8" w:rsidP="00240925">
      <w:pPr>
        <w:pStyle w:val="TOC2"/>
        <w:tabs>
          <w:tab w:val="clear" w:pos="8222"/>
          <w:tab w:val="right" w:pos="9214"/>
        </w:tabs>
        <w:ind w:left="0"/>
        <w:rPr>
          <w:rFonts w:ascii="Trebuchet MS" w:hAnsi="Trebuchet MS" w:cstheme="minorHAnsi"/>
          <w:noProof/>
          <w:lang w:eastAsia="en-US"/>
        </w:rPr>
      </w:pPr>
      <w:r w:rsidRPr="00681CBC">
        <w:rPr>
          <w:rFonts w:ascii="Trebuchet MS" w:hAnsi="Trebuchet MS" w:cstheme="minorHAnsi"/>
          <w:noProof/>
          <w:lang w:eastAsia="en-US"/>
        </w:rPr>
        <w:t>Using this document</w:t>
      </w:r>
      <w:r w:rsidRPr="00681CBC">
        <w:rPr>
          <w:rFonts w:ascii="Trebuchet MS" w:hAnsi="Trebuchet MS" w:cstheme="minorHAnsi"/>
          <w:noProof/>
          <w:lang w:eastAsia="en-US"/>
        </w:rPr>
        <w:tab/>
      </w:r>
      <w:r w:rsidRPr="00681CBC">
        <w:rPr>
          <w:rFonts w:ascii="Trebuchet MS" w:hAnsi="Trebuchet MS" w:cstheme="minorHAnsi"/>
          <w:noProof/>
          <w:lang w:eastAsia="en-US"/>
        </w:rPr>
        <w:fldChar w:fldCharType="begin"/>
      </w:r>
      <w:r w:rsidRPr="00681CBC">
        <w:rPr>
          <w:rFonts w:ascii="Trebuchet MS" w:hAnsi="Trebuchet MS" w:cstheme="minorHAnsi"/>
          <w:noProof/>
          <w:lang w:eastAsia="en-US"/>
        </w:rPr>
        <w:instrText xml:space="preserve"> PAGEREF _Toc145576536 \h </w:instrText>
      </w:r>
      <w:r w:rsidRPr="00681CBC">
        <w:rPr>
          <w:rFonts w:ascii="Trebuchet MS" w:hAnsi="Trebuchet MS" w:cstheme="minorHAnsi"/>
          <w:noProof/>
          <w:lang w:eastAsia="en-US"/>
        </w:rPr>
      </w:r>
      <w:r w:rsidRPr="00681CBC">
        <w:rPr>
          <w:rFonts w:ascii="Trebuchet MS" w:hAnsi="Trebuchet MS" w:cstheme="minorHAnsi"/>
          <w:noProof/>
          <w:lang w:eastAsia="en-US"/>
        </w:rPr>
        <w:fldChar w:fldCharType="separate"/>
      </w:r>
      <w:r w:rsidR="00D01C7C">
        <w:rPr>
          <w:rFonts w:ascii="Trebuchet MS" w:hAnsi="Trebuchet MS" w:cstheme="minorHAnsi"/>
          <w:noProof/>
          <w:lang w:eastAsia="en-US"/>
        </w:rPr>
        <w:t>4</w:t>
      </w:r>
      <w:r w:rsidRPr="00681CBC">
        <w:rPr>
          <w:rFonts w:ascii="Trebuchet MS" w:hAnsi="Trebuchet MS" w:cstheme="minorHAnsi"/>
          <w:noProof/>
          <w:lang w:eastAsia="en-US"/>
        </w:rPr>
        <w:fldChar w:fldCharType="end"/>
      </w:r>
    </w:p>
    <w:p w14:paraId="6F504269" w14:textId="3BCB66DB" w:rsidR="003674D8" w:rsidRPr="001966B7" w:rsidRDefault="003674D8" w:rsidP="001966B7">
      <w:pPr>
        <w:pStyle w:val="TOC2"/>
        <w:tabs>
          <w:tab w:val="clear" w:pos="8222"/>
          <w:tab w:val="right" w:pos="9214"/>
        </w:tabs>
        <w:ind w:left="0"/>
        <w:rPr>
          <w:rFonts w:ascii="Trebuchet MS" w:hAnsi="Trebuchet MS" w:cstheme="minorHAnsi"/>
          <w:noProof/>
          <w:lang w:eastAsia="en-US"/>
        </w:rPr>
      </w:pPr>
      <w:r w:rsidRPr="001966B7">
        <w:rPr>
          <w:rFonts w:ascii="Trebuchet MS" w:hAnsi="Trebuchet MS" w:cstheme="minorHAnsi"/>
          <w:noProof/>
          <w:lang w:eastAsia="en-US"/>
        </w:rPr>
        <w:t>Terms and definitions</w:t>
      </w:r>
      <w:r w:rsidRPr="001966B7">
        <w:rPr>
          <w:rFonts w:ascii="Trebuchet MS" w:hAnsi="Trebuchet MS" w:cstheme="minorHAnsi"/>
          <w:noProof/>
          <w:lang w:eastAsia="en-US"/>
        </w:rPr>
        <w:tab/>
      </w:r>
      <w:r w:rsidRPr="001966B7">
        <w:rPr>
          <w:rFonts w:ascii="Trebuchet MS" w:hAnsi="Trebuchet MS" w:cstheme="minorHAnsi"/>
          <w:noProof/>
          <w:lang w:eastAsia="en-US"/>
        </w:rPr>
        <w:fldChar w:fldCharType="begin"/>
      </w:r>
      <w:r w:rsidRPr="001966B7">
        <w:rPr>
          <w:rFonts w:ascii="Trebuchet MS" w:hAnsi="Trebuchet MS" w:cstheme="minorHAnsi"/>
          <w:noProof/>
          <w:lang w:eastAsia="en-US"/>
        </w:rPr>
        <w:instrText xml:space="preserve"> PAGEREF _Toc145576537 \h </w:instrText>
      </w:r>
      <w:r w:rsidRPr="001966B7">
        <w:rPr>
          <w:rFonts w:ascii="Trebuchet MS" w:hAnsi="Trebuchet MS" w:cstheme="minorHAnsi"/>
          <w:noProof/>
          <w:lang w:eastAsia="en-US"/>
        </w:rPr>
      </w:r>
      <w:r w:rsidRPr="001966B7">
        <w:rPr>
          <w:rFonts w:ascii="Trebuchet MS" w:hAnsi="Trebuchet MS" w:cstheme="minorHAnsi"/>
          <w:noProof/>
          <w:lang w:eastAsia="en-US"/>
        </w:rPr>
        <w:fldChar w:fldCharType="separate"/>
      </w:r>
      <w:r w:rsidR="00D01C7C">
        <w:rPr>
          <w:rFonts w:ascii="Trebuchet MS" w:hAnsi="Trebuchet MS" w:cstheme="minorHAnsi"/>
          <w:noProof/>
          <w:lang w:eastAsia="en-US"/>
        </w:rPr>
        <w:t>5</w:t>
      </w:r>
      <w:r w:rsidRPr="001966B7">
        <w:rPr>
          <w:rFonts w:ascii="Trebuchet MS" w:hAnsi="Trebuchet MS" w:cstheme="minorHAnsi"/>
          <w:noProof/>
          <w:lang w:eastAsia="en-US"/>
        </w:rPr>
        <w:fldChar w:fldCharType="end"/>
      </w:r>
    </w:p>
    <w:p w14:paraId="64524B83" w14:textId="71829170" w:rsidR="002A40DF" w:rsidRDefault="007D450E" w:rsidP="001966B7">
      <w:pPr>
        <w:pStyle w:val="TOC2"/>
        <w:tabs>
          <w:tab w:val="clear" w:pos="8222"/>
          <w:tab w:val="right" w:pos="9214"/>
        </w:tabs>
        <w:ind w:left="0"/>
        <w:rPr>
          <w:rFonts w:ascii="Tahoma" w:hAnsi="Tahoma" w:cs="Tahoma"/>
          <w:sz w:val="56"/>
          <w:szCs w:val="56"/>
        </w:rPr>
        <w:sectPr w:rsidR="002A40DF" w:rsidSect="00EB6C90">
          <w:footerReference w:type="default" r:id="rId17"/>
          <w:pgSz w:w="11899" w:h="16838" w:code="9"/>
          <w:pgMar w:top="1440" w:right="1409" w:bottom="1440" w:left="1276" w:header="720" w:footer="720" w:gutter="0"/>
          <w:cols w:space="720"/>
          <w:titlePg/>
          <w:docGrid w:linePitch="326"/>
        </w:sectPr>
      </w:pPr>
      <w:r w:rsidRPr="00681CBC">
        <w:rPr>
          <w:rFonts w:ascii="Trebuchet MS" w:hAnsi="Trebuchet MS" w:cstheme="minorHAnsi"/>
          <w:noProof/>
          <w:lang w:eastAsia="en-US"/>
        </w:rPr>
        <w:fldChar w:fldCharType="end"/>
      </w:r>
    </w:p>
    <w:p w14:paraId="4427BC9A" w14:textId="77777777" w:rsidR="00762C16" w:rsidRDefault="00762C16" w:rsidP="00EB6C90">
      <w:pPr>
        <w:pStyle w:val="Heading1"/>
        <w:ind w:right="933"/>
      </w:pPr>
      <w:bookmarkStart w:id="3" w:name="_Toc145576534"/>
      <w:r w:rsidRPr="00CA5DA1">
        <w:lastRenderedPageBreak/>
        <w:t>Introduction</w:t>
      </w:r>
      <w:bookmarkEnd w:id="3"/>
    </w:p>
    <w:p w14:paraId="7CBC24B4" w14:textId="675A9920" w:rsidR="001D5181" w:rsidRPr="001D5181" w:rsidRDefault="001D5181" w:rsidP="001D5181">
      <w:pPr>
        <w:pStyle w:val="Heading2"/>
        <w:rPr>
          <w:rFonts w:ascii="Trebuchet MS" w:hAnsi="Trebuchet MS"/>
        </w:rPr>
      </w:pPr>
      <w:bookmarkStart w:id="4" w:name="_Toc145576535"/>
      <w:r w:rsidRPr="001D5181">
        <w:rPr>
          <w:rFonts w:ascii="Trebuchet MS" w:hAnsi="Trebuchet MS"/>
        </w:rPr>
        <w:t>Purpose</w:t>
      </w:r>
      <w:bookmarkEnd w:id="4"/>
    </w:p>
    <w:p w14:paraId="66273F32" w14:textId="62DE76F0" w:rsidR="001676A2" w:rsidRPr="001676A2" w:rsidRDefault="001676A2" w:rsidP="001676A2">
      <w:pPr>
        <w:spacing w:before="160" w:after="160" w:line="300" w:lineRule="exact"/>
        <w:rPr>
          <w:rFonts w:ascii="Trebuchet MS" w:hAnsi="Trebuchet MS"/>
          <w:sz w:val="19"/>
          <w:szCs w:val="19"/>
          <w:lang w:eastAsia="en-US"/>
        </w:rPr>
      </w:pPr>
      <w:r w:rsidRPr="001676A2">
        <w:rPr>
          <w:rFonts w:ascii="Trebuchet MS" w:hAnsi="Trebuchet MS"/>
          <w:sz w:val="19"/>
          <w:szCs w:val="19"/>
          <w:lang w:eastAsia="en-US"/>
        </w:rPr>
        <w:t>The primary purpose of this document is to assist users to understand specific data terms</w:t>
      </w:r>
      <w:r>
        <w:rPr>
          <w:rFonts w:ascii="Trebuchet MS" w:hAnsi="Trebuchet MS"/>
          <w:sz w:val="19"/>
          <w:szCs w:val="19"/>
          <w:lang w:eastAsia="en-US"/>
        </w:rPr>
        <w:t>.</w:t>
      </w:r>
    </w:p>
    <w:p w14:paraId="437B3BE2" w14:textId="3177BAB5" w:rsidR="00762C16" w:rsidRDefault="00762C16" w:rsidP="001676A2">
      <w:pPr>
        <w:pStyle w:val="Text"/>
        <w:spacing w:before="160"/>
        <w:ind w:right="936"/>
        <w:rPr>
          <w:sz w:val="19"/>
          <w:szCs w:val="19"/>
        </w:rPr>
      </w:pPr>
      <w:r w:rsidRPr="001676A2">
        <w:rPr>
          <w:sz w:val="19"/>
          <w:szCs w:val="19"/>
        </w:rPr>
        <w:t>This document covers the data terms used in</w:t>
      </w:r>
      <w:r w:rsidR="00356A56" w:rsidRPr="001676A2">
        <w:rPr>
          <w:sz w:val="19"/>
          <w:szCs w:val="19"/>
        </w:rPr>
        <w:t xml:space="preserve"> </w:t>
      </w:r>
      <w:r w:rsidR="005D0AA1" w:rsidRPr="001676A2">
        <w:rPr>
          <w:i/>
          <w:sz w:val="19"/>
          <w:szCs w:val="19"/>
        </w:rPr>
        <w:t>G</w:t>
      </w:r>
      <w:r w:rsidR="004112BF" w:rsidRPr="001676A2">
        <w:rPr>
          <w:i/>
          <w:sz w:val="19"/>
          <w:szCs w:val="19"/>
        </w:rPr>
        <w:t>overnment funding of VET 20</w:t>
      </w:r>
      <w:r w:rsidR="00407F06" w:rsidRPr="001676A2">
        <w:rPr>
          <w:i/>
          <w:sz w:val="19"/>
          <w:szCs w:val="19"/>
        </w:rPr>
        <w:t>2</w:t>
      </w:r>
      <w:r w:rsidR="00B84B29">
        <w:rPr>
          <w:i/>
          <w:sz w:val="19"/>
          <w:szCs w:val="19"/>
        </w:rPr>
        <w:t>3</w:t>
      </w:r>
      <w:r w:rsidR="004112BF" w:rsidRPr="001676A2">
        <w:rPr>
          <w:sz w:val="19"/>
          <w:szCs w:val="19"/>
        </w:rPr>
        <w:t xml:space="preserve"> </w:t>
      </w:r>
      <w:r w:rsidR="00356A56" w:rsidRPr="001676A2">
        <w:rPr>
          <w:sz w:val="19"/>
          <w:szCs w:val="19"/>
        </w:rPr>
        <w:t xml:space="preserve">publication and </w:t>
      </w:r>
      <w:r w:rsidR="00EA185D" w:rsidRPr="001676A2">
        <w:rPr>
          <w:sz w:val="19"/>
          <w:szCs w:val="19"/>
        </w:rPr>
        <w:t>related</w:t>
      </w:r>
      <w:r w:rsidRPr="001676A2">
        <w:rPr>
          <w:sz w:val="19"/>
          <w:szCs w:val="19"/>
        </w:rPr>
        <w:t xml:space="preserve"> data </w:t>
      </w:r>
      <w:r w:rsidR="00EA185D" w:rsidRPr="001676A2">
        <w:rPr>
          <w:sz w:val="19"/>
          <w:szCs w:val="19"/>
        </w:rPr>
        <w:t>products</w:t>
      </w:r>
      <w:r w:rsidRPr="001676A2">
        <w:rPr>
          <w:sz w:val="19"/>
          <w:szCs w:val="19"/>
        </w:rPr>
        <w:t xml:space="preserve">. </w:t>
      </w:r>
    </w:p>
    <w:p w14:paraId="607B3B1B" w14:textId="77777777" w:rsidR="001676A2" w:rsidRPr="001676A2" w:rsidRDefault="001676A2" w:rsidP="001676A2">
      <w:pPr>
        <w:spacing w:before="160" w:line="300" w:lineRule="exact"/>
        <w:ind w:right="-1"/>
        <w:rPr>
          <w:rFonts w:ascii="Trebuchet MS" w:hAnsi="Trebuchet MS"/>
          <w:sz w:val="19"/>
          <w:szCs w:val="19"/>
          <w:lang w:eastAsia="en-US"/>
        </w:rPr>
      </w:pPr>
      <w:r w:rsidRPr="001676A2">
        <w:rPr>
          <w:rFonts w:ascii="Trebuchet MS" w:hAnsi="Trebuchet MS"/>
          <w:sz w:val="19"/>
          <w:szCs w:val="19"/>
          <w:lang w:eastAsia="en-US"/>
        </w:rPr>
        <w:t xml:space="preserve">Terms and acronyms which have a broader vocational education and training application have not been included in this document. Readers are referred to the </w:t>
      </w:r>
      <w:r w:rsidRPr="001676A2">
        <w:rPr>
          <w:rFonts w:ascii="Trebuchet MS" w:hAnsi="Trebuchet MS"/>
          <w:i/>
          <w:sz w:val="19"/>
          <w:szCs w:val="19"/>
          <w:lang w:eastAsia="en-US"/>
        </w:rPr>
        <w:t>Glossary of</w:t>
      </w:r>
      <w:r w:rsidRPr="001676A2">
        <w:rPr>
          <w:rFonts w:ascii="Trebuchet MS" w:hAnsi="Trebuchet MS"/>
          <w:sz w:val="19"/>
          <w:szCs w:val="19"/>
          <w:lang w:eastAsia="en-US"/>
        </w:rPr>
        <w:t xml:space="preserve"> </w:t>
      </w:r>
      <w:r w:rsidRPr="001676A2">
        <w:rPr>
          <w:rFonts w:ascii="Trebuchet MS" w:hAnsi="Trebuchet MS"/>
          <w:i/>
          <w:sz w:val="19"/>
          <w:szCs w:val="19"/>
          <w:lang w:eastAsia="en-US"/>
        </w:rPr>
        <w:t>VET</w:t>
      </w:r>
      <w:r w:rsidRPr="001676A2">
        <w:rPr>
          <w:rFonts w:ascii="Trebuchet MS" w:hAnsi="Trebuchet MS"/>
          <w:sz w:val="19"/>
          <w:szCs w:val="19"/>
          <w:lang w:eastAsia="en-US"/>
        </w:rPr>
        <w:t>, which is available at the VOCEDplus website: &lt;</w:t>
      </w:r>
      <w:hyperlink r:id="rId18" w:history="1">
        <w:r w:rsidRPr="001676A2">
          <w:rPr>
            <w:rFonts w:ascii="Trebuchet MS" w:hAnsi="Trebuchet MS"/>
            <w:sz w:val="19"/>
            <w:szCs w:val="19"/>
            <w:lang w:eastAsia="en-US"/>
          </w:rPr>
          <w:t>https://www.voced.edu.au/glossary-vet</w:t>
        </w:r>
      </w:hyperlink>
      <w:r w:rsidRPr="001676A2">
        <w:rPr>
          <w:rFonts w:ascii="Trebuchet MS" w:hAnsi="Trebuchet MS"/>
          <w:sz w:val="19"/>
          <w:szCs w:val="19"/>
          <w:lang w:eastAsia="en-US"/>
        </w:rPr>
        <w:t>&gt;.</w:t>
      </w:r>
    </w:p>
    <w:p w14:paraId="6C427C0A" w14:textId="2BA14E05" w:rsidR="001676A2" w:rsidRPr="001D5181" w:rsidRDefault="001676A2" w:rsidP="001D5181">
      <w:pPr>
        <w:pStyle w:val="Heading2"/>
        <w:rPr>
          <w:rFonts w:ascii="Trebuchet MS" w:hAnsi="Trebuchet MS"/>
          <w:lang w:eastAsia="en-US"/>
        </w:rPr>
      </w:pPr>
      <w:bookmarkStart w:id="5" w:name="_Toc145576536"/>
      <w:r w:rsidRPr="001D5181">
        <w:rPr>
          <w:rFonts w:ascii="Trebuchet MS" w:hAnsi="Trebuchet MS"/>
          <w:lang w:eastAsia="en-US"/>
        </w:rPr>
        <w:t>Using this document</w:t>
      </w:r>
      <w:bookmarkEnd w:id="5"/>
    </w:p>
    <w:p w14:paraId="69B52211" w14:textId="77777777" w:rsidR="00762C16" w:rsidRPr="001676A2" w:rsidRDefault="00762C16" w:rsidP="001676A2">
      <w:pPr>
        <w:pStyle w:val="Text"/>
        <w:spacing w:before="160"/>
        <w:ind w:right="936"/>
        <w:rPr>
          <w:sz w:val="19"/>
          <w:szCs w:val="19"/>
        </w:rPr>
      </w:pPr>
      <w:r w:rsidRPr="001676A2">
        <w:rPr>
          <w:sz w:val="19"/>
          <w:szCs w:val="19"/>
        </w:rPr>
        <w:t>Terms that appear in the publication</w:t>
      </w:r>
      <w:r w:rsidR="00356A56" w:rsidRPr="001676A2">
        <w:rPr>
          <w:sz w:val="19"/>
          <w:szCs w:val="19"/>
        </w:rPr>
        <w:t>s and data items</w:t>
      </w:r>
      <w:r w:rsidRPr="001676A2">
        <w:rPr>
          <w:sz w:val="19"/>
          <w:szCs w:val="19"/>
        </w:rPr>
        <w:t xml:space="preserve"> are listed in alphabetical order with the following information provided for each:</w:t>
      </w:r>
    </w:p>
    <w:p w14:paraId="64E8E5A0" w14:textId="5D609AF0" w:rsidR="00762C16" w:rsidRPr="00813BC3" w:rsidRDefault="00762C16" w:rsidP="001676A2">
      <w:pPr>
        <w:pStyle w:val="Dotpoint1"/>
        <w:numPr>
          <w:ilvl w:val="0"/>
          <w:numId w:val="25"/>
        </w:numPr>
        <w:ind w:right="936"/>
        <w:rPr>
          <w:sz w:val="19"/>
          <w:szCs w:val="19"/>
        </w:rPr>
      </w:pPr>
      <w:r w:rsidRPr="001676A2">
        <w:rPr>
          <w:sz w:val="19"/>
          <w:szCs w:val="19"/>
        </w:rPr>
        <w:t xml:space="preserve">Definition: a brief explanation of the </w:t>
      </w:r>
      <w:r w:rsidR="001676A2" w:rsidRPr="001676A2">
        <w:rPr>
          <w:rFonts w:eastAsia="Times New Roman"/>
          <w:sz w:val="19"/>
          <w:szCs w:val="19"/>
        </w:rPr>
        <w:t>of the meaning behind the term and any relevant information</w:t>
      </w:r>
    </w:p>
    <w:p w14:paraId="37A34A05" w14:textId="1D5AF06F" w:rsidR="00813BC3" w:rsidRPr="00813BC3" w:rsidRDefault="00813BC3" w:rsidP="00813BC3">
      <w:pPr>
        <w:pStyle w:val="ListParagraph"/>
        <w:numPr>
          <w:ilvl w:val="0"/>
          <w:numId w:val="25"/>
        </w:numPr>
        <w:rPr>
          <w:rFonts w:ascii="Trebuchet MS" w:eastAsia="Calibri" w:hAnsi="Trebuchet MS"/>
          <w:sz w:val="19"/>
          <w:szCs w:val="19"/>
          <w:lang w:eastAsia="en-US"/>
        </w:rPr>
      </w:pPr>
      <w:r w:rsidRPr="00813BC3">
        <w:rPr>
          <w:rFonts w:ascii="Trebuchet MS" w:eastAsia="Calibri" w:hAnsi="Trebuchet MS"/>
          <w:sz w:val="19"/>
          <w:szCs w:val="19"/>
          <w:lang w:eastAsia="en-US"/>
        </w:rPr>
        <w:t xml:space="preserve">Applies </w:t>
      </w:r>
      <w:r w:rsidR="00BB726E" w:rsidRPr="00813BC3">
        <w:rPr>
          <w:rFonts w:ascii="Trebuchet MS" w:eastAsia="Calibri" w:hAnsi="Trebuchet MS"/>
          <w:sz w:val="19"/>
          <w:szCs w:val="19"/>
          <w:lang w:eastAsia="en-US"/>
        </w:rPr>
        <w:t>to</w:t>
      </w:r>
      <w:r w:rsidRPr="00813BC3">
        <w:rPr>
          <w:rFonts w:ascii="Trebuchet MS" w:eastAsia="Calibri" w:hAnsi="Trebuchet MS"/>
          <w:sz w:val="19"/>
          <w:szCs w:val="19"/>
          <w:lang w:eastAsia="en-US"/>
        </w:rPr>
        <w:t xml:space="preserve"> a listing of which publications the term is applicable to using the following acronyms/abbreviations</w:t>
      </w:r>
    </w:p>
    <w:p w14:paraId="0FAD6178" w14:textId="77777777" w:rsidR="00DE3ECA" w:rsidRPr="001676A2" w:rsidRDefault="00DE3ECA" w:rsidP="00EB6C90">
      <w:pPr>
        <w:pStyle w:val="Dotpoint1"/>
        <w:numPr>
          <w:ilvl w:val="0"/>
          <w:numId w:val="0"/>
        </w:numPr>
        <w:ind w:right="933"/>
        <w:rPr>
          <w:sz w:val="19"/>
          <w:szCs w:val="19"/>
        </w:rPr>
      </w:pPr>
    </w:p>
    <w:p w14:paraId="521B362A" w14:textId="7BD41EE5" w:rsidR="003A7308" w:rsidRDefault="003A7308" w:rsidP="001D5181">
      <w:pPr>
        <w:spacing w:before="160" w:after="120" w:line="276" w:lineRule="auto"/>
        <w:ind w:left="567"/>
        <w:rPr>
          <w:rFonts w:ascii="Trebuchet MS" w:hAnsi="Trebuchet MS"/>
          <w:sz w:val="19"/>
          <w:szCs w:val="19"/>
          <w:lang w:eastAsia="en-US"/>
        </w:rPr>
      </w:pPr>
      <w:r>
        <w:rPr>
          <w:rFonts w:ascii="Trebuchet MS" w:hAnsi="Trebuchet MS"/>
          <w:b/>
          <w:bCs/>
          <w:sz w:val="19"/>
          <w:szCs w:val="19"/>
          <w:lang w:eastAsia="en-US"/>
        </w:rPr>
        <w:t>VET</w:t>
      </w:r>
      <w:r>
        <w:rPr>
          <w:rFonts w:ascii="Trebuchet MS" w:hAnsi="Trebuchet MS"/>
          <w:b/>
          <w:bCs/>
          <w:sz w:val="19"/>
          <w:szCs w:val="19"/>
          <w:lang w:eastAsia="en-US"/>
        </w:rPr>
        <w:tab/>
      </w:r>
      <w:r w:rsidRPr="005136F2">
        <w:rPr>
          <w:rFonts w:ascii="Trebuchet MS" w:hAnsi="Trebuchet MS"/>
          <w:sz w:val="19"/>
          <w:szCs w:val="19"/>
          <w:lang w:eastAsia="en-US"/>
        </w:rPr>
        <w:t xml:space="preserve">Vocational </w:t>
      </w:r>
      <w:r w:rsidR="005136F2" w:rsidRPr="005136F2">
        <w:rPr>
          <w:rFonts w:ascii="Trebuchet MS" w:hAnsi="Trebuchet MS"/>
          <w:sz w:val="19"/>
          <w:szCs w:val="19"/>
          <w:lang w:eastAsia="en-US"/>
        </w:rPr>
        <w:t>Education and Training</w:t>
      </w:r>
    </w:p>
    <w:p w14:paraId="11803EB2" w14:textId="47229DC4" w:rsidR="00BB726E" w:rsidRPr="00BB726E" w:rsidRDefault="00BB726E" w:rsidP="001D5181">
      <w:pPr>
        <w:spacing w:before="160" w:after="120" w:line="276" w:lineRule="auto"/>
        <w:ind w:left="567"/>
        <w:rPr>
          <w:rFonts w:ascii="Trebuchet MS" w:hAnsi="Trebuchet MS"/>
          <w:sz w:val="19"/>
          <w:szCs w:val="19"/>
          <w:lang w:eastAsia="en-US"/>
        </w:rPr>
      </w:pPr>
      <w:r w:rsidRPr="003674D8">
        <w:rPr>
          <w:rFonts w:ascii="Trebuchet MS" w:hAnsi="Trebuchet MS"/>
          <w:b/>
          <w:bCs/>
          <w:sz w:val="19"/>
          <w:szCs w:val="19"/>
          <w:lang w:eastAsia="en-US"/>
        </w:rPr>
        <w:t>GFVET</w:t>
      </w:r>
      <w:r w:rsidRPr="00BB726E">
        <w:rPr>
          <w:rFonts w:ascii="Trebuchet MS" w:hAnsi="Trebuchet MS"/>
          <w:sz w:val="19"/>
          <w:szCs w:val="19"/>
          <w:lang w:eastAsia="en-US"/>
        </w:rPr>
        <w:tab/>
        <w:t>Government funding of VET</w:t>
      </w:r>
    </w:p>
    <w:p w14:paraId="2E78F035" w14:textId="490CFAD1" w:rsidR="00BB726E" w:rsidRDefault="001D5181" w:rsidP="00BB726E">
      <w:pPr>
        <w:spacing w:before="160" w:after="120" w:line="276" w:lineRule="auto"/>
        <w:ind w:left="567"/>
        <w:rPr>
          <w:rFonts w:ascii="Trebuchet MS" w:hAnsi="Trebuchet MS"/>
          <w:sz w:val="19"/>
          <w:szCs w:val="19"/>
          <w:lang w:eastAsia="en-US"/>
        </w:rPr>
      </w:pPr>
      <w:r w:rsidRPr="001D5181">
        <w:rPr>
          <w:rFonts w:ascii="Trebuchet MS" w:hAnsi="Trebuchet MS"/>
          <w:b/>
          <w:bCs/>
          <w:sz w:val="19"/>
          <w:szCs w:val="19"/>
          <w:lang w:eastAsia="en-US"/>
        </w:rPr>
        <w:t>All</w:t>
      </w:r>
      <w:r w:rsidRPr="001D5181">
        <w:rPr>
          <w:rFonts w:ascii="Trebuchet MS" w:hAnsi="Trebuchet MS"/>
          <w:b/>
          <w:bCs/>
          <w:sz w:val="19"/>
          <w:szCs w:val="19"/>
          <w:lang w:eastAsia="en-US"/>
        </w:rPr>
        <w:tab/>
      </w:r>
      <w:r w:rsidRPr="001D5181">
        <w:rPr>
          <w:rFonts w:ascii="Trebuchet MS" w:hAnsi="Trebuchet MS"/>
          <w:sz w:val="19"/>
          <w:szCs w:val="19"/>
          <w:lang w:eastAsia="en-US"/>
        </w:rPr>
        <w:t>All publications</w:t>
      </w:r>
      <w:r w:rsidR="00BB726E">
        <w:rPr>
          <w:rFonts w:ascii="Trebuchet MS" w:hAnsi="Trebuchet MS"/>
          <w:sz w:val="19"/>
          <w:szCs w:val="19"/>
          <w:lang w:eastAsia="en-US"/>
        </w:rPr>
        <w:t xml:space="preserve"> </w:t>
      </w:r>
      <w:r w:rsidR="00E00280">
        <w:rPr>
          <w:rFonts w:ascii="Trebuchet MS" w:hAnsi="Trebuchet MS"/>
          <w:sz w:val="19"/>
          <w:szCs w:val="19"/>
          <w:lang w:eastAsia="en-US"/>
        </w:rPr>
        <w:t xml:space="preserve">which </w:t>
      </w:r>
      <w:r w:rsidR="00BB726E">
        <w:rPr>
          <w:rFonts w:ascii="Trebuchet MS" w:hAnsi="Trebuchet MS"/>
          <w:sz w:val="19"/>
          <w:szCs w:val="19"/>
          <w:lang w:eastAsia="en-US"/>
        </w:rPr>
        <w:t>are:</w:t>
      </w:r>
    </w:p>
    <w:p w14:paraId="11C3FC85" w14:textId="17BFDDA6" w:rsidR="001D5181" w:rsidRPr="001D5181" w:rsidRDefault="00BB726E" w:rsidP="00BB726E">
      <w:pPr>
        <w:spacing w:before="160" w:after="120" w:line="276" w:lineRule="auto"/>
        <w:ind w:left="1440"/>
        <w:rPr>
          <w:rFonts w:ascii="Trebuchet MS" w:hAnsi="Trebuchet MS"/>
          <w:sz w:val="19"/>
          <w:szCs w:val="19"/>
          <w:lang w:eastAsia="en-US"/>
        </w:rPr>
      </w:pPr>
      <w:r w:rsidRPr="00BB726E">
        <w:rPr>
          <w:rFonts w:ascii="Trebuchet MS" w:hAnsi="Trebuchet MS"/>
          <w:sz w:val="19"/>
          <w:szCs w:val="19"/>
          <w:lang w:eastAsia="en-US"/>
        </w:rPr>
        <w:t>Government-funded students and courses</w:t>
      </w:r>
      <w:r>
        <w:rPr>
          <w:rFonts w:ascii="Trebuchet MS" w:hAnsi="Trebuchet MS"/>
          <w:sz w:val="19"/>
          <w:szCs w:val="19"/>
          <w:lang w:eastAsia="en-US"/>
        </w:rPr>
        <w:t xml:space="preserve">, </w:t>
      </w:r>
      <w:r w:rsidRPr="00BB726E">
        <w:rPr>
          <w:rFonts w:ascii="Trebuchet MS" w:hAnsi="Trebuchet MS"/>
          <w:sz w:val="19"/>
          <w:szCs w:val="19"/>
          <w:lang w:eastAsia="en-US"/>
        </w:rPr>
        <w:t>Total VET students and courses</w:t>
      </w:r>
      <w:r>
        <w:rPr>
          <w:rFonts w:ascii="Trebuchet MS" w:hAnsi="Trebuchet MS"/>
          <w:sz w:val="19"/>
          <w:szCs w:val="19"/>
          <w:lang w:eastAsia="en-US"/>
        </w:rPr>
        <w:t xml:space="preserve">, </w:t>
      </w:r>
      <w:r w:rsidRPr="00BB726E">
        <w:rPr>
          <w:rFonts w:ascii="Trebuchet MS" w:hAnsi="Trebuchet MS"/>
          <w:sz w:val="19"/>
          <w:szCs w:val="19"/>
          <w:lang w:eastAsia="en-US"/>
        </w:rPr>
        <w:t>VET in Schools</w:t>
      </w:r>
      <w:r>
        <w:rPr>
          <w:rFonts w:ascii="Trebuchet MS" w:hAnsi="Trebuchet MS"/>
          <w:sz w:val="19"/>
          <w:szCs w:val="19"/>
          <w:lang w:eastAsia="en-US"/>
        </w:rPr>
        <w:t xml:space="preserve">, </w:t>
      </w:r>
      <w:r w:rsidRPr="00BB726E">
        <w:rPr>
          <w:rFonts w:ascii="Trebuchet MS" w:hAnsi="Trebuchet MS"/>
          <w:sz w:val="19"/>
          <w:szCs w:val="19"/>
          <w:lang w:eastAsia="en-US"/>
        </w:rPr>
        <w:t>VET Qualification Completion Rates</w:t>
      </w:r>
      <w:r>
        <w:rPr>
          <w:rFonts w:ascii="Trebuchet MS" w:hAnsi="Trebuchet MS"/>
          <w:sz w:val="19"/>
          <w:szCs w:val="19"/>
          <w:lang w:eastAsia="en-US"/>
        </w:rPr>
        <w:t xml:space="preserve">, </w:t>
      </w:r>
      <w:r w:rsidR="001D5181" w:rsidRPr="001D5181">
        <w:rPr>
          <w:rFonts w:ascii="Trebuchet MS" w:hAnsi="Trebuchet MS"/>
          <w:sz w:val="19"/>
          <w:szCs w:val="19"/>
          <w:lang w:eastAsia="en-US"/>
        </w:rPr>
        <w:t>Government funding of VET</w:t>
      </w:r>
    </w:p>
    <w:p w14:paraId="70439A1A" w14:textId="5228A0DA" w:rsidR="004B6445" w:rsidRDefault="004B6445" w:rsidP="00EB6C90">
      <w:pPr>
        <w:spacing w:before="0"/>
        <w:rPr>
          <w:rFonts w:ascii="Trebuchet MS" w:eastAsia="Calibri" w:hAnsi="Trebuchet MS"/>
          <w:sz w:val="18"/>
          <w:lang w:eastAsia="en-US"/>
        </w:rPr>
      </w:pPr>
      <w:r>
        <w:br w:type="page"/>
      </w:r>
    </w:p>
    <w:p w14:paraId="7165238E" w14:textId="6591814F" w:rsidR="002F0E9B" w:rsidRDefault="006B5747" w:rsidP="00391BE2">
      <w:pPr>
        <w:pStyle w:val="Heading1"/>
        <w:spacing w:after="120"/>
        <w:ind w:right="936"/>
      </w:pPr>
      <w:bookmarkStart w:id="6" w:name="_Toc145576537"/>
      <w:r w:rsidRPr="005A2918">
        <w:lastRenderedPageBreak/>
        <w:t>Terms and definitions</w:t>
      </w:r>
      <w:bookmarkEnd w:id="6"/>
    </w:p>
    <w:tbl>
      <w:tblPr>
        <w:tblW w:w="0" w:type="auto"/>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393"/>
        <w:gridCol w:w="5670"/>
        <w:gridCol w:w="1503"/>
      </w:tblGrid>
      <w:tr w:rsidR="003E1E3F" w:rsidRPr="003E1E3F" w14:paraId="64085286" w14:textId="77777777" w:rsidTr="003E1E3F">
        <w:trPr>
          <w:cantSplit/>
          <w:tblHeader/>
        </w:trPr>
        <w:tc>
          <w:tcPr>
            <w:tcW w:w="2393" w:type="dxa"/>
          </w:tcPr>
          <w:p w14:paraId="01D449CA" w14:textId="7DE7ED17" w:rsidR="003E1E3F" w:rsidRPr="003E1E3F" w:rsidRDefault="003E1E3F" w:rsidP="003E1E3F">
            <w:pPr>
              <w:pStyle w:val="Text"/>
              <w:rPr>
                <w:rFonts w:ascii="Arial" w:hAnsi="Arial" w:cs="Arial"/>
                <w:b/>
                <w:bCs/>
                <w:sz w:val="16"/>
                <w:szCs w:val="16"/>
                <w:lang w:eastAsia="en-AU"/>
              </w:rPr>
            </w:pPr>
            <w:r w:rsidRPr="003E1E3F">
              <w:rPr>
                <w:rFonts w:ascii="Arial" w:hAnsi="Arial" w:cs="Arial"/>
                <w:b/>
                <w:bCs/>
                <w:sz w:val="16"/>
                <w:szCs w:val="16"/>
              </w:rPr>
              <w:t>Term</w:t>
            </w:r>
          </w:p>
        </w:tc>
        <w:tc>
          <w:tcPr>
            <w:tcW w:w="5670" w:type="dxa"/>
          </w:tcPr>
          <w:p w14:paraId="481F70E5" w14:textId="457F85CA" w:rsidR="003E1E3F" w:rsidRPr="003E1E3F" w:rsidRDefault="003E1E3F" w:rsidP="003E1E3F">
            <w:pPr>
              <w:pStyle w:val="Text"/>
              <w:rPr>
                <w:rFonts w:ascii="Arial" w:hAnsi="Arial" w:cs="Arial"/>
                <w:b/>
                <w:bCs/>
                <w:sz w:val="16"/>
                <w:szCs w:val="16"/>
                <w:lang w:eastAsia="en-AU"/>
              </w:rPr>
            </w:pPr>
            <w:r w:rsidRPr="003E1E3F">
              <w:rPr>
                <w:rFonts w:ascii="Arial" w:hAnsi="Arial" w:cs="Arial"/>
                <w:b/>
                <w:bCs/>
                <w:sz w:val="16"/>
                <w:szCs w:val="16"/>
              </w:rPr>
              <w:t>Definition</w:t>
            </w:r>
          </w:p>
        </w:tc>
        <w:tc>
          <w:tcPr>
            <w:tcW w:w="1503" w:type="dxa"/>
          </w:tcPr>
          <w:p w14:paraId="793AE8F7" w14:textId="483C68BB" w:rsidR="003E1E3F" w:rsidRPr="003E1E3F" w:rsidRDefault="003E1E3F" w:rsidP="003E1E3F">
            <w:pPr>
              <w:pStyle w:val="Text"/>
              <w:rPr>
                <w:rFonts w:ascii="Arial" w:hAnsi="Arial" w:cs="Arial"/>
                <w:b/>
                <w:bCs/>
                <w:sz w:val="16"/>
                <w:szCs w:val="16"/>
                <w:lang w:eastAsia="en-AU"/>
              </w:rPr>
            </w:pPr>
            <w:r w:rsidRPr="003E1E3F">
              <w:rPr>
                <w:rFonts w:ascii="Arial" w:hAnsi="Arial" w:cs="Arial"/>
                <w:b/>
                <w:bCs/>
                <w:sz w:val="16"/>
                <w:szCs w:val="16"/>
              </w:rPr>
              <w:t>Applies to</w:t>
            </w:r>
          </w:p>
        </w:tc>
      </w:tr>
      <w:tr w:rsidR="003E1E3F" w:rsidRPr="003E1E3F" w14:paraId="499DCE7E" w14:textId="77777777" w:rsidTr="003E1E3F">
        <w:trPr>
          <w:cantSplit/>
          <w:tblHeader/>
        </w:trPr>
        <w:tc>
          <w:tcPr>
            <w:tcW w:w="2393" w:type="dxa"/>
          </w:tcPr>
          <w:p w14:paraId="2E52D631" w14:textId="4913B264" w:rsidR="003E1E3F" w:rsidRPr="003E1E3F" w:rsidRDefault="003E1E3F" w:rsidP="003E1E3F">
            <w:pPr>
              <w:pStyle w:val="Text"/>
              <w:rPr>
                <w:rFonts w:ascii="Arial" w:hAnsi="Arial" w:cs="Arial"/>
                <w:sz w:val="16"/>
                <w:szCs w:val="16"/>
                <w:lang w:eastAsia="en-AU"/>
              </w:rPr>
            </w:pPr>
            <w:r w:rsidRPr="003E1E3F">
              <w:rPr>
                <w:rFonts w:ascii="Arial" w:hAnsi="Arial" w:cs="Arial"/>
                <w:sz w:val="16"/>
                <w:szCs w:val="16"/>
              </w:rPr>
              <w:t>Accredited courses</w:t>
            </w:r>
          </w:p>
        </w:tc>
        <w:tc>
          <w:tcPr>
            <w:tcW w:w="5670" w:type="dxa"/>
          </w:tcPr>
          <w:p w14:paraId="13AF79CD" w14:textId="77777777" w:rsidR="003E1E3F" w:rsidRPr="003E1E3F" w:rsidRDefault="003E1E3F" w:rsidP="003E1E3F">
            <w:pPr>
              <w:spacing w:before="40" w:after="40"/>
              <w:rPr>
                <w:rFonts w:ascii="Arial" w:hAnsi="Arial" w:cs="Arial"/>
                <w:sz w:val="16"/>
                <w:szCs w:val="16"/>
                <w:lang w:eastAsia="en-US"/>
              </w:rPr>
            </w:pPr>
            <w:r w:rsidRPr="003E1E3F">
              <w:rPr>
                <w:rFonts w:ascii="Arial" w:hAnsi="Arial" w:cs="Arial"/>
                <w:sz w:val="16"/>
                <w:szCs w:val="16"/>
                <w:lang w:eastAsia="en-US"/>
              </w:rPr>
              <w:t>Nationally recognised courses accredited by VET regulators.</w:t>
            </w:r>
          </w:p>
          <w:p w14:paraId="3AEFE4C7" w14:textId="4DE06E49" w:rsidR="003E1E3F" w:rsidRPr="003E1E3F" w:rsidRDefault="003E1E3F" w:rsidP="003E1E3F">
            <w:pPr>
              <w:pStyle w:val="Text"/>
              <w:rPr>
                <w:rFonts w:ascii="Arial" w:hAnsi="Arial" w:cs="Arial"/>
                <w:sz w:val="16"/>
                <w:szCs w:val="16"/>
                <w:lang w:eastAsia="en-AU"/>
              </w:rPr>
            </w:pPr>
            <w:r w:rsidRPr="003E1E3F">
              <w:rPr>
                <w:rFonts w:ascii="Arial" w:eastAsia="Times New Roman" w:hAnsi="Arial" w:cs="Arial"/>
                <w:sz w:val="16"/>
                <w:szCs w:val="16"/>
              </w:rPr>
              <w:t>They are programs below AQF level 1 and successful completion results in a statement of attainment outcome.</w:t>
            </w:r>
          </w:p>
        </w:tc>
        <w:tc>
          <w:tcPr>
            <w:tcW w:w="1503" w:type="dxa"/>
          </w:tcPr>
          <w:p w14:paraId="35F3C4EE" w14:textId="77777777" w:rsidR="003E1E3F" w:rsidRPr="003E1E3F" w:rsidRDefault="003E1E3F" w:rsidP="00C53E70">
            <w:pPr>
              <w:pStyle w:val="Text"/>
              <w:rPr>
                <w:rFonts w:ascii="Arial" w:hAnsi="Arial" w:cs="Arial"/>
                <w:sz w:val="16"/>
                <w:szCs w:val="16"/>
              </w:rPr>
            </w:pPr>
            <w:r w:rsidRPr="003E1E3F">
              <w:rPr>
                <w:rFonts w:ascii="Arial" w:hAnsi="Arial" w:cs="Arial"/>
                <w:sz w:val="16"/>
                <w:szCs w:val="16"/>
              </w:rPr>
              <w:t>All</w:t>
            </w:r>
          </w:p>
          <w:p w14:paraId="20286B01" w14:textId="77777777" w:rsidR="003E1E3F" w:rsidRPr="003E1E3F" w:rsidRDefault="003E1E3F" w:rsidP="003E1E3F">
            <w:pPr>
              <w:pStyle w:val="Text"/>
              <w:rPr>
                <w:rFonts w:ascii="Arial" w:hAnsi="Arial" w:cs="Arial"/>
                <w:sz w:val="16"/>
                <w:szCs w:val="16"/>
                <w:lang w:eastAsia="en-AU"/>
              </w:rPr>
            </w:pPr>
          </w:p>
        </w:tc>
      </w:tr>
      <w:tr w:rsidR="003E1E3F" w:rsidRPr="003E1E3F" w14:paraId="5969D8DD" w14:textId="77777777" w:rsidTr="003E1E3F">
        <w:trPr>
          <w:cantSplit/>
          <w:tblHeader/>
        </w:trPr>
        <w:tc>
          <w:tcPr>
            <w:tcW w:w="2393" w:type="dxa"/>
          </w:tcPr>
          <w:p w14:paraId="46079C67" w14:textId="19E67AD9" w:rsidR="003E1E3F" w:rsidRPr="003E1E3F" w:rsidRDefault="003E1E3F" w:rsidP="003E1E3F">
            <w:pPr>
              <w:pStyle w:val="Text"/>
              <w:rPr>
                <w:rFonts w:ascii="Arial" w:hAnsi="Arial" w:cs="Arial"/>
                <w:sz w:val="16"/>
                <w:szCs w:val="16"/>
                <w:lang w:eastAsia="en-AU"/>
              </w:rPr>
            </w:pPr>
            <w:r w:rsidRPr="003E1E3F">
              <w:rPr>
                <w:rFonts w:ascii="Arial" w:hAnsi="Arial" w:cs="Arial"/>
                <w:sz w:val="16"/>
                <w:szCs w:val="16"/>
              </w:rPr>
              <w:t>Apprenticeships</w:t>
            </w:r>
          </w:p>
        </w:tc>
        <w:tc>
          <w:tcPr>
            <w:tcW w:w="5670" w:type="dxa"/>
          </w:tcPr>
          <w:p w14:paraId="2D07F316" w14:textId="2499E4C7" w:rsidR="003E1E3F" w:rsidRPr="003E1E3F" w:rsidRDefault="003E1E3F" w:rsidP="003E1E3F">
            <w:pPr>
              <w:pStyle w:val="Text"/>
              <w:rPr>
                <w:rFonts w:ascii="Arial" w:hAnsi="Arial" w:cs="Arial"/>
                <w:sz w:val="16"/>
                <w:szCs w:val="16"/>
                <w:lang w:eastAsia="en-AU"/>
              </w:rPr>
            </w:pPr>
            <w:r w:rsidRPr="003E1E3F">
              <w:rPr>
                <w:rFonts w:ascii="Arial" w:hAnsi="Arial" w:cs="Arial"/>
                <w:sz w:val="16"/>
                <w:szCs w:val="16"/>
              </w:rPr>
              <w:t xml:space="preserve">Identifies whether a student is undertaking some training under an Apprenticeship /Traineeship Training Contract. </w:t>
            </w:r>
            <w:r w:rsidR="00FA5F06">
              <w:rPr>
                <w:rFonts w:ascii="Arial" w:hAnsi="Arial" w:cs="Arial"/>
                <w:sz w:val="16"/>
                <w:szCs w:val="16"/>
              </w:rPr>
              <w:t>The term ‘</w:t>
            </w:r>
            <w:r w:rsidRPr="003E1E3F">
              <w:rPr>
                <w:rFonts w:ascii="Arial" w:hAnsi="Arial" w:cs="Arial"/>
                <w:sz w:val="16"/>
                <w:szCs w:val="16"/>
              </w:rPr>
              <w:t>Apprenticeship</w:t>
            </w:r>
            <w:r w:rsidR="00FA5F06">
              <w:rPr>
                <w:rFonts w:ascii="Arial" w:hAnsi="Arial" w:cs="Arial"/>
                <w:sz w:val="16"/>
                <w:szCs w:val="16"/>
              </w:rPr>
              <w:t>’</w:t>
            </w:r>
            <w:r w:rsidRPr="003E1E3F">
              <w:rPr>
                <w:rFonts w:ascii="Arial" w:hAnsi="Arial" w:cs="Arial"/>
                <w:sz w:val="16"/>
                <w:szCs w:val="16"/>
              </w:rPr>
              <w:t xml:space="preserve"> includes</w:t>
            </w:r>
            <w:r w:rsidR="00FA5F06">
              <w:rPr>
                <w:rFonts w:ascii="Arial" w:hAnsi="Arial" w:cs="Arial"/>
                <w:sz w:val="16"/>
                <w:szCs w:val="16"/>
              </w:rPr>
              <w:t xml:space="preserve"> both</w:t>
            </w:r>
            <w:r w:rsidRPr="003E1E3F">
              <w:rPr>
                <w:rFonts w:ascii="Arial" w:hAnsi="Arial" w:cs="Arial"/>
                <w:sz w:val="16"/>
                <w:szCs w:val="16"/>
              </w:rPr>
              <w:t xml:space="preserve"> apprenticeships and traineeships.</w:t>
            </w:r>
          </w:p>
        </w:tc>
        <w:tc>
          <w:tcPr>
            <w:tcW w:w="1503" w:type="dxa"/>
          </w:tcPr>
          <w:p w14:paraId="25055A67" w14:textId="37BAC965" w:rsidR="003E1E3F" w:rsidRPr="003E1E3F" w:rsidRDefault="003E1E3F" w:rsidP="003E1E3F">
            <w:pPr>
              <w:pStyle w:val="Text"/>
              <w:rPr>
                <w:rFonts w:ascii="Arial" w:hAnsi="Arial" w:cs="Arial"/>
                <w:sz w:val="16"/>
                <w:szCs w:val="16"/>
                <w:lang w:eastAsia="en-AU"/>
              </w:rPr>
            </w:pPr>
            <w:r w:rsidRPr="003E1E3F">
              <w:rPr>
                <w:rFonts w:ascii="Arial" w:hAnsi="Arial" w:cs="Arial"/>
                <w:sz w:val="16"/>
                <w:szCs w:val="16"/>
              </w:rPr>
              <w:t>GFVET</w:t>
            </w:r>
          </w:p>
        </w:tc>
      </w:tr>
      <w:tr w:rsidR="003E1E3F" w:rsidRPr="003E1E3F" w14:paraId="1ACFD737" w14:textId="77777777" w:rsidTr="003E1E3F">
        <w:trPr>
          <w:cantSplit/>
          <w:tblHeader/>
        </w:trPr>
        <w:tc>
          <w:tcPr>
            <w:tcW w:w="2393" w:type="dxa"/>
          </w:tcPr>
          <w:p w14:paraId="4CB18002" w14:textId="13CCF206" w:rsidR="003E1E3F" w:rsidRPr="003E1E3F" w:rsidRDefault="003E1E3F" w:rsidP="003E1E3F">
            <w:pPr>
              <w:pStyle w:val="Text"/>
              <w:rPr>
                <w:rFonts w:ascii="Arial" w:hAnsi="Arial" w:cs="Arial"/>
                <w:sz w:val="16"/>
                <w:szCs w:val="16"/>
                <w:lang w:eastAsia="en-AU"/>
              </w:rPr>
            </w:pPr>
            <w:r w:rsidRPr="003E1E3F">
              <w:rPr>
                <w:rFonts w:ascii="Arial" w:hAnsi="Arial" w:cs="Arial"/>
                <w:sz w:val="16"/>
                <w:szCs w:val="16"/>
              </w:rPr>
              <w:t>Apprenticeship status</w:t>
            </w:r>
          </w:p>
        </w:tc>
        <w:tc>
          <w:tcPr>
            <w:tcW w:w="5670" w:type="dxa"/>
          </w:tcPr>
          <w:p w14:paraId="5088B1E1" w14:textId="6CF1B56F" w:rsidR="003E1E3F" w:rsidRPr="003E1E3F" w:rsidRDefault="00FA5F06" w:rsidP="003E1E3F">
            <w:pPr>
              <w:pStyle w:val="Text"/>
              <w:rPr>
                <w:rFonts w:ascii="Arial" w:hAnsi="Arial" w:cs="Arial"/>
                <w:sz w:val="16"/>
                <w:szCs w:val="16"/>
                <w:lang w:eastAsia="en-AU"/>
              </w:rPr>
            </w:pPr>
            <w:r>
              <w:rPr>
                <w:rFonts w:ascii="Arial" w:hAnsi="Arial" w:cs="Arial"/>
                <w:sz w:val="16"/>
                <w:szCs w:val="16"/>
              </w:rPr>
              <w:t>Funding</w:t>
            </w:r>
            <w:r w:rsidR="00AE4C14">
              <w:rPr>
                <w:rFonts w:ascii="Arial" w:hAnsi="Arial" w:cs="Arial"/>
                <w:sz w:val="16"/>
                <w:szCs w:val="16"/>
              </w:rPr>
              <w:t xml:space="preserve"> for</w:t>
            </w:r>
            <w:r>
              <w:rPr>
                <w:rFonts w:ascii="Arial" w:hAnsi="Arial" w:cs="Arial"/>
                <w:sz w:val="16"/>
                <w:szCs w:val="16"/>
              </w:rPr>
              <w:t xml:space="preserve"> p</w:t>
            </w:r>
            <w:r w:rsidR="003E1E3F" w:rsidRPr="003E1E3F">
              <w:rPr>
                <w:rFonts w:ascii="Arial" w:hAnsi="Arial" w:cs="Arial"/>
                <w:sz w:val="16"/>
                <w:szCs w:val="16"/>
              </w:rPr>
              <w:t>rograms that directly and indirectly support apprentices and trainees.</w:t>
            </w:r>
          </w:p>
        </w:tc>
        <w:tc>
          <w:tcPr>
            <w:tcW w:w="1503" w:type="dxa"/>
          </w:tcPr>
          <w:p w14:paraId="271CE6D2" w14:textId="5D748949" w:rsidR="003E1E3F" w:rsidRPr="003E1E3F" w:rsidRDefault="003E1E3F" w:rsidP="003E1E3F">
            <w:pPr>
              <w:pStyle w:val="Text"/>
              <w:rPr>
                <w:rFonts w:ascii="Arial" w:hAnsi="Arial" w:cs="Arial"/>
                <w:sz w:val="16"/>
                <w:szCs w:val="16"/>
                <w:lang w:eastAsia="en-AU"/>
              </w:rPr>
            </w:pPr>
            <w:r w:rsidRPr="003E1E3F">
              <w:rPr>
                <w:rFonts w:ascii="Arial" w:hAnsi="Arial" w:cs="Arial"/>
                <w:sz w:val="16"/>
                <w:szCs w:val="16"/>
              </w:rPr>
              <w:t>GFVET</w:t>
            </w:r>
          </w:p>
        </w:tc>
      </w:tr>
      <w:tr w:rsidR="00AE4C14" w:rsidRPr="003E1E3F" w14:paraId="5E0951BB" w14:textId="77777777" w:rsidTr="003E1E3F">
        <w:trPr>
          <w:cantSplit/>
          <w:tblHeader/>
        </w:trPr>
        <w:tc>
          <w:tcPr>
            <w:tcW w:w="2393" w:type="dxa"/>
          </w:tcPr>
          <w:p w14:paraId="1ED21868" w14:textId="7DF5A070" w:rsidR="00AE4C14" w:rsidRPr="003E1E3F" w:rsidRDefault="00AE4C14" w:rsidP="003E1E3F">
            <w:pPr>
              <w:pStyle w:val="Text"/>
              <w:rPr>
                <w:rFonts w:ascii="Arial" w:hAnsi="Arial" w:cs="Arial"/>
                <w:sz w:val="16"/>
                <w:szCs w:val="16"/>
              </w:rPr>
            </w:pPr>
            <w:r>
              <w:rPr>
                <w:rFonts w:ascii="Arial" w:hAnsi="Arial" w:cs="Arial"/>
                <w:sz w:val="16"/>
                <w:szCs w:val="16"/>
              </w:rPr>
              <w:t>Apprenticeship unknown category</w:t>
            </w:r>
          </w:p>
        </w:tc>
        <w:tc>
          <w:tcPr>
            <w:tcW w:w="5670" w:type="dxa"/>
          </w:tcPr>
          <w:p w14:paraId="7CFF18A2" w14:textId="0404CF90" w:rsidR="00AE4C14" w:rsidRPr="003E1E3F" w:rsidRDefault="00AE4C14" w:rsidP="003E1E3F">
            <w:pPr>
              <w:pStyle w:val="Text"/>
              <w:rPr>
                <w:rFonts w:ascii="Arial" w:hAnsi="Arial" w:cs="Arial"/>
                <w:sz w:val="16"/>
                <w:szCs w:val="16"/>
              </w:rPr>
            </w:pPr>
            <w:r w:rsidRPr="00AE4C14">
              <w:rPr>
                <w:rFonts w:ascii="Arial" w:hAnsi="Arial" w:cs="Arial"/>
                <w:sz w:val="16"/>
                <w:szCs w:val="16"/>
              </w:rPr>
              <w:t>Unknown funding may arise when a grant or funding arrangement has been provided for the support services but the impact at the training level is unclear.</w:t>
            </w:r>
          </w:p>
        </w:tc>
        <w:tc>
          <w:tcPr>
            <w:tcW w:w="1503" w:type="dxa"/>
          </w:tcPr>
          <w:p w14:paraId="6160EA4C" w14:textId="77777777" w:rsidR="00AE4C14" w:rsidRPr="003E1E3F" w:rsidRDefault="00AE4C14" w:rsidP="003E1E3F">
            <w:pPr>
              <w:pStyle w:val="Text"/>
              <w:rPr>
                <w:rFonts w:ascii="Arial" w:hAnsi="Arial" w:cs="Arial"/>
                <w:sz w:val="16"/>
                <w:szCs w:val="16"/>
              </w:rPr>
            </w:pPr>
          </w:p>
        </w:tc>
      </w:tr>
      <w:tr w:rsidR="003E1E3F" w:rsidRPr="003E1E3F" w14:paraId="3F1373CE" w14:textId="77777777" w:rsidTr="003E1E3F">
        <w:trPr>
          <w:cantSplit/>
          <w:tblHeader/>
        </w:trPr>
        <w:tc>
          <w:tcPr>
            <w:tcW w:w="2393" w:type="dxa"/>
          </w:tcPr>
          <w:p w14:paraId="3280130D" w14:textId="5AC3A948" w:rsidR="003E1E3F" w:rsidRPr="003E1E3F" w:rsidRDefault="003E1E3F" w:rsidP="003E1E3F">
            <w:pPr>
              <w:pStyle w:val="Text"/>
              <w:rPr>
                <w:rFonts w:ascii="Arial" w:hAnsi="Arial" w:cs="Arial"/>
                <w:sz w:val="16"/>
                <w:szCs w:val="16"/>
                <w:lang w:eastAsia="en-AU"/>
              </w:rPr>
            </w:pPr>
            <w:r w:rsidRPr="003E1E3F">
              <w:rPr>
                <w:rFonts w:ascii="Arial" w:hAnsi="Arial" w:cs="Arial"/>
                <w:sz w:val="16"/>
                <w:szCs w:val="16"/>
              </w:rPr>
              <w:t>Australian Statistical Geography Standard (ASGS)</w:t>
            </w:r>
          </w:p>
        </w:tc>
        <w:tc>
          <w:tcPr>
            <w:tcW w:w="5670" w:type="dxa"/>
          </w:tcPr>
          <w:p w14:paraId="7667AACB" w14:textId="1F422159" w:rsidR="003E1E3F" w:rsidRPr="003E1E3F" w:rsidRDefault="003E1E3F" w:rsidP="003E1E3F">
            <w:pPr>
              <w:pStyle w:val="Text"/>
              <w:rPr>
                <w:rFonts w:ascii="Arial" w:hAnsi="Arial" w:cs="Arial"/>
                <w:sz w:val="16"/>
                <w:szCs w:val="16"/>
                <w:lang w:eastAsia="en-AU"/>
              </w:rPr>
            </w:pPr>
            <w:r w:rsidRPr="003E1E3F">
              <w:rPr>
                <w:rFonts w:ascii="Arial" w:hAnsi="Arial" w:cs="Arial"/>
                <w:sz w:val="16"/>
                <w:szCs w:val="16"/>
              </w:rPr>
              <w:t>The Australian Statistical Geography Standard (ASGS) is a geographical framework created by the Australian Bureau of Statistics for the collection and dissemination of geographically classified statistics.</w:t>
            </w:r>
          </w:p>
        </w:tc>
        <w:tc>
          <w:tcPr>
            <w:tcW w:w="1503" w:type="dxa"/>
          </w:tcPr>
          <w:p w14:paraId="02101C1F" w14:textId="47062647" w:rsidR="003E1E3F" w:rsidRPr="003E1E3F" w:rsidRDefault="003E1E3F" w:rsidP="003E1E3F">
            <w:pPr>
              <w:pStyle w:val="Text"/>
              <w:rPr>
                <w:rFonts w:ascii="Arial" w:hAnsi="Arial" w:cs="Arial"/>
                <w:sz w:val="16"/>
                <w:szCs w:val="16"/>
                <w:lang w:eastAsia="en-AU"/>
              </w:rPr>
            </w:pPr>
            <w:r w:rsidRPr="003E1E3F">
              <w:rPr>
                <w:rFonts w:ascii="Arial" w:hAnsi="Arial" w:cs="Arial"/>
                <w:sz w:val="16"/>
                <w:szCs w:val="16"/>
              </w:rPr>
              <w:t>GFVET</w:t>
            </w:r>
          </w:p>
        </w:tc>
      </w:tr>
      <w:tr w:rsidR="003E1E3F" w:rsidRPr="003E1E3F" w14:paraId="0C3E930B" w14:textId="77777777" w:rsidTr="003E1E3F">
        <w:trPr>
          <w:cantSplit/>
          <w:tblHeader/>
        </w:trPr>
        <w:tc>
          <w:tcPr>
            <w:tcW w:w="2393" w:type="dxa"/>
          </w:tcPr>
          <w:p w14:paraId="684E758F" w14:textId="39648E1F" w:rsidR="003E1E3F" w:rsidRPr="003E1E3F" w:rsidRDefault="003E1E3F" w:rsidP="003E1E3F">
            <w:pPr>
              <w:pStyle w:val="Text"/>
              <w:rPr>
                <w:rFonts w:ascii="Arial" w:hAnsi="Arial" w:cs="Arial"/>
                <w:sz w:val="16"/>
                <w:szCs w:val="16"/>
                <w:lang w:eastAsia="en-AU"/>
              </w:rPr>
            </w:pPr>
            <w:r w:rsidRPr="006D49B6">
              <w:rPr>
                <w:rFonts w:ascii="Arial" w:hAnsi="Arial" w:cs="Arial"/>
                <w:sz w:val="16"/>
                <w:szCs w:val="16"/>
              </w:rPr>
              <w:t>Australian Vocational Education and Training Management Information Statistical Standard (AVETMISS)</w:t>
            </w:r>
          </w:p>
        </w:tc>
        <w:tc>
          <w:tcPr>
            <w:tcW w:w="5670" w:type="dxa"/>
          </w:tcPr>
          <w:p w14:paraId="2500E9FC" w14:textId="61AD1998" w:rsidR="003E1E3F" w:rsidRPr="003E1E3F" w:rsidRDefault="003E1E3F" w:rsidP="003E1E3F">
            <w:pPr>
              <w:pStyle w:val="Text"/>
              <w:rPr>
                <w:rFonts w:ascii="Arial" w:hAnsi="Arial" w:cs="Arial"/>
                <w:sz w:val="16"/>
                <w:szCs w:val="16"/>
                <w:lang w:eastAsia="en-AU"/>
              </w:rPr>
            </w:pPr>
            <w:r w:rsidRPr="006D49B6">
              <w:rPr>
                <w:rFonts w:ascii="Arial" w:hAnsi="Arial" w:cs="Arial"/>
                <w:sz w:val="16"/>
                <w:szCs w:val="16"/>
              </w:rPr>
              <w:t>AVETMISS is a national data standard, which ensures the accuracy and consistency of vocational education and training (VET) information.</w:t>
            </w:r>
          </w:p>
        </w:tc>
        <w:tc>
          <w:tcPr>
            <w:tcW w:w="1503" w:type="dxa"/>
          </w:tcPr>
          <w:p w14:paraId="2F1D25C4" w14:textId="48BBD05B" w:rsidR="003E1E3F" w:rsidRPr="003E1E3F" w:rsidRDefault="003E1E3F" w:rsidP="003E1E3F">
            <w:pPr>
              <w:pStyle w:val="Text"/>
              <w:rPr>
                <w:rFonts w:ascii="Arial" w:hAnsi="Arial" w:cs="Arial"/>
                <w:sz w:val="16"/>
                <w:szCs w:val="16"/>
                <w:lang w:eastAsia="en-AU"/>
              </w:rPr>
            </w:pPr>
            <w:r>
              <w:rPr>
                <w:rFonts w:ascii="Arial" w:hAnsi="Arial" w:cs="Arial"/>
                <w:sz w:val="16"/>
                <w:szCs w:val="16"/>
              </w:rPr>
              <w:t>All</w:t>
            </w:r>
          </w:p>
        </w:tc>
      </w:tr>
      <w:tr w:rsidR="003E1E3F" w:rsidRPr="003E1E3F" w14:paraId="31E54866" w14:textId="77777777" w:rsidTr="003E1E3F">
        <w:trPr>
          <w:cantSplit/>
          <w:tblHeader/>
        </w:trPr>
        <w:tc>
          <w:tcPr>
            <w:tcW w:w="2393" w:type="dxa"/>
          </w:tcPr>
          <w:p w14:paraId="579BC15F" w14:textId="683521BA" w:rsidR="003E1E3F" w:rsidRPr="003E1E3F" w:rsidRDefault="003E1E3F" w:rsidP="003E1E3F">
            <w:pPr>
              <w:pStyle w:val="Text"/>
              <w:rPr>
                <w:rFonts w:ascii="Arial" w:hAnsi="Arial" w:cs="Arial"/>
                <w:sz w:val="16"/>
                <w:szCs w:val="16"/>
                <w:lang w:eastAsia="en-AU"/>
              </w:rPr>
            </w:pPr>
            <w:r w:rsidRPr="001A78F6">
              <w:rPr>
                <w:rFonts w:ascii="Arial" w:hAnsi="Arial" w:cs="Arial"/>
                <w:sz w:val="16"/>
                <w:szCs w:val="16"/>
              </w:rPr>
              <w:t>Australian Government ongoing specific-purpose payments</w:t>
            </w:r>
          </w:p>
        </w:tc>
        <w:tc>
          <w:tcPr>
            <w:tcW w:w="5670" w:type="dxa"/>
          </w:tcPr>
          <w:p w14:paraId="0D563215" w14:textId="595BC146" w:rsidR="003E1E3F" w:rsidRPr="003E1E3F" w:rsidRDefault="003E1E3F" w:rsidP="003E1E3F">
            <w:pPr>
              <w:pStyle w:val="Text"/>
              <w:rPr>
                <w:rFonts w:ascii="Arial" w:hAnsi="Arial" w:cs="Arial"/>
                <w:sz w:val="16"/>
                <w:szCs w:val="16"/>
                <w:lang w:eastAsia="en-AU"/>
              </w:rPr>
            </w:pPr>
            <w:r w:rsidRPr="001A78F6">
              <w:rPr>
                <w:rFonts w:ascii="Arial" w:hAnsi="Arial" w:cs="Arial"/>
                <w:sz w:val="16"/>
                <w:szCs w:val="16"/>
              </w:rPr>
              <w:t xml:space="preserve">Commonwealth payments to state and territory governments </w:t>
            </w:r>
            <w:r>
              <w:rPr>
                <w:rFonts w:ascii="Arial" w:hAnsi="Arial" w:cs="Arial"/>
                <w:sz w:val="16"/>
                <w:szCs w:val="16"/>
              </w:rPr>
              <w:t xml:space="preserve">made </w:t>
            </w:r>
            <w:r w:rsidRPr="001A78F6">
              <w:rPr>
                <w:rFonts w:ascii="Arial" w:hAnsi="Arial" w:cs="Arial"/>
                <w:sz w:val="16"/>
                <w:szCs w:val="16"/>
              </w:rPr>
              <w:t xml:space="preserve">under the Federal Financial Relations Act 2009 to support state and territory governments </w:t>
            </w:r>
            <w:r>
              <w:rPr>
                <w:rFonts w:ascii="Arial" w:hAnsi="Arial" w:cs="Arial"/>
                <w:sz w:val="16"/>
                <w:szCs w:val="16"/>
              </w:rPr>
              <w:t xml:space="preserve">to achieve </w:t>
            </w:r>
            <w:r w:rsidRPr="001A78F6">
              <w:rPr>
                <w:rFonts w:ascii="Arial" w:hAnsi="Arial" w:cs="Arial"/>
                <w:sz w:val="16"/>
                <w:szCs w:val="16"/>
              </w:rPr>
              <w:t>the long-term objectives identified in the National Agreement for Skills and Workforce Development.</w:t>
            </w:r>
          </w:p>
        </w:tc>
        <w:tc>
          <w:tcPr>
            <w:tcW w:w="1503" w:type="dxa"/>
          </w:tcPr>
          <w:p w14:paraId="3ECBF791" w14:textId="30127911" w:rsidR="003E1E3F" w:rsidRPr="003E1E3F" w:rsidRDefault="003E1E3F" w:rsidP="003E1E3F">
            <w:pPr>
              <w:pStyle w:val="Text"/>
              <w:rPr>
                <w:rFonts w:ascii="Arial" w:hAnsi="Arial" w:cs="Arial"/>
                <w:sz w:val="16"/>
                <w:szCs w:val="16"/>
                <w:lang w:eastAsia="en-AU"/>
              </w:rPr>
            </w:pPr>
            <w:r>
              <w:rPr>
                <w:rFonts w:ascii="Arial" w:hAnsi="Arial" w:cs="Arial"/>
                <w:sz w:val="16"/>
                <w:szCs w:val="16"/>
              </w:rPr>
              <w:t>GFVET</w:t>
            </w:r>
          </w:p>
        </w:tc>
      </w:tr>
      <w:tr w:rsidR="003E1E3F" w:rsidRPr="003E1E3F" w14:paraId="3C586969" w14:textId="77777777" w:rsidTr="003E1E3F">
        <w:trPr>
          <w:cantSplit/>
          <w:tblHeader/>
        </w:trPr>
        <w:tc>
          <w:tcPr>
            <w:tcW w:w="2393" w:type="dxa"/>
          </w:tcPr>
          <w:p w14:paraId="441738E9" w14:textId="4FBB4476" w:rsidR="003E1E3F" w:rsidRPr="003E1E3F" w:rsidRDefault="003E1E3F" w:rsidP="003E1E3F">
            <w:pPr>
              <w:pStyle w:val="Text"/>
              <w:rPr>
                <w:rFonts w:ascii="Arial" w:hAnsi="Arial" w:cs="Arial"/>
                <w:sz w:val="16"/>
                <w:szCs w:val="16"/>
                <w:lang w:eastAsia="en-AU"/>
              </w:rPr>
            </w:pPr>
            <w:r w:rsidRPr="006D49B6">
              <w:rPr>
                <w:rFonts w:ascii="Arial" w:hAnsi="Arial" w:cs="Arial"/>
                <w:sz w:val="16"/>
                <w:szCs w:val="16"/>
              </w:rPr>
              <w:t>Capital</w:t>
            </w:r>
          </w:p>
        </w:tc>
        <w:tc>
          <w:tcPr>
            <w:tcW w:w="5670" w:type="dxa"/>
          </w:tcPr>
          <w:p w14:paraId="49EF23E7" w14:textId="5E3E410D" w:rsidR="003E1E3F" w:rsidRPr="003E1E3F" w:rsidRDefault="003E1E3F" w:rsidP="003E1E3F">
            <w:pPr>
              <w:pStyle w:val="Text"/>
              <w:rPr>
                <w:rFonts w:ascii="Arial" w:hAnsi="Arial" w:cs="Arial"/>
                <w:sz w:val="16"/>
                <w:szCs w:val="16"/>
                <w:lang w:eastAsia="en-AU"/>
              </w:rPr>
            </w:pPr>
            <w:r>
              <w:rPr>
                <w:rFonts w:ascii="Arial" w:hAnsi="Arial" w:cs="Arial"/>
                <w:sz w:val="16"/>
                <w:szCs w:val="16"/>
              </w:rPr>
              <w:t xml:space="preserve">Capital funding expensed over the year on </w:t>
            </w:r>
            <w:r w:rsidRPr="006D49B6">
              <w:rPr>
                <w:rFonts w:ascii="Arial" w:hAnsi="Arial" w:cs="Arial"/>
                <w:sz w:val="16"/>
                <w:szCs w:val="16"/>
              </w:rPr>
              <w:t xml:space="preserve">capital </w:t>
            </w:r>
            <w:r>
              <w:rPr>
                <w:rFonts w:ascii="Arial" w:hAnsi="Arial" w:cs="Arial"/>
                <w:sz w:val="16"/>
                <w:szCs w:val="16"/>
              </w:rPr>
              <w:t xml:space="preserve">projects </w:t>
            </w:r>
            <w:r w:rsidRPr="006D49B6">
              <w:rPr>
                <w:rFonts w:ascii="Arial" w:hAnsi="Arial" w:cs="Arial"/>
                <w:sz w:val="16"/>
                <w:szCs w:val="16"/>
              </w:rPr>
              <w:t xml:space="preserve">that relate to VET matters. </w:t>
            </w:r>
          </w:p>
        </w:tc>
        <w:tc>
          <w:tcPr>
            <w:tcW w:w="1503" w:type="dxa"/>
          </w:tcPr>
          <w:p w14:paraId="764125EA" w14:textId="155275EE" w:rsidR="003E1E3F" w:rsidRPr="003E1E3F" w:rsidRDefault="003E1E3F" w:rsidP="003E1E3F">
            <w:pPr>
              <w:pStyle w:val="Text"/>
              <w:rPr>
                <w:rFonts w:ascii="Arial" w:hAnsi="Arial" w:cs="Arial"/>
                <w:sz w:val="16"/>
                <w:szCs w:val="16"/>
                <w:lang w:eastAsia="en-AU"/>
              </w:rPr>
            </w:pPr>
            <w:r>
              <w:rPr>
                <w:rFonts w:ascii="Arial" w:hAnsi="Arial" w:cs="Arial"/>
                <w:sz w:val="16"/>
                <w:szCs w:val="16"/>
              </w:rPr>
              <w:t>GFVET</w:t>
            </w:r>
          </w:p>
        </w:tc>
      </w:tr>
      <w:tr w:rsidR="003E1E3F" w:rsidRPr="003E1E3F" w14:paraId="047420DB" w14:textId="77777777" w:rsidTr="003E1E3F">
        <w:trPr>
          <w:cantSplit/>
          <w:tblHeader/>
        </w:trPr>
        <w:tc>
          <w:tcPr>
            <w:tcW w:w="2393" w:type="dxa"/>
          </w:tcPr>
          <w:p w14:paraId="4D1E659D" w14:textId="5384B40A" w:rsidR="003E1E3F" w:rsidRPr="003E1E3F" w:rsidRDefault="003E1E3F" w:rsidP="003E1E3F">
            <w:pPr>
              <w:pStyle w:val="Text"/>
              <w:rPr>
                <w:rFonts w:ascii="Arial" w:hAnsi="Arial" w:cs="Arial"/>
                <w:sz w:val="16"/>
                <w:szCs w:val="16"/>
                <w:lang w:eastAsia="en-AU"/>
              </w:rPr>
            </w:pPr>
            <w:r>
              <w:rPr>
                <w:rFonts w:ascii="Arial" w:hAnsi="Arial" w:cs="Arial"/>
                <w:sz w:val="16"/>
                <w:szCs w:val="16"/>
              </w:rPr>
              <w:t>Capital funding</w:t>
            </w:r>
          </w:p>
        </w:tc>
        <w:tc>
          <w:tcPr>
            <w:tcW w:w="5670" w:type="dxa"/>
          </w:tcPr>
          <w:p w14:paraId="222D036A" w14:textId="24FBCC62" w:rsidR="003E1E3F" w:rsidRPr="003E1E3F" w:rsidRDefault="003E1E3F" w:rsidP="003E1E3F">
            <w:pPr>
              <w:pStyle w:val="Text"/>
              <w:rPr>
                <w:rFonts w:ascii="Arial" w:hAnsi="Arial" w:cs="Arial"/>
                <w:sz w:val="16"/>
                <w:szCs w:val="16"/>
                <w:lang w:eastAsia="en-AU"/>
              </w:rPr>
            </w:pPr>
            <w:r w:rsidRPr="00903360">
              <w:rPr>
                <w:rFonts w:ascii="Arial" w:hAnsi="Arial" w:cs="Arial"/>
                <w:sz w:val="16"/>
                <w:szCs w:val="16"/>
              </w:rPr>
              <w:t>Government funding provided to training organisations for capital projects that relate to VET matters. This includes equipment acquisition, and construction of industry-based and school-based skill centres.</w:t>
            </w:r>
          </w:p>
        </w:tc>
        <w:tc>
          <w:tcPr>
            <w:tcW w:w="1503" w:type="dxa"/>
          </w:tcPr>
          <w:p w14:paraId="33E8C902" w14:textId="6ADCA2E4" w:rsidR="003E1E3F" w:rsidRPr="003E1E3F" w:rsidRDefault="003E1E3F" w:rsidP="003E1E3F">
            <w:pPr>
              <w:pStyle w:val="Text"/>
              <w:rPr>
                <w:rFonts w:ascii="Arial" w:hAnsi="Arial" w:cs="Arial"/>
                <w:sz w:val="16"/>
                <w:szCs w:val="16"/>
                <w:lang w:eastAsia="en-AU"/>
              </w:rPr>
            </w:pPr>
            <w:r>
              <w:rPr>
                <w:rFonts w:ascii="Arial" w:hAnsi="Arial" w:cs="Arial"/>
                <w:sz w:val="16"/>
                <w:szCs w:val="16"/>
              </w:rPr>
              <w:t>GFVET</w:t>
            </w:r>
          </w:p>
        </w:tc>
      </w:tr>
      <w:tr w:rsidR="003E1E3F" w:rsidRPr="003E1E3F" w14:paraId="31E99609" w14:textId="77777777" w:rsidTr="003E1E3F">
        <w:trPr>
          <w:cantSplit/>
          <w:tblHeader/>
        </w:trPr>
        <w:tc>
          <w:tcPr>
            <w:tcW w:w="2393" w:type="dxa"/>
          </w:tcPr>
          <w:p w14:paraId="1F80A90E" w14:textId="2D61F61F" w:rsidR="003E1E3F" w:rsidRPr="003E1E3F" w:rsidRDefault="003E1E3F" w:rsidP="003E1E3F">
            <w:pPr>
              <w:pStyle w:val="Text"/>
              <w:rPr>
                <w:rFonts w:ascii="Arial" w:hAnsi="Arial" w:cs="Arial"/>
                <w:sz w:val="16"/>
                <w:szCs w:val="16"/>
                <w:lang w:eastAsia="en-AU"/>
              </w:rPr>
            </w:pPr>
            <w:r>
              <w:rPr>
                <w:rFonts w:ascii="Arial" w:hAnsi="Arial" w:cs="Arial"/>
                <w:sz w:val="16"/>
                <w:szCs w:val="16"/>
              </w:rPr>
              <w:t>C</w:t>
            </w:r>
            <w:r w:rsidRPr="001337E1">
              <w:rPr>
                <w:rFonts w:ascii="Arial" w:hAnsi="Arial" w:cs="Arial"/>
                <w:sz w:val="16"/>
                <w:szCs w:val="16"/>
              </w:rPr>
              <w:t xml:space="preserve">ommunity </w:t>
            </w:r>
            <w:r>
              <w:rPr>
                <w:rFonts w:ascii="Arial" w:hAnsi="Arial" w:cs="Arial"/>
                <w:sz w:val="16"/>
                <w:szCs w:val="16"/>
              </w:rPr>
              <w:t>E</w:t>
            </w:r>
            <w:r w:rsidRPr="001337E1">
              <w:rPr>
                <w:rFonts w:ascii="Arial" w:hAnsi="Arial" w:cs="Arial"/>
                <w:sz w:val="16"/>
                <w:szCs w:val="16"/>
              </w:rPr>
              <w:t xml:space="preserve">ducation </w:t>
            </w:r>
            <w:r>
              <w:rPr>
                <w:rFonts w:ascii="Arial" w:hAnsi="Arial" w:cs="Arial"/>
                <w:sz w:val="16"/>
                <w:szCs w:val="16"/>
              </w:rPr>
              <w:t>P</w:t>
            </w:r>
            <w:r w:rsidRPr="001337E1">
              <w:rPr>
                <w:rFonts w:ascii="Arial" w:hAnsi="Arial" w:cs="Arial"/>
                <w:sz w:val="16"/>
                <w:szCs w:val="16"/>
              </w:rPr>
              <w:t>rovider</w:t>
            </w:r>
          </w:p>
        </w:tc>
        <w:tc>
          <w:tcPr>
            <w:tcW w:w="5670" w:type="dxa"/>
          </w:tcPr>
          <w:p w14:paraId="25E23A68" w14:textId="222BCF51" w:rsidR="003E1E3F" w:rsidRPr="003E1E3F" w:rsidRDefault="003E1E3F" w:rsidP="003E1E3F">
            <w:pPr>
              <w:pStyle w:val="Text"/>
              <w:rPr>
                <w:rFonts w:ascii="Arial" w:hAnsi="Arial" w:cs="Arial"/>
                <w:sz w:val="16"/>
                <w:szCs w:val="16"/>
                <w:lang w:eastAsia="en-AU"/>
              </w:rPr>
            </w:pPr>
            <w:r w:rsidRPr="001337E1">
              <w:rPr>
                <w:rFonts w:ascii="Arial" w:hAnsi="Arial" w:cs="Arial"/>
                <w:sz w:val="16"/>
                <w:szCs w:val="16"/>
              </w:rPr>
              <w:t>Refers to not-for-profit, community-based organisations with a primary focus on adult education. Community-based adult education providers deliver courses relating to leisure, personal and community education development, employment skills, preparation for VET and nationally recognised programs of study.</w:t>
            </w:r>
          </w:p>
        </w:tc>
        <w:tc>
          <w:tcPr>
            <w:tcW w:w="1503" w:type="dxa"/>
          </w:tcPr>
          <w:p w14:paraId="72E763B9" w14:textId="05BD17EB" w:rsidR="003E1E3F" w:rsidRPr="003E1E3F" w:rsidRDefault="003E1E3F" w:rsidP="003E1E3F">
            <w:pPr>
              <w:pStyle w:val="Text"/>
              <w:rPr>
                <w:rFonts w:ascii="Arial" w:hAnsi="Arial" w:cs="Arial"/>
                <w:sz w:val="16"/>
                <w:szCs w:val="16"/>
                <w:lang w:eastAsia="en-AU"/>
              </w:rPr>
            </w:pPr>
            <w:r w:rsidRPr="001337E1">
              <w:rPr>
                <w:rFonts w:ascii="Arial" w:hAnsi="Arial" w:cs="Arial"/>
                <w:sz w:val="16"/>
                <w:szCs w:val="16"/>
              </w:rPr>
              <w:t>GFVET</w:t>
            </w:r>
          </w:p>
        </w:tc>
      </w:tr>
      <w:tr w:rsidR="003E1E3F" w:rsidRPr="003E1E3F" w14:paraId="60818D6C" w14:textId="77777777" w:rsidTr="003E1E3F">
        <w:trPr>
          <w:cantSplit/>
          <w:tblHeader/>
        </w:trPr>
        <w:tc>
          <w:tcPr>
            <w:tcW w:w="2393" w:type="dxa"/>
          </w:tcPr>
          <w:p w14:paraId="4461BECD" w14:textId="424B3C68" w:rsidR="003E1E3F" w:rsidRPr="003E1E3F" w:rsidRDefault="003E1E3F" w:rsidP="003E1E3F">
            <w:pPr>
              <w:pStyle w:val="Text"/>
              <w:rPr>
                <w:rFonts w:ascii="Arial" w:hAnsi="Arial" w:cs="Arial"/>
                <w:sz w:val="16"/>
                <w:szCs w:val="16"/>
                <w:lang w:eastAsia="en-AU"/>
              </w:rPr>
            </w:pPr>
            <w:r w:rsidRPr="001A78F6">
              <w:rPr>
                <w:rFonts w:ascii="Arial" w:hAnsi="Arial" w:cs="Arial"/>
                <w:sz w:val="16"/>
                <w:szCs w:val="16"/>
              </w:rPr>
              <w:t xml:space="preserve">Disability </w:t>
            </w:r>
            <w:r>
              <w:rPr>
                <w:rFonts w:ascii="Arial" w:hAnsi="Arial" w:cs="Arial"/>
                <w:sz w:val="16"/>
                <w:szCs w:val="16"/>
              </w:rPr>
              <w:t>status</w:t>
            </w:r>
          </w:p>
        </w:tc>
        <w:tc>
          <w:tcPr>
            <w:tcW w:w="5670" w:type="dxa"/>
          </w:tcPr>
          <w:p w14:paraId="74E1855A" w14:textId="5B5937CC" w:rsidR="003E1E3F" w:rsidRPr="003E1E3F" w:rsidRDefault="003E1E3F" w:rsidP="003E1E3F">
            <w:pPr>
              <w:pStyle w:val="Text"/>
              <w:rPr>
                <w:rFonts w:ascii="Arial" w:hAnsi="Arial" w:cs="Arial"/>
                <w:sz w:val="16"/>
                <w:szCs w:val="16"/>
                <w:lang w:eastAsia="en-AU"/>
              </w:rPr>
            </w:pPr>
            <w:r w:rsidRPr="001A78F6">
              <w:rPr>
                <w:rFonts w:ascii="Arial" w:hAnsi="Arial" w:cs="Arial"/>
                <w:sz w:val="16"/>
                <w:szCs w:val="16"/>
              </w:rPr>
              <w:t>Whether the student self-identifies as having a disability, impairment, or long-term condition.</w:t>
            </w:r>
          </w:p>
        </w:tc>
        <w:tc>
          <w:tcPr>
            <w:tcW w:w="1503" w:type="dxa"/>
          </w:tcPr>
          <w:p w14:paraId="0AC5C775" w14:textId="08BE7B08" w:rsidR="003E1E3F" w:rsidRPr="003E1E3F" w:rsidRDefault="003E1E3F" w:rsidP="003E1E3F">
            <w:pPr>
              <w:pStyle w:val="Text"/>
              <w:rPr>
                <w:rFonts w:ascii="Arial" w:hAnsi="Arial" w:cs="Arial"/>
                <w:sz w:val="16"/>
                <w:szCs w:val="16"/>
                <w:lang w:eastAsia="en-AU"/>
              </w:rPr>
            </w:pPr>
            <w:r>
              <w:rPr>
                <w:rFonts w:ascii="Arial" w:hAnsi="Arial" w:cs="Arial"/>
                <w:sz w:val="16"/>
                <w:szCs w:val="16"/>
              </w:rPr>
              <w:t>All</w:t>
            </w:r>
          </w:p>
        </w:tc>
      </w:tr>
      <w:tr w:rsidR="003E1E3F" w:rsidRPr="003E1E3F" w14:paraId="3A85ED7E" w14:textId="77777777" w:rsidTr="003E1E3F">
        <w:trPr>
          <w:cantSplit/>
          <w:tblHeader/>
        </w:trPr>
        <w:tc>
          <w:tcPr>
            <w:tcW w:w="2393" w:type="dxa"/>
          </w:tcPr>
          <w:p w14:paraId="6F7396F9" w14:textId="5C0014CF" w:rsidR="003E1E3F" w:rsidRPr="001A78F6" w:rsidRDefault="003E1E3F" w:rsidP="003E1E3F">
            <w:pPr>
              <w:pStyle w:val="Text"/>
              <w:rPr>
                <w:rFonts w:ascii="Arial" w:hAnsi="Arial" w:cs="Arial"/>
                <w:sz w:val="16"/>
                <w:szCs w:val="16"/>
              </w:rPr>
            </w:pPr>
            <w:r w:rsidRPr="001C4015">
              <w:rPr>
                <w:rFonts w:ascii="Arial" w:hAnsi="Arial" w:cs="Arial"/>
                <w:sz w:val="16"/>
                <w:szCs w:val="16"/>
              </w:rPr>
              <w:t>Employer assistance</w:t>
            </w:r>
          </w:p>
        </w:tc>
        <w:tc>
          <w:tcPr>
            <w:tcW w:w="5670" w:type="dxa"/>
          </w:tcPr>
          <w:p w14:paraId="4073C2F9" w14:textId="0A2B36AC" w:rsidR="003E1E3F" w:rsidRPr="001A78F6" w:rsidRDefault="003E1E3F" w:rsidP="003E1E3F">
            <w:pPr>
              <w:pStyle w:val="Text"/>
              <w:rPr>
                <w:rFonts w:ascii="Arial" w:hAnsi="Arial" w:cs="Arial"/>
                <w:sz w:val="16"/>
                <w:szCs w:val="16"/>
              </w:rPr>
            </w:pPr>
            <w:r>
              <w:rPr>
                <w:rFonts w:ascii="Arial" w:hAnsi="Arial" w:cs="Arial"/>
                <w:sz w:val="16"/>
                <w:szCs w:val="16"/>
              </w:rPr>
              <w:t>E</w:t>
            </w:r>
            <w:r w:rsidRPr="001C4015">
              <w:rPr>
                <w:rFonts w:ascii="Arial" w:hAnsi="Arial" w:cs="Arial"/>
                <w:sz w:val="16"/>
                <w:szCs w:val="16"/>
              </w:rPr>
              <w:t xml:space="preserve">xpenditure </w:t>
            </w:r>
            <w:r>
              <w:rPr>
                <w:rFonts w:ascii="Arial" w:hAnsi="Arial" w:cs="Arial"/>
                <w:sz w:val="16"/>
                <w:szCs w:val="16"/>
              </w:rPr>
              <w:t>on</w:t>
            </w:r>
            <w:r w:rsidRPr="001C4015">
              <w:rPr>
                <w:rFonts w:ascii="Arial" w:hAnsi="Arial" w:cs="Arial"/>
                <w:sz w:val="16"/>
                <w:szCs w:val="16"/>
              </w:rPr>
              <w:t xml:space="preserve"> VET programs that support employers to engage in VET by training their workforce or employing an apprentice or trainee</w:t>
            </w:r>
            <w:r>
              <w:rPr>
                <w:rFonts w:ascii="Arial" w:hAnsi="Arial" w:cs="Arial"/>
                <w:sz w:val="16"/>
                <w:szCs w:val="16"/>
              </w:rPr>
              <w:t xml:space="preserve">. Funding may be provided </w:t>
            </w:r>
            <w:r w:rsidRPr="001C4015">
              <w:rPr>
                <w:rFonts w:ascii="Arial" w:hAnsi="Arial" w:cs="Arial"/>
                <w:sz w:val="16"/>
                <w:szCs w:val="16"/>
              </w:rPr>
              <w:t>by grants, incentive</w:t>
            </w:r>
            <w:r>
              <w:rPr>
                <w:rFonts w:ascii="Arial" w:hAnsi="Arial" w:cs="Arial"/>
                <w:sz w:val="16"/>
                <w:szCs w:val="16"/>
              </w:rPr>
              <w:t xml:space="preserve"> payments </w:t>
            </w:r>
            <w:r w:rsidRPr="001C4015">
              <w:rPr>
                <w:rFonts w:ascii="Arial" w:hAnsi="Arial" w:cs="Arial"/>
                <w:sz w:val="16"/>
                <w:szCs w:val="16"/>
              </w:rPr>
              <w:t>and support services</w:t>
            </w:r>
            <w:r>
              <w:rPr>
                <w:rFonts w:ascii="Arial" w:hAnsi="Arial" w:cs="Arial"/>
                <w:sz w:val="16"/>
                <w:szCs w:val="16"/>
              </w:rPr>
              <w:t>.</w:t>
            </w:r>
          </w:p>
        </w:tc>
        <w:tc>
          <w:tcPr>
            <w:tcW w:w="1503" w:type="dxa"/>
          </w:tcPr>
          <w:p w14:paraId="340B8F51" w14:textId="36DD266C" w:rsidR="003E1E3F" w:rsidRDefault="003E1E3F" w:rsidP="003E1E3F">
            <w:pPr>
              <w:pStyle w:val="Text"/>
              <w:rPr>
                <w:rFonts w:ascii="Arial" w:hAnsi="Arial" w:cs="Arial"/>
                <w:sz w:val="16"/>
                <w:szCs w:val="16"/>
              </w:rPr>
            </w:pPr>
            <w:r w:rsidRPr="001C4015">
              <w:rPr>
                <w:rFonts w:ascii="Arial" w:hAnsi="Arial" w:cs="Arial"/>
                <w:sz w:val="16"/>
                <w:szCs w:val="16"/>
              </w:rPr>
              <w:t>GFVET</w:t>
            </w:r>
          </w:p>
        </w:tc>
      </w:tr>
      <w:tr w:rsidR="003E1E3F" w:rsidRPr="003E1E3F" w14:paraId="28CDE0D5" w14:textId="77777777" w:rsidTr="003E1E3F">
        <w:trPr>
          <w:cantSplit/>
          <w:tblHeader/>
        </w:trPr>
        <w:tc>
          <w:tcPr>
            <w:tcW w:w="2393" w:type="dxa"/>
          </w:tcPr>
          <w:p w14:paraId="6099B18F" w14:textId="5D17D114" w:rsidR="003E1E3F" w:rsidRPr="001A78F6" w:rsidRDefault="003E1E3F" w:rsidP="003E1E3F">
            <w:pPr>
              <w:pStyle w:val="Text"/>
              <w:rPr>
                <w:rFonts w:ascii="Arial" w:hAnsi="Arial" w:cs="Arial"/>
                <w:sz w:val="16"/>
                <w:szCs w:val="16"/>
              </w:rPr>
            </w:pPr>
            <w:r>
              <w:rPr>
                <w:rFonts w:ascii="Arial" w:hAnsi="Arial" w:cs="Arial"/>
                <w:sz w:val="16"/>
                <w:szCs w:val="16"/>
              </w:rPr>
              <w:t>Enterprise RTO</w:t>
            </w:r>
          </w:p>
        </w:tc>
        <w:tc>
          <w:tcPr>
            <w:tcW w:w="5670" w:type="dxa"/>
          </w:tcPr>
          <w:p w14:paraId="033DA86C" w14:textId="75BCCFEB" w:rsidR="003E1E3F" w:rsidRPr="001A78F6" w:rsidRDefault="003E1E3F" w:rsidP="003E1E3F">
            <w:pPr>
              <w:pStyle w:val="Text"/>
              <w:rPr>
                <w:rFonts w:ascii="Arial" w:hAnsi="Arial" w:cs="Arial"/>
                <w:sz w:val="16"/>
                <w:szCs w:val="16"/>
              </w:rPr>
            </w:pPr>
            <w:r>
              <w:rPr>
                <w:rFonts w:ascii="Arial" w:hAnsi="Arial" w:cs="Arial"/>
                <w:sz w:val="16"/>
                <w:szCs w:val="16"/>
              </w:rPr>
              <w:t>Companies accredited to deliver qualifications to their own workforce and includes government and non-government RTOs.</w:t>
            </w:r>
          </w:p>
        </w:tc>
        <w:tc>
          <w:tcPr>
            <w:tcW w:w="1503" w:type="dxa"/>
          </w:tcPr>
          <w:p w14:paraId="6F72F92B" w14:textId="67815A89" w:rsidR="003E1E3F" w:rsidRDefault="003E1E3F" w:rsidP="003E1E3F">
            <w:pPr>
              <w:pStyle w:val="Text"/>
              <w:rPr>
                <w:rFonts w:ascii="Arial" w:hAnsi="Arial" w:cs="Arial"/>
                <w:sz w:val="16"/>
                <w:szCs w:val="16"/>
              </w:rPr>
            </w:pPr>
            <w:r w:rsidRPr="00702AB4">
              <w:rPr>
                <w:rFonts w:ascii="Arial" w:hAnsi="Arial" w:cs="Arial"/>
                <w:sz w:val="16"/>
                <w:szCs w:val="16"/>
              </w:rPr>
              <w:t>GFVET</w:t>
            </w:r>
          </w:p>
        </w:tc>
      </w:tr>
    </w:tbl>
    <w:p w14:paraId="59692F04" w14:textId="77777777" w:rsidR="00C53E70" w:rsidRDefault="00C53E70">
      <w:r>
        <w:br w:type="page"/>
      </w:r>
    </w:p>
    <w:tbl>
      <w:tblPr>
        <w:tblW w:w="0" w:type="auto"/>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395"/>
        <w:gridCol w:w="5670"/>
        <w:gridCol w:w="15"/>
        <w:gridCol w:w="1488"/>
        <w:gridCol w:w="18"/>
      </w:tblGrid>
      <w:tr w:rsidR="00C53E70" w:rsidRPr="003E1E3F" w14:paraId="24B68058" w14:textId="77777777" w:rsidTr="00FE6795">
        <w:trPr>
          <w:gridAfter w:val="1"/>
          <w:wAfter w:w="18" w:type="dxa"/>
          <w:tblHeader/>
        </w:trPr>
        <w:tc>
          <w:tcPr>
            <w:tcW w:w="2395" w:type="dxa"/>
          </w:tcPr>
          <w:p w14:paraId="6ACC7817" w14:textId="77777777" w:rsidR="00C53E70" w:rsidRPr="007363C5" w:rsidRDefault="00C53E70" w:rsidP="00FE6795">
            <w:pPr>
              <w:pStyle w:val="Text"/>
              <w:spacing w:afterLines="40" w:after="96"/>
              <w:rPr>
                <w:rFonts w:ascii="Arial" w:hAnsi="Arial" w:cs="Arial"/>
                <w:sz w:val="16"/>
                <w:szCs w:val="16"/>
              </w:rPr>
            </w:pPr>
            <w:r w:rsidRPr="003E1E3F">
              <w:rPr>
                <w:rFonts w:ascii="Arial" w:hAnsi="Arial" w:cs="Arial"/>
                <w:b/>
                <w:bCs/>
                <w:sz w:val="16"/>
                <w:szCs w:val="16"/>
              </w:rPr>
              <w:lastRenderedPageBreak/>
              <w:t>Term</w:t>
            </w:r>
          </w:p>
        </w:tc>
        <w:tc>
          <w:tcPr>
            <w:tcW w:w="5670" w:type="dxa"/>
          </w:tcPr>
          <w:p w14:paraId="4127F1C2" w14:textId="77777777" w:rsidR="00C53E70" w:rsidRDefault="00C53E70" w:rsidP="00FE6795">
            <w:pPr>
              <w:pStyle w:val="Text"/>
              <w:spacing w:afterLines="40" w:after="96"/>
              <w:rPr>
                <w:rFonts w:ascii="Arial" w:hAnsi="Arial" w:cs="Arial"/>
                <w:sz w:val="16"/>
                <w:szCs w:val="16"/>
              </w:rPr>
            </w:pPr>
            <w:r w:rsidRPr="003E1E3F">
              <w:rPr>
                <w:rFonts w:ascii="Arial" w:hAnsi="Arial" w:cs="Arial"/>
                <w:b/>
                <w:bCs/>
                <w:sz w:val="16"/>
                <w:szCs w:val="16"/>
              </w:rPr>
              <w:t>Definition</w:t>
            </w:r>
          </w:p>
        </w:tc>
        <w:tc>
          <w:tcPr>
            <w:tcW w:w="1503" w:type="dxa"/>
            <w:gridSpan w:val="2"/>
          </w:tcPr>
          <w:p w14:paraId="34726C6E" w14:textId="77777777" w:rsidR="00C53E70" w:rsidRPr="007363C5" w:rsidRDefault="00C53E70" w:rsidP="00FE6795">
            <w:pPr>
              <w:pStyle w:val="Text"/>
              <w:spacing w:afterLines="40" w:after="96"/>
              <w:rPr>
                <w:rFonts w:ascii="Arial" w:hAnsi="Arial" w:cs="Arial"/>
                <w:sz w:val="16"/>
                <w:szCs w:val="16"/>
              </w:rPr>
            </w:pPr>
            <w:r w:rsidRPr="003E1E3F">
              <w:rPr>
                <w:rFonts w:ascii="Arial" w:hAnsi="Arial" w:cs="Arial"/>
                <w:b/>
                <w:bCs/>
                <w:sz w:val="16"/>
                <w:szCs w:val="16"/>
              </w:rPr>
              <w:t>Applies to</w:t>
            </w:r>
          </w:p>
        </w:tc>
      </w:tr>
      <w:tr w:rsidR="003E1E3F" w:rsidRPr="003E1E3F" w14:paraId="168B9F4A" w14:textId="77777777" w:rsidTr="00C53E70">
        <w:trPr>
          <w:gridAfter w:val="1"/>
          <w:wAfter w:w="18" w:type="dxa"/>
          <w:cantSplit/>
          <w:tblHeader/>
        </w:trPr>
        <w:tc>
          <w:tcPr>
            <w:tcW w:w="2395" w:type="dxa"/>
          </w:tcPr>
          <w:p w14:paraId="366D86B1" w14:textId="7FF0F162" w:rsidR="003E1E3F" w:rsidRPr="001A78F6" w:rsidRDefault="003E1E3F" w:rsidP="003E1E3F">
            <w:pPr>
              <w:pStyle w:val="Text"/>
              <w:rPr>
                <w:rFonts w:ascii="Arial" w:hAnsi="Arial" w:cs="Arial"/>
                <w:sz w:val="16"/>
                <w:szCs w:val="16"/>
              </w:rPr>
            </w:pPr>
            <w:r>
              <w:rPr>
                <w:rFonts w:ascii="Arial" w:hAnsi="Arial" w:cs="Arial"/>
                <w:sz w:val="16"/>
                <w:szCs w:val="16"/>
              </w:rPr>
              <w:t>F</w:t>
            </w:r>
            <w:r w:rsidRPr="000328D9">
              <w:rPr>
                <w:rFonts w:ascii="Arial" w:hAnsi="Arial" w:cs="Arial"/>
                <w:sz w:val="16"/>
                <w:szCs w:val="16"/>
              </w:rPr>
              <w:t>ull fee-paying student</w:t>
            </w:r>
          </w:p>
        </w:tc>
        <w:tc>
          <w:tcPr>
            <w:tcW w:w="5670" w:type="dxa"/>
          </w:tcPr>
          <w:p w14:paraId="22D4F81D" w14:textId="59F31C8F" w:rsidR="003E1E3F" w:rsidRPr="001A78F6" w:rsidRDefault="003E1E3F" w:rsidP="003E1E3F">
            <w:pPr>
              <w:pStyle w:val="Text"/>
              <w:rPr>
                <w:rFonts w:ascii="Arial" w:hAnsi="Arial" w:cs="Arial"/>
                <w:sz w:val="16"/>
                <w:szCs w:val="16"/>
              </w:rPr>
            </w:pPr>
            <w:r w:rsidRPr="000328D9">
              <w:rPr>
                <w:rFonts w:ascii="Arial" w:hAnsi="Arial" w:cs="Arial"/>
                <w:sz w:val="16"/>
                <w:szCs w:val="16"/>
              </w:rPr>
              <w:t>A loan undertaken by a VET student to pay for part or all tuition costs, where tuition costs have not been subsidised by government.</w:t>
            </w:r>
          </w:p>
        </w:tc>
        <w:tc>
          <w:tcPr>
            <w:tcW w:w="1503" w:type="dxa"/>
            <w:gridSpan w:val="2"/>
          </w:tcPr>
          <w:p w14:paraId="5F3F32C5" w14:textId="5E9B86F8" w:rsidR="003E1E3F" w:rsidRDefault="003E1E3F" w:rsidP="003E1E3F">
            <w:pPr>
              <w:pStyle w:val="Text"/>
              <w:rPr>
                <w:rFonts w:ascii="Arial" w:hAnsi="Arial" w:cs="Arial"/>
                <w:sz w:val="16"/>
                <w:szCs w:val="16"/>
              </w:rPr>
            </w:pPr>
            <w:r w:rsidRPr="000328D9">
              <w:rPr>
                <w:rFonts w:ascii="Arial" w:hAnsi="Arial" w:cs="Arial"/>
                <w:sz w:val="16"/>
                <w:szCs w:val="16"/>
              </w:rPr>
              <w:t>GFVET</w:t>
            </w:r>
          </w:p>
        </w:tc>
      </w:tr>
      <w:tr w:rsidR="003E1E3F" w:rsidRPr="003E1E3F" w14:paraId="54C1DDEC" w14:textId="77777777" w:rsidTr="00A55BDE">
        <w:trPr>
          <w:gridAfter w:val="1"/>
          <w:wAfter w:w="18" w:type="dxa"/>
          <w:tblHeader/>
        </w:trPr>
        <w:tc>
          <w:tcPr>
            <w:tcW w:w="2395" w:type="dxa"/>
          </w:tcPr>
          <w:p w14:paraId="13969FC9" w14:textId="113383AA" w:rsidR="003E1E3F" w:rsidRDefault="003E1E3F" w:rsidP="00A55BDE">
            <w:pPr>
              <w:pStyle w:val="Text"/>
              <w:spacing w:afterLines="40" w:after="96"/>
              <w:rPr>
                <w:rFonts w:ascii="Arial" w:hAnsi="Arial" w:cs="Arial"/>
                <w:sz w:val="16"/>
                <w:szCs w:val="16"/>
              </w:rPr>
            </w:pPr>
            <w:r w:rsidRPr="007363C5">
              <w:rPr>
                <w:rFonts w:ascii="Arial" w:hAnsi="Arial" w:cs="Arial"/>
                <w:sz w:val="16"/>
                <w:szCs w:val="16"/>
              </w:rPr>
              <w:t>Funding allocations</w:t>
            </w:r>
          </w:p>
        </w:tc>
        <w:tc>
          <w:tcPr>
            <w:tcW w:w="5670" w:type="dxa"/>
          </w:tcPr>
          <w:p w14:paraId="147CA3A9" w14:textId="5EB23098" w:rsidR="003E1E3F" w:rsidRPr="000328D9" w:rsidRDefault="003E1E3F" w:rsidP="00A55BDE">
            <w:pPr>
              <w:pStyle w:val="Text"/>
              <w:spacing w:afterLines="40" w:after="96"/>
              <w:rPr>
                <w:rFonts w:ascii="Arial" w:hAnsi="Arial" w:cs="Arial"/>
                <w:sz w:val="16"/>
                <w:szCs w:val="16"/>
              </w:rPr>
            </w:pPr>
            <w:r>
              <w:rPr>
                <w:rFonts w:ascii="Arial" w:hAnsi="Arial" w:cs="Arial"/>
                <w:sz w:val="16"/>
                <w:szCs w:val="16"/>
              </w:rPr>
              <w:t xml:space="preserve">The allocation of </w:t>
            </w:r>
            <w:r w:rsidRPr="003A7308">
              <w:rPr>
                <w:rFonts w:ascii="Arial" w:hAnsi="Arial" w:cs="Arial"/>
                <w:sz w:val="16"/>
                <w:szCs w:val="16"/>
              </w:rPr>
              <w:t>Commonwealth</w:t>
            </w:r>
            <w:r>
              <w:rPr>
                <w:rFonts w:ascii="Arial" w:hAnsi="Arial" w:cs="Arial"/>
                <w:sz w:val="16"/>
                <w:szCs w:val="16"/>
              </w:rPr>
              <w:t xml:space="preserve"> national agreement and partnership payments to states and territories.  </w:t>
            </w:r>
          </w:p>
        </w:tc>
        <w:tc>
          <w:tcPr>
            <w:tcW w:w="1503" w:type="dxa"/>
            <w:gridSpan w:val="2"/>
          </w:tcPr>
          <w:p w14:paraId="0C9F425F" w14:textId="74FF2F40" w:rsidR="003E1E3F" w:rsidRPr="000328D9" w:rsidRDefault="003E1E3F" w:rsidP="00A55BDE">
            <w:pPr>
              <w:pStyle w:val="Text"/>
              <w:spacing w:afterLines="40" w:after="96"/>
              <w:rPr>
                <w:rFonts w:ascii="Arial" w:hAnsi="Arial" w:cs="Arial"/>
                <w:sz w:val="16"/>
                <w:szCs w:val="16"/>
              </w:rPr>
            </w:pPr>
            <w:r w:rsidRPr="007363C5">
              <w:rPr>
                <w:rFonts w:ascii="Arial" w:hAnsi="Arial" w:cs="Arial"/>
                <w:sz w:val="16"/>
                <w:szCs w:val="16"/>
              </w:rPr>
              <w:t>GFVET</w:t>
            </w:r>
          </w:p>
        </w:tc>
      </w:tr>
      <w:tr w:rsidR="003E1E3F" w:rsidRPr="003E1E3F" w14:paraId="73B1B18A" w14:textId="77777777" w:rsidTr="00A55BDE">
        <w:trPr>
          <w:gridAfter w:val="1"/>
          <w:wAfter w:w="18" w:type="dxa"/>
          <w:tblHeader/>
        </w:trPr>
        <w:tc>
          <w:tcPr>
            <w:tcW w:w="2395" w:type="dxa"/>
          </w:tcPr>
          <w:p w14:paraId="22C1AED8" w14:textId="7CC4AA00" w:rsidR="003E1E3F" w:rsidRDefault="003E1E3F" w:rsidP="00A55BDE">
            <w:pPr>
              <w:pStyle w:val="Text"/>
              <w:spacing w:afterLines="40" w:after="96"/>
              <w:rPr>
                <w:rFonts w:ascii="Arial" w:hAnsi="Arial" w:cs="Arial"/>
                <w:sz w:val="16"/>
                <w:szCs w:val="16"/>
              </w:rPr>
            </w:pPr>
            <w:r>
              <w:rPr>
                <w:rFonts w:ascii="Arial" w:hAnsi="Arial" w:cs="Arial"/>
                <w:sz w:val="16"/>
                <w:szCs w:val="16"/>
              </w:rPr>
              <w:t>Funding contributions</w:t>
            </w:r>
          </w:p>
        </w:tc>
        <w:tc>
          <w:tcPr>
            <w:tcW w:w="5670" w:type="dxa"/>
          </w:tcPr>
          <w:p w14:paraId="7B5D4C49" w14:textId="1FBAB6AA" w:rsidR="003E1E3F" w:rsidRPr="000328D9" w:rsidRDefault="003E1E3F" w:rsidP="00A55BDE">
            <w:pPr>
              <w:pStyle w:val="Text"/>
              <w:spacing w:afterLines="40" w:after="96"/>
              <w:rPr>
                <w:rFonts w:ascii="Arial" w:hAnsi="Arial" w:cs="Arial"/>
                <w:sz w:val="16"/>
                <w:szCs w:val="16"/>
              </w:rPr>
            </w:pPr>
            <w:r>
              <w:rPr>
                <w:rFonts w:ascii="Arial" w:hAnsi="Arial" w:cs="Arial"/>
                <w:sz w:val="16"/>
                <w:szCs w:val="16"/>
              </w:rPr>
              <w:t xml:space="preserve">Governments’ funding for VET. </w:t>
            </w:r>
          </w:p>
        </w:tc>
        <w:tc>
          <w:tcPr>
            <w:tcW w:w="1503" w:type="dxa"/>
            <w:gridSpan w:val="2"/>
          </w:tcPr>
          <w:p w14:paraId="45449916" w14:textId="58FE6A8D" w:rsidR="003E1E3F" w:rsidRPr="000328D9" w:rsidRDefault="003E1E3F" w:rsidP="00A55BDE">
            <w:pPr>
              <w:pStyle w:val="Text"/>
              <w:spacing w:afterLines="40" w:after="96"/>
              <w:rPr>
                <w:rFonts w:ascii="Arial" w:hAnsi="Arial" w:cs="Arial"/>
                <w:sz w:val="16"/>
                <w:szCs w:val="16"/>
              </w:rPr>
            </w:pPr>
            <w:r w:rsidRPr="003A7308">
              <w:rPr>
                <w:rFonts w:ascii="Arial" w:hAnsi="Arial" w:cs="Arial"/>
                <w:sz w:val="16"/>
                <w:szCs w:val="16"/>
              </w:rPr>
              <w:t>GFVET</w:t>
            </w:r>
          </w:p>
        </w:tc>
      </w:tr>
      <w:tr w:rsidR="003E1E3F" w:rsidRPr="003E1E3F" w14:paraId="67A41B9C" w14:textId="77777777" w:rsidTr="00A55BDE">
        <w:trPr>
          <w:gridAfter w:val="1"/>
          <w:wAfter w:w="18" w:type="dxa"/>
          <w:tblHeader/>
        </w:trPr>
        <w:tc>
          <w:tcPr>
            <w:tcW w:w="2395" w:type="dxa"/>
          </w:tcPr>
          <w:p w14:paraId="7A5E229C" w14:textId="334A9869" w:rsidR="003E1E3F" w:rsidRDefault="003E1E3F" w:rsidP="00A55BDE">
            <w:pPr>
              <w:pStyle w:val="Text"/>
              <w:spacing w:afterLines="40" w:after="96"/>
              <w:rPr>
                <w:rFonts w:ascii="Arial" w:hAnsi="Arial" w:cs="Arial"/>
                <w:sz w:val="16"/>
                <w:szCs w:val="16"/>
              </w:rPr>
            </w:pPr>
            <w:r w:rsidRPr="00CE4E7D">
              <w:rPr>
                <w:rFonts w:ascii="Arial" w:hAnsi="Arial" w:cs="Arial"/>
                <w:sz w:val="16"/>
                <w:szCs w:val="16"/>
              </w:rPr>
              <w:t>Funding distributions</w:t>
            </w:r>
          </w:p>
        </w:tc>
        <w:tc>
          <w:tcPr>
            <w:tcW w:w="5670" w:type="dxa"/>
          </w:tcPr>
          <w:p w14:paraId="0862AC7E" w14:textId="4FC5D148" w:rsidR="003E1E3F" w:rsidRPr="000328D9" w:rsidRDefault="003E1E3F" w:rsidP="00A55BDE">
            <w:pPr>
              <w:pStyle w:val="Text"/>
              <w:spacing w:afterLines="40" w:after="96"/>
              <w:rPr>
                <w:rFonts w:ascii="Arial" w:hAnsi="Arial" w:cs="Arial"/>
                <w:sz w:val="16"/>
                <w:szCs w:val="16"/>
              </w:rPr>
            </w:pPr>
            <w:r>
              <w:rPr>
                <w:rFonts w:ascii="Arial" w:hAnsi="Arial" w:cs="Arial"/>
                <w:sz w:val="16"/>
                <w:szCs w:val="16"/>
              </w:rPr>
              <w:t xml:space="preserve">Government spending of VET funding. </w:t>
            </w:r>
          </w:p>
        </w:tc>
        <w:tc>
          <w:tcPr>
            <w:tcW w:w="1503" w:type="dxa"/>
            <w:gridSpan w:val="2"/>
          </w:tcPr>
          <w:p w14:paraId="4C800DF4" w14:textId="72FA8887" w:rsidR="003E1E3F" w:rsidRPr="000328D9" w:rsidRDefault="003E1E3F" w:rsidP="00A55BDE">
            <w:pPr>
              <w:pStyle w:val="Text"/>
              <w:spacing w:afterLines="40" w:after="96"/>
              <w:rPr>
                <w:rFonts w:ascii="Arial" w:hAnsi="Arial" w:cs="Arial"/>
                <w:sz w:val="16"/>
                <w:szCs w:val="16"/>
              </w:rPr>
            </w:pPr>
            <w:r w:rsidRPr="004A4C61">
              <w:rPr>
                <w:rFonts w:ascii="Arial" w:hAnsi="Arial" w:cs="Arial"/>
                <w:sz w:val="16"/>
                <w:szCs w:val="16"/>
              </w:rPr>
              <w:t>GFVET</w:t>
            </w:r>
          </w:p>
        </w:tc>
      </w:tr>
      <w:tr w:rsidR="003E1E3F" w:rsidRPr="003E1E3F" w14:paraId="286C1E93" w14:textId="77777777" w:rsidTr="00A55BDE">
        <w:trPr>
          <w:gridAfter w:val="1"/>
          <w:wAfter w:w="18" w:type="dxa"/>
          <w:tblHeader/>
        </w:trPr>
        <w:tc>
          <w:tcPr>
            <w:tcW w:w="2395" w:type="dxa"/>
          </w:tcPr>
          <w:p w14:paraId="44836D5F" w14:textId="105486ED" w:rsidR="003E1E3F" w:rsidRDefault="003E1E3F" w:rsidP="00A55BDE">
            <w:pPr>
              <w:pStyle w:val="Text"/>
              <w:spacing w:afterLines="40" w:after="96"/>
              <w:rPr>
                <w:rFonts w:ascii="Arial" w:hAnsi="Arial" w:cs="Arial"/>
                <w:sz w:val="16"/>
                <w:szCs w:val="16"/>
              </w:rPr>
            </w:pPr>
            <w:r w:rsidRPr="004A4C61">
              <w:rPr>
                <w:rFonts w:ascii="Arial" w:hAnsi="Arial" w:cs="Arial"/>
                <w:sz w:val="16"/>
                <w:szCs w:val="16"/>
              </w:rPr>
              <w:t>Government funding</w:t>
            </w:r>
          </w:p>
        </w:tc>
        <w:tc>
          <w:tcPr>
            <w:tcW w:w="5670" w:type="dxa"/>
          </w:tcPr>
          <w:p w14:paraId="0107B0B4" w14:textId="15C8EA86" w:rsidR="003E1E3F" w:rsidRPr="000328D9" w:rsidRDefault="003E1E3F" w:rsidP="00A55BDE">
            <w:pPr>
              <w:pStyle w:val="Text"/>
              <w:spacing w:afterLines="40" w:after="96"/>
              <w:rPr>
                <w:rFonts w:ascii="Arial" w:hAnsi="Arial" w:cs="Arial"/>
                <w:sz w:val="16"/>
                <w:szCs w:val="16"/>
              </w:rPr>
            </w:pPr>
            <w:r w:rsidRPr="004A4C61">
              <w:rPr>
                <w:rFonts w:ascii="Arial" w:hAnsi="Arial" w:cs="Arial"/>
                <w:sz w:val="16"/>
                <w:szCs w:val="16"/>
              </w:rPr>
              <w:t>Funding provided by the Australian and state/territory</w:t>
            </w:r>
            <w:r>
              <w:rPr>
                <w:rFonts w:ascii="Arial" w:hAnsi="Arial" w:cs="Arial"/>
                <w:sz w:val="16"/>
                <w:szCs w:val="16"/>
              </w:rPr>
              <w:t xml:space="preserve"> departments responsible for training</w:t>
            </w:r>
            <w:r w:rsidRPr="004A4C61">
              <w:rPr>
                <w:rFonts w:ascii="Arial" w:hAnsi="Arial" w:cs="Arial"/>
                <w:sz w:val="16"/>
                <w:szCs w:val="16"/>
              </w:rPr>
              <w:t xml:space="preserve"> for V</w:t>
            </w:r>
            <w:r>
              <w:rPr>
                <w:rFonts w:ascii="Arial" w:hAnsi="Arial" w:cs="Arial"/>
                <w:sz w:val="16"/>
                <w:szCs w:val="16"/>
              </w:rPr>
              <w:t xml:space="preserve">ET including Commonwealth funding provided to states/territories </w:t>
            </w:r>
            <w:r w:rsidRPr="004A4C61">
              <w:rPr>
                <w:rFonts w:ascii="Arial" w:hAnsi="Arial" w:cs="Arial"/>
                <w:sz w:val="16"/>
                <w:szCs w:val="16"/>
              </w:rPr>
              <w:t>under the Federal Financial Relations Act 2009</w:t>
            </w:r>
            <w:r>
              <w:rPr>
                <w:rFonts w:ascii="Arial" w:hAnsi="Arial" w:cs="Arial"/>
                <w:sz w:val="16"/>
                <w:szCs w:val="16"/>
              </w:rPr>
              <w:t>.</w:t>
            </w:r>
          </w:p>
        </w:tc>
        <w:tc>
          <w:tcPr>
            <w:tcW w:w="1503" w:type="dxa"/>
            <w:gridSpan w:val="2"/>
          </w:tcPr>
          <w:p w14:paraId="1F129F0B" w14:textId="57D9C18A" w:rsidR="003E1E3F" w:rsidRPr="000328D9" w:rsidRDefault="003E1E3F" w:rsidP="00A55BDE">
            <w:pPr>
              <w:pStyle w:val="Text"/>
              <w:spacing w:afterLines="40" w:after="96"/>
              <w:rPr>
                <w:rFonts w:ascii="Arial" w:hAnsi="Arial" w:cs="Arial"/>
                <w:sz w:val="16"/>
                <w:szCs w:val="16"/>
              </w:rPr>
            </w:pPr>
            <w:r w:rsidRPr="004A4C61">
              <w:rPr>
                <w:rFonts w:ascii="Arial" w:hAnsi="Arial" w:cs="Arial"/>
                <w:sz w:val="16"/>
                <w:szCs w:val="16"/>
              </w:rPr>
              <w:t>GFVET</w:t>
            </w:r>
          </w:p>
        </w:tc>
      </w:tr>
      <w:tr w:rsidR="003E1E3F" w:rsidRPr="003E1E3F" w14:paraId="2B106793" w14:textId="77777777" w:rsidTr="00A55BDE">
        <w:trPr>
          <w:gridAfter w:val="1"/>
          <w:wAfter w:w="18" w:type="dxa"/>
          <w:tblHeader/>
        </w:trPr>
        <w:tc>
          <w:tcPr>
            <w:tcW w:w="2395" w:type="dxa"/>
          </w:tcPr>
          <w:p w14:paraId="378751E0" w14:textId="57E2A113" w:rsidR="003E1E3F" w:rsidRDefault="003E1E3F" w:rsidP="00A55BDE">
            <w:pPr>
              <w:pStyle w:val="Text"/>
              <w:spacing w:afterLines="40" w:after="96"/>
              <w:rPr>
                <w:rFonts w:ascii="Arial" w:hAnsi="Arial" w:cs="Arial"/>
                <w:sz w:val="16"/>
                <w:szCs w:val="16"/>
              </w:rPr>
            </w:pPr>
            <w:r w:rsidRPr="004A4C61">
              <w:rPr>
                <w:rFonts w:ascii="Arial" w:hAnsi="Arial" w:cs="Arial"/>
                <w:sz w:val="16"/>
                <w:szCs w:val="16"/>
              </w:rPr>
              <w:t>Indigenous status</w:t>
            </w:r>
          </w:p>
        </w:tc>
        <w:tc>
          <w:tcPr>
            <w:tcW w:w="5670" w:type="dxa"/>
          </w:tcPr>
          <w:p w14:paraId="5D5CD67D" w14:textId="2C4A3CDB" w:rsidR="003E1E3F" w:rsidRPr="000328D9" w:rsidRDefault="003E1E3F" w:rsidP="00A55BDE">
            <w:pPr>
              <w:pStyle w:val="Text"/>
              <w:spacing w:afterLines="40" w:after="96"/>
              <w:rPr>
                <w:rFonts w:ascii="Arial" w:hAnsi="Arial" w:cs="Arial"/>
                <w:sz w:val="16"/>
                <w:szCs w:val="16"/>
              </w:rPr>
            </w:pPr>
            <w:r w:rsidRPr="004A4C61">
              <w:rPr>
                <w:rFonts w:ascii="Arial" w:hAnsi="Arial" w:cs="Arial"/>
                <w:sz w:val="16"/>
                <w:szCs w:val="16"/>
              </w:rPr>
              <w:t>Whether a student self-identifies as being of Aboriginal and/or Torres Strait Islander descent.</w:t>
            </w:r>
          </w:p>
        </w:tc>
        <w:tc>
          <w:tcPr>
            <w:tcW w:w="1503" w:type="dxa"/>
            <w:gridSpan w:val="2"/>
          </w:tcPr>
          <w:p w14:paraId="4D9D6AA0" w14:textId="370D6710" w:rsidR="003E1E3F" w:rsidRPr="000328D9" w:rsidRDefault="003E1E3F" w:rsidP="00A55BDE">
            <w:pPr>
              <w:pStyle w:val="Text"/>
              <w:spacing w:afterLines="40" w:after="96"/>
              <w:rPr>
                <w:rFonts w:ascii="Arial" w:hAnsi="Arial" w:cs="Arial"/>
                <w:sz w:val="16"/>
                <w:szCs w:val="16"/>
              </w:rPr>
            </w:pPr>
            <w:r>
              <w:rPr>
                <w:rFonts w:ascii="Arial" w:hAnsi="Arial" w:cs="Arial"/>
                <w:sz w:val="16"/>
                <w:szCs w:val="16"/>
              </w:rPr>
              <w:t>All</w:t>
            </w:r>
          </w:p>
        </w:tc>
      </w:tr>
      <w:tr w:rsidR="003E1E3F" w:rsidRPr="003E1E3F" w14:paraId="1698185A" w14:textId="77777777" w:rsidTr="00A55BDE">
        <w:trPr>
          <w:gridAfter w:val="1"/>
          <w:wAfter w:w="18" w:type="dxa"/>
          <w:tblHeader/>
        </w:trPr>
        <w:tc>
          <w:tcPr>
            <w:tcW w:w="2395" w:type="dxa"/>
          </w:tcPr>
          <w:p w14:paraId="2A76936F" w14:textId="45D8E5B4" w:rsidR="003E1E3F" w:rsidRPr="004A4C61" w:rsidRDefault="003E1E3F" w:rsidP="00A55BDE">
            <w:pPr>
              <w:pStyle w:val="Text"/>
              <w:spacing w:afterLines="40" w:after="96"/>
              <w:rPr>
                <w:rFonts w:ascii="Arial" w:hAnsi="Arial" w:cs="Arial"/>
                <w:sz w:val="16"/>
                <w:szCs w:val="16"/>
              </w:rPr>
            </w:pPr>
            <w:r w:rsidRPr="00DF0005">
              <w:rPr>
                <w:rFonts w:ascii="Arial" w:hAnsi="Arial" w:cs="Arial"/>
                <w:sz w:val="16"/>
                <w:szCs w:val="16"/>
              </w:rPr>
              <w:t xml:space="preserve">Intergovernmental </w:t>
            </w:r>
            <w:r>
              <w:rPr>
                <w:rFonts w:ascii="Arial" w:hAnsi="Arial" w:cs="Arial"/>
                <w:sz w:val="16"/>
                <w:szCs w:val="16"/>
              </w:rPr>
              <w:t>Agreement</w:t>
            </w:r>
          </w:p>
        </w:tc>
        <w:tc>
          <w:tcPr>
            <w:tcW w:w="5670" w:type="dxa"/>
          </w:tcPr>
          <w:p w14:paraId="2CF10727" w14:textId="77777777" w:rsidR="003E1E3F" w:rsidRDefault="003E1E3F" w:rsidP="00A55BDE">
            <w:pPr>
              <w:pStyle w:val="Text"/>
              <w:spacing w:afterLines="40" w:after="96" w:line="276" w:lineRule="auto"/>
              <w:rPr>
                <w:rFonts w:ascii="Arial" w:hAnsi="Arial" w:cs="Arial"/>
                <w:sz w:val="16"/>
                <w:szCs w:val="16"/>
              </w:rPr>
            </w:pPr>
            <w:r w:rsidRPr="0060257B">
              <w:rPr>
                <w:rFonts w:ascii="Arial" w:hAnsi="Arial" w:cs="Arial"/>
                <w:sz w:val="16"/>
                <w:szCs w:val="16"/>
              </w:rPr>
              <w:t>Commonwealth</w:t>
            </w:r>
            <w:r>
              <w:rPr>
                <w:rFonts w:ascii="Arial" w:hAnsi="Arial" w:cs="Arial"/>
                <w:sz w:val="16"/>
                <w:szCs w:val="16"/>
              </w:rPr>
              <w:t>-</w:t>
            </w:r>
            <w:r w:rsidRPr="0060257B">
              <w:rPr>
                <w:rFonts w:ascii="Arial" w:hAnsi="Arial" w:cs="Arial"/>
                <w:sz w:val="16"/>
                <w:szCs w:val="16"/>
              </w:rPr>
              <w:t>state</w:t>
            </w:r>
            <w:r>
              <w:rPr>
                <w:rFonts w:ascii="Arial" w:hAnsi="Arial" w:cs="Arial"/>
                <w:sz w:val="16"/>
                <w:szCs w:val="16"/>
              </w:rPr>
              <w:t>/</w:t>
            </w:r>
            <w:r w:rsidRPr="0060257B">
              <w:rPr>
                <w:rFonts w:ascii="Arial" w:hAnsi="Arial" w:cs="Arial"/>
                <w:sz w:val="16"/>
                <w:szCs w:val="16"/>
              </w:rPr>
              <w:t>territor</w:t>
            </w:r>
            <w:r>
              <w:rPr>
                <w:rFonts w:ascii="Arial" w:hAnsi="Arial" w:cs="Arial"/>
                <w:sz w:val="16"/>
                <w:szCs w:val="16"/>
              </w:rPr>
              <w:t>y funding agreements</w:t>
            </w:r>
            <w:r w:rsidRPr="0060257B">
              <w:rPr>
                <w:rFonts w:ascii="Arial" w:hAnsi="Arial" w:cs="Arial"/>
                <w:sz w:val="16"/>
                <w:szCs w:val="16"/>
              </w:rPr>
              <w:t xml:space="preserve"> are made through the Federal Financial Relations (FFR) system to support </w:t>
            </w:r>
            <w:r w:rsidRPr="009C1155">
              <w:rPr>
                <w:rFonts w:ascii="Arial" w:hAnsi="Arial" w:cs="Arial"/>
                <w:sz w:val="16"/>
                <w:szCs w:val="16"/>
              </w:rPr>
              <w:t>joint</w:t>
            </w:r>
            <w:r w:rsidRPr="0060257B">
              <w:rPr>
                <w:rFonts w:ascii="Arial" w:hAnsi="Arial" w:cs="Arial"/>
                <w:sz w:val="16"/>
                <w:szCs w:val="16"/>
              </w:rPr>
              <w:t xml:space="preserve"> long-term objectives outlined in the National Agreement for Skills and Workforce Development </w:t>
            </w:r>
            <w:r w:rsidRPr="009C1155">
              <w:rPr>
                <w:rFonts w:ascii="Arial" w:hAnsi="Arial" w:cs="Arial"/>
                <w:sz w:val="16"/>
                <w:szCs w:val="16"/>
              </w:rPr>
              <w:t xml:space="preserve">and </w:t>
            </w:r>
            <w:r w:rsidRPr="0060257B">
              <w:rPr>
                <w:rFonts w:ascii="Arial" w:hAnsi="Arial" w:cs="Arial"/>
                <w:sz w:val="16"/>
                <w:szCs w:val="16"/>
              </w:rPr>
              <w:t xml:space="preserve">supporting </w:t>
            </w:r>
            <w:r>
              <w:rPr>
                <w:rFonts w:ascii="Arial" w:hAnsi="Arial" w:cs="Arial"/>
                <w:sz w:val="16"/>
                <w:szCs w:val="16"/>
              </w:rPr>
              <w:t>p</w:t>
            </w:r>
            <w:r w:rsidRPr="0060257B">
              <w:rPr>
                <w:rFonts w:ascii="Arial" w:hAnsi="Arial" w:cs="Arial"/>
                <w:sz w:val="16"/>
                <w:szCs w:val="16"/>
              </w:rPr>
              <w:t xml:space="preserve">artnership and </w:t>
            </w:r>
            <w:r>
              <w:rPr>
                <w:rFonts w:ascii="Arial" w:hAnsi="Arial" w:cs="Arial"/>
                <w:sz w:val="16"/>
                <w:szCs w:val="16"/>
              </w:rPr>
              <w:t>p</w:t>
            </w:r>
            <w:r w:rsidRPr="0060257B">
              <w:rPr>
                <w:rFonts w:ascii="Arial" w:hAnsi="Arial" w:cs="Arial"/>
                <w:sz w:val="16"/>
                <w:szCs w:val="16"/>
              </w:rPr>
              <w:t xml:space="preserve">roject </w:t>
            </w:r>
            <w:r>
              <w:rPr>
                <w:rFonts w:ascii="Arial" w:hAnsi="Arial" w:cs="Arial"/>
                <w:sz w:val="16"/>
                <w:szCs w:val="16"/>
              </w:rPr>
              <w:t>a</w:t>
            </w:r>
            <w:r w:rsidRPr="0060257B">
              <w:rPr>
                <w:rFonts w:ascii="Arial" w:hAnsi="Arial" w:cs="Arial"/>
                <w:sz w:val="16"/>
                <w:szCs w:val="16"/>
              </w:rPr>
              <w:t>greements which may be jointly funded.</w:t>
            </w:r>
          </w:p>
          <w:p w14:paraId="2202BFE0" w14:textId="35AC3810" w:rsidR="003E1E3F" w:rsidRPr="004A4C61" w:rsidRDefault="003E1E3F" w:rsidP="00A55BDE">
            <w:pPr>
              <w:pStyle w:val="Text"/>
              <w:spacing w:afterLines="40" w:after="96"/>
              <w:rPr>
                <w:rFonts w:ascii="Arial" w:hAnsi="Arial" w:cs="Arial"/>
                <w:sz w:val="16"/>
                <w:szCs w:val="16"/>
              </w:rPr>
            </w:pPr>
            <w:r w:rsidRPr="008A5D88">
              <w:rPr>
                <w:rFonts w:ascii="Arial" w:hAnsi="Arial" w:cs="Arial"/>
                <w:sz w:val="16"/>
                <w:szCs w:val="16"/>
              </w:rPr>
              <w:t>For more information about the</w:t>
            </w:r>
            <w:r>
              <w:rPr>
                <w:rFonts w:ascii="Arial" w:hAnsi="Arial" w:cs="Arial"/>
                <w:sz w:val="16"/>
                <w:szCs w:val="16"/>
              </w:rPr>
              <w:t xml:space="preserve"> </w:t>
            </w:r>
            <w:r w:rsidRPr="0060257B">
              <w:rPr>
                <w:rFonts w:ascii="Arial" w:hAnsi="Arial" w:cs="Arial"/>
                <w:sz w:val="16"/>
                <w:szCs w:val="16"/>
              </w:rPr>
              <w:t>Federal Financial Relations (FFR) system</w:t>
            </w:r>
            <w:r w:rsidRPr="008A5D88">
              <w:rPr>
                <w:rFonts w:ascii="Arial" w:hAnsi="Arial" w:cs="Arial"/>
                <w:sz w:val="16"/>
                <w:szCs w:val="16"/>
              </w:rPr>
              <w:t xml:space="preserve"> refer to </w:t>
            </w:r>
            <w:r>
              <w:rPr>
                <w:rFonts w:ascii="Arial" w:hAnsi="Arial" w:cs="Arial"/>
                <w:sz w:val="16"/>
                <w:szCs w:val="16"/>
              </w:rPr>
              <w:t>Federal Financial Relations</w:t>
            </w:r>
            <w:r w:rsidRPr="008A5D88">
              <w:rPr>
                <w:rFonts w:ascii="Arial" w:hAnsi="Arial" w:cs="Arial"/>
                <w:sz w:val="16"/>
                <w:szCs w:val="16"/>
              </w:rPr>
              <w:t xml:space="preserve"> </w:t>
            </w:r>
            <w:r>
              <w:t>&lt;</w:t>
            </w:r>
            <w:hyperlink r:id="rId19" w:history="1">
              <w:r w:rsidRPr="008A5D88">
                <w:rPr>
                  <w:rStyle w:val="Hyperlink"/>
                  <w:rFonts w:ascii="Arial" w:hAnsi="Arial" w:cs="Arial"/>
                  <w:sz w:val="16"/>
                  <w:szCs w:val="16"/>
                  <w:u w:val="none"/>
                </w:rPr>
                <w:t>https://federalfinancialrelations.gov.au</w:t>
              </w:r>
            </w:hyperlink>
            <w:r>
              <w:rPr>
                <w:rFonts w:ascii="Arial" w:hAnsi="Arial" w:cs="Arial"/>
                <w:sz w:val="16"/>
                <w:szCs w:val="16"/>
              </w:rPr>
              <w:t>&gt;.</w:t>
            </w:r>
          </w:p>
        </w:tc>
        <w:tc>
          <w:tcPr>
            <w:tcW w:w="1503" w:type="dxa"/>
            <w:gridSpan w:val="2"/>
          </w:tcPr>
          <w:p w14:paraId="5E87B0D7" w14:textId="2AEF8FEF" w:rsidR="003E1E3F" w:rsidRDefault="003E1E3F" w:rsidP="00A55BDE">
            <w:pPr>
              <w:pStyle w:val="Text"/>
              <w:spacing w:afterLines="40" w:after="96"/>
              <w:rPr>
                <w:rFonts w:ascii="Arial" w:hAnsi="Arial" w:cs="Arial"/>
                <w:sz w:val="16"/>
                <w:szCs w:val="16"/>
              </w:rPr>
            </w:pPr>
            <w:r w:rsidRPr="00DF0005">
              <w:rPr>
                <w:rFonts w:ascii="Arial" w:hAnsi="Arial" w:cs="Arial"/>
                <w:sz w:val="16"/>
                <w:szCs w:val="16"/>
              </w:rPr>
              <w:t>GFVET</w:t>
            </w:r>
          </w:p>
        </w:tc>
      </w:tr>
      <w:tr w:rsidR="003E1E3F" w:rsidRPr="003E1E3F" w14:paraId="0350FC45" w14:textId="77777777" w:rsidTr="00A55BDE">
        <w:trPr>
          <w:gridAfter w:val="1"/>
          <w:wAfter w:w="18" w:type="dxa"/>
          <w:tblHeader/>
        </w:trPr>
        <w:tc>
          <w:tcPr>
            <w:tcW w:w="2395" w:type="dxa"/>
          </w:tcPr>
          <w:p w14:paraId="6051CE99" w14:textId="4371A0A9" w:rsidR="003E1E3F" w:rsidRPr="004A4C61" w:rsidRDefault="003E1E3F" w:rsidP="00A55BDE">
            <w:pPr>
              <w:pStyle w:val="Text"/>
              <w:spacing w:afterLines="40" w:after="96"/>
              <w:rPr>
                <w:rFonts w:ascii="Arial" w:hAnsi="Arial" w:cs="Arial"/>
                <w:sz w:val="16"/>
                <w:szCs w:val="16"/>
              </w:rPr>
            </w:pPr>
            <w:r w:rsidRPr="008A5D88">
              <w:rPr>
                <w:rFonts w:ascii="Arial" w:hAnsi="Arial" w:cs="Arial"/>
                <w:sz w:val="16"/>
                <w:szCs w:val="16"/>
              </w:rPr>
              <w:t>Level of education</w:t>
            </w:r>
          </w:p>
        </w:tc>
        <w:tc>
          <w:tcPr>
            <w:tcW w:w="5670" w:type="dxa"/>
          </w:tcPr>
          <w:p w14:paraId="792D4F41" w14:textId="77777777" w:rsidR="003E1E3F" w:rsidRPr="008A5D88" w:rsidRDefault="003E1E3F" w:rsidP="00A55BDE">
            <w:pPr>
              <w:pStyle w:val="Text"/>
              <w:spacing w:afterLines="40" w:after="96" w:line="276" w:lineRule="auto"/>
              <w:rPr>
                <w:rFonts w:ascii="Arial" w:hAnsi="Arial" w:cs="Arial"/>
                <w:sz w:val="16"/>
                <w:szCs w:val="16"/>
              </w:rPr>
            </w:pPr>
            <w:r w:rsidRPr="008A5D88">
              <w:rPr>
                <w:rFonts w:ascii="Arial" w:hAnsi="Arial" w:cs="Arial"/>
                <w:sz w:val="16"/>
                <w:szCs w:val="16"/>
              </w:rPr>
              <w:t>The AQF qualification type of a program in which a student is enrolled.</w:t>
            </w:r>
          </w:p>
          <w:p w14:paraId="5A4664FA" w14:textId="77777777" w:rsidR="003E1E3F" w:rsidRPr="008A5D88" w:rsidRDefault="003E1E3F" w:rsidP="00A55BDE">
            <w:pPr>
              <w:pStyle w:val="Text"/>
              <w:spacing w:afterLines="40" w:after="96" w:line="276" w:lineRule="auto"/>
              <w:rPr>
                <w:rFonts w:ascii="Arial" w:hAnsi="Arial" w:cs="Arial"/>
                <w:sz w:val="16"/>
                <w:szCs w:val="16"/>
              </w:rPr>
            </w:pPr>
            <w:r w:rsidRPr="008A5D88">
              <w:rPr>
                <w:rFonts w:ascii="Arial" w:hAnsi="Arial" w:cs="Arial"/>
                <w:sz w:val="16"/>
                <w:szCs w:val="16"/>
              </w:rPr>
              <w:t>AQF qualification types are associated with an AQF level, with the level defining the relative complexity and depth of achievement.</w:t>
            </w:r>
          </w:p>
          <w:p w14:paraId="3D6F9F12" w14:textId="599CA81B" w:rsidR="003E1E3F" w:rsidRPr="004A4C61" w:rsidRDefault="003E1E3F" w:rsidP="00A55BDE">
            <w:pPr>
              <w:pStyle w:val="Text"/>
              <w:spacing w:afterLines="40" w:after="96"/>
              <w:rPr>
                <w:rFonts w:ascii="Arial" w:hAnsi="Arial" w:cs="Arial"/>
                <w:sz w:val="16"/>
                <w:szCs w:val="16"/>
              </w:rPr>
            </w:pPr>
            <w:r w:rsidRPr="008A5D88">
              <w:rPr>
                <w:rFonts w:ascii="Arial" w:hAnsi="Arial" w:cs="Arial"/>
                <w:sz w:val="16"/>
                <w:szCs w:val="16"/>
              </w:rPr>
              <w:t>For more information about how the AQF levels and qualification types are related refer to the AQF &lt;https://www.aqf.edu.au&gt;.</w:t>
            </w:r>
          </w:p>
        </w:tc>
        <w:tc>
          <w:tcPr>
            <w:tcW w:w="1503" w:type="dxa"/>
            <w:gridSpan w:val="2"/>
          </w:tcPr>
          <w:p w14:paraId="7E36470F" w14:textId="69E9F31D" w:rsidR="003E1E3F" w:rsidRDefault="003E1E3F" w:rsidP="00A55BDE">
            <w:pPr>
              <w:pStyle w:val="Text"/>
              <w:spacing w:afterLines="40" w:after="96"/>
              <w:rPr>
                <w:rFonts w:ascii="Arial" w:hAnsi="Arial" w:cs="Arial"/>
                <w:sz w:val="16"/>
                <w:szCs w:val="16"/>
              </w:rPr>
            </w:pPr>
            <w:r>
              <w:rPr>
                <w:rFonts w:ascii="Arial" w:hAnsi="Arial" w:cs="Arial"/>
                <w:sz w:val="16"/>
                <w:szCs w:val="16"/>
              </w:rPr>
              <w:t>All</w:t>
            </w:r>
          </w:p>
        </w:tc>
      </w:tr>
      <w:tr w:rsidR="003E1E3F" w:rsidRPr="003E1E3F" w14:paraId="5694EB4E" w14:textId="77777777" w:rsidTr="00A55BDE">
        <w:trPr>
          <w:gridAfter w:val="1"/>
          <w:wAfter w:w="18" w:type="dxa"/>
          <w:tblHeader/>
        </w:trPr>
        <w:tc>
          <w:tcPr>
            <w:tcW w:w="2395" w:type="dxa"/>
          </w:tcPr>
          <w:p w14:paraId="4F4473B1" w14:textId="4F20A189" w:rsidR="003E1E3F" w:rsidRPr="004A4C61" w:rsidRDefault="003E1E3F" w:rsidP="00A55BDE">
            <w:pPr>
              <w:pStyle w:val="Text"/>
              <w:spacing w:afterLines="40" w:after="96"/>
              <w:rPr>
                <w:rFonts w:ascii="Arial" w:hAnsi="Arial" w:cs="Arial"/>
                <w:sz w:val="16"/>
                <w:szCs w:val="16"/>
              </w:rPr>
            </w:pPr>
            <w:r w:rsidRPr="008A5D88">
              <w:rPr>
                <w:rFonts w:ascii="Arial" w:hAnsi="Arial" w:cs="Arial"/>
                <w:sz w:val="16"/>
                <w:szCs w:val="16"/>
              </w:rPr>
              <w:t>National Agreement</w:t>
            </w:r>
          </w:p>
        </w:tc>
        <w:tc>
          <w:tcPr>
            <w:tcW w:w="5670" w:type="dxa"/>
          </w:tcPr>
          <w:p w14:paraId="31E1E43B" w14:textId="77777777" w:rsidR="003E1E3F" w:rsidRDefault="003E1E3F" w:rsidP="00A55BDE">
            <w:pPr>
              <w:pStyle w:val="Text"/>
              <w:spacing w:afterLines="40" w:after="96" w:line="276" w:lineRule="auto"/>
              <w:rPr>
                <w:rFonts w:ascii="Arial" w:hAnsi="Arial" w:cs="Arial"/>
                <w:sz w:val="16"/>
                <w:szCs w:val="16"/>
              </w:rPr>
            </w:pPr>
            <w:r w:rsidRPr="00A676A1">
              <w:rPr>
                <w:rFonts w:ascii="Arial" w:hAnsi="Arial" w:cs="Arial"/>
                <w:sz w:val="16"/>
                <w:szCs w:val="16"/>
              </w:rPr>
              <w:t xml:space="preserve">The National Agreement for Skills and Workforce Development, </w:t>
            </w:r>
            <w:r>
              <w:rPr>
                <w:rFonts w:ascii="Arial" w:hAnsi="Arial" w:cs="Arial"/>
                <w:sz w:val="16"/>
                <w:szCs w:val="16"/>
              </w:rPr>
              <w:t>identifies</w:t>
            </w:r>
            <w:r w:rsidRPr="00A676A1">
              <w:rPr>
                <w:rFonts w:ascii="Arial" w:hAnsi="Arial" w:cs="Arial"/>
                <w:sz w:val="16"/>
                <w:szCs w:val="16"/>
              </w:rPr>
              <w:t xml:space="preserve"> the </w:t>
            </w:r>
            <w:r>
              <w:rPr>
                <w:rFonts w:ascii="Arial" w:hAnsi="Arial" w:cs="Arial"/>
                <w:sz w:val="16"/>
                <w:szCs w:val="16"/>
              </w:rPr>
              <w:t xml:space="preserve">long-term </w:t>
            </w:r>
            <w:r w:rsidRPr="00A676A1">
              <w:rPr>
                <w:rFonts w:ascii="Arial" w:hAnsi="Arial" w:cs="Arial"/>
                <w:sz w:val="16"/>
                <w:szCs w:val="16"/>
              </w:rPr>
              <w:t>objectives</w:t>
            </w:r>
            <w:r>
              <w:rPr>
                <w:rFonts w:ascii="Arial" w:hAnsi="Arial" w:cs="Arial"/>
                <w:sz w:val="16"/>
                <w:szCs w:val="16"/>
              </w:rPr>
              <w:t xml:space="preserve"> of the Commonwealth Government and </w:t>
            </w:r>
            <w:r w:rsidRPr="00A676A1">
              <w:rPr>
                <w:rFonts w:ascii="Arial" w:hAnsi="Arial" w:cs="Arial"/>
                <w:sz w:val="16"/>
                <w:szCs w:val="16"/>
              </w:rPr>
              <w:t>state and territory</w:t>
            </w:r>
            <w:r>
              <w:rPr>
                <w:rFonts w:ascii="Arial" w:hAnsi="Arial" w:cs="Arial"/>
                <w:sz w:val="16"/>
                <w:szCs w:val="16"/>
              </w:rPr>
              <w:t xml:space="preserve"> governments for skills and workforce development. </w:t>
            </w:r>
            <w:r w:rsidRPr="00A676A1">
              <w:rPr>
                <w:rFonts w:ascii="Arial" w:hAnsi="Arial" w:cs="Arial"/>
                <w:sz w:val="16"/>
                <w:szCs w:val="16"/>
              </w:rPr>
              <w:t xml:space="preserve"> </w:t>
            </w:r>
          </w:p>
          <w:p w14:paraId="10171B61" w14:textId="41FD6EA5" w:rsidR="003E1E3F" w:rsidRPr="004A4C61" w:rsidRDefault="003E1E3F" w:rsidP="00A55BDE">
            <w:pPr>
              <w:pStyle w:val="Text"/>
              <w:spacing w:afterLines="40" w:after="96"/>
              <w:rPr>
                <w:rFonts w:ascii="Arial" w:hAnsi="Arial" w:cs="Arial"/>
                <w:sz w:val="16"/>
                <w:szCs w:val="16"/>
              </w:rPr>
            </w:pPr>
            <w:r w:rsidRPr="000E371B">
              <w:rPr>
                <w:rFonts w:ascii="Arial" w:hAnsi="Arial" w:cs="Arial"/>
                <w:sz w:val="16"/>
                <w:szCs w:val="16"/>
              </w:rPr>
              <w:t>For more information about the</w:t>
            </w:r>
            <w:r w:rsidRPr="000E371B">
              <w:rPr>
                <w:rFonts w:ascii="Arial" w:eastAsia="Times New Roman" w:hAnsi="Arial" w:cs="Arial"/>
                <w:sz w:val="16"/>
                <w:szCs w:val="16"/>
                <w:lang w:eastAsia="en-AU"/>
              </w:rPr>
              <w:t xml:space="preserve"> </w:t>
            </w:r>
            <w:r w:rsidRPr="000E371B">
              <w:rPr>
                <w:rFonts w:ascii="Arial" w:hAnsi="Arial" w:cs="Arial"/>
                <w:sz w:val="16"/>
                <w:szCs w:val="16"/>
              </w:rPr>
              <w:t>National Agreement for Skills and Workforce Development refer to Federal Financial Relations &lt;</w:t>
            </w:r>
            <w:hyperlink r:id="rId20" w:history="1">
              <w:r w:rsidRPr="000E371B">
                <w:rPr>
                  <w:rStyle w:val="Hyperlink"/>
                  <w:rFonts w:ascii="Arial" w:hAnsi="Arial" w:cs="Arial"/>
                  <w:sz w:val="16"/>
                  <w:szCs w:val="16"/>
                </w:rPr>
                <w:t>https://federalfinancialrelations.gov.au</w:t>
              </w:r>
            </w:hyperlink>
            <w:r w:rsidRPr="000E371B">
              <w:rPr>
                <w:rFonts w:ascii="Arial" w:hAnsi="Arial" w:cs="Arial"/>
                <w:sz w:val="16"/>
                <w:szCs w:val="16"/>
              </w:rPr>
              <w:t>&gt;.</w:t>
            </w:r>
          </w:p>
        </w:tc>
        <w:tc>
          <w:tcPr>
            <w:tcW w:w="1503" w:type="dxa"/>
            <w:gridSpan w:val="2"/>
          </w:tcPr>
          <w:p w14:paraId="6182160D" w14:textId="328A8729" w:rsidR="003E1E3F" w:rsidRDefault="003E1E3F" w:rsidP="00A55BDE">
            <w:pPr>
              <w:pStyle w:val="Text"/>
              <w:spacing w:afterLines="40" w:after="96"/>
              <w:rPr>
                <w:rFonts w:ascii="Arial" w:hAnsi="Arial" w:cs="Arial"/>
                <w:sz w:val="16"/>
                <w:szCs w:val="16"/>
              </w:rPr>
            </w:pPr>
            <w:r>
              <w:rPr>
                <w:rFonts w:ascii="Arial" w:hAnsi="Arial" w:cs="Arial"/>
                <w:sz w:val="16"/>
                <w:szCs w:val="16"/>
              </w:rPr>
              <w:t>GFVET</w:t>
            </w:r>
            <w:r w:rsidRPr="001A78F6">
              <w:rPr>
                <w:rFonts w:ascii="Arial" w:hAnsi="Arial" w:cs="Arial"/>
                <w:sz w:val="16"/>
                <w:szCs w:val="16"/>
              </w:rPr>
              <w:t xml:space="preserve"> </w:t>
            </w:r>
          </w:p>
        </w:tc>
      </w:tr>
      <w:tr w:rsidR="003E1E3F" w:rsidRPr="006D49B6" w14:paraId="47D0E37F" w14:textId="77777777" w:rsidTr="00C53E70">
        <w:tblPrEx>
          <w:tblLook w:val="0020" w:firstRow="1" w:lastRow="0" w:firstColumn="0" w:lastColumn="0" w:noHBand="0" w:noVBand="0"/>
        </w:tblPrEx>
        <w:trPr>
          <w:tblHeader/>
        </w:trPr>
        <w:tc>
          <w:tcPr>
            <w:tcW w:w="2395" w:type="dxa"/>
            <w:tcMar>
              <w:top w:w="57" w:type="dxa"/>
              <w:bottom w:w="0" w:type="dxa"/>
            </w:tcMar>
          </w:tcPr>
          <w:p w14:paraId="210227EE" w14:textId="77777777" w:rsidR="003E1E3F" w:rsidRPr="001A78F6" w:rsidRDefault="003E1E3F" w:rsidP="00A55BDE">
            <w:pPr>
              <w:pStyle w:val="Text"/>
              <w:spacing w:afterLines="40" w:after="96" w:line="276" w:lineRule="auto"/>
              <w:rPr>
                <w:rFonts w:ascii="Arial" w:hAnsi="Arial" w:cs="Arial"/>
                <w:sz w:val="16"/>
                <w:szCs w:val="16"/>
              </w:rPr>
            </w:pPr>
            <w:r w:rsidRPr="008A5D88">
              <w:rPr>
                <w:rFonts w:ascii="Arial" w:hAnsi="Arial" w:cs="Arial"/>
                <w:sz w:val="16"/>
                <w:szCs w:val="16"/>
              </w:rPr>
              <w:t xml:space="preserve">National </w:t>
            </w:r>
            <w:r>
              <w:rPr>
                <w:rFonts w:ascii="Arial" w:hAnsi="Arial" w:cs="Arial"/>
                <w:sz w:val="16"/>
                <w:szCs w:val="16"/>
              </w:rPr>
              <w:t xml:space="preserve">Partnership </w:t>
            </w:r>
            <w:r w:rsidRPr="008A5D88">
              <w:rPr>
                <w:rFonts w:ascii="Arial" w:hAnsi="Arial" w:cs="Arial"/>
                <w:sz w:val="16"/>
                <w:szCs w:val="16"/>
              </w:rPr>
              <w:t>Agreement</w:t>
            </w:r>
          </w:p>
        </w:tc>
        <w:tc>
          <w:tcPr>
            <w:tcW w:w="5685" w:type="dxa"/>
            <w:gridSpan w:val="2"/>
            <w:tcMar>
              <w:top w:w="57" w:type="dxa"/>
              <w:bottom w:w="0" w:type="dxa"/>
            </w:tcMar>
          </w:tcPr>
          <w:p w14:paraId="6AC29ED0" w14:textId="77777777" w:rsidR="003E1E3F" w:rsidRDefault="003E1E3F" w:rsidP="00A55BDE">
            <w:pPr>
              <w:pStyle w:val="Text"/>
              <w:spacing w:afterLines="40" w:after="96" w:line="276" w:lineRule="auto"/>
              <w:rPr>
                <w:rFonts w:ascii="Arial" w:hAnsi="Arial" w:cs="Arial"/>
                <w:sz w:val="16"/>
                <w:szCs w:val="16"/>
              </w:rPr>
            </w:pPr>
            <w:r>
              <w:rPr>
                <w:rFonts w:ascii="Arial" w:hAnsi="Arial" w:cs="Arial"/>
                <w:sz w:val="16"/>
                <w:szCs w:val="16"/>
              </w:rPr>
              <w:t xml:space="preserve">A national agreement between the Commonwealth and state/territory which defines the </w:t>
            </w:r>
            <w:r w:rsidRPr="001746FA">
              <w:rPr>
                <w:rFonts w:ascii="Arial" w:hAnsi="Arial" w:cs="Arial"/>
                <w:sz w:val="16"/>
                <w:szCs w:val="16"/>
              </w:rPr>
              <w:t xml:space="preserve">objectives, outcomes, outputs, and performance </w:t>
            </w:r>
            <w:r>
              <w:rPr>
                <w:rFonts w:ascii="Arial" w:hAnsi="Arial" w:cs="Arial"/>
                <w:sz w:val="16"/>
                <w:szCs w:val="16"/>
              </w:rPr>
              <w:t xml:space="preserve">benchmarks or milestones for the agreed project, service delivery, improvement, or reform. </w:t>
            </w:r>
            <w:r w:rsidRPr="00A676A1">
              <w:rPr>
                <w:rFonts w:ascii="Arial" w:hAnsi="Arial" w:cs="Arial"/>
                <w:sz w:val="16"/>
                <w:szCs w:val="16"/>
              </w:rPr>
              <w:t xml:space="preserve"> </w:t>
            </w:r>
          </w:p>
          <w:p w14:paraId="47538B19" w14:textId="77777777" w:rsidR="003E1E3F" w:rsidRPr="001A78F6" w:rsidRDefault="003E1E3F" w:rsidP="00A55BDE">
            <w:pPr>
              <w:pStyle w:val="Text"/>
              <w:spacing w:afterLines="40" w:after="96" w:line="276" w:lineRule="auto"/>
              <w:rPr>
                <w:rFonts w:ascii="Arial" w:hAnsi="Arial" w:cs="Arial"/>
                <w:sz w:val="16"/>
                <w:szCs w:val="16"/>
              </w:rPr>
            </w:pPr>
            <w:r w:rsidRPr="000E371B">
              <w:rPr>
                <w:rFonts w:ascii="Arial" w:hAnsi="Arial" w:cs="Arial"/>
                <w:sz w:val="16"/>
                <w:szCs w:val="16"/>
              </w:rPr>
              <w:t xml:space="preserve">For more information </w:t>
            </w:r>
            <w:r>
              <w:rPr>
                <w:rFonts w:ascii="Arial" w:hAnsi="Arial" w:cs="Arial"/>
                <w:sz w:val="16"/>
                <w:szCs w:val="16"/>
              </w:rPr>
              <w:t>on</w:t>
            </w:r>
            <w:r w:rsidRPr="000E371B">
              <w:rPr>
                <w:rFonts w:ascii="Arial" w:eastAsia="Times New Roman" w:hAnsi="Arial" w:cs="Arial"/>
                <w:sz w:val="16"/>
                <w:szCs w:val="16"/>
                <w:lang w:eastAsia="en-AU"/>
              </w:rPr>
              <w:t xml:space="preserve"> </w:t>
            </w:r>
            <w:r w:rsidRPr="000E371B">
              <w:rPr>
                <w:rFonts w:ascii="Arial" w:hAnsi="Arial" w:cs="Arial"/>
                <w:sz w:val="16"/>
                <w:szCs w:val="16"/>
              </w:rPr>
              <w:t xml:space="preserve">National </w:t>
            </w:r>
            <w:r>
              <w:rPr>
                <w:rFonts w:ascii="Arial" w:hAnsi="Arial" w:cs="Arial"/>
                <w:sz w:val="16"/>
                <w:szCs w:val="16"/>
              </w:rPr>
              <w:t xml:space="preserve">Partnership </w:t>
            </w:r>
            <w:r w:rsidRPr="000E371B">
              <w:rPr>
                <w:rFonts w:ascii="Arial" w:hAnsi="Arial" w:cs="Arial"/>
                <w:sz w:val="16"/>
                <w:szCs w:val="16"/>
              </w:rPr>
              <w:t>Agreement</w:t>
            </w:r>
            <w:r>
              <w:rPr>
                <w:rFonts w:ascii="Arial" w:hAnsi="Arial" w:cs="Arial"/>
                <w:sz w:val="16"/>
                <w:szCs w:val="16"/>
              </w:rPr>
              <w:t>s</w:t>
            </w:r>
            <w:r w:rsidRPr="000E371B">
              <w:rPr>
                <w:rFonts w:ascii="Arial" w:hAnsi="Arial" w:cs="Arial"/>
                <w:sz w:val="16"/>
                <w:szCs w:val="16"/>
              </w:rPr>
              <w:t xml:space="preserve"> refer to Federal Financial Relations &lt;</w:t>
            </w:r>
            <w:hyperlink r:id="rId21" w:history="1">
              <w:r w:rsidRPr="000E371B">
                <w:rPr>
                  <w:rStyle w:val="Hyperlink"/>
                  <w:rFonts w:ascii="Arial" w:hAnsi="Arial" w:cs="Arial"/>
                  <w:sz w:val="16"/>
                  <w:szCs w:val="16"/>
                </w:rPr>
                <w:t>https://federalfinancialrelations.gov.au</w:t>
              </w:r>
            </w:hyperlink>
            <w:r w:rsidRPr="000E371B">
              <w:rPr>
                <w:rFonts w:ascii="Arial" w:hAnsi="Arial" w:cs="Arial"/>
                <w:sz w:val="16"/>
                <w:szCs w:val="16"/>
              </w:rPr>
              <w:t>&gt;.</w:t>
            </w:r>
          </w:p>
        </w:tc>
        <w:tc>
          <w:tcPr>
            <w:tcW w:w="1506" w:type="dxa"/>
            <w:gridSpan w:val="2"/>
            <w:tcMar>
              <w:top w:w="57" w:type="dxa"/>
              <w:bottom w:w="0" w:type="dxa"/>
            </w:tcMar>
          </w:tcPr>
          <w:p w14:paraId="6B0C0962" w14:textId="77777777" w:rsidR="003E1E3F" w:rsidRPr="001A78F6" w:rsidRDefault="003E1E3F" w:rsidP="00A55BDE">
            <w:pPr>
              <w:pStyle w:val="Text"/>
              <w:spacing w:afterLines="40" w:after="96" w:line="276" w:lineRule="auto"/>
              <w:rPr>
                <w:rFonts w:ascii="Arial" w:hAnsi="Arial" w:cs="Arial"/>
                <w:sz w:val="16"/>
                <w:szCs w:val="16"/>
              </w:rPr>
            </w:pPr>
            <w:r>
              <w:rPr>
                <w:rFonts w:ascii="Arial" w:hAnsi="Arial" w:cs="Arial"/>
                <w:sz w:val="16"/>
                <w:szCs w:val="16"/>
              </w:rPr>
              <w:t>GFVET</w:t>
            </w:r>
            <w:r w:rsidRPr="001A78F6">
              <w:rPr>
                <w:rFonts w:ascii="Arial" w:hAnsi="Arial" w:cs="Arial"/>
                <w:sz w:val="16"/>
                <w:szCs w:val="16"/>
              </w:rPr>
              <w:t xml:space="preserve"> </w:t>
            </w:r>
          </w:p>
        </w:tc>
      </w:tr>
      <w:tr w:rsidR="003E1E3F" w:rsidRPr="006D49B6" w14:paraId="2B538054" w14:textId="77777777" w:rsidTr="00C53E70">
        <w:tblPrEx>
          <w:tblLook w:val="0020" w:firstRow="1" w:lastRow="0" w:firstColumn="0" w:lastColumn="0" w:noHBand="0" w:noVBand="0"/>
        </w:tblPrEx>
        <w:trPr>
          <w:tblHeader/>
        </w:trPr>
        <w:tc>
          <w:tcPr>
            <w:tcW w:w="2395" w:type="dxa"/>
            <w:tcMar>
              <w:top w:w="57" w:type="dxa"/>
              <w:bottom w:w="0" w:type="dxa"/>
            </w:tcMar>
          </w:tcPr>
          <w:p w14:paraId="33B45262" w14:textId="77777777" w:rsidR="003E1E3F" w:rsidRPr="001A78F6" w:rsidRDefault="003E1E3F" w:rsidP="00A55BDE">
            <w:pPr>
              <w:pStyle w:val="Text"/>
              <w:spacing w:afterLines="40" w:after="96" w:line="276" w:lineRule="auto"/>
              <w:rPr>
                <w:rFonts w:ascii="Arial" w:hAnsi="Arial" w:cs="Arial"/>
                <w:sz w:val="16"/>
                <w:szCs w:val="16"/>
              </w:rPr>
            </w:pPr>
            <w:r w:rsidRPr="008A5D88">
              <w:rPr>
                <w:rFonts w:ascii="Arial" w:hAnsi="Arial" w:cs="Arial"/>
                <w:sz w:val="16"/>
                <w:szCs w:val="16"/>
              </w:rPr>
              <w:t xml:space="preserve">National </w:t>
            </w:r>
            <w:r>
              <w:rPr>
                <w:rFonts w:ascii="Arial" w:hAnsi="Arial" w:cs="Arial"/>
                <w:sz w:val="16"/>
                <w:szCs w:val="16"/>
              </w:rPr>
              <w:t xml:space="preserve">Project </w:t>
            </w:r>
            <w:r w:rsidRPr="008A5D88">
              <w:rPr>
                <w:rFonts w:ascii="Arial" w:hAnsi="Arial" w:cs="Arial"/>
                <w:sz w:val="16"/>
                <w:szCs w:val="16"/>
              </w:rPr>
              <w:t>Agreement</w:t>
            </w:r>
          </w:p>
        </w:tc>
        <w:tc>
          <w:tcPr>
            <w:tcW w:w="5685" w:type="dxa"/>
            <w:gridSpan w:val="2"/>
            <w:tcMar>
              <w:top w:w="57" w:type="dxa"/>
              <w:bottom w:w="0" w:type="dxa"/>
            </w:tcMar>
          </w:tcPr>
          <w:p w14:paraId="27C94BE0" w14:textId="7CD33CE1" w:rsidR="003E1E3F" w:rsidRDefault="003E1E3F" w:rsidP="00A55BDE">
            <w:pPr>
              <w:pStyle w:val="Text"/>
              <w:spacing w:afterLines="40" w:after="96" w:line="276" w:lineRule="auto"/>
              <w:rPr>
                <w:rFonts w:ascii="Arial" w:hAnsi="Arial" w:cs="Arial"/>
                <w:sz w:val="16"/>
                <w:szCs w:val="16"/>
              </w:rPr>
            </w:pPr>
            <w:r>
              <w:rPr>
                <w:rFonts w:ascii="Arial" w:hAnsi="Arial" w:cs="Arial"/>
                <w:sz w:val="16"/>
                <w:szCs w:val="16"/>
              </w:rPr>
              <w:t>Similar to National Partnership Agreements</w:t>
            </w:r>
            <w:r w:rsidR="00FA5F06">
              <w:rPr>
                <w:rFonts w:ascii="Arial" w:hAnsi="Arial" w:cs="Arial"/>
                <w:sz w:val="16"/>
                <w:szCs w:val="16"/>
              </w:rPr>
              <w:t>,</w:t>
            </w:r>
            <w:r>
              <w:rPr>
                <w:rFonts w:ascii="Arial" w:hAnsi="Arial" w:cs="Arial"/>
                <w:sz w:val="16"/>
                <w:szCs w:val="16"/>
              </w:rPr>
              <w:t xml:space="preserve"> but</w:t>
            </w:r>
            <w:r w:rsidR="00FA5F06">
              <w:rPr>
                <w:rFonts w:ascii="Arial" w:hAnsi="Arial" w:cs="Arial"/>
                <w:sz w:val="16"/>
                <w:szCs w:val="16"/>
              </w:rPr>
              <w:t xml:space="preserve"> where</w:t>
            </w:r>
            <w:r>
              <w:rPr>
                <w:rFonts w:ascii="Arial" w:hAnsi="Arial" w:cs="Arial"/>
                <w:sz w:val="16"/>
                <w:szCs w:val="16"/>
              </w:rPr>
              <w:t xml:space="preserve"> the project is of low value and low risk. </w:t>
            </w:r>
          </w:p>
          <w:p w14:paraId="707094C8" w14:textId="77777777" w:rsidR="003E1E3F" w:rsidRPr="001A78F6" w:rsidRDefault="003E1E3F" w:rsidP="00A55BDE">
            <w:pPr>
              <w:pStyle w:val="Text"/>
              <w:spacing w:afterLines="40" w:after="96" w:line="276" w:lineRule="auto"/>
              <w:rPr>
                <w:rFonts w:ascii="Arial" w:hAnsi="Arial" w:cs="Arial"/>
                <w:sz w:val="16"/>
                <w:szCs w:val="16"/>
              </w:rPr>
            </w:pPr>
            <w:r w:rsidRPr="000E371B">
              <w:rPr>
                <w:rFonts w:ascii="Arial" w:hAnsi="Arial" w:cs="Arial"/>
                <w:sz w:val="16"/>
                <w:szCs w:val="16"/>
              </w:rPr>
              <w:t xml:space="preserve">For more information </w:t>
            </w:r>
            <w:r>
              <w:rPr>
                <w:rFonts w:ascii="Arial" w:hAnsi="Arial" w:cs="Arial"/>
                <w:sz w:val="16"/>
                <w:szCs w:val="16"/>
              </w:rPr>
              <w:t>on</w:t>
            </w:r>
            <w:r w:rsidRPr="000E371B">
              <w:rPr>
                <w:rFonts w:ascii="Arial" w:eastAsia="Times New Roman" w:hAnsi="Arial" w:cs="Arial"/>
                <w:sz w:val="16"/>
                <w:szCs w:val="16"/>
                <w:lang w:eastAsia="en-AU"/>
              </w:rPr>
              <w:t xml:space="preserve"> </w:t>
            </w:r>
            <w:r w:rsidRPr="000E371B">
              <w:rPr>
                <w:rFonts w:ascii="Arial" w:hAnsi="Arial" w:cs="Arial"/>
                <w:sz w:val="16"/>
                <w:szCs w:val="16"/>
              </w:rPr>
              <w:t xml:space="preserve">National </w:t>
            </w:r>
            <w:r>
              <w:rPr>
                <w:rFonts w:ascii="Arial" w:hAnsi="Arial" w:cs="Arial"/>
                <w:sz w:val="16"/>
                <w:szCs w:val="16"/>
              </w:rPr>
              <w:t xml:space="preserve">Project </w:t>
            </w:r>
            <w:r w:rsidRPr="000E371B">
              <w:rPr>
                <w:rFonts w:ascii="Arial" w:hAnsi="Arial" w:cs="Arial"/>
                <w:sz w:val="16"/>
                <w:szCs w:val="16"/>
              </w:rPr>
              <w:t>Agreement</w:t>
            </w:r>
            <w:r>
              <w:rPr>
                <w:rFonts w:ascii="Arial" w:hAnsi="Arial" w:cs="Arial"/>
                <w:sz w:val="16"/>
                <w:szCs w:val="16"/>
              </w:rPr>
              <w:t>s</w:t>
            </w:r>
            <w:r w:rsidRPr="000E371B">
              <w:rPr>
                <w:rFonts w:ascii="Arial" w:hAnsi="Arial" w:cs="Arial"/>
                <w:sz w:val="16"/>
                <w:szCs w:val="16"/>
              </w:rPr>
              <w:t xml:space="preserve"> refer to Federal Financial Relations &lt;</w:t>
            </w:r>
            <w:hyperlink r:id="rId22" w:history="1">
              <w:r w:rsidRPr="000E371B">
                <w:rPr>
                  <w:rStyle w:val="Hyperlink"/>
                  <w:rFonts w:ascii="Arial" w:hAnsi="Arial" w:cs="Arial"/>
                  <w:sz w:val="16"/>
                  <w:szCs w:val="16"/>
                </w:rPr>
                <w:t>https://federalfinancialrelations.gov.au</w:t>
              </w:r>
            </w:hyperlink>
            <w:r w:rsidRPr="000E371B">
              <w:rPr>
                <w:rFonts w:ascii="Arial" w:hAnsi="Arial" w:cs="Arial"/>
                <w:sz w:val="16"/>
                <w:szCs w:val="16"/>
              </w:rPr>
              <w:t>&gt;.</w:t>
            </w:r>
          </w:p>
        </w:tc>
        <w:tc>
          <w:tcPr>
            <w:tcW w:w="1506" w:type="dxa"/>
            <w:gridSpan w:val="2"/>
            <w:tcMar>
              <w:top w:w="57" w:type="dxa"/>
              <w:bottom w:w="0" w:type="dxa"/>
            </w:tcMar>
          </w:tcPr>
          <w:p w14:paraId="2A08B6A4" w14:textId="77777777" w:rsidR="003E1E3F" w:rsidRPr="001A78F6" w:rsidRDefault="003E1E3F" w:rsidP="00A55BDE">
            <w:pPr>
              <w:pStyle w:val="Text"/>
              <w:spacing w:afterLines="40" w:after="96" w:line="276" w:lineRule="auto"/>
              <w:rPr>
                <w:rFonts w:ascii="Arial" w:hAnsi="Arial" w:cs="Arial"/>
                <w:sz w:val="16"/>
                <w:szCs w:val="16"/>
              </w:rPr>
            </w:pPr>
            <w:r w:rsidRPr="00D63DDB">
              <w:rPr>
                <w:rFonts w:ascii="Arial" w:hAnsi="Arial" w:cs="Arial"/>
                <w:sz w:val="16"/>
                <w:szCs w:val="16"/>
              </w:rPr>
              <w:t>GFVET</w:t>
            </w:r>
          </w:p>
        </w:tc>
      </w:tr>
      <w:tr w:rsidR="003E1E3F" w:rsidRPr="006D49B6" w14:paraId="7284AB70" w14:textId="77777777" w:rsidTr="00C53E70">
        <w:tblPrEx>
          <w:tblLook w:val="0020" w:firstRow="1" w:lastRow="0" w:firstColumn="0" w:lastColumn="0" w:noHBand="0" w:noVBand="0"/>
        </w:tblPrEx>
        <w:trPr>
          <w:tblHeader/>
        </w:trPr>
        <w:tc>
          <w:tcPr>
            <w:tcW w:w="2395" w:type="dxa"/>
            <w:tcMar>
              <w:top w:w="57" w:type="dxa"/>
              <w:bottom w:w="0" w:type="dxa"/>
            </w:tcMar>
          </w:tcPr>
          <w:p w14:paraId="3D6EECAF" w14:textId="77777777" w:rsidR="003E1E3F" w:rsidRPr="008A5D88" w:rsidRDefault="003E1E3F" w:rsidP="00A55BDE">
            <w:pPr>
              <w:pStyle w:val="Text"/>
              <w:spacing w:afterLines="40" w:after="96" w:line="276" w:lineRule="auto"/>
              <w:rPr>
                <w:rFonts w:ascii="Arial" w:hAnsi="Arial" w:cs="Arial"/>
                <w:sz w:val="16"/>
                <w:szCs w:val="16"/>
              </w:rPr>
            </w:pPr>
            <w:r w:rsidRPr="00D63DDB">
              <w:rPr>
                <w:rFonts w:ascii="Arial" w:hAnsi="Arial" w:cs="Arial"/>
                <w:sz w:val="16"/>
                <w:szCs w:val="16"/>
              </w:rPr>
              <w:t>Nominal terms</w:t>
            </w:r>
          </w:p>
        </w:tc>
        <w:tc>
          <w:tcPr>
            <w:tcW w:w="5685" w:type="dxa"/>
            <w:gridSpan w:val="2"/>
            <w:tcMar>
              <w:top w:w="57" w:type="dxa"/>
              <w:bottom w:w="0" w:type="dxa"/>
            </w:tcMar>
          </w:tcPr>
          <w:p w14:paraId="637ACB11" w14:textId="77777777" w:rsidR="003E1E3F" w:rsidRPr="00A676A1" w:rsidRDefault="003E1E3F" w:rsidP="00A55BDE">
            <w:pPr>
              <w:pStyle w:val="Text"/>
              <w:spacing w:afterLines="40" w:after="96" w:line="276" w:lineRule="auto"/>
              <w:rPr>
                <w:rFonts w:ascii="Arial" w:hAnsi="Arial" w:cs="Arial"/>
                <w:sz w:val="16"/>
                <w:szCs w:val="16"/>
              </w:rPr>
            </w:pPr>
            <w:r w:rsidRPr="00D63DDB">
              <w:rPr>
                <w:rFonts w:ascii="Arial" w:hAnsi="Arial" w:cs="Arial"/>
                <w:sz w:val="16"/>
                <w:szCs w:val="16"/>
              </w:rPr>
              <w:t xml:space="preserve">Nominal terms </w:t>
            </w:r>
            <w:r>
              <w:rPr>
                <w:rFonts w:ascii="Arial" w:hAnsi="Arial" w:cs="Arial"/>
                <w:sz w:val="16"/>
                <w:szCs w:val="16"/>
              </w:rPr>
              <w:t>are</w:t>
            </w:r>
            <w:r w:rsidRPr="00D63DDB">
              <w:rPr>
                <w:rFonts w:ascii="Arial" w:hAnsi="Arial" w:cs="Arial"/>
                <w:sz w:val="16"/>
                <w:szCs w:val="16"/>
              </w:rPr>
              <w:t xml:space="preserve"> actual </w:t>
            </w:r>
            <w:r>
              <w:rPr>
                <w:rFonts w:ascii="Arial" w:hAnsi="Arial" w:cs="Arial"/>
                <w:sz w:val="16"/>
                <w:szCs w:val="16"/>
              </w:rPr>
              <w:t>dollars</w:t>
            </w:r>
            <w:r w:rsidRPr="00D63DDB">
              <w:rPr>
                <w:rFonts w:ascii="Arial" w:hAnsi="Arial" w:cs="Arial"/>
                <w:sz w:val="16"/>
                <w:szCs w:val="16"/>
              </w:rPr>
              <w:t xml:space="preserve"> with no adjustment for inflation.</w:t>
            </w:r>
          </w:p>
        </w:tc>
        <w:tc>
          <w:tcPr>
            <w:tcW w:w="1506" w:type="dxa"/>
            <w:gridSpan w:val="2"/>
            <w:tcMar>
              <w:top w:w="57" w:type="dxa"/>
              <w:bottom w:w="0" w:type="dxa"/>
            </w:tcMar>
          </w:tcPr>
          <w:p w14:paraId="78CD2EAD" w14:textId="77777777" w:rsidR="003E1E3F" w:rsidRDefault="003E1E3F" w:rsidP="00A55BDE">
            <w:pPr>
              <w:pStyle w:val="Text"/>
              <w:spacing w:afterLines="40" w:after="96" w:line="276" w:lineRule="auto"/>
              <w:rPr>
                <w:rFonts w:ascii="Arial" w:hAnsi="Arial" w:cs="Arial"/>
                <w:sz w:val="16"/>
                <w:szCs w:val="16"/>
              </w:rPr>
            </w:pPr>
            <w:r w:rsidRPr="00D63DDB">
              <w:rPr>
                <w:rFonts w:ascii="Arial" w:hAnsi="Arial" w:cs="Arial"/>
                <w:sz w:val="16"/>
                <w:szCs w:val="16"/>
              </w:rPr>
              <w:t>GFVET</w:t>
            </w:r>
          </w:p>
        </w:tc>
      </w:tr>
      <w:tr w:rsidR="003E1E3F" w:rsidRPr="006D49B6" w14:paraId="74489ABB" w14:textId="77777777" w:rsidTr="00C53E70">
        <w:tblPrEx>
          <w:tblLook w:val="0020" w:firstRow="1" w:lastRow="0" w:firstColumn="0" w:lastColumn="0" w:noHBand="0" w:noVBand="0"/>
        </w:tblPrEx>
        <w:trPr>
          <w:tblHeader/>
        </w:trPr>
        <w:tc>
          <w:tcPr>
            <w:tcW w:w="2395" w:type="dxa"/>
            <w:tcMar>
              <w:top w:w="57" w:type="dxa"/>
              <w:bottom w:w="0" w:type="dxa"/>
            </w:tcMar>
          </w:tcPr>
          <w:p w14:paraId="66B1ECFC" w14:textId="77777777" w:rsidR="003E1E3F" w:rsidRPr="008A5D88" w:rsidRDefault="003E1E3F" w:rsidP="00A55BDE">
            <w:pPr>
              <w:pStyle w:val="Text"/>
              <w:spacing w:afterLines="40" w:after="96" w:line="276" w:lineRule="auto"/>
              <w:rPr>
                <w:rFonts w:ascii="Arial" w:hAnsi="Arial" w:cs="Arial"/>
                <w:sz w:val="16"/>
                <w:szCs w:val="16"/>
              </w:rPr>
            </w:pPr>
            <w:r w:rsidRPr="00D63DDB">
              <w:rPr>
                <w:rFonts w:ascii="Arial" w:hAnsi="Arial" w:cs="Arial"/>
                <w:sz w:val="16"/>
                <w:szCs w:val="16"/>
              </w:rPr>
              <w:t xml:space="preserve">Non-award </w:t>
            </w:r>
            <w:r>
              <w:rPr>
                <w:rFonts w:ascii="Arial" w:hAnsi="Arial" w:cs="Arial"/>
                <w:sz w:val="16"/>
                <w:szCs w:val="16"/>
              </w:rPr>
              <w:t>courses</w:t>
            </w:r>
          </w:p>
        </w:tc>
        <w:tc>
          <w:tcPr>
            <w:tcW w:w="5685" w:type="dxa"/>
            <w:gridSpan w:val="2"/>
            <w:tcMar>
              <w:top w:w="57" w:type="dxa"/>
              <w:bottom w:w="0" w:type="dxa"/>
            </w:tcMar>
          </w:tcPr>
          <w:p w14:paraId="52DD5EC8" w14:textId="77777777" w:rsidR="003E1E3F" w:rsidRPr="00A676A1" w:rsidRDefault="003E1E3F" w:rsidP="00A55BDE">
            <w:pPr>
              <w:pStyle w:val="Text"/>
              <w:spacing w:afterLines="40" w:after="96" w:line="276" w:lineRule="auto"/>
              <w:rPr>
                <w:rFonts w:ascii="Arial" w:hAnsi="Arial" w:cs="Arial"/>
                <w:sz w:val="16"/>
                <w:szCs w:val="16"/>
              </w:rPr>
            </w:pPr>
            <w:r w:rsidRPr="00D63DDB">
              <w:rPr>
                <w:rFonts w:ascii="Arial" w:hAnsi="Arial" w:cs="Arial"/>
                <w:sz w:val="16"/>
                <w:szCs w:val="16"/>
              </w:rPr>
              <w:t xml:space="preserve">Training </w:t>
            </w:r>
            <w:r>
              <w:rPr>
                <w:rFonts w:ascii="Arial" w:hAnsi="Arial" w:cs="Arial"/>
                <w:sz w:val="16"/>
                <w:szCs w:val="16"/>
              </w:rPr>
              <w:t>courses</w:t>
            </w:r>
            <w:r w:rsidRPr="00D63DDB">
              <w:rPr>
                <w:rFonts w:ascii="Arial" w:hAnsi="Arial" w:cs="Arial"/>
                <w:sz w:val="16"/>
                <w:szCs w:val="16"/>
              </w:rPr>
              <w:t xml:space="preserve"> that do not lead to a formal certification (e.g., AQF qualification) which denotes that the student has achieved </w:t>
            </w:r>
            <w:r>
              <w:rPr>
                <w:rFonts w:ascii="Arial" w:hAnsi="Arial" w:cs="Arial"/>
                <w:sz w:val="16"/>
                <w:szCs w:val="16"/>
              </w:rPr>
              <w:t xml:space="preserve">a </w:t>
            </w:r>
            <w:r w:rsidRPr="00D63DDB">
              <w:rPr>
                <w:rFonts w:ascii="Arial" w:hAnsi="Arial" w:cs="Arial"/>
                <w:sz w:val="16"/>
                <w:szCs w:val="16"/>
              </w:rPr>
              <w:t xml:space="preserve">learning outcome or competency stipulated in the course rules. Non-award </w:t>
            </w:r>
            <w:r>
              <w:rPr>
                <w:rFonts w:ascii="Arial" w:hAnsi="Arial" w:cs="Arial"/>
                <w:sz w:val="16"/>
                <w:szCs w:val="16"/>
              </w:rPr>
              <w:t>courses</w:t>
            </w:r>
            <w:r w:rsidRPr="00D63DDB">
              <w:rPr>
                <w:rFonts w:ascii="Arial" w:hAnsi="Arial" w:cs="Arial"/>
                <w:sz w:val="16"/>
                <w:szCs w:val="16"/>
              </w:rPr>
              <w:t xml:space="preserve"> are often developed where a training need cannot be met through the delivery of available nationally recognised programs and/or subjects.</w:t>
            </w:r>
          </w:p>
        </w:tc>
        <w:tc>
          <w:tcPr>
            <w:tcW w:w="1506" w:type="dxa"/>
            <w:gridSpan w:val="2"/>
            <w:tcMar>
              <w:top w:w="57" w:type="dxa"/>
              <w:bottom w:w="0" w:type="dxa"/>
            </w:tcMar>
          </w:tcPr>
          <w:p w14:paraId="1189F354" w14:textId="77777777" w:rsidR="003E1E3F" w:rsidRDefault="003E1E3F" w:rsidP="00A55BDE">
            <w:pPr>
              <w:pStyle w:val="Text"/>
              <w:spacing w:afterLines="40" w:after="96" w:line="276" w:lineRule="auto"/>
              <w:rPr>
                <w:rFonts w:ascii="Arial" w:hAnsi="Arial" w:cs="Arial"/>
                <w:sz w:val="16"/>
                <w:szCs w:val="16"/>
              </w:rPr>
            </w:pPr>
            <w:r w:rsidRPr="00D63DDB">
              <w:rPr>
                <w:rFonts w:ascii="Arial" w:hAnsi="Arial" w:cs="Arial"/>
                <w:sz w:val="16"/>
                <w:szCs w:val="16"/>
              </w:rPr>
              <w:t>GFVET</w:t>
            </w:r>
          </w:p>
        </w:tc>
      </w:tr>
      <w:tr w:rsidR="003E1E3F" w:rsidRPr="006D49B6" w14:paraId="0E563E0A" w14:textId="77777777" w:rsidTr="00C53E70">
        <w:tblPrEx>
          <w:tblLook w:val="0020" w:firstRow="1" w:lastRow="0" w:firstColumn="0" w:lastColumn="0" w:noHBand="0" w:noVBand="0"/>
        </w:tblPrEx>
        <w:trPr>
          <w:tblHeader/>
        </w:trPr>
        <w:tc>
          <w:tcPr>
            <w:tcW w:w="2395" w:type="dxa"/>
            <w:tcMar>
              <w:top w:w="57" w:type="dxa"/>
              <w:bottom w:w="0" w:type="dxa"/>
            </w:tcMar>
          </w:tcPr>
          <w:p w14:paraId="2064E123" w14:textId="77777777" w:rsidR="003E1E3F" w:rsidRPr="008A5D88" w:rsidRDefault="003E1E3F" w:rsidP="00A55BDE">
            <w:pPr>
              <w:pStyle w:val="Text"/>
              <w:spacing w:afterLines="40" w:after="96" w:line="276" w:lineRule="auto"/>
              <w:rPr>
                <w:rFonts w:ascii="Arial" w:hAnsi="Arial" w:cs="Arial"/>
                <w:sz w:val="16"/>
                <w:szCs w:val="16"/>
              </w:rPr>
            </w:pPr>
            <w:r w:rsidRPr="00D63DDB">
              <w:rPr>
                <w:rFonts w:ascii="Arial" w:hAnsi="Arial" w:cs="Arial"/>
                <w:sz w:val="16"/>
                <w:szCs w:val="16"/>
              </w:rPr>
              <w:t xml:space="preserve">Not attributable </w:t>
            </w:r>
            <w:r>
              <w:rPr>
                <w:rFonts w:ascii="Arial" w:hAnsi="Arial" w:cs="Arial"/>
                <w:sz w:val="16"/>
                <w:szCs w:val="16"/>
              </w:rPr>
              <w:t>funding</w:t>
            </w:r>
          </w:p>
        </w:tc>
        <w:tc>
          <w:tcPr>
            <w:tcW w:w="5685" w:type="dxa"/>
            <w:gridSpan w:val="2"/>
            <w:tcMar>
              <w:top w:w="57" w:type="dxa"/>
              <w:bottom w:w="0" w:type="dxa"/>
            </w:tcMar>
          </w:tcPr>
          <w:p w14:paraId="591DB017" w14:textId="77777777" w:rsidR="003E1E3F" w:rsidRPr="00040BDA" w:rsidRDefault="003E1E3F" w:rsidP="00A55BDE">
            <w:pPr>
              <w:spacing w:before="0" w:afterLines="40" w:after="96" w:line="276" w:lineRule="auto"/>
              <w:rPr>
                <w:rFonts w:ascii="Arial" w:eastAsia="Calibri" w:hAnsi="Arial" w:cs="Arial"/>
                <w:sz w:val="16"/>
                <w:szCs w:val="16"/>
                <w:lang w:eastAsia="en-US"/>
              </w:rPr>
            </w:pPr>
            <w:r w:rsidRPr="00097B13">
              <w:rPr>
                <w:rFonts w:ascii="Arial" w:eastAsia="Calibri" w:hAnsi="Arial" w:cs="Arial"/>
                <w:sz w:val="16"/>
                <w:szCs w:val="16"/>
                <w:lang w:eastAsia="en-US"/>
              </w:rPr>
              <w:t xml:space="preserve">Expenditures that do not directly link to </w:t>
            </w:r>
            <w:r>
              <w:rPr>
                <w:rFonts w:ascii="Arial" w:eastAsia="Calibri" w:hAnsi="Arial" w:cs="Arial"/>
                <w:sz w:val="16"/>
                <w:szCs w:val="16"/>
                <w:lang w:eastAsia="en-US"/>
              </w:rPr>
              <w:t>the</w:t>
            </w:r>
            <w:r w:rsidRPr="00097B13">
              <w:rPr>
                <w:rFonts w:ascii="Arial" w:eastAsia="Calibri" w:hAnsi="Arial" w:cs="Arial"/>
                <w:sz w:val="16"/>
                <w:szCs w:val="16"/>
                <w:lang w:eastAsia="en-US"/>
              </w:rPr>
              <w:t xml:space="preserve"> student or training </w:t>
            </w:r>
            <w:r>
              <w:rPr>
                <w:rFonts w:ascii="Arial" w:eastAsia="Calibri" w:hAnsi="Arial" w:cs="Arial"/>
                <w:sz w:val="16"/>
                <w:szCs w:val="16"/>
                <w:lang w:eastAsia="en-US"/>
              </w:rPr>
              <w:t>attribute as the funding has broader objectives, or there is insufficient information to model for the attribute.</w:t>
            </w:r>
          </w:p>
        </w:tc>
        <w:tc>
          <w:tcPr>
            <w:tcW w:w="1506" w:type="dxa"/>
            <w:gridSpan w:val="2"/>
            <w:tcMar>
              <w:top w:w="57" w:type="dxa"/>
              <w:bottom w:w="0" w:type="dxa"/>
            </w:tcMar>
          </w:tcPr>
          <w:p w14:paraId="62F93AEB" w14:textId="77777777" w:rsidR="003E1E3F" w:rsidRDefault="003E1E3F" w:rsidP="00A55BDE">
            <w:pPr>
              <w:pStyle w:val="Text"/>
              <w:spacing w:afterLines="40" w:after="96" w:line="276" w:lineRule="auto"/>
              <w:rPr>
                <w:rFonts w:ascii="Arial" w:hAnsi="Arial" w:cs="Arial"/>
                <w:sz w:val="16"/>
                <w:szCs w:val="16"/>
              </w:rPr>
            </w:pPr>
            <w:r w:rsidRPr="00016C1B">
              <w:rPr>
                <w:rFonts w:ascii="Arial" w:hAnsi="Arial" w:cs="Arial"/>
                <w:sz w:val="16"/>
                <w:szCs w:val="16"/>
              </w:rPr>
              <w:t>GFVET</w:t>
            </w:r>
          </w:p>
        </w:tc>
      </w:tr>
    </w:tbl>
    <w:p w14:paraId="46051CB3" w14:textId="77777777" w:rsidR="00A55BDE" w:rsidRDefault="00A55BDE">
      <w:r>
        <w:br w:type="page"/>
      </w:r>
    </w:p>
    <w:tbl>
      <w:tblPr>
        <w:tblW w:w="0" w:type="auto"/>
        <w:tblBorders>
          <w:top w:val="single" w:sz="4" w:space="0" w:color="auto"/>
          <w:bottom w:val="single" w:sz="4" w:space="0" w:color="auto"/>
          <w:insideH w:val="single" w:sz="4" w:space="0" w:color="auto"/>
        </w:tblBorders>
        <w:tblLayout w:type="fixed"/>
        <w:tblLook w:val="0020" w:firstRow="1" w:lastRow="0" w:firstColumn="0" w:lastColumn="0" w:noHBand="0" w:noVBand="0"/>
      </w:tblPr>
      <w:tblGrid>
        <w:gridCol w:w="2395"/>
        <w:gridCol w:w="5685"/>
        <w:gridCol w:w="1504"/>
      </w:tblGrid>
      <w:tr w:rsidR="00A55BDE" w:rsidRPr="006D49B6" w14:paraId="1F047FF4" w14:textId="77777777" w:rsidTr="00A55BDE">
        <w:trPr>
          <w:tblHeader/>
        </w:trPr>
        <w:tc>
          <w:tcPr>
            <w:tcW w:w="2395" w:type="dxa"/>
            <w:tcMar>
              <w:top w:w="57" w:type="dxa"/>
              <w:bottom w:w="0" w:type="dxa"/>
            </w:tcMar>
          </w:tcPr>
          <w:p w14:paraId="1FA147E6" w14:textId="236DCAAD" w:rsidR="00A55BDE" w:rsidRPr="00236F93" w:rsidRDefault="00A55BDE" w:rsidP="00A55BDE">
            <w:pPr>
              <w:pStyle w:val="Text"/>
              <w:spacing w:afterLines="60" w:after="144" w:line="276" w:lineRule="auto"/>
              <w:rPr>
                <w:rFonts w:ascii="Arial" w:hAnsi="Arial" w:cs="Arial"/>
                <w:sz w:val="16"/>
                <w:szCs w:val="16"/>
              </w:rPr>
            </w:pPr>
            <w:r w:rsidRPr="003E1E3F">
              <w:rPr>
                <w:rFonts w:ascii="Arial" w:hAnsi="Arial" w:cs="Arial"/>
                <w:b/>
                <w:bCs/>
                <w:sz w:val="16"/>
                <w:szCs w:val="16"/>
              </w:rPr>
              <w:lastRenderedPageBreak/>
              <w:t>Term</w:t>
            </w:r>
          </w:p>
        </w:tc>
        <w:tc>
          <w:tcPr>
            <w:tcW w:w="5685" w:type="dxa"/>
            <w:tcMar>
              <w:top w:w="57" w:type="dxa"/>
              <w:bottom w:w="0" w:type="dxa"/>
            </w:tcMar>
          </w:tcPr>
          <w:p w14:paraId="09500282" w14:textId="698053A9" w:rsidR="00A55BDE" w:rsidRPr="00236F93" w:rsidRDefault="00A55BDE" w:rsidP="00A55BDE">
            <w:pPr>
              <w:pStyle w:val="Text"/>
              <w:spacing w:afterLines="60" w:after="144" w:line="276" w:lineRule="auto"/>
              <w:rPr>
                <w:rFonts w:ascii="Arial" w:hAnsi="Arial" w:cs="Arial"/>
                <w:sz w:val="16"/>
                <w:szCs w:val="16"/>
              </w:rPr>
            </w:pPr>
            <w:r w:rsidRPr="003E1E3F">
              <w:rPr>
                <w:rFonts w:ascii="Arial" w:hAnsi="Arial" w:cs="Arial"/>
                <w:b/>
                <w:bCs/>
                <w:sz w:val="16"/>
                <w:szCs w:val="16"/>
              </w:rPr>
              <w:t>Definition</w:t>
            </w:r>
          </w:p>
        </w:tc>
        <w:tc>
          <w:tcPr>
            <w:tcW w:w="1504" w:type="dxa"/>
            <w:tcMar>
              <w:top w:w="57" w:type="dxa"/>
              <w:bottom w:w="0" w:type="dxa"/>
            </w:tcMar>
          </w:tcPr>
          <w:p w14:paraId="5D7CFD0B" w14:textId="7B165953" w:rsidR="00A55BDE" w:rsidRPr="00236F93" w:rsidRDefault="00A55BDE" w:rsidP="00A55BDE">
            <w:pPr>
              <w:pStyle w:val="Text"/>
              <w:spacing w:afterLines="60" w:after="144" w:line="276" w:lineRule="auto"/>
              <w:rPr>
                <w:rFonts w:ascii="Arial" w:hAnsi="Arial" w:cs="Arial"/>
                <w:sz w:val="16"/>
                <w:szCs w:val="16"/>
              </w:rPr>
            </w:pPr>
            <w:r w:rsidRPr="003E1E3F">
              <w:rPr>
                <w:rFonts w:ascii="Arial" w:hAnsi="Arial" w:cs="Arial"/>
                <w:b/>
                <w:bCs/>
                <w:sz w:val="16"/>
                <w:szCs w:val="16"/>
              </w:rPr>
              <w:t>Applies to</w:t>
            </w:r>
          </w:p>
        </w:tc>
      </w:tr>
      <w:tr w:rsidR="003E1E3F" w:rsidRPr="006D49B6" w14:paraId="537EF5E2" w14:textId="77777777" w:rsidTr="00A55BDE">
        <w:trPr>
          <w:tblHeader/>
        </w:trPr>
        <w:tc>
          <w:tcPr>
            <w:tcW w:w="2395" w:type="dxa"/>
            <w:tcMar>
              <w:top w:w="57" w:type="dxa"/>
              <w:bottom w:w="0" w:type="dxa"/>
            </w:tcMar>
          </w:tcPr>
          <w:p w14:paraId="1D96B1FE" w14:textId="77777777" w:rsidR="003E1E3F" w:rsidRPr="008A5D88" w:rsidRDefault="003E1E3F" w:rsidP="00E65D46">
            <w:pPr>
              <w:pStyle w:val="Text"/>
              <w:spacing w:afterLines="60" w:after="144" w:line="276" w:lineRule="auto"/>
              <w:rPr>
                <w:rFonts w:ascii="Arial" w:hAnsi="Arial" w:cs="Arial"/>
                <w:sz w:val="16"/>
                <w:szCs w:val="16"/>
              </w:rPr>
            </w:pPr>
            <w:r w:rsidRPr="00236F93">
              <w:rPr>
                <w:rFonts w:ascii="Arial" w:hAnsi="Arial" w:cs="Arial"/>
                <w:sz w:val="16"/>
                <w:szCs w:val="16"/>
              </w:rPr>
              <w:t>Public VET asset base</w:t>
            </w:r>
          </w:p>
        </w:tc>
        <w:tc>
          <w:tcPr>
            <w:tcW w:w="5685" w:type="dxa"/>
            <w:tcMar>
              <w:top w:w="57" w:type="dxa"/>
              <w:bottom w:w="0" w:type="dxa"/>
            </w:tcMar>
          </w:tcPr>
          <w:p w14:paraId="39372521" w14:textId="77777777" w:rsidR="003E1E3F" w:rsidRPr="00A676A1" w:rsidRDefault="003E1E3F" w:rsidP="00E65D46">
            <w:pPr>
              <w:pStyle w:val="Text"/>
              <w:spacing w:afterLines="60" w:after="144" w:line="276" w:lineRule="auto"/>
              <w:rPr>
                <w:rFonts w:ascii="Arial" w:hAnsi="Arial" w:cs="Arial"/>
                <w:sz w:val="16"/>
                <w:szCs w:val="16"/>
              </w:rPr>
            </w:pPr>
            <w:r w:rsidRPr="00236F93">
              <w:rPr>
                <w:rFonts w:ascii="Arial" w:hAnsi="Arial" w:cs="Arial"/>
                <w:sz w:val="16"/>
                <w:szCs w:val="16"/>
              </w:rPr>
              <w:t>The value of property, plant and equipment used for VET delivery by public VET entities</w:t>
            </w:r>
          </w:p>
        </w:tc>
        <w:tc>
          <w:tcPr>
            <w:tcW w:w="1504" w:type="dxa"/>
            <w:tcMar>
              <w:top w:w="57" w:type="dxa"/>
              <w:bottom w:w="0" w:type="dxa"/>
            </w:tcMar>
          </w:tcPr>
          <w:p w14:paraId="13984440" w14:textId="77777777" w:rsidR="003E1E3F" w:rsidRDefault="003E1E3F" w:rsidP="00E65D46">
            <w:pPr>
              <w:pStyle w:val="Text"/>
              <w:spacing w:afterLines="60" w:after="144" w:line="276" w:lineRule="auto"/>
              <w:rPr>
                <w:rFonts w:ascii="Arial" w:hAnsi="Arial" w:cs="Arial"/>
                <w:sz w:val="16"/>
                <w:szCs w:val="16"/>
              </w:rPr>
            </w:pPr>
            <w:r w:rsidRPr="00236F93">
              <w:rPr>
                <w:rFonts w:ascii="Arial" w:hAnsi="Arial" w:cs="Arial"/>
                <w:sz w:val="16"/>
                <w:szCs w:val="16"/>
              </w:rPr>
              <w:t>GFVET</w:t>
            </w:r>
          </w:p>
        </w:tc>
      </w:tr>
      <w:tr w:rsidR="003E1E3F" w:rsidRPr="006D49B6" w14:paraId="799BD502" w14:textId="77777777" w:rsidTr="00A55BDE">
        <w:trPr>
          <w:tblHeader/>
        </w:trPr>
        <w:tc>
          <w:tcPr>
            <w:tcW w:w="2395" w:type="dxa"/>
            <w:tcMar>
              <w:top w:w="57" w:type="dxa"/>
              <w:bottom w:w="0" w:type="dxa"/>
            </w:tcMar>
          </w:tcPr>
          <w:p w14:paraId="48ABC681" w14:textId="77777777" w:rsidR="003E1E3F" w:rsidRPr="008A5D88" w:rsidRDefault="003E1E3F" w:rsidP="00E65D46">
            <w:pPr>
              <w:pStyle w:val="Text"/>
              <w:spacing w:afterLines="60" w:after="144" w:line="276" w:lineRule="auto"/>
              <w:rPr>
                <w:rFonts w:ascii="Arial" w:hAnsi="Arial" w:cs="Arial"/>
                <w:sz w:val="16"/>
                <w:szCs w:val="16"/>
              </w:rPr>
            </w:pPr>
            <w:r w:rsidRPr="00236F93">
              <w:rPr>
                <w:rFonts w:ascii="Arial" w:hAnsi="Arial" w:cs="Arial"/>
                <w:sz w:val="16"/>
                <w:szCs w:val="16"/>
              </w:rPr>
              <w:t>Provider remoteness</w:t>
            </w:r>
          </w:p>
        </w:tc>
        <w:tc>
          <w:tcPr>
            <w:tcW w:w="5685" w:type="dxa"/>
            <w:tcMar>
              <w:top w:w="57" w:type="dxa"/>
              <w:bottom w:w="0" w:type="dxa"/>
            </w:tcMar>
          </w:tcPr>
          <w:p w14:paraId="00EB0FD2" w14:textId="77777777" w:rsidR="003E1E3F" w:rsidRPr="00A55E92" w:rsidRDefault="003E1E3F" w:rsidP="00E65D46">
            <w:pPr>
              <w:pStyle w:val="Text"/>
              <w:spacing w:afterLines="60" w:after="144" w:line="276" w:lineRule="auto"/>
              <w:rPr>
                <w:rFonts w:ascii="Arial" w:hAnsi="Arial" w:cs="Arial"/>
                <w:iCs/>
                <w:sz w:val="16"/>
                <w:szCs w:val="16"/>
              </w:rPr>
            </w:pPr>
            <w:r>
              <w:rPr>
                <w:rFonts w:ascii="Arial" w:hAnsi="Arial" w:cs="Arial"/>
                <w:sz w:val="16"/>
                <w:szCs w:val="16"/>
              </w:rPr>
              <w:t>F</w:t>
            </w:r>
            <w:r w:rsidRPr="00A55E92">
              <w:rPr>
                <w:rFonts w:ascii="Arial" w:hAnsi="Arial" w:cs="Arial"/>
                <w:sz w:val="16"/>
                <w:szCs w:val="16"/>
              </w:rPr>
              <w:t>unding</w:t>
            </w:r>
            <w:r w:rsidRPr="00A55E92">
              <w:rPr>
                <w:rFonts w:ascii="Arial" w:hAnsi="Arial" w:cs="Arial"/>
                <w:iCs/>
                <w:sz w:val="16"/>
                <w:szCs w:val="16"/>
              </w:rPr>
              <w:t xml:space="preserve"> by the location of the training organisation that receives the capital funding using the Australia Bureau of Statistics’ Australian Statistical Geography Standard (ASGS) Remoteness Structure.</w:t>
            </w:r>
            <w:r>
              <w:rPr>
                <w:rFonts w:ascii="Arial" w:hAnsi="Arial" w:cs="Arial"/>
                <w:iCs/>
                <w:sz w:val="16"/>
                <w:szCs w:val="16"/>
              </w:rPr>
              <w:t xml:space="preserve"> </w:t>
            </w:r>
          </w:p>
        </w:tc>
        <w:tc>
          <w:tcPr>
            <w:tcW w:w="1504" w:type="dxa"/>
            <w:tcMar>
              <w:top w:w="57" w:type="dxa"/>
              <w:bottom w:w="0" w:type="dxa"/>
            </w:tcMar>
          </w:tcPr>
          <w:p w14:paraId="54CA8D4E" w14:textId="77777777" w:rsidR="003E1E3F" w:rsidRDefault="003E1E3F" w:rsidP="00E65D46">
            <w:pPr>
              <w:pStyle w:val="Text"/>
              <w:spacing w:afterLines="60" w:after="144" w:line="276" w:lineRule="auto"/>
              <w:rPr>
                <w:rFonts w:ascii="Arial" w:hAnsi="Arial" w:cs="Arial"/>
                <w:sz w:val="16"/>
                <w:szCs w:val="16"/>
              </w:rPr>
            </w:pPr>
            <w:r w:rsidRPr="001337E1">
              <w:rPr>
                <w:rFonts w:ascii="Arial" w:hAnsi="Arial" w:cs="Arial"/>
                <w:sz w:val="16"/>
                <w:szCs w:val="16"/>
              </w:rPr>
              <w:t>GFVET</w:t>
            </w:r>
          </w:p>
        </w:tc>
      </w:tr>
      <w:tr w:rsidR="003E1E3F" w:rsidRPr="006D49B6" w14:paraId="5890542B" w14:textId="77777777" w:rsidTr="00A55BDE">
        <w:trPr>
          <w:tblHeader/>
        </w:trPr>
        <w:tc>
          <w:tcPr>
            <w:tcW w:w="2395" w:type="dxa"/>
            <w:tcMar>
              <w:top w:w="57" w:type="dxa"/>
              <w:bottom w:w="0" w:type="dxa"/>
            </w:tcMar>
          </w:tcPr>
          <w:p w14:paraId="6A4793B4" w14:textId="77777777" w:rsidR="003E1E3F" w:rsidRPr="00236F93" w:rsidRDefault="003E1E3F" w:rsidP="00E65D46">
            <w:pPr>
              <w:pStyle w:val="Text"/>
              <w:spacing w:afterLines="60" w:after="144" w:line="276" w:lineRule="auto"/>
              <w:rPr>
                <w:rFonts w:ascii="Arial" w:hAnsi="Arial" w:cs="Arial"/>
                <w:sz w:val="16"/>
                <w:szCs w:val="16"/>
              </w:rPr>
            </w:pPr>
            <w:r w:rsidRPr="001337E1">
              <w:rPr>
                <w:rFonts w:ascii="Arial" w:hAnsi="Arial" w:cs="Arial"/>
                <w:sz w:val="16"/>
                <w:szCs w:val="16"/>
              </w:rPr>
              <w:t>Other</w:t>
            </w:r>
            <w:r>
              <w:rPr>
                <w:rFonts w:ascii="Arial" w:hAnsi="Arial" w:cs="Arial"/>
                <w:sz w:val="16"/>
                <w:szCs w:val="16"/>
              </w:rPr>
              <w:t xml:space="preserve"> provider </w:t>
            </w:r>
          </w:p>
        </w:tc>
        <w:tc>
          <w:tcPr>
            <w:tcW w:w="5685" w:type="dxa"/>
            <w:tcMar>
              <w:top w:w="57" w:type="dxa"/>
              <w:bottom w:w="0" w:type="dxa"/>
            </w:tcMar>
          </w:tcPr>
          <w:p w14:paraId="56FA4278" w14:textId="77777777" w:rsidR="003E1E3F" w:rsidRPr="001337E1" w:rsidRDefault="003E1E3F" w:rsidP="00E65D46">
            <w:pPr>
              <w:pStyle w:val="Text"/>
              <w:spacing w:afterLines="60" w:after="144" w:line="276" w:lineRule="auto"/>
              <w:rPr>
                <w:rFonts w:ascii="Arial" w:hAnsi="Arial" w:cs="Arial"/>
                <w:sz w:val="16"/>
                <w:szCs w:val="16"/>
              </w:rPr>
            </w:pPr>
            <w:r w:rsidRPr="001337E1">
              <w:rPr>
                <w:rFonts w:ascii="Arial" w:hAnsi="Arial" w:cs="Arial"/>
                <w:sz w:val="16"/>
                <w:szCs w:val="16"/>
              </w:rPr>
              <w:t>Refers to enterprise government and non- government, community-based adult education provider</w:t>
            </w:r>
            <w:r>
              <w:rPr>
                <w:rFonts w:ascii="Arial" w:hAnsi="Arial" w:cs="Arial"/>
                <w:sz w:val="16"/>
                <w:szCs w:val="16"/>
              </w:rPr>
              <w:t>s</w:t>
            </w:r>
            <w:r w:rsidRPr="001337E1">
              <w:rPr>
                <w:rFonts w:ascii="Arial" w:hAnsi="Arial" w:cs="Arial"/>
                <w:sz w:val="16"/>
                <w:szCs w:val="16"/>
              </w:rPr>
              <w:t>, schools: Catholic, government and independent, professional association</w:t>
            </w:r>
            <w:r>
              <w:rPr>
                <w:rFonts w:ascii="Arial" w:hAnsi="Arial" w:cs="Arial"/>
                <w:sz w:val="16"/>
                <w:szCs w:val="16"/>
              </w:rPr>
              <w:t>s</w:t>
            </w:r>
            <w:r w:rsidRPr="001337E1">
              <w:rPr>
                <w:rFonts w:ascii="Arial" w:hAnsi="Arial" w:cs="Arial"/>
                <w:sz w:val="16"/>
                <w:szCs w:val="16"/>
              </w:rPr>
              <w:t>, industry association</w:t>
            </w:r>
            <w:r>
              <w:rPr>
                <w:rFonts w:ascii="Arial" w:hAnsi="Arial" w:cs="Arial"/>
                <w:sz w:val="16"/>
                <w:szCs w:val="16"/>
              </w:rPr>
              <w:t>s</w:t>
            </w:r>
            <w:r w:rsidRPr="001337E1">
              <w:rPr>
                <w:rFonts w:ascii="Arial" w:hAnsi="Arial" w:cs="Arial"/>
                <w:sz w:val="16"/>
                <w:szCs w:val="16"/>
              </w:rPr>
              <w:t>, universit</w:t>
            </w:r>
            <w:r>
              <w:rPr>
                <w:rFonts w:ascii="Arial" w:hAnsi="Arial" w:cs="Arial"/>
                <w:sz w:val="16"/>
                <w:szCs w:val="16"/>
              </w:rPr>
              <w:t xml:space="preserve">ies: </w:t>
            </w:r>
            <w:r w:rsidRPr="0061588E">
              <w:rPr>
                <w:rFonts w:ascii="Arial" w:hAnsi="Arial" w:cs="Arial"/>
                <w:sz w:val="16"/>
                <w:szCs w:val="16"/>
              </w:rPr>
              <w:t>government, non-government catholic and non-government independent</w:t>
            </w:r>
            <w:r w:rsidRPr="001337E1">
              <w:rPr>
                <w:rFonts w:ascii="Arial" w:hAnsi="Arial" w:cs="Arial"/>
                <w:sz w:val="16"/>
                <w:szCs w:val="16"/>
              </w:rPr>
              <w:t>.</w:t>
            </w:r>
          </w:p>
        </w:tc>
        <w:tc>
          <w:tcPr>
            <w:tcW w:w="1504" w:type="dxa"/>
            <w:tcMar>
              <w:top w:w="57" w:type="dxa"/>
              <w:bottom w:w="0" w:type="dxa"/>
            </w:tcMar>
          </w:tcPr>
          <w:p w14:paraId="59D4ECE1" w14:textId="77777777" w:rsidR="003E1E3F" w:rsidRDefault="003E1E3F" w:rsidP="00E65D46">
            <w:pPr>
              <w:pStyle w:val="Text"/>
              <w:spacing w:afterLines="60" w:after="144" w:line="276" w:lineRule="auto"/>
              <w:rPr>
                <w:rFonts w:ascii="Arial" w:hAnsi="Arial" w:cs="Arial"/>
                <w:sz w:val="16"/>
                <w:szCs w:val="16"/>
              </w:rPr>
            </w:pPr>
            <w:r w:rsidRPr="001337E1">
              <w:rPr>
                <w:rFonts w:ascii="Arial" w:hAnsi="Arial" w:cs="Arial"/>
                <w:sz w:val="16"/>
                <w:szCs w:val="16"/>
              </w:rPr>
              <w:t>GFVET</w:t>
            </w:r>
          </w:p>
        </w:tc>
      </w:tr>
      <w:tr w:rsidR="003E1E3F" w:rsidRPr="006D49B6" w14:paraId="68BC32EA" w14:textId="77777777" w:rsidTr="00A55BDE">
        <w:trPr>
          <w:tblHeader/>
        </w:trPr>
        <w:tc>
          <w:tcPr>
            <w:tcW w:w="2395" w:type="dxa"/>
            <w:tcMar>
              <w:top w:w="57" w:type="dxa"/>
              <w:bottom w:w="0" w:type="dxa"/>
            </w:tcMar>
          </w:tcPr>
          <w:p w14:paraId="483832D7" w14:textId="77777777" w:rsidR="003E1E3F" w:rsidRPr="00236F93" w:rsidRDefault="003E1E3F" w:rsidP="00E65D46">
            <w:pPr>
              <w:pStyle w:val="Text"/>
              <w:spacing w:afterLines="60" w:after="144" w:line="276" w:lineRule="auto"/>
              <w:rPr>
                <w:rFonts w:ascii="Arial" w:hAnsi="Arial" w:cs="Arial"/>
                <w:sz w:val="16"/>
                <w:szCs w:val="16"/>
              </w:rPr>
            </w:pPr>
            <w:r w:rsidRPr="00701D64">
              <w:rPr>
                <w:rFonts w:ascii="Arial" w:hAnsi="Arial" w:cs="Arial"/>
                <w:sz w:val="16"/>
                <w:szCs w:val="16"/>
              </w:rPr>
              <w:t>Other</w:t>
            </w:r>
            <w:r>
              <w:rPr>
                <w:rFonts w:ascii="Arial" w:hAnsi="Arial" w:cs="Arial"/>
                <w:sz w:val="16"/>
                <w:szCs w:val="16"/>
              </w:rPr>
              <w:t xml:space="preserve"> RTO</w:t>
            </w:r>
          </w:p>
        </w:tc>
        <w:tc>
          <w:tcPr>
            <w:tcW w:w="5685" w:type="dxa"/>
            <w:tcMar>
              <w:top w:w="57" w:type="dxa"/>
              <w:bottom w:w="0" w:type="dxa"/>
            </w:tcMar>
          </w:tcPr>
          <w:p w14:paraId="2F034217" w14:textId="77777777" w:rsidR="003E1E3F" w:rsidRPr="001337E1" w:rsidRDefault="003E1E3F" w:rsidP="00E65D46">
            <w:pPr>
              <w:pStyle w:val="Text"/>
              <w:spacing w:afterLines="60" w:after="144" w:line="276" w:lineRule="auto"/>
              <w:rPr>
                <w:rFonts w:ascii="Arial" w:hAnsi="Arial" w:cs="Arial"/>
                <w:sz w:val="16"/>
                <w:szCs w:val="16"/>
              </w:rPr>
            </w:pPr>
            <w:r w:rsidRPr="00701D64">
              <w:rPr>
                <w:rFonts w:ascii="Arial" w:hAnsi="Arial" w:cs="Arial"/>
                <w:sz w:val="16"/>
                <w:szCs w:val="16"/>
              </w:rPr>
              <w:t>Refers to professional association</w:t>
            </w:r>
            <w:r>
              <w:rPr>
                <w:rFonts w:ascii="Arial" w:hAnsi="Arial" w:cs="Arial"/>
                <w:sz w:val="16"/>
                <w:szCs w:val="16"/>
              </w:rPr>
              <w:t>s</w:t>
            </w:r>
            <w:r w:rsidRPr="00701D64">
              <w:rPr>
                <w:rFonts w:ascii="Arial" w:hAnsi="Arial" w:cs="Arial"/>
                <w:sz w:val="16"/>
                <w:szCs w:val="16"/>
              </w:rPr>
              <w:t>, industry association</w:t>
            </w:r>
            <w:r>
              <w:rPr>
                <w:rFonts w:ascii="Arial" w:hAnsi="Arial" w:cs="Arial"/>
                <w:sz w:val="16"/>
                <w:szCs w:val="16"/>
              </w:rPr>
              <w:t>s</w:t>
            </w:r>
            <w:r w:rsidRPr="00701D64">
              <w:rPr>
                <w:rFonts w:ascii="Arial" w:hAnsi="Arial" w:cs="Arial"/>
                <w:sz w:val="16"/>
                <w:szCs w:val="16"/>
              </w:rPr>
              <w:t xml:space="preserve">, </w:t>
            </w:r>
            <w:r>
              <w:rPr>
                <w:rFonts w:ascii="Arial" w:hAnsi="Arial" w:cs="Arial"/>
                <w:sz w:val="16"/>
                <w:szCs w:val="16"/>
              </w:rPr>
              <w:t>others not elsewhere classified.</w:t>
            </w:r>
          </w:p>
        </w:tc>
        <w:tc>
          <w:tcPr>
            <w:tcW w:w="1504" w:type="dxa"/>
            <w:tcMar>
              <w:top w:w="57" w:type="dxa"/>
              <w:bottom w:w="0" w:type="dxa"/>
            </w:tcMar>
          </w:tcPr>
          <w:p w14:paraId="2B0B39FC" w14:textId="77777777" w:rsidR="003E1E3F" w:rsidRDefault="003E1E3F" w:rsidP="00E65D46">
            <w:pPr>
              <w:pStyle w:val="Text"/>
              <w:spacing w:afterLines="60" w:after="144" w:line="276" w:lineRule="auto"/>
              <w:rPr>
                <w:rFonts w:ascii="Arial" w:hAnsi="Arial" w:cs="Arial"/>
                <w:sz w:val="16"/>
                <w:szCs w:val="16"/>
              </w:rPr>
            </w:pPr>
            <w:r w:rsidRPr="00701D64">
              <w:rPr>
                <w:rFonts w:ascii="Arial" w:hAnsi="Arial" w:cs="Arial"/>
                <w:sz w:val="16"/>
                <w:szCs w:val="16"/>
              </w:rPr>
              <w:t>GFVET</w:t>
            </w:r>
          </w:p>
        </w:tc>
      </w:tr>
      <w:tr w:rsidR="003E1E3F" w:rsidRPr="006D49B6" w14:paraId="4D380F8B" w14:textId="77777777" w:rsidTr="00A55BDE">
        <w:trPr>
          <w:tblHeader/>
        </w:trPr>
        <w:tc>
          <w:tcPr>
            <w:tcW w:w="2395" w:type="dxa"/>
            <w:tcMar>
              <w:top w:w="57" w:type="dxa"/>
              <w:bottom w:w="0" w:type="dxa"/>
            </w:tcMar>
          </w:tcPr>
          <w:p w14:paraId="16FA27F5" w14:textId="77777777" w:rsidR="003E1E3F" w:rsidRPr="00236F93" w:rsidRDefault="003E1E3F" w:rsidP="00E65D46">
            <w:pPr>
              <w:pStyle w:val="Text"/>
              <w:spacing w:afterLines="60" w:after="144" w:line="276" w:lineRule="auto"/>
              <w:rPr>
                <w:rFonts w:ascii="Arial" w:hAnsi="Arial" w:cs="Arial"/>
                <w:sz w:val="16"/>
                <w:szCs w:val="16"/>
              </w:rPr>
            </w:pPr>
            <w:r w:rsidRPr="00701D64">
              <w:rPr>
                <w:rFonts w:ascii="Arial" w:hAnsi="Arial" w:cs="Arial"/>
                <w:sz w:val="16"/>
                <w:szCs w:val="16"/>
              </w:rPr>
              <w:t xml:space="preserve">Other </w:t>
            </w:r>
            <w:r>
              <w:rPr>
                <w:rFonts w:ascii="Arial" w:hAnsi="Arial" w:cs="Arial"/>
                <w:sz w:val="16"/>
                <w:szCs w:val="16"/>
              </w:rPr>
              <w:t>o</w:t>
            </w:r>
            <w:r w:rsidRPr="00701D64">
              <w:rPr>
                <w:rFonts w:ascii="Arial" w:hAnsi="Arial" w:cs="Arial"/>
                <w:sz w:val="16"/>
                <w:szCs w:val="16"/>
              </w:rPr>
              <w:t>rganisations</w:t>
            </w:r>
            <w:r>
              <w:rPr>
                <w:rFonts w:ascii="Arial" w:hAnsi="Arial" w:cs="Arial"/>
                <w:sz w:val="16"/>
                <w:szCs w:val="16"/>
              </w:rPr>
              <w:t xml:space="preserve"> (p</w:t>
            </w:r>
            <w:r w:rsidRPr="00DA78D7">
              <w:rPr>
                <w:rFonts w:ascii="Arial" w:hAnsi="Arial" w:cs="Arial"/>
                <w:sz w:val="16"/>
                <w:szCs w:val="16"/>
              </w:rPr>
              <w:t>rovider type</w:t>
            </w:r>
            <w:r>
              <w:rPr>
                <w:rFonts w:ascii="Arial" w:hAnsi="Arial" w:cs="Arial"/>
                <w:sz w:val="16"/>
                <w:szCs w:val="16"/>
              </w:rPr>
              <w:t>)</w:t>
            </w:r>
          </w:p>
        </w:tc>
        <w:tc>
          <w:tcPr>
            <w:tcW w:w="5685" w:type="dxa"/>
            <w:tcMar>
              <w:top w:w="57" w:type="dxa"/>
              <w:bottom w:w="0" w:type="dxa"/>
            </w:tcMar>
          </w:tcPr>
          <w:p w14:paraId="15DB9987" w14:textId="77777777" w:rsidR="003E1E3F" w:rsidRPr="001337E1" w:rsidRDefault="003E1E3F" w:rsidP="00E65D46">
            <w:pPr>
              <w:pStyle w:val="Text"/>
              <w:spacing w:afterLines="60" w:after="144" w:line="276" w:lineRule="auto"/>
              <w:rPr>
                <w:rFonts w:ascii="Arial" w:hAnsi="Arial" w:cs="Arial"/>
                <w:sz w:val="16"/>
                <w:szCs w:val="16"/>
              </w:rPr>
            </w:pPr>
            <w:r w:rsidRPr="00701D64">
              <w:rPr>
                <w:rFonts w:ascii="Arial" w:hAnsi="Arial" w:cs="Arial"/>
                <w:sz w:val="16"/>
                <w:szCs w:val="16"/>
              </w:rPr>
              <w:t xml:space="preserve">Refers to organisations that are not registered training </w:t>
            </w:r>
            <w:r>
              <w:rPr>
                <w:rFonts w:ascii="Arial" w:hAnsi="Arial" w:cs="Arial"/>
                <w:sz w:val="16"/>
                <w:szCs w:val="16"/>
              </w:rPr>
              <w:t>organisations (RTOs). O</w:t>
            </w:r>
            <w:r w:rsidRPr="00594301">
              <w:rPr>
                <w:rFonts w:ascii="Arial" w:hAnsi="Arial" w:cs="Arial"/>
                <w:sz w:val="16"/>
                <w:szCs w:val="16"/>
              </w:rPr>
              <w:t>rganisations</w:t>
            </w:r>
            <w:r>
              <w:rPr>
                <w:rFonts w:ascii="Arial" w:hAnsi="Arial" w:cs="Arial"/>
                <w:sz w:val="16"/>
                <w:szCs w:val="16"/>
              </w:rPr>
              <w:t xml:space="preserve"> not</w:t>
            </w:r>
            <w:r w:rsidRPr="00594301">
              <w:rPr>
                <w:rFonts w:ascii="Arial" w:hAnsi="Arial" w:cs="Arial"/>
                <w:sz w:val="16"/>
                <w:szCs w:val="16"/>
              </w:rPr>
              <w:t xml:space="preserve"> listed on the National Training Register (training.gov.au)</w:t>
            </w:r>
          </w:p>
        </w:tc>
        <w:tc>
          <w:tcPr>
            <w:tcW w:w="1504" w:type="dxa"/>
            <w:tcMar>
              <w:top w:w="57" w:type="dxa"/>
              <w:bottom w:w="0" w:type="dxa"/>
            </w:tcMar>
          </w:tcPr>
          <w:p w14:paraId="249D9A60" w14:textId="77777777" w:rsidR="003E1E3F" w:rsidRDefault="003E1E3F" w:rsidP="00E65D46">
            <w:pPr>
              <w:pStyle w:val="Text"/>
              <w:spacing w:afterLines="60" w:after="144" w:line="276" w:lineRule="auto"/>
              <w:rPr>
                <w:rFonts w:ascii="Arial" w:hAnsi="Arial" w:cs="Arial"/>
                <w:sz w:val="16"/>
                <w:szCs w:val="16"/>
              </w:rPr>
            </w:pPr>
            <w:r w:rsidRPr="00701D64">
              <w:rPr>
                <w:rFonts w:ascii="Arial" w:hAnsi="Arial" w:cs="Arial"/>
                <w:sz w:val="16"/>
                <w:szCs w:val="16"/>
              </w:rPr>
              <w:t>GFVET</w:t>
            </w:r>
          </w:p>
        </w:tc>
      </w:tr>
      <w:tr w:rsidR="003E1E3F" w:rsidRPr="006D49B6" w14:paraId="5B02F978" w14:textId="77777777" w:rsidTr="00A55BDE">
        <w:trPr>
          <w:tblHeader/>
        </w:trPr>
        <w:tc>
          <w:tcPr>
            <w:tcW w:w="2395" w:type="dxa"/>
            <w:tcMar>
              <w:top w:w="57" w:type="dxa"/>
              <w:bottom w:w="0" w:type="dxa"/>
            </w:tcMar>
          </w:tcPr>
          <w:p w14:paraId="7AB929F3" w14:textId="77777777" w:rsidR="003E1E3F" w:rsidRPr="00236F93" w:rsidRDefault="003E1E3F" w:rsidP="00E65D46">
            <w:pPr>
              <w:pStyle w:val="Text"/>
              <w:spacing w:afterLines="60" w:after="144" w:line="276" w:lineRule="auto"/>
              <w:rPr>
                <w:rFonts w:ascii="Arial" w:hAnsi="Arial" w:cs="Arial"/>
                <w:sz w:val="16"/>
                <w:szCs w:val="16"/>
              </w:rPr>
            </w:pPr>
            <w:r w:rsidRPr="00701D64">
              <w:rPr>
                <w:rFonts w:ascii="Arial" w:hAnsi="Arial" w:cs="Arial"/>
                <w:sz w:val="16"/>
                <w:szCs w:val="16"/>
              </w:rPr>
              <w:t>Private</w:t>
            </w:r>
          </w:p>
        </w:tc>
        <w:tc>
          <w:tcPr>
            <w:tcW w:w="5685" w:type="dxa"/>
            <w:tcMar>
              <w:top w:w="57" w:type="dxa"/>
              <w:bottom w:w="0" w:type="dxa"/>
            </w:tcMar>
          </w:tcPr>
          <w:p w14:paraId="2C8B430B" w14:textId="77777777" w:rsidR="003E1E3F" w:rsidRPr="001337E1" w:rsidRDefault="003E1E3F" w:rsidP="00E65D46">
            <w:pPr>
              <w:pStyle w:val="Text"/>
              <w:spacing w:afterLines="60" w:after="144" w:line="276" w:lineRule="auto"/>
              <w:rPr>
                <w:rFonts w:ascii="Arial" w:hAnsi="Arial" w:cs="Arial"/>
                <w:sz w:val="16"/>
                <w:szCs w:val="16"/>
              </w:rPr>
            </w:pPr>
            <w:r w:rsidRPr="00701D64">
              <w:rPr>
                <w:rFonts w:ascii="Arial" w:hAnsi="Arial" w:cs="Arial"/>
                <w:sz w:val="16"/>
                <w:szCs w:val="16"/>
              </w:rPr>
              <w:t>Refers to privately-owned and operated training providers that are registered by the Australian Skills Quality Authority, or a state/territory accrediting body.</w:t>
            </w:r>
          </w:p>
        </w:tc>
        <w:tc>
          <w:tcPr>
            <w:tcW w:w="1504" w:type="dxa"/>
            <w:tcMar>
              <w:top w:w="57" w:type="dxa"/>
              <w:bottom w:w="0" w:type="dxa"/>
            </w:tcMar>
          </w:tcPr>
          <w:p w14:paraId="7597C8E5" w14:textId="77777777" w:rsidR="003E1E3F" w:rsidRDefault="003E1E3F" w:rsidP="00E65D46">
            <w:pPr>
              <w:pStyle w:val="Text"/>
              <w:spacing w:afterLines="60" w:after="144" w:line="276" w:lineRule="auto"/>
              <w:rPr>
                <w:rFonts w:ascii="Arial" w:hAnsi="Arial" w:cs="Arial"/>
                <w:sz w:val="16"/>
                <w:szCs w:val="16"/>
              </w:rPr>
            </w:pPr>
            <w:r w:rsidRPr="00701D64">
              <w:rPr>
                <w:rFonts w:ascii="Arial" w:hAnsi="Arial" w:cs="Arial"/>
                <w:sz w:val="16"/>
                <w:szCs w:val="16"/>
              </w:rPr>
              <w:t>GFVET</w:t>
            </w:r>
          </w:p>
        </w:tc>
      </w:tr>
      <w:tr w:rsidR="003E1E3F" w:rsidRPr="006D49B6" w14:paraId="7DDA6498" w14:textId="77777777" w:rsidTr="00A55BDE">
        <w:trPr>
          <w:tblHeader/>
        </w:trPr>
        <w:tc>
          <w:tcPr>
            <w:tcW w:w="2395" w:type="dxa"/>
            <w:tcMar>
              <w:top w:w="57" w:type="dxa"/>
              <w:bottom w:w="0" w:type="dxa"/>
            </w:tcMar>
          </w:tcPr>
          <w:p w14:paraId="1C29493D" w14:textId="77777777" w:rsidR="003E1E3F" w:rsidRPr="00236F93" w:rsidRDefault="003E1E3F" w:rsidP="00E65D46">
            <w:pPr>
              <w:pStyle w:val="Text"/>
              <w:spacing w:afterLines="60" w:after="144" w:line="276" w:lineRule="auto"/>
              <w:rPr>
                <w:rFonts w:ascii="Arial" w:hAnsi="Arial" w:cs="Arial"/>
                <w:sz w:val="16"/>
                <w:szCs w:val="16"/>
              </w:rPr>
            </w:pPr>
            <w:r w:rsidRPr="00701D64">
              <w:rPr>
                <w:rFonts w:ascii="Arial" w:hAnsi="Arial" w:cs="Arial"/>
                <w:sz w:val="16"/>
                <w:szCs w:val="16"/>
              </w:rPr>
              <w:t>Public</w:t>
            </w:r>
          </w:p>
        </w:tc>
        <w:tc>
          <w:tcPr>
            <w:tcW w:w="5685" w:type="dxa"/>
            <w:tcMar>
              <w:top w:w="57" w:type="dxa"/>
              <w:bottom w:w="0" w:type="dxa"/>
            </w:tcMar>
          </w:tcPr>
          <w:p w14:paraId="76EB5810" w14:textId="77777777" w:rsidR="003E1E3F" w:rsidRPr="001337E1" w:rsidRDefault="003E1E3F" w:rsidP="00E65D46">
            <w:pPr>
              <w:pStyle w:val="Text"/>
              <w:spacing w:afterLines="60" w:after="144" w:line="276" w:lineRule="auto"/>
              <w:rPr>
                <w:rFonts w:ascii="Arial" w:hAnsi="Arial" w:cs="Arial"/>
                <w:sz w:val="16"/>
                <w:szCs w:val="16"/>
              </w:rPr>
            </w:pPr>
            <w:r w:rsidRPr="00701D64">
              <w:rPr>
                <w:rFonts w:ascii="Arial" w:hAnsi="Arial" w:cs="Arial"/>
                <w:sz w:val="16"/>
                <w:szCs w:val="16"/>
              </w:rPr>
              <w:t xml:space="preserve">Refers to </w:t>
            </w:r>
            <w:r>
              <w:rPr>
                <w:rFonts w:ascii="Arial" w:hAnsi="Arial" w:cs="Arial"/>
                <w:sz w:val="16"/>
                <w:szCs w:val="16"/>
              </w:rPr>
              <w:t>publicly</w:t>
            </w:r>
            <w:r w:rsidRPr="00701D64">
              <w:rPr>
                <w:rFonts w:ascii="Arial" w:hAnsi="Arial" w:cs="Arial"/>
                <w:sz w:val="16"/>
                <w:szCs w:val="16"/>
              </w:rPr>
              <w:t>-owned and operated training providers</w:t>
            </w:r>
            <w:r>
              <w:rPr>
                <w:rFonts w:ascii="Arial" w:hAnsi="Arial" w:cs="Arial"/>
                <w:sz w:val="16"/>
                <w:szCs w:val="16"/>
              </w:rPr>
              <w:t>.</w:t>
            </w:r>
          </w:p>
        </w:tc>
        <w:tc>
          <w:tcPr>
            <w:tcW w:w="1504" w:type="dxa"/>
            <w:tcMar>
              <w:top w:w="57" w:type="dxa"/>
              <w:bottom w:w="0" w:type="dxa"/>
            </w:tcMar>
          </w:tcPr>
          <w:p w14:paraId="3D9E52C7" w14:textId="77777777" w:rsidR="003E1E3F" w:rsidRDefault="003E1E3F" w:rsidP="00E65D46">
            <w:pPr>
              <w:pStyle w:val="Text"/>
              <w:spacing w:afterLines="60" w:after="144" w:line="276" w:lineRule="auto"/>
              <w:rPr>
                <w:rFonts w:ascii="Arial" w:hAnsi="Arial" w:cs="Arial"/>
                <w:sz w:val="16"/>
                <w:szCs w:val="16"/>
              </w:rPr>
            </w:pPr>
            <w:r w:rsidRPr="00701D64">
              <w:rPr>
                <w:rFonts w:ascii="Arial" w:hAnsi="Arial" w:cs="Arial"/>
                <w:sz w:val="16"/>
                <w:szCs w:val="16"/>
              </w:rPr>
              <w:t>GFVET</w:t>
            </w:r>
          </w:p>
        </w:tc>
      </w:tr>
      <w:tr w:rsidR="003E1E3F" w:rsidRPr="006D49B6" w14:paraId="3B719243" w14:textId="77777777" w:rsidTr="00A55BDE">
        <w:trPr>
          <w:tblHeader/>
        </w:trPr>
        <w:tc>
          <w:tcPr>
            <w:tcW w:w="2395" w:type="dxa"/>
            <w:tcMar>
              <w:top w:w="57" w:type="dxa"/>
              <w:bottom w:w="0" w:type="dxa"/>
            </w:tcMar>
          </w:tcPr>
          <w:p w14:paraId="3E522649" w14:textId="77777777" w:rsidR="003E1E3F" w:rsidRPr="00701D64" w:rsidRDefault="003E1E3F" w:rsidP="00E65D46">
            <w:pPr>
              <w:pStyle w:val="Text"/>
              <w:spacing w:afterLines="60" w:after="144" w:line="276" w:lineRule="auto"/>
              <w:rPr>
                <w:rFonts w:ascii="Arial" w:hAnsi="Arial" w:cs="Arial"/>
                <w:sz w:val="16"/>
                <w:szCs w:val="16"/>
              </w:rPr>
            </w:pPr>
            <w:r>
              <w:rPr>
                <w:rFonts w:ascii="Arial" w:hAnsi="Arial" w:cs="Arial"/>
                <w:sz w:val="16"/>
                <w:szCs w:val="16"/>
              </w:rPr>
              <w:t>Public VET assets</w:t>
            </w:r>
          </w:p>
        </w:tc>
        <w:tc>
          <w:tcPr>
            <w:tcW w:w="5685" w:type="dxa"/>
            <w:tcMar>
              <w:top w:w="57" w:type="dxa"/>
              <w:bottom w:w="0" w:type="dxa"/>
            </w:tcMar>
          </w:tcPr>
          <w:p w14:paraId="70939D27" w14:textId="77777777" w:rsidR="003E1E3F" w:rsidRPr="00701D64" w:rsidRDefault="003E1E3F" w:rsidP="00E65D46">
            <w:pPr>
              <w:pStyle w:val="Text"/>
              <w:spacing w:afterLines="60" w:after="144" w:line="276" w:lineRule="auto"/>
              <w:rPr>
                <w:rFonts w:ascii="Arial" w:hAnsi="Arial" w:cs="Arial"/>
                <w:sz w:val="16"/>
                <w:szCs w:val="16"/>
              </w:rPr>
            </w:pPr>
            <w:r>
              <w:rPr>
                <w:rFonts w:ascii="Arial" w:hAnsi="Arial" w:cs="Arial"/>
                <w:sz w:val="16"/>
                <w:szCs w:val="16"/>
              </w:rPr>
              <w:t>Refers to the balance sheet amounts of property, plant and equipment and captures the value of government assets used for VET delivery.</w:t>
            </w:r>
          </w:p>
        </w:tc>
        <w:tc>
          <w:tcPr>
            <w:tcW w:w="1504" w:type="dxa"/>
            <w:tcMar>
              <w:top w:w="57" w:type="dxa"/>
              <w:bottom w:w="0" w:type="dxa"/>
            </w:tcMar>
          </w:tcPr>
          <w:p w14:paraId="6A00CAD1" w14:textId="77777777" w:rsidR="003E1E3F" w:rsidRPr="00701D64" w:rsidRDefault="003E1E3F" w:rsidP="00E65D46">
            <w:pPr>
              <w:pStyle w:val="Text"/>
              <w:spacing w:afterLines="60" w:after="144" w:line="276" w:lineRule="auto"/>
              <w:rPr>
                <w:rFonts w:ascii="Arial" w:hAnsi="Arial" w:cs="Arial"/>
                <w:sz w:val="16"/>
                <w:szCs w:val="16"/>
              </w:rPr>
            </w:pPr>
            <w:r>
              <w:rPr>
                <w:rFonts w:ascii="Arial" w:hAnsi="Arial" w:cs="Arial"/>
                <w:sz w:val="16"/>
                <w:szCs w:val="16"/>
              </w:rPr>
              <w:t>GFVET</w:t>
            </w:r>
          </w:p>
        </w:tc>
      </w:tr>
      <w:tr w:rsidR="003E1E3F" w:rsidRPr="006D49B6" w14:paraId="604561DA" w14:textId="77777777" w:rsidTr="00A55BDE">
        <w:trPr>
          <w:tblHeader/>
        </w:trPr>
        <w:tc>
          <w:tcPr>
            <w:tcW w:w="2395" w:type="dxa"/>
            <w:tcMar>
              <w:top w:w="57" w:type="dxa"/>
              <w:bottom w:w="0" w:type="dxa"/>
            </w:tcMar>
          </w:tcPr>
          <w:p w14:paraId="0F04E21E" w14:textId="77777777" w:rsidR="003E1E3F" w:rsidRPr="00701D64" w:rsidRDefault="003E1E3F" w:rsidP="00E65D46">
            <w:pPr>
              <w:pStyle w:val="Text"/>
              <w:spacing w:afterLines="60" w:after="144" w:line="276" w:lineRule="auto"/>
              <w:rPr>
                <w:rFonts w:ascii="Arial" w:hAnsi="Arial" w:cs="Arial"/>
                <w:sz w:val="16"/>
                <w:szCs w:val="16"/>
              </w:rPr>
            </w:pPr>
            <w:r w:rsidRPr="00594301">
              <w:rPr>
                <w:rFonts w:ascii="Arial" w:hAnsi="Arial" w:cs="Arial"/>
                <w:sz w:val="16"/>
                <w:szCs w:val="16"/>
              </w:rPr>
              <w:t>Provider type University</w:t>
            </w:r>
          </w:p>
        </w:tc>
        <w:tc>
          <w:tcPr>
            <w:tcW w:w="5685" w:type="dxa"/>
            <w:tcMar>
              <w:top w:w="57" w:type="dxa"/>
              <w:bottom w:w="0" w:type="dxa"/>
            </w:tcMar>
          </w:tcPr>
          <w:p w14:paraId="49636134" w14:textId="77777777" w:rsidR="003E1E3F" w:rsidRPr="00701D64" w:rsidRDefault="003E1E3F" w:rsidP="00E65D46">
            <w:pPr>
              <w:pStyle w:val="Text"/>
              <w:spacing w:afterLines="60" w:after="144" w:line="276" w:lineRule="auto"/>
              <w:rPr>
                <w:rFonts w:ascii="Arial" w:hAnsi="Arial" w:cs="Arial"/>
                <w:sz w:val="16"/>
                <w:szCs w:val="16"/>
              </w:rPr>
            </w:pPr>
            <w:r w:rsidRPr="00594301">
              <w:rPr>
                <w:rFonts w:ascii="Arial" w:hAnsi="Arial" w:cs="Arial"/>
                <w:sz w:val="16"/>
                <w:szCs w:val="16"/>
              </w:rPr>
              <w:t xml:space="preserve">Universities that provide vocational education and training, including government, non-government catholic and non-government independent.  </w:t>
            </w:r>
          </w:p>
        </w:tc>
        <w:tc>
          <w:tcPr>
            <w:tcW w:w="1504" w:type="dxa"/>
            <w:tcMar>
              <w:top w:w="57" w:type="dxa"/>
              <w:bottom w:w="0" w:type="dxa"/>
            </w:tcMar>
          </w:tcPr>
          <w:p w14:paraId="0494EC99" w14:textId="77777777" w:rsidR="003E1E3F" w:rsidRPr="00701D64" w:rsidRDefault="003E1E3F" w:rsidP="00E65D46">
            <w:pPr>
              <w:pStyle w:val="Text"/>
              <w:spacing w:afterLines="60" w:after="144" w:line="276" w:lineRule="auto"/>
              <w:rPr>
                <w:rFonts w:ascii="Arial" w:hAnsi="Arial" w:cs="Arial"/>
                <w:sz w:val="16"/>
                <w:szCs w:val="16"/>
              </w:rPr>
            </w:pPr>
            <w:r w:rsidRPr="00594301">
              <w:rPr>
                <w:rFonts w:ascii="Arial" w:hAnsi="Arial" w:cs="Arial"/>
                <w:sz w:val="16"/>
                <w:szCs w:val="16"/>
              </w:rPr>
              <w:t>GFVET</w:t>
            </w:r>
          </w:p>
        </w:tc>
      </w:tr>
      <w:tr w:rsidR="003E1E3F" w:rsidRPr="006D49B6" w14:paraId="5AFC288F" w14:textId="77777777" w:rsidTr="00A55BDE">
        <w:trPr>
          <w:tblHeader/>
        </w:trPr>
        <w:tc>
          <w:tcPr>
            <w:tcW w:w="2395" w:type="dxa"/>
            <w:tcMar>
              <w:top w:w="57" w:type="dxa"/>
              <w:bottom w:w="0" w:type="dxa"/>
            </w:tcMar>
          </w:tcPr>
          <w:p w14:paraId="60C7D1D8" w14:textId="77777777" w:rsidR="003E1E3F" w:rsidRPr="00701D64" w:rsidRDefault="003E1E3F" w:rsidP="00E65D46">
            <w:pPr>
              <w:pStyle w:val="Text"/>
              <w:spacing w:afterLines="60" w:after="144" w:line="276" w:lineRule="auto"/>
              <w:rPr>
                <w:rFonts w:ascii="Arial" w:hAnsi="Arial" w:cs="Arial"/>
                <w:sz w:val="16"/>
                <w:szCs w:val="16"/>
              </w:rPr>
            </w:pPr>
            <w:r w:rsidRPr="00594301">
              <w:rPr>
                <w:rFonts w:ascii="Arial" w:hAnsi="Arial" w:cs="Arial"/>
                <w:sz w:val="16"/>
                <w:szCs w:val="16"/>
              </w:rPr>
              <w:t>Provider type School</w:t>
            </w:r>
          </w:p>
        </w:tc>
        <w:tc>
          <w:tcPr>
            <w:tcW w:w="5685" w:type="dxa"/>
            <w:tcMar>
              <w:top w:w="57" w:type="dxa"/>
              <w:bottom w:w="0" w:type="dxa"/>
            </w:tcMar>
          </w:tcPr>
          <w:p w14:paraId="6CCA29A7" w14:textId="77777777" w:rsidR="003E1E3F" w:rsidRPr="00701D64" w:rsidRDefault="003E1E3F" w:rsidP="00E65D46">
            <w:pPr>
              <w:pStyle w:val="Text"/>
              <w:spacing w:afterLines="60" w:after="144" w:line="276" w:lineRule="auto"/>
              <w:rPr>
                <w:rFonts w:ascii="Arial" w:hAnsi="Arial" w:cs="Arial"/>
                <w:sz w:val="16"/>
                <w:szCs w:val="16"/>
              </w:rPr>
            </w:pPr>
            <w:r w:rsidRPr="00594301">
              <w:rPr>
                <w:rFonts w:ascii="Arial" w:hAnsi="Arial" w:cs="Arial"/>
                <w:sz w:val="16"/>
                <w:szCs w:val="16"/>
              </w:rPr>
              <w:t>Schools that are a registered training organisation or schools that participate in VET, including catholic, government and independent.</w:t>
            </w:r>
          </w:p>
        </w:tc>
        <w:tc>
          <w:tcPr>
            <w:tcW w:w="1504" w:type="dxa"/>
            <w:tcMar>
              <w:top w:w="57" w:type="dxa"/>
              <w:bottom w:w="0" w:type="dxa"/>
            </w:tcMar>
          </w:tcPr>
          <w:p w14:paraId="22ACD1DF" w14:textId="77777777" w:rsidR="003E1E3F" w:rsidRPr="00701D64" w:rsidRDefault="003E1E3F" w:rsidP="00E65D46">
            <w:pPr>
              <w:pStyle w:val="Text"/>
              <w:spacing w:afterLines="60" w:after="144" w:line="276" w:lineRule="auto"/>
              <w:rPr>
                <w:rFonts w:ascii="Arial" w:hAnsi="Arial" w:cs="Arial"/>
                <w:sz w:val="16"/>
                <w:szCs w:val="16"/>
              </w:rPr>
            </w:pPr>
            <w:r w:rsidRPr="00594301">
              <w:rPr>
                <w:rFonts w:ascii="Arial" w:hAnsi="Arial" w:cs="Arial"/>
                <w:sz w:val="16"/>
                <w:szCs w:val="16"/>
              </w:rPr>
              <w:t>GFVET</w:t>
            </w:r>
          </w:p>
        </w:tc>
      </w:tr>
      <w:tr w:rsidR="003E1E3F" w:rsidRPr="006D49B6" w14:paraId="429F65EC" w14:textId="77777777" w:rsidTr="00A55BDE">
        <w:trPr>
          <w:tblHeader/>
        </w:trPr>
        <w:tc>
          <w:tcPr>
            <w:tcW w:w="2395" w:type="dxa"/>
            <w:tcMar>
              <w:top w:w="57" w:type="dxa"/>
              <w:bottom w:w="0" w:type="dxa"/>
            </w:tcMar>
          </w:tcPr>
          <w:p w14:paraId="16ACD9E8" w14:textId="77777777" w:rsidR="003E1E3F" w:rsidRPr="00701D64" w:rsidRDefault="003E1E3F" w:rsidP="00E65D46">
            <w:pPr>
              <w:pStyle w:val="Text"/>
              <w:spacing w:afterLines="60" w:after="144" w:line="276" w:lineRule="auto"/>
              <w:rPr>
                <w:rFonts w:ascii="Arial" w:hAnsi="Arial" w:cs="Arial"/>
                <w:sz w:val="16"/>
                <w:szCs w:val="16"/>
              </w:rPr>
            </w:pPr>
            <w:r w:rsidRPr="00594301">
              <w:rPr>
                <w:rFonts w:ascii="Arial" w:hAnsi="Arial" w:cs="Arial"/>
                <w:sz w:val="16"/>
                <w:szCs w:val="16"/>
              </w:rPr>
              <w:t>Recurrent funding</w:t>
            </w:r>
          </w:p>
        </w:tc>
        <w:tc>
          <w:tcPr>
            <w:tcW w:w="5685" w:type="dxa"/>
            <w:tcMar>
              <w:top w:w="57" w:type="dxa"/>
              <w:bottom w:w="0" w:type="dxa"/>
            </w:tcMar>
          </w:tcPr>
          <w:p w14:paraId="0030589A" w14:textId="77777777" w:rsidR="003E1E3F" w:rsidRPr="00701D64" w:rsidRDefault="003E1E3F" w:rsidP="00E65D46">
            <w:pPr>
              <w:pStyle w:val="Text"/>
              <w:spacing w:afterLines="60" w:after="144" w:line="276" w:lineRule="auto"/>
              <w:rPr>
                <w:rFonts w:ascii="Arial" w:hAnsi="Arial" w:cs="Arial"/>
                <w:sz w:val="16"/>
                <w:szCs w:val="16"/>
              </w:rPr>
            </w:pPr>
            <w:r w:rsidRPr="00594301">
              <w:rPr>
                <w:rFonts w:ascii="Arial" w:hAnsi="Arial" w:cs="Arial"/>
                <w:sz w:val="16"/>
                <w:szCs w:val="16"/>
              </w:rPr>
              <w:t>Revenues appropriated by the jurisdiction to cover training portfolio costs and VET programs.</w:t>
            </w:r>
          </w:p>
        </w:tc>
        <w:tc>
          <w:tcPr>
            <w:tcW w:w="1504" w:type="dxa"/>
            <w:tcMar>
              <w:top w:w="57" w:type="dxa"/>
              <w:bottom w:w="0" w:type="dxa"/>
            </w:tcMar>
          </w:tcPr>
          <w:p w14:paraId="59C3ABB7" w14:textId="77777777" w:rsidR="003E1E3F" w:rsidRPr="00701D64" w:rsidRDefault="003E1E3F" w:rsidP="00E65D46">
            <w:pPr>
              <w:pStyle w:val="Text"/>
              <w:spacing w:afterLines="60" w:after="144" w:line="276" w:lineRule="auto"/>
              <w:rPr>
                <w:rFonts w:ascii="Arial" w:hAnsi="Arial" w:cs="Arial"/>
                <w:sz w:val="16"/>
                <w:szCs w:val="16"/>
              </w:rPr>
            </w:pPr>
            <w:r w:rsidRPr="00594301">
              <w:rPr>
                <w:rFonts w:ascii="Arial" w:hAnsi="Arial" w:cs="Arial"/>
                <w:sz w:val="16"/>
                <w:szCs w:val="16"/>
              </w:rPr>
              <w:t>GFVET</w:t>
            </w:r>
          </w:p>
        </w:tc>
      </w:tr>
      <w:tr w:rsidR="003E1E3F" w:rsidRPr="006D49B6" w14:paraId="57BFC679" w14:textId="77777777" w:rsidTr="00A55BDE">
        <w:trPr>
          <w:tblHeader/>
        </w:trPr>
        <w:tc>
          <w:tcPr>
            <w:tcW w:w="2395" w:type="dxa"/>
            <w:tcMar>
              <w:top w:w="57" w:type="dxa"/>
              <w:bottom w:w="0" w:type="dxa"/>
            </w:tcMar>
          </w:tcPr>
          <w:p w14:paraId="7815D9CF" w14:textId="77777777" w:rsidR="003E1E3F" w:rsidRPr="00701D64" w:rsidRDefault="003E1E3F" w:rsidP="00E65D46">
            <w:pPr>
              <w:pStyle w:val="Text"/>
              <w:spacing w:afterLines="60" w:after="144" w:line="276" w:lineRule="auto"/>
              <w:rPr>
                <w:rFonts w:ascii="Arial" w:hAnsi="Arial" w:cs="Arial"/>
                <w:sz w:val="16"/>
                <w:szCs w:val="16"/>
              </w:rPr>
            </w:pPr>
            <w:r w:rsidRPr="00594301">
              <w:rPr>
                <w:rFonts w:ascii="Arial" w:hAnsi="Arial" w:cs="Arial"/>
                <w:sz w:val="16"/>
                <w:szCs w:val="16"/>
              </w:rPr>
              <w:t>Registered training organisations (RTOs)</w:t>
            </w:r>
          </w:p>
        </w:tc>
        <w:tc>
          <w:tcPr>
            <w:tcW w:w="5685" w:type="dxa"/>
            <w:tcMar>
              <w:top w:w="57" w:type="dxa"/>
              <w:bottom w:w="0" w:type="dxa"/>
            </w:tcMar>
          </w:tcPr>
          <w:p w14:paraId="7951DA8C" w14:textId="77777777" w:rsidR="003E1E3F" w:rsidRPr="00701D64" w:rsidRDefault="003E1E3F" w:rsidP="00E65D46">
            <w:pPr>
              <w:pStyle w:val="Text"/>
              <w:spacing w:afterLines="60" w:after="144" w:line="276" w:lineRule="auto"/>
              <w:rPr>
                <w:rFonts w:ascii="Arial" w:hAnsi="Arial" w:cs="Arial"/>
                <w:sz w:val="16"/>
                <w:szCs w:val="16"/>
              </w:rPr>
            </w:pPr>
            <w:r w:rsidRPr="00594301">
              <w:rPr>
                <w:rFonts w:ascii="Arial" w:hAnsi="Arial" w:cs="Arial"/>
                <w:sz w:val="16"/>
                <w:szCs w:val="16"/>
              </w:rPr>
              <w:t>Training organisations listed on the National Training Register (training.gov.au) and registered by VET regulators to deliver training and/or conduct assessment and issue nationally recognised certification documentation.</w:t>
            </w:r>
          </w:p>
        </w:tc>
        <w:tc>
          <w:tcPr>
            <w:tcW w:w="1504" w:type="dxa"/>
            <w:tcMar>
              <w:top w:w="57" w:type="dxa"/>
              <w:bottom w:w="0" w:type="dxa"/>
            </w:tcMar>
          </w:tcPr>
          <w:p w14:paraId="543A32E8" w14:textId="77777777" w:rsidR="003E1E3F" w:rsidRPr="00701D64" w:rsidRDefault="003E1E3F" w:rsidP="00E65D46">
            <w:pPr>
              <w:pStyle w:val="Text"/>
              <w:spacing w:afterLines="60" w:after="144" w:line="276" w:lineRule="auto"/>
              <w:rPr>
                <w:rFonts w:ascii="Arial" w:hAnsi="Arial" w:cs="Arial"/>
                <w:sz w:val="16"/>
                <w:szCs w:val="16"/>
              </w:rPr>
            </w:pPr>
            <w:r>
              <w:rPr>
                <w:rFonts w:ascii="Arial" w:hAnsi="Arial" w:cs="Arial"/>
                <w:sz w:val="16"/>
                <w:szCs w:val="16"/>
              </w:rPr>
              <w:t>All</w:t>
            </w:r>
          </w:p>
        </w:tc>
      </w:tr>
      <w:tr w:rsidR="003E1E3F" w:rsidRPr="006D49B6" w14:paraId="53D06D5F" w14:textId="77777777" w:rsidTr="00A55BDE">
        <w:trPr>
          <w:tblHeader/>
        </w:trPr>
        <w:tc>
          <w:tcPr>
            <w:tcW w:w="2395" w:type="dxa"/>
            <w:tcMar>
              <w:top w:w="57" w:type="dxa"/>
              <w:bottom w:w="0" w:type="dxa"/>
            </w:tcMar>
          </w:tcPr>
          <w:p w14:paraId="7F3A7711" w14:textId="77777777" w:rsidR="003E1E3F" w:rsidRPr="00594301" w:rsidRDefault="003E1E3F" w:rsidP="00E65D46">
            <w:pPr>
              <w:pStyle w:val="Text"/>
              <w:spacing w:afterLines="60" w:after="144" w:line="276" w:lineRule="auto"/>
              <w:rPr>
                <w:rFonts w:ascii="Arial" w:hAnsi="Arial" w:cs="Arial"/>
                <w:sz w:val="16"/>
                <w:szCs w:val="16"/>
              </w:rPr>
            </w:pPr>
            <w:r>
              <w:rPr>
                <w:rFonts w:ascii="Arial" w:hAnsi="Arial" w:cs="Arial"/>
                <w:sz w:val="16"/>
                <w:szCs w:val="16"/>
              </w:rPr>
              <w:t xml:space="preserve">TAFE </w:t>
            </w:r>
          </w:p>
        </w:tc>
        <w:tc>
          <w:tcPr>
            <w:tcW w:w="5685" w:type="dxa"/>
            <w:tcMar>
              <w:top w:w="57" w:type="dxa"/>
              <w:bottom w:w="0" w:type="dxa"/>
            </w:tcMar>
          </w:tcPr>
          <w:p w14:paraId="00F6BED7" w14:textId="77777777" w:rsidR="003E1E3F" w:rsidRPr="001016B7" w:rsidRDefault="003E1E3F" w:rsidP="00E65D46">
            <w:pPr>
              <w:pStyle w:val="Text"/>
              <w:spacing w:afterLines="60" w:after="144" w:line="276" w:lineRule="auto"/>
              <w:rPr>
                <w:rFonts w:ascii="Arial" w:hAnsi="Arial" w:cs="Arial"/>
                <w:sz w:val="16"/>
                <w:szCs w:val="16"/>
              </w:rPr>
            </w:pPr>
            <w:r w:rsidRPr="00911EC5">
              <w:rPr>
                <w:rFonts w:ascii="Arial" w:hAnsi="Arial" w:cs="Arial"/>
                <w:sz w:val="16"/>
                <w:szCs w:val="16"/>
              </w:rPr>
              <w:t xml:space="preserve">Technical and Further Education Institutes </w:t>
            </w:r>
            <w:r>
              <w:rPr>
                <w:rFonts w:ascii="Arial" w:hAnsi="Arial" w:cs="Arial"/>
                <w:sz w:val="16"/>
                <w:szCs w:val="16"/>
              </w:rPr>
              <w:t>(</w:t>
            </w:r>
            <w:r w:rsidRPr="00701D64">
              <w:rPr>
                <w:rFonts w:ascii="Arial" w:hAnsi="Arial" w:cs="Arial"/>
                <w:sz w:val="16"/>
                <w:szCs w:val="16"/>
              </w:rPr>
              <w:t>TAFE</w:t>
            </w:r>
            <w:r>
              <w:rPr>
                <w:rFonts w:ascii="Arial" w:hAnsi="Arial" w:cs="Arial"/>
                <w:sz w:val="16"/>
                <w:szCs w:val="16"/>
              </w:rPr>
              <w:t>)</w:t>
            </w:r>
            <w:r w:rsidRPr="00701D64">
              <w:rPr>
                <w:rFonts w:ascii="Arial" w:hAnsi="Arial" w:cs="Arial"/>
                <w:sz w:val="16"/>
                <w:szCs w:val="16"/>
              </w:rPr>
              <w:t xml:space="preserve"> institutes are created by an Act of parliament and have responsibilities specified in that and other legislation and via ministerial directions. These institutes are public bodies in receipt of government funding and provide a range of technical and VET courses and other programs (for example, entry and bridging courses, language and literacy courses, adult basic education courses, senior secondary certificate of education courses, personal enrichment courses, and small business courses).</w:t>
            </w:r>
          </w:p>
        </w:tc>
        <w:tc>
          <w:tcPr>
            <w:tcW w:w="1504" w:type="dxa"/>
            <w:tcMar>
              <w:top w:w="57" w:type="dxa"/>
              <w:bottom w:w="0" w:type="dxa"/>
            </w:tcMar>
          </w:tcPr>
          <w:p w14:paraId="1503F4BB" w14:textId="77777777" w:rsidR="003E1E3F" w:rsidRDefault="003E1E3F" w:rsidP="00E65D46">
            <w:pPr>
              <w:pStyle w:val="Text"/>
              <w:spacing w:afterLines="60" w:after="144" w:line="276" w:lineRule="auto"/>
              <w:rPr>
                <w:rFonts w:ascii="Arial" w:hAnsi="Arial" w:cs="Arial"/>
                <w:sz w:val="16"/>
                <w:szCs w:val="16"/>
              </w:rPr>
            </w:pPr>
            <w:r w:rsidRPr="00701D64">
              <w:rPr>
                <w:rFonts w:ascii="Arial" w:hAnsi="Arial" w:cs="Arial"/>
                <w:sz w:val="16"/>
                <w:szCs w:val="16"/>
              </w:rPr>
              <w:t>GFVET</w:t>
            </w:r>
          </w:p>
        </w:tc>
      </w:tr>
      <w:tr w:rsidR="003E1E3F" w:rsidRPr="006D49B6" w14:paraId="11E40DE8" w14:textId="77777777" w:rsidTr="00A55BDE">
        <w:trPr>
          <w:tblHeader/>
        </w:trPr>
        <w:tc>
          <w:tcPr>
            <w:tcW w:w="2395" w:type="dxa"/>
            <w:tcMar>
              <w:top w:w="57" w:type="dxa"/>
              <w:bottom w:w="0" w:type="dxa"/>
            </w:tcMar>
          </w:tcPr>
          <w:p w14:paraId="7E00A6C5" w14:textId="77777777" w:rsidR="003E1E3F" w:rsidRPr="00701D64" w:rsidRDefault="003E1E3F" w:rsidP="00E65D46">
            <w:pPr>
              <w:pStyle w:val="Text"/>
              <w:spacing w:afterLines="60" w:after="144" w:line="276" w:lineRule="auto"/>
              <w:rPr>
                <w:rFonts w:ascii="Arial" w:hAnsi="Arial" w:cs="Arial"/>
                <w:sz w:val="16"/>
                <w:szCs w:val="16"/>
              </w:rPr>
            </w:pPr>
            <w:r w:rsidRPr="00594301">
              <w:rPr>
                <w:rFonts w:ascii="Arial" w:hAnsi="Arial" w:cs="Arial"/>
                <w:sz w:val="16"/>
                <w:szCs w:val="16"/>
              </w:rPr>
              <w:t>State and territory contributions to the Commonwealth</w:t>
            </w:r>
          </w:p>
        </w:tc>
        <w:tc>
          <w:tcPr>
            <w:tcW w:w="5685" w:type="dxa"/>
            <w:tcMar>
              <w:top w:w="57" w:type="dxa"/>
              <w:bottom w:w="0" w:type="dxa"/>
            </w:tcMar>
          </w:tcPr>
          <w:p w14:paraId="7A0AC036" w14:textId="77777777" w:rsidR="003E1E3F" w:rsidRPr="00701D64" w:rsidRDefault="003E1E3F" w:rsidP="00E65D46">
            <w:pPr>
              <w:pStyle w:val="Text"/>
              <w:spacing w:afterLines="60" w:after="144" w:line="276" w:lineRule="auto"/>
              <w:rPr>
                <w:rFonts w:ascii="Arial" w:hAnsi="Arial" w:cs="Arial"/>
                <w:sz w:val="16"/>
                <w:szCs w:val="16"/>
              </w:rPr>
            </w:pPr>
            <w:r w:rsidRPr="001016B7">
              <w:rPr>
                <w:rFonts w:ascii="Arial" w:hAnsi="Arial" w:cs="Arial"/>
                <w:sz w:val="16"/>
                <w:szCs w:val="16"/>
              </w:rPr>
              <w:t xml:space="preserve">A funding transfer from a state or territory government to the Commonwealth </w:t>
            </w:r>
            <w:r w:rsidRPr="00A55E92">
              <w:rPr>
                <w:rFonts w:ascii="Arial" w:hAnsi="Arial" w:cs="Arial"/>
                <w:sz w:val="16"/>
                <w:szCs w:val="16"/>
              </w:rPr>
              <w:t>for a VET related matter for example loan debt contribution or other contribution which may include transfers for a service, project or as part of a time-limited or ongoing funding agreement.</w:t>
            </w:r>
          </w:p>
        </w:tc>
        <w:tc>
          <w:tcPr>
            <w:tcW w:w="1504" w:type="dxa"/>
            <w:tcMar>
              <w:top w:w="57" w:type="dxa"/>
              <w:bottom w:w="0" w:type="dxa"/>
            </w:tcMar>
          </w:tcPr>
          <w:p w14:paraId="097CC025" w14:textId="77777777" w:rsidR="003E1E3F" w:rsidRPr="00701D64" w:rsidRDefault="003E1E3F" w:rsidP="00E65D46">
            <w:pPr>
              <w:pStyle w:val="Text"/>
              <w:spacing w:afterLines="60" w:after="144" w:line="276" w:lineRule="auto"/>
              <w:rPr>
                <w:rFonts w:ascii="Arial" w:hAnsi="Arial" w:cs="Arial"/>
                <w:sz w:val="16"/>
                <w:szCs w:val="16"/>
              </w:rPr>
            </w:pPr>
            <w:r>
              <w:rPr>
                <w:rFonts w:ascii="Arial" w:hAnsi="Arial" w:cs="Arial"/>
                <w:sz w:val="16"/>
                <w:szCs w:val="16"/>
              </w:rPr>
              <w:t>GFVET</w:t>
            </w:r>
          </w:p>
        </w:tc>
      </w:tr>
      <w:tr w:rsidR="003E1E3F" w:rsidRPr="006D49B6" w14:paraId="7F931B38" w14:textId="77777777" w:rsidTr="00A55BDE">
        <w:trPr>
          <w:tblHeader/>
        </w:trPr>
        <w:tc>
          <w:tcPr>
            <w:tcW w:w="2395" w:type="dxa"/>
            <w:tcMar>
              <w:top w:w="57" w:type="dxa"/>
              <w:bottom w:w="0" w:type="dxa"/>
            </w:tcMar>
          </w:tcPr>
          <w:p w14:paraId="74F6352D" w14:textId="77777777" w:rsidR="003E1E3F" w:rsidRPr="00701D64" w:rsidRDefault="003E1E3F" w:rsidP="00E65D46">
            <w:pPr>
              <w:pStyle w:val="Text"/>
              <w:spacing w:afterLines="60" w:after="144" w:line="276" w:lineRule="auto"/>
              <w:rPr>
                <w:rFonts w:ascii="Arial" w:hAnsi="Arial" w:cs="Arial"/>
                <w:sz w:val="16"/>
                <w:szCs w:val="16"/>
              </w:rPr>
            </w:pPr>
            <w:r>
              <w:rPr>
                <w:rFonts w:ascii="Arial" w:hAnsi="Arial" w:cs="Arial"/>
                <w:sz w:val="16"/>
                <w:szCs w:val="16"/>
              </w:rPr>
              <w:t>S</w:t>
            </w:r>
            <w:r w:rsidRPr="00701074">
              <w:rPr>
                <w:rFonts w:ascii="Arial" w:hAnsi="Arial" w:cs="Arial"/>
                <w:sz w:val="16"/>
                <w:szCs w:val="16"/>
              </w:rPr>
              <w:t>tate-subsidised students</w:t>
            </w:r>
          </w:p>
        </w:tc>
        <w:tc>
          <w:tcPr>
            <w:tcW w:w="5685" w:type="dxa"/>
            <w:tcMar>
              <w:top w:w="57" w:type="dxa"/>
              <w:bottom w:w="0" w:type="dxa"/>
            </w:tcMar>
          </w:tcPr>
          <w:p w14:paraId="2462EC85" w14:textId="77777777" w:rsidR="003E1E3F" w:rsidRPr="00701D64" w:rsidRDefault="003E1E3F" w:rsidP="00E65D46">
            <w:pPr>
              <w:pStyle w:val="Text"/>
              <w:spacing w:afterLines="60" w:after="144" w:line="276" w:lineRule="auto"/>
              <w:rPr>
                <w:rFonts w:ascii="Arial" w:hAnsi="Arial" w:cs="Arial"/>
                <w:sz w:val="16"/>
                <w:szCs w:val="16"/>
              </w:rPr>
            </w:pPr>
            <w:r w:rsidRPr="00C101BC">
              <w:rPr>
                <w:rFonts w:ascii="Arial" w:hAnsi="Arial" w:cs="Arial"/>
                <w:sz w:val="16"/>
                <w:szCs w:val="16"/>
              </w:rPr>
              <w:t>A loan undertaken by a VET student to pay part tuition costs, where part tuition costs have been subsidised by government.</w:t>
            </w:r>
          </w:p>
        </w:tc>
        <w:tc>
          <w:tcPr>
            <w:tcW w:w="1504" w:type="dxa"/>
            <w:tcMar>
              <w:top w:w="57" w:type="dxa"/>
              <w:bottom w:w="0" w:type="dxa"/>
            </w:tcMar>
          </w:tcPr>
          <w:p w14:paraId="021876D3" w14:textId="77777777" w:rsidR="003E1E3F" w:rsidRPr="00701D64" w:rsidRDefault="003E1E3F" w:rsidP="00E65D46">
            <w:pPr>
              <w:pStyle w:val="Text"/>
              <w:spacing w:afterLines="60" w:after="144" w:line="276" w:lineRule="auto"/>
              <w:rPr>
                <w:rFonts w:ascii="Arial" w:hAnsi="Arial" w:cs="Arial"/>
                <w:sz w:val="16"/>
                <w:szCs w:val="16"/>
              </w:rPr>
            </w:pPr>
            <w:r w:rsidRPr="00C101BC">
              <w:rPr>
                <w:rFonts w:ascii="Arial" w:hAnsi="Arial" w:cs="Arial"/>
                <w:sz w:val="16"/>
                <w:szCs w:val="16"/>
              </w:rPr>
              <w:t>GFVET</w:t>
            </w:r>
          </w:p>
        </w:tc>
      </w:tr>
      <w:tr w:rsidR="003E1E3F" w:rsidRPr="006D49B6" w14:paraId="1FF14AF4" w14:textId="77777777" w:rsidTr="00A55BDE">
        <w:trPr>
          <w:tblHeader/>
        </w:trPr>
        <w:tc>
          <w:tcPr>
            <w:tcW w:w="2395" w:type="dxa"/>
            <w:tcMar>
              <w:top w:w="57" w:type="dxa"/>
              <w:bottom w:w="0" w:type="dxa"/>
            </w:tcMar>
          </w:tcPr>
          <w:p w14:paraId="61E9E9D4" w14:textId="77777777" w:rsidR="003E1E3F" w:rsidRPr="00701D64" w:rsidRDefault="003E1E3F" w:rsidP="00E65D46">
            <w:pPr>
              <w:pStyle w:val="Text"/>
              <w:spacing w:afterLines="60" w:after="144" w:line="276" w:lineRule="auto"/>
              <w:rPr>
                <w:rFonts w:ascii="Arial" w:hAnsi="Arial" w:cs="Arial"/>
                <w:sz w:val="16"/>
                <w:szCs w:val="16"/>
              </w:rPr>
            </w:pPr>
            <w:r w:rsidRPr="001016B7">
              <w:rPr>
                <w:rFonts w:ascii="Arial" w:hAnsi="Arial" w:cs="Arial"/>
                <w:sz w:val="16"/>
                <w:szCs w:val="16"/>
              </w:rPr>
              <w:t xml:space="preserve">Student assistance </w:t>
            </w:r>
          </w:p>
        </w:tc>
        <w:tc>
          <w:tcPr>
            <w:tcW w:w="5685" w:type="dxa"/>
            <w:tcMar>
              <w:top w:w="57" w:type="dxa"/>
              <w:bottom w:w="0" w:type="dxa"/>
            </w:tcMar>
          </w:tcPr>
          <w:p w14:paraId="65BC493F" w14:textId="77777777" w:rsidR="003E1E3F" w:rsidRPr="00701D64" w:rsidRDefault="003E1E3F" w:rsidP="00E65D46">
            <w:pPr>
              <w:pStyle w:val="Text"/>
              <w:spacing w:afterLines="60" w:after="144" w:line="276" w:lineRule="auto"/>
              <w:rPr>
                <w:rFonts w:ascii="Arial" w:hAnsi="Arial" w:cs="Arial"/>
                <w:sz w:val="16"/>
                <w:szCs w:val="16"/>
              </w:rPr>
            </w:pPr>
            <w:r w:rsidRPr="001016B7">
              <w:rPr>
                <w:rFonts w:ascii="Arial" w:hAnsi="Arial" w:cs="Arial"/>
                <w:sz w:val="16"/>
                <w:szCs w:val="16"/>
              </w:rPr>
              <w:t>Student support expenditure not directly linked to a training outcome. Reporting captures loans, grants and subsidy funding paid directly to student to assist with equipment, travel and other non-tuition costs associated with undertaking VET.  Student support funding at the provider level is included within the VET delivery funding category.</w:t>
            </w:r>
          </w:p>
        </w:tc>
        <w:tc>
          <w:tcPr>
            <w:tcW w:w="1504" w:type="dxa"/>
            <w:tcMar>
              <w:top w:w="57" w:type="dxa"/>
              <w:bottom w:w="0" w:type="dxa"/>
            </w:tcMar>
          </w:tcPr>
          <w:p w14:paraId="0352F0EC" w14:textId="77777777" w:rsidR="003E1E3F" w:rsidRPr="00701D64" w:rsidRDefault="003E1E3F" w:rsidP="00E65D46">
            <w:pPr>
              <w:pStyle w:val="Text"/>
              <w:spacing w:afterLines="60" w:after="144" w:line="276" w:lineRule="auto"/>
              <w:rPr>
                <w:rFonts w:ascii="Arial" w:hAnsi="Arial" w:cs="Arial"/>
                <w:sz w:val="16"/>
                <w:szCs w:val="16"/>
              </w:rPr>
            </w:pPr>
            <w:r w:rsidRPr="001016B7">
              <w:rPr>
                <w:rFonts w:ascii="Arial" w:hAnsi="Arial" w:cs="Arial"/>
                <w:sz w:val="16"/>
                <w:szCs w:val="16"/>
              </w:rPr>
              <w:t>GFVET</w:t>
            </w:r>
          </w:p>
        </w:tc>
      </w:tr>
    </w:tbl>
    <w:p w14:paraId="718F0EC1" w14:textId="77777777" w:rsidR="00A55BDE" w:rsidRDefault="00A55BDE">
      <w:r>
        <w:br w:type="page"/>
      </w:r>
    </w:p>
    <w:tbl>
      <w:tblPr>
        <w:tblW w:w="0" w:type="auto"/>
        <w:tblBorders>
          <w:top w:val="single" w:sz="4" w:space="0" w:color="auto"/>
          <w:bottom w:val="single" w:sz="4" w:space="0" w:color="auto"/>
          <w:insideH w:val="single" w:sz="4" w:space="0" w:color="auto"/>
        </w:tblBorders>
        <w:tblLayout w:type="fixed"/>
        <w:tblLook w:val="0020" w:firstRow="1" w:lastRow="0" w:firstColumn="0" w:lastColumn="0" w:noHBand="0" w:noVBand="0"/>
      </w:tblPr>
      <w:tblGrid>
        <w:gridCol w:w="2395"/>
        <w:gridCol w:w="5685"/>
        <w:gridCol w:w="1504"/>
      </w:tblGrid>
      <w:tr w:rsidR="00A55BDE" w:rsidRPr="006D49B6" w14:paraId="3C652A0A" w14:textId="77777777" w:rsidTr="00A55BDE">
        <w:trPr>
          <w:tblHeader/>
        </w:trPr>
        <w:tc>
          <w:tcPr>
            <w:tcW w:w="2395" w:type="dxa"/>
            <w:tcMar>
              <w:top w:w="57" w:type="dxa"/>
              <w:bottom w:w="0" w:type="dxa"/>
            </w:tcMar>
          </w:tcPr>
          <w:p w14:paraId="2762BB59" w14:textId="2830C1FF" w:rsidR="00A55BDE" w:rsidRPr="001016B7" w:rsidRDefault="00A55BDE" w:rsidP="00A55BDE">
            <w:pPr>
              <w:pStyle w:val="Text"/>
              <w:spacing w:afterLines="50" w:line="276" w:lineRule="auto"/>
              <w:rPr>
                <w:rFonts w:ascii="Arial" w:hAnsi="Arial" w:cs="Arial"/>
                <w:sz w:val="16"/>
                <w:szCs w:val="16"/>
              </w:rPr>
            </w:pPr>
            <w:r w:rsidRPr="003E1E3F">
              <w:rPr>
                <w:rFonts w:ascii="Arial" w:hAnsi="Arial" w:cs="Arial"/>
                <w:b/>
                <w:bCs/>
                <w:sz w:val="16"/>
                <w:szCs w:val="16"/>
              </w:rPr>
              <w:lastRenderedPageBreak/>
              <w:t>Term</w:t>
            </w:r>
          </w:p>
        </w:tc>
        <w:tc>
          <w:tcPr>
            <w:tcW w:w="5685" w:type="dxa"/>
            <w:tcMar>
              <w:top w:w="57" w:type="dxa"/>
              <w:bottom w:w="0" w:type="dxa"/>
            </w:tcMar>
          </w:tcPr>
          <w:p w14:paraId="11BA0EFD" w14:textId="2189C6E1" w:rsidR="00A55BDE" w:rsidRPr="001016B7" w:rsidRDefault="00A55BDE" w:rsidP="00A55BDE">
            <w:pPr>
              <w:pStyle w:val="Text"/>
              <w:spacing w:afterLines="50" w:line="276" w:lineRule="auto"/>
              <w:rPr>
                <w:rFonts w:ascii="Arial" w:hAnsi="Arial" w:cs="Arial"/>
                <w:sz w:val="16"/>
                <w:szCs w:val="16"/>
              </w:rPr>
            </w:pPr>
            <w:r w:rsidRPr="003E1E3F">
              <w:rPr>
                <w:rFonts w:ascii="Arial" w:hAnsi="Arial" w:cs="Arial"/>
                <w:b/>
                <w:bCs/>
                <w:sz w:val="16"/>
                <w:szCs w:val="16"/>
              </w:rPr>
              <w:t>Definition</w:t>
            </w:r>
          </w:p>
        </w:tc>
        <w:tc>
          <w:tcPr>
            <w:tcW w:w="1504" w:type="dxa"/>
            <w:tcMar>
              <w:top w:w="57" w:type="dxa"/>
              <w:bottom w:w="0" w:type="dxa"/>
            </w:tcMar>
          </w:tcPr>
          <w:p w14:paraId="29DDC898" w14:textId="3D9F6D4C" w:rsidR="00A55BDE" w:rsidRPr="001016B7" w:rsidRDefault="00A55BDE" w:rsidP="00A55BDE">
            <w:pPr>
              <w:pStyle w:val="Text"/>
              <w:spacing w:afterLines="50" w:line="276" w:lineRule="auto"/>
              <w:rPr>
                <w:rFonts w:ascii="Arial" w:hAnsi="Arial" w:cs="Arial"/>
                <w:sz w:val="16"/>
                <w:szCs w:val="16"/>
              </w:rPr>
            </w:pPr>
            <w:r w:rsidRPr="003E1E3F">
              <w:rPr>
                <w:rFonts w:ascii="Arial" w:hAnsi="Arial" w:cs="Arial"/>
                <w:b/>
                <w:bCs/>
                <w:sz w:val="16"/>
                <w:szCs w:val="16"/>
              </w:rPr>
              <w:t>Applies to</w:t>
            </w:r>
          </w:p>
        </w:tc>
      </w:tr>
      <w:tr w:rsidR="003E1E3F" w:rsidRPr="006D49B6" w14:paraId="59752438" w14:textId="77777777" w:rsidTr="00A55BDE">
        <w:trPr>
          <w:tblHeader/>
        </w:trPr>
        <w:tc>
          <w:tcPr>
            <w:tcW w:w="2395" w:type="dxa"/>
            <w:tcMar>
              <w:top w:w="57" w:type="dxa"/>
              <w:bottom w:w="0" w:type="dxa"/>
            </w:tcMar>
          </w:tcPr>
          <w:p w14:paraId="2EE18829" w14:textId="77777777" w:rsidR="003E1E3F" w:rsidRPr="00701D64" w:rsidRDefault="003E1E3F" w:rsidP="00A55BDE">
            <w:pPr>
              <w:pStyle w:val="Text"/>
              <w:spacing w:afterLines="50" w:line="276" w:lineRule="auto"/>
              <w:rPr>
                <w:rFonts w:ascii="Arial" w:hAnsi="Arial" w:cs="Arial"/>
                <w:sz w:val="16"/>
                <w:szCs w:val="16"/>
              </w:rPr>
            </w:pPr>
            <w:r w:rsidRPr="001016B7">
              <w:rPr>
                <w:rFonts w:ascii="Arial" w:hAnsi="Arial" w:cs="Arial"/>
                <w:sz w:val="16"/>
                <w:szCs w:val="16"/>
              </w:rPr>
              <w:t>Student remoteness</w:t>
            </w:r>
          </w:p>
        </w:tc>
        <w:tc>
          <w:tcPr>
            <w:tcW w:w="5685" w:type="dxa"/>
            <w:tcMar>
              <w:top w:w="57" w:type="dxa"/>
              <w:bottom w:w="0" w:type="dxa"/>
            </w:tcMar>
          </w:tcPr>
          <w:p w14:paraId="1D3169A9" w14:textId="77777777" w:rsidR="003E1E3F" w:rsidRPr="00701D64" w:rsidRDefault="003E1E3F" w:rsidP="00A55BDE">
            <w:pPr>
              <w:pStyle w:val="Text"/>
              <w:spacing w:afterLines="50" w:line="276" w:lineRule="auto"/>
              <w:rPr>
                <w:rFonts w:ascii="Arial" w:hAnsi="Arial" w:cs="Arial"/>
                <w:sz w:val="16"/>
                <w:szCs w:val="16"/>
              </w:rPr>
            </w:pPr>
            <w:r w:rsidRPr="001016B7">
              <w:rPr>
                <w:rFonts w:ascii="Arial" w:hAnsi="Arial" w:cs="Arial"/>
                <w:sz w:val="16"/>
                <w:szCs w:val="16"/>
              </w:rPr>
              <w:t>Expenditure by student location based on a student’s permanent address postcode</w:t>
            </w:r>
            <w:r>
              <w:rPr>
                <w:rFonts w:ascii="Arial" w:hAnsi="Arial" w:cs="Arial"/>
                <w:sz w:val="16"/>
                <w:szCs w:val="16"/>
              </w:rPr>
              <w:t xml:space="preserve"> and</w:t>
            </w:r>
            <w:r w:rsidRPr="001016B7">
              <w:rPr>
                <w:rFonts w:eastAsia="Times New Roman" w:cs="Arial"/>
                <w:sz w:val="19"/>
                <w:szCs w:val="16"/>
              </w:rPr>
              <w:t xml:space="preserve"> </w:t>
            </w:r>
            <w:r w:rsidRPr="001016B7">
              <w:rPr>
                <w:rFonts w:ascii="Arial" w:hAnsi="Arial" w:cs="Arial"/>
                <w:sz w:val="16"/>
                <w:szCs w:val="16"/>
              </w:rPr>
              <w:t>in line with the ABS Australian Statistical Geography Standard</w:t>
            </w:r>
            <w:r>
              <w:rPr>
                <w:rFonts w:ascii="Arial" w:hAnsi="Arial" w:cs="Arial"/>
                <w:sz w:val="16"/>
                <w:szCs w:val="16"/>
              </w:rPr>
              <w:t xml:space="preserve"> (ASGS).</w:t>
            </w:r>
          </w:p>
        </w:tc>
        <w:tc>
          <w:tcPr>
            <w:tcW w:w="1504" w:type="dxa"/>
            <w:tcMar>
              <w:top w:w="57" w:type="dxa"/>
              <w:bottom w:w="0" w:type="dxa"/>
            </w:tcMar>
          </w:tcPr>
          <w:p w14:paraId="0BAF26EE" w14:textId="77777777" w:rsidR="003E1E3F" w:rsidRPr="00701D64" w:rsidRDefault="003E1E3F" w:rsidP="00A55BDE">
            <w:pPr>
              <w:pStyle w:val="Text"/>
              <w:spacing w:afterLines="50" w:line="276" w:lineRule="auto"/>
              <w:rPr>
                <w:rFonts w:ascii="Arial" w:hAnsi="Arial" w:cs="Arial"/>
                <w:sz w:val="16"/>
                <w:szCs w:val="16"/>
              </w:rPr>
            </w:pPr>
            <w:r w:rsidRPr="001016B7">
              <w:rPr>
                <w:rFonts w:ascii="Arial" w:hAnsi="Arial" w:cs="Arial"/>
                <w:sz w:val="16"/>
                <w:szCs w:val="16"/>
              </w:rPr>
              <w:t>GFVET</w:t>
            </w:r>
          </w:p>
        </w:tc>
      </w:tr>
      <w:tr w:rsidR="003E1E3F" w:rsidRPr="006D49B6" w14:paraId="18F9D65F" w14:textId="77777777" w:rsidTr="00A55BDE">
        <w:trPr>
          <w:tblHeader/>
        </w:trPr>
        <w:tc>
          <w:tcPr>
            <w:tcW w:w="2395" w:type="dxa"/>
            <w:tcMar>
              <w:top w:w="57" w:type="dxa"/>
              <w:bottom w:w="0" w:type="dxa"/>
            </w:tcMar>
          </w:tcPr>
          <w:p w14:paraId="7DFB552D" w14:textId="77777777" w:rsidR="003E1E3F" w:rsidRPr="00701D64" w:rsidRDefault="003E1E3F" w:rsidP="00A55BDE">
            <w:pPr>
              <w:pStyle w:val="Text"/>
              <w:spacing w:afterLines="50" w:line="276" w:lineRule="auto"/>
              <w:rPr>
                <w:rFonts w:ascii="Arial" w:hAnsi="Arial" w:cs="Arial"/>
                <w:sz w:val="16"/>
                <w:szCs w:val="16"/>
              </w:rPr>
            </w:pPr>
            <w:r w:rsidRPr="001016B7">
              <w:rPr>
                <w:rFonts w:ascii="Arial" w:hAnsi="Arial" w:cs="Arial"/>
                <w:sz w:val="16"/>
                <w:szCs w:val="16"/>
              </w:rPr>
              <w:t>System administration &amp; governance</w:t>
            </w:r>
          </w:p>
        </w:tc>
        <w:tc>
          <w:tcPr>
            <w:tcW w:w="5685" w:type="dxa"/>
            <w:tcMar>
              <w:top w:w="57" w:type="dxa"/>
              <w:bottom w:w="0" w:type="dxa"/>
            </w:tcMar>
          </w:tcPr>
          <w:p w14:paraId="2DFFA193" w14:textId="77777777" w:rsidR="003E1E3F" w:rsidRPr="00701D64" w:rsidRDefault="003E1E3F" w:rsidP="00A55BDE">
            <w:pPr>
              <w:pStyle w:val="Text"/>
              <w:spacing w:afterLines="50" w:line="276" w:lineRule="auto"/>
              <w:rPr>
                <w:rFonts w:ascii="Arial" w:hAnsi="Arial" w:cs="Arial"/>
                <w:sz w:val="16"/>
                <w:szCs w:val="16"/>
              </w:rPr>
            </w:pPr>
            <w:r w:rsidRPr="001016B7">
              <w:rPr>
                <w:rFonts w:ascii="Arial" w:hAnsi="Arial" w:cs="Arial"/>
                <w:sz w:val="16"/>
                <w:szCs w:val="16"/>
              </w:rPr>
              <w:t>Expenditure for authorities with a primary mission of supporting the national VET system and funding allocated to the training portfolio which is not subject to legislation for VET purposes such as system administration and governance within the jurisdiction’s training portfolio</w:t>
            </w:r>
            <w:r>
              <w:rPr>
                <w:rFonts w:ascii="Arial" w:hAnsi="Arial" w:cs="Arial"/>
                <w:sz w:val="16"/>
                <w:szCs w:val="16"/>
              </w:rPr>
              <w:t>.</w:t>
            </w:r>
          </w:p>
        </w:tc>
        <w:tc>
          <w:tcPr>
            <w:tcW w:w="1504" w:type="dxa"/>
            <w:tcMar>
              <w:top w:w="57" w:type="dxa"/>
              <w:bottom w:w="0" w:type="dxa"/>
            </w:tcMar>
          </w:tcPr>
          <w:p w14:paraId="42E6528D" w14:textId="77777777" w:rsidR="003E1E3F" w:rsidRPr="00701D64" w:rsidRDefault="003E1E3F" w:rsidP="00A55BDE">
            <w:pPr>
              <w:pStyle w:val="Text"/>
              <w:spacing w:afterLines="50" w:line="276" w:lineRule="auto"/>
              <w:rPr>
                <w:rFonts w:ascii="Arial" w:hAnsi="Arial" w:cs="Arial"/>
                <w:sz w:val="16"/>
                <w:szCs w:val="16"/>
              </w:rPr>
            </w:pPr>
            <w:r w:rsidRPr="001016B7">
              <w:rPr>
                <w:rFonts w:ascii="Arial" w:hAnsi="Arial" w:cs="Arial"/>
                <w:sz w:val="16"/>
                <w:szCs w:val="16"/>
              </w:rPr>
              <w:t>GFVET</w:t>
            </w:r>
          </w:p>
        </w:tc>
      </w:tr>
      <w:tr w:rsidR="003E1E3F" w:rsidRPr="006D49B6" w14:paraId="27A9F700" w14:textId="77777777" w:rsidTr="00A55BDE">
        <w:trPr>
          <w:tblHeader/>
        </w:trPr>
        <w:tc>
          <w:tcPr>
            <w:tcW w:w="2395" w:type="dxa"/>
            <w:tcMar>
              <w:top w:w="57" w:type="dxa"/>
              <w:bottom w:w="0" w:type="dxa"/>
            </w:tcMar>
          </w:tcPr>
          <w:p w14:paraId="43A1CA9C" w14:textId="77777777" w:rsidR="003E1E3F" w:rsidRPr="00701D64" w:rsidRDefault="003E1E3F" w:rsidP="00A55BDE">
            <w:pPr>
              <w:pStyle w:val="Text"/>
              <w:spacing w:afterLines="50" w:line="276" w:lineRule="auto"/>
              <w:rPr>
                <w:rFonts w:ascii="Arial" w:hAnsi="Arial" w:cs="Arial"/>
                <w:sz w:val="16"/>
                <w:szCs w:val="16"/>
              </w:rPr>
            </w:pPr>
            <w:r w:rsidRPr="001016B7">
              <w:rPr>
                <w:rFonts w:ascii="Arial" w:hAnsi="Arial" w:cs="Arial"/>
                <w:sz w:val="16"/>
                <w:szCs w:val="16"/>
              </w:rPr>
              <w:t>Tax exemptions and rebates</w:t>
            </w:r>
          </w:p>
        </w:tc>
        <w:tc>
          <w:tcPr>
            <w:tcW w:w="5685" w:type="dxa"/>
            <w:tcMar>
              <w:top w:w="57" w:type="dxa"/>
              <w:bottom w:w="0" w:type="dxa"/>
            </w:tcMar>
          </w:tcPr>
          <w:p w14:paraId="30E6A32E" w14:textId="77777777" w:rsidR="003E1E3F" w:rsidRPr="00701D64" w:rsidRDefault="003E1E3F" w:rsidP="00A55BDE">
            <w:pPr>
              <w:pStyle w:val="Text"/>
              <w:spacing w:afterLines="50" w:line="276" w:lineRule="auto"/>
              <w:rPr>
                <w:rFonts w:ascii="Arial" w:hAnsi="Arial" w:cs="Arial"/>
                <w:sz w:val="16"/>
                <w:szCs w:val="16"/>
              </w:rPr>
            </w:pPr>
            <w:r>
              <w:rPr>
                <w:rFonts w:ascii="Arial" w:hAnsi="Arial" w:cs="Arial"/>
                <w:sz w:val="16"/>
                <w:szCs w:val="16"/>
              </w:rPr>
              <w:t>R</w:t>
            </w:r>
            <w:r w:rsidRPr="001016B7">
              <w:rPr>
                <w:rFonts w:ascii="Arial" w:hAnsi="Arial" w:cs="Arial"/>
                <w:sz w:val="16"/>
                <w:szCs w:val="16"/>
              </w:rPr>
              <w:t>evenues that governments forego to assist employers to engage in VET or to provide support to eligible students whilst they are in training.</w:t>
            </w:r>
          </w:p>
        </w:tc>
        <w:tc>
          <w:tcPr>
            <w:tcW w:w="1504" w:type="dxa"/>
            <w:tcMar>
              <w:top w:w="57" w:type="dxa"/>
              <w:bottom w:w="0" w:type="dxa"/>
            </w:tcMar>
          </w:tcPr>
          <w:p w14:paraId="1B0EF3C1" w14:textId="77777777" w:rsidR="003E1E3F" w:rsidRPr="00701D64" w:rsidRDefault="003E1E3F" w:rsidP="00A55BDE">
            <w:pPr>
              <w:pStyle w:val="Text"/>
              <w:spacing w:afterLines="50" w:line="276" w:lineRule="auto"/>
              <w:rPr>
                <w:rFonts w:ascii="Arial" w:hAnsi="Arial" w:cs="Arial"/>
                <w:sz w:val="16"/>
                <w:szCs w:val="16"/>
              </w:rPr>
            </w:pPr>
            <w:r w:rsidRPr="001016B7">
              <w:rPr>
                <w:rFonts w:ascii="Arial" w:hAnsi="Arial" w:cs="Arial"/>
                <w:sz w:val="16"/>
                <w:szCs w:val="16"/>
              </w:rPr>
              <w:t>GFVET</w:t>
            </w:r>
          </w:p>
        </w:tc>
      </w:tr>
      <w:tr w:rsidR="003E1E3F" w:rsidRPr="006D49B6" w14:paraId="4FC88EC9" w14:textId="77777777" w:rsidTr="00A55BDE">
        <w:trPr>
          <w:tblHeader/>
        </w:trPr>
        <w:tc>
          <w:tcPr>
            <w:tcW w:w="2395" w:type="dxa"/>
            <w:tcMar>
              <w:top w:w="57" w:type="dxa"/>
              <w:bottom w:w="0" w:type="dxa"/>
            </w:tcMar>
          </w:tcPr>
          <w:p w14:paraId="3E758435" w14:textId="77777777" w:rsidR="003E1E3F" w:rsidRPr="00701D64" w:rsidRDefault="003E1E3F" w:rsidP="00A55BDE">
            <w:pPr>
              <w:pStyle w:val="Text"/>
              <w:spacing w:afterLines="50" w:line="276" w:lineRule="auto"/>
              <w:rPr>
                <w:rFonts w:ascii="Arial" w:hAnsi="Arial" w:cs="Arial"/>
                <w:sz w:val="16"/>
                <w:szCs w:val="16"/>
              </w:rPr>
            </w:pPr>
            <w:r w:rsidRPr="001016B7">
              <w:rPr>
                <w:rFonts w:ascii="Arial" w:hAnsi="Arial" w:cs="Arial"/>
                <w:sz w:val="16"/>
                <w:szCs w:val="16"/>
              </w:rPr>
              <w:t>Time-limited funding</w:t>
            </w:r>
          </w:p>
        </w:tc>
        <w:tc>
          <w:tcPr>
            <w:tcW w:w="5685" w:type="dxa"/>
            <w:tcMar>
              <w:top w:w="57" w:type="dxa"/>
              <w:bottom w:w="0" w:type="dxa"/>
            </w:tcMar>
          </w:tcPr>
          <w:p w14:paraId="3D5DAA7D" w14:textId="77777777" w:rsidR="003E1E3F" w:rsidRPr="00701D64" w:rsidRDefault="003E1E3F" w:rsidP="00A55BDE">
            <w:pPr>
              <w:pStyle w:val="Text"/>
              <w:spacing w:afterLines="50" w:line="276" w:lineRule="auto"/>
              <w:rPr>
                <w:rFonts w:ascii="Arial" w:hAnsi="Arial" w:cs="Arial"/>
                <w:sz w:val="16"/>
                <w:szCs w:val="16"/>
              </w:rPr>
            </w:pPr>
            <w:r>
              <w:rPr>
                <w:rFonts w:ascii="Arial" w:hAnsi="Arial" w:cs="Arial"/>
                <w:sz w:val="16"/>
                <w:szCs w:val="16"/>
              </w:rPr>
              <w:t xml:space="preserve">Commonwealth </w:t>
            </w:r>
            <w:r w:rsidRPr="001016B7">
              <w:rPr>
                <w:rFonts w:ascii="Arial" w:hAnsi="Arial" w:cs="Arial"/>
                <w:sz w:val="16"/>
                <w:szCs w:val="16"/>
              </w:rPr>
              <w:t>National Partnership or Project Agreement</w:t>
            </w:r>
            <w:r>
              <w:rPr>
                <w:rFonts w:ascii="Arial" w:hAnsi="Arial" w:cs="Arial"/>
                <w:sz w:val="16"/>
                <w:szCs w:val="16"/>
              </w:rPr>
              <w:t xml:space="preserve"> payments to state and territory governments</w:t>
            </w:r>
            <w:r w:rsidRPr="001016B7">
              <w:rPr>
                <w:rFonts w:ascii="Arial" w:hAnsi="Arial" w:cs="Arial"/>
                <w:sz w:val="16"/>
                <w:szCs w:val="16"/>
              </w:rPr>
              <w:t>.</w:t>
            </w:r>
          </w:p>
        </w:tc>
        <w:tc>
          <w:tcPr>
            <w:tcW w:w="1504" w:type="dxa"/>
            <w:tcMar>
              <w:top w:w="57" w:type="dxa"/>
              <w:bottom w:w="0" w:type="dxa"/>
            </w:tcMar>
          </w:tcPr>
          <w:p w14:paraId="4D6250F4" w14:textId="77777777" w:rsidR="003E1E3F" w:rsidRPr="00701D64" w:rsidRDefault="003E1E3F" w:rsidP="00A55BDE">
            <w:pPr>
              <w:pStyle w:val="Text"/>
              <w:spacing w:afterLines="50" w:line="276" w:lineRule="auto"/>
              <w:rPr>
                <w:rFonts w:ascii="Arial" w:hAnsi="Arial" w:cs="Arial"/>
                <w:sz w:val="16"/>
                <w:szCs w:val="16"/>
              </w:rPr>
            </w:pPr>
            <w:r w:rsidRPr="001016B7">
              <w:rPr>
                <w:rFonts w:ascii="Arial" w:hAnsi="Arial" w:cs="Arial"/>
                <w:sz w:val="16"/>
                <w:szCs w:val="16"/>
              </w:rPr>
              <w:t>GFVET</w:t>
            </w:r>
          </w:p>
        </w:tc>
      </w:tr>
      <w:tr w:rsidR="003E1E3F" w:rsidRPr="006D49B6" w14:paraId="056BC71F" w14:textId="77777777" w:rsidTr="00A55BDE">
        <w:trPr>
          <w:tblHeader/>
        </w:trPr>
        <w:tc>
          <w:tcPr>
            <w:tcW w:w="2395" w:type="dxa"/>
            <w:tcMar>
              <w:top w:w="57" w:type="dxa"/>
              <w:bottom w:w="0" w:type="dxa"/>
            </w:tcMar>
          </w:tcPr>
          <w:p w14:paraId="5C1A8F4F" w14:textId="77777777" w:rsidR="003E1E3F" w:rsidRPr="00701D64" w:rsidRDefault="003E1E3F" w:rsidP="00A55BDE">
            <w:pPr>
              <w:pStyle w:val="Text"/>
              <w:spacing w:afterLines="50" w:line="276" w:lineRule="auto"/>
              <w:rPr>
                <w:rFonts w:ascii="Arial" w:hAnsi="Arial" w:cs="Arial"/>
                <w:sz w:val="16"/>
                <w:szCs w:val="16"/>
              </w:rPr>
            </w:pPr>
            <w:r w:rsidRPr="001016B7">
              <w:rPr>
                <w:rFonts w:ascii="Arial" w:hAnsi="Arial" w:cs="Arial"/>
                <w:sz w:val="16"/>
                <w:szCs w:val="16"/>
              </w:rPr>
              <w:t>Trade Support Loans</w:t>
            </w:r>
          </w:p>
        </w:tc>
        <w:tc>
          <w:tcPr>
            <w:tcW w:w="5685" w:type="dxa"/>
            <w:tcMar>
              <w:top w:w="57" w:type="dxa"/>
              <w:bottom w:w="0" w:type="dxa"/>
            </w:tcMar>
          </w:tcPr>
          <w:p w14:paraId="01F89ED2" w14:textId="77777777" w:rsidR="003E1E3F" w:rsidRPr="00701D64" w:rsidRDefault="003E1E3F" w:rsidP="00A55BDE">
            <w:pPr>
              <w:pStyle w:val="Text"/>
              <w:spacing w:afterLines="50" w:line="276" w:lineRule="auto"/>
              <w:rPr>
                <w:rFonts w:ascii="Arial" w:hAnsi="Arial" w:cs="Arial"/>
                <w:sz w:val="16"/>
                <w:szCs w:val="16"/>
              </w:rPr>
            </w:pPr>
            <w:r w:rsidRPr="001016B7">
              <w:rPr>
                <w:rFonts w:ascii="Arial" w:hAnsi="Arial" w:cs="Arial"/>
                <w:sz w:val="16"/>
                <w:szCs w:val="16"/>
              </w:rPr>
              <w:t>Loans funded by the Australian Government to assist apprentices and trainees working in skills need area</w:t>
            </w:r>
            <w:r>
              <w:rPr>
                <w:rFonts w:ascii="Arial" w:hAnsi="Arial" w:cs="Arial"/>
                <w:sz w:val="16"/>
                <w:szCs w:val="16"/>
              </w:rPr>
              <w:t>s</w:t>
            </w:r>
            <w:r w:rsidRPr="001016B7">
              <w:rPr>
                <w:rFonts w:ascii="Arial" w:hAnsi="Arial" w:cs="Arial"/>
                <w:sz w:val="16"/>
                <w:szCs w:val="16"/>
              </w:rPr>
              <w:t>, to help cover living and learning costs.</w:t>
            </w:r>
          </w:p>
        </w:tc>
        <w:tc>
          <w:tcPr>
            <w:tcW w:w="1504" w:type="dxa"/>
            <w:tcMar>
              <w:top w:w="57" w:type="dxa"/>
              <w:bottom w:w="0" w:type="dxa"/>
            </w:tcMar>
          </w:tcPr>
          <w:p w14:paraId="39F19EF4" w14:textId="77777777" w:rsidR="003E1E3F" w:rsidRPr="00701D64" w:rsidRDefault="003E1E3F" w:rsidP="00A55BDE">
            <w:pPr>
              <w:pStyle w:val="Text"/>
              <w:spacing w:afterLines="50" w:line="276" w:lineRule="auto"/>
              <w:rPr>
                <w:rFonts w:ascii="Arial" w:hAnsi="Arial" w:cs="Arial"/>
                <w:sz w:val="16"/>
                <w:szCs w:val="16"/>
              </w:rPr>
            </w:pPr>
            <w:r w:rsidRPr="001016B7">
              <w:rPr>
                <w:rFonts w:ascii="Arial" w:hAnsi="Arial" w:cs="Arial"/>
                <w:sz w:val="16"/>
                <w:szCs w:val="16"/>
              </w:rPr>
              <w:t>GFVET</w:t>
            </w:r>
          </w:p>
        </w:tc>
      </w:tr>
      <w:tr w:rsidR="003E1E3F" w:rsidRPr="006D49B6" w14:paraId="7B16053D" w14:textId="77777777" w:rsidTr="00A55BDE">
        <w:trPr>
          <w:tblHeader/>
        </w:trPr>
        <w:tc>
          <w:tcPr>
            <w:tcW w:w="2395" w:type="dxa"/>
            <w:tcMar>
              <w:top w:w="57" w:type="dxa"/>
              <w:bottom w:w="0" w:type="dxa"/>
            </w:tcMar>
          </w:tcPr>
          <w:p w14:paraId="12C29787" w14:textId="77777777" w:rsidR="003E1E3F" w:rsidRPr="00701D64" w:rsidRDefault="003E1E3F" w:rsidP="00A55BDE">
            <w:pPr>
              <w:pStyle w:val="Text"/>
              <w:spacing w:afterLines="50" w:line="276" w:lineRule="auto"/>
              <w:rPr>
                <w:rFonts w:ascii="Arial" w:hAnsi="Arial" w:cs="Arial"/>
                <w:sz w:val="16"/>
                <w:szCs w:val="16"/>
              </w:rPr>
            </w:pPr>
            <w:r w:rsidRPr="001016B7">
              <w:rPr>
                <w:rFonts w:ascii="Arial" w:hAnsi="Arial" w:cs="Arial"/>
                <w:sz w:val="16"/>
                <w:szCs w:val="16"/>
              </w:rPr>
              <w:t>Training packages</w:t>
            </w:r>
          </w:p>
        </w:tc>
        <w:tc>
          <w:tcPr>
            <w:tcW w:w="5685" w:type="dxa"/>
            <w:tcMar>
              <w:top w:w="57" w:type="dxa"/>
              <w:bottom w:w="0" w:type="dxa"/>
            </w:tcMar>
          </w:tcPr>
          <w:p w14:paraId="4E3BD069" w14:textId="77777777" w:rsidR="003E1E3F" w:rsidRPr="00701D64" w:rsidRDefault="003E1E3F" w:rsidP="00A55BDE">
            <w:pPr>
              <w:pStyle w:val="Text"/>
              <w:spacing w:afterLines="50" w:line="276" w:lineRule="auto"/>
              <w:rPr>
                <w:rFonts w:ascii="Arial" w:hAnsi="Arial" w:cs="Arial"/>
                <w:sz w:val="16"/>
                <w:szCs w:val="16"/>
              </w:rPr>
            </w:pPr>
            <w:r w:rsidRPr="001016B7">
              <w:rPr>
                <w:rFonts w:ascii="Arial" w:hAnsi="Arial" w:cs="Arial"/>
                <w:sz w:val="16"/>
                <w:szCs w:val="16"/>
              </w:rPr>
              <w:t>Are nationally endorsed qualifications specified in a national training package.</w:t>
            </w:r>
          </w:p>
        </w:tc>
        <w:tc>
          <w:tcPr>
            <w:tcW w:w="1504" w:type="dxa"/>
            <w:tcMar>
              <w:top w:w="57" w:type="dxa"/>
              <w:bottom w:w="0" w:type="dxa"/>
            </w:tcMar>
          </w:tcPr>
          <w:p w14:paraId="67B73917" w14:textId="77777777" w:rsidR="003E1E3F" w:rsidRPr="00701D64" w:rsidRDefault="003E1E3F" w:rsidP="00A55BDE">
            <w:pPr>
              <w:pStyle w:val="Text"/>
              <w:spacing w:afterLines="50" w:line="276" w:lineRule="auto"/>
              <w:rPr>
                <w:rFonts w:ascii="Arial" w:hAnsi="Arial" w:cs="Arial"/>
                <w:sz w:val="16"/>
                <w:szCs w:val="16"/>
              </w:rPr>
            </w:pPr>
            <w:r>
              <w:rPr>
                <w:rFonts w:ascii="Arial" w:hAnsi="Arial" w:cs="Arial"/>
                <w:sz w:val="16"/>
                <w:szCs w:val="16"/>
              </w:rPr>
              <w:t>All</w:t>
            </w:r>
          </w:p>
        </w:tc>
      </w:tr>
      <w:tr w:rsidR="003E1E3F" w:rsidRPr="006D49B6" w14:paraId="4CF3D472" w14:textId="77777777" w:rsidTr="00A55BDE">
        <w:trPr>
          <w:tblHeader/>
        </w:trPr>
        <w:tc>
          <w:tcPr>
            <w:tcW w:w="2395" w:type="dxa"/>
            <w:tcMar>
              <w:top w:w="57" w:type="dxa"/>
              <w:bottom w:w="0" w:type="dxa"/>
            </w:tcMar>
          </w:tcPr>
          <w:p w14:paraId="16D3E5DB" w14:textId="77777777" w:rsidR="003E1E3F" w:rsidRPr="00701D64" w:rsidRDefault="003E1E3F" w:rsidP="00A55BDE">
            <w:pPr>
              <w:pStyle w:val="Text"/>
              <w:spacing w:afterLines="50" w:line="276" w:lineRule="auto"/>
              <w:rPr>
                <w:rFonts w:ascii="Arial" w:hAnsi="Arial" w:cs="Arial"/>
                <w:sz w:val="16"/>
                <w:szCs w:val="16"/>
              </w:rPr>
            </w:pPr>
            <w:r w:rsidRPr="001016B7">
              <w:rPr>
                <w:rFonts w:ascii="Arial" w:hAnsi="Arial" w:cs="Arial"/>
                <w:sz w:val="16"/>
                <w:szCs w:val="16"/>
              </w:rPr>
              <w:t>Training package skill sets</w:t>
            </w:r>
          </w:p>
        </w:tc>
        <w:tc>
          <w:tcPr>
            <w:tcW w:w="5685" w:type="dxa"/>
            <w:tcMar>
              <w:top w:w="57" w:type="dxa"/>
              <w:bottom w:w="0" w:type="dxa"/>
            </w:tcMar>
          </w:tcPr>
          <w:p w14:paraId="5A25BD3A" w14:textId="77777777" w:rsidR="003E1E3F" w:rsidRPr="00701D64" w:rsidRDefault="003E1E3F" w:rsidP="00A55BDE">
            <w:pPr>
              <w:pStyle w:val="Text"/>
              <w:spacing w:afterLines="50" w:line="276" w:lineRule="auto"/>
              <w:rPr>
                <w:rFonts w:ascii="Arial" w:hAnsi="Arial" w:cs="Arial"/>
                <w:sz w:val="16"/>
                <w:szCs w:val="16"/>
              </w:rPr>
            </w:pPr>
            <w:r w:rsidRPr="001016B7">
              <w:rPr>
                <w:rFonts w:ascii="Arial" w:hAnsi="Arial" w:cs="Arial"/>
                <w:sz w:val="16"/>
                <w:szCs w:val="16"/>
              </w:rPr>
              <w:t>Are nationally recognised skill sets, specified in a national training package, based on groupings of units of competency which are combined to provide a clearly defined statement of the skills and knowledge required by an individual to meet industry needs or a licensing or regulatory requirement.</w:t>
            </w:r>
          </w:p>
        </w:tc>
        <w:tc>
          <w:tcPr>
            <w:tcW w:w="1504" w:type="dxa"/>
            <w:tcMar>
              <w:top w:w="57" w:type="dxa"/>
              <w:bottom w:w="0" w:type="dxa"/>
            </w:tcMar>
          </w:tcPr>
          <w:p w14:paraId="74D93C86" w14:textId="77777777" w:rsidR="003E1E3F" w:rsidRPr="00701D64" w:rsidRDefault="003E1E3F" w:rsidP="00A55BDE">
            <w:pPr>
              <w:pStyle w:val="Text"/>
              <w:spacing w:afterLines="50" w:line="276" w:lineRule="auto"/>
              <w:rPr>
                <w:rFonts w:ascii="Arial" w:hAnsi="Arial" w:cs="Arial"/>
                <w:sz w:val="16"/>
                <w:szCs w:val="16"/>
              </w:rPr>
            </w:pPr>
            <w:r>
              <w:rPr>
                <w:rFonts w:ascii="Arial" w:hAnsi="Arial" w:cs="Arial"/>
                <w:sz w:val="16"/>
                <w:szCs w:val="16"/>
              </w:rPr>
              <w:t>All</w:t>
            </w:r>
          </w:p>
        </w:tc>
      </w:tr>
      <w:tr w:rsidR="003E1E3F" w:rsidRPr="006D49B6" w14:paraId="072A7E3C" w14:textId="77777777" w:rsidTr="00A55BDE">
        <w:trPr>
          <w:tblHeader/>
        </w:trPr>
        <w:tc>
          <w:tcPr>
            <w:tcW w:w="2395" w:type="dxa"/>
            <w:tcMar>
              <w:top w:w="57" w:type="dxa"/>
              <w:bottom w:w="0" w:type="dxa"/>
            </w:tcMar>
          </w:tcPr>
          <w:p w14:paraId="4129E551" w14:textId="77777777" w:rsidR="003E1E3F" w:rsidRPr="00701D64" w:rsidRDefault="003E1E3F" w:rsidP="00A55BDE">
            <w:pPr>
              <w:pStyle w:val="Text"/>
              <w:spacing w:afterLines="50" w:line="276" w:lineRule="auto"/>
              <w:rPr>
                <w:rFonts w:ascii="Arial" w:hAnsi="Arial" w:cs="Arial"/>
                <w:sz w:val="16"/>
                <w:szCs w:val="16"/>
              </w:rPr>
            </w:pPr>
            <w:r w:rsidRPr="00D166E9">
              <w:rPr>
                <w:rFonts w:ascii="Arial" w:hAnsi="Arial" w:cs="Arial"/>
                <w:sz w:val="16"/>
                <w:szCs w:val="16"/>
              </w:rPr>
              <w:t>Training not elsewhere classified</w:t>
            </w:r>
          </w:p>
        </w:tc>
        <w:tc>
          <w:tcPr>
            <w:tcW w:w="5685" w:type="dxa"/>
            <w:tcMar>
              <w:top w:w="57" w:type="dxa"/>
              <w:bottom w:w="0" w:type="dxa"/>
            </w:tcMar>
          </w:tcPr>
          <w:p w14:paraId="7F4F2E56" w14:textId="77777777" w:rsidR="003E1E3F" w:rsidRPr="00701D64" w:rsidRDefault="003E1E3F" w:rsidP="00A55BDE">
            <w:pPr>
              <w:pStyle w:val="Text"/>
              <w:spacing w:afterLines="50" w:line="276" w:lineRule="auto"/>
              <w:rPr>
                <w:rFonts w:ascii="Arial" w:hAnsi="Arial" w:cs="Arial"/>
                <w:sz w:val="16"/>
                <w:szCs w:val="16"/>
              </w:rPr>
            </w:pPr>
            <w:r w:rsidRPr="00D166E9">
              <w:rPr>
                <w:rFonts w:ascii="Arial" w:hAnsi="Arial" w:cs="Arial"/>
                <w:sz w:val="16"/>
                <w:szCs w:val="16"/>
              </w:rPr>
              <w:t>Funding for training not classified as a training package, a non-award course or accredited course.</w:t>
            </w:r>
          </w:p>
        </w:tc>
        <w:tc>
          <w:tcPr>
            <w:tcW w:w="1504" w:type="dxa"/>
            <w:tcMar>
              <w:top w:w="57" w:type="dxa"/>
              <w:bottom w:w="0" w:type="dxa"/>
            </w:tcMar>
          </w:tcPr>
          <w:p w14:paraId="1BB19840" w14:textId="77777777" w:rsidR="003E1E3F" w:rsidRPr="00701D64" w:rsidRDefault="003E1E3F" w:rsidP="00A55BDE">
            <w:pPr>
              <w:pStyle w:val="Text"/>
              <w:spacing w:afterLines="50" w:line="276" w:lineRule="auto"/>
              <w:rPr>
                <w:rFonts w:ascii="Arial" w:hAnsi="Arial" w:cs="Arial"/>
                <w:sz w:val="16"/>
                <w:szCs w:val="16"/>
              </w:rPr>
            </w:pPr>
            <w:r w:rsidRPr="00D166E9">
              <w:rPr>
                <w:rFonts w:ascii="Arial" w:hAnsi="Arial" w:cs="Arial"/>
                <w:sz w:val="16"/>
                <w:szCs w:val="16"/>
              </w:rPr>
              <w:t>GFVET</w:t>
            </w:r>
          </w:p>
        </w:tc>
      </w:tr>
      <w:tr w:rsidR="003E1E3F" w:rsidRPr="006D49B6" w14:paraId="2B2F6469" w14:textId="77777777" w:rsidTr="00A55BDE">
        <w:trPr>
          <w:tblHeader/>
        </w:trPr>
        <w:tc>
          <w:tcPr>
            <w:tcW w:w="2395" w:type="dxa"/>
            <w:tcMar>
              <w:top w:w="57" w:type="dxa"/>
              <w:bottom w:w="0" w:type="dxa"/>
            </w:tcMar>
          </w:tcPr>
          <w:p w14:paraId="04397301" w14:textId="77777777" w:rsidR="003E1E3F" w:rsidRPr="00701D64" w:rsidRDefault="003E1E3F" w:rsidP="00A55BDE">
            <w:pPr>
              <w:pStyle w:val="Text"/>
              <w:spacing w:afterLines="50" w:line="276" w:lineRule="auto"/>
              <w:rPr>
                <w:rFonts w:ascii="Arial" w:hAnsi="Arial" w:cs="Arial"/>
                <w:sz w:val="16"/>
                <w:szCs w:val="16"/>
              </w:rPr>
            </w:pPr>
            <w:r w:rsidRPr="00D166E9">
              <w:rPr>
                <w:rFonts w:ascii="Arial" w:hAnsi="Arial" w:cs="Arial"/>
                <w:sz w:val="16"/>
                <w:szCs w:val="16"/>
              </w:rPr>
              <w:t>Transfers between states and territories</w:t>
            </w:r>
          </w:p>
        </w:tc>
        <w:tc>
          <w:tcPr>
            <w:tcW w:w="5685" w:type="dxa"/>
            <w:tcMar>
              <w:top w:w="57" w:type="dxa"/>
              <w:bottom w:w="0" w:type="dxa"/>
            </w:tcMar>
          </w:tcPr>
          <w:p w14:paraId="2AFDB17A" w14:textId="77777777" w:rsidR="003E1E3F" w:rsidRPr="00701D64" w:rsidRDefault="003E1E3F" w:rsidP="00A55BDE">
            <w:pPr>
              <w:pStyle w:val="Text"/>
              <w:spacing w:afterLines="50" w:line="276" w:lineRule="auto"/>
              <w:rPr>
                <w:rFonts w:ascii="Arial" w:hAnsi="Arial" w:cs="Arial"/>
                <w:sz w:val="16"/>
                <w:szCs w:val="16"/>
              </w:rPr>
            </w:pPr>
            <w:r w:rsidRPr="00D166E9">
              <w:rPr>
                <w:rFonts w:ascii="Arial" w:hAnsi="Arial" w:cs="Arial"/>
                <w:sz w:val="16"/>
                <w:szCs w:val="16"/>
              </w:rPr>
              <w:t>Funding transfers from state and territory governments to other states or territories for VET related matters.</w:t>
            </w:r>
          </w:p>
        </w:tc>
        <w:tc>
          <w:tcPr>
            <w:tcW w:w="1504" w:type="dxa"/>
            <w:tcMar>
              <w:top w:w="57" w:type="dxa"/>
              <w:bottom w:w="0" w:type="dxa"/>
            </w:tcMar>
          </w:tcPr>
          <w:p w14:paraId="618E4D11" w14:textId="77777777" w:rsidR="003E1E3F" w:rsidRPr="00701D64" w:rsidRDefault="003E1E3F" w:rsidP="00A55BDE">
            <w:pPr>
              <w:pStyle w:val="Text"/>
              <w:spacing w:afterLines="50" w:line="276" w:lineRule="auto"/>
              <w:rPr>
                <w:rFonts w:ascii="Arial" w:hAnsi="Arial" w:cs="Arial"/>
                <w:sz w:val="16"/>
                <w:szCs w:val="16"/>
              </w:rPr>
            </w:pPr>
            <w:r w:rsidRPr="00D166E9">
              <w:rPr>
                <w:rFonts w:ascii="Arial" w:hAnsi="Arial" w:cs="Arial"/>
                <w:sz w:val="16"/>
                <w:szCs w:val="16"/>
              </w:rPr>
              <w:t>GFVET</w:t>
            </w:r>
          </w:p>
        </w:tc>
      </w:tr>
      <w:tr w:rsidR="003E1E3F" w:rsidRPr="006D49B6" w14:paraId="10F80F89" w14:textId="77777777" w:rsidTr="00A55BDE">
        <w:trPr>
          <w:tblHeader/>
        </w:trPr>
        <w:tc>
          <w:tcPr>
            <w:tcW w:w="2395" w:type="dxa"/>
            <w:tcMar>
              <w:top w:w="57" w:type="dxa"/>
              <w:bottom w:w="0" w:type="dxa"/>
            </w:tcMar>
          </w:tcPr>
          <w:p w14:paraId="542BE4D0" w14:textId="77777777" w:rsidR="003E1E3F" w:rsidRPr="00701D64" w:rsidRDefault="003E1E3F" w:rsidP="00A55BDE">
            <w:pPr>
              <w:pStyle w:val="Text"/>
              <w:spacing w:afterLines="50" w:line="276" w:lineRule="auto"/>
              <w:rPr>
                <w:rFonts w:ascii="Arial" w:hAnsi="Arial" w:cs="Arial"/>
                <w:sz w:val="16"/>
                <w:szCs w:val="16"/>
              </w:rPr>
            </w:pPr>
            <w:r w:rsidRPr="000328D9">
              <w:rPr>
                <w:rFonts w:ascii="Arial" w:hAnsi="Arial" w:cs="Arial"/>
                <w:sz w:val="16"/>
                <w:szCs w:val="16"/>
              </w:rPr>
              <w:t>VET Funding activities</w:t>
            </w:r>
          </w:p>
        </w:tc>
        <w:tc>
          <w:tcPr>
            <w:tcW w:w="5685" w:type="dxa"/>
            <w:tcMar>
              <w:top w:w="57" w:type="dxa"/>
              <w:bottom w:w="0" w:type="dxa"/>
            </w:tcMar>
          </w:tcPr>
          <w:p w14:paraId="32F5E325" w14:textId="77777777" w:rsidR="003E1E3F" w:rsidRPr="00701D64" w:rsidRDefault="003E1E3F" w:rsidP="00A55BDE">
            <w:pPr>
              <w:pStyle w:val="Text"/>
              <w:spacing w:afterLines="50" w:line="276" w:lineRule="auto"/>
              <w:rPr>
                <w:rFonts w:ascii="Arial" w:hAnsi="Arial" w:cs="Arial"/>
                <w:sz w:val="16"/>
                <w:szCs w:val="16"/>
              </w:rPr>
            </w:pPr>
            <w:r w:rsidRPr="000328D9">
              <w:rPr>
                <w:rFonts w:ascii="Arial" w:hAnsi="Arial" w:cs="Arial"/>
                <w:sz w:val="16"/>
                <w:szCs w:val="16"/>
              </w:rPr>
              <w:t>Funding activities captures all public VET expenditure in scope within a jurisdiction regardless of the funding source and categorises that information based on funding activity and how it was funded</w:t>
            </w:r>
            <w:r>
              <w:rPr>
                <w:rFonts w:ascii="Arial" w:hAnsi="Arial" w:cs="Arial"/>
                <w:sz w:val="16"/>
                <w:szCs w:val="16"/>
              </w:rPr>
              <w:t>.</w:t>
            </w:r>
          </w:p>
        </w:tc>
        <w:tc>
          <w:tcPr>
            <w:tcW w:w="1504" w:type="dxa"/>
            <w:tcMar>
              <w:top w:w="57" w:type="dxa"/>
              <w:bottom w:w="0" w:type="dxa"/>
            </w:tcMar>
          </w:tcPr>
          <w:p w14:paraId="1E17C548" w14:textId="77777777" w:rsidR="003E1E3F" w:rsidRPr="00701D64" w:rsidRDefault="003E1E3F" w:rsidP="00A55BDE">
            <w:pPr>
              <w:pStyle w:val="Text"/>
              <w:spacing w:afterLines="50" w:line="276" w:lineRule="auto"/>
              <w:rPr>
                <w:rFonts w:ascii="Arial" w:hAnsi="Arial" w:cs="Arial"/>
                <w:sz w:val="16"/>
                <w:szCs w:val="16"/>
              </w:rPr>
            </w:pPr>
            <w:r>
              <w:rPr>
                <w:rFonts w:ascii="Arial" w:hAnsi="Arial" w:cs="Arial"/>
                <w:sz w:val="16"/>
                <w:szCs w:val="16"/>
              </w:rPr>
              <w:t>GFVET</w:t>
            </w:r>
          </w:p>
        </w:tc>
      </w:tr>
      <w:tr w:rsidR="003E1E3F" w:rsidRPr="006D49B6" w14:paraId="6D858762" w14:textId="77777777" w:rsidTr="00A55BDE">
        <w:trPr>
          <w:tblHeader/>
        </w:trPr>
        <w:tc>
          <w:tcPr>
            <w:tcW w:w="2395" w:type="dxa"/>
            <w:tcMar>
              <w:top w:w="57" w:type="dxa"/>
              <w:bottom w:w="0" w:type="dxa"/>
            </w:tcMar>
          </w:tcPr>
          <w:p w14:paraId="1778ACF9" w14:textId="77777777" w:rsidR="003E1E3F" w:rsidRPr="00701D64" w:rsidRDefault="003E1E3F" w:rsidP="00A55BDE">
            <w:pPr>
              <w:pStyle w:val="Text"/>
              <w:spacing w:afterLines="50" w:line="276" w:lineRule="auto"/>
              <w:rPr>
                <w:rFonts w:ascii="Arial" w:hAnsi="Arial" w:cs="Arial"/>
                <w:sz w:val="16"/>
                <w:szCs w:val="16"/>
              </w:rPr>
            </w:pPr>
            <w:r w:rsidRPr="000328D9">
              <w:rPr>
                <w:rFonts w:ascii="Arial" w:hAnsi="Arial" w:cs="Arial"/>
                <w:sz w:val="16"/>
                <w:szCs w:val="16"/>
              </w:rPr>
              <w:t>Transfers for VET Student Loans</w:t>
            </w:r>
          </w:p>
        </w:tc>
        <w:tc>
          <w:tcPr>
            <w:tcW w:w="5685" w:type="dxa"/>
            <w:tcMar>
              <w:top w:w="57" w:type="dxa"/>
              <w:bottom w:w="0" w:type="dxa"/>
            </w:tcMar>
          </w:tcPr>
          <w:p w14:paraId="0B909AC3" w14:textId="77777777" w:rsidR="003E1E3F" w:rsidRPr="00701D64" w:rsidRDefault="003E1E3F" w:rsidP="00A55BDE">
            <w:pPr>
              <w:pStyle w:val="Text"/>
              <w:spacing w:afterLines="50" w:line="276" w:lineRule="auto"/>
              <w:rPr>
                <w:rFonts w:ascii="Arial" w:hAnsi="Arial" w:cs="Arial"/>
                <w:sz w:val="16"/>
                <w:szCs w:val="16"/>
              </w:rPr>
            </w:pPr>
            <w:r w:rsidRPr="000328D9">
              <w:rPr>
                <w:rFonts w:ascii="Arial" w:hAnsi="Arial" w:cs="Arial"/>
                <w:sz w:val="16"/>
                <w:szCs w:val="16"/>
              </w:rPr>
              <w:t>Funding transfers from state and territory governments to the Commonwealth government for Student Loan debt not expected to be repaid by state-subsidised students using the VET Student Loan program.</w:t>
            </w:r>
          </w:p>
        </w:tc>
        <w:tc>
          <w:tcPr>
            <w:tcW w:w="1504" w:type="dxa"/>
            <w:tcMar>
              <w:top w:w="57" w:type="dxa"/>
              <w:bottom w:w="0" w:type="dxa"/>
            </w:tcMar>
          </w:tcPr>
          <w:p w14:paraId="458DD733" w14:textId="77777777" w:rsidR="003E1E3F" w:rsidRPr="00701D64" w:rsidRDefault="003E1E3F" w:rsidP="00A55BDE">
            <w:pPr>
              <w:pStyle w:val="Text"/>
              <w:spacing w:afterLines="50" w:line="276" w:lineRule="auto"/>
              <w:rPr>
                <w:rFonts w:ascii="Arial" w:hAnsi="Arial" w:cs="Arial"/>
                <w:sz w:val="16"/>
                <w:szCs w:val="16"/>
              </w:rPr>
            </w:pPr>
            <w:r w:rsidRPr="000328D9">
              <w:rPr>
                <w:rFonts w:ascii="Arial" w:hAnsi="Arial" w:cs="Arial"/>
                <w:sz w:val="16"/>
                <w:szCs w:val="16"/>
              </w:rPr>
              <w:t>GFVET</w:t>
            </w:r>
          </w:p>
        </w:tc>
      </w:tr>
      <w:tr w:rsidR="003E1E3F" w:rsidRPr="006D49B6" w14:paraId="1B9E41AA" w14:textId="77777777" w:rsidTr="00A55BDE">
        <w:trPr>
          <w:tblHeader/>
        </w:trPr>
        <w:tc>
          <w:tcPr>
            <w:tcW w:w="2395" w:type="dxa"/>
            <w:tcMar>
              <w:top w:w="57" w:type="dxa"/>
              <w:bottom w:w="0" w:type="dxa"/>
            </w:tcMar>
          </w:tcPr>
          <w:p w14:paraId="36A79BDC" w14:textId="77777777" w:rsidR="003E1E3F" w:rsidRPr="00701D64" w:rsidRDefault="003E1E3F" w:rsidP="00A55BDE">
            <w:pPr>
              <w:pStyle w:val="Text"/>
              <w:spacing w:afterLines="50" w:line="276" w:lineRule="auto"/>
              <w:rPr>
                <w:rFonts w:ascii="Arial" w:hAnsi="Arial" w:cs="Arial"/>
                <w:sz w:val="16"/>
                <w:szCs w:val="16"/>
              </w:rPr>
            </w:pPr>
            <w:r w:rsidRPr="000328D9">
              <w:rPr>
                <w:rFonts w:ascii="Arial" w:hAnsi="Arial" w:cs="Arial"/>
                <w:sz w:val="16"/>
                <w:szCs w:val="16"/>
              </w:rPr>
              <w:t>VET delivery funding</w:t>
            </w:r>
          </w:p>
        </w:tc>
        <w:tc>
          <w:tcPr>
            <w:tcW w:w="5685" w:type="dxa"/>
            <w:tcMar>
              <w:top w:w="57" w:type="dxa"/>
              <w:bottom w:w="0" w:type="dxa"/>
            </w:tcMar>
          </w:tcPr>
          <w:p w14:paraId="57131811" w14:textId="77777777" w:rsidR="003E1E3F" w:rsidRPr="00701D64" w:rsidRDefault="003E1E3F" w:rsidP="00A55BDE">
            <w:pPr>
              <w:pStyle w:val="Text"/>
              <w:spacing w:afterLines="50" w:line="276" w:lineRule="auto"/>
              <w:rPr>
                <w:rFonts w:ascii="Arial" w:hAnsi="Arial" w:cs="Arial"/>
                <w:sz w:val="16"/>
                <w:szCs w:val="16"/>
              </w:rPr>
            </w:pPr>
            <w:r w:rsidRPr="000328D9">
              <w:rPr>
                <w:rFonts w:ascii="Arial" w:hAnsi="Arial" w:cs="Arial"/>
                <w:sz w:val="16"/>
                <w:szCs w:val="16"/>
              </w:rPr>
              <w:t xml:space="preserve">Expenditure that directly delivers a training outcome. This includes subsidised training and other subsidies targeted at supporting access and recognising additional delivery </w:t>
            </w:r>
            <w:r w:rsidRPr="000C348D">
              <w:rPr>
                <w:rFonts w:ascii="Arial" w:hAnsi="Arial" w:cs="Arial"/>
                <w:sz w:val="16"/>
                <w:szCs w:val="16"/>
              </w:rPr>
              <w:t>costs.</w:t>
            </w:r>
            <w:r w:rsidRPr="000C348D">
              <w:rPr>
                <w:rFonts w:ascii="Arial" w:eastAsia="Times New Roman" w:hAnsi="Arial" w:cs="Arial"/>
                <w:color w:val="333333"/>
                <w:szCs w:val="18"/>
                <w:shd w:val="clear" w:color="auto" w:fill="FFFFFF"/>
                <w:lang w:eastAsia="en-AU"/>
              </w:rPr>
              <w:t xml:space="preserve"> </w:t>
            </w:r>
            <w:r w:rsidRPr="000C348D">
              <w:rPr>
                <w:rFonts w:ascii="Arial" w:hAnsi="Arial" w:cs="Arial"/>
                <w:sz w:val="16"/>
                <w:szCs w:val="16"/>
              </w:rPr>
              <w:t>VET delivery includes funding payments for subsidies for training, block funding, VET in Schools funding, other funding, funding from other organisations, fee assistance funding, learner needs funding, community service funding and operational base funding.</w:t>
            </w:r>
          </w:p>
        </w:tc>
        <w:tc>
          <w:tcPr>
            <w:tcW w:w="1504" w:type="dxa"/>
            <w:tcMar>
              <w:top w:w="57" w:type="dxa"/>
              <w:bottom w:w="0" w:type="dxa"/>
            </w:tcMar>
          </w:tcPr>
          <w:p w14:paraId="128F3984" w14:textId="77777777" w:rsidR="003E1E3F" w:rsidRPr="00701D64" w:rsidRDefault="003E1E3F" w:rsidP="00A55BDE">
            <w:pPr>
              <w:pStyle w:val="Text"/>
              <w:spacing w:afterLines="50" w:line="276" w:lineRule="auto"/>
              <w:rPr>
                <w:rFonts w:ascii="Arial" w:hAnsi="Arial" w:cs="Arial"/>
                <w:sz w:val="16"/>
                <w:szCs w:val="16"/>
              </w:rPr>
            </w:pPr>
            <w:r w:rsidRPr="000328D9">
              <w:rPr>
                <w:rFonts w:ascii="Arial" w:hAnsi="Arial" w:cs="Arial"/>
                <w:sz w:val="16"/>
                <w:szCs w:val="16"/>
              </w:rPr>
              <w:t>GFVET</w:t>
            </w:r>
          </w:p>
        </w:tc>
      </w:tr>
      <w:tr w:rsidR="003E1E3F" w:rsidRPr="006D49B6" w14:paraId="5B37995F" w14:textId="77777777" w:rsidTr="00A55BDE">
        <w:trPr>
          <w:tblHeader/>
        </w:trPr>
        <w:tc>
          <w:tcPr>
            <w:tcW w:w="2395" w:type="dxa"/>
            <w:tcMar>
              <w:top w:w="57" w:type="dxa"/>
              <w:bottom w:w="0" w:type="dxa"/>
            </w:tcMar>
          </w:tcPr>
          <w:p w14:paraId="2149DFE4" w14:textId="77777777" w:rsidR="003E1E3F" w:rsidRPr="00701D64" w:rsidRDefault="003E1E3F" w:rsidP="00A55BDE">
            <w:pPr>
              <w:pStyle w:val="Text"/>
              <w:spacing w:afterLines="50" w:line="276" w:lineRule="auto"/>
              <w:rPr>
                <w:rFonts w:ascii="Arial" w:hAnsi="Arial" w:cs="Arial"/>
                <w:sz w:val="16"/>
                <w:szCs w:val="16"/>
              </w:rPr>
            </w:pPr>
            <w:r w:rsidRPr="000328D9">
              <w:rPr>
                <w:rFonts w:ascii="Arial" w:hAnsi="Arial" w:cs="Arial"/>
                <w:sz w:val="16"/>
                <w:szCs w:val="16"/>
              </w:rPr>
              <w:t>VET Student Loans</w:t>
            </w:r>
          </w:p>
        </w:tc>
        <w:tc>
          <w:tcPr>
            <w:tcW w:w="5685" w:type="dxa"/>
            <w:tcMar>
              <w:top w:w="57" w:type="dxa"/>
              <w:bottom w:w="0" w:type="dxa"/>
            </w:tcMar>
          </w:tcPr>
          <w:p w14:paraId="2A1EEC18" w14:textId="77777777" w:rsidR="003E1E3F" w:rsidRPr="00701D64" w:rsidRDefault="003E1E3F" w:rsidP="00A55BDE">
            <w:pPr>
              <w:pStyle w:val="Text"/>
              <w:spacing w:afterLines="50" w:line="276" w:lineRule="auto"/>
              <w:rPr>
                <w:rFonts w:ascii="Arial" w:hAnsi="Arial" w:cs="Arial"/>
                <w:sz w:val="16"/>
                <w:szCs w:val="16"/>
              </w:rPr>
            </w:pPr>
            <w:r w:rsidRPr="000328D9">
              <w:rPr>
                <w:rFonts w:ascii="Arial" w:hAnsi="Arial" w:cs="Arial"/>
                <w:sz w:val="16"/>
                <w:szCs w:val="16"/>
              </w:rPr>
              <w:t>The VET Student Loans program provides loan support to eligible students studying higher level VET qualifications (diploma and above). Loan amounts are capped and only available for courses that address industry needs. Loans are income-contingent, with students repaying their loans through the Australian taxation system.</w:t>
            </w:r>
          </w:p>
        </w:tc>
        <w:tc>
          <w:tcPr>
            <w:tcW w:w="1504" w:type="dxa"/>
            <w:tcMar>
              <w:top w:w="57" w:type="dxa"/>
              <w:bottom w:w="0" w:type="dxa"/>
            </w:tcMar>
          </w:tcPr>
          <w:p w14:paraId="7F542C62" w14:textId="77777777" w:rsidR="003E1E3F" w:rsidRPr="00701D64" w:rsidRDefault="003E1E3F" w:rsidP="00A55BDE">
            <w:pPr>
              <w:pStyle w:val="Text"/>
              <w:spacing w:afterLines="50" w:line="276" w:lineRule="auto"/>
              <w:rPr>
                <w:rFonts w:ascii="Arial" w:hAnsi="Arial" w:cs="Arial"/>
                <w:sz w:val="16"/>
                <w:szCs w:val="16"/>
              </w:rPr>
            </w:pPr>
            <w:r w:rsidRPr="000328D9">
              <w:rPr>
                <w:rFonts w:ascii="Arial" w:hAnsi="Arial" w:cs="Arial"/>
                <w:sz w:val="16"/>
                <w:szCs w:val="16"/>
              </w:rPr>
              <w:t>GFVET</w:t>
            </w:r>
          </w:p>
        </w:tc>
      </w:tr>
      <w:tr w:rsidR="003E1E3F" w:rsidRPr="006D49B6" w14:paraId="5464CF4E" w14:textId="77777777" w:rsidTr="00A55BDE">
        <w:trPr>
          <w:tblHeader/>
        </w:trPr>
        <w:tc>
          <w:tcPr>
            <w:tcW w:w="2395" w:type="dxa"/>
            <w:tcMar>
              <w:top w:w="57" w:type="dxa"/>
              <w:bottom w:w="0" w:type="dxa"/>
            </w:tcMar>
          </w:tcPr>
          <w:p w14:paraId="7F03AF65" w14:textId="77777777" w:rsidR="003E1E3F" w:rsidRPr="00701D64" w:rsidRDefault="003E1E3F" w:rsidP="00A55BDE">
            <w:pPr>
              <w:pStyle w:val="Text"/>
              <w:spacing w:afterLines="50" w:line="276" w:lineRule="auto"/>
              <w:rPr>
                <w:rFonts w:ascii="Arial" w:hAnsi="Arial" w:cs="Arial"/>
                <w:sz w:val="16"/>
                <w:szCs w:val="16"/>
              </w:rPr>
            </w:pPr>
            <w:r w:rsidRPr="00701074">
              <w:rPr>
                <w:rFonts w:ascii="Arial" w:hAnsi="Arial" w:cs="Arial"/>
                <w:sz w:val="16"/>
                <w:szCs w:val="16"/>
              </w:rPr>
              <w:t>VET Student Loans state-subsidised students</w:t>
            </w:r>
          </w:p>
        </w:tc>
        <w:tc>
          <w:tcPr>
            <w:tcW w:w="5685" w:type="dxa"/>
            <w:tcMar>
              <w:top w:w="57" w:type="dxa"/>
              <w:bottom w:w="0" w:type="dxa"/>
            </w:tcMar>
          </w:tcPr>
          <w:p w14:paraId="4B6CA662" w14:textId="77777777" w:rsidR="003E1E3F" w:rsidRPr="00701D64" w:rsidRDefault="003E1E3F" w:rsidP="00A55BDE">
            <w:pPr>
              <w:pStyle w:val="Text"/>
              <w:spacing w:afterLines="50" w:line="276" w:lineRule="auto"/>
              <w:rPr>
                <w:rFonts w:ascii="Arial" w:hAnsi="Arial" w:cs="Arial"/>
                <w:sz w:val="16"/>
                <w:szCs w:val="16"/>
              </w:rPr>
            </w:pPr>
            <w:r w:rsidRPr="00C101BC">
              <w:rPr>
                <w:rFonts w:ascii="Arial" w:hAnsi="Arial" w:cs="Arial"/>
                <w:sz w:val="16"/>
                <w:szCs w:val="16"/>
              </w:rPr>
              <w:t>A loan undertaken by a VET student to pay part tuition costs, where part tuition costs have been subsidised by government.</w:t>
            </w:r>
          </w:p>
        </w:tc>
        <w:tc>
          <w:tcPr>
            <w:tcW w:w="1504" w:type="dxa"/>
            <w:tcMar>
              <w:top w:w="57" w:type="dxa"/>
              <w:bottom w:w="0" w:type="dxa"/>
            </w:tcMar>
          </w:tcPr>
          <w:p w14:paraId="2237DEA3" w14:textId="77777777" w:rsidR="003E1E3F" w:rsidRPr="00701D64" w:rsidRDefault="003E1E3F" w:rsidP="00A55BDE">
            <w:pPr>
              <w:pStyle w:val="Text"/>
              <w:spacing w:afterLines="50" w:line="276" w:lineRule="auto"/>
              <w:rPr>
                <w:rFonts w:ascii="Arial" w:hAnsi="Arial" w:cs="Arial"/>
                <w:sz w:val="16"/>
                <w:szCs w:val="16"/>
              </w:rPr>
            </w:pPr>
            <w:r w:rsidRPr="00C101BC">
              <w:rPr>
                <w:rFonts w:ascii="Arial" w:hAnsi="Arial" w:cs="Arial"/>
                <w:sz w:val="16"/>
                <w:szCs w:val="16"/>
              </w:rPr>
              <w:t>GFVET</w:t>
            </w:r>
          </w:p>
        </w:tc>
      </w:tr>
      <w:tr w:rsidR="003E1E3F" w:rsidRPr="006D49B6" w14:paraId="536C7BA3" w14:textId="77777777" w:rsidTr="00A55BDE">
        <w:trPr>
          <w:tblHeader/>
        </w:trPr>
        <w:tc>
          <w:tcPr>
            <w:tcW w:w="2395" w:type="dxa"/>
            <w:tcMar>
              <w:top w:w="57" w:type="dxa"/>
              <w:bottom w:w="0" w:type="dxa"/>
            </w:tcMar>
          </w:tcPr>
          <w:p w14:paraId="3A71D71A" w14:textId="77777777" w:rsidR="003E1E3F" w:rsidRPr="00701D64" w:rsidRDefault="003E1E3F" w:rsidP="00A55BDE">
            <w:pPr>
              <w:pStyle w:val="Text"/>
              <w:spacing w:afterLines="50" w:line="276" w:lineRule="auto"/>
              <w:rPr>
                <w:rFonts w:ascii="Arial" w:hAnsi="Arial" w:cs="Arial"/>
                <w:sz w:val="16"/>
                <w:szCs w:val="16"/>
              </w:rPr>
            </w:pPr>
            <w:r w:rsidRPr="00C101BC">
              <w:rPr>
                <w:rFonts w:ascii="Arial" w:hAnsi="Arial" w:cs="Arial"/>
                <w:sz w:val="16"/>
                <w:szCs w:val="16"/>
              </w:rPr>
              <w:t>Vocational education and training (VET)</w:t>
            </w:r>
          </w:p>
        </w:tc>
        <w:tc>
          <w:tcPr>
            <w:tcW w:w="5685" w:type="dxa"/>
            <w:tcMar>
              <w:top w:w="57" w:type="dxa"/>
              <w:bottom w:w="0" w:type="dxa"/>
            </w:tcMar>
          </w:tcPr>
          <w:p w14:paraId="3C55CC46" w14:textId="77777777" w:rsidR="003E1E3F" w:rsidRPr="00701D64" w:rsidRDefault="003E1E3F" w:rsidP="00A55BDE">
            <w:pPr>
              <w:pStyle w:val="Text"/>
              <w:spacing w:afterLines="50" w:line="276" w:lineRule="auto"/>
              <w:rPr>
                <w:rFonts w:ascii="Arial" w:hAnsi="Arial" w:cs="Arial"/>
                <w:sz w:val="16"/>
                <w:szCs w:val="16"/>
              </w:rPr>
            </w:pPr>
            <w:r w:rsidRPr="00C101BC">
              <w:rPr>
                <w:rFonts w:ascii="Arial" w:hAnsi="Arial" w:cs="Arial"/>
                <w:sz w:val="16"/>
                <w:szCs w:val="16"/>
              </w:rPr>
              <w:t>Post-compulsory education and training that provides people with occupational or work-related knowledge and skills.</w:t>
            </w:r>
          </w:p>
        </w:tc>
        <w:tc>
          <w:tcPr>
            <w:tcW w:w="1504" w:type="dxa"/>
            <w:tcMar>
              <w:top w:w="57" w:type="dxa"/>
              <w:bottom w:w="0" w:type="dxa"/>
            </w:tcMar>
          </w:tcPr>
          <w:p w14:paraId="428A6C60" w14:textId="77777777" w:rsidR="003E1E3F" w:rsidRPr="00701D64" w:rsidRDefault="003E1E3F" w:rsidP="00A55BDE">
            <w:pPr>
              <w:pStyle w:val="Text"/>
              <w:spacing w:afterLines="50" w:line="276" w:lineRule="auto"/>
              <w:rPr>
                <w:rFonts w:ascii="Arial" w:hAnsi="Arial" w:cs="Arial"/>
                <w:sz w:val="16"/>
                <w:szCs w:val="16"/>
              </w:rPr>
            </w:pPr>
            <w:r w:rsidRPr="00C101BC">
              <w:rPr>
                <w:rFonts w:ascii="Arial" w:hAnsi="Arial" w:cs="Arial"/>
                <w:sz w:val="16"/>
                <w:szCs w:val="16"/>
              </w:rPr>
              <w:t>GFVET</w:t>
            </w:r>
          </w:p>
        </w:tc>
      </w:tr>
      <w:tr w:rsidR="003E1E3F" w:rsidRPr="006D49B6" w14:paraId="7D554C7D" w14:textId="77777777" w:rsidTr="00A55BDE">
        <w:trPr>
          <w:tblHeader/>
        </w:trPr>
        <w:tc>
          <w:tcPr>
            <w:tcW w:w="2395" w:type="dxa"/>
            <w:tcMar>
              <w:top w:w="57" w:type="dxa"/>
              <w:bottom w:w="0" w:type="dxa"/>
            </w:tcMar>
          </w:tcPr>
          <w:p w14:paraId="03CFF11D" w14:textId="77777777" w:rsidR="003E1E3F" w:rsidRPr="00701D64" w:rsidRDefault="003E1E3F" w:rsidP="00A55BDE">
            <w:pPr>
              <w:pStyle w:val="Text"/>
              <w:spacing w:afterLines="50" w:line="276" w:lineRule="auto"/>
              <w:rPr>
                <w:rFonts w:ascii="Arial" w:hAnsi="Arial" w:cs="Arial"/>
                <w:sz w:val="16"/>
                <w:szCs w:val="16"/>
              </w:rPr>
            </w:pPr>
            <w:r w:rsidRPr="00C101BC">
              <w:rPr>
                <w:rFonts w:ascii="Arial" w:hAnsi="Arial" w:cs="Arial"/>
                <w:sz w:val="16"/>
                <w:szCs w:val="16"/>
              </w:rPr>
              <w:t>VET FEE-HELP</w:t>
            </w:r>
          </w:p>
        </w:tc>
        <w:tc>
          <w:tcPr>
            <w:tcW w:w="5685" w:type="dxa"/>
            <w:tcMar>
              <w:top w:w="57" w:type="dxa"/>
              <w:bottom w:w="0" w:type="dxa"/>
            </w:tcMar>
          </w:tcPr>
          <w:p w14:paraId="5B61914B" w14:textId="77777777" w:rsidR="003E1E3F" w:rsidRPr="00701D64" w:rsidRDefault="003E1E3F" w:rsidP="00A55BDE">
            <w:pPr>
              <w:spacing w:before="0" w:afterLines="50" w:after="120" w:line="276" w:lineRule="auto"/>
              <w:rPr>
                <w:rFonts w:ascii="Arial" w:hAnsi="Arial" w:cs="Arial"/>
                <w:sz w:val="16"/>
                <w:szCs w:val="16"/>
              </w:rPr>
            </w:pPr>
            <w:r w:rsidRPr="00DD6FAE">
              <w:rPr>
                <w:rFonts w:ascii="Arial" w:hAnsi="Arial" w:cs="Arial"/>
                <w:sz w:val="16"/>
                <w:szCs w:val="16"/>
              </w:rPr>
              <w:t>A VET</w:t>
            </w:r>
            <w:r>
              <w:rPr>
                <w:rFonts w:ascii="Arial" w:hAnsi="Arial" w:cs="Arial"/>
                <w:sz w:val="16"/>
                <w:szCs w:val="16"/>
              </w:rPr>
              <w:t xml:space="preserve"> </w:t>
            </w:r>
            <w:r w:rsidRPr="00DD6FAE">
              <w:rPr>
                <w:rFonts w:ascii="Arial" w:hAnsi="Arial" w:cs="Arial"/>
                <w:sz w:val="16"/>
                <w:szCs w:val="16"/>
              </w:rPr>
              <w:t>loan scheme provided by the Australian Government from 2009 to 201</w:t>
            </w:r>
            <w:r>
              <w:rPr>
                <w:rFonts w:ascii="Arial" w:hAnsi="Arial" w:cs="Arial"/>
                <w:sz w:val="16"/>
                <w:szCs w:val="16"/>
              </w:rPr>
              <w:t>6</w:t>
            </w:r>
            <w:r w:rsidRPr="00DD6FAE">
              <w:rPr>
                <w:rFonts w:ascii="Arial" w:hAnsi="Arial" w:cs="Arial"/>
                <w:sz w:val="16"/>
                <w:szCs w:val="16"/>
              </w:rPr>
              <w:t xml:space="preserve">. </w:t>
            </w:r>
          </w:p>
        </w:tc>
        <w:tc>
          <w:tcPr>
            <w:tcW w:w="1504" w:type="dxa"/>
            <w:tcMar>
              <w:top w:w="57" w:type="dxa"/>
              <w:bottom w:w="0" w:type="dxa"/>
            </w:tcMar>
          </w:tcPr>
          <w:p w14:paraId="490FC715" w14:textId="77777777" w:rsidR="003E1E3F" w:rsidRPr="00701D64" w:rsidRDefault="003E1E3F" w:rsidP="00A55BDE">
            <w:pPr>
              <w:pStyle w:val="Text"/>
              <w:spacing w:afterLines="50" w:line="276" w:lineRule="auto"/>
              <w:rPr>
                <w:rFonts w:ascii="Arial" w:hAnsi="Arial" w:cs="Arial"/>
                <w:sz w:val="16"/>
                <w:szCs w:val="16"/>
              </w:rPr>
            </w:pPr>
            <w:r w:rsidRPr="00C101BC">
              <w:rPr>
                <w:rFonts w:ascii="Arial" w:hAnsi="Arial" w:cs="Arial"/>
                <w:sz w:val="16"/>
                <w:szCs w:val="16"/>
              </w:rPr>
              <w:t>GFVET</w:t>
            </w:r>
          </w:p>
        </w:tc>
      </w:tr>
      <w:tr w:rsidR="003E1E3F" w:rsidRPr="006D49B6" w14:paraId="30298385" w14:textId="77777777" w:rsidTr="00A55BDE">
        <w:trPr>
          <w:tblHeader/>
        </w:trPr>
        <w:tc>
          <w:tcPr>
            <w:tcW w:w="2395" w:type="dxa"/>
            <w:tcMar>
              <w:top w:w="57" w:type="dxa"/>
              <w:bottom w:w="0" w:type="dxa"/>
            </w:tcMar>
          </w:tcPr>
          <w:p w14:paraId="4C644BC6" w14:textId="77777777" w:rsidR="003E1E3F" w:rsidRPr="00C101BC" w:rsidRDefault="003E1E3F" w:rsidP="00A55BDE">
            <w:pPr>
              <w:pStyle w:val="Text"/>
              <w:spacing w:afterLines="50" w:line="276" w:lineRule="auto"/>
              <w:rPr>
                <w:rFonts w:ascii="Arial" w:hAnsi="Arial" w:cs="Arial"/>
                <w:sz w:val="16"/>
                <w:szCs w:val="16"/>
              </w:rPr>
            </w:pPr>
            <w:r>
              <w:rPr>
                <w:rFonts w:ascii="Arial" w:hAnsi="Arial" w:cs="Arial"/>
                <w:sz w:val="16"/>
                <w:szCs w:val="16"/>
              </w:rPr>
              <w:t>VET FEE-HELP grandfathering</w:t>
            </w:r>
          </w:p>
        </w:tc>
        <w:tc>
          <w:tcPr>
            <w:tcW w:w="5685" w:type="dxa"/>
            <w:tcMar>
              <w:top w:w="57" w:type="dxa"/>
              <w:bottom w:w="0" w:type="dxa"/>
            </w:tcMar>
          </w:tcPr>
          <w:p w14:paraId="3EBBC837" w14:textId="77777777" w:rsidR="003E1E3F" w:rsidRPr="00DD6FAE" w:rsidRDefault="003E1E3F" w:rsidP="00A55BDE">
            <w:pPr>
              <w:spacing w:before="0" w:afterLines="50" w:after="120" w:line="276" w:lineRule="auto"/>
              <w:rPr>
                <w:rFonts w:ascii="Arial" w:hAnsi="Arial" w:cs="Arial"/>
                <w:sz w:val="16"/>
                <w:szCs w:val="16"/>
              </w:rPr>
            </w:pPr>
            <w:r>
              <w:rPr>
                <w:rFonts w:ascii="Arial" w:hAnsi="Arial" w:cs="Arial"/>
                <w:sz w:val="16"/>
                <w:szCs w:val="16"/>
              </w:rPr>
              <w:t xml:space="preserve">A clause to recognise students under the loan arrangement of the ceased VET FEE-HELP program. </w:t>
            </w:r>
          </w:p>
        </w:tc>
        <w:tc>
          <w:tcPr>
            <w:tcW w:w="1504" w:type="dxa"/>
            <w:tcMar>
              <w:top w:w="57" w:type="dxa"/>
              <w:bottom w:w="0" w:type="dxa"/>
            </w:tcMar>
          </w:tcPr>
          <w:p w14:paraId="44FCC54A" w14:textId="77777777" w:rsidR="003E1E3F" w:rsidRPr="00C101BC" w:rsidRDefault="003E1E3F" w:rsidP="00A55BDE">
            <w:pPr>
              <w:pStyle w:val="Text"/>
              <w:spacing w:afterLines="50" w:line="276" w:lineRule="auto"/>
              <w:rPr>
                <w:rFonts w:ascii="Arial" w:hAnsi="Arial" w:cs="Arial"/>
                <w:sz w:val="16"/>
                <w:szCs w:val="16"/>
              </w:rPr>
            </w:pPr>
            <w:r w:rsidRPr="00C101BC">
              <w:rPr>
                <w:rFonts w:ascii="Arial" w:hAnsi="Arial" w:cs="Arial"/>
                <w:sz w:val="16"/>
                <w:szCs w:val="16"/>
              </w:rPr>
              <w:t>GFVET</w:t>
            </w:r>
          </w:p>
        </w:tc>
      </w:tr>
    </w:tbl>
    <w:p w14:paraId="08D97F7E" w14:textId="43584417" w:rsidR="003E1E3F" w:rsidRDefault="003E1E3F" w:rsidP="00A55BDE">
      <w:pPr>
        <w:tabs>
          <w:tab w:val="left" w:pos="1225"/>
        </w:tabs>
      </w:pPr>
    </w:p>
    <w:sectPr w:rsidR="003E1E3F" w:rsidSect="00A5451B">
      <w:headerReference w:type="default" r:id="rId23"/>
      <w:footerReference w:type="even" r:id="rId24"/>
      <w:footerReference w:type="default" r:id="rId25"/>
      <w:pgSz w:w="11906" w:h="16838"/>
      <w:pgMar w:top="1135" w:right="1134" w:bottom="1134" w:left="1134" w:header="720" w:footer="5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BEEE0" w14:textId="77777777" w:rsidR="008B5689" w:rsidRDefault="008B5689" w:rsidP="00844920">
      <w:pPr>
        <w:spacing w:before="0"/>
      </w:pPr>
      <w:r>
        <w:separator/>
      </w:r>
    </w:p>
  </w:endnote>
  <w:endnote w:type="continuationSeparator" w:id="0">
    <w:p w14:paraId="46741B48" w14:textId="77777777" w:rsidR="008B5689" w:rsidRDefault="008B5689" w:rsidP="0084492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Cambri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9DA4B" w14:textId="42CD0260" w:rsidR="001D5181" w:rsidRPr="001D5181" w:rsidRDefault="001D5181" w:rsidP="001D5181">
    <w:pPr>
      <w:tabs>
        <w:tab w:val="right" w:pos="10206"/>
      </w:tabs>
      <w:spacing w:before="0" w:line="260" w:lineRule="exact"/>
      <w:jc w:val="right"/>
      <w:rPr>
        <w:rFonts w:ascii="Arial" w:hAnsi="Arial"/>
        <w:b/>
        <w:color w:val="FFFFFF"/>
        <w:sz w:val="17"/>
        <w:szCs w:val="17"/>
        <w:lang w:eastAsia="en-US"/>
      </w:rPr>
    </w:pPr>
    <w:r w:rsidRPr="001D5181">
      <w:rPr>
        <w:rFonts w:ascii="Arial" w:hAnsi="Arial"/>
        <w:b/>
        <w:sz w:val="17"/>
        <w:szCs w:val="17"/>
        <w:lang w:eastAsia="en-US"/>
      </w:rPr>
      <w:t>Terms and definitions: Government funding of VET 202</w:t>
    </w:r>
    <w:r w:rsidR="00B84B29">
      <w:rPr>
        <w:rFonts w:ascii="Arial" w:hAnsi="Arial"/>
        <w:b/>
        <w:sz w:val="17"/>
        <w:szCs w:val="17"/>
        <w:lang w:eastAsia="en-US"/>
      </w:rPr>
      <w:t>3</w:t>
    </w:r>
    <w:r w:rsidRPr="001D5181">
      <w:rPr>
        <w:rFonts w:ascii="Arial" w:hAnsi="Arial"/>
        <w:b/>
        <w:sz w:val="17"/>
        <w:szCs w:val="17"/>
        <w:lang w:eastAsia="en-US"/>
      </w:rPr>
      <w:tab/>
      <w:t xml:space="preserve">NCVER | </w:t>
    </w:r>
    <w:r w:rsidRPr="001D5181">
      <w:rPr>
        <w:rFonts w:ascii="Arial" w:hAnsi="Arial"/>
        <w:b/>
        <w:color w:val="000000"/>
        <w:sz w:val="17"/>
        <w:szCs w:val="17"/>
        <w:lang w:eastAsia="en-US"/>
      </w:rPr>
      <w:fldChar w:fldCharType="begin"/>
    </w:r>
    <w:r w:rsidRPr="001D5181">
      <w:rPr>
        <w:rFonts w:ascii="Arial" w:hAnsi="Arial"/>
        <w:b/>
        <w:color w:val="000000"/>
        <w:sz w:val="17"/>
        <w:szCs w:val="17"/>
        <w:lang w:eastAsia="en-US"/>
      </w:rPr>
      <w:instrText xml:space="preserve"> PAGE </w:instrText>
    </w:r>
    <w:r w:rsidRPr="001D5181">
      <w:rPr>
        <w:rFonts w:ascii="Arial" w:hAnsi="Arial"/>
        <w:b/>
        <w:color w:val="000000"/>
        <w:sz w:val="17"/>
        <w:szCs w:val="17"/>
        <w:lang w:eastAsia="en-US"/>
      </w:rPr>
      <w:fldChar w:fldCharType="separate"/>
    </w:r>
    <w:r w:rsidRPr="001D5181">
      <w:rPr>
        <w:rFonts w:ascii="Arial" w:hAnsi="Arial"/>
        <w:b/>
        <w:color w:val="000000"/>
        <w:sz w:val="17"/>
        <w:szCs w:val="17"/>
        <w:lang w:eastAsia="en-US"/>
      </w:rPr>
      <w:t>3</w:t>
    </w:r>
    <w:r w:rsidRPr="001D5181">
      <w:rPr>
        <w:rFonts w:ascii="Arial" w:hAnsi="Arial"/>
        <w:b/>
        <w:color w:val="000000"/>
        <w:sz w:val="17"/>
        <w:szCs w:val="17"/>
        <w:lang w:eastAsia="en-US"/>
      </w:rPr>
      <w:fldChar w:fldCharType="end"/>
    </w:r>
  </w:p>
  <w:p w14:paraId="24D3DE23" w14:textId="77FE5EB1" w:rsidR="00B11A39" w:rsidRPr="00F83719" w:rsidRDefault="00B11A39" w:rsidP="00F83719">
    <w:pPr>
      <w:pStyle w:val="Footer"/>
      <w:tabs>
        <w:tab w:val="clear" w:pos="4153"/>
        <w:tab w:val="clear" w:pos="8306"/>
        <w:tab w:val="right" w:pos="9072"/>
      </w:tabs>
      <w:ind w:right="-524" w:hanging="99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5D4A1" w14:textId="4C7ED609" w:rsidR="00B11A39" w:rsidRPr="00EB6C90" w:rsidRDefault="001D5181" w:rsidP="00FB3D41">
    <w:pPr>
      <w:tabs>
        <w:tab w:val="right" w:pos="10206"/>
      </w:tabs>
      <w:spacing w:before="0" w:line="260" w:lineRule="exact"/>
      <w:jc w:val="right"/>
    </w:pPr>
    <w:r w:rsidRPr="001D5181">
      <w:rPr>
        <w:rFonts w:ascii="Arial" w:hAnsi="Arial"/>
        <w:b/>
        <w:sz w:val="17"/>
        <w:szCs w:val="17"/>
        <w:lang w:eastAsia="en-US"/>
      </w:rPr>
      <w:t xml:space="preserve">Terms and definitions: </w:t>
    </w:r>
    <w:bookmarkStart w:id="7" w:name="_Hlk143161514"/>
    <w:r w:rsidRPr="001D5181">
      <w:rPr>
        <w:rFonts w:ascii="Arial" w:hAnsi="Arial"/>
        <w:b/>
        <w:sz w:val="17"/>
        <w:szCs w:val="17"/>
        <w:lang w:eastAsia="en-US"/>
      </w:rPr>
      <w:t>Government funding of VET 202</w:t>
    </w:r>
    <w:bookmarkEnd w:id="7"/>
    <w:r w:rsidR="00B84B29">
      <w:rPr>
        <w:rFonts w:ascii="Arial" w:hAnsi="Arial"/>
        <w:b/>
        <w:sz w:val="17"/>
        <w:szCs w:val="17"/>
        <w:lang w:eastAsia="en-US"/>
      </w:rPr>
      <w:t>3</w:t>
    </w:r>
    <w:r w:rsidRPr="001D5181">
      <w:rPr>
        <w:rFonts w:ascii="Arial" w:hAnsi="Arial"/>
        <w:b/>
        <w:sz w:val="17"/>
        <w:szCs w:val="17"/>
        <w:lang w:eastAsia="en-US"/>
      </w:rPr>
      <w:tab/>
      <w:t xml:space="preserve">NCVER | </w:t>
    </w:r>
    <w:r w:rsidRPr="001D5181">
      <w:rPr>
        <w:rFonts w:ascii="Arial" w:hAnsi="Arial"/>
        <w:b/>
        <w:color w:val="000000"/>
        <w:sz w:val="17"/>
        <w:szCs w:val="17"/>
        <w:lang w:eastAsia="en-US"/>
      </w:rPr>
      <w:fldChar w:fldCharType="begin"/>
    </w:r>
    <w:r w:rsidRPr="001D5181">
      <w:rPr>
        <w:rFonts w:ascii="Arial" w:hAnsi="Arial"/>
        <w:b/>
        <w:color w:val="000000"/>
        <w:sz w:val="17"/>
        <w:szCs w:val="17"/>
        <w:lang w:eastAsia="en-US"/>
      </w:rPr>
      <w:instrText xml:space="preserve"> PAGE </w:instrText>
    </w:r>
    <w:r w:rsidRPr="001D5181">
      <w:rPr>
        <w:rFonts w:ascii="Arial" w:hAnsi="Arial"/>
        <w:b/>
        <w:color w:val="000000"/>
        <w:sz w:val="17"/>
        <w:szCs w:val="17"/>
        <w:lang w:eastAsia="en-US"/>
      </w:rPr>
      <w:fldChar w:fldCharType="separate"/>
    </w:r>
    <w:r w:rsidRPr="001D5181">
      <w:rPr>
        <w:rFonts w:ascii="Arial" w:hAnsi="Arial"/>
        <w:b/>
        <w:color w:val="000000"/>
        <w:sz w:val="17"/>
        <w:szCs w:val="17"/>
        <w:lang w:eastAsia="en-US"/>
      </w:rPr>
      <w:t>4</w:t>
    </w:r>
    <w:r w:rsidRPr="001D5181">
      <w:rPr>
        <w:rFonts w:ascii="Arial" w:hAnsi="Arial"/>
        <w:b/>
        <w:color w:val="000000"/>
        <w:sz w:val="17"/>
        <w:szCs w:val="17"/>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BD38C" w14:textId="38E5FF58" w:rsidR="00B11A39" w:rsidRPr="00950569" w:rsidRDefault="001D5181" w:rsidP="00FB3D41">
    <w:pPr>
      <w:tabs>
        <w:tab w:val="right" w:pos="10206"/>
      </w:tabs>
      <w:spacing w:before="0" w:line="260" w:lineRule="exact"/>
      <w:jc w:val="right"/>
    </w:pPr>
    <w:r w:rsidRPr="001D5181">
      <w:rPr>
        <w:rFonts w:ascii="Arial" w:hAnsi="Arial"/>
        <w:b/>
        <w:sz w:val="17"/>
        <w:szCs w:val="17"/>
        <w:lang w:eastAsia="en-US"/>
      </w:rPr>
      <w:t>Terms and definitions: Government funding of VET 202</w:t>
    </w:r>
    <w:r w:rsidR="00B84B29">
      <w:rPr>
        <w:rFonts w:ascii="Arial" w:hAnsi="Arial"/>
        <w:b/>
        <w:sz w:val="17"/>
        <w:szCs w:val="17"/>
        <w:lang w:eastAsia="en-US"/>
      </w:rPr>
      <w:t>3</w:t>
    </w:r>
    <w:r w:rsidRPr="001D5181">
      <w:rPr>
        <w:rFonts w:ascii="Arial" w:hAnsi="Arial"/>
        <w:b/>
        <w:sz w:val="17"/>
        <w:szCs w:val="17"/>
        <w:lang w:eastAsia="en-US"/>
      </w:rPr>
      <w:tab/>
      <w:t xml:space="preserve">NCVER | </w:t>
    </w:r>
    <w:r w:rsidRPr="001D5181">
      <w:rPr>
        <w:rFonts w:ascii="Arial" w:hAnsi="Arial"/>
        <w:b/>
        <w:color w:val="000000"/>
        <w:sz w:val="17"/>
        <w:szCs w:val="17"/>
        <w:lang w:eastAsia="en-US"/>
      </w:rPr>
      <w:fldChar w:fldCharType="begin"/>
    </w:r>
    <w:r w:rsidRPr="001D5181">
      <w:rPr>
        <w:rFonts w:ascii="Arial" w:hAnsi="Arial"/>
        <w:b/>
        <w:color w:val="000000"/>
        <w:sz w:val="17"/>
        <w:szCs w:val="17"/>
        <w:lang w:eastAsia="en-US"/>
      </w:rPr>
      <w:instrText xml:space="preserve"> PAGE </w:instrText>
    </w:r>
    <w:r w:rsidRPr="001D5181">
      <w:rPr>
        <w:rFonts w:ascii="Arial" w:hAnsi="Arial"/>
        <w:b/>
        <w:color w:val="000000"/>
        <w:sz w:val="17"/>
        <w:szCs w:val="17"/>
        <w:lang w:eastAsia="en-US"/>
      </w:rPr>
      <w:fldChar w:fldCharType="separate"/>
    </w:r>
    <w:r w:rsidRPr="001D5181">
      <w:rPr>
        <w:rFonts w:ascii="Arial" w:hAnsi="Arial"/>
        <w:b/>
        <w:color w:val="000000"/>
        <w:sz w:val="17"/>
        <w:szCs w:val="17"/>
        <w:lang w:eastAsia="en-US"/>
      </w:rPr>
      <w:t>5</w:t>
    </w:r>
    <w:r w:rsidRPr="001D5181">
      <w:rPr>
        <w:rFonts w:ascii="Arial" w:hAnsi="Arial"/>
        <w:b/>
        <w:color w:val="000000"/>
        <w:sz w:val="17"/>
        <w:szCs w:val="17"/>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4A808" w14:textId="77777777" w:rsidR="008B5689" w:rsidRDefault="008B5689" w:rsidP="00844920">
      <w:pPr>
        <w:spacing w:before="0"/>
      </w:pPr>
      <w:r>
        <w:separator/>
      </w:r>
    </w:p>
  </w:footnote>
  <w:footnote w:type="continuationSeparator" w:id="0">
    <w:p w14:paraId="04BBFFC8" w14:textId="77777777" w:rsidR="008B5689" w:rsidRDefault="008B5689" w:rsidP="0084492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D51F5" w14:textId="77777777" w:rsidR="00B11A39" w:rsidRPr="003E1E3F" w:rsidRDefault="00B11A39" w:rsidP="003E1E3F">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D4C1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0837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BA0286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47E93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71207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2E0BA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201E6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9E87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8AF1C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0897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60C20A8"/>
    <w:multiLevelType w:val="hybridMultilevel"/>
    <w:tmpl w:val="0FD4B4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6FF05DF"/>
    <w:multiLevelType w:val="singleLevel"/>
    <w:tmpl w:val="0C090005"/>
    <w:lvl w:ilvl="0">
      <w:start w:val="1"/>
      <w:numFmt w:val="bullet"/>
      <w:lvlText w:val=""/>
      <w:lvlJc w:val="left"/>
      <w:pPr>
        <w:ind w:left="720" w:hanging="360"/>
      </w:pPr>
      <w:rPr>
        <w:rFonts w:ascii="Wingdings" w:hAnsi="Wingdings" w:hint="default"/>
      </w:rPr>
    </w:lvl>
  </w:abstractNum>
  <w:abstractNum w:abstractNumId="13" w15:restartNumberingAfterBreak="0">
    <w:nsid w:val="09647662"/>
    <w:multiLevelType w:val="hybridMultilevel"/>
    <w:tmpl w:val="7ACA2B2C"/>
    <w:lvl w:ilvl="0" w:tplc="8ED63B44">
      <w:start w:val="1"/>
      <w:numFmt w:val="bullet"/>
      <w:pStyle w:val="Dotpoint2"/>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4D63E9"/>
    <w:multiLevelType w:val="hybridMultilevel"/>
    <w:tmpl w:val="73785CC8"/>
    <w:lvl w:ilvl="0" w:tplc="C2A6D2B8">
      <w:start w:val="1"/>
      <w:numFmt w:val="bullet"/>
      <w:pStyle w:val="ODD2ndindentbullet"/>
      <w:lvlText w:val="□"/>
      <w:lvlJc w:val="left"/>
      <w:pPr>
        <w:tabs>
          <w:tab w:val="num" w:pos="57"/>
        </w:tabs>
        <w:ind w:left="454" w:hanging="227"/>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4A2C71"/>
    <w:multiLevelType w:val="singleLevel"/>
    <w:tmpl w:val="5A282C10"/>
    <w:lvl w:ilvl="0">
      <w:start w:val="1"/>
      <w:numFmt w:val="bullet"/>
      <w:pStyle w:val="Dotpoint20"/>
      <w:lvlText w:val=""/>
      <w:lvlJc w:val="left"/>
      <w:pPr>
        <w:tabs>
          <w:tab w:val="num" w:pos="0"/>
        </w:tabs>
        <w:ind w:left="360" w:hanging="360"/>
      </w:pPr>
      <w:rPr>
        <w:rFonts w:ascii="Wingdings" w:hAnsi="Wingdings" w:hint="default"/>
      </w:rPr>
    </w:lvl>
  </w:abstractNum>
  <w:abstractNum w:abstractNumId="16" w15:restartNumberingAfterBreak="0">
    <w:nsid w:val="22AD7980"/>
    <w:multiLevelType w:val="hybridMultilevel"/>
    <w:tmpl w:val="DA3E3656"/>
    <w:lvl w:ilvl="0" w:tplc="DF2E93B2">
      <w:start w:val="1"/>
      <w:numFmt w:val="bullet"/>
      <w:pStyle w:val="ODDindentbullet"/>
      <w:lvlText w:val="□"/>
      <w:lvlJc w:val="left"/>
      <w:pPr>
        <w:tabs>
          <w:tab w:val="num" w:pos="284"/>
        </w:tabs>
        <w:ind w:left="284" w:hanging="171"/>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F334A8"/>
    <w:multiLevelType w:val="hybridMultilevel"/>
    <w:tmpl w:val="94726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D1558E"/>
    <w:multiLevelType w:val="hybridMultilevel"/>
    <w:tmpl w:val="C8B2D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DE1894"/>
    <w:multiLevelType w:val="hybridMultilevel"/>
    <w:tmpl w:val="D390EE0A"/>
    <w:lvl w:ilvl="0" w:tplc="7AE2D012">
      <w:start w:val="1"/>
      <w:numFmt w:val="bullet"/>
      <w:pStyle w:val="Dotpoint1"/>
      <w:lvlText w:val=""/>
      <w:lvlJc w:val="left"/>
      <w:pPr>
        <w:ind w:left="1004" w:hanging="360"/>
      </w:pPr>
      <w:rPr>
        <w:rFonts w:ascii="Wingdings" w:hAnsi="Wingdings"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610A02C5"/>
    <w:multiLevelType w:val="hybridMultilevel"/>
    <w:tmpl w:val="B84CC4F0"/>
    <w:lvl w:ilvl="0" w:tplc="A0D0ED80">
      <w:start w:val="1"/>
      <w:numFmt w:val="bullet"/>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67502844"/>
    <w:multiLevelType w:val="hybridMultilevel"/>
    <w:tmpl w:val="E53A7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754A6D"/>
    <w:multiLevelType w:val="multilevel"/>
    <w:tmpl w:val="97842BDE"/>
    <w:lvl w:ilvl="0">
      <w:start w:val="1"/>
      <w:numFmt w:val="bullet"/>
      <w:pStyle w:val="ODDtabledotpoint"/>
      <w:lvlText w:val="□"/>
      <w:lvlJc w:val="left"/>
      <w:pPr>
        <w:tabs>
          <w:tab w:val="num" w:pos="170"/>
        </w:tabs>
        <w:ind w:left="113" w:hanging="113"/>
      </w:pPr>
      <w:rPr>
        <w:rFonts w:ascii="Times New Roman" w:hAnsi="Times New Roman" w:cs="Times New Roman" w:hint="default"/>
      </w:rPr>
    </w:lvl>
    <w:lvl w:ilvl="1">
      <w:start w:val="1"/>
      <w:numFmt w:val="bullet"/>
      <w:lvlRestart w:val="0"/>
      <w:pStyle w:val="AERHeading1"/>
      <w:lvlText w:val=""/>
      <w:lvlJc w:val="left"/>
      <w:pPr>
        <w:tabs>
          <w:tab w:val="num" w:pos="1440"/>
        </w:tabs>
        <w:ind w:left="792" w:hanging="432"/>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bullet"/>
      <w:lvlText w:val="­"/>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16cid:durableId="1033580620">
    <w:abstractNumId w:val="9"/>
  </w:num>
  <w:num w:numId="2" w16cid:durableId="1954482002">
    <w:abstractNumId w:val="7"/>
  </w:num>
  <w:num w:numId="3" w16cid:durableId="1407456775">
    <w:abstractNumId w:val="6"/>
  </w:num>
  <w:num w:numId="4" w16cid:durableId="1153985191">
    <w:abstractNumId w:val="5"/>
  </w:num>
  <w:num w:numId="5" w16cid:durableId="2040202022">
    <w:abstractNumId w:val="4"/>
  </w:num>
  <w:num w:numId="6" w16cid:durableId="1769233352">
    <w:abstractNumId w:val="8"/>
  </w:num>
  <w:num w:numId="7" w16cid:durableId="1146580706">
    <w:abstractNumId w:val="3"/>
  </w:num>
  <w:num w:numId="8" w16cid:durableId="88431328">
    <w:abstractNumId w:val="2"/>
  </w:num>
  <w:num w:numId="9" w16cid:durableId="1446384473">
    <w:abstractNumId w:val="1"/>
  </w:num>
  <w:num w:numId="10" w16cid:durableId="1585845887">
    <w:abstractNumId w:val="0"/>
  </w:num>
  <w:num w:numId="11" w16cid:durableId="272711608">
    <w:abstractNumId w:val="12"/>
  </w:num>
  <w:num w:numId="12" w16cid:durableId="707878456">
    <w:abstractNumId w:val="15"/>
  </w:num>
  <w:num w:numId="13" w16cid:durableId="1563326025">
    <w:abstractNumId w:val="10"/>
  </w:num>
  <w:num w:numId="14" w16cid:durableId="587348138">
    <w:abstractNumId w:val="22"/>
  </w:num>
  <w:num w:numId="15" w16cid:durableId="2024085698">
    <w:abstractNumId w:val="16"/>
  </w:num>
  <w:num w:numId="16" w16cid:durableId="522012417">
    <w:abstractNumId w:val="14"/>
  </w:num>
  <w:num w:numId="17" w16cid:durableId="761874413">
    <w:abstractNumId w:val="19"/>
  </w:num>
  <w:num w:numId="18" w16cid:durableId="1878539328">
    <w:abstractNumId w:val="13"/>
  </w:num>
  <w:num w:numId="19" w16cid:durableId="1408109209">
    <w:abstractNumId w:val="19"/>
  </w:num>
  <w:num w:numId="20" w16cid:durableId="314995131">
    <w:abstractNumId w:val="13"/>
  </w:num>
  <w:num w:numId="21" w16cid:durableId="773205940">
    <w:abstractNumId w:val="18"/>
  </w:num>
  <w:num w:numId="22" w16cid:durableId="1021785324">
    <w:abstractNumId w:val="20"/>
  </w:num>
  <w:num w:numId="23" w16cid:durableId="5179288">
    <w:abstractNumId w:val="17"/>
  </w:num>
  <w:num w:numId="24" w16cid:durableId="278148611">
    <w:abstractNumId w:val="21"/>
  </w:num>
  <w:num w:numId="25" w16cid:durableId="672606400">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140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1MDMxMzO2NDExsTRQ0lEKTi0uzszPAykwrwUAApykOCwAAAA="/>
  </w:docVars>
  <w:rsids>
    <w:rsidRoot w:val="00762C16"/>
    <w:rsid w:val="000004C9"/>
    <w:rsid w:val="00011488"/>
    <w:rsid w:val="00013FF7"/>
    <w:rsid w:val="000141E5"/>
    <w:rsid w:val="00016A47"/>
    <w:rsid w:val="00016C1B"/>
    <w:rsid w:val="000176D4"/>
    <w:rsid w:val="00021F70"/>
    <w:rsid w:val="00027680"/>
    <w:rsid w:val="000305C9"/>
    <w:rsid w:val="000328D9"/>
    <w:rsid w:val="00035599"/>
    <w:rsid w:val="00040BDA"/>
    <w:rsid w:val="0004176F"/>
    <w:rsid w:val="00041D09"/>
    <w:rsid w:val="00045383"/>
    <w:rsid w:val="000523B9"/>
    <w:rsid w:val="00056591"/>
    <w:rsid w:val="00057A11"/>
    <w:rsid w:val="00063A26"/>
    <w:rsid w:val="0006517B"/>
    <w:rsid w:val="00067155"/>
    <w:rsid w:val="000765DE"/>
    <w:rsid w:val="00076E21"/>
    <w:rsid w:val="00084270"/>
    <w:rsid w:val="00087554"/>
    <w:rsid w:val="00087CFC"/>
    <w:rsid w:val="00093D19"/>
    <w:rsid w:val="00096F82"/>
    <w:rsid w:val="00097B13"/>
    <w:rsid w:val="000A30B9"/>
    <w:rsid w:val="000A4D40"/>
    <w:rsid w:val="000B0A4E"/>
    <w:rsid w:val="000B368D"/>
    <w:rsid w:val="000B6044"/>
    <w:rsid w:val="000B68D4"/>
    <w:rsid w:val="000C07FF"/>
    <w:rsid w:val="000C151E"/>
    <w:rsid w:val="000C348D"/>
    <w:rsid w:val="000C6F83"/>
    <w:rsid w:val="000D4AFF"/>
    <w:rsid w:val="000D6C2D"/>
    <w:rsid w:val="000D6D7F"/>
    <w:rsid w:val="000E1A9A"/>
    <w:rsid w:val="000E371B"/>
    <w:rsid w:val="000E3C51"/>
    <w:rsid w:val="000E72D7"/>
    <w:rsid w:val="000F3B95"/>
    <w:rsid w:val="001016B7"/>
    <w:rsid w:val="00102D55"/>
    <w:rsid w:val="001067E5"/>
    <w:rsid w:val="00106CAE"/>
    <w:rsid w:val="001139D5"/>
    <w:rsid w:val="00120AF1"/>
    <w:rsid w:val="001257B2"/>
    <w:rsid w:val="00127C01"/>
    <w:rsid w:val="0013298F"/>
    <w:rsid w:val="001337E1"/>
    <w:rsid w:val="00133CAC"/>
    <w:rsid w:val="00137389"/>
    <w:rsid w:val="00137F4A"/>
    <w:rsid w:val="0015613E"/>
    <w:rsid w:val="00157866"/>
    <w:rsid w:val="00165F50"/>
    <w:rsid w:val="001676A2"/>
    <w:rsid w:val="001746FA"/>
    <w:rsid w:val="00184671"/>
    <w:rsid w:val="00192558"/>
    <w:rsid w:val="0019348D"/>
    <w:rsid w:val="00194214"/>
    <w:rsid w:val="001966B7"/>
    <w:rsid w:val="001A0D14"/>
    <w:rsid w:val="001A18C4"/>
    <w:rsid w:val="001A21A4"/>
    <w:rsid w:val="001A501E"/>
    <w:rsid w:val="001A6750"/>
    <w:rsid w:val="001A76B6"/>
    <w:rsid w:val="001A789D"/>
    <w:rsid w:val="001A78F6"/>
    <w:rsid w:val="001B3126"/>
    <w:rsid w:val="001C3327"/>
    <w:rsid w:val="001C4015"/>
    <w:rsid w:val="001C5168"/>
    <w:rsid w:val="001D0DCB"/>
    <w:rsid w:val="001D2C11"/>
    <w:rsid w:val="001D483D"/>
    <w:rsid w:val="001D5181"/>
    <w:rsid w:val="001D5B91"/>
    <w:rsid w:val="001D7E39"/>
    <w:rsid w:val="001E161D"/>
    <w:rsid w:val="001E1878"/>
    <w:rsid w:val="001E31F1"/>
    <w:rsid w:val="001E49AE"/>
    <w:rsid w:val="001E5372"/>
    <w:rsid w:val="001F0D51"/>
    <w:rsid w:val="001F1258"/>
    <w:rsid w:val="001F6AF8"/>
    <w:rsid w:val="001F71EF"/>
    <w:rsid w:val="001F7E6A"/>
    <w:rsid w:val="00202B5E"/>
    <w:rsid w:val="00210377"/>
    <w:rsid w:val="00210F45"/>
    <w:rsid w:val="002122C0"/>
    <w:rsid w:val="002125C9"/>
    <w:rsid w:val="00214A96"/>
    <w:rsid w:val="00215CCD"/>
    <w:rsid w:val="00221236"/>
    <w:rsid w:val="00225320"/>
    <w:rsid w:val="00227413"/>
    <w:rsid w:val="00230112"/>
    <w:rsid w:val="002343E0"/>
    <w:rsid w:val="00236F93"/>
    <w:rsid w:val="00237290"/>
    <w:rsid w:val="00240925"/>
    <w:rsid w:val="00245131"/>
    <w:rsid w:val="00245486"/>
    <w:rsid w:val="00254D59"/>
    <w:rsid w:val="00256468"/>
    <w:rsid w:val="002569B0"/>
    <w:rsid w:val="00272465"/>
    <w:rsid w:val="002735F4"/>
    <w:rsid w:val="002747A4"/>
    <w:rsid w:val="00277969"/>
    <w:rsid w:val="00282CAD"/>
    <w:rsid w:val="00284D1C"/>
    <w:rsid w:val="00292891"/>
    <w:rsid w:val="0029644E"/>
    <w:rsid w:val="00296DDD"/>
    <w:rsid w:val="002A0718"/>
    <w:rsid w:val="002A1C6A"/>
    <w:rsid w:val="002A2195"/>
    <w:rsid w:val="002A40DF"/>
    <w:rsid w:val="002A55AE"/>
    <w:rsid w:val="002A7FA8"/>
    <w:rsid w:val="002B3A35"/>
    <w:rsid w:val="002C0C92"/>
    <w:rsid w:val="002D5A91"/>
    <w:rsid w:val="002D5B08"/>
    <w:rsid w:val="002D6694"/>
    <w:rsid w:val="002E12FC"/>
    <w:rsid w:val="002E4209"/>
    <w:rsid w:val="002E6B9B"/>
    <w:rsid w:val="002E7A8A"/>
    <w:rsid w:val="002E7BDB"/>
    <w:rsid w:val="002F0E9B"/>
    <w:rsid w:val="002F2978"/>
    <w:rsid w:val="00302669"/>
    <w:rsid w:val="003038AF"/>
    <w:rsid w:val="00303C61"/>
    <w:rsid w:val="00304F27"/>
    <w:rsid w:val="00304FC2"/>
    <w:rsid w:val="0030746B"/>
    <w:rsid w:val="0031512B"/>
    <w:rsid w:val="003240F6"/>
    <w:rsid w:val="00324E45"/>
    <w:rsid w:val="003333E1"/>
    <w:rsid w:val="00335D63"/>
    <w:rsid w:val="00341E23"/>
    <w:rsid w:val="00344268"/>
    <w:rsid w:val="00345D43"/>
    <w:rsid w:val="00356A56"/>
    <w:rsid w:val="003619E4"/>
    <w:rsid w:val="003650B3"/>
    <w:rsid w:val="003654AB"/>
    <w:rsid w:val="003664CF"/>
    <w:rsid w:val="003674D8"/>
    <w:rsid w:val="00370FEA"/>
    <w:rsid w:val="003740EE"/>
    <w:rsid w:val="0037754E"/>
    <w:rsid w:val="00383E2F"/>
    <w:rsid w:val="003858F1"/>
    <w:rsid w:val="00391BE2"/>
    <w:rsid w:val="00392143"/>
    <w:rsid w:val="0039582A"/>
    <w:rsid w:val="003A0CBE"/>
    <w:rsid w:val="003A7308"/>
    <w:rsid w:val="003A7E53"/>
    <w:rsid w:val="003B0630"/>
    <w:rsid w:val="003C1358"/>
    <w:rsid w:val="003C35CA"/>
    <w:rsid w:val="003C4691"/>
    <w:rsid w:val="003D0BFF"/>
    <w:rsid w:val="003D26C4"/>
    <w:rsid w:val="003E0648"/>
    <w:rsid w:val="003E1D0C"/>
    <w:rsid w:val="003E1E3F"/>
    <w:rsid w:val="003E33A6"/>
    <w:rsid w:val="003F364D"/>
    <w:rsid w:val="003F3F62"/>
    <w:rsid w:val="003F5300"/>
    <w:rsid w:val="003F5B41"/>
    <w:rsid w:val="00406F0B"/>
    <w:rsid w:val="00407F06"/>
    <w:rsid w:val="004112BF"/>
    <w:rsid w:val="00426BEE"/>
    <w:rsid w:val="0044005F"/>
    <w:rsid w:val="00440CB4"/>
    <w:rsid w:val="004435BA"/>
    <w:rsid w:val="00461498"/>
    <w:rsid w:val="00464EEF"/>
    <w:rsid w:val="00467C54"/>
    <w:rsid w:val="004807CC"/>
    <w:rsid w:val="00482518"/>
    <w:rsid w:val="004879B1"/>
    <w:rsid w:val="0049196E"/>
    <w:rsid w:val="004970CF"/>
    <w:rsid w:val="00497E4F"/>
    <w:rsid w:val="004A0118"/>
    <w:rsid w:val="004A4C61"/>
    <w:rsid w:val="004A73CC"/>
    <w:rsid w:val="004B6445"/>
    <w:rsid w:val="004B6D5E"/>
    <w:rsid w:val="004C088A"/>
    <w:rsid w:val="004C15AF"/>
    <w:rsid w:val="004C3574"/>
    <w:rsid w:val="004C365D"/>
    <w:rsid w:val="004D122B"/>
    <w:rsid w:val="004D2DF4"/>
    <w:rsid w:val="004D3148"/>
    <w:rsid w:val="004D3858"/>
    <w:rsid w:val="004D3A54"/>
    <w:rsid w:val="004E2FB7"/>
    <w:rsid w:val="004E4994"/>
    <w:rsid w:val="004E66B4"/>
    <w:rsid w:val="004E7592"/>
    <w:rsid w:val="00504751"/>
    <w:rsid w:val="00511BD2"/>
    <w:rsid w:val="005136F2"/>
    <w:rsid w:val="005137F6"/>
    <w:rsid w:val="00517E23"/>
    <w:rsid w:val="005222BD"/>
    <w:rsid w:val="00522E75"/>
    <w:rsid w:val="00525E29"/>
    <w:rsid w:val="00530375"/>
    <w:rsid w:val="005337F6"/>
    <w:rsid w:val="00535833"/>
    <w:rsid w:val="0054523E"/>
    <w:rsid w:val="00546D3C"/>
    <w:rsid w:val="00547ABF"/>
    <w:rsid w:val="00550D62"/>
    <w:rsid w:val="00553954"/>
    <w:rsid w:val="005563E3"/>
    <w:rsid w:val="00564820"/>
    <w:rsid w:val="00567557"/>
    <w:rsid w:val="00567BBC"/>
    <w:rsid w:val="00567EDF"/>
    <w:rsid w:val="005706E8"/>
    <w:rsid w:val="00571FBD"/>
    <w:rsid w:val="00572BF1"/>
    <w:rsid w:val="005754F0"/>
    <w:rsid w:val="00583107"/>
    <w:rsid w:val="00584880"/>
    <w:rsid w:val="00594301"/>
    <w:rsid w:val="00596062"/>
    <w:rsid w:val="005A0936"/>
    <w:rsid w:val="005A19B8"/>
    <w:rsid w:val="005A2918"/>
    <w:rsid w:val="005A294D"/>
    <w:rsid w:val="005A490C"/>
    <w:rsid w:val="005B06CE"/>
    <w:rsid w:val="005B1C76"/>
    <w:rsid w:val="005C115B"/>
    <w:rsid w:val="005C4464"/>
    <w:rsid w:val="005C7473"/>
    <w:rsid w:val="005D0AA1"/>
    <w:rsid w:val="005D14C7"/>
    <w:rsid w:val="005D59CD"/>
    <w:rsid w:val="005D607B"/>
    <w:rsid w:val="005D6C74"/>
    <w:rsid w:val="005D71D2"/>
    <w:rsid w:val="005E2118"/>
    <w:rsid w:val="005E4009"/>
    <w:rsid w:val="005E701A"/>
    <w:rsid w:val="005F0A96"/>
    <w:rsid w:val="005F0D2F"/>
    <w:rsid w:val="005F70AE"/>
    <w:rsid w:val="005F7A2B"/>
    <w:rsid w:val="00602B7B"/>
    <w:rsid w:val="00610753"/>
    <w:rsid w:val="0061588E"/>
    <w:rsid w:val="0061746F"/>
    <w:rsid w:val="006176BA"/>
    <w:rsid w:val="006235D5"/>
    <w:rsid w:val="00625689"/>
    <w:rsid w:val="006256C4"/>
    <w:rsid w:val="00630F39"/>
    <w:rsid w:val="00630F4F"/>
    <w:rsid w:val="006432B2"/>
    <w:rsid w:val="006443CA"/>
    <w:rsid w:val="006451B4"/>
    <w:rsid w:val="006466AC"/>
    <w:rsid w:val="00647BF8"/>
    <w:rsid w:val="00650C3C"/>
    <w:rsid w:val="00657B58"/>
    <w:rsid w:val="00661411"/>
    <w:rsid w:val="006614CD"/>
    <w:rsid w:val="00670FC6"/>
    <w:rsid w:val="00677605"/>
    <w:rsid w:val="00677BC0"/>
    <w:rsid w:val="0068183E"/>
    <w:rsid w:val="00681CBC"/>
    <w:rsid w:val="006930B3"/>
    <w:rsid w:val="006A1E41"/>
    <w:rsid w:val="006A6272"/>
    <w:rsid w:val="006A6429"/>
    <w:rsid w:val="006A775F"/>
    <w:rsid w:val="006B103A"/>
    <w:rsid w:val="006B1581"/>
    <w:rsid w:val="006B1A8A"/>
    <w:rsid w:val="006B5747"/>
    <w:rsid w:val="006C2814"/>
    <w:rsid w:val="006C53A5"/>
    <w:rsid w:val="006D108C"/>
    <w:rsid w:val="006D2735"/>
    <w:rsid w:val="006D49B6"/>
    <w:rsid w:val="006D6C4F"/>
    <w:rsid w:val="006D6D2B"/>
    <w:rsid w:val="006E000E"/>
    <w:rsid w:val="006E0779"/>
    <w:rsid w:val="006E07F4"/>
    <w:rsid w:val="006E46D1"/>
    <w:rsid w:val="006E67CA"/>
    <w:rsid w:val="006E6A1C"/>
    <w:rsid w:val="006F07C3"/>
    <w:rsid w:val="006F1106"/>
    <w:rsid w:val="006F7993"/>
    <w:rsid w:val="00700D88"/>
    <w:rsid w:val="00701042"/>
    <w:rsid w:val="00701074"/>
    <w:rsid w:val="007013C0"/>
    <w:rsid w:val="00701D64"/>
    <w:rsid w:val="00702AB4"/>
    <w:rsid w:val="007034C7"/>
    <w:rsid w:val="00703B3C"/>
    <w:rsid w:val="00704696"/>
    <w:rsid w:val="007047C6"/>
    <w:rsid w:val="00706094"/>
    <w:rsid w:val="00707238"/>
    <w:rsid w:val="007110B5"/>
    <w:rsid w:val="007130B1"/>
    <w:rsid w:val="0071603E"/>
    <w:rsid w:val="00727C34"/>
    <w:rsid w:val="0073619D"/>
    <w:rsid w:val="00736237"/>
    <w:rsid w:val="007363C5"/>
    <w:rsid w:val="00741D72"/>
    <w:rsid w:val="00753BEB"/>
    <w:rsid w:val="007555E2"/>
    <w:rsid w:val="007574BC"/>
    <w:rsid w:val="00761292"/>
    <w:rsid w:val="00761B13"/>
    <w:rsid w:val="0076258D"/>
    <w:rsid w:val="00762C16"/>
    <w:rsid w:val="0076467C"/>
    <w:rsid w:val="0076477A"/>
    <w:rsid w:val="00775E04"/>
    <w:rsid w:val="00780F03"/>
    <w:rsid w:val="007862F3"/>
    <w:rsid w:val="00786A78"/>
    <w:rsid w:val="00792A8D"/>
    <w:rsid w:val="00793D92"/>
    <w:rsid w:val="00796826"/>
    <w:rsid w:val="007A0041"/>
    <w:rsid w:val="007A2473"/>
    <w:rsid w:val="007A2AF1"/>
    <w:rsid w:val="007A42F4"/>
    <w:rsid w:val="007A57B2"/>
    <w:rsid w:val="007A66BD"/>
    <w:rsid w:val="007B0EE5"/>
    <w:rsid w:val="007B199A"/>
    <w:rsid w:val="007B57FE"/>
    <w:rsid w:val="007B68EB"/>
    <w:rsid w:val="007C45EC"/>
    <w:rsid w:val="007D36E3"/>
    <w:rsid w:val="007D450E"/>
    <w:rsid w:val="007D5F12"/>
    <w:rsid w:val="007D6AFD"/>
    <w:rsid w:val="007D6C7A"/>
    <w:rsid w:val="007E02F5"/>
    <w:rsid w:val="007E72C2"/>
    <w:rsid w:val="007F21CB"/>
    <w:rsid w:val="007F3651"/>
    <w:rsid w:val="007F709D"/>
    <w:rsid w:val="008000B2"/>
    <w:rsid w:val="00802671"/>
    <w:rsid w:val="00802A1F"/>
    <w:rsid w:val="00806FBF"/>
    <w:rsid w:val="00813BC3"/>
    <w:rsid w:val="00814BAF"/>
    <w:rsid w:val="008346A4"/>
    <w:rsid w:val="0084304C"/>
    <w:rsid w:val="00844584"/>
    <w:rsid w:val="00844920"/>
    <w:rsid w:val="0084777A"/>
    <w:rsid w:val="00847855"/>
    <w:rsid w:val="00853180"/>
    <w:rsid w:val="0085392D"/>
    <w:rsid w:val="00856658"/>
    <w:rsid w:val="00856A6E"/>
    <w:rsid w:val="008707CC"/>
    <w:rsid w:val="0087317F"/>
    <w:rsid w:val="00877D16"/>
    <w:rsid w:val="00886187"/>
    <w:rsid w:val="00893F05"/>
    <w:rsid w:val="0089646D"/>
    <w:rsid w:val="008A14EA"/>
    <w:rsid w:val="008A5D88"/>
    <w:rsid w:val="008A7EF5"/>
    <w:rsid w:val="008B5689"/>
    <w:rsid w:val="008C6234"/>
    <w:rsid w:val="008D2A7F"/>
    <w:rsid w:val="008D51C1"/>
    <w:rsid w:val="008E1184"/>
    <w:rsid w:val="008F3971"/>
    <w:rsid w:val="008F6F8B"/>
    <w:rsid w:val="008F7A07"/>
    <w:rsid w:val="008F7C87"/>
    <w:rsid w:val="009001E0"/>
    <w:rsid w:val="00903360"/>
    <w:rsid w:val="0090584A"/>
    <w:rsid w:val="009062CD"/>
    <w:rsid w:val="009076E5"/>
    <w:rsid w:val="0091193D"/>
    <w:rsid w:val="00911EC5"/>
    <w:rsid w:val="00921FD7"/>
    <w:rsid w:val="00926349"/>
    <w:rsid w:val="0092681F"/>
    <w:rsid w:val="00950569"/>
    <w:rsid w:val="0095201A"/>
    <w:rsid w:val="00955517"/>
    <w:rsid w:val="00956C97"/>
    <w:rsid w:val="00962566"/>
    <w:rsid w:val="009637DF"/>
    <w:rsid w:val="00967E3D"/>
    <w:rsid w:val="0097144F"/>
    <w:rsid w:val="00972E4F"/>
    <w:rsid w:val="00982E2D"/>
    <w:rsid w:val="009838F8"/>
    <w:rsid w:val="0099080A"/>
    <w:rsid w:val="009932B6"/>
    <w:rsid w:val="009974ED"/>
    <w:rsid w:val="009A0DAD"/>
    <w:rsid w:val="009A5B54"/>
    <w:rsid w:val="009B26C0"/>
    <w:rsid w:val="009C1155"/>
    <w:rsid w:val="009C547B"/>
    <w:rsid w:val="009C7C58"/>
    <w:rsid w:val="009D02F8"/>
    <w:rsid w:val="009D176B"/>
    <w:rsid w:val="009D4A02"/>
    <w:rsid w:val="009E3DFB"/>
    <w:rsid w:val="009E66BA"/>
    <w:rsid w:val="009F2BC5"/>
    <w:rsid w:val="009F3CE2"/>
    <w:rsid w:val="00A02034"/>
    <w:rsid w:val="00A07E9B"/>
    <w:rsid w:val="00A12EC2"/>
    <w:rsid w:val="00A160B7"/>
    <w:rsid w:val="00A25016"/>
    <w:rsid w:val="00A2686C"/>
    <w:rsid w:val="00A34E8B"/>
    <w:rsid w:val="00A40B1B"/>
    <w:rsid w:val="00A413D6"/>
    <w:rsid w:val="00A42C33"/>
    <w:rsid w:val="00A478F8"/>
    <w:rsid w:val="00A5451B"/>
    <w:rsid w:val="00A55BDE"/>
    <w:rsid w:val="00A55E92"/>
    <w:rsid w:val="00A56712"/>
    <w:rsid w:val="00A676A1"/>
    <w:rsid w:val="00A74761"/>
    <w:rsid w:val="00A74ADE"/>
    <w:rsid w:val="00A75391"/>
    <w:rsid w:val="00A772DB"/>
    <w:rsid w:val="00A776EE"/>
    <w:rsid w:val="00A82BFD"/>
    <w:rsid w:val="00A91997"/>
    <w:rsid w:val="00A941BF"/>
    <w:rsid w:val="00AA12C1"/>
    <w:rsid w:val="00AB2537"/>
    <w:rsid w:val="00AB6B4E"/>
    <w:rsid w:val="00AD19A7"/>
    <w:rsid w:val="00AD61E3"/>
    <w:rsid w:val="00AD6301"/>
    <w:rsid w:val="00AE2ED6"/>
    <w:rsid w:val="00AE4C14"/>
    <w:rsid w:val="00AF3609"/>
    <w:rsid w:val="00AF3E17"/>
    <w:rsid w:val="00AF6B2E"/>
    <w:rsid w:val="00B025A8"/>
    <w:rsid w:val="00B11A39"/>
    <w:rsid w:val="00B167B5"/>
    <w:rsid w:val="00B22F44"/>
    <w:rsid w:val="00B30B69"/>
    <w:rsid w:val="00B32252"/>
    <w:rsid w:val="00B35445"/>
    <w:rsid w:val="00B43196"/>
    <w:rsid w:val="00B43C2E"/>
    <w:rsid w:val="00B47E62"/>
    <w:rsid w:val="00B50C20"/>
    <w:rsid w:val="00B51323"/>
    <w:rsid w:val="00B53E49"/>
    <w:rsid w:val="00B55109"/>
    <w:rsid w:val="00B5522A"/>
    <w:rsid w:val="00B567E8"/>
    <w:rsid w:val="00B579ED"/>
    <w:rsid w:val="00B622F2"/>
    <w:rsid w:val="00B73963"/>
    <w:rsid w:val="00B7495D"/>
    <w:rsid w:val="00B81836"/>
    <w:rsid w:val="00B84B29"/>
    <w:rsid w:val="00B868EA"/>
    <w:rsid w:val="00B90C5C"/>
    <w:rsid w:val="00B942B0"/>
    <w:rsid w:val="00B95AF5"/>
    <w:rsid w:val="00BA19CE"/>
    <w:rsid w:val="00BA21F6"/>
    <w:rsid w:val="00BA55F4"/>
    <w:rsid w:val="00BB726E"/>
    <w:rsid w:val="00BC24D3"/>
    <w:rsid w:val="00BD0DDA"/>
    <w:rsid w:val="00BD13B1"/>
    <w:rsid w:val="00BD19E2"/>
    <w:rsid w:val="00BD4BA6"/>
    <w:rsid w:val="00BE5D7A"/>
    <w:rsid w:val="00BF0F2F"/>
    <w:rsid w:val="00BF26CE"/>
    <w:rsid w:val="00BF45F9"/>
    <w:rsid w:val="00BF498D"/>
    <w:rsid w:val="00C101BC"/>
    <w:rsid w:val="00C102D5"/>
    <w:rsid w:val="00C128E7"/>
    <w:rsid w:val="00C21DEC"/>
    <w:rsid w:val="00C23C27"/>
    <w:rsid w:val="00C24898"/>
    <w:rsid w:val="00C333EE"/>
    <w:rsid w:val="00C41A87"/>
    <w:rsid w:val="00C43438"/>
    <w:rsid w:val="00C45DB9"/>
    <w:rsid w:val="00C50A66"/>
    <w:rsid w:val="00C51AC2"/>
    <w:rsid w:val="00C53E70"/>
    <w:rsid w:val="00C57A81"/>
    <w:rsid w:val="00C616C8"/>
    <w:rsid w:val="00C62A44"/>
    <w:rsid w:val="00C7022D"/>
    <w:rsid w:val="00C70898"/>
    <w:rsid w:val="00C709C7"/>
    <w:rsid w:val="00C7509D"/>
    <w:rsid w:val="00C75557"/>
    <w:rsid w:val="00C777EE"/>
    <w:rsid w:val="00C86542"/>
    <w:rsid w:val="00C901C6"/>
    <w:rsid w:val="00C90498"/>
    <w:rsid w:val="00C95CBA"/>
    <w:rsid w:val="00CA0C4C"/>
    <w:rsid w:val="00CA287C"/>
    <w:rsid w:val="00CA5A81"/>
    <w:rsid w:val="00CA5DA1"/>
    <w:rsid w:val="00CB03A1"/>
    <w:rsid w:val="00CB0DFD"/>
    <w:rsid w:val="00CB1AA5"/>
    <w:rsid w:val="00CB66CE"/>
    <w:rsid w:val="00CB6B93"/>
    <w:rsid w:val="00CC2122"/>
    <w:rsid w:val="00CC29E7"/>
    <w:rsid w:val="00CD1B10"/>
    <w:rsid w:val="00CD5E31"/>
    <w:rsid w:val="00CD5E90"/>
    <w:rsid w:val="00CD6215"/>
    <w:rsid w:val="00CD6C6C"/>
    <w:rsid w:val="00CE2456"/>
    <w:rsid w:val="00CE4E7D"/>
    <w:rsid w:val="00CF2DDB"/>
    <w:rsid w:val="00CF377B"/>
    <w:rsid w:val="00CF3A5D"/>
    <w:rsid w:val="00CF489A"/>
    <w:rsid w:val="00D01C7C"/>
    <w:rsid w:val="00D03FF7"/>
    <w:rsid w:val="00D10F6A"/>
    <w:rsid w:val="00D155EE"/>
    <w:rsid w:val="00D16120"/>
    <w:rsid w:val="00D166E9"/>
    <w:rsid w:val="00D203A7"/>
    <w:rsid w:val="00D23380"/>
    <w:rsid w:val="00D24C72"/>
    <w:rsid w:val="00D24FE5"/>
    <w:rsid w:val="00D25499"/>
    <w:rsid w:val="00D270E0"/>
    <w:rsid w:val="00D27121"/>
    <w:rsid w:val="00D27AE2"/>
    <w:rsid w:val="00D30005"/>
    <w:rsid w:val="00D33D08"/>
    <w:rsid w:val="00D3527F"/>
    <w:rsid w:val="00D35D2C"/>
    <w:rsid w:val="00D363FA"/>
    <w:rsid w:val="00D432E9"/>
    <w:rsid w:val="00D46990"/>
    <w:rsid w:val="00D5013D"/>
    <w:rsid w:val="00D51363"/>
    <w:rsid w:val="00D53D41"/>
    <w:rsid w:val="00D56156"/>
    <w:rsid w:val="00D610F1"/>
    <w:rsid w:val="00D613B9"/>
    <w:rsid w:val="00D63DDB"/>
    <w:rsid w:val="00D668BB"/>
    <w:rsid w:val="00D66936"/>
    <w:rsid w:val="00D6778A"/>
    <w:rsid w:val="00D700B9"/>
    <w:rsid w:val="00D76210"/>
    <w:rsid w:val="00D849B5"/>
    <w:rsid w:val="00D920B4"/>
    <w:rsid w:val="00D9481F"/>
    <w:rsid w:val="00D957A2"/>
    <w:rsid w:val="00DA1678"/>
    <w:rsid w:val="00DA39FA"/>
    <w:rsid w:val="00DA78D7"/>
    <w:rsid w:val="00DC4256"/>
    <w:rsid w:val="00DD415B"/>
    <w:rsid w:val="00DD6303"/>
    <w:rsid w:val="00DD6FAE"/>
    <w:rsid w:val="00DD7235"/>
    <w:rsid w:val="00DD7E18"/>
    <w:rsid w:val="00DE0076"/>
    <w:rsid w:val="00DE0A26"/>
    <w:rsid w:val="00DE199C"/>
    <w:rsid w:val="00DE3ECA"/>
    <w:rsid w:val="00DF0005"/>
    <w:rsid w:val="00DF0DFC"/>
    <w:rsid w:val="00DF0F95"/>
    <w:rsid w:val="00DF115A"/>
    <w:rsid w:val="00DF15A0"/>
    <w:rsid w:val="00DF4CD9"/>
    <w:rsid w:val="00DF70AD"/>
    <w:rsid w:val="00DF7242"/>
    <w:rsid w:val="00E00280"/>
    <w:rsid w:val="00E03E57"/>
    <w:rsid w:val="00E0713B"/>
    <w:rsid w:val="00E1168B"/>
    <w:rsid w:val="00E1297E"/>
    <w:rsid w:val="00E22B0D"/>
    <w:rsid w:val="00E370ED"/>
    <w:rsid w:val="00E3714C"/>
    <w:rsid w:val="00E432AD"/>
    <w:rsid w:val="00E4520E"/>
    <w:rsid w:val="00E524DA"/>
    <w:rsid w:val="00E52890"/>
    <w:rsid w:val="00E55F10"/>
    <w:rsid w:val="00E56AC8"/>
    <w:rsid w:val="00E62991"/>
    <w:rsid w:val="00E63593"/>
    <w:rsid w:val="00E67D1F"/>
    <w:rsid w:val="00E723AE"/>
    <w:rsid w:val="00E852FB"/>
    <w:rsid w:val="00E97ED8"/>
    <w:rsid w:val="00EA185D"/>
    <w:rsid w:val="00EA4057"/>
    <w:rsid w:val="00EA6771"/>
    <w:rsid w:val="00EB6C90"/>
    <w:rsid w:val="00EB7465"/>
    <w:rsid w:val="00EB7C5A"/>
    <w:rsid w:val="00EC15D9"/>
    <w:rsid w:val="00EC25E9"/>
    <w:rsid w:val="00EC3108"/>
    <w:rsid w:val="00EC396F"/>
    <w:rsid w:val="00ED4957"/>
    <w:rsid w:val="00ED6635"/>
    <w:rsid w:val="00EE111E"/>
    <w:rsid w:val="00EE2320"/>
    <w:rsid w:val="00EE45EE"/>
    <w:rsid w:val="00EF0A56"/>
    <w:rsid w:val="00EF2919"/>
    <w:rsid w:val="00EF39A0"/>
    <w:rsid w:val="00EF705E"/>
    <w:rsid w:val="00F01DA5"/>
    <w:rsid w:val="00F02112"/>
    <w:rsid w:val="00F0475A"/>
    <w:rsid w:val="00F05165"/>
    <w:rsid w:val="00F11970"/>
    <w:rsid w:val="00F21F5D"/>
    <w:rsid w:val="00F22D5A"/>
    <w:rsid w:val="00F30206"/>
    <w:rsid w:val="00F4195A"/>
    <w:rsid w:val="00F41A29"/>
    <w:rsid w:val="00F42DD3"/>
    <w:rsid w:val="00F5070A"/>
    <w:rsid w:val="00F72C60"/>
    <w:rsid w:val="00F76601"/>
    <w:rsid w:val="00F7661A"/>
    <w:rsid w:val="00F77762"/>
    <w:rsid w:val="00F80C51"/>
    <w:rsid w:val="00F83719"/>
    <w:rsid w:val="00F87E19"/>
    <w:rsid w:val="00FA3393"/>
    <w:rsid w:val="00FA5F06"/>
    <w:rsid w:val="00FB3D41"/>
    <w:rsid w:val="00FB55C3"/>
    <w:rsid w:val="00FB5F17"/>
    <w:rsid w:val="00FD029A"/>
    <w:rsid w:val="00FD4C06"/>
    <w:rsid w:val="00FD79B0"/>
    <w:rsid w:val="00FE1DC3"/>
    <w:rsid w:val="00FE2EFB"/>
    <w:rsid w:val="00FE7600"/>
    <w:rsid w:val="00FF0B8D"/>
    <w:rsid w:val="00FF24F9"/>
    <w:rsid w:val="00FF268C"/>
    <w:rsid w:val="00FF7F04"/>
  </w:rsids>
  <m:mathPr>
    <m:mathFont m:val="Cambria Math"/>
    <m:brkBin m:val="before"/>
    <m:brkBinSub m:val="--"/>
    <m:smallFrac m:val="0"/>
    <m:dispDef/>
    <m:lMargin m:val="0"/>
    <m:rMargin m:val="0"/>
    <m:defJc m:val="centerGroup"/>
    <m:wrapIndent m:val="1440"/>
    <m:intLim m:val="subSup"/>
    <m:naryLim m:val="undOvr"/>
  </m:mathPr>
  <w:themeFontLang w:val="en-AU" w:bidi="bn-BD"/>
  <w:clrSchemeMapping w:bg1="light1" w:t1="dark1" w:bg2="light2" w:t2="dark2" w:accent1="accent1" w:accent2="accent2" w:accent3="accent3" w:accent4="accent4" w:accent5="accent5" w:accent6="accent6" w:hyperlink="hyperlink" w:followedHyperlink="followedHyperlink"/>
  <w:shapeDefaults>
    <o:shapedefaults v:ext="edit" spidmax="140289"/>
    <o:shapelayout v:ext="edit">
      <o:idmap v:ext="edit" data="1"/>
    </o:shapelayout>
  </w:shapeDefaults>
  <w:decimalSymbol w:val="."/>
  <w:listSeparator w:val=","/>
  <w14:docId w14:val="6E2D46D4"/>
  <w15:docId w15:val="{0ED31967-3484-4E08-A97C-9D9687BF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01BC"/>
    <w:pPr>
      <w:spacing w:before="200"/>
    </w:pPr>
    <w:rPr>
      <w:rFonts w:ascii="Times New Roman" w:eastAsia="Times New Roman" w:hAnsi="Times New Roman"/>
      <w:sz w:val="24"/>
    </w:rPr>
  </w:style>
  <w:style w:type="paragraph" w:styleId="Heading1">
    <w:name w:val="heading 1"/>
    <w:next w:val="Text"/>
    <w:link w:val="Heading1Char"/>
    <w:qFormat/>
    <w:rsid w:val="00CA5DA1"/>
    <w:pPr>
      <w:widowControl w:val="0"/>
      <w:spacing w:before="440" w:after="60"/>
      <w:outlineLvl w:val="0"/>
    </w:pPr>
    <w:rPr>
      <w:rFonts w:ascii="Arial" w:eastAsia="Times New Roman" w:hAnsi="Arial"/>
      <w:kern w:val="28"/>
      <w:sz w:val="60"/>
    </w:rPr>
  </w:style>
  <w:style w:type="paragraph" w:styleId="Heading2">
    <w:name w:val="heading 2"/>
    <w:next w:val="Text"/>
    <w:link w:val="Heading2Char"/>
    <w:qFormat/>
    <w:rsid w:val="00762C16"/>
    <w:pPr>
      <w:keepNext/>
      <w:spacing w:before="440"/>
      <w:outlineLvl w:val="1"/>
    </w:pPr>
    <w:rPr>
      <w:rFonts w:ascii="Garamond" w:eastAsia="Times New Roman" w:hAnsi="Garamond"/>
      <w:sz w:val="36"/>
    </w:rPr>
  </w:style>
  <w:style w:type="paragraph" w:styleId="Heading3">
    <w:name w:val="heading 3"/>
    <w:next w:val="Text"/>
    <w:link w:val="Heading3Char"/>
    <w:qFormat/>
    <w:rsid w:val="00762C16"/>
    <w:pPr>
      <w:keepNext/>
      <w:spacing w:before="280"/>
      <w:outlineLvl w:val="2"/>
    </w:pPr>
    <w:rPr>
      <w:rFonts w:ascii="Garamond" w:eastAsia="Times New Roman" w:hAnsi="Garamond"/>
      <w:sz w:val="28"/>
    </w:rPr>
  </w:style>
  <w:style w:type="paragraph" w:styleId="Heading4">
    <w:name w:val="heading 4"/>
    <w:next w:val="Text"/>
    <w:link w:val="Heading4Char"/>
    <w:qFormat/>
    <w:rsid w:val="00762C16"/>
    <w:pPr>
      <w:keepNext/>
      <w:spacing w:before="260"/>
      <w:outlineLvl w:val="3"/>
    </w:pPr>
    <w:rPr>
      <w:rFonts w:ascii="Garamond" w:eastAsia="Times New Roman" w:hAnsi="Garamond"/>
      <w:i/>
      <w:sz w:val="24"/>
    </w:rPr>
  </w:style>
  <w:style w:type="paragraph" w:styleId="Heading5">
    <w:name w:val="heading 5"/>
    <w:basedOn w:val="Normal"/>
    <w:next w:val="Normal"/>
    <w:link w:val="Heading5Char"/>
    <w:qFormat/>
    <w:rsid w:val="00762C16"/>
    <w:pPr>
      <w:keepNext/>
      <w:outlineLvl w:val="4"/>
    </w:pPr>
    <w:rPr>
      <w:rFonts w:ascii="Garamond" w:hAnsi="Garamond"/>
      <w:b/>
    </w:rPr>
  </w:style>
  <w:style w:type="paragraph" w:styleId="Heading6">
    <w:name w:val="heading 6"/>
    <w:basedOn w:val="Normal"/>
    <w:next w:val="Normal"/>
    <w:link w:val="Heading6Char"/>
    <w:qFormat/>
    <w:rsid w:val="00762C16"/>
    <w:pPr>
      <w:keepNext/>
      <w:ind w:left="2977"/>
      <w:outlineLvl w:val="5"/>
    </w:pPr>
    <w:rPr>
      <w:rFonts w:ascii="Garamond" w:hAnsi="Garamond"/>
      <w:sz w:val="36"/>
    </w:rPr>
  </w:style>
  <w:style w:type="paragraph" w:styleId="Heading7">
    <w:name w:val="heading 7"/>
    <w:basedOn w:val="Normal"/>
    <w:next w:val="Normal"/>
    <w:link w:val="Heading7Char"/>
    <w:qFormat/>
    <w:rsid w:val="00762C16"/>
    <w:pPr>
      <w:keepNext/>
      <w:jc w:val="center"/>
      <w:outlineLvl w:val="6"/>
    </w:pPr>
    <w:rPr>
      <w:rFonts w:ascii="Garamond" w:hAnsi="Garamond"/>
      <w:b/>
      <w:spacing w:val="20"/>
      <w:sz w:val="36"/>
    </w:rPr>
  </w:style>
  <w:style w:type="paragraph" w:styleId="Heading8">
    <w:name w:val="heading 8"/>
    <w:basedOn w:val="Normal"/>
    <w:next w:val="Normal"/>
    <w:link w:val="Heading8Char"/>
    <w:qFormat/>
    <w:rsid w:val="00762C16"/>
    <w:pPr>
      <w:keepNext/>
      <w:jc w:val="center"/>
      <w:outlineLvl w:val="7"/>
    </w:pPr>
    <w:rPr>
      <w:rFonts w:ascii="Garamond" w:hAnsi="Garamond"/>
      <w:b/>
      <w:color w:val="C0C0C0"/>
      <w:spacing w:val="60"/>
      <w:sz w:val="56"/>
    </w:rPr>
  </w:style>
  <w:style w:type="paragraph" w:styleId="Heading9">
    <w:name w:val="heading 9"/>
    <w:basedOn w:val="Normal"/>
    <w:next w:val="Normal"/>
    <w:link w:val="Heading9Char"/>
    <w:qFormat/>
    <w:rsid w:val="00CA5DA1"/>
    <w:pPr>
      <w:keepNext/>
      <w:spacing w:before="0"/>
      <w:ind w:firstLine="2977"/>
      <w:outlineLvl w:val="8"/>
    </w:pPr>
    <w:rPr>
      <w:rFonts w:ascii="Arial" w:hAnsi="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5DA1"/>
    <w:rPr>
      <w:rFonts w:ascii="Arial" w:eastAsia="Times New Roman" w:hAnsi="Arial" w:cs="Times New Roman"/>
      <w:kern w:val="28"/>
      <w:sz w:val="60"/>
      <w:szCs w:val="20"/>
      <w:lang w:eastAsia="en-AU"/>
    </w:rPr>
  </w:style>
  <w:style w:type="character" w:customStyle="1" w:styleId="Heading2Char">
    <w:name w:val="Heading 2 Char"/>
    <w:link w:val="Heading2"/>
    <w:rsid w:val="00762C16"/>
    <w:rPr>
      <w:rFonts w:ascii="Garamond" w:eastAsia="Times New Roman" w:hAnsi="Garamond" w:cs="Times New Roman"/>
      <w:sz w:val="36"/>
      <w:szCs w:val="20"/>
      <w:lang w:eastAsia="en-AU"/>
    </w:rPr>
  </w:style>
  <w:style w:type="character" w:customStyle="1" w:styleId="Heading3Char">
    <w:name w:val="Heading 3 Char"/>
    <w:link w:val="Heading3"/>
    <w:rsid w:val="00762C16"/>
    <w:rPr>
      <w:rFonts w:ascii="Garamond" w:eastAsia="Times New Roman" w:hAnsi="Garamond" w:cs="Times New Roman"/>
      <w:sz w:val="28"/>
      <w:szCs w:val="20"/>
      <w:lang w:eastAsia="en-AU"/>
    </w:rPr>
  </w:style>
  <w:style w:type="character" w:customStyle="1" w:styleId="Heading4Char">
    <w:name w:val="Heading 4 Char"/>
    <w:link w:val="Heading4"/>
    <w:rsid w:val="00762C16"/>
    <w:rPr>
      <w:rFonts w:ascii="Garamond" w:eastAsia="Times New Roman" w:hAnsi="Garamond" w:cs="Times New Roman"/>
      <w:i/>
      <w:sz w:val="24"/>
      <w:szCs w:val="20"/>
      <w:lang w:eastAsia="en-AU"/>
    </w:rPr>
  </w:style>
  <w:style w:type="character" w:customStyle="1" w:styleId="Heading5Char">
    <w:name w:val="Heading 5 Char"/>
    <w:link w:val="Heading5"/>
    <w:rsid w:val="00762C16"/>
    <w:rPr>
      <w:rFonts w:ascii="Garamond" w:eastAsia="Times New Roman" w:hAnsi="Garamond" w:cs="Times New Roman"/>
      <w:b/>
      <w:sz w:val="24"/>
      <w:szCs w:val="20"/>
      <w:lang w:eastAsia="en-AU"/>
    </w:rPr>
  </w:style>
  <w:style w:type="character" w:customStyle="1" w:styleId="Heading6Char">
    <w:name w:val="Heading 6 Char"/>
    <w:link w:val="Heading6"/>
    <w:rsid w:val="00762C16"/>
    <w:rPr>
      <w:rFonts w:ascii="Garamond" w:eastAsia="Times New Roman" w:hAnsi="Garamond" w:cs="Times New Roman"/>
      <w:sz w:val="36"/>
      <w:szCs w:val="20"/>
      <w:lang w:eastAsia="en-AU"/>
    </w:rPr>
  </w:style>
  <w:style w:type="character" w:customStyle="1" w:styleId="Heading7Char">
    <w:name w:val="Heading 7 Char"/>
    <w:link w:val="Heading7"/>
    <w:rsid w:val="00762C16"/>
    <w:rPr>
      <w:rFonts w:ascii="Garamond" w:eastAsia="Times New Roman" w:hAnsi="Garamond" w:cs="Times New Roman"/>
      <w:b/>
      <w:spacing w:val="20"/>
      <w:sz w:val="36"/>
      <w:szCs w:val="20"/>
      <w:lang w:eastAsia="en-AU"/>
    </w:rPr>
  </w:style>
  <w:style w:type="character" w:customStyle="1" w:styleId="Heading8Char">
    <w:name w:val="Heading 8 Char"/>
    <w:link w:val="Heading8"/>
    <w:rsid w:val="00762C16"/>
    <w:rPr>
      <w:rFonts w:ascii="Garamond" w:eastAsia="Times New Roman" w:hAnsi="Garamond" w:cs="Times New Roman"/>
      <w:b/>
      <w:color w:val="C0C0C0"/>
      <w:spacing w:val="60"/>
      <w:sz w:val="56"/>
      <w:szCs w:val="20"/>
      <w:lang w:eastAsia="en-AU"/>
    </w:rPr>
  </w:style>
  <w:style w:type="character" w:customStyle="1" w:styleId="Heading9Char">
    <w:name w:val="Heading 9 Char"/>
    <w:link w:val="Heading9"/>
    <w:rsid w:val="00CA5DA1"/>
    <w:rPr>
      <w:rFonts w:ascii="Arial" w:eastAsia="Times New Roman" w:hAnsi="Arial" w:cs="Times New Roman"/>
      <w:sz w:val="36"/>
      <w:szCs w:val="20"/>
      <w:lang w:eastAsia="en-AU"/>
    </w:rPr>
  </w:style>
  <w:style w:type="paragraph" w:customStyle="1" w:styleId="Text">
    <w:name w:val="Text"/>
    <w:basedOn w:val="Normal"/>
    <w:link w:val="TextChar1"/>
    <w:qFormat/>
    <w:rsid w:val="00CA5DA1"/>
    <w:pPr>
      <w:spacing w:before="0" w:after="120" w:line="280" w:lineRule="exact"/>
    </w:pPr>
    <w:rPr>
      <w:rFonts w:ascii="Trebuchet MS" w:eastAsia="Calibri" w:hAnsi="Trebuchet MS"/>
      <w:sz w:val="18"/>
      <w:lang w:eastAsia="en-US"/>
    </w:rPr>
  </w:style>
  <w:style w:type="character" w:styleId="PageNumber">
    <w:name w:val="page number"/>
    <w:rsid w:val="00762C16"/>
    <w:rPr>
      <w:rFonts w:ascii="Garamond" w:hAnsi="Garamond"/>
      <w:sz w:val="18"/>
    </w:rPr>
  </w:style>
  <w:style w:type="paragraph" w:styleId="Footer">
    <w:name w:val="footer"/>
    <w:basedOn w:val="Normal"/>
    <w:link w:val="FooterChar"/>
    <w:rsid w:val="00CA5DA1"/>
    <w:pPr>
      <w:tabs>
        <w:tab w:val="center" w:pos="4153"/>
        <w:tab w:val="right" w:pos="8306"/>
      </w:tabs>
      <w:spacing w:before="0"/>
    </w:pPr>
    <w:rPr>
      <w:rFonts w:ascii="Arial" w:hAnsi="Arial"/>
      <w:sz w:val="18"/>
    </w:rPr>
  </w:style>
  <w:style w:type="character" w:customStyle="1" w:styleId="FooterChar">
    <w:name w:val="Footer Char"/>
    <w:link w:val="Footer"/>
    <w:rsid w:val="00CA5DA1"/>
    <w:rPr>
      <w:rFonts w:ascii="Arial" w:eastAsia="Times New Roman" w:hAnsi="Arial" w:cs="Times New Roman"/>
      <w:sz w:val="18"/>
      <w:szCs w:val="20"/>
      <w:lang w:eastAsia="en-AU"/>
    </w:rPr>
  </w:style>
  <w:style w:type="paragraph" w:styleId="TOC1">
    <w:name w:val="toc 1"/>
    <w:uiPriority w:val="39"/>
    <w:qFormat/>
    <w:rsid w:val="00762C16"/>
    <w:pPr>
      <w:tabs>
        <w:tab w:val="left" w:pos="221"/>
        <w:tab w:val="right" w:pos="8222"/>
      </w:tabs>
      <w:spacing w:before="80"/>
      <w:ind w:left="2268"/>
    </w:pPr>
    <w:rPr>
      <w:rFonts w:ascii="Garamond" w:eastAsia="Times New Roman" w:hAnsi="Garamond"/>
      <w:sz w:val="22"/>
    </w:rPr>
  </w:style>
  <w:style w:type="paragraph" w:styleId="TOC2">
    <w:name w:val="toc 2"/>
    <w:basedOn w:val="Normal"/>
    <w:next w:val="Normal"/>
    <w:uiPriority w:val="39"/>
    <w:qFormat/>
    <w:rsid w:val="00762C16"/>
    <w:pPr>
      <w:tabs>
        <w:tab w:val="left" w:pos="709"/>
        <w:tab w:val="right" w:pos="8222"/>
      </w:tabs>
      <w:spacing w:before="20" w:after="20"/>
      <w:ind w:left="2552"/>
    </w:pPr>
    <w:rPr>
      <w:rFonts w:ascii="Garamond" w:hAnsi="Garamond"/>
      <w:sz w:val="20"/>
    </w:rPr>
  </w:style>
  <w:style w:type="paragraph" w:styleId="TOC3">
    <w:name w:val="toc 3"/>
    <w:basedOn w:val="Normal"/>
    <w:next w:val="Normal"/>
    <w:autoRedefine/>
    <w:uiPriority w:val="39"/>
    <w:qFormat/>
    <w:rsid w:val="00762C16"/>
    <w:pPr>
      <w:ind w:left="440"/>
    </w:pPr>
  </w:style>
  <w:style w:type="paragraph" w:customStyle="1" w:styleId="tabletitle">
    <w:name w:val="tabletitle"/>
    <w:next w:val="Text"/>
    <w:rsid w:val="00762C16"/>
    <w:pPr>
      <w:tabs>
        <w:tab w:val="left" w:pos="992"/>
      </w:tabs>
      <w:spacing w:before="360" w:after="80"/>
    </w:pPr>
    <w:rPr>
      <w:rFonts w:ascii="Arial" w:eastAsia="Times New Roman" w:hAnsi="Arial"/>
      <w:b/>
      <w:sz w:val="17"/>
    </w:rPr>
  </w:style>
  <w:style w:type="paragraph" w:customStyle="1" w:styleId="Tabletext">
    <w:name w:val="Table text"/>
    <w:autoRedefine/>
    <w:qFormat/>
    <w:rsid w:val="00230112"/>
    <w:pPr>
      <w:spacing w:before="60" w:after="120"/>
      <w:ind w:left="-51"/>
    </w:pPr>
    <w:rPr>
      <w:rFonts w:ascii="Trebuchet MS" w:hAnsi="Trebuchet MS" w:cs="Arial"/>
      <w:bCs/>
      <w:sz w:val="16"/>
      <w:szCs w:val="16"/>
      <w:lang w:eastAsia="en-US"/>
    </w:rPr>
  </w:style>
  <w:style w:type="paragraph" w:styleId="TOC4">
    <w:name w:val="toc 4"/>
    <w:basedOn w:val="Normal"/>
    <w:next w:val="Normal"/>
    <w:autoRedefine/>
    <w:rsid w:val="00762C16"/>
    <w:pPr>
      <w:ind w:left="660"/>
    </w:pPr>
  </w:style>
  <w:style w:type="paragraph" w:styleId="TOC5">
    <w:name w:val="toc 5"/>
    <w:basedOn w:val="Normal"/>
    <w:next w:val="Normal"/>
    <w:autoRedefine/>
    <w:semiHidden/>
    <w:rsid w:val="00762C16"/>
    <w:pPr>
      <w:ind w:left="880"/>
    </w:pPr>
  </w:style>
  <w:style w:type="paragraph" w:styleId="TOC6">
    <w:name w:val="toc 6"/>
    <w:basedOn w:val="Normal"/>
    <w:next w:val="Normal"/>
    <w:autoRedefine/>
    <w:rsid w:val="00762C16"/>
    <w:pPr>
      <w:ind w:left="1100"/>
    </w:pPr>
  </w:style>
  <w:style w:type="paragraph" w:styleId="TOC7">
    <w:name w:val="toc 7"/>
    <w:basedOn w:val="Normal"/>
    <w:next w:val="Normal"/>
    <w:autoRedefine/>
    <w:rsid w:val="00762C16"/>
    <w:pPr>
      <w:ind w:left="1320"/>
    </w:pPr>
  </w:style>
  <w:style w:type="paragraph" w:styleId="TOC8">
    <w:name w:val="toc 8"/>
    <w:basedOn w:val="Normal"/>
    <w:next w:val="Normal"/>
    <w:autoRedefine/>
    <w:rsid w:val="00762C16"/>
    <w:pPr>
      <w:ind w:left="1540"/>
    </w:pPr>
  </w:style>
  <w:style w:type="paragraph" w:styleId="TOC9">
    <w:name w:val="toc 9"/>
    <w:basedOn w:val="Normal"/>
    <w:next w:val="Normal"/>
    <w:autoRedefine/>
    <w:rsid w:val="00762C16"/>
    <w:pPr>
      <w:ind w:left="1760"/>
    </w:pPr>
  </w:style>
  <w:style w:type="paragraph" w:customStyle="1" w:styleId="Tablehead1">
    <w:name w:val="Tablehead1"/>
    <w:rsid w:val="00762C16"/>
    <w:pPr>
      <w:spacing w:before="80" w:after="80"/>
    </w:pPr>
    <w:rPr>
      <w:rFonts w:ascii="Arial" w:eastAsia="Times New Roman" w:hAnsi="Arial"/>
      <w:b/>
      <w:sz w:val="17"/>
    </w:rPr>
  </w:style>
  <w:style w:type="paragraph" w:styleId="Quote">
    <w:name w:val="Quote"/>
    <w:basedOn w:val="Text"/>
    <w:link w:val="QuoteChar"/>
    <w:qFormat/>
    <w:rsid w:val="00762C16"/>
    <w:pPr>
      <w:spacing w:before="80"/>
      <w:ind w:left="567" w:right="646"/>
    </w:pPr>
    <w:rPr>
      <w:sz w:val="20"/>
    </w:rPr>
  </w:style>
  <w:style w:type="character" w:customStyle="1" w:styleId="QuoteChar">
    <w:name w:val="Quote Char"/>
    <w:link w:val="Quote"/>
    <w:rsid w:val="00762C16"/>
    <w:rPr>
      <w:rFonts w:ascii="Garamond" w:eastAsia="Times New Roman" w:hAnsi="Garamond" w:cs="Times New Roman"/>
      <w:sz w:val="20"/>
      <w:szCs w:val="20"/>
      <w:lang w:eastAsia="en-AU"/>
    </w:rPr>
  </w:style>
  <w:style w:type="paragraph" w:customStyle="1" w:styleId="References">
    <w:name w:val="References"/>
    <w:rsid w:val="00762C16"/>
    <w:pPr>
      <w:ind w:left="284" w:hanging="284"/>
    </w:pPr>
    <w:rPr>
      <w:rFonts w:ascii="Garamond" w:eastAsia="Times New Roman" w:hAnsi="Garamond"/>
    </w:rPr>
  </w:style>
  <w:style w:type="paragraph" w:customStyle="1" w:styleId="Tablehead2">
    <w:name w:val="Tablehead2"/>
    <w:basedOn w:val="Tablehead1"/>
    <w:rsid w:val="00762C16"/>
    <w:pPr>
      <w:tabs>
        <w:tab w:val="left" w:pos="992"/>
      </w:tabs>
      <w:spacing w:before="20" w:after="20"/>
    </w:pPr>
    <w:rPr>
      <w:b w:val="0"/>
    </w:rPr>
  </w:style>
  <w:style w:type="paragraph" w:customStyle="1" w:styleId="Tablehead3">
    <w:name w:val="Tablehead3"/>
    <w:basedOn w:val="Tablehead2"/>
    <w:rsid w:val="00762C16"/>
    <w:rPr>
      <w:i/>
    </w:rPr>
  </w:style>
  <w:style w:type="paragraph" w:styleId="TableofFigures">
    <w:name w:val="table of figures"/>
    <w:basedOn w:val="Normal"/>
    <w:next w:val="Normal"/>
    <w:semiHidden/>
    <w:rsid w:val="00762C16"/>
    <w:pPr>
      <w:tabs>
        <w:tab w:val="left" w:pos="3260"/>
        <w:tab w:val="right" w:pos="8222"/>
      </w:tabs>
      <w:spacing w:before="0"/>
      <w:ind w:left="2671" w:hanging="403"/>
    </w:pPr>
    <w:rPr>
      <w:rFonts w:ascii="Garamond" w:hAnsi="Garamond"/>
      <w:sz w:val="22"/>
    </w:rPr>
  </w:style>
  <w:style w:type="paragraph" w:styleId="Header">
    <w:name w:val="header"/>
    <w:basedOn w:val="Normal"/>
    <w:link w:val="HeaderChar"/>
    <w:rsid w:val="00762C16"/>
    <w:pPr>
      <w:tabs>
        <w:tab w:val="center" w:pos="4153"/>
        <w:tab w:val="right" w:pos="8306"/>
      </w:tabs>
    </w:pPr>
  </w:style>
  <w:style w:type="character" w:customStyle="1" w:styleId="HeaderChar">
    <w:name w:val="Header Char"/>
    <w:link w:val="Header"/>
    <w:uiPriority w:val="99"/>
    <w:rsid w:val="00762C16"/>
    <w:rPr>
      <w:rFonts w:ascii="Times New Roman" w:eastAsia="Times New Roman" w:hAnsi="Times New Roman" w:cs="Times New Roman"/>
      <w:sz w:val="24"/>
      <w:szCs w:val="20"/>
      <w:lang w:eastAsia="en-AU"/>
    </w:rPr>
  </w:style>
  <w:style w:type="paragraph" w:styleId="BodyText">
    <w:name w:val="Body Text"/>
    <w:basedOn w:val="Normal"/>
    <w:link w:val="BodyTextChar"/>
    <w:rsid w:val="00762C16"/>
    <w:pPr>
      <w:spacing w:line="260" w:lineRule="atLeast"/>
      <w:ind w:right="1508"/>
    </w:pPr>
    <w:rPr>
      <w:rFonts w:ascii="Garamond" w:hAnsi="Garamond"/>
      <w:sz w:val="16"/>
    </w:rPr>
  </w:style>
  <w:style w:type="character" w:customStyle="1" w:styleId="BodyTextChar">
    <w:name w:val="Body Text Char"/>
    <w:link w:val="BodyText"/>
    <w:rsid w:val="00762C16"/>
    <w:rPr>
      <w:rFonts w:ascii="Garamond" w:eastAsia="Times New Roman" w:hAnsi="Garamond" w:cs="Times New Roman"/>
      <w:sz w:val="16"/>
      <w:szCs w:val="20"/>
      <w:lang w:eastAsia="en-AU"/>
    </w:rPr>
  </w:style>
  <w:style w:type="paragraph" w:customStyle="1" w:styleId="Figuretitle">
    <w:name w:val="Figuretitle"/>
    <w:basedOn w:val="tabletitle"/>
    <w:link w:val="FiguretitleChar"/>
    <w:rsid w:val="00762C16"/>
  </w:style>
  <w:style w:type="character" w:styleId="FollowedHyperlink">
    <w:name w:val="FollowedHyperlink"/>
    <w:uiPriority w:val="99"/>
    <w:rsid w:val="00762C16"/>
    <w:rPr>
      <w:color w:val="000000"/>
      <w:u w:val="single"/>
    </w:rPr>
  </w:style>
  <w:style w:type="character" w:styleId="Hyperlink">
    <w:name w:val="Hyperlink"/>
    <w:uiPriority w:val="99"/>
    <w:rsid w:val="00762C16"/>
    <w:rPr>
      <w:color w:val="000000"/>
      <w:u w:val="single"/>
    </w:rPr>
  </w:style>
  <w:style w:type="paragraph" w:customStyle="1" w:styleId="Dotpoint10">
    <w:name w:val="Dotpoint1"/>
    <w:rsid w:val="00762C16"/>
    <w:pPr>
      <w:tabs>
        <w:tab w:val="left" w:pos="284"/>
      </w:tabs>
      <w:spacing w:before="120"/>
    </w:pPr>
    <w:rPr>
      <w:rFonts w:ascii="Garamond" w:eastAsia="Times New Roman" w:hAnsi="Garamond"/>
      <w:sz w:val="22"/>
    </w:rPr>
  </w:style>
  <w:style w:type="paragraph" w:customStyle="1" w:styleId="Dotpoint20">
    <w:name w:val="Dotpoint2"/>
    <w:rsid w:val="00762C16"/>
    <w:pPr>
      <w:numPr>
        <w:numId w:val="12"/>
      </w:numPr>
      <w:tabs>
        <w:tab w:val="clear" w:pos="0"/>
        <w:tab w:val="left" w:pos="284"/>
        <w:tab w:val="left" w:pos="567"/>
      </w:tabs>
      <w:ind w:left="568" w:hanging="284"/>
    </w:pPr>
    <w:rPr>
      <w:rFonts w:ascii="Garamond" w:eastAsia="Times New Roman" w:hAnsi="Garamond"/>
      <w:sz w:val="22"/>
    </w:rPr>
  </w:style>
  <w:style w:type="paragraph" w:customStyle="1" w:styleId="contents">
    <w:name w:val="contents"/>
    <w:basedOn w:val="Heading1"/>
    <w:rsid w:val="00762C16"/>
  </w:style>
  <w:style w:type="paragraph" w:styleId="BodyTextIndent">
    <w:name w:val="Body Text Indent"/>
    <w:basedOn w:val="Normal"/>
    <w:link w:val="BodyTextIndentChar"/>
    <w:rsid w:val="00762C16"/>
    <w:pPr>
      <w:ind w:left="2977"/>
    </w:pPr>
    <w:rPr>
      <w:sz w:val="36"/>
    </w:rPr>
  </w:style>
  <w:style w:type="character" w:customStyle="1" w:styleId="BodyTextIndentChar">
    <w:name w:val="Body Text Indent Char"/>
    <w:link w:val="BodyTextIndent"/>
    <w:rsid w:val="00762C16"/>
    <w:rPr>
      <w:rFonts w:ascii="Times New Roman" w:eastAsia="Times New Roman" w:hAnsi="Times New Roman" w:cs="Times New Roman"/>
      <w:sz w:val="36"/>
      <w:szCs w:val="20"/>
      <w:lang w:eastAsia="en-AU"/>
    </w:rPr>
  </w:style>
  <w:style w:type="paragraph" w:customStyle="1" w:styleId="Source">
    <w:name w:val="Source"/>
    <w:rsid w:val="00762C16"/>
    <w:pPr>
      <w:spacing w:before="40"/>
    </w:pPr>
    <w:rPr>
      <w:rFonts w:ascii="Arial" w:eastAsia="Times New Roman" w:hAnsi="Arial"/>
      <w:sz w:val="15"/>
    </w:rPr>
  </w:style>
  <w:style w:type="paragraph" w:customStyle="1" w:styleId="NumberedListContinuing">
    <w:name w:val="NumberedListContinuing"/>
    <w:rsid w:val="00762C16"/>
    <w:pPr>
      <w:numPr>
        <w:numId w:val="13"/>
      </w:numPr>
      <w:spacing w:before="120"/>
      <w:ind w:left="284" w:hanging="284"/>
    </w:pPr>
    <w:rPr>
      <w:rFonts w:ascii="Garamond" w:eastAsia="Times New Roman" w:hAnsi="Garamond"/>
      <w:sz w:val="22"/>
    </w:rPr>
  </w:style>
  <w:style w:type="table" w:styleId="TableGrid">
    <w:name w:val="Table Grid"/>
    <w:basedOn w:val="TableNormal"/>
    <w:rsid w:val="00762C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762C16"/>
    <w:rPr>
      <w:rFonts w:ascii="Garamond" w:hAnsi="Garamond"/>
      <w:sz w:val="16"/>
    </w:rPr>
  </w:style>
  <w:style w:type="character" w:customStyle="1" w:styleId="FootnoteTextChar">
    <w:name w:val="Footnote Text Char"/>
    <w:link w:val="FootnoteText"/>
    <w:rsid w:val="00762C16"/>
    <w:rPr>
      <w:rFonts w:ascii="Garamond" w:eastAsia="Times New Roman" w:hAnsi="Garamond" w:cs="Times New Roman"/>
      <w:sz w:val="16"/>
      <w:szCs w:val="20"/>
      <w:lang w:eastAsia="en-AU"/>
    </w:rPr>
  </w:style>
  <w:style w:type="paragraph" w:customStyle="1" w:styleId="ODDtabletext">
    <w:name w:val="ODD table text"/>
    <w:link w:val="ODDtabletextChar"/>
    <w:rsid w:val="00762C16"/>
    <w:pPr>
      <w:spacing w:before="40"/>
    </w:pPr>
    <w:rPr>
      <w:rFonts w:ascii="Arial" w:eastAsia="Times New Roman" w:hAnsi="Arial"/>
      <w:sz w:val="16"/>
      <w:szCs w:val="22"/>
    </w:rPr>
  </w:style>
  <w:style w:type="paragraph" w:customStyle="1" w:styleId="ODDtableboldtext">
    <w:name w:val="ODD table bold text"/>
    <w:link w:val="ODDtableboldtextChar"/>
    <w:rsid w:val="00762C16"/>
    <w:pPr>
      <w:spacing w:before="80"/>
    </w:pPr>
    <w:rPr>
      <w:rFonts w:ascii="Arial" w:eastAsia="Times New Roman" w:hAnsi="Arial"/>
      <w:b/>
      <w:sz w:val="16"/>
    </w:rPr>
  </w:style>
  <w:style w:type="character" w:customStyle="1" w:styleId="ODDtabletextChar">
    <w:name w:val="ODD table text Char"/>
    <w:link w:val="ODDtabletext"/>
    <w:rsid w:val="00762C16"/>
    <w:rPr>
      <w:rFonts w:ascii="Arial" w:eastAsia="Times New Roman" w:hAnsi="Arial" w:cs="Times New Roman"/>
      <w:sz w:val="16"/>
      <w:lang w:eastAsia="en-AU"/>
    </w:rPr>
  </w:style>
  <w:style w:type="character" w:customStyle="1" w:styleId="ODDtableboldtextChar">
    <w:name w:val="ODD table bold text Char"/>
    <w:link w:val="ODDtableboldtext"/>
    <w:rsid w:val="00762C16"/>
    <w:rPr>
      <w:rFonts w:ascii="Arial" w:eastAsia="Times New Roman" w:hAnsi="Arial" w:cs="Times New Roman"/>
      <w:b/>
      <w:sz w:val="16"/>
      <w:szCs w:val="20"/>
      <w:lang w:eastAsia="en-AU"/>
    </w:rPr>
  </w:style>
  <w:style w:type="paragraph" w:customStyle="1" w:styleId="ODDTOCstyle">
    <w:name w:val="ODD TOC style"/>
    <w:rsid w:val="00762C16"/>
    <w:pPr>
      <w:spacing w:before="120"/>
    </w:pPr>
    <w:rPr>
      <w:rFonts w:ascii="Arial" w:eastAsia="Times New Roman" w:hAnsi="Arial"/>
      <w:b/>
    </w:rPr>
  </w:style>
  <w:style w:type="paragraph" w:customStyle="1" w:styleId="ODDtabledotpoint">
    <w:name w:val="ODD table dotpoint"/>
    <w:link w:val="ODDtabledotpointChar"/>
    <w:rsid w:val="00762C16"/>
    <w:pPr>
      <w:numPr>
        <w:numId w:val="14"/>
      </w:numPr>
      <w:spacing w:before="20"/>
    </w:pPr>
    <w:rPr>
      <w:rFonts w:ascii="Arial" w:eastAsia="Times New Roman" w:hAnsi="Arial" w:cs="Garamond"/>
      <w:sz w:val="16"/>
    </w:rPr>
  </w:style>
  <w:style w:type="paragraph" w:customStyle="1" w:styleId="AERHeading1">
    <w:name w:val="AER Heading 1"/>
    <w:basedOn w:val="Normal"/>
    <w:rsid w:val="00762C16"/>
    <w:pPr>
      <w:numPr>
        <w:ilvl w:val="1"/>
        <w:numId w:val="14"/>
      </w:numPr>
      <w:spacing w:before="0"/>
    </w:pPr>
    <w:rPr>
      <w:rFonts w:ascii="Verdana" w:hAnsi="Verdana"/>
      <w:sz w:val="22"/>
      <w:szCs w:val="24"/>
    </w:rPr>
  </w:style>
  <w:style w:type="character" w:customStyle="1" w:styleId="ODDtabledotpointChar">
    <w:name w:val="ODD table dotpoint Char"/>
    <w:link w:val="ODDtabledotpoint"/>
    <w:rsid w:val="00762C16"/>
    <w:rPr>
      <w:rFonts w:ascii="Arial" w:eastAsia="Times New Roman" w:hAnsi="Arial" w:cs="Garamond"/>
      <w:sz w:val="16"/>
      <w:szCs w:val="20"/>
      <w:lang w:eastAsia="en-AU"/>
    </w:rPr>
  </w:style>
  <w:style w:type="paragraph" w:customStyle="1" w:styleId="ODDindentbullet">
    <w:name w:val="ODD indent bullet"/>
    <w:link w:val="ODDindentbulletChar"/>
    <w:rsid w:val="00762C16"/>
    <w:pPr>
      <w:numPr>
        <w:numId w:val="15"/>
      </w:numPr>
    </w:pPr>
    <w:rPr>
      <w:rFonts w:ascii="Arial" w:eastAsia="Times New Roman" w:hAnsi="Arial"/>
      <w:sz w:val="16"/>
    </w:rPr>
  </w:style>
  <w:style w:type="character" w:customStyle="1" w:styleId="ODDindentbulletChar">
    <w:name w:val="ODD indent bullet Char"/>
    <w:link w:val="ODDindentbullet"/>
    <w:rsid w:val="00762C16"/>
    <w:rPr>
      <w:rFonts w:ascii="Arial" w:eastAsia="Times New Roman" w:hAnsi="Arial" w:cs="Times New Roman"/>
      <w:sz w:val="16"/>
      <w:szCs w:val="20"/>
      <w:lang w:eastAsia="en-AU"/>
    </w:rPr>
  </w:style>
  <w:style w:type="paragraph" w:customStyle="1" w:styleId="ODD2ndindentbullet">
    <w:name w:val="ODD 2nd indent bullet"/>
    <w:rsid w:val="00762C16"/>
    <w:pPr>
      <w:numPr>
        <w:numId w:val="16"/>
      </w:numPr>
    </w:pPr>
    <w:rPr>
      <w:rFonts w:ascii="Arial" w:eastAsia="Times New Roman" w:hAnsi="Arial"/>
      <w:sz w:val="16"/>
    </w:rPr>
  </w:style>
  <w:style w:type="character" w:styleId="CommentReference">
    <w:name w:val="annotation reference"/>
    <w:semiHidden/>
    <w:rsid w:val="00762C16"/>
    <w:rPr>
      <w:sz w:val="16"/>
      <w:szCs w:val="16"/>
    </w:rPr>
  </w:style>
  <w:style w:type="paragraph" w:styleId="CommentText">
    <w:name w:val="annotation text"/>
    <w:basedOn w:val="Normal"/>
    <w:link w:val="CommentTextChar"/>
    <w:semiHidden/>
    <w:rsid w:val="00762C16"/>
    <w:rPr>
      <w:sz w:val="20"/>
    </w:rPr>
  </w:style>
  <w:style w:type="character" w:customStyle="1" w:styleId="CommentTextChar">
    <w:name w:val="Comment Text Char"/>
    <w:link w:val="CommentText"/>
    <w:semiHidden/>
    <w:rsid w:val="00762C16"/>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semiHidden/>
    <w:rsid w:val="00762C16"/>
    <w:rPr>
      <w:b/>
      <w:bCs/>
    </w:rPr>
  </w:style>
  <w:style w:type="character" w:customStyle="1" w:styleId="CommentSubjectChar">
    <w:name w:val="Comment Subject Char"/>
    <w:link w:val="CommentSubject"/>
    <w:semiHidden/>
    <w:rsid w:val="00762C16"/>
    <w:rPr>
      <w:rFonts w:ascii="Times New Roman" w:eastAsia="Times New Roman" w:hAnsi="Times New Roman" w:cs="Times New Roman"/>
      <w:b/>
      <w:bCs/>
      <w:sz w:val="20"/>
      <w:szCs w:val="20"/>
      <w:lang w:eastAsia="en-AU"/>
    </w:rPr>
  </w:style>
  <w:style w:type="paragraph" w:styleId="BalloonText">
    <w:name w:val="Balloon Text"/>
    <w:basedOn w:val="Normal"/>
    <w:link w:val="BalloonTextChar"/>
    <w:rsid w:val="00762C16"/>
    <w:rPr>
      <w:rFonts w:ascii="Tahoma" w:hAnsi="Tahoma" w:cs="Tahoma"/>
      <w:sz w:val="16"/>
      <w:szCs w:val="16"/>
    </w:rPr>
  </w:style>
  <w:style w:type="character" w:customStyle="1" w:styleId="BalloonTextChar">
    <w:name w:val="Balloon Text Char"/>
    <w:link w:val="BalloonText"/>
    <w:rsid w:val="00762C16"/>
    <w:rPr>
      <w:rFonts w:ascii="Tahoma" w:eastAsia="Times New Roman" w:hAnsi="Tahoma" w:cs="Tahoma"/>
      <w:sz w:val="16"/>
      <w:szCs w:val="16"/>
      <w:lang w:eastAsia="en-AU"/>
    </w:rPr>
  </w:style>
  <w:style w:type="paragraph" w:customStyle="1" w:styleId="Tabletextindented">
    <w:name w:val="Table text indented"/>
    <w:rsid w:val="00762C16"/>
    <w:pPr>
      <w:spacing w:before="40"/>
      <w:ind w:left="142"/>
    </w:pPr>
    <w:rPr>
      <w:rFonts w:ascii="Arial" w:eastAsia="Times New Roman" w:hAnsi="Arial"/>
      <w:sz w:val="16"/>
    </w:rPr>
  </w:style>
  <w:style w:type="paragraph" w:styleId="DocumentMap">
    <w:name w:val="Document Map"/>
    <w:basedOn w:val="Normal"/>
    <w:link w:val="DocumentMapChar"/>
    <w:semiHidden/>
    <w:rsid w:val="00762C16"/>
    <w:pPr>
      <w:shd w:val="clear" w:color="auto" w:fill="000080"/>
    </w:pPr>
    <w:rPr>
      <w:rFonts w:ascii="Tahoma" w:hAnsi="Tahoma" w:cs="Tahoma"/>
      <w:sz w:val="20"/>
    </w:rPr>
  </w:style>
  <w:style w:type="character" w:customStyle="1" w:styleId="DocumentMapChar">
    <w:name w:val="Document Map Char"/>
    <w:link w:val="DocumentMap"/>
    <w:semiHidden/>
    <w:rsid w:val="00762C16"/>
    <w:rPr>
      <w:rFonts w:ascii="Tahoma" w:eastAsia="Times New Roman" w:hAnsi="Tahoma" w:cs="Tahoma"/>
      <w:sz w:val="20"/>
      <w:szCs w:val="20"/>
      <w:shd w:val="clear" w:color="auto" w:fill="000080"/>
      <w:lang w:eastAsia="en-AU"/>
    </w:rPr>
  </w:style>
  <w:style w:type="paragraph" w:styleId="BlockText">
    <w:name w:val="Block Text"/>
    <w:basedOn w:val="Normal"/>
    <w:rsid w:val="00762C16"/>
    <w:pPr>
      <w:spacing w:after="120"/>
      <w:ind w:left="1440" w:right="1440"/>
    </w:pPr>
  </w:style>
  <w:style w:type="paragraph" w:styleId="BodyText2">
    <w:name w:val="Body Text 2"/>
    <w:basedOn w:val="Normal"/>
    <w:link w:val="BodyText2Char"/>
    <w:rsid w:val="00762C16"/>
    <w:pPr>
      <w:spacing w:after="120" w:line="480" w:lineRule="auto"/>
    </w:pPr>
  </w:style>
  <w:style w:type="character" w:customStyle="1" w:styleId="BodyText2Char">
    <w:name w:val="Body Text 2 Char"/>
    <w:link w:val="BodyText2"/>
    <w:rsid w:val="00762C16"/>
    <w:rPr>
      <w:rFonts w:ascii="Times New Roman" w:eastAsia="Times New Roman" w:hAnsi="Times New Roman" w:cs="Times New Roman"/>
      <w:sz w:val="24"/>
      <w:szCs w:val="20"/>
      <w:lang w:eastAsia="en-AU"/>
    </w:rPr>
  </w:style>
  <w:style w:type="paragraph" w:styleId="BodyText3">
    <w:name w:val="Body Text 3"/>
    <w:basedOn w:val="Normal"/>
    <w:link w:val="BodyText3Char"/>
    <w:rsid w:val="00762C16"/>
    <w:pPr>
      <w:spacing w:after="120"/>
    </w:pPr>
    <w:rPr>
      <w:sz w:val="16"/>
      <w:szCs w:val="16"/>
    </w:rPr>
  </w:style>
  <w:style w:type="character" w:customStyle="1" w:styleId="BodyText3Char">
    <w:name w:val="Body Text 3 Char"/>
    <w:link w:val="BodyText3"/>
    <w:rsid w:val="00762C16"/>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rsid w:val="00762C16"/>
    <w:pPr>
      <w:spacing w:after="120" w:line="240" w:lineRule="auto"/>
      <w:ind w:right="0" w:firstLine="210"/>
    </w:pPr>
    <w:rPr>
      <w:rFonts w:ascii="Times New Roman" w:hAnsi="Times New Roman"/>
      <w:sz w:val="24"/>
    </w:rPr>
  </w:style>
  <w:style w:type="character" w:customStyle="1" w:styleId="BodyTextFirstIndentChar">
    <w:name w:val="Body Text First Indent Char"/>
    <w:link w:val="BodyTextFirstIndent"/>
    <w:rsid w:val="00762C16"/>
    <w:rPr>
      <w:rFonts w:ascii="Times New Roman" w:eastAsia="Times New Roman" w:hAnsi="Times New Roman" w:cs="Times New Roman"/>
      <w:sz w:val="24"/>
      <w:szCs w:val="20"/>
      <w:lang w:eastAsia="en-AU"/>
    </w:rPr>
  </w:style>
  <w:style w:type="paragraph" w:styleId="BodyTextFirstIndent2">
    <w:name w:val="Body Text First Indent 2"/>
    <w:basedOn w:val="BodyTextIndent"/>
    <w:link w:val="BodyTextFirstIndent2Char"/>
    <w:rsid w:val="00762C16"/>
    <w:pPr>
      <w:spacing w:after="120"/>
      <w:ind w:left="283" w:firstLine="210"/>
    </w:pPr>
    <w:rPr>
      <w:sz w:val="24"/>
    </w:rPr>
  </w:style>
  <w:style w:type="character" w:customStyle="1" w:styleId="BodyTextFirstIndent2Char">
    <w:name w:val="Body Text First Indent 2 Char"/>
    <w:link w:val="BodyTextFirstIndent2"/>
    <w:rsid w:val="00762C16"/>
    <w:rPr>
      <w:rFonts w:ascii="Times New Roman" w:eastAsia="Times New Roman" w:hAnsi="Times New Roman" w:cs="Times New Roman"/>
      <w:sz w:val="24"/>
      <w:szCs w:val="20"/>
      <w:lang w:eastAsia="en-AU"/>
    </w:rPr>
  </w:style>
  <w:style w:type="paragraph" w:styleId="BodyTextIndent2">
    <w:name w:val="Body Text Indent 2"/>
    <w:basedOn w:val="Normal"/>
    <w:link w:val="BodyTextIndent2Char"/>
    <w:rsid w:val="00762C16"/>
    <w:pPr>
      <w:spacing w:after="120" w:line="480" w:lineRule="auto"/>
      <w:ind w:left="283"/>
    </w:pPr>
  </w:style>
  <w:style w:type="character" w:customStyle="1" w:styleId="BodyTextIndent2Char">
    <w:name w:val="Body Text Indent 2 Char"/>
    <w:link w:val="BodyTextIndent2"/>
    <w:rsid w:val="00762C16"/>
    <w:rPr>
      <w:rFonts w:ascii="Times New Roman" w:eastAsia="Times New Roman" w:hAnsi="Times New Roman" w:cs="Times New Roman"/>
      <w:sz w:val="24"/>
      <w:szCs w:val="20"/>
      <w:lang w:eastAsia="en-AU"/>
    </w:rPr>
  </w:style>
  <w:style w:type="paragraph" w:styleId="BodyTextIndent3">
    <w:name w:val="Body Text Indent 3"/>
    <w:basedOn w:val="Normal"/>
    <w:link w:val="BodyTextIndent3Char"/>
    <w:rsid w:val="00762C16"/>
    <w:pPr>
      <w:spacing w:after="120"/>
      <w:ind w:left="283"/>
    </w:pPr>
    <w:rPr>
      <w:sz w:val="16"/>
      <w:szCs w:val="16"/>
    </w:rPr>
  </w:style>
  <w:style w:type="character" w:customStyle="1" w:styleId="BodyTextIndent3Char">
    <w:name w:val="Body Text Indent 3 Char"/>
    <w:link w:val="BodyTextIndent3"/>
    <w:rsid w:val="00762C16"/>
    <w:rPr>
      <w:rFonts w:ascii="Times New Roman" w:eastAsia="Times New Roman" w:hAnsi="Times New Roman" w:cs="Times New Roman"/>
      <w:sz w:val="16"/>
      <w:szCs w:val="16"/>
      <w:lang w:eastAsia="en-AU"/>
    </w:rPr>
  </w:style>
  <w:style w:type="paragraph" w:styleId="Caption">
    <w:name w:val="caption"/>
    <w:basedOn w:val="Normal"/>
    <w:next w:val="Normal"/>
    <w:qFormat/>
    <w:rsid w:val="00762C16"/>
    <w:rPr>
      <w:b/>
      <w:bCs/>
      <w:sz w:val="20"/>
    </w:rPr>
  </w:style>
  <w:style w:type="paragraph" w:styleId="Closing">
    <w:name w:val="Closing"/>
    <w:basedOn w:val="Normal"/>
    <w:link w:val="ClosingChar"/>
    <w:rsid w:val="00762C16"/>
    <w:pPr>
      <w:ind w:left="4252"/>
    </w:pPr>
  </w:style>
  <w:style w:type="character" w:customStyle="1" w:styleId="ClosingChar">
    <w:name w:val="Closing Char"/>
    <w:link w:val="Closing"/>
    <w:rsid w:val="00762C16"/>
    <w:rPr>
      <w:rFonts w:ascii="Times New Roman" w:eastAsia="Times New Roman" w:hAnsi="Times New Roman" w:cs="Times New Roman"/>
      <w:sz w:val="24"/>
      <w:szCs w:val="20"/>
      <w:lang w:eastAsia="en-AU"/>
    </w:rPr>
  </w:style>
  <w:style w:type="paragraph" w:styleId="Date">
    <w:name w:val="Date"/>
    <w:basedOn w:val="Normal"/>
    <w:next w:val="Normal"/>
    <w:link w:val="DateChar"/>
    <w:rsid w:val="00762C16"/>
  </w:style>
  <w:style w:type="character" w:customStyle="1" w:styleId="DateChar">
    <w:name w:val="Date Char"/>
    <w:link w:val="Date"/>
    <w:rsid w:val="00762C16"/>
    <w:rPr>
      <w:rFonts w:ascii="Times New Roman" w:eastAsia="Times New Roman" w:hAnsi="Times New Roman" w:cs="Times New Roman"/>
      <w:sz w:val="24"/>
      <w:szCs w:val="20"/>
      <w:lang w:eastAsia="en-AU"/>
    </w:rPr>
  </w:style>
  <w:style w:type="paragraph" w:styleId="E-mailSignature">
    <w:name w:val="E-mail Signature"/>
    <w:basedOn w:val="Normal"/>
    <w:link w:val="E-mailSignatureChar"/>
    <w:rsid w:val="00762C16"/>
  </w:style>
  <w:style w:type="character" w:customStyle="1" w:styleId="E-mailSignatureChar">
    <w:name w:val="E-mail Signature Char"/>
    <w:link w:val="E-mailSignature"/>
    <w:rsid w:val="00762C16"/>
    <w:rPr>
      <w:rFonts w:ascii="Times New Roman" w:eastAsia="Times New Roman" w:hAnsi="Times New Roman" w:cs="Times New Roman"/>
      <w:sz w:val="24"/>
      <w:szCs w:val="20"/>
      <w:lang w:eastAsia="en-AU"/>
    </w:rPr>
  </w:style>
  <w:style w:type="paragraph" w:styleId="EndnoteText">
    <w:name w:val="endnote text"/>
    <w:basedOn w:val="Normal"/>
    <w:link w:val="EndnoteTextChar"/>
    <w:semiHidden/>
    <w:rsid w:val="00762C16"/>
    <w:rPr>
      <w:sz w:val="20"/>
    </w:rPr>
  </w:style>
  <w:style w:type="character" w:customStyle="1" w:styleId="EndnoteTextChar">
    <w:name w:val="Endnote Text Char"/>
    <w:link w:val="EndnoteText"/>
    <w:semiHidden/>
    <w:rsid w:val="00762C16"/>
    <w:rPr>
      <w:rFonts w:ascii="Times New Roman" w:eastAsia="Times New Roman" w:hAnsi="Times New Roman" w:cs="Times New Roman"/>
      <w:sz w:val="20"/>
      <w:szCs w:val="20"/>
      <w:lang w:eastAsia="en-AU"/>
    </w:rPr>
  </w:style>
  <w:style w:type="paragraph" w:styleId="EnvelopeAddress">
    <w:name w:val="envelope address"/>
    <w:basedOn w:val="Normal"/>
    <w:rsid w:val="00762C16"/>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762C16"/>
    <w:rPr>
      <w:rFonts w:ascii="Arial" w:hAnsi="Arial" w:cs="Arial"/>
      <w:sz w:val="20"/>
    </w:rPr>
  </w:style>
  <w:style w:type="paragraph" w:styleId="HTMLAddress">
    <w:name w:val="HTML Address"/>
    <w:basedOn w:val="Normal"/>
    <w:link w:val="HTMLAddressChar"/>
    <w:rsid w:val="00762C16"/>
    <w:rPr>
      <w:i/>
      <w:iCs/>
    </w:rPr>
  </w:style>
  <w:style w:type="character" w:customStyle="1" w:styleId="HTMLAddressChar">
    <w:name w:val="HTML Address Char"/>
    <w:link w:val="HTMLAddress"/>
    <w:rsid w:val="00762C16"/>
    <w:rPr>
      <w:rFonts w:ascii="Times New Roman" w:eastAsia="Times New Roman" w:hAnsi="Times New Roman" w:cs="Times New Roman"/>
      <w:i/>
      <w:iCs/>
      <w:sz w:val="24"/>
      <w:szCs w:val="20"/>
      <w:lang w:eastAsia="en-AU"/>
    </w:rPr>
  </w:style>
  <w:style w:type="paragraph" w:styleId="HTMLPreformatted">
    <w:name w:val="HTML Preformatted"/>
    <w:basedOn w:val="Normal"/>
    <w:link w:val="HTMLPreformattedChar"/>
    <w:rsid w:val="00762C16"/>
    <w:rPr>
      <w:rFonts w:ascii="Courier New" w:hAnsi="Courier New" w:cs="Courier New"/>
      <w:sz w:val="20"/>
    </w:rPr>
  </w:style>
  <w:style w:type="character" w:customStyle="1" w:styleId="HTMLPreformattedChar">
    <w:name w:val="HTML Preformatted Char"/>
    <w:link w:val="HTMLPreformatted"/>
    <w:rsid w:val="00762C16"/>
    <w:rPr>
      <w:rFonts w:ascii="Courier New" w:eastAsia="Times New Roman" w:hAnsi="Courier New" w:cs="Courier New"/>
      <w:sz w:val="20"/>
      <w:szCs w:val="20"/>
      <w:lang w:eastAsia="en-AU"/>
    </w:rPr>
  </w:style>
  <w:style w:type="paragraph" w:styleId="Index1">
    <w:name w:val="index 1"/>
    <w:basedOn w:val="Normal"/>
    <w:next w:val="Normal"/>
    <w:autoRedefine/>
    <w:semiHidden/>
    <w:rsid w:val="00762C16"/>
    <w:pPr>
      <w:ind w:left="240" w:hanging="240"/>
    </w:pPr>
  </w:style>
  <w:style w:type="paragraph" w:styleId="Index2">
    <w:name w:val="index 2"/>
    <w:basedOn w:val="Normal"/>
    <w:next w:val="Normal"/>
    <w:autoRedefine/>
    <w:semiHidden/>
    <w:rsid w:val="00762C16"/>
    <w:pPr>
      <w:ind w:left="480" w:hanging="240"/>
    </w:pPr>
  </w:style>
  <w:style w:type="paragraph" w:styleId="Index3">
    <w:name w:val="index 3"/>
    <w:basedOn w:val="Normal"/>
    <w:next w:val="Normal"/>
    <w:autoRedefine/>
    <w:semiHidden/>
    <w:rsid w:val="00762C16"/>
    <w:pPr>
      <w:ind w:left="720" w:hanging="240"/>
    </w:pPr>
  </w:style>
  <w:style w:type="paragraph" w:styleId="Index4">
    <w:name w:val="index 4"/>
    <w:basedOn w:val="Normal"/>
    <w:next w:val="Normal"/>
    <w:autoRedefine/>
    <w:semiHidden/>
    <w:rsid w:val="00762C16"/>
    <w:pPr>
      <w:ind w:left="960" w:hanging="240"/>
    </w:pPr>
  </w:style>
  <w:style w:type="paragraph" w:styleId="Index5">
    <w:name w:val="index 5"/>
    <w:basedOn w:val="Normal"/>
    <w:next w:val="Normal"/>
    <w:autoRedefine/>
    <w:semiHidden/>
    <w:rsid w:val="00762C16"/>
    <w:pPr>
      <w:ind w:left="1200" w:hanging="240"/>
    </w:pPr>
  </w:style>
  <w:style w:type="paragraph" w:styleId="Index6">
    <w:name w:val="index 6"/>
    <w:basedOn w:val="Normal"/>
    <w:next w:val="Normal"/>
    <w:autoRedefine/>
    <w:semiHidden/>
    <w:rsid w:val="00762C16"/>
    <w:pPr>
      <w:ind w:left="1440" w:hanging="240"/>
    </w:pPr>
  </w:style>
  <w:style w:type="paragraph" w:styleId="Index7">
    <w:name w:val="index 7"/>
    <w:basedOn w:val="Normal"/>
    <w:next w:val="Normal"/>
    <w:autoRedefine/>
    <w:semiHidden/>
    <w:rsid w:val="00762C16"/>
    <w:pPr>
      <w:ind w:left="1680" w:hanging="240"/>
    </w:pPr>
  </w:style>
  <w:style w:type="paragraph" w:styleId="Index8">
    <w:name w:val="index 8"/>
    <w:basedOn w:val="Normal"/>
    <w:next w:val="Normal"/>
    <w:autoRedefine/>
    <w:semiHidden/>
    <w:rsid w:val="00762C16"/>
    <w:pPr>
      <w:ind w:left="1920" w:hanging="240"/>
    </w:pPr>
  </w:style>
  <w:style w:type="paragraph" w:styleId="Index9">
    <w:name w:val="index 9"/>
    <w:basedOn w:val="Normal"/>
    <w:next w:val="Normal"/>
    <w:autoRedefine/>
    <w:semiHidden/>
    <w:rsid w:val="00762C16"/>
    <w:pPr>
      <w:ind w:left="2160" w:hanging="240"/>
    </w:pPr>
  </w:style>
  <w:style w:type="paragraph" w:styleId="IndexHeading">
    <w:name w:val="index heading"/>
    <w:basedOn w:val="Normal"/>
    <w:next w:val="Index1"/>
    <w:semiHidden/>
    <w:rsid w:val="00762C16"/>
    <w:rPr>
      <w:rFonts w:ascii="Arial" w:hAnsi="Arial" w:cs="Arial"/>
      <w:b/>
      <w:bCs/>
    </w:rPr>
  </w:style>
  <w:style w:type="paragraph" w:styleId="List">
    <w:name w:val="List"/>
    <w:basedOn w:val="Normal"/>
    <w:rsid w:val="00762C16"/>
    <w:pPr>
      <w:ind w:left="283" w:hanging="283"/>
    </w:pPr>
  </w:style>
  <w:style w:type="paragraph" w:styleId="List2">
    <w:name w:val="List 2"/>
    <w:basedOn w:val="Normal"/>
    <w:rsid w:val="00762C16"/>
    <w:pPr>
      <w:ind w:left="566" w:hanging="283"/>
    </w:pPr>
  </w:style>
  <w:style w:type="paragraph" w:styleId="List3">
    <w:name w:val="List 3"/>
    <w:basedOn w:val="Normal"/>
    <w:rsid w:val="00762C16"/>
    <w:pPr>
      <w:ind w:left="849" w:hanging="283"/>
    </w:pPr>
  </w:style>
  <w:style w:type="paragraph" w:styleId="List4">
    <w:name w:val="List 4"/>
    <w:basedOn w:val="Normal"/>
    <w:rsid w:val="00762C16"/>
    <w:pPr>
      <w:ind w:left="1132" w:hanging="283"/>
    </w:pPr>
  </w:style>
  <w:style w:type="paragraph" w:styleId="List5">
    <w:name w:val="List 5"/>
    <w:basedOn w:val="Normal"/>
    <w:rsid w:val="00762C16"/>
    <w:pPr>
      <w:ind w:left="1415" w:hanging="283"/>
    </w:pPr>
  </w:style>
  <w:style w:type="paragraph" w:styleId="ListBullet">
    <w:name w:val="List Bullet"/>
    <w:basedOn w:val="Normal"/>
    <w:rsid w:val="00762C16"/>
    <w:pPr>
      <w:numPr>
        <w:numId w:val="1"/>
      </w:numPr>
    </w:pPr>
  </w:style>
  <w:style w:type="paragraph" w:styleId="ListBullet2">
    <w:name w:val="List Bullet 2"/>
    <w:basedOn w:val="Normal"/>
    <w:rsid w:val="00762C16"/>
    <w:pPr>
      <w:numPr>
        <w:numId w:val="2"/>
      </w:numPr>
    </w:pPr>
  </w:style>
  <w:style w:type="paragraph" w:styleId="ListBullet3">
    <w:name w:val="List Bullet 3"/>
    <w:basedOn w:val="Normal"/>
    <w:rsid w:val="00762C16"/>
    <w:pPr>
      <w:numPr>
        <w:numId w:val="3"/>
      </w:numPr>
    </w:pPr>
  </w:style>
  <w:style w:type="paragraph" w:styleId="ListBullet4">
    <w:name w:val="List Bullet 4"/>
    <w:basedOn w:val="Normal"/>
    <w:rsid w:val="00762C16"/>
    <w:pPr>
      <w:numPr>
        <w:numId w:val="4"/>
      </w:numPr>
    </w:pPr>
  </w:style>
  <w:style w:type="paragraph" w:styleId="ListBullet5">
    <w:name w:val="List Bullet 5"/>
    <w:basedOn w:val="Normal"/>
    <w:rsid w:val="00762C16"/>
    <w:pPr>
      <w:numPr>
        <w:numId w:val="5"/>
      </w:numPr>
    </w:pPr>
  </w:style>
  <w:style w:type="paragraph" w:styleId="ListContinue">
    <w:name w:val="List Continue"/>
    <w:basedOn w:val="Normal"/>
    <w:rsid w:val="00762C16"/>
    <w:pPr>
      <w:spacing w:after="120"/>
      <w:ind w:left="283"/>
    </w:pPr>
  </w:style>
  <w:style w:type="paragraph" w:styleId="ListContinue2">
    <w:name w:val="List Continue 2"/>
    <w:basedOn w:val="Normal"/>
    <w:rsid w:val="00762C16"/>
    <w:pPr>
      <w:spacing w:after="120"/>
      <w:ind w:left="566"/>
    </w:pPr>
  </w:style>
  <w:style w:type="paragraph" w:styleId="ListContinue3">
    <w:name w:val="List Continue 3"/>
    <w:basedOn w:val="Normal"/>
    <w:rsid w:val="00762C16"/>
    <w:pPr>
      <w:spacing w:after="120"/>
      <w:ind w:left="849"/>
    </w:pPr>
  </w:style>
  <w:style w:type="paragraph" w:styleId="ListContinue4">
    <w:name w:val="List Continue 4"/>
    <w:basedOn w:val="Normal"/>
    <w:rsid w:val="00762C16"/>
    <w:pPr>
      <w:spacing w:after="120"/>
      <w:ind w:left="1132"/>
    </w:pPr>
  </w:style>
  <w:style w:type="paragraph" w:styleId="ListContinue5">
    <w:name w:val="List Continue 5"/>
    <w:basedOn w:val="Normal"/>
    <w:rsid w:val="00762C16"/>
    <w:pPr>
      <w:spacing w:after="120"/>
      <w:ind w:left="1415"/>
    </w:pPr>
  </w:style>
  <w:style w:type="paragraph" w:styleId="ListNumber">
    <w:name w:val="List Number"/>
    <w:basedOn w:val="Normal"/>
    <w:rsid w:val="00762C16"/>
    <w:pPr>
      <w:numPr>
        <w:numId w:val="6"/>
      </w:numPr>
    </w:pPr>
  </w:style>
  <w:style w:type="paragraph" w:styleId="ListNumber2">
    <w:name w:val="List Number 2"/>
    <w:basedOn w:val="Normal"/>
    <w:rsid w:val="00762C16"/>
    <w:pPr>
      <w:numPr>
        <w:numId w:val="7"/>
      </w:numPr>
    </w:pPr>
  </w:style>
  <w:style w:type="paragraph" w:styleId="ListNumber3">
    <w:name w:val="List Number 3"/>
    <w:basedOn w:val="Normal"/>
    <w:rsid w:val="00762C16"/>
    <w:pPr>
      <w:numPr>
        <w:numId w:val="8"/>
      </w:numPr>
    </w:pPr>
  </w:style>
  <w:style w:type="paragraph" w:styleId="ListNumber4">
    <w:name w:val="List Number 4"/>
    <w:basedOn w:val="Normal"/>
    <w:rsid w:val="00762C16"/>
    <w:pPr>
      <w:numPr>
        <w:numId w:val="9"/>
      </w:numPr>
    </w:pPr>
  </w:style>
  <w:style w:type="paragraph" w:styleId="ListNumber5">
    <w:name w:val="List Number 5"/>
    <w:basedOn w:val="Normal"/>
    <w:rsid w:val="00762C16"/>
    <w:pPr>
      <w:numPr>
        <w:numId w:val="10"/>
      </w:numPr>
    </w:pPr>
  </w:style>
  <w:style w:type="paragraph" w:styleId="MacroText">
    <w:name w:val="macro"/>
    <w:link w:val="MacroTextChar"/>
    <w:semiHidden/>
    <w:rsid w:val="00762C16"/>
    <w:pPr>
      <w:tabs>
        <w:tab w:val="left" w:pos="480"/>
        <w:tab w:val="left" w:pos="960"/>
        <w:tab w:val="left" w:pos="1440"/>
        <w:tab w:val="left" w:pos="1920"/>
        <w:tab w:val="left" w:pos="2400"/>
        <w:tab w:val="left" w:pos="2880"/>
        <w:tab w:val="left" w:pos="3360"/>
        <w:tab w:val="left" w:pos="3840"/>
        <w:tab w:val="left" w:pos="4320"/>
      </w:tabs>
      <w:spacing w:before="200"/>
    </w:pPr>
    <w:rPr>
      <w:rFonts w:ascii="Courier New" w:eastAsia="Times New Roman" w:hAnsi="Courier New" w:cs="Courier New"/>
    </w:rPr>
  </w:style>
  <w:style w:type="character" w:customStyle="1" w:styleId="MacroTextChar">
    <w:name w:val="Macro Text Char"/>
    <w:link w:val="MacroText"/>
    <w:semiHidden/>
    <w:rsid w:val="00762C16"/>
    <w:rPr>
      <w:rFonts w:ascii="Courier New" w:eastAsia="Times New Roman" w:hAnsi="Courier New" w:cs="Courier New"/>
      <w:sz w:val="20"/>
      <w:szCs w:val="20"/>
      <w:lang w:eastAsia="en-AU"/>
    </w:rPr>
  </w:style>
  <w:style w:type="paragraph" w:styleId="MessageHeader">
    <w:name w:val="Message Header"/>
    <w:basedOn w:val="Normal"/>
    <w:link w:val="MessageHeaderChar"/>
    <w:rsid w:val="00762C1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link w:val="MessageHeader"/>
    <w:rsid w:val="00762C16"/>
    <w:rPr>
      <w:rFonts w:ascii="Arial" w:eastAsia="Times New Roman" w:hAnsi="Arial" w:cs="Arial"/>
      <w:sz w:val="24"/>
      <w:szCs w:val="24"/>
      <w:shd w:val="pct20" w:color="auto" w:fill="auto"/>
      <w:lang w:eastAsia="en-AU"/>
    </w:rPr>
  </w:style>
  <w:style w:type="paragraph" w:styleId="NormalWeb">
    <w:name w:val="Normal (Web)"/>
    <w:basedOn w:val="Normal"/>
    <w:uiPriority w:val="99"/>
    <w:rsid w:val="00762C16"/>
    <w:rPr>
      <w:szCs w:val="24"/>
    </w:rPr>
  </w:style>
  <w:style w:type="paragraph" w:styleId="NormalIndent">
    <w:name w:val="Normal Indent"/>
    <w:basedOn w:val="Normal"/>
    <w:rsid w:val="00762C16"/>
    <w:pPr>
      <w:ind w:left="720"/>
    </w:pPr>
  </w:style>
  <w:style w:type="paragraph" w:styleId="NoteHeading">
    <w:name w:val="Note Heading"/>
    <w:basedOn w:val="Normal"/>
    <w:next w:val="Normal"/>
    <w:link w:val="NoteHeadingChar"/>
    <w:rsid w:val="00762C16"/>
  </w:style>
  <w:style w:type="character" w:customStyle="1" w:styleId="NoteHeadingChar">
    <w:name w:val="Note Heading Char"/>
    <w:link w:val="NoteHeading"/>
    <w:rsid w:val="00762C16"/>
    <w:rPr>
      <w:rFonts w:ascii="Times New Roman" w:eastAsia="Times New Roman" w:hAnsi="Times New Roman" w:cs="Times New Roman"/>
      <w:sz w:val="24"/>
      <w:szCs w:val="20"/>
      <w:lang w:eastAsia="en-AU"/>
    </w:rPr>
  </w:style>
  <w:style w:type="paragraph" w:styleId="PlainText">
    <w:name w:val="Plain Text"/>
    <w:basedOn w:val="Normal"/>
    <w:link w:val="PlainTextChar"/>
    <w:uiPriority w:val="99"/>
    <w:rsid w:val="00762C16"/>
    <w:rPr>
      <w:rFonts w:ascii="Courier New" w:hAnsi="Courier New" w:cs="Courier New"/>
      <w:sz w:val="20"/>
    </w:rPr>
  </w:style>
  <w:style w:type="character" w:customStyle="1" w:styleId="PlainTextChar">
    <w:name w:val="Plain Text Char"/>
    <w:link w:val="PlainText"/>
    <w:uiPriority w:val="99"/>
    <w:rsid w:val="00762C16"/>
    <w:rPr>
      <w:rFonts w:ascii="Courier New" w:eastAsia="Times New Roman" w:hAnsi="Courier New" w:cs="Courier New"/>
      <w:sz w:val="20"/>
      <w:szCs w:val="20"/>
      <w:lang w:eastAsia="en-AU"/>
    </w:rPr>
  </w:style>
  <w:style w:type="paragraph" w:styleId="Salutation">
    <w:name w:val="Salutation"/>
    <w:basedOn w:val="Normal"/>
    <w:next w:val="Normal"/>
    <w:link w:val="SalutationChar"/>
    <w:rsid w:val="00762C16"/>
  </w:style>
  <w:style w:type="character" w:customStyle="1" w:styleId="SalutationChar">
    <w:name w:val="Salutation Char"/>
    <w:link w:val="Salutation"/>
    <w:rsid w:val="00762C16"/>
    <w:rPr>
      <w:rFonts w:ascii="Times New Roman" w:eastAsia="Times New Roman" w:hAnsi="Times New Roman" w:cs="Times New Roman"/>
      <w:sz w:val="24"/>
      <w:szCs w:val="20"/>
      <w:lang w:eastAsia="en-AU"/>
    </w:rPr>
  </w:style>
  <w:style w:type="paragraph" w:styleId="Signature">
    <w:name w:val="Signature"/>
    <w:basedOn w:val="Normal"/>
    <w:link w:val="SignatureChar"/>
    <w:rsid w:val="00762C16"/>
    <w:pPr>
      <w:ind w:left="4252"/>
    </w:pPr>
  </w:style>
  <w:style w:type="character" w:customStyle="1" w:styleId="SignatureChar">
    <w:name w:val="Signature Char"/>
    <w:link w:val="Signature"/>
    <w:rsid w:val="00762C16"/>
    <w:rPr>
      <w:rFonts w:ascii="Times New Roman" w:eastAsia="Times New Roman" w:hAnsi="Times New Roman" w:cs="Times New Roman"/>
      <w:sz w:val="24"/>
      <w:szCs w:val="20"/>
      <w:lang w:eastAsia="en-AU"/>
    </w:rPr>
  </w:style>
  <w:style w:type="paragraph" w:styleId="Subtitle">
    <w:name w:val="Subtitle"/>
    <w:basedOn w:val="Normal"/>
    <w:link w:val="SubtitleChar"/>
    <w:qFormat/>
    <w:rsid w:val="00762C16"/>
    <w:pPr>
      <w:spacing w:after="60"/>
      <w:jc w:val="center"/>
      <w:outlineLvl w:val="1"/>
    </w:pPr>
    <w:rPr>
      <w:rFonts w:ascii="Arial" w:hAnsi="Arial" w:cs="Arial"/>
      <w:szCs w:val="24"/>
    </w:rPr>
  </w:style>
  <w:style w:type="character" w:customStyle="1" w:styleId="SubtitleChar">
    <w:name w:val="Subtitle Char"/>
    <w:link w:val="Subtitle"/>
    <w:rsid w:val="00762C16"/>
    <w:rPr>
      <w:rFonts w:ascii="Arial" w:eastAsia="Times New Roman" w:hAnsi="Arial" w:cs="Arial"/>
      <w:sz w:val="24"/>
      <w:szCs w:val="24"/>
      <w:lang w:eastAsia="en-AU"/>
    </w:rPr>
  </w:style>
  <w:style w:type="paragraph" w:styleId="TableofAuthorities">
    <w:name w:val="table of authorities"/>
    <w:basedOn w:val="Normal"/>
    <w:next w:val="Normal"/>
    <w:semiHidden/>
    <w:rsid w:val="00762C16"/>
    <w:pPr>
      <w:ind w:left="240" w:hanging="240"/>
    </w:pPr>
  </w:style>
  <w:style w:type="paragraph" w:styleId="Title">
    <w:name w:val="Title"/>
    <w:basedOn w:val="Normal"/>
    <w:link w:val="TitleChar"/>
    <w:qFormat/>
    <w:rsid w:val="00762C16"/>
    <w:pPr>
      <w:spacing w:before="240" w:after="60"/>
      <w:jc w:val="center"/>
      <w:outlineLvl w:val="0"/>
    </w:pPr>
    <w:rPr>
      <w:rFonts w:ascii="Arial" w:hAnsi="Arial" w:cs="Arial"/>
      <w:b/>
      <w:bCs/>
      <w:kern w:val="28"/>
      <w:sz w:val="32"/>
      <w:szCs w:val="32"/>
    </w:rPr>
  </w:style>
  <w:style w:type="character" w:customStyle="1" w:styleId="TitleChar">
    <w:name w:val="Title Char"/>
    <w:link w:val="Title"/>
    <w:rsid w:val="00762C16"/>
    <w:rPr>
      <w:rFonts w:ascii="Arial" w:eastAsia="Times New Roman" w:hAnsi="Arial" w:cs="Arial"/>
      <w:b/>
      <w:bCs/>
      <w:kern w:val="28"/>
      <w:sz w:val="32"/>
      <w:szCs w:val="32"/>
      <w:lang w:eastAsia="en-AU"/>
    </w:rPr>
  </w:style>
  <w:style w:type="paragraph" w:styleId="TOAHeading">
    <w:name w:val="toa heading"/>
    <w:basedOn w:val="Normal"/>
    <w:next w:val="Normal"/>
    <w:semiHidden/>
    <w:rsid w:val="00762C16"/>
    <w:pPr>
      <w:spacing w:before="120"/>
    </w:pPr>
    <w:rPr>
      <w:rFonts w:ascii="Arial" w:hAnsi="Arial" w:cs="Arial"/>
      <w:b/>
      <w:bCs/>
      <w:szCs w:val="24"/>
    </w:rPr>
  </w:style>
  <w:style w:type="paragraph" w:customStyle="1" w:styleId="Tabledescriptext">
    <w:name w:val="Table_descrip_text"/>
    <w:basedOn w:val="Normal"/>
    <w:next w:val="Normal"/>
    <w:rsid w:val="00762C16"/>
    <w:pPr>
      <w:autoSpaceDE w:val="0"/>
      <w:autoSpaceDN w:val="0"/>
      <w:adjustRightInd w:val="0"/>
      <w:spacing w:before="0"/>
    </w:pPr>
    <w:rPr>
      <w:rFonts w:ascii="Arial" w:hAnsi="Arial" w:cs="Arial"/>
      <w:szCs w:val="24"/>
    </w:rPr>
  </w:style>
  <w:style w:type="paragraph" w:customStyle="1" w:styleId="Imprint">
    <w:name w:val="Imprint"/>
    <w:rsid w:val="00762C16"/>
    <w:pPr>
      <w:spacing w:before="160" w:line="260" w:lineRule="atLeast"/>
    </w:pPr>
    <w:rPr>
      <w:rFonts w:ascii="Arial" w:eastAsia="Times New Roman" w:hAnsi="Arial" w:cs="Arial"/>
      <w:bCs/>
      <w:sz w:val="16"/>
      <w:szCs w:val="16"/>
      <w:lang w:eastAsia="en-US"/>
    </w:rPr>
  </w:style>
  <w:style w:type="paragraph" w:customStyle="1" w:styleId="Tabletitle0">
    <w:name w:val="Tabletitle"/>
    <w:next w:val="Normal"/>
    <w:link w:val="TabletitleCharChar"/>
    <w:rsid w:val="00762C16"/>
    <w:pPr>
      <w:tabs>
        <w:tab w:val="left" w:pos="900"/>
      </w:tabs>
      <w:spacing w:before="320" w:after="80"/>
    </w:pPr>
    <w:rPr>
      <w:rFonts w:ascii="Arial" w:eastAsia="Times New Roman" w:hAnsi="Arial"/>
      <w:b/>
      <w:color w:val="623874"/>
      <w:sz w:val="17"/>
      <w:szCs w:val="17"/>
      <w:lang w:eastAsia="en-US"/>
    </w:rPr>
  </w:style>
  <w:style w:type="character" w:customStyle="1" w:styleId="TabletitleCharChar">
    <w:name w:val="Tabletitle Char Char"/>
    <w:link w:val="Tabletitle0"/>
    <w:rsid w:val="00762C16"/>
    <w:rPr>
      <w:rFonts w:ascii="Arial" w:eastAsia="Times New Roman" w:hAnsi="Arial" w:cs="Times New Roman"/>
      <w:b/>
      <w:color w:val="623874"/>
      <w:sz w:val="17"/>
      <w:szCs w:val="17"/>
    </w:rPr>
  </w:style>
  <w:style w:type="character" w:customStyle="1" w:styleId="TextChar1">
    <w:name w:val="Text Char1"/>
    <w:link w:val="Text"/>
    <w:rsid w:val="00CA5DA1"/>
    <w:rPr>
      <w:rFonts w:ascii="Trebuchet MS" w:hAnsi="Trebuchet MS" w:cs="Times New Roman"/>
      <w:sz w:val="18"/>
      <w:szCs w:val="20"/>
    </w:rPr>
  </w:style>
  <w:style w:type="paragraph" w:customStyle="1" w:styleId="Default">
    <w:name w:val="Default"/>
    <w:rsid w:val="00596062"/>
    <w:pPr>
      <w:widowControl w:val="0"/>
      <w:autoSpaceDE w:val="0"/>
      <w:autoSpaceDN w:val="0"/>
      <w:adjustRightInd w:val="0"/>
    </w:pPr>
    <w:rPr>
      <w:rFonts w:ascii="Gill Sans" w:eastAsia="Times New Roman" w:hAnsi="Gill Sans" w:cs="Gill Sans"/>
      <w:color w:val="000000"/>
      <w:sz w:val="24"/>
      <w:szCs w:val="24"/>
    </w:rPr>
  </w:style>
  <w:style w:type="paragraph" w:customStyle="1" w:styleId="Statsbullet">
    <w:name w:val="Stats bullet"/>
    <w:basedOn w:val="Normal"/>
    <w:link w:val="StatsbulletCharChar"/>
    <w:rsid w:val="00596062"/>
    <w:pPr>
      <w:tabs>
        <w:tab w:val="num" w:pos="360"/>
      </w:tabs>
      <w:spacing w:before="20" w:line="260" w:lineRule="exact"/>
      <w:ind w:left="360" w:right="567" w:hanging="360"/>
    </w:pPr>
    <w:rPr>
      <w:rFonts w:ascii="Arial" w:hAnsi="Arial"/>
      <w:sz w:val="18"/>
      <w:szCs w:val="24"/>
      <w:lang w:eastAsia="en-US"/>
    </w:rPr>
  </w:style>
  <w:style w:type="character" w:customStyle="1" w:styleId="StatsbulletCharChar">
    <w:name w:val="Stats bullet Char Char"/>
    <w:link w:val="Statsbullet"/>
    <w:rsid w:val="00596062"/>
    <w:rPr>
      <w:rFonts w:ascii="Arial" w:eastAsia="Times New Roman" w:hAnsi="Arial" w:cs="Times New Roman"/>
      <w:sz w:val="18"/>
      <w:szCs w:val="24"/>
    </w:rPr>
  </w:style>
  <w:style w:type="paragraph" w:customStyle="1" w:styleId="StatsHeading3">
    <w:name w:val="StatsHeading3"/>
    <w:basedOn w:val="Normal"/>
    <w:rsid w:val="00596062"/>
    <w:pPr>
      <w:spacing w:before="240"/>
    </w:pPr>
    <w:rPr>
      <w:rFonts w:ascii="Arial" w:hAnsi="Arial" w:cs="Arial"/>
      <w:b/>
      <w:color w:val="623874"/>
      <w:sz w:val="22"/>
      <w:szCs w:val="24"/>
      <w:lang w:eastAsia="en-US"/>
    </w:rPr>
  </w:style>
  <w:style w:type="paragraph" w:customStyle="1" w:styleId="StatsHeading2">
    <w:name w:val="StatsHeading2"/>
    <w:basedOn w:val="Normal"/>
    <w:link w:val="StatsHeading2CharChar"/>
    <w:autoRedefine/>
    <w:rsid w:val="00596062"/>
    <w:pPr>
      <w:spacing w:before="300"/>
    </w:pPr>
    <w:rPr>
      <w:rFonts w:ascii="Arial" w:hAnsi="Arial"/>
      <w:color w:val="623874"/>
      <w:szCs w:val="24"/>
    </w:rPr>
  </w:style>
  <w:style w:type="character" w:customStyle="1" w:styleId="StatsHeading2CharChar">
    <w:name w:val="StatsHeading2 Char Char"/>
    <w:link w:val="StatsHeading2"/>
    <w:rsid w:val="00596062"/>
    <w:rPr>
      <w:rFonts w:ascii="Arial" w:eastAsia="Times New Roman" w:hAnsi="Arial" w:cs="Times New Roman"/>
      <w:color w:val="623874"/>
      <w:sz w:val="24"/>
      <w:szCs w:val="24"/>
      <w:lang w:eastAsia="en-AU"/>
    </w:rPr>
  </w:style>
  <w:style w:type="paragraph" w:customStyle="1" w:styleId="Firstpara">
    <w:name w:val="First para"/>
    <w:link w:val="FirstparaChar"/>
    <w:autoRedefine/>
    <w:rsid w:val="00596062"/>
    <w:pPr>
      <w:spacing w:before="300" w:line="260" w:lineRule="exact"/>
    </w:pPr>
    <w:rPr>
      <w:rFonts w:ascii="Arial" w:eastAsia="Times New Roman" w:hAnsi="Arial"/>
      <w:sz w:val="18"/>
      <w:szCs w:val="24"/>
      <w:lang w:eastAsia="en-US"/>
    </w:rPr>
  </w:style>
  <w:style w:type="character" w:customStyle="1" w:styleId="FirstparaChar">
    <w:name w:val="First para Char"/>
    <w:link w:val="Firstpara"/>
    <w:rsid w:val="00596062"/>
    <w:rPr>
      <w:rFonts w:ascii="Arial" w:eastAsia="Times New Roman" w:hAnsi="Arial" w:cs="Times New Roman"/>
      <w:sz w:val="18"/>
      <w:szCs w:val="24"/>
    </w:rPr>
  </w:style>
  <w:style w:type="paragraph" w:customStyle="1" w:styleId="StatsHeading1">
    <w:name w:val="StatsHeading1"/>
    <w:basedOn w:val="Normal"/>
    <w:link w:val="StatsHeading1CharChar"/>
    <w:rsid w:val="00596062"/>
    <w:pPr>
      <w:spacing w:before="300" w:after="20"/>
    </w:pPr>
    <w:rPr>
      <w:rFonts w:ascii="Arial" w:hAnsi="Arial"/>
      <w:color w:val="623874"/>
      <w:sz w:val="28"/>
      <w:szCs w:val="32"/>
      <w:lang w:eastAsia="en-US"/>
    </w:rPr>
  </w:style>
  <w:style w:type="character" w:customStyle="1" w:styleId="StatsHeading1CharChar">
    <w:name w:val="StatsHeading1 Char Char"/>
    <w:link w:val="StatsHeading1"/>
    <w:rsid w:val="00596062"/>
    <w:rPr>
      <w:rFonts w:ascii="Arial" w:eastAsia="Times New Roman" w:hAnsi="Arial" w:cs="Times New Roman"/>
      <w:color w:val="623874"/>
      <w:sz w:val="28"/>
      <w:szCs w:val="32"/>
    </w:rPr>
  </w:style>
  <w:style w:type="character" w:customStyle="1" w:styleId="FiguretitleChar">
    <w:name w:val="Figuretitle Char"/>
    <w:link w:val="Figuretitle"/>
    <w:rsid w:val="00596062"/>
    <w:rPr>
      <w:rFonts w:ascii="Arial" w:eastAsia="Times New Roman" w:hAnsi="Arial" w:cs="Times New Roman"/>
      <w:b/>
      <w:color w:val="623874"/>
      <w:sz w:val="17"/>
      <w:szCs w:val="20"/>
      <w:lang w:eastAsia="en-AU"/>
    </w:rPr>
  </w:style>
  <w:style w:type="paragraph" w:customStyle="1" w:styleId="Termshighlight">
    <w:name w:val="Terms highlight"/>
    <w:basedOn w:val="Terms"/>
    <w:link w:val="TermshighlightChar"/>
    <w:rsid w:val="00596062"/>
    <w:rPr>
      <w:b/>
      <w:color w:val="623874"/>
    </w:rPr>
  </w:style>
  <w:style w:type="paragraph" w:customStyle="1" w:styleId="Terms">
    <w:name w:val="Terms"/>
    <w:basedOn w:val="Text"/>
    <w:link w:val="TermsChar"/>
    <w:rsid w:val="00596062"/>
    <w:pPr>
      <w:tabs>
        <w:tab w:val="left" w:pos="317"/>
      </w:tabs>
      <w:spacing w:before="80" w:line="240" w:lineRule="exact"/>
      <w:ind w:left="34"/>
    </w:pPr>
    <w:rPr>
      <w:rFonts w:ascii="Arial" w:hAnsi="Arial"/>
      <w:sz w:val="17"/>
      <w:szCs w:val="24"/>
    </w:rPr>
  </w:style>
  <w:style w:type="character" w:customStyle="1" w:styleId="TermsChar">
    <w:name w:val="Terms Char"/>
    <w:link w:val="Terms"/>
    <w:rsid w:val="00596062"/>
    <w:rPr>
      <w:rFonts w:ascii="Arial" w:eastAsia="Times New Roman" w:hAnsi="Arial" w:cs="Times New Roman"/>
      <w:sz w:val="17"/>
      <w:szCs w:val="24"/>
      <w:lang w:eastAsia="en-AU"/>
    </w:rPr>
  </w:style>
  <w:style w:type="character" w:customStyle="1" w:styleId="TermshighlightChar">
    <w:name w:val="Terms highlight Char"/>
    <w:link w:val="Termshighlight"/>
    <w:rsid w:val="00596062"/>
    <w:rPr>
      <w:rFonts w:ascii="Arial" w:eastAsia="Times New Roman" w:hAnsi="Arial" w:cs="Times New Roman"/>
      <w:b/>
      <w:color w:val="623874"/>
      <w:sz w:val="17"/>
      <w:szCs w:val="24"/>
      <w:lang w:eastAsia="en-AU"/>
    </w:rPr>
  </w:style>
  <w:style w:type="paragraph" w:customStyle="1" w:styleId="NumberedText">
    <w:name w:val="NumberedText"/>
    <w:rsid w:val="00596062"/>
    <w:pPr>
      <w:tabs>
        <w:tab w:val="left" w:pos="284"/>
        <w:tab w:val="num" w:pos="567"/>
      </w:tabs>
      <w:spacing w:before="120" w:line="260" w:lineRule="atLeast"/>
      <w:ind w:left="284" w:hanging="284"/>
    </w:pPr>
    <w:rPr>
      <w:rFonts w:ascii="Arial" w:eastAsia="Times New Roman" w:hAnsi="Arial" w:cs="Arial"/>
      <w:sz w:val="16"/>
      <w:szCs w:val="18"/>
      <w:lang w:eastAsia="en-US"/>
    </w:rPr>
  </w:style>
  <w:style w:type="paragraph" w:customStyle="1" w:styleId="PubTitle">
    <w:name w:val="PubTitle"/>
    <w:basedOn w:val="Normal"/>
    <w:rsid w:val="00596062"/>
    <w:pPr>
      <w:spacing w:before="2000" w:after="20"/>
    </w:pPr>
    <w:rPr>
      <w:rFonts w:ascii="Tahoma" w:hAnsi="Tahoma"/>
      <w:color w:val="7F7F7F"/>
      <w:sz w:val="36"/>
      <w:szCs w:val="48"/>
      <w:lang w:eastAsia="en-US"/>
    </w:rPr>
  </w:style>
  <w:style w:type="paragraph" w:customStyle="1" w:styleId="Pubsubtitle">
    <w:name w:val="Pub subtitle"/>
    <w:basedOn w:val="Normal"/>
    <w:rsid w:val="00596062"/>
    <w:pPr>
      <w:spacing w:before="20" w:after="20"/>
      <w:ind w:left="720"/>
    </w:pPr>
    <w:rPr>
      <w:rFonts w:ascii="Tahoma" w:hAnsi="Tahoma"/>
      <w:color w:val="7F7F7F"/>
      <w:sz w:val="52"/>
      <w:szCs w:val="36"/>
      <w:lang w:eastAsia="en-US"/>
    </w:rPr>
  </w:style>
  <w:style w:type="paragraph" w:customStyle="1" w:styleId="Year">
    <w:name w:val="Year"/>
    <w:basedOn w:val="Normal"/>
    <w:rsid w:val="00596062"/>
    <w:pPr>
      <w:spacing w:before="20" w:after="20"/>
      <w:ind w:left="720"/>
    </w:pPr>
    <w:rPr>
      <w:rFonts w:ascii="Arial" w:hAnsi="Arial"/>
      <w:color w:val="623874"/>
      <w:sz w:val="80"/>
      <w:szCs w:val="80"/>
      <w:lang w:eastAsia="en-US"/>
    </w:rPr>
  </w:style>
  <w:style w:type="paragraph" w:customStyle="1" w:styleId="Contents0">
    <w:name w:val="Contents"/>
    <w:rsid w:val="00596062"/>
    <w:pPr>
      <w:spacing w:before="300"/>
    </w:pPr>
    <w:rPr>
      <w:rFonts w:ascii="Arial" w:eastAsia="Times New Roman" w:hAnsi="Arial"/>
      <w:color w:val="623874"/>
      <w:sz w:val="28"/>
      <w:szCs w:val="32"/>
      <w:lang w:eastAsia="en-US"/>
    </w:rPr>
  </w:style>
  <w:style w:type="paragraph" w:customStyle="1" w:styleId="Matchbullet">
    <w:name w:val="Match bullet"/>
    <w:rsid w:val="00596062"/>
    <w:pPr>
      <w:spacing w:before="120" w:after="20" w:line="260" w:lineRule="exact"/>
    </w:pPr>
    <w:rPr>
      <w:rFonts w:ascii="Arial" w:eastAsia="Times New Roman" w:hAnsi="Arial"/>
      <w:i/>
      <w:sz w:val="16"/>
      <w:szCs w:val="24"/>
      <w:lang w:eastAsia="en-US"/>
    </w:rPr>
  </w:style>
  <w:style w:type="paragraph" w:customStyle="1" w:styleId="TextSpaceBelow">
    <w:name w:val="TextSpaceBelow"/>
    <w:basedOn w:val="Text"/>
    <w:link w:val="TextSpaceBelowChar"/>
    <w:rsid w:val="00596062"/>
    <w:pPr>
      <w:tabs>
        <w:tab w:val="left" w:pos="1418"/>
      </w:tabs>
      <w:spacing w:before="160" w:after="160"/>
    </w:pPr>
    <w:rPr>
      <w:rFonts w:ascii="Arial" w:hAnsi="Arial"/>
      <w:szCs w:val="24"/>
    </w:rPr>
  </w:style>
  <w:style w:type="character" w:customStyle="1" w:styleId="TextSpaceBelowChar">
    <w:name w:val="TextSpaceBelow Char"/>
    <w:link w:val="TextSpaceBelow"/>
    <w:rsid w:val="00596062"/>
    <w:rPr>
      <w:rFonts w:ascii="Arial" w:eastAsia="Times New Roman" w:hAnsi="Arial" w:cs="Times New Roman"/>
      <w:sz w:val="18"/>
      <w:szCs w:val="24"/>
      <w:lang w:eastAsia="en-AU"/>
    </w:rPr>
  </w:style>
  <w:style w:type="paragraph" w:customStyle="1" w:styleId="TableRowBold">
    <w:name w:val="TableRowBold"/>
    <w:basedOn w:val="Tabletext"/>
    <w:rsid w:val="00596062"/>
    <w:pPr>
      <w:spacing w:after="40"/>
    </w:pPr>
    <w:rPr>
      <w:b/>
      <w:color w:val="623874"/>
      <w:szCs w:val="15"/>
    </w:rPr>
  </w:style>
  <w:style w:type="paragraph" w:customStyle="1" w:styleId="Statsbulletspecial">
    <w:name w:val="Stats bullet special"/>
    <w:basedOn w:val="Statsbullet"/>
    <w:rsid w:val="00596062"/>
    <w:pPr>
      <w:spacing w:before="120"/>
      <w:ind w:left="357" w:hanging="357"/>
    </w:pPr>
  </w:style>
  <w:style w:type="paragraph" w:customStyle="1" w:styleId="NotesOnTables">
    <w:name w:val="NotesOnTables"/>
    <w:basedOn w:val="Normal"/>
    <w:rsid w:val="00596062"/>
    <w:pPr>
      <w:spacing w:before="40" w:after="40"/>
      <w:ind w:left="340" w:hanging="340"/>
    </w:pPr>
    <w:rPr>
      <w:rFonts w:ascii="Arial" w:hAnsi="Arial" w:cs="Arial"/>
      <w:color w:val="000000"/>
      <w:sz w:val="16"/>
      <w:szCs w:val="16"/>
      <w:lang w:eastAsia="en-US"/>
    </w:rPr>
  </w:style>
  <w:style w:type="paragraph" w:customStyle="1" w:styleId="Statsbullet2">
    <w:name w:val="Stats bullet2"/>
    <w:basedOn w:val="Statsbullet"/>
    <w:qFormat/>
    <w:rsid w:val="00596062"/>
    <w:pPr>
      <w:tabs>
        <w:tab w:val="clear" w:pos="360"/>
      </w:tabs>
      <w:ind w:left="612" w:hanging="357"/>
    </w:pPr>
  </w:style>
  <w:style w:type="paragraph" w:styleId="TOCHeading">
    <w:name w:val="TOC Heading"/>
    <w:basedOn w:val="Heading1"/>
    <w:next w:val="Normal"/>
    <w:uiPriority w:val="39"/>
    <w:unhideWhenUsed/>
    <w:qFormat/>
    <w:rsid w:val="00596062"/>
    <w:pPr>
      <w:keepNext/>
      <w:keepLines/>
      <w:widowControl/>
      <w:spacing w:before="480" w:after="0" w:line="276" w:lineRule="auto"/>
      <w:outlineLvl w:val="9"/>
    </w:pPr>
    <w:rPr>
      <w:rFonts w:ascii="Cambria" w:hAnsi="Cambria"/>
      <w:b/>
      <w:bCs/>
      <w:color w:val="365F91"/>
      <w:kern w:val="0"/>
      <w:sz w:val="28"/>
      <w:szCs w:val="28"/>
      <w:lang w:val="en-US" w:eastAsia="ja-JP"/>
    </w:rPr>
  </w:style>
  <w:style w:type="paragraph" w:customStyle="1" w:styleId="H4">
    <w:name w:val="H4"/>
    <w:basedOn w:val="Normal"/>
    <w:next w:val="Normal"/>
    <w:rsid w:val="00596062"/>
    <w:pPr>
      <w:keepNext/>
      <w:spacing w:before="100" w:after="100"/>
      <w:outlineLvl w:val="4"/>
    </w:pPr>
    <w:rPr>
      <w:b/>
      <w:snapToGrid w:val="0"/>
      <w:lang w:eastAsia="en-US"/>
    </w:rPr>
  </w:style>
  <w:style w:type="character" w:customStyle="1" w:styleId="asset">
    <w:name w:val="asset"/>
    <w:basedOn w:val="DefaultParagraphFont"/>
    <w:rsid w:val="00596062"/>
  </w:style>
  <w:style w:type="character" w:customStyle="1" w:styleId="assetlinknamecontainer1">
    <w:name w:val="assetlinknamecontainer1"/>
    <w:rsid w:val="00596062"/>
    <w:rPr>
      <w:u w:val="single"/>
    </w:rPr>
  </w:style>
  <w:style w:type="paragraph" w:customStyle="1" w:styleId="Style1">
    <w:name w:val="Style1"/>
    <w:basedOn w:val="PubTitle"/>
    <w:qFormat/>
    <w:rsid w:val="00596062"/>
    <w:rPr>
      <w:rFonts w:cs="Tahoma"/>
    </w:rPr>
  </w:style>
  <w:style w:type="character" w:customStyle="1" w:styleId="truncatedtextcontainer">
    <w:name w:val="truncatedtextcontainer"/>
    <w:basedOn w:val="DefaultParagraphFont"/>
    <w:rsid w:val="00596062"/>
  </w:style>
  <w:style w:type="character" w:customStyle="1" w:styleId="truncatedtext">
    <w:name w:val="truncatedtext"/>
    <w:basedOn w:val="DefaultParagraphFont"/>
    <w:rsid w:val="00596062"/>
  </w:style>
  <w:style w:type="character" w:customStyle="1" w:styleId="hidden1">
    <w:name w:val="hidden1"/>
    <w:rsid w:val="00596062"/>
    <w:rPr>
      <w:vanish/>
      <w:webHidden w:val="0"/>
      <w:specVanish w:val="0"/>
    </w:rPr>
  </w:style>
  <w:style w:type="paragraph" w:customStyle="1" w:styleId="Dotpoint1">
    <w:name w:val="Dotpoint 1"/>
    <w:basedOn w:val="Normal"/>
    <w:qFormat/>
    <w:rsid w:val="00CA5DA1"/>
    <w:pPr>
      <w:numPr>
        <w:numId w:val="19"/>
      </w:numPr>
      <w:spacing w:before="0" w:line="280" w:lineRule="exact"/>
      <w:ind w:left="284" w:hanging="284"/>
    </w:pPr>
    <w:rPr>
      <w:rFonts w:ascii="Trebuchet MS" w:eastAsia="Calibri" w:hAnsi="Trebuchet MS"/>
      <w:sz w:val="18"/>
      <w:lang w:eastAsia="en-US"/>
    </w:rPr>
  </w:style>
  <w:style w:type="paragraph" w:customStyle="1" w:styleId="Dotpoint2">
    <w:name w:val="Dotpoint 2"/>
    <w:basedOn w:val="Dotpoint1"/>
    <w:qFormat/>
    <w:rsid w:val="00CA5DA1"/>
    <w:pPr>
      <w:numPr>
        <w:numId w:val="20"/>
      </w:numPr>
      <w:tabs>
        <w:tab w:val="left" w:pos="567"/>
      </w:tabs>
    </w:pPr>
  </w:style>
  <w:style w:type="paragraph" w:styleId="ListParagraph">
    <w:name w:val="List Paragraph"/>
    <w:basedOn w:val="Normal"/>
    <w:uiPriority w:val="34"/>
    <w:qFormat/>
    <w:rsid w:val="00221236"/>
    <w:pPr>
      <w:ind w:left="720"/>
      <w:contextualSpacing/>
    </w:pPr>
  </w:style>
  <w:style w:type="paragraph" w:customStyle="1" w:styleId="Bodytext0">
    <w:name w:val="Body__text"/>
    <w:link w:val="BodytextChar0"/>
    <w:rsid w:val="00C57A81"/>
    <w:pPr>
      <w:tabs>
        <w:tab w:val="left" w:pos="2977"/>
      </w:tabs>
      <w:spacing w:after="140"/>
      <w:ind w:left="567"/>
    </w:pPr>
    <w:rPr>
      <w:rFonts w:ascii="Trebuchet MS" w:eastAsia="Times New Roman" w:hAnsi="Trebuchet MS"/>
      <w:snapToGrid w:val="0"/>
      <w:sz w:val="19"/>
      <w:lang w:eastAsia="en-US"/>
    </w:rPr>
  </w:style>
  <w:style w:type="character" w:customStyle="1" w:styleId="BodytextChar0">
    <w:name w:val="Body__text Char"/>
    <w:link w:val="Bodytext0"/>
    <w:rsid w:val="00C57A81"/>
    <w:rPr>
      <w:rFonts w:ascii="Trebuchet MS" w:eastAsia="Times New Roman" w:hAnsi="Trebuchet MS" w:cs="Times New Roman"/>
      <w:snapToGrid w:val="0"/>
      <w:sz w:val="19"/>
      <w:szCs w:val="20"/>
    </w:rPr>
  </w:style>
  <w:style w:type="character" w:styleId="UnresolvedMention">
    <w:name w:val="Unresolved Mention"/>
    <w:uiPriority w:val="99"/>
    <w:semiHidden/>
    <w:unhideWhenUsed/>
    <w:rsid w:val="00B5522A"/>
    <w:rPr>
      <w:color w:val="605E5C"/>
      <w:shd w:val="clear" w:color="auto" w:fill="E1DFDD"/>
    </w:rPr>
  </w:style>
  <w:style w:type="character" w:customStyle="1" w:styleId="TextChar">
    <w:name w:val="Text Char"/>
    <w:rsid w:val="007013C0"/>
    <w:rPr>
      <w:rFonts w:ascii="Trebuchet MS" w:hAnsi="Trebuchet MS"/>
      <w:sz w:val="19"/>
      <w:lang w:val="en-AU"/>
    </w:rPr>
  </w:style>
  <w:style w:type="paragraph" w:styleId="Revision">
    <w:name w:val="Revision"/>
    <w:hidden/>
    <w:uiPriority w:val="99"/>
    <w:semiHidden/>
    <w:rsid w:val="005754F0"/>
    <w:rPr>
      <w:rFonts w:ascii="Times New Roman" w:eastAsia="Times New Roman" w:hAnsi="Times New Roman"/>
      <w:sz w:val="24"/>
    </w:rPr>
  </w:style>
  <w:style w:type="paragraph" w:customStyle="1" w:styleId="NoParagraphStyle">
    <w:name w:val="[No Paragraph Style]"/>
    <w:rsid w:val="005E4009"/>
    <w:pPr>
      <w:autoSpaceDE w:val="0"/>
      <w:autoSpaceDN w:val="0"/>
      <w:adjustRightInd w:val="0"/>
      <w:spacing w:line="288" w:lineRule="auto"/>
      <w:textAlignment w:val="center"/>
    </w:pPr>
    <w:rPr>
      <w:rFonts w:ascii="MinionPro-Regular" w:eastAsia="Times New Roman" w:hAnsi="MinionPro-Regular" w:cs="MinionPro-Regular"/>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x.com/ncver" TargetMode="External"/><Relationship Id="rId18" Type="http://schemas.openxmlformats.org/officeDocument/2006/relationships/hyperlink" Target="https://www.voced.edu.au/glossary-ve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federalfinancialrelations.gov.au"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yperlink" Target="https://federalfinancialrelations.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cver@ncver.edu.a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linkedin.com/company/ncver"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federalfinancialrelations.gov.au" TargetMode="External"/><Relationship Id="rId4" Type="http://schemas.openxmlformats.org/officeDocument/2006/relationships/settings" Target="settings.xml"/><Relationship Id="rId9" Type="http://schemas.openxmlformats.org/officeDocument/2006/relationships/hyperlink" Target="http://creativecommons.org/licenses/by/3.0/au/" TargetMode="External"/><Relationship Id="rId14" Type="http://schemas.openxmlformats.org/officeDocument/2006/relationships/image" Target="media/image4.wmf"/><Relationship Id="rId22" Type="http://schemas.openxmlformats.org/officeDocument/2006/relationships/hyperlink" Target="https://federalfinancialrelations.gov.a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7D3752-CB78-4192-9210-547891D3D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2</TotalTime>
  <Pages>8</Pages>
  <Words>2529</Words>
  <Characters>14418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Government funding of VET 2022: terms and definitions</vt:lpstr>
    </vt:vector>
  </TitlesOfParts>
  <Company>Hewlett-Packard Company</Company>
  <LinksUpToDate>false</LinksUpToDate>
  <CharactersWithSpaces>16914</CharactersWithSpaces>
  <SharedDoc>false</SharedDoc>
  <HLinks>
    <vt:vector size="90" baseType="variant">
      <vt:variant>
        <vt:i4>3997801</vt:i4>
      </vt:variant>
      <vt:variant>
        <vt:i4>39</vt:i4>
      </vt:variant>
      <vt:variant>
        <vt:i4>0</vt:i4>
      </vt:variant>
      <vt:variant>
        <vt:i4>5</vt:i4>
      </vt:variant>
      <vt:variant>
        <vt:lpwstr>https://www.employment.gov.au/vet-fee-help-students-old</vt:lpwstr>
      </vt:variant>
      <vt:variant>
        <vt:lpwstr/>
      </vt:variant>
      <vt:variant>
        <vt:i4>1966148</vt:i4>
      </vt:variant>
      <vt:variant>
        <vt:i4>36</vt:i4>
      </vt:variant>
      <vt:variant>
        <vt:i4>0</vt:i4>
      </vt:variant>
      <vt:variant>
        <vt:i4>5</vt:i4>
      </vt:variant>
      <vt:variant>
        <vt:lpwstr>https://www.employment.gov.au/information-vet-student-loans-students</vt:lpwstr>
      </vt:variant>
      <vt:variant>
        <vt:lpwstr/>
      </vt:variant>
      <vt:variant>
        <vt:i4>1966148</vt:i4>
      </vt:variant>
      <vt:variant>
        <vt:i4>33</vt:i4>
      </vt:variant>
      <vt:variant>
        <vt:i4>0</vt:i4>
      </vt:variant>
      <vt:variant>
        <vt:i4>5</vt:i4>
      </vt:variant>
      <vt:variant>
        <vt:lpwstr>https://www.employment.gov.au/information-vet-student-loans-students</vt:lpwstr>
      </vt:variant>
      <vt:variant>
        <vt:lpwstr/>
      </vt:variant>
      <vt:variant>
        <vt:i4>1966148</vt:i4>
      </vt:variant>
      <vt:variant>
        <vt:i4>30</vt:i4>
      </vt:variant>
      <vt:variant>
        <vt:i4>0</vt:i4>
      </vt:variant>
      <vt:variant>
        <vt:i4>5</vt:i4>
      </vt:variant>
      <vt:variant>
        <vt:lpwstr>https://www.employment.gov.au/information-vet-student-loans-students</vt:lpwstr>
      </vt:variant>
      <vt:variant>
        <vt:lpwstr/>
      </vt:variant>
      <vt:variant>
        <vt:i4>393343</vt:i4>
      </vt:variant>
      <vt:variant>
        <vt:i4>27</vt:i4>
      </vt:variant>
      <vt:variant>
        <vt:i4>0</vt:i4>
      </vt:variant>
      <vt:variant>
        <vt:i4>5</vt:i4>
      </vt:variant>
      <vt:variant>
        <vt:lpwstr>http://www.federalfinancialrelations.gov.au/content/national_agreements.aspx</vt:lpwstr>
      </vt:variant>
      <vt:variant>
        <vt:lpwstr/>
      </vt:variant>
      <vt:variant>
        <vt:i4>393343</vt:i4>
      </vt:variant>
      <vt:variant>
        <vt:i4>24</vt:i4>
      </vt:variant>
      <vt:variant>
        <vt:i4>0</vt:i4>
      </vt:variant>
      <vt:variant>
        <vt:i4>5</vt:i4>
      </vt:variant>
      <vt:variant>
        <vt:lpwstr>http://www.federalfinancialrelations.gov.au/content/national_agreements.aspx</vt:lpwstr>
      </vt:variant>
      <vt:variant>
        <vt:lpwstr/>
      </vt:variant>
      <vt:variant>
        <vt:i4>393343</vt:i4>
      </vt:variant>
      <vt:variant>
        <vt:i4>21</vt:i4>
      </vt:variant>
      <vt:variant>
        <vt:i4>0</vt:i4>
      </vt:variant>
      <vt:variant>
        <vt:i4>5</vt:i4>
      </vt:variant>
      <vt:variant>
        <vt:lpwstr>http://www.federalfinancialrelations.gov.au/content/national_agreements.aspx</vt:lpwstr>
      </vt:variant>
      <vt:variant>
        <vt:lpwstr/>
      </vt:variant>
      <vt:variant>
        <vt:i4>4391029</vt:i4>
      </vt:variant>
      <vt:variant>
        <vt:i4>18</vt:i4>
      </vt:variant>
      <vt:variant>
        <vt:i4>0</vt:i4>
      </vt:variant>
      <vt:variant>
        <vt:i4>5</vt:i4>
      </vt:variant>
      <vt:variant>
        <vt:lpwstr>http://www.federalfinancialrelations.gov.au/content/npa/skills_past.aspx</vt:lpwstr>
      </vt:variant>
      <vt:variant>
        <vt:lpwstr/>
      </vt:variant>
      <vt:variant>
        <vt:i4>1769567</vt:i4>
      </vt:variant>
      <vt:variant>
        <vt:i4>15</vt:i4>
      </vt:variant>
      <vt:variant>
        <vt:i4>0</vt:i4>
      </vt:variant>
      <vt:variant>
        <vt:i4>5</vt:i4>
      </vt:variant>
      <vt:variant>
        <vt:lpwstr>http://hdl.voced.edu.au/10707/187905</vt:lpwstr>
      </vt:variant>
      <vt:variant>
        <vt:lpwstr/>
      </vt:variant>
      <vt:variant>
        <vt:i4>7864347</vt:i4>
      </vt:variant>
      <vt:variant>
        <vt:i4>12</vt:i4>
      </vt:variant>
      <vt:variant>
        <vt:i4>0</vt:i4>
      </vt:variant>
      <vt:variant>
        <vt:i4>5</vt:i4>
      </vt:variant>
      <vt:variant>
        <vt:lpwstr>http://www.federalfinancialrelations.gov.au/content/intergovernmental_agreements.aspx</vt:lpwstr>
      </vt:variant>
      <vt:variant>
        <vt:lpwstr/>
      </vt:variant>
      <vt:variant>
        <vt:i4>6815814</vt:i4>
      </vt:variant>
      <vt:variant>
        <vt:i4>9</vt:i4>
      </vt:variant>
      <vt:variant>
        <vt:i4>0</vt:i4>
      </vt:variant>
      <vt:variant>
        <vt:i4>5</vt:i4>
      </vt:variant>
      <vt:variant>
        <vt:lpwstr>https://www.abs.gov.au/AUSSTATS/abs@.nsf/Lookup/1272.0Main+Features12001?OpenDocument</vt:lpwstr>
      </vt:variant>
      <vt:variant>
        <vt:lpwstr/>
      </vt:variant>
      <vt:variant>
        <vt:i4>1835100</vt:i4>
      </vt:variant>
      <vt:variant>
        <vt:i4>6</vt:i4>
      </vt:variant>
      <vt:variant>
        <vt:i4>0</vt:i4>
      </vt:variant>
      <vt:variant>
        <vt:i4>5</vt:i4>
      </vt:variant>
      <vt:variant>
        <vt:lpwstr>https://www.lsay.edu.au/</vt:lpwstr>
      </vt:variant>
      <vt:variant>
        <vt:lpwstr/>
      </vt:variant>
      <vt:variant>
        <vt:i4>1245294</vt:i4>
      </vt:variant>
      <vt:variant>
        <vt:i4>3</vt:i4>
      </vt:variant>
      <vt:variant>
        <vt:i4>0</vt:i4>
      </vt:variant>
      <vt:variant>
        <vt:i4>5</vt:i4>
      </vt:variant>
      <vt:variant>
        <vt:lpwstr>mailto:ncver@ncver.edu.au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ariant>
        <vt:i4>2752572</vt:i4>
      </vt:variant>
      <vt:variant>
        <vt:i4>2485</vt:i4>
      </vt:variant>
      <vt:variant>
        <vt:i4>1025</vt:i4>
      </vt:variant>
      <vt:variant>
        <vt:i4>4</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funding of VET 2022: terms and definitions</dc:title>
  <dc:subject/>
  <dc:creator>NCVER</dc:creator>
  <cp:keywords/>
  <dc:description/>
  <cp:lastModifiedBy>Shafiq Rahman</cp:lastModifiedBy>
  <cp:revision>3</cp:revision>
  <cp:lastPrinted>2023-09-14T00:06:00Z</cp:lastPrinted>
  <dcterms:created xsi:type="dcterms:W3CDTF">2024-11-27T01:01:00Z</dcterms:created>
  <dcterms:modified xsi:type="dcterms:W3CDTF">2024-11-29T00:22:00Z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1ad429-e51f-433a-bb63-ec2e462336b1_Enabled">
    <vt:lpwstr>true</vt:lpwstr>
  </property>
  <property fmtid="{D5CDD505-2E9C-101B-9397-08002B2CF9AE}" pid="3" name="MSIP_Label_cb1ad429-e51f-433a-bb63-ec2e462336b1_SetDate">
    <vt:lpwstr>2024-09-30T11:10:24Z</vt:lpwstr>
  </property>
  <property fmtid="{D5CDD505-2E9C-101B-9397-08002B2CF9AE}" pid="4" name="MSIP_Label_cb1ad429-e51f-433a-bb63-ec2e462336b1_Method">
    <vt:lpwstr>Standard</vt:lpwstr>
  </property>
  <property fmtid="{D5CDD505-2E9C-101B-9397-08002B2CF9AE}" pid="5" name="MSIP_Label_cb1ad429-e51f-433a-bb63-ec2e462336b1_Name">
    <vt:lpwstr>defa4170-0d19-0005-0004-bc88714345d2</vt:lpwstr>
  </property>
  <property fmtid="{D5CDD505-2E9C-101B-9397-08002B2CF9AE}" pid="6" name="MSIP_Label_cb1ad429-e51f-433a-bb63-ec2e462336b1_SiteId">
    <vt:lpwstr>f43be676-b734-4cc3-b379-5a81b89979e3</vt:lpwstr>
  </property>
  <property fmtid="{D5CDD505-2E9C-101B-9397-08002B2CF9AE}" pid="7" name="MSIP_Label_cb1ad429-e51f-433a-bb63-ec2e462336b1_ActionId">
    <vt:lpwstr>41b2ef5f-4d12-4993-8f0c-9f4c67dbe14b</vt:lpwstr>
  </property>
  <property fmtid="{D5CDD505-2E9C-101B-9397-08002B2CF9AE}" pid="8" name="MSIP_Label_cb1ad429-e51f-433a-bb63-ec2e462336b1_ContentBits">
    <vt:lpwstr>0</vt:lpwstr>
  </property>
</Properties>
</file>