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1EF7594" w14:textId="77777777" w:rsidR="00E148D4" w:rsidRDefault="00E148D4" w:rsidP="00940830">
      <w:pPr>
        <w:pStyle w:val="Authors"/>
        <w:rPr>
          <w:color w:val="000000"/>
          <w:kern w:val="28"/>
          <w:sz w:val="56"/>
          <w:szCs w:val="56"/>
        </w:rPr>
      </w:pPr>
      <w:bookmarkStart w:id="2" w:name="_Toc98394874"/>
      <w:bookmarkStart w:id="3" w:name="_Toc296423678"/>
      <w:bookmarkStart w:id="4" w:name="_Toc296497509"/>
      <w:bookmarkEnd w:id="0"/>
      <w:bookmarkEnd w:id="1"/>
      <w:r w:rsidRPr="00E148D4">
        <w:rPr>
          <w:color w:val="000000"/>
          <w:kern w:val="28"/>
          <w:sz w:val="56"/>
          <w:szCs w:val="56"/>
        </w:rPr>
        <w:t xml:space="preserve">Total VET students and courses 2020: explanatory notes </w:t>
      </w:r>
    </w:p>
    <w:p w14:paraId="045C87B3" w14:textId="77777777" w:rsidR="00E148D4" w:rsidRDefault="00E148D4" w:rsidP="00940830">
      <w:pPr>
        <w:pStyle w:val="Authors"/>
        <w:rPr>
          <w:color w:val="000000"/>
          <w:kern w:val="28"/>
          <w:sz w:val="56"/>
          <w:szCs w:val="56"/>
        </w:rPr>
      </w:pPr>
    </w:p>
    <w:bookmarkEnd w:id="2"/>
    <w:bookmarkEnd w:id="3"/>
    <w:bookmarkEnd w:id="4"/>
    <w:p w14:paraId="16862842" w14:textId="77777777" w:rsidR="00E148D4" w:rsidRPr="00E148D4" w:rsidRDefault="00E148D4" w:rsidP="00E148D4">
      <w:pPr>
        <w:pStyle w:val="Organisation"/>
        <w:rPr>
          <w:sz w:val="28"/>
        </w:rPr>
      </w:pPr>
      <w:r w:rsidRPr="00E148D4">
        <w:rPr>
          <w:sz w:val="28"/>
        </w:rPr>
        <w:t>National Centre for Vocational</w:t>
      </w:r>
    </w:p>
    <w:p w14:paraId="0792C747" w14:textId="33C31EB4" w:rsidR="00166281" w:rsidRDefault="00E148D4" w:rsidP="00E148D4">
      <w:pPr>
        <w:pStyle w:val="Organisation"/>
      </w:pPr>
      <w:r w:rsidRPr="00E148D4">
        <w:rPr>
          <w:sz w:val="28"/>
        </w:rPr>
        <w:t>Education Research</w:t>
      </w: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5154723C" w:rsidR="007E52E6" w:rsidRPr="00B57CC9" w:rsidRDefault="009E17EF" w:rsidP="00B57CC9">
                            <w:pPr>
                              <w:pStyle w:val="Text"/>
                              <w:shd w:val="clear" w:color="auto" w:fill="000000" w:themeFill="text1"/>
                            </w:pPr>
                            <w:r w:rsidRPr="000C1642">
                              <w:t xml:space="preserve">This document was produced by </w:t>
                            </w:r>
                            <w:r w:rsidR="00AE74A0">
                              <w:t>NCVER</w:t>
                            </w:r>
                            <w:r w:rsidRPr="000C1642">
                              <w:t xml:space="preserve"> based on </w:t>
                            </w:r>
                            <w:r w:rsidR="00AE74A0" w:rsidRPr="00C57077">
                              <w:rPr>
                                <w:i/>
                                <w:iCs/>
                              </w:rPr>
                              <w:t xml:space="preserve">Total VET students and courses </w:t>
                            </w:r>
                            <w:proofErr w:type="gramStart"/>
                            <w:r w:rsidR="00AE74A0" w:rsidRPr="00C57077">
                              <w:rPr>
                                <w:i/>
                                <w:iCs/>
                              </w:rPr>
                              <w:t>2020</w:t>
                            </w:r>
                            <w:r w:rsidRPr="000C1642">
                              <w:t>, and</w:t>
                            </w:r>
                            <w:proofErr w:type="gramEnd"/>
                            <w:r w:rsidRPr="000C1642">
                              <w:t xml:space="preserve"> is an added resource for further information. The report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" filled="f" stroked="f">
                <v:textbox>
                  <w:txbxContent>
                    <w:p w14:paraId="3D23407B" w14:textId="77777777" w:rsidR="009E17EF" w:rsidRDefault="009E17EF" w:rsidP="000C1642">
                      <w:pPr>
                        <w:pStyle w:val="Imprint"/>
                      </w:pPr>
                    </w:p>
                    <w:p w14:paraId="0C6D8501" w14:textId="5154723C" w:rsidR="007E52E6" w:rsidRPr="00B57CC9" w:rsidRDefault="009E17EF" w:rsidP="00B57CC9">
                      <w:pPr>
                        <w:pStyle w:val="Text"/>
                        <w:shd w:val="clear" w:color="auto" w:fill="000000" w:themeFill="text1"/>
                      </w:pPr>
                      <w:r w:rsidRPr="000C1642">
                        <w:t xml:space="preserve">This document was produced by </w:t>
                      </w:r>
                      <w:r w:rsidR="00AE74A0">
                        <w:t>NCVER</w:t>
                      </w:r>
                      <w:r w:rsidRPr="000C1642">
                        <w:t xml:space="preserve"> based on </w:t>
                      </w:r>
                      <w:r w:rsidR="00AE74A0" w:rsidRPr="00C57077">
                        <w:rPr>
                          <w:i/>
                          <w:iCs/>
                        </w:rPr>
                        <w:t>Total VET students and courses 2020</w:t>
                      </w:r>
                      <w:r w:rsidRPr="000C1642">
                        <w:t xml:space="preserve">, and is an added resource for further information. The report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7DA67DA5" w14:textId="77BA7145"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AE74A0">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5F7DB81B"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6D49A68F" w:rsidR="006A702B" w:rsidRDefault="006A702B" w:rsidP="006A702B">
      <w:pPr>
        <w:pStyle w:val="Text"/>
      </w:pPr>
    </w:p>
    <w:p w14:paraId="7395F824" w14:textId="3D879D22" w:rsidR="006A702B" w:rsidRDefault="00E148D4"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6658AF5C">
                <wp:simplePos x="0" y="0"/>
                <wp:positionH relativeFrom="column">
                  <wp:posOffset>-5080</wp:posOffset>
                </wp:positionH>
                <wp:positionV relativeFrom="margin">
                  <wp:posOffset>3942715</wp:posOffset>
                </wp:positionV>
                <wp:extent cx="5682615" cy="51339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118B3EF4" w:rsidR="00297C1D" w:rsidRPr="00A021FC" w:rsidRDefault="00297C1D" w:rsidP="00297C1D">
                            <w:pPr>
                              <w:pStyle w:val="Imprint"/>
                              <w:rPr>
                                <w:b/>
                              </w:rPr>
                            </w:pPr>
                            <w:r w:rsidRPr="00A021FC">
                              <w:rPr>
                                <w:b/>
                              </w:rPr>
                              <w:t xml:space="preserve">© </w:t>
                            </w:r>
                            <w:r w:rsidRPr="00E148D4">
                              <w:rPr>
                                <w:b/>
                              </w:rPr>
                              <w:t>Commonwealth of Australia</w:t>
                            </w:r>
                            <w:r w:rsidR="00E148D4" w:rsidRPr="00E148D4">
                              <w:rPr>
                                <w:b/>
                              </w:rPr>
                              <w:t>, 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750D323C" w:rsidR="00297C1D" w:rsidRPr="00A021FC" w:rsidRDefault="00297C1D" w:rsidP="00297C1D">
                            <w:pPr>
                              <w:pStyle w:val="Imprint"/>
                            </w:pPr>
                            <w:r w:rsidRPr="00A021FC">
                              <w:t xml:space="preserve">This document should be attributed as </w:t>
                            </w:r>
                            <w:r w:rsidR="00E148D4" w:rsidRPr="00E148D4">
                              <w:t xml:space="preserve">NCVER 2021, </w:t>
                            </w:r>
                            <w:r w:rsidR="00E148D4" w:rsidRPr="000012F8">
                              <w:rPr>
                                <w:i/>
                                <w:iCs/>
                              </w:rPr>
                              <w:t>Total VET students and courses 2020: explanatory notes</w:t>
                            </w:r>
                            <w:r w:rsidR="00E148D4" w:rsidRPr="00E148D4">
                              <w:t>, NCVER, Adelaide.</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77777777"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w:t>
                            </w:r>
                            <w:proofErr w:type="gramStart"/>
                            <w:r w:rsidRPr="00ED7751">
                              <w:rPr>
                                <w:color w:val="000000"/>
                              </w:rPr>
                              <w:t>&gt;  &lt;</w:t>
                            </w:r>
                            <w:proofErr w:type="gramEnd"/>
                            <w:hyperlink r:id="rId13" w:history="1">
                              <w:r w:rsidRPr="00ED7751">
                                <w:rPr>
                                  <w:rStyle w:val="Hyperlink"/>
                                  <w:sz w:val="16"/>
                                </w:rPr>
                                <w:t>http</w:t>
                              </w:r>
                              <w:r w:rsidR="007224CE" w:rsidRPr="00ED7751">
                                <w:rPr>
                                  <w:rStyle w:val="Hyperlink"/>
                                  <w:sz w:val="16"/>
                                </w:rPr>
                                <w:t>s</w:t>
                              </w:r>
                              <w:r w:rsidRPr="00ED7751">
                                <w:rPr>
                                  <w:rStyle w:val="Hyperlink"/>
                                  <w:sz w:val="16"/>
                                </w:rPr>
                                <w:t>://www.lsay.edu.au</w:t>
                              </w:r>
                            </w:hyperlink>
                            <w:r w:rsidRPr="00ED7751">
                              <w:rPr>
                                <w:color w:val="000000"/>
                              </w:rPr>
                              <w:t>&gt;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310.45pt;width:447.45pt;height:4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" filled="f" stroked="f">
                <v:textbox>
                  <w:txbxContent>
                    <w:p w14:paraId="55537875" w14:textId="118B3EF4" w:rsidR="00297C1D" w:rsidRPr="00A021FC" w:rsidRDefault="00297C1D" w:rsidP="00297C1D">
                      <w:pPr>
                        <w:pStyle w:val="Imprint"/>
                        <w:rPr>
                          <w:b/>
                        </w:rPr>
                      </w:pPr>
                      <w:r w:rsidRPr="00A021FC">
                        <w:rPr>
                          <w:b/>
                        </w:rPr>
                        <w:t xml:space="preserve">© </w:t>
                      </w:r>
                      <w:r w:rsidRPr="00E148D4">
                        <w:rPr>
                          <w:b/>
                        </w:rPr>
                        <w:t>Commonwealth of Australia</w:t>
                      </w:r>
                      <w:r w:rsidR="00E148D4" w:rsidRPr="00E148D4">
                        <w:rPr>
                          <w:b/>
                        </w:rPr>
                        <w:t>, 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50D323C" w:rsidR="00297C1D" w:rsidRPr="00A021FC" w:rsidRDefault="00297C1D" w:rsidP="00297C1D">
                      <w:pPr>
                        <w:pStyle w:val="Imprint"/>
                      </w:pPr>
                      <w:r w:rsidRPr="00A021FC">
                        <w:t xml:space="preserve">This document should be attributed as </w:t>
                      </w:r>
                      <w:r w:rsidR="00E148D4" w:rsidRPr="00E148D4">
                        <w:t xml:space="preserve">NCVER 2021, </w:t>
                      </w:r>
                      <w:r w:rsidR="00E148D4" w:rsidRPr="000012F8">
                        <w:rPr>
                          <w:i/>
                          <w:iCs/>
                        </w:rPr>
                        <w:t>Total VET students and courses 2020: explanatory notes</w:t>
                      </w:r>
                      <w:r w:rsidR="00E148D4" w:rsidRPr="00E148D4">
                        <w:t>, NCVER, Adelaide.</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r w:rsidRPr="00D42A61">
                        <w:rPr>
                          <w:color w:val="000000"/>
                        </w:rPr>
                        <w:t xml:space="preserve">Level </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14:paraId="5363F778" w14:textId="77777777"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w:t>
                      </w:r>
                      <w:r w:rsidRPr="00ED7751">
                        <w:rPr>
                          <w:color w:val="000000"/>
                        </w:rPr>
                        <w:t>&gt;  &lt;</w:t>
                      </w:r>
                      <w:hyperlink r:id="rId18" w:history="1">
                        <w:r w:rsidRPr="00ED7751">
                          <w:rPr>
                            <w:rStyle w:val="Hyperlink"/>
                            <w:sz w:val="16"/>
                          </w:rPr>
                          <w:t>http</w:t>
                        </w:r>
                        <w:r w:rsidR="007224CE" w:rsidRPr="00ED7751">
                          <w:rPr>
                            <w:rStyle w:val="Hyperlink"/>
                            <w:sz w:val="16"/>
                          </w:rPr>
                          <w:t>s</w:t>
                        </w:r>
                        <w:r w:rsidRPr="00ED7751">
                          <w:rPr>
                            <w:rStyle w:val="Hyperlink"/>
                            <w:sz w:val="16"/>
                          </w:rPr>
                          <w:t>://www.lsay.edu.au</w:t>
                        </w:r>
                      </w:hyperlink>
                      <w:r w:rsidRPr="00ED7751">
                        <w:rPr>
                          <w:color w:val="000000"/>
                        </w:rPr>
                        <w:t>&gt;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B5D65D4" w14:textId="64BB9B34"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21"/>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03055BE5" w14:textId="56DA4D47" w:rsidR="00702B86"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702B86">
        <w:t>Explanatory notes</w:t>
      </w:r>
      <w:r w:rsidR="00702B86">
        <w:tab/>
      </w:r>
      <w:r w:rsidR="00702B86">
        <w:fldChar w:fldCharType="begin"/>
      </w:r>
      <w:r w:rsidR="00702B86">
        <w:instrText xml:space="preserve"> PAGEREF _Toc75875100 \h </w:instrText>
      </w:r>
      <w:r w:rsidR="00702B86">
        <w:fldChar w:fldCharType="separate"/>
      </w:r>
      <w:r w:rsidR="007C7153">
        <w:t>4</w:t>
      </w:r>
      <w:r w:rsidR="00702B86">
        <w:fldChar w:fldCharType="end"/>
      </w:r>
    </w:p>
    <w:p w14:paraId="7FA3141D" w14:textId="42CAC4DD" w:rsidR="00702B86" w:rsidRDefault="00702B86">
      <w:pPr>
        <w:pStyle w:val="TOC2"/>
        <w:rPr>
          <w:rFonts w:asciiTheme="minorHAnsi" w:eastAsiaTheme="minorEastAsia" w:hAnsiTheme="minorHAnsi" w:cstheme="minorBidi"/>
          <w:color w:val="auto"/>
          <w:sz w:val="22"/>
          <w:szCs w:val="22"/>
          <w:lang w:eastAsia="en-AU"/>
        </w:rPr>
      </w:pPr>
      <w:r>
        <w:t>Scope</w:t>
      </w:r>
      <w:r>
        <w:tab/>
      </w:r>
      <w:r>
        <w:fldChar w:fldCharType="begin"/>
      </w:r>
      <w:r>
        <w:instrText xml:space="preserve"> PAGEREF _Toc75875101 \h </w:instrText>
      </w:r>
      <w:r>
        <w:fldChar w:fldCharType="separate"/>
      </w:r>
      <w:r w:rsidR="007C7153">
        <w:t>4</w:t>
      </w:r>
      <w:r>
        <w:fldChar w:fldCharType="end"/>
      </w:r>
    </w:p>
    <w:p w14:paraId="2E479805" w14:textId="2BFB6AA1" w:rsidR="00702B86" w:rsidRDefault="00702B86">
      <w:pPr>
        <w:pStyle w:val="TOC2"/>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_Toc75875102 \h </w:instrText>
      </w:r>
      <w:r>
        <w:fldChar w:fldCharType="separate"/>
      </w:r>
      <w:r w:rsidR="007C7153">
        <w:t>4</w:t>
      </w:r>
      <w:r>
        <w:fldChar w:fldCharType="end"/>
      </w:r>
    </w:p>
    <w:p w14:paraId="0B9FCF90" w14:textId="2CC01D0E" w:rsidR="00702B86" w:rsidRDefault="00702B86">
      <w:pPr>
        <w:pStyle w:val="TOC2"/>
        <w:rPr>
          <w:rFonts w:asciiTheme="minorHAnsi" w:eastAsiaTheme="minorEastAsia" w:hAnsiTheme="minorHAnsi" w:cstheme="minorBidi"/>
          <w:color w:val="auto"/>
          <w:sz w:val="22"/>
          <w:szCs w:val="22"/>
          <w:lang w:eastAsia="en-AU"/>
        </w:rPr>
      </w:pPr>
      <w:r>
        <w:t>Student counts</w:t>
      </w:r>
      <w:r>
        <w:tab/>
      </w:r>
      <w:r>
        <w:fldChar w:fldCharType="begin"/>
      </w:r>
      <w:r>
        <w:instrText xml:space="preserve"> PAGEREF _Toc75875103 \h </w:instrText>
      </w:r>
      <w:r>
        <w:fldChar w:fldCharType="separate"/>
      </w:r>
      <w:r w:rsidR="007C7153">
        <w:t>5</w:t>
      </w:r>
      <w:r>
        <w:fldChar w:fldCharType="end"/>
      </w:r>
    </w:p>
    <w:p w14:paraId="0CEA6F54" w14:textId="4268492B" w:rsidR="00702B86" w:rsidRDefault="00702B86">
      <w:pPr>
        <w:pStyle w:val="TOC2"/>
        <w:rPr>
          <w:rFonts w:asciiTheme="minorHAnsi" w:eastAsiaTheme="minorEastAsia" w:hAnsiTheme="minorHAnsi" w:cstheme="minorBidi"/>
          <w:color w:val="auto"/>
          <w:sz w:val="22"/>
          <w:szCs w:val="22"/>
          <w:lang w:eastAsia="en-AU"/>
        </w:rPr>
      </w:pPr>
      <w:r>
        <w:t>Comparison to other collections</w:t>
      </w:r>
      <w:r>
        <w:tab/>
      </w:r>
      <w:r>
        <w:fldChar w:fldCharType="begin"/>
      </w:r>
      <w:r>
        <w:instrText xml:space="preserve"> PAGEREF _Toc75875104 \h </w:instrText>
      </w:r>
      <w:r>
        <w:fldChar w:fldCharType="separate"/>
      </w:r>
      <w:r w:rsidR="007C7153">
        <w:t>5</w:t>
      </w:r>
      <w:r>
        <w:fldChar w:fldCharType="end"/>
      </w:r>
    </w:p>
    <w:p w14:paraId="18BD9CD8" w14:textId="64F82855" w:rsidR="00702B86" w:rsidRDefault="00702B86">
      <w:pPr>
        <w:pStyle w:val="TOC2"/>
        <w:rPr>
          <w:rFonts w:asciiTheme="minorHAnsi" w:eastAsiaTheme="minorEastAsia" w:hAnsiTheme="minorHAnsi" w:cstheme="minorBidi"/>
          <w:color w:val="auto"/>
          <w:sz w:val="22"/>
          <w:szCs w:val="22"/>
          <w:lang w:eastAsia="en-AU"/>
        </w:rPr>
      </w:pPr>
      <w:r>
        <w:t>Training provider counts</w:t>
      </w:r>
      <w:r>
        <w:tab/>
      </w:r>
      <w:r>
        <w:fldChar w:fldCharType="begin"/>
      </w:r>
      <w:r>
        <w:instrText xml:space="preserve"> PAGEREF _Toc75875105 \h </w:instrText>
      </w:r>
      <w:r>
        <w:fldChar w:fldCharType="separate"/>
      </w:r>
      <w:r w:rsidR="007C7153">
        <w:t>5</w:t>
      </w:r>
      <w:r>
        <w:fldChar w:fldCharType="end"/>
      </w:r>
    </w:p>
    <w:p w14:paraId="3D36CE34" w14:textId="186CD899" w:rsidR="00702B86" w:rsidRDefault="00702B86">
      <w:pPr>
        <w:pStyle w:val="TOC2"/>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_Toc75875106 \h </w:instrText>
      </w:r>
      <w:r>
        <w:fldChar w:fldCharType="separate"/>
      </w:r>
      <w:r w:rsidR="007C7153">
        <w:t>6</w:t>
      </w:r>
      <w:r>
        <w:fldChar w:fldCharType="end"/>
      </w:r>
    </w:p>
    <w:p w14:paraId="7A918285" w14:textId="74D68375" w:rsidR="00702B86" w:rsidRDefault="00702B86">
      <w:pPr>
        <w:pStyle w:val="TOC2"/>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_Toc75875107 \h </w:instrText>
      </w:r>
      <w:r>
        <w:fldChar w:fldCharType="separate"/>
      </w:r>
      <w:r w:rsidR="007C7153">
        <w:t>6</w:t>
      </w:r>
      <w:r>
        <w:fldChar w:fldCharType="end"/>
      </w:r>
    </w:p>
    <w:p w14:paraId="3B491C28" w14:textId="56B8674F" w:rsidR="00702B86" w:rsidRDefault="00702B86">
      <w:pPr>
        <w:pStyle w:val="TOC2"/>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_Toc75875108 \h </w:instrText>
      </w:r>
      <w:r>
        <w:fldChar w:fldCharType="separate"/>
      </w:r>
      <w:r w:rsidR="007C7153">
        <w:t>7</w:t>
      </w:r>
      <w:r>
        <w:fldChar w:fldCharType="end"/>
      </w:r>
    </w:p>
    <w:p w14:paraId="7F1DB90A" w14:textId="7EC9FD79"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41D338C5" w14:textId="77777777" w:rsidR="00E10BF3" w:rsidRPr="005C2FCF" w:rsidRDefault="00E10BF3" w:rsidP="00E10BF3">
      <w:pPr>
        <w:pStyle w:val="Heading1"/>
      </w:pPr>
      <w:bookmarkStart w:id="12" w:name="_Toc75161306"/>
      <w:bookmarkStart w:id="13" w:name="_Toc75875100"/>
      <w:bookmarkStart w:id="14" w:name="_Hlk75161319"/>
      <w:bookmarkStart w:id="15" w:name="_Toc296497273"/>
      <w:bookmarkStart w:id="16" w:name="_Toc296497408"/>
      <w:r>
        <w:lastRenderedPageBreak/>
        <w:t>Explanatory notes</w:t>
      </w:r>
      <w:bookmarkEnd w:id="12"/>
      <w:bookmarkEnd w:id="13"/>
    </w:p>
    <w:p w14:paraId="5F35A832" w14:textId="77777777" w:rsidR="00E10BF3" w:rsidRDefault="00E10BF3" w:rsidP="00E10BF3">
      <w:pPr>
        <w:pStyle w:val="Heading2"/>
      </w:pPr>
      <w:bookmarkStart w:id="17" w:name="_Toc75161307"/>
      <w:bookmarkStart w:id="18" w:name="_Toc75875101"/>
      <w:r>
        <w:t>Scope</w:t>
      </w:r>
      <w:bookmarkEnd w:id="17"/>
      <w:bookmarkEnd w:id="18"/>
    </w:p>
    <w:bookmarkEnd w:id="14"/>
    <w:p w14:paraId="28825CB5" w14:textId="77777777" w:rsidR="00E10BF3" w:rsidRDefault="00E10BF3" w:rsidP="00E10BF3">
      <w:pPr>
        <w:pStyle w:val="NumberedListContinuing"/>
        <w:numPr>
          <w:ilvl w:val="0"/>
          <w:numId w:val="3"/>
        </w:numPr>
        <w:ind w:left="284" w:hanging="284"/>
      </w:pPr>
      <w:r w:rsidRPr="005B432F">
        <w:t xml:space="preserve">Activity covered in this publication includes nationally recognised VET delivered by </w:t>
      </w:r>
      <w:r>
        <w:t xml:space="preserve">Australian </w:t>
      </w:r>
      <w:r w:rsidRPr="005B432F">
        <w:t xml:space="preserve">registered training </w:t>
      </w:r>
      <w:r>
        <w:t>organisations</w:t>
      </w:r>
      <w:r w:rsidRPr="005B432F">
        <w:t xml:space="preserve"> (RTOs):</w:t>
      </w:r>
    </w:p>
    <w:p w14:paraId="2C2B5DBA" w14:textId="77777777" w:rsidR="00E10BF3" w:rsidRDefault="00E10BF3" w:rsidP="00CE1128">
      <w:pPr>
        <w:pStyle w:val="Text"/>
        <w:numPr>
          <w:ilvl w:val="0"/>
          <w:numId w:val="36"/>
        </w:numPr>
        <w:spacing w:before="120"/>
        <w:ind w:left="641" w:right="0" w:hanging="357"/>
      </w:pPr>
      <w:r>
        <w:t>TAFE institutes</w:t>
      </w:r>
    </w:p>
    <w:p w14:paraId="16B77779" w14:textId="77777777" w:rsidR="00E10BF3" w:rsidRDefault="00E10BF3" w:rsidP="00CE1128">
      <w:pPr>
        <w:pStyle w:val="Text"/>
        <w:numPr>
          <w:ilvl w:val="0"/>
          <w:numId w:val="36"/>
        </w:numPr>
        <w:spacing w:before="120"/>
        <w:ind w:left="641" w:right="0" w:hanging="357"/>
      </w:pPr>
      <w:r>
        <w:t>universities</w:t>
      </w:r>
    </w:p>
    <w:p w14:paraId="176F1AB3" w14:textId="77777777" w:rsidR="00E10BF3" w:rsidRDefault="00E10BF3" w:rsidP="00CE1128">
      <w:pPr>
        <w:pStyle w:val="Text"/>
        <w:numPr>
          <w:ilvl w:val="0"/>
          <w:numId w:val="36"/>
        </w:numPr>
        <w:spacing w:before="120"/>
        <w:ind w:left="641" w:right="0" w:hanging="357"/>
      </w:pPr>
      <w:r>
        <w:t>community education providers</w:t>
      </w:r>
    </w:p>
    <w:p w14:paraId="1C601248" w14:textId="77777777" w:rsidR="00E10BF3" w:rsidRDefault="00E10BF3" w:rsidP="00CE1128">
      <w:pPr>
        <w:pStyle w:val="Text"/>
        <w:numPr>
          <w:ilvl w:val="0"/>
          <w:numId w:val="36"/>
        </w:numPr>
        <w:spacing w:before="120"/>
        <w:ind w:left="641" w:right="0" w:hanging="357"/>
      </w:pPr>
      <w:r>
        <w:t>enterprise providers</w:t>
      </w:r>
    </w:p>
    <w:p w14:paraId="2CAA120C" w14:textId="77777777" w:rsidR="00E10BF3" w:rsidRDefault="00E10BF3" w:rsidP="00CE1128">
      <w:pPr>
        <w:pStyle w:val="Text"/>
        <w:numPr>
          <w:ilvl w:val="0"/>
          <w:numId w:val="36"/>
        </w:numPr>
        <w:spacing w:before="120"/>
        <w:ind w:left="641" w:right="0" w:hanging="357"/>
      </w:pPr>
      <w:r>
        <w:t>private training providers</w:t>
      </w:r>
    </w:p>
    <w:p w14:paraId="1383318D" w14:textId="77777777" w:rsidR="00E10BF3" w:rsidRDefault="00E10BF3" w:rsidP="00CE1128">
      <w:pPr>
        <w:pStyle w:val="Text"/>
        <w:numPr>
          <w:ilvl w:val="0"/>
          <w:numId w:val="36"/>
        </w:numPr>
        <w:spacing w:before="120"/>
        <w:ind w:left="641" w:right="0" w:hanging="357"/>
      </w:pPr>
      <w:r>
        <w:t>schools</w:t>
      </w:r>
    </w:p>
    <w:p w14:paraId="2B10A3DF" w14:textId="77777777" w:rsidR="00E10BF3" w:rsidRDefault="00E10BF3" w:rsidP="00CE1128">
      <w:pPr>
        <w:pStyle w:val="Text"/>
        <w:numPr>
          <w:ilvl w:val="0"/>
          <w:numId w:val="36"/>
        </w:numPr>
        <w:spacing w:before="120" w:after="240"/>
        <w:ind w:left="641" w:right="0" w:hanging="357"/>
      </w:pPr>
      <w:r>
        <w:t>Australian RTOs delivering VET at overseas campuses.</w:t>
      </w:r>
    </w:p>
    <w:p w14:paraId="386B7DF3" w14:textId="77777777" w:rsidR="00E10BF3" w:rsidRDefault="00E10BF3" w:rsidP="00E10BF3">
      <w:pPr>
        <w:pStyle w:val="NumberedListContinuing"/>
        <w:numPr>
          <w:ilvl w:val="0"/>
          <w:numId w:val="3"/>
        </w:numPr>
        <w:ind w:left="284" w:hanging="284"/>
      </w:pPr>
      <w:r w:rsidRPr="005B432F">
        <w:t>This publication does not cover the following types of training:</w:t>
      </w:r>
    </w:p>
    <w:p w14:paraId="0ECBA840" w14:textId="77777777" w:rsidR="00E10BF3" w:rsidRDefault="00E10BF3" w:rsidP="00CE1128">
      <w:pPr>
        <w:pStyle w:val="Text"/>
        <w:numPr>
          <w:ilvl w:val="0"/>
          <w:numId w:val="36"/>
        </w:numPr>
        <w:spacing w:before="120"/>
        <w:ind w:left="641" w:right="0" w:hanging="357"/>
      </w:pPr>
      <w:r>
        <w:t>non-nationally recognised training</w:t>
      </w:r>
    </w:p>
    <w:p w14:paraId="360251FA" w14:textId="77777777" w:rsidR="00E10BF3" w:rsidRDefault="00E10BF3" w:rsidP="00CE1128">
      <w:pPr>
        <w:pStyle w:val="Text"/>
        <w:numPr>
          <w:ilvl w:val="0"/>
          <w:numId w:val="36"/>
        </w:numPr>
        <w:spacing w:before="120"/>
        <w:ind w:left="641" w:right="0" w:hanging="357"/>
      </w:pPr>
      <w:r>
        <w:t>credit transfer</w:t>
      </w:r>
    </w:p>
    <w:p w14:paraId="120FBC8A" w14:textId="77777777" w:rsidR="00E10BF3" w:rsidRDefault="00E10BF3" w:rsidP="00CE1128">
      <w:pPr>
        <w:pStyle w:val="Text"/>
        <w:numPr>
          <w:ilvl w:val="0"/>
          <w:numId w:val="36"/>
        </w:numPr>
        <w:spacing w:before="120"/>
        <w:ind w:left="641" w:right="0" w:hanging="357"/>
      </w:pPr>
      <w:r>
        <w:t>superseded training (reported with national outcome identifier '61 - superseded training')</w:t>
      </w:r>
    </w:p>
    <w:p w14:paraId="00C0B003" w14:textId="77777777" w:rsidR="00E10BF3" w:rsidRDefault="00E10BF3" w:rsidP="00CE1128">
      <w:pPr>
        <w:pStyle w:val="Text"/>
        <w:numPr>
          <w:ilvl w:val="0"/>
          <w:numId w:val="36"/>
        </w:numPr>
        <w:spacing w:before="120"/>
        <w:ind w:left="641" w:right="0" w:hanging="357"/>
      </w:pPr>
      <w:r>
        <w:t>not yet started training (reported with national outcome identifier ’85 – not yet started’)</w:t>
      </w:r>
    </w:p>
    <w:p w14:paraId="7B2D0734" w14:textId="77777777" w:rsidR="00E10BF3" w:rsidRDefault="00E10BF3" w:rsidP="00CE1128">
      <w:pPr>
        <w:pStyle w:val="Text"/>
        <w:numPr>
          <w:ilvl w:val="0"/>
          <w:numId w:val="36"/>
        </w:numPr>
        <w:spacing w:before="120"/>
        <w:ind w:left="641" w:right="0" w:hanging="357"/>
      </w:pPr>
      <w:r>
        <w:t xml:space="preserve">any activity where revenue was earned from another RTO in terms of sub-contracting, </w:t>
      </w:r>
      <w:proofErr w:type="spellStart"/>
      <w:r>
        <w:t>auspicing</w:t>
      </w:r>
      <w:proofErr w:type="spellEnd"/>
      <w:r>
        <w:t>, partnership or similar arrangements.</w:t>
      </w:r>
    </w:p>
    <w:p w14:paraId="097A44DD" w14:textId="77777777" w:rsidR="00E10BF3" w:rsidRDefault="00E10BF3" w:rsidP="00E10BF3">
      <w:pPr>
        <w:pStyle w:val="Heading2"/>
      </w:pPr>
      <w:bookmarkStart w:id="19" w:name="_Toc75161308"/>
      <w:bookmarkStart w:id="20" w:name="_Toc75875102"/>
      <w:r>
        <w:t>Data sources</w:t>
      </w:r>
      <w:bookmarkEnd w:id="19"/>
      <w:bookmarkEnd w:id="20"/>
    </w:p>
    <w:p w14:paraId="32B091C0" w14:textId="77777777" w:rsidR="00E10BF3" w:rsidRDefault="00E10BF3" w:rsidP="00E10BF3">
      <w:pPr>
        <w:pStyle w:val="NumberedListContinuing"/>
        <w:numPr>
          <w:ilvl w:val="0"/>
          <w:numId w:val="3"/>
        </w:numPr>
        <w:ind w:left="284" w:hanging="284"/>
      </w:pPr>
      <w:r w:rsidRPr="004C78FF">
        <w:t>The information contained in this publication is, unless otherwise stated, derived from the National VET Provider Collection and the National VET in Schools Collection, with duplicated activity removed. For the National VET Provider Collection, data can be reported to NCVER directly by the training providers or via state training authorities. For the National VET in Schools Collection, data are reported directly by the boards of studies and via the state training authorities to NCVER. These collections are compiled under the Australian Vocational Education and Training Management Information Statistical Standard, release 8.0. For further information on AVETMISS go to &lt;https://www.ncver.edu.au/rto-hub/statistical-standard-software/avetmiss-vet-provider-collection-specifications-release-8.0&gt;.</w:t>
      </w:r>
    </w:p>
    <w:p w14:paraId="3AD446D2" w14:textId="56B56260" w:rsidR="00E10BF3" w:rsidRDefault="00E10BF3" w:rsidP="00E10BF3">
      <w:pPr>
        <w:pStyle w:val="NumberedListContinuing"/>
        <w:numPr>
          <w:ilvl w:val="0"/>
          <w:numId w:val="3"/>
        </w:numPr>
        <w:ind w:left="284" w:hanging="284"/>
      </w:pPr>
      <w:r w:rsidRPr="004C78FF">
        <w:t>NCVER applies a process to identify and remove duplicate training activity where the same activity is reported for the same training provider in the same collection period via different submission pathways. For more information, refer to the fact sheet De-duplication of training activity in 'total VET activity' located at &lt;</w:t>
      </w:r>
      <w:hyperlink r:id="rId22" w:history="1">
        <w:r w:rsidR="00C0715E" w:rsidRPr="0084095F">
          <w:rPr>
            <w:rStyle w:val="Hyperlink"/>
          </w:rPr>
          <w:t>https://www.ncver.edu.au/research-and-statistics/collections/students-and-courses-collection/total-vet-activity-tva-fact-sheets</w:t>
        </w:r>
      </w:hyperlink>
      <w:r w:rsidRPr="004C78FF">
        <w:t>&gt;.</w:t>
      </w:r>
    </w:p>
    <w:p w14:paraId="2176F6ED" w14:textId="5BA4DCCB" w:rsidR="00E10BF3" w:rsidRDefault="00702B86" w:rsidP="00AE74A0">
      <w:pPr>
        <w:pStyle w:val="NumberedListContinuing"/>
        <w:numPr>
          <w:ilvl w:val="0"/>
          <w:numId w:val="0"/>
        </w:numPr>
        <w:ind w:left="284"/>
      </w:pPr>
      <w:r w:rsidRPr="004C78FF">
        <w:t>This publication also makes use of data and classification information from the Australian Bureau of Statistics (ABS). For more information, refer to the fact sheet Use of Australian Bureau of Statistics</w:t>
      </w:r>
      <w:bookmarkEnd w:id="15"/>
      <w:bookmarkEnd w:id="16"/>
      <w:r w:rsidR="00AE74A0">
        <w:t xml:space="preserve"> </w:t>
      </w:r>
      <w:r w:rsidR="00E10BF3" w:rsidRPr="004C78FF">
        <w:t>(ABS) data in 'total VET activity' located at &lt;</w:t>
      </w:r>
      <w:hyperlink r:id="rId23" w:history="1">
        <w:r w:rsidR="00E10BF3" w:rsidRPr="005B1AD9">
          <w:rPr>
            <w:rStyle w:val="Hyperlink"/>
          </w:rPr>
          <w:t>https://www.ncver.edu.au/research-and-statistics/collections/students-and-courses-collection/total-vet-activity-tva-fact-sheets</w:t>
        </w:r>
      </w:hyperlink>
      <w:r w:rsidR="00E10BF3" w:rsidRPr="004C78FF">
        <w:t>&gt;.</w:t>
      </w:r>
    </w:p>
    <w:p w14:paraId="6BEBACE0" w14:textId="77777777" w:rsidR="00E10BF3" w:rsidRDefault="00E10BF3" w:rsidP="00E10BF3">
      <w:pPr>
        <w:pStyle w:val="Heading2"/>
      </w:pPr>
      <w:bookmarkStart w:id="21" w:name="_Toc75161309"/>
      <w:bookmarkStart w:id="22" w:name="_Toc75875103"/>
      <w:r>
        <w:lastRenderedPageBreak/>
        <w:t>Student counts</w:t>
      </w:r>
      <w:bookmarkEnd w:id="21"/>
      <w:bookmarkEnd w:id="22"/>
    </w:p>
    <w:p w14:paraId="4B53F1DA" w14:textId="7D89CAC2" w:rsidR="00E10BF3" w:rsidRPr="00CE1128" w:rsidRDefault="00E10BF3" w:rsidP="00C0715E">
      <w:pPr>
        <w:pStyle w:val="NumberedListContinuing"/>
        <w:numPr>
          <w:ilvl w:val="0"/>
          <w:numId w:val="3"/>
        </w:numPr>
        <w:spacing w:before="80"/>
        <w:ind w:left="284" w:hanging="284"/>
        <w:rPr>
          <w:spacing w:val="-4"/>
        </w:rPr>
      </w:pPr>
      <w:r w:rsidRPr="00CE1128">
        <w:rPr>
          <w:spacing w:val="-4"/>
        </w:rPr>
        <w:t>NCVER applies a methodology to distinctly count students who may be enrolled at multiple training providers. For further information, refer to the fact sheet Student counts in 'total VET activity' located at &lt;https://www.ncver.edu.au/research-and-statistics/collections/students-and-courses-collection/total-vet-activity-tva-fact-sheets&gt; or the technical paper Counting students in Total VET students and courses located at &lt;https://www.ncver.edu.au/__data/assets/pdf_file/0028/796213/Technical-paper-Counting-students-in-Total-VET-students-and-courses.pdf&gt;.</w:t>
      </w:r>
    </w:p>
    <w:p w14:paraId="6E72285C" w14:textId="77777777" w:rsidR="00E10BF3" w:rsidRDefault="00E10BF3" w:rsidP="00C0715E">
      <w:pPr>
        <w:pStyle w:val="Heading2"/>
        <w:spacing w:before="240"/>
      </w:pPr>
      <w:bookmarkStart w:id="23" w:name="_Toc75161310"/>
      <w:bookmarkStart w:id="24" w:name="_Toc75875104"/>
      <w:r>
        <w:t>Comparison to other collections</w:t>
      </w:r>
      <w:bookmarkEnd w:id="23"/>
      <w:bookmarkEnd w:id="24"/>
    </w:p>
    <w:p w14:paraId="2C834E67" w14:textId="77220785" w:rsidR="00E10BF3" w:rsidRPr="00CE1128" w:rsidRDefault="00E10BF3" w:rsidP="00C0715E">
      <w:pPr>
        <w:pStyle w:val="NumberedListContinuing"/>
        <w:numPr>
          <w:ilvl w:val="0"/>
          <w:numId w:val="3"/>
        </w:numPr>
        <w:spacing w:before="80"/>
        <w:ind w:left="284" w:hanging="284"/>
        <w:rPr>
          <w:spacing w:val="6"/>
        </w:rPr>
      </w:pPr>
      <w:r w:rsidRPr="00CE1128">
        <w:rPr>
          <w:spacing w:val="6"/>
        </w:rPr>
        <w:t xml:space="preserve">This publication reports a higher number of </w:t>
      </w:r>
      <w:r w:rsidR="00AE74A0" w:rsidRPr="00CE1128">
        <w:rPr>
          <w:spacing w:val="6"/>
        </w:rPr>
        <w:t>government</w:t>
      </w:r>
      <w:r w:rsidR="00AE74A0">
        <w:rPr>
          <w:spacing w:val="6"/>
        </w:rPr>
        <w:t>-</w:t>
      </w:r>
      <w:r w:rsidRPr="00CE1128">
        <w:rPr>
          <w:spacing w:val="6"/>
        </w:rPr>
        <w:t xml:space="preserve">funded students (1.3 million) and full-year training equivalents (494 100) than </w:t>
      </w:r>
      <w:r w:rsidRPr="00C57077">
        <w:rPr>
          <w:i/>
          <w:iCs/>
          <w:spacing w:val="6"/>
        </w:rPr>
        <w:t>Government-funded students and courses 2020</w:t>
      </w:r>
      <w:r w:rsidRPr="00CE1128">
        <w:rPr>
          <w:spacing w:val="6"/>
        </w:rPr>
        <w:t xml:space="preserve"> (1.2 million and 433 300 respectively) as it includes data from the National VET in Schools Collection and a small amount of Commonwealth specific funding program activity that is submitted directly to NCVER by RTOs.</w:t>
      </w:r>
    </w:p>
    <w:p w14:paraId="44639E5C" w14:textId="6F875DF1" w:rsidR="00E10BF3" w:rsidRDefault="00E10BF3" w:rsidP="00E10BF3">
      <w:pPr>
        <w:pStyle w:val="NumberedListContinuing"/>
        <w:numPr>
          <w:ilvl w:val="0"/>
          <w:numId w:val="3"/>
        </w:numPr>
        <w:ind w:left="284" w:hanging="284"/>
      </w:pPr>
      <w:r w:rsidRPr="004C78FF">
        <w:t>In this publication, the number of apprentices and trainees undertaking off-the-job training in 20</w:t>
      </w:r>
      <w:r>
        <w:t>20</w:t>
      </w:r>
      <w:r w:rsidRPr="004C78FF">
        <w:t xml:space="preserve"> (3</w:t>
      </w:r>
      <w:r>
        <w:t>00 200</w:t>
      </w:r>
      <w:r w:rsidRPr="004C78FF">
        <w:t xml:space="preserve">) exceeds the number of apprentices and trainees in-training as </w:t>
      </w:r>
      <w:proofErr w:type="gramStart"/>
      <w:r w:rsidRPr="004C78FF">
        <w:t>at</w:t>
      </w:r>
      <w:proofErr w:type="gramEnd"/>
      <w:r w:rsidRPr="004C78FF">
        <w:t xml:space="preserve"> 31 December 20</w:t>
      </w:r>
      <w:r>
        <w:t>20 (</w:t>
      </w:r>
      <w:r w:rsidRPr="00D447C6">
        <w:t>297</w:t>
      </w:r>
      <w:r>
        <w:t xml:space="preserve"> </w:t>
      </w:r>
      <w:r w:rsidRPr="00D447C6">
        <w:t>900</w:t>
      </w:r>
      <w:r>
        <w:t>)</w:t>
      </w:r>
      <w:r w:rsidRPr="004C78FF">
        <w:t>, derived from the National Apprentice and Trainee Collection. The key reason for differences between the collections are that data in this publication is based on a count of students enrolled in VET at any time during the calendar year, while in-training data derived from the National Apprentice and Trainee Collection is a point-in-time snapshot of training.</w:t>
      </w:r>
    </w:p>
    <w:p w14:paraId="3CBEFA33" w14:textId="77777777" w:rsidR="00E10BF3" w:rsidRDefault="00E10BF3" w:rsidP="00E10BF3">
      <w:pPr>
        <w:pStyle w:val="NumberedListContinuing"/>
        <w:numPr>
          <w:ilvl w:val="0"/>
          <w:numId w:val="3"/>
        </w:numPr>
        <w:ind w:left="284" w:hanging="284"/>
      </w:pPr>
      <w:r w:rsidRPr="004C78FF">
        <w:t xml:space="preserve">For further information on the differences between data in this publication and other reports produced by NCVER, refer to the fact sheet Comparing data from other national VET collections with 'total VET activity' located at &lt; </w:t>
      </w:r>
      <w:hyperlink r:id="rId24" w:history="1">
        <w:r w:rsidRPr="00060875">
          <w:t>https://www.ncver.edu.au/research-and-statistics/collections/students-and-courses-collection/total-vet-activity-tva-fact-sheets</w:t>
        </w:r>
      </w:hyperlink>
      <w:r w:rsidRPr="004C78FF">
        <w:t>&gt;.</w:t>
      </w:r>
    </w:p>
    <w:p w14:paraId="05915B03" w14:textId="77777777" w:rsidR="00E10BF3" w:rsidRDefault="00E10BF3" w:rsidP="00CE1128">
      <w:pPr>
        <w:pStyle w:val="Heading2"/>
        <w:spacing w:before="280"/>
      </w:pPr>
      <w:bookmarkStart w:id="25" w:name="_Toc75161311"/>
      <w:bookmarkStart w:id="26" w:name="_Toc75875105"/>
      <w:r w:rsidRPr="004C78FF">
        <w:t>Training provider counts</w:t>
      </w:r>
      <w:bookmarkEnd w:id="25"/>
      <w:bookmarkEnd w:id="26"/>
    </w:p>
    <w:p w14:paraId="345D2575" w14:textId="77777777" w:rsidR="00E10BF3" w:rsidRDefault="00E10BF3" w:rsidP="00E10BF3">
      <w:pPr>
        <w:pStyle w:val="NumberedListContinuing"/>
        <w:numPr>
          <w:ilvl w:val="0"/>
          <w:numId w:val="3"/>
        </w:numPr>
        <w:ind w:left="284" w:hanging="284"/>
      </w:pPr>
      <w:r w:rsidRPr="004C78FF">
        <w:t xml:space="preserve">The number of training providers is a </w:t>
      </w:r>
      <w:r>
        <w:t xml:space="preserve">distinct </w:t>
      </w:r>
      <w:r w:rsidRPr="004C78FF">
        <w:t xml:space="preserve">count of </w:t>
      </w:r>
      <w:r>
        <w:t>providers who delivered nationally recognised training and had an active registration in the calendar year as per the National Register of VET (training.gov.au)</w:t>
      </w:r>
      <w:r w:rsidRPr="004C78FF">
        <w:t xml:space="preserve">. </w:t>
      </w:r>
      <w:r>
        <w:t>Counts are provided in tables 1 and 2.</w:t>
      </w:r>
    </w:p>
    <w:p w14:paraId="7472C926" w14:textId="77777777" w:rsidR="00E10BF3" w:rsidRDefault="00E10BF3" w:rsidP="00E10BF3">
      <w:pPr>
        <w:pStyle w:val="NumberedListContinuing"/>
        <w:numPr>
          <w:ilvl w:val="0"/>
          <w:numId w:val="3"/>
        </w:numPr>
        <w:ind w:left="284" w:hanging="284"/>
      </w:pPr>
      <w:r w:rsidRPr="004C78FF">
        <w:t xml:space="preserve">Some training providers deliver VET in </w:t>
      </w:r>
      <w:r>
        <w:t>multiple state/territory and offshore locations.</w:t>
      </w:r>
      <w:r w:rsidRPr="004C78FF">
        <w:t xml:space="preserve"> </w:t>
      </w:r>
      <w:r>
        <w:t>T</w:t>
      </w:r>
      <w:r w:rsidRPr="004C78FF">
        <w:t xml:space="preserve">herefore, </w:t>
      </w:r>
      <w:r>
        <w:t xml:space="preserve">in table 2, </w:t>
      </w:r>
      <w:r w:rsidRPr="004C78FF">
        <w:t xml:space="preserve">training providers are counted </w:t>
      </w:r>
      <w:r>
        <w:t>distinctly for</w:t>
      </w:r>
      <w:r w:rsidRPr="004C78FF">
        <w:t xml:space="preserve"> each </w:t>
      </w:r>
      <w:r>
        <w:t>delivery location and within the</w:t>
      </w:r>
      <w:r w:rsidRPr="004C78FF">
        <w:t xml:space="preserve"> total.</w:t>
      </w:r>
    </w:p>
    <w:p w14:paraId="3E1F2C45" w14:textId="25B10F18" w:rsidR="00702B86" w:rsidRDefault="00E10BF3" w:rsidP="00702B86">
      <w:pPr>
        <w:pStyle w:val="NumberedListContinuing"/>
        <w:numPr>
          <w:ilvl w:val="0"/>
          <w:numId w:val="3"/>
        </w:numPr>
        <w:ind w:left="284" w:hanging="284"/>
      </w:pPr>
      <w:r>
        <w:t>‘</w:t>
      </w:r>
      <w:r w:rsidRPr="004C78FF">
        <w:t>Provider type</w:t>
      </w:r>
      <w:r>
        <w:t>’</w:t>
      </w:r>
      <w:r w:rsidRPr="004C78FF">
        <w:t xml:space="preserve"> may be different from that reported in </w:t>
      </w:r>
      <w:r w:rsidRPr="00C57077">
        <w:rPr>
          <w:i/>
          <w:iCs/>
        </w:rPr>
        <w:t>Government-funded students and courses</w:t>
      </w:r>
      <w:r w:rsidRPr="004C78FF">
        <w:t xml:space="preserve"> as </w:t>
      </w:r>
      <w:r>
        <w:t>‘</w:t>
      </w:r>
      <w:r w:rsidRPr="004C78FF">
        <w:t>provider reporting type</w:t>
      </w:r>
      <w:r>
        <w:t>’</w:t>
      </w:r>
      <w:r w:rsidRPr="004C78FF">
        <w:t xml:space="preserve"> is a derived field based on the combination of the submitter identifier and training organisation type identifier. For further information refer to &lt;</w:t>
      </w:r>
      <w:hyperlink r:id="rId25" w:history="1">
        <w:r w:rsidRPr="00060875">
          <w:t>https://www.ncver.edu.au/data/collection/government-funded-students-and-courses</w:t>
        </w:r>
      </w:hyperlink>
      <w:r w:rsidRPr="004C78FF">
        <w:t>&gt;.</w:t>
      </w:r>
    </w:p>
    <w:p w14:paraId="4FEB5F21" w14:textId="77777777" w:rsidR="00702B86" w:rsidRPr="001D2854" w:rsidRDefault="00702B86" w:rsidP="00C0715E">
      <w:pPr>
        <w:pStyle w:val="NumberedListContinuing"/>
        <w:numPr>
          <w:ilvl w:val="0"/>
          <w:numId w:val="0"/>
        </w:numPr>
        <w:spacing w:after="60"/>
        <w:rPr>
          <w:rFonts w:ascii="Arial" w:hAnsi="Arial" w:cs="Arial"/>
          <w:b/>
          <w:bCs/>
          <w:sz w:val="17"/>
          <w:szCs w:val="17"/>
        </w:rPr>
      </w:pPr>
      <w:bookmarkStart w:id="27" w:name="_Toc73536022"/>
      <w:r>
        <w:rPr>
          <w:rFonts w:ascii="Arial" w:hAnsi="Arial" w:cs="Arial"/>
          <w:b/>
          <w:bCs/>
          <w:sz w:val="17"/>
          <w:szCs w:val="17"/>
        </w:rPr>
        <w:t>Table 1</w:t>
      </w:r>
      <w:r>
        <w:rPr>
          <w:rFonts w:ascii="Arial" w:hAnsi="Arial" w:cs="Arial"/>
          <w:b/>
          <w:bCs/>
          <w:sz w:val="17"/>
          <w:szCs w:val="17"/>
        </w:rPr>
        <w:tab/>
      </w:r>
      <w:r w:rsidRPr="001D2854">
        <w:rPr>
          <w:rFonts w:ascii="Arial" w:hAnsi="Arial" w:cs="Arial"/>
          <w:b/>
          <w:bCs/>
          <w:sz w:val="17"/>
          <w:szCs w:val="17"/>
        </w:rPr>
        <w:t>Provider type by state/territory</w:t>
      </w:r>
      <w:r>
        <w:rPr>
          <w:rFonts w:ascii="Arial" w:hAnsi="Arial" w:cs="Arial"/>
          <w:b/>
          <w:bCs/>
          <w:sz w:val="17"/>
          <w:szCs w:val="17"/>
        </w:rPr>
        <w:t xml:space="preserve"> of head office</w:t>
      </w:r>
      <w:r w:rsidRPr="001D2854">
        <w:rPr>
          <w:rFonts w:ascii="Arial" w:hAnsi="Arial" w:cs="Arial"/>
          <w:b/>
          <w:bCs/>
          <w:sz w:val="17"/>
          <w:szCs w:val="17"/>
        </w:rPr>
        <w:t>, 2020</w:t>
      </w:r>
      <w:bookmarkEnd w:id="27"/>
    </w:p>
    <w:tbl>
      <w:tblPr>
        <w:tblW w:w="5100" w:type="pct"/>
        <w:tblLayout w:type="fixed"/>
        <w:tblLook w:val="04A0" w:firstRow="1" w:lastRow="0" w:firstColumn="1" w:lastColumn="0" w:noHBand="0" w:noVBand="1"/>
      </w:tblPr>
      <w:tblGrid>
        <w:gridCol w:w="2469"/>
        <w:gridCol w:w="829"/>
        <w:gridCol w:w="844"/>
        <w:gridCol w:w="716"/>
        <w:gridCol w:w="735"/>
        <w:gridCol w:w="709"/>
        <w:gridCol w:w="727"/>
        <w:gridCol w:w="657"/>
        <w:gridCol w:w="757"/>
        <w:gridCol w:w="809"/>
      </w:tblGrid>
      <w:tr w:rsidR="00702B86" w:rsidRPr="00171BB9" w14:paraId="13EB1719" w14:textId="77777777" w:rsidTr="00C0715E">
        <w:trPr>
          <w:trHeight w:val="300"/>
        </w:trPr>
        <w:tc>
          <w:tcPr>
            <w:tcW w:w="1335" w:type="pct"/>
            <w:tcBorders>
              <w:top w:val="single" w:sz="8" w:space="0" w:color="439539"/>
              <w:left w:val="nil"/>
              <w:bottom w:val="single" w:sz="4" w:space="0" w:color="439539"/>
              <w:right w:val="nil"/>
            </w:tcBorders>
            <w:shd w:val="clear" w:color="auto" w:fill="auto"/>
            <w:vAlign w:val="center"/>
            <w:hideMark/>
          </w:tcPr>
          <w:p w14:paraId="13AD537A" w14:textId="77777777" w:rsidR="00702B86" w:rsidRPr="00171BB9" w:rsidRDefault="00702B86" w:rsidP="00125473">
            <w:pPr>
              <w:pStyle w:val="Tablehead1"/>
            </w:pPr>
            <w:r w:rsidRPr="00171BB9">
              <w:t>Training providers</w:t>
            </w:r>
          </w:p>
        </w:tc>
        <w:tc>
          <w:tcPr>
            <w:tcW w:w="448" w:type="pct"/>
            <w:tcBorders>
              <w:top w:val="single" w:sz="8" w:space="0" w:color="439539"/>
              <w:left w:val="nil"/>
              <w:bottom w:val="single" w:sz="4" w:space="0" w:color="439539"/>
              <w:right w:val="nil"/>
            </w:tcBorders>
            <w:shd w:val="clear" w:color="auto" w:fill="auto"/>
            <w:vAlign w:val="center"/>
            <w:hideMark/>
          </w:tcPr>
          <w:p w14:paraId="7B6824AA" w14:textId="77777777" w:rsidR="00702B86" w:rsidRPr="00171BB9" w:rsidRDefault="00702B86" w:rsidP="00C0715E">
            <w:pPr>
              <w:pStyle w:val="Tablehead1"/>
              <w:ind w:right="170"/>
              <w:jc w:val="right"/>
            </w:pPr>
            <w:r w:rsidRPr="00171BB9">
              <w:t>NSW</w:t>
            </w:r>
          </w:p>
        </w:tc>
        <w:tc>
          <w:tcPr>
            <w:tcW w:w="456" w:type="pct"/>
            <w:tcBorders>
              <w:top w:val="single" w:sz="8" w:space="0" w:color="439539"/>
              <w:left w:val="nil"/>
              <w:bottom w:val="single" w:sz="4" w:space="0" w:color="439539"/>
              <w:right w:val="nil"/>
            </w:tcBorders>
            <w:shd w:val="clear" w:color="auto" w:fill="auto"/>
            <w:vAlign w:val="center"/>
            <w:hideMark/>
          </w:tcPr>
          <w:p w14:paraId="65539A8C" w14:textId="77777777" w:rsidR="00702B86" w:rsidRPr="00171BB9" w:rsidRDefault="00702B86" w:rsidP="00C0715E">
            <w:pPr>
              <w:pStyle w:val="Tablehead1"/>
              <w:ind w:right="170"/>
              <w:jc w:val="right"/>
            </w:pPr>
            <w:r w:rsidRPr="00171BB9">
              <w:t>Vic.</w:t>
            </w:r>
          </w:p>
        </w:tc>
        <w:tc>
          <w:tcPr>
            <w:tcW w:w="387" w:type="pct"/>
            <w:tcBorders>
              <w:top w:val="single" w:sz="8" w:space="0" w:color="439539"/>
              <w:left w:val="nil"/>
              <w:bottom w:val="single" w:sz="4" w:space="0" w:color="439539"/>
              <w:right w:val="nil"/>
            </w:tcBorders>
            <w:shd w:val="clear" w:color="auto" w:fill="auto"/>
            <w:vAlign w:val="center"/>
            <w:hideMark/>
          </w:tcPr>
          <w:p w14:paraId="535CD263" w14:textId="77777777" w:rsidR="00702B86" w:rsidRPr="00171BB9" w:rsidRDefault="00702B86" w:rsidP="00C0715E">
            <w:pPr>
              <w:pStyle w:val="Tablehead1"/>
              <w:ind w:right="170"/>
              <w:jc w:val="right"/>
            </w:pPr>
            <w:r w:rsidRPr="00171BB9">
              <w:t>Qld</w:t>
            </w:r>
          </w:p>
        </w:tc>
        <w:tc>
          <w:tcPr>
            <w:tcW w:w="397" w:type="pct"/>
            <w:tcBorders>
              <w:top w:val="single" w:sz="8" w:space="0" w:color="439539"/>
              <w:left w:val="nil"/>
              <w:bottom w:val="single" w:sz="4" w:space="0" w:color="439539"/>
              <w:right w:val="nil"/>
            </w:tcBorders>
            <w:shd w:val="clear" w:color="auto" w:fill="auto"/>
            <w:vAlign w:val="center"/>
            <w:hideMark/>
          </w:tcPr>
          <w:p w14:paraId="2AFFFE87" w14:textId="77777777" w:rsidR="00702B86" w:rsidRPr="00171BB9" w:rsidRDefault="00702B86" w:rsidP="00C0715E">
            <w:pPr>
              <w:pStyle w:val="Tablehead1"/>
              <w:ind w:right="170"/>
              <w:jc w:val="right"/>
            </w:pPr>
            <w:r w:rsidRPr="00171BB9">
              <w:t>SA</w:t>
            </w:r>
          </w:p>
        </w:tc>
        <w:tc>
          <w:tcPr>
            <w:tcW w:w="383" w:type="pct"/>
            <w:tcBorders>
              <w:top w:val="single" w:sz="8" w:space="0" w:color="439539"/>
              <w:left w:val="nil"/>
              <w:bottom w:val="single" w:sz="4" w:space="0" w:color="439539"/>
              <w:right w:val="nil"/>
            </w:tcBorders>
            <w:shd w:val="clear" w:color="auto" w:fill="auto"/>
            <w:vAlign w:val="center"/>
            <w:hideMark/>
          </w:tcPr>
          <w:p w14:paraId="39D43D5C" w14:textId="77777777" w:rsidR="00702B86" w:rsidRPr="00171BB9" w:rsidRDefault="00702B86" w:rsidP="00C0715E">
            <w:pPr>
              <w:pStyle w:val="Tablehead1"/>
              <w:ind w:right="170"/>
              <w:jc w:val="right"/>
            </w:pPr>
            <w:r w:rsidRPr="00171BB9">
              <w:t>WA</w:t>
            </w:r>
          </w:p>
        </w:tc>
        <w:tc>
          <w:tcPr>
            <w:tcW w:w="393" w:type="pct"/>
            <w:tcBorders>
              <w:top w:val="single" w:sz="8" w:space="0" w:color="439539"/>
              <w:left w:val="nil"/>
              <w:bottom w:val="single" w:sz="4" w:space="0" w:color="439539"/>
              <w:right w:val="nil"/>
            </w:tcBorders>
            <w:shd w:val="clear" w:color="auto" w:fill="auto"/>
            <w:vAlign w:val="center"/>
            <w:hideMark/>
          </w:tcPr>
          <w:p w14:paraId="1E42D4BB" w14:textId="77777777" w:rsidR="00702B86" w:rsidRPr="00171BB9" w:rsidRDefault="00702B86" w:rsidP="00C0715E">
            <w:pPr>
              <w:pStyle w:val="Tablehead1"/>
              <w:ind w:right="170"/>
              <w:jc w:val="right"/>
            </w:pPr>
            <w:r w:rsidRPr="00171BB9">
              <w:t>Tas.</w:t>
            </w:r>
          </w:p>
        </w:tc>
        <w:tc>
          <w:tcPr>
            <w:tcW w:w="355" w:type="pct"/>
            <w:tcBorders>
              <w:top w:val="single" w:sz="8" w:space="0" w:color="439539"/>
              <w:left w:val="nil"/>
              <w:bottom w:val="single" w:sz="4" w:space="0" w:color="439539"/>
              <w:right w:val="nil"/>
            </w:tcBorders>
            <w:shd w:val="clear" w:color="auto" w:fill="auto"/>
            <w:vAlign w:val="center"/>
            <w:hideMark/>
          </w:tcPr>
          <w:p w14:paraId="04E7C967" w14:textId="77777777" w:rsidR="00702B86" w:rsidRPr="00171BB9" w:rsidRDefault="00702B86" w:rsidP="00C0715E">
            <w:pPr>
              <w:pStyle w:val="Tablehead1"/>
              <w:ind w:right="170"/>
              <w:jc w:val="right"/>
            </w:pPr>
            <w:r w:rsidRPr="00171BB9">
              <w:t>NT</w:t>
            </w:r>
          </w:p>
        </w:tc>
        <w:tc>
          <w:tcPr>
            <w:tcW w:w="409" w:type="pct"/>
            <w:tcBorders>
              <w:top w:val="single" w:sz="8" w:space="0" w:color="439539"/>
              <w:left w:val="nil"/>
              <w:bottom w:val="single" w:sz="4" w:space="0" w:color="439539"/>
              <w:right w:val="nil"/>
            </w:tcBorders>
            <w:shd w:val="clear" w:color="auto" w:fill="auto"/>
            <w:vAlign w:val="center"/>
            <w:hideMark/>
          </w:tcPr>
          <w:p w14:paraId="4B262220" w14:textId="77777777" w:rsidR="00702B86" w:rsidRPr="00171BB9" w:rsidRDefault="00702B86" w:rsidP="00C0715E">
            <w:pPr>
              <w:pStyle w:val="Tablehead1"/>
              <w:ind w:right="170"/>
              <w:jc w:val="right"/>
            </w:pPr>
            <w:r w:rsidRPr="00171BB9">
              <w:t>ACT</w:t>
            </w:r>
          </w:p>
        </w:tc>
        <w:tc>
          <w:tcPr>
            <w:tcW w:w="438" w:type="pct"/>
            <w:tcBorders>
              <w:top w:val="single" w:sz="8" w:space="0" w:color="439539"/>
              <w:left w:val="nil"/>
              <w:bottom w:val="single" w:sz="4" w:space="0" w:color="439539"/>
              <w:right w:val="nil"/>
            </w:tcBorders>
            <w:shd w:val="clear" w:color="auto" w:fill="auto"/>
            <w:vAlign w:val="center"/>
            <w:hideMark/>
          </w:tcPr>
          <w:p w14:paraId="10F7F7D3" w14:textId="77777777" w:rsidR="00702B86" w:rsidRPr="00171BB9" w:rsidRDefault="00702B86" w:rsidP="00C0715E">
            <w:pPr>
              <w:pStyle w:val="Tablehead1"/>
              <w:ind w:right="113"/>
              <w:jc w:val="right"/>
            </w:pPr>
            <w:r w:rsidRPr="00171BB9">
              <w:t>Aust.</w:t>
            </w:r>
          </w:p>
        </w:tc>
      </w:tr>
      <w:tr w:rsidR="00702B86" w:rsidRPr="00112A30" w14:paraId="27AC7B30" w14:textId="77777777" w:rsidTr="00C0715E">
        <w:trPr>
          <w:trHeight w:val="300"/>
        </w:trPr>
        <w:tc>
          <w:tcPr>
            <w:tcW w:w="1335" w:type="pct"/>
            <w:tcBorders>
              <w:top w:val="nil"/>
              <w:left w:val="nil"/>
              <w:bottom w:val="nil"/>
              <w:right w:val="nil"/>
            </w:tcBorders>
            <w:shd w:val="clear" w:color="auto" w:fill="auto"/>
            <w:vAlign w:val="center"/>
            <w:hideMark/>
          </w:tcPr>
          <w:p w14:paraId="3CE1CB76" w14:textId="77777777" w:rsidR="00702B86" w:rsidRPr="00112A30" w:rsidRDefault="00702B86" w:rsidP="00125473">
            <w:pPr>
              <w:pStyle w:val="Tabletext"/>
              <w:rPr>
                <w:lang w:eastAsia="en-AU"/>
              </w:rPr>
            </w:pPr>
            <w:r>
              <w:rPr>
                <w:lang w:eastAsia="en-AU"/>
              </w:rPr>
              <w:t>TAFE institutes</w:t>
            </w:r>
          </w:p>
        </w:tc>
        <w:tc>
          <w:tcPr>
            <w:tcW w:w="448" w:type="pct"/>
            <w:tcBorders>
              <w:top w:val="nil"/>
              <w:left w:val="nil"/>
              <w:bottom w:val="nil"/>
              <w:right w:val="nil"/>
            </w:tcBorders>
            <w:shd w:val="clear" w:color="auto" w:fill="auto"/>
          </w:tcPr>
          <w:p w14:paraId="3D473C3E" w14:textId="77777777" w:rsidR="00702B86" w:rsidRPr="00112A30" w:rsidRDefault="00702B86" w:rsidP="00C0715E">
            <w:pPr>
              <w:pStyle w:val="Tabletext"/>
              <w:tabs>
                <w:tab w:val="decimal" w:pos="442"/>
              </w:tabs>
              <w:ind w:right="170"/>
              <w:jc w:val="right"/>
              <w:rPr>
                <w:lang w:eastAsia="en-AU"/>
              </w:rPr>
            </w:pPr>
            <w:bookmarkStart w:id="28" w:name="table2"/>
            <w:bookmarkEnd w:id="28"/>
            <w:r w:rsidRPr="00D43D1E">
              <w:t>1</w:t>
            </w:r>
          </w:p>
        </w:tc>
        <w:tc>
          <w:tcPr>
            <w:tcW w:w="456" w:type="pct"/>
            <w:tcBorders>
              <w:top w:val="nil"/>
              <w:left w:val="nil"/>
              <w:bottom w:val="nil"/>
              <w:right w:val="nil"/>
            </w:tcBorders>
            <w:shd w:val="clear" w:color="auto" w:fill="auto"/>
          </w:tcPr>
          <w:p w14:paraId="70DEF036" w14:textId="77777777" w:rsidR="00702B86" w:rsidRPr="00112A30" w:rsidRDefault="00702B86" w:rsidP="00C0715E">
            <w:pPr>
              <w:pStyle w:val="Tabletext"/>
              <w:tabs>
                <w:tab w:val="decimal" w:pos="416"/>
              </w:tabs>
              <w:ind w:right="170"/>
              <w:jc w:val="right"/>
              <w:rPr>
                <w:lang w:eastAsia="en-AU"/>
              </w:rPr>
            </w:pPr>
            <w:r w:rsidRPr="00D43D1E">
              <w:t>12</w:t>
            </w:r>
          </w:p>
        </w:tc>
        <w:tc>
          <w:tcPr>
            <w:tcW w:w="387" w:type="pct"/>
            <w:tcBorders>
              <w:top w:val="nil"/>
              <w:left w:val="nil"/>
              <w:bottom w:val="nil"/>
              <w:right w:val="nil"/>
            </w:tcBorders>
            <w:shd w:val="clear" w:color="auto" w:fill="auto"/>
          </w:tcPr>
          <w:p w14:paraId="33B231B7" w14:textId="77777777" w:rsidR="00702B86" w:rsidRPr="00112A30" w:rsidRDefault="00702B86" w:rsidP="00C0715E">
            <w:pPr>
              <w:pStyle w:val="Tabletext"/>
              <w:tabs>
                <w:tab w:val="decimal" w:pos="330"/>
              </w:tabs>
              <w:ind w:right="170"/>
              <w:jc w:val="right"/>
              <w:rPr>
                <w:lang w:eastAsia="en-AU"/>
              </w:rPr>
            </w:pPr>
            <w:r w:rsidRPr="00D43D1E">
              <w:t>1</w:t>
            </w:r>
          </w:p>
        </w:tc>
        <w:tc>
          <w:tcPr>
            <w:tcW w:w="397" w:type="pct"/>
            <w:tcBorders>
              <w:top w:val="nil"/>
              <w:left w:val="nil"/>
              <w:bottom w:val="nil"/>
              <w:right w:val="nil"/>
            </w:tcBorders>
            <w:shd w:val="clear" w:color="auto" w:fill="auto"/>
          </w:tcPr>
          <w:p w14:paraId="562A1B1C" w14:textId="77777777" w:rsidR="00702B86" w:rsidRPr="00112A30" w:rsidRDefault="00702B86" w:rsidP="00C0715E">
            <w:pPr>
              <w:pStyle w:val="Tabletext"/>
              <w:tabs>
                <w:tab w:val="decimal" w:pos="348"/>
              </w:tabs>
              <w:ind w:right="170"/>
              <w:jc w:val="right"/>
              <w:rPr>
                <w:lang w:eastAsia="en-AU"/>
              </w:rPr>
            </w:pPr>
            <w:r w:rsidRPr="00D43D1E">
              <w:t>1</w:t>
            </w:r>
          </w:p>
        </w:tc>
        <w:tc>
          <w:tcPr>
            <w:tcW w:w="383" w:type="pct"/>
            <w:tcBorders>
              <w:top w:val="nil"/>
              <w:left w:val="nil"/>
              <w:bottom w:val="nil"/>
              <w:right w:val="nil"/>
            </w:tcBorders>
            <w:shd w:val="clear" w:color="auto" w:fill="auto"/>
          </w:tcPr>
          <w:p w14:paraId="285EF503" w14:textId="77777777" w:rsidR="00702B86" w:rsidRPr="00112A30" w:rsidRDefault="00702B86" w:rsidP="00C0715E">
            <w:pPr>
              <w:pStyle w:val="Tabletext"/>
              <w:tabs>
                <w:tab w:val="decimal" w:pos="322"/>
              </w:tabs>
              <w:ind w:right="170"/>
              <w:jc w:val="right"/>
              <w:rPr>
                <w:lang w:eastAsia="en-AU"/>
              </w:rPr>
            </w:pPr>
            <w:r w:rsidRPr="00D43D1E">
              <w:t>6</w:t>
            </w:r>
          </w:p>
        </w:tc>
        <w:tc>
          <w:tcPr>
            <w:tcW w:w="393" w:type="pct"/>
            <w:tcBorders>
              <w:top w:val="nil"/>
              <w:left w:val="nil"/>
              <w:bottom w:val="nil"/>
              <w:right w:val="nil"/>
            </w:tcBorders>
            <w:shd w:val="clear" w:color="auto" w:fill="auto"/>
          </w:tcPr>
          <w:p w14:paraId="5DEA46E2" w14:textId="77777777" w:rsidR="00702B86" w:rsidRPr="00112A30" w:rsidRDefault="00702B86" w:rsidP="00C0715E">
            <w:pPr>
              <w:pStyle w:val="Tabletext"/>
              <w:tabs>
                <w:tab w:val="decimal" w:pos="300"/>
              </w:tabs>
              <w:ind w:right="170"/>
              <w:jc w:val="right"/>
              <w:rPr>
                <w:lang w:eastAsia="en-AU"/>
              </w:rPr>
            </w:pPr>
            <w:r w:rsidRPr="00D43D1E">
              <w:t>1</w:t>
            </w:r>
          </w:p>
        </w:tc>
        <w:tc>
          <w:tcPr>
            <w:tcW w:w="355" w:type="pct"/>
            <w:tcBorders>
              <w:top w:val="nil"/>
              <w:left w:val="nil"/>
              <w:bottom w:val="nil"/>
              <w:right w:val="nil"/>
            </w:tcBorders>
            <w:shd w:val="clear" w:color="auto" w:fill="auto"/>
          </w:tcPr>
          <w:p w14:paraId="7FAE4149" w14:textId="77777777" w:rsidR="00702B86" w:rsidRPr="00112A30" w:rsidRDefault="00702B86" w:rsidP="00C0715E">
            <w:pPr>
              <w:pStyle w:val="Tabletext"/>
              <w:tabs>
                <w:tab w:val="decimal" w:pos="270"/>
              </w:tabs>
              <w:ind w:right="170"/>
              <w:jc w:val="right"/>
              <w:rPr>
                <w:lang w:eastAsia="en-AU"/>
              </w:rPr>
            </w:pPr>
            <w:r w:rsidRPr="00D43D1E">
              <w:t>1</w:t>
            </w:r>
          </w:p>
        </w:tc>
        <w:tc>
          <w:tcPr>
            <w:tcW w:w="409" w:type="pct"/>
            <w:tcBorders>
              <w:top w:val="nil"/>
              <w:left w:val="nil"/>
              <w:bottom w:val="nil"/>
              <w:right w:val="nil"/>
            </w:tcBorders>
            <w:shd w:val="clear" w:color="auto" w:fill="auto"/>
          </w:tcPr>
          <w:p w14:paraId="5B0B9104" w14:textId="77777777" w:rsidR="00702B86" w:rsidRPr="00112A30" w:rsidRDefault="00702B86" w:rsidP="00C0715E">
            <w:pPr>
              <w:pStyle w:val="Tabletext"/>
              <w:tabs>
                <w:tab w:val="decimal" w:pos="370"/>
              </w:tabs>
              <w:ind w:right="170"/>
              <w:jc w:val="right"/>
              <w:rPr>
                <w:lang w:eastAsia="en-AU"/>
              </w:rPr>
            </w:pPr>
            <w:r w:rsidRPr="00D43D1E">
              <w:t>1</w:t>
            </w:r>
          </w:p>
        </w:tc>
        <w:tc>
          <w:tcPr>
            <w:tcW w:w="438" w:type="pct"/>
            <w:tcBorders>
              <w:top w:val="nil"/>
              <w:left w:val="nil"/>
              <w:bottom w:val="nil"/>
              <w:right w:val="nil"/>
            </w:tcBorders>
            <w:shd w:val="clear" w:color="auto" w:fill="auto"/>
          </w:tcPr>
          <w:p w14:paraId="65C73E43" w14:textId="77777777" w:rsidR="00702B86" w:rsidRPr="00112A30" w:rsidRDefault="00702B86" w:rsidP="00C0715E">
            <w:pPr>
              <w:pStyle w:val="Tabletext"/>
              <w:tabs>
                <w:tab w:val="decimal" w:pos="344"/>
              </w:tabs>
              <w:ind w:right="113"/>
              <w:jc w:val="right"/>
              <w:rPr>
                <w:lang w:eastAsia="en-AU"/>
              </w:rPr>
            </w:pPr>
            <w:r w:rsidRPr="00D43D1E">
              <w:t>24</w:t>
            </w:r>
          </w:p>
        </w:tc>
      </w:tr>
      <w:tr w:rsidR="00702B86" w:rsidRPr="00112A30" w14:paraId="097ED3EE" w14:textId="77777777" w:rsidTr="00C0715E">
        <w:trPr>
          <w:trHeight w:val="300"/>
        </w:trPr>
        <w:tc>
          <w:tcPr>
            <w:tcW w:w="1335" w:type="pct"/>
            <w:tcBorders>
              <w:top w:val="nil"/>
              <w:left w:val="nil"/>
              <w:bottom w:val="nil"/>
              <w:right w:val="nil"/>
            </w:tcBorders>
            <w:shd w:val="clear" w:color="auto" w:fill="auto"/>
            <w:vAlign w:val="center"/>
          </w:tcPr>
          <w:p w14:paraId="1EFEBB07" w14:textId="77777777" w:rsidR="00702B86" w:rsidRDefault="00702B86" w:rsidP="00125473">
            <w:pPr>
              <w:pStyle w:val="Tabletext"/>
              <w:rPr>
                <w:lang w:eastAsia="en-AU"/>
              </w:rPr>
            </w:pPr>
            <w:r>
              <w:rPr>
                <w:lang w:eastAsia="en-AU"/>
              </w:rPr>
              <w:t>Universities</w:t>
            </w:r>
          </w:p>
        </w:tc>
        <w:tc>
          <w:tcPr>
            <w:tcW w:w="448" w:type="pct"/>
            <w:tcBorders>
              <w:top w:val="nil"/>
              <w:left w:val="nil"/>
              <w:bottom w:val="nil"/>
              <w:right w:val="nil"/>
            </w:tcBorders>
            <w:shd w:val="clear" w:color="auto" w:fill="auto"/>
          </w:tcPr>
          <w:p w14:paraId="2D59C62C" w14:textId="77777777" w:rsidR="00702B86" w:rsidRPr="00112A30" w:rsidRDefault="00702B86" w:rsidP="00C0715E">
            <w:pPr>
              <w:pStyle w:val="Tabletext"/>
              <w:tabs>
                <w:tab w:val="decimal" w:pos="442"/>
              </w:tabs>
              <w:ind w:right="170"/>
              <w:jc w:val="right"/>
              <w:rPr>
                <w:lang w:eastAsia="en-AU"/>
              </w:rPr>
            </w:pPr>
            <w:r w:rsidRPr="00D43D1E">
              <w:t>1</w:t>
            </w:r>
          </w:p>
        </w:tc>
        <w:tc>
          <w:tcPr>
            <w:tcW w:w="456" w:type="pct"/>
            <w:tcBorders>
              <w:top w:val="nil"/>
              <w:left w:val="nil"/>
              <w:bottom w:val="nil"/>
              <w:right w:val="nil"/>
            </w:tcBorders>
            <w:shd w:val="clear" w:color="auto" w:fill="auto"/>
          </w:tcPr>
          <w:p w14:paraId="68145C86" w14:textId="77777777" w:rsidR="00702B86" w:rsidRPr="00112A30" w:rsidRDefault="00702B86" w:rsidP="00C0715E">
            <w:pPr>
              <w:pStyle w:val="Tabletext"/>
              <w:tabs>
                <w:tab w:val="decimal" w:pos="416"/>
              </w:tabs>
              <w:ind w:right="170"/>
              <w:jc w:val="right"/>
              <w:rPr>
                <w:lang w:eastAsia="en-AU"/>
              </w:rPr>
            </w:pPr>
            <w:r w:rsidRPr="00D43D1E">
              <w:t>6</w:t>
            </w:r>
          </w:p>
        </w:tc>
        <w:tc>
          <w:tcPr>
            <w:tcW w:w="387" w:type="pct"/>
            <w:tcBorders>
              <w:top w:val="nil"/>
              <w:left w:val="nil"/>
              <w:bottom w:val="nil"/>
              <w:right w:val="nil"/>
            </w:tcBorders>
            <w:shd w:val="clear" w:color="auto" w:fill="auto"/>
          </w:tcPr>
          <w:p w14:paraId="702E7903" w14:textId="77777777" w:rsidR="00702B86" w:rsidRPr="00112A30" w:rsidRDefault="00702B86" w:rsidP="00C0715E">
            <w:pPr>
              <w:pStyle w:val="Tabletext"/>
              <w:tabs>
                <w:tab w:val="decimal" w:pos="330"/>
              </w:tabs>
              <w:ind w:right="170"/>
              <w:jc w:val="right"/>
              <w:rPr>
                <w:lang w:eastAsia="en-AU"/>
              </w:rPr>
            </w:pPr>
            <w:r w:rsidRPr="00D43D1E">
              <w:t>3</w:t>
            </w:r>
          </w:p>
        </w:tc>
        <w:tc>
          <w:tcPr>
            <w:tcW w:w="397" w:type="pct"/>
            <w:tcBorders>
              <w:top w:val="nil"/>
              <w:left w:val="nil"/>
              <w:bottom w:val="nil"/>
              <w:right w:val="nil"/>
            </w:tcBorders>
            <w:shd w:val="clear" w:color="auto" w:fill="auto"/>
          </w:tcPr>
          <w:p w14:paraId="41E55D5A" w14:textId="77777777" w:rsidR="00702B86" w:rsidRPr="00112A30" w:rsidRDefault="00702B86" w:rsidP="00C0715E">
            <w:pPr>
              <w:pStyle w:val="Tabletext"/>
              <w:tabs>
                <w:tab w:val="decimal" w:pos="348"/>
              </w:tabs>
              <w:ind w:right="170"/>
              <w:jc w:val="right"/>
              <w:rPr>
                <w:lang w:eastAsia="en-AU"/>
              </w:rPr>
            </w:pPr>
            <w:r>
              <w:rPr>
                <w:lang w:eastAsia="en-AU"/>
              </w:rPr>
              <w:t>-</w:t>
            </w:r>
          </w:p>
        </w:tc>
        <w:tc>
          <w:tcPr>
            <w:tcW w:w="383" w:type="pct"/>
            <w:tcBorders>
              <w:top w:val="nil"/>
              <w:left w:val="nil"/>
              <w:bottom w:val="nil"/>
              <w:right w:val="nil"/>
            </w:tcBorders>
            <w:shd w:val="clear" w:color="auto" w:fill="auto"/>
          </w:tcPr>
          <w:p w14:paraId="173B29E1" w14:textId="77777777" w:rsidR="00702B86" w:rsidRPr="00112A30" w:rsidRDefault="00702B86" w:rsidP="00C0715E">
            <w:pPr>
              <w:pStyle w:val="Tabletext"/>
              <w:tabs>
                <w:tab w:val="decimal" w:pos="322"/>
              </w:tabs>
              <w:ind w:right="170"/>
              <w:jc w:val="right"/>
              <w:rPr>
                <w:lang w:eastAsia="en-AU"/>
              </w:rPr>
            </w:pPr>
            <w:r w:rsidRPr="00D43D1E">
              <w:t>2</w:t>
            </w:r>
          </w:p>
        </w:tc>
        <w:tc>
          <w:tcPr>
            <w:tcW w:w="393" w:type="pct"/>
            <w:tcBorders>
              <w:top w:val="nil"/>
              <w:left w:val="nil"/>
              <w:bottom w:val="nil"/>
              <w:right w:val="nil"/>
            </w:tcBorders>
            <w:shd w:val="clear" w:color="auto" w:fill="auto"/>
          </w:tcPr>
          <w:p w14:paraId="53C24A98" w14:textId="77777777" w:rsidR="00702B86" w:rsidRPr="00112A30" w:rsidRDefault="00702B86" w:rsidP="00C0715E">
            <w:pPr>
              <w:pStyle w:val="Tabletext"/>
              <w:tabs>
                <w:tab w:val="decimal" w:pos="300"/>
              </w:tabs>
              <w:ind w:right="170"/>
              <w:jc w:val="right"/>
              <w:rPr>
                <w:lang w:eastAsia="en-AU"/>
              </w:rPr>
            </w:pPr>
            <w:r w:rsidRPr="00D43D1E">
              <w:t>1</w:t>
            </w:r>
          </w:p>
        </w:tc>
        <w:tc>
          <w:tcPr>
            <w:tcW w:w="355" w:type="pct"/>
            <w:tcBorders>
              <w:top w:val="nil"/>
              <w:left w:val="nil"/>
              <w:bottom w:val="nil"/>
              <w:right w:val="nil"/>
            </w:tcBorders>
            <w:shd w:val="clear" w:color="auto" w:fill="auto"/>
          </w:tcPr>
          <w:p w14:paraId="5FB4895A" w14:textId="77777777" w:rsidR="00702B86" w:rsidRPr="00112A30" w:rsidRDefault="00702B86" w:rsidP="00C0715E">
            <w:pPr>
              <w:pStyle w:val="Tabletext"/>
              <w:tabs>
                <w:tab w:val="decimal" w:pos="270"/>
              </w:tabs>
              <w:ind w:right="170"/>
              <w:jc w:val="right"/>
              <w:rPr>
                <w:lang w:eastAsia="en-AU"/>
              </w:rPr>
            </w:pPr>
            <w:r w:rsidRPr="00D43D1E">
              <w:t>1</w:t>
            </w:r>
          </w:p>
        </w:tc>
        <w:tc>
          <w:tcPr>
            <w:tcW w:w="409" w:type="pct"/>
            <w:tcBorders>
              <w:top w:val="nil"/>
              <w:left w:val="nil"/>
              <w:bottom w:val="nil"/>
              <w:right w:val="nil"/>
            </w:tcBorders>
            <w:shd w:val="clear" w:color="auto" w:fill="auto"/>
          </w:tcPr>
          <w:p w14:paraId="2C061D42" w14:textId="77777777" w:rsidR="00702B86" w:rsidRPr="00112A30" w:rsidRDefault="00702B86" w:rsidP="00C0715E">
            <w:pPr>
              <w:pStyle w:val="Tabletext"/>
              <w:tabs>
                <w:tab w:val="decimal" w:pos="370"/>
              </w:tabs>
              <w:ind w:right="170"/>
              <w:jc w:val="right"/>
              <w:rPr>
                <w:lang w:eastAsia="en-AU"/>
              </w:rPr>
            </w:pPr>
            <w:r>
              <w:rPr>
                <w:lang w:eastAsia="en-AU"/>
              </w:rPr>
              <w:t>-</w:t>
            </w:r>
          </w:p>
        </w:tc>
        <w:tc>
          <w:tcPr>
            <w:tcW w:w="438" w:type="pct"/>
            <w:tcBorders>
              <w:top w:val="nil"/>
              <w:left w:val="nil"/>
              <w:bottom w:val="nil"/>
              <w:right w:val="nil"/>
            </w:tcBorders>
            <w:shd w:val="clear" w:color="auto" w:fill="auto"/>
          </w:tcPr>
          <w:p w14:paraId="019D4579" w14:textId="77777777" w:rsidR="00702B86" w:rsidRPr="00112A30" w:rsidRDefault="00702B86" w:rsidP="00C0715E">
            <w:pPr>
              <w:pStyle w:val="Tabletext"/>
              <w:tabs>
                <w:tab w:val="decimal" w:pos="344"/>
              </w:tabs>
              <w:ind w:right="113"/>
              <w:jc w:val="right"/>
              <w:rPr>
                <w:lang w:eastAsia="en-AU"/>
              </w:rPr>
            </w:pPr>
            <w:r w:rsidRPr="00D43D1E">
              <w:t>14</w:t>
            </w:r>
          </w:p>
        </w:tc>
      </w:tr>
      <w:tr w:rsidR="00702B86" w:rsidRPr="00112A30" w14:paraId="6908E11A" w14:textId="77777777" w:rsidTr="00C0715E">
        <w:trPr>
          <w:trHeight w:val="300"/>
        </w:trPr>
        <w:tc>
          <w:tcPr>
            <w:tcW w:w="1335" w:type="pct"/>
            <w:tcBorders>
              <w:top w:val="nil"/>
              <w:left w:val="nil"/>
              <w:right w:val="nil"/>
            </w:tcBorders>
            <w:shd w:val="clear" w:color="auto" w:fill="auto"/>
            <w:vAlign w:val="center"/>
            <w:hideMark/>
          </w:tcPr>
          <w:p w14:paraId="619501F0" w14:textId="77777777" w:rsidR="00702B86" w:rsidRPr="00112A30" w:rsidRDefault="00702B86" w:rsidP="00125473">
            <w:pPr>
              <w:pStyle w:val="Tabletext"/>
              <w:rPr>
                <w:lang w:eastAsia="en-AU"/>
              </w:rPr>
            </w:pPr>
            <w:r>
              <w:rPr>
                <w:lang w:eastAsia="en-AU"/>
              </w:rPr>
              <w:t>Schools</w:t>
            </w:r>
          </w:p>
        </w:tc>
        <w:tc>
          <w:tcPr>
            <w:tcW w:w="448" w:type="pct"/>
            <w:tcBorders>
              <w:top w:val="nil"/>
              <w:left w:val="nil"/>
              <w:right w:val="nil"/>
            </w:tcBorders>
            <w:shd w:val="clear" w:color="auto" w:fill="auto"/>
          </w:tcPr>
          <w:p w14:paraId="2C784D89" w14:textId="77777777" w:rsidR="00702B86" w:rsidRPr="00112A30" w:rsidRDefault="00702B86" w:rsidP="00C0715E">
            <w:pPr>
              <w:pStyle w:val="Tabletext"/>
              <w:tabs>
                <w:tab w:val="decimal" w:pos="442"/>
              </w:tabs>
              <w:ind w:right="170"/>
              <w:jc w:val="right"/>
              <w:rPr>
                <w:lang w:eastAsia="en-AU"/>
              </w:rPr>
            </w:pPr>
            <w:r w:rsidRPr="00D43D1E">
              <w:t>15</w:t>
            </w:r>
          </w:p>
        </w:tc>
        <w:tc>
          <w:tcPr>
            <w:tcW w:w="456" w:type="pct"/>
            <w:tcBorders>
              <w:top w:val="nil"/>
              <w:left w:val="nil"/>
              <w:right w:val="nil"/>
            </w:tcBorders>
            <w:shd w:val="clear" w:color="auto" w:fill="auto"/>
          </w:tcPr>
          <w:p w14:paraId="1E434DCC" w14:textId="77777777" w:rsidR="00702B86" w:rsidRPr="00112A30" w:rsidRDefault="00702B86" w:rsidP="00C0715E">
            <w:pPr>
              <w:pStyle w:val="Tabletext"/>
              <w:tabs>
                <w:tab w:val="decimal" w:pos="416"/>
              </w:tabs>
              <w:ind w:right="170"/>
              <w:jc w:val="right"/>
              <w:rPr>
                <w:lang w:eastAsia="en-AU"/>
              </w:rPr>
            </w:pPr>
            <w:r w:rsidRPr="00D43D1E">
              <w:t>50</w:t>
            </w:r>
          </w:p>
        </w:tc>
        <w:tc>
          <w:tcPr>
            <w:tcW w:w="387" w:type="pct"/>
            <w:tcBorders>
              <w:top w:val="nil"/>
              <w:left w:val="nil"/>
              <w:right w:val="nil"/>
            </w:tcBorders>
            <w:shd w:val="clear" w:color="auto" w:fill="auto"/>
          </w:tcPr>
          <w:p w14:paraId="170C5A76" w14:textId="77777777" w:rsidR="00702B86" w:rsidRPr="00112A30" w:rsidRDefault="00702B86" w:rsidP="00C0715E">
            <w:pPr>
              <w:pStyle w:val="Tabletext"/>
              <w:tabs>
                <w:tab w:val="decimal" w:pos="330"/>
              </w:tabs>
              <w:ind w:right="170"/>
              <w:jc w:val="right"/>
              <w:rPr>
                <w:lang w:eastAsia="en-AU"/>
              </w:rPr>
            </w:pPr>
            <w:r w:rsidRPr="00D43D1E">
              <w:t>275</w:t>
            </w:r>
          </w:p>
        </w:tc>
        <w:tc>
          <w:tcPr>
            <w:tcW w:w="397" w:type="pct"/>
            <w:tcBorders>
              <w:top w:val="nil"/>
              <w:left w:val="nil"/>
              <w:right w:val="nil"/>
            </w:tcBorders>
            <w:shd w:val="clear" w:color="auto" w:fill="auto"/>
          </w:tcPr>
          <w:p w14:paraId="4FF7220E" w14:textId="77777777" w:rsidR="00702B86" w:rsidRPr="00112A30" w:rsidRDefault="00702B86" w:rsidP="00C0715E">
            <w:pPr>
              <w:pStyle w:val="Tabletext"/>
              <w:tabs>
                <w:tab w:val="decimal" w:pos="348"/>
              </w:tabs>
              <w:ind w:right="170"/>
              <w:jc w:val="right"/>
              <w:rPr>
                <w:lang w:eastAsia="en-AU"/>
              </w:rPr>
            </w:pPr>
            <w:r w:rsidRPr="00D43D1E">
              <w:t>4</w:t>
            </w:r>
          </w:p>
        </w:tc>
        <w:tc>
          <w:tcPr>
            <w:tcW w:w="383" w:type="pct"/>
            <w:tcBorders>
              <w:top w:val="nil"/>
              <w:left w:val="nil"/>
              <w:right w:val="nil"/>
            </w:tcBorders>
            <w:shd w:val="clear" w:color="auto" w:fill="auto"/>
          </w:tcPr>
          <w:p w14:paraId="56E24DF9" w14:textId="77777777" w:rsidR="00702B86" w:rsidRPr="00112A30" w:rsidRDefault="00702B86" w:rsidP="00C0715E">
            <w:pPr>
              <w:pStyle w:val="Tabletext"/>
              <w:tabs>
                <w:tab w:val="decimal" w:pos="322"/>
              </w:tabs>
              <w:ind w:right="170"/>
              <w:jc w:val="right"/>
              <w:rPr>
                <w:lang w:eastAsia="en-AU"/>
              </w:rPr>
            </w:pPr>
            <w:r w:rsidRPr="00D43D1E">
              <w:t>21</w:t>
            </w:r>
          </w:p>
        </w:tc>
        <w:tc>
          <w:tcPr>
            <w:tcW w:w="393" w:type="pct"/>
            <w:tcBorders>
              <w:top w:val="nil"/>
              <w:left w:val="nil"/>
              <w:right w:val="nil"/>
            </w:tcBorders>
            <w:shd w:val="clear" w:color="auto" w:fill="auto"/>
          </w:tcPr>
          <w:p w14:paraId="42D62FF6" w14:textId="77777777" w:rsidR="00702B86" w:rsidRPr="00112A30" w:rsidRDefault="00702B86" w:rsidP="00C0715E">
            <w:pPr>
              <w:pStyle w:val="Tabletext"/>
              <w:tabs>
                <w:tab w:val="decimal" w:pos="300"/>
              </w:tabs>
              <w:ind w:right="170"/>
              <w:jc w:val="right"/>
              <w:rPr>
                <w:lang w:eastAsia="en-AU"/>
              </w:rPr>
            </w:pPr>
            <w:r w:rsidRPr="00D43D1E">
              <w:t>2</w:t>
            </w:r>
          </w:p>
        </w:tc>
        <w:tc>
          <w:tcPr>
            <w:tcW w:w="355" w:type="pct"/>
            <w:tcBorders>
              <w:top w:val="nil"/>
              <w:left w:val="nil"/>
              <w:right w:val="nil"/>
            </w:tcBorders>
            <w:shd w:val="clear" w:color="auto" w:fill="auto"/>
          </w:tcPr>
          <w:p w14:paraId="2DFAB66D" w14:textId="77777777" w:rsidR="00702B86" w:rsidRPr="00112A30" w:rsidRDefault="00702B86" w:rsidP="00C0715E">
            <w:pPr>
              <w:pStyle w:val="Tabletext"/>
              <w:tabs>
                <w:tab w:val="decimal" w:pos="270"/>
              </w:tabs>
              <w:ind w:right="170"/>
              <w:jc w:val="right"/>
              <w:rPr>
                <w:lang w:eastAsia="en-AU"/>
              </w:rPr>
            </w:pPr>
            <w:r w:rsidRPr="00D43D1E">
              <w:t>4</w:t>
            </w:r>
          </w:p>
        </w:tc>
        <w:tc>
          <w:tcPr>
            <w:tcW w:w="409" w:type="pct"/>
            <w:tcBorders>
              <w:top w:val="nil"/>
              <w:left w:val="nil"/>
              <w:right w:val="nil"/>
            </w:tcBorders>
            <w:shd w:val="clear" w:color="auto" w:fill="auto"/>
          </w:tcPr>
          <w:p w14:paraId="06354712" w14:textId="77777777" w:rsidR="00702B86" w:rsidRPr="00112A30" w:rsidRDefault="00702B86" w:rsidP="00C0715E">
            <w:pPr>
              <w:pStyle w:val="Tabletext"/>
              <w:tabs>
                <w:tab w:val="decimal" w:pos="370"/>
              </w:tabs>
              <w:ind w:right="170"/>
              <w:jc w:val="right"/>
              <w:rPr>
                <w:lang w:eastAsia="en-AU"/>
              </w:rPr>
            </w:pPr>
            <w:r w:rsidRPr="00D43D1E">
              <w:t>11</w:t>
            </w:r>
          </w:p>
        </w:tc>
        <w:tc>
          <w:tcPr>
            <w:tcW w:w="438" w:type="pct"/>
            <w:tcBorders>
              <w:top w:val="nil"/>
              <w:left w:val="nil"/>
              <w:right w:val="nil"/>
            </w:tcBorders>
            <w:shd w:val="clear" w:color="auto" w:fill="auto"/>
          </w:tcPr>
          <w:p w14:paraId="44F43E5A" w14:textId="77777777" w:rsidR="00702B86" w:rsidRPr="00112A30" w:rsidRDefault="00702B86" w:rsidP="00C0715E">
            <w:pPr>
              <w:pStyle w:val="Tabletext"/>
              <w:tabs>
                <w:tab w:val="decimal" w:pos="344"/>
              </w:tabs>
              <w:ind w:right="113"/>
              <w:jc w:val="right"/>
              <w:rPr>
                <w:lang w:eastAsia="en-AU"/>
              </w:rPr>
            </w:pPr>
            <w:r w:rsidRPr="00D43D1E">
              <w:t>382</w:t>
            </w:r>
          </w:p>
        </w:tc>
      </w:tr>
      <w:tr w:rsidR="00702B86" w:rsidRPr="00112A30" w14:paraId="5665EE81" w14:textId="77777777" w:rsidTr="00C0715E">
        <w:trPr>
          <w:trHeight w:val="300"/>
        </w:trPr>
        <w:tc>
          <w:tcPr>
            <w:tcW w:w="1335" w:type="pct"/>
            <w:tcBorders>
              <w:top w:val="nil"/>
              <w:left w:val="nil"/>
              <w:right w:val="nil"/>
            </w:tcBorders>
            <w:shd w:val="clear" w:color="auto" w:fill="auto"/>
            <w:vAlign w:val="center"/>
          </w:tcPr>
          <w:p w14:paraId="14B09D8E" w14:textId="77777777" w:rsidR="00702B86" w:rsidRDefault="00702B86" w:rsidP="00125473">
            <w:pPr>
              <w:pStyle w:val="Tabletext"/>
              <w:rPr>
                <w:lang w:eastAsia="en-AU"/>
              </w:rPr>
            </w:pPr>
            <w:r>
              <w:rPr>
                <w:lang w:eastAsia="en-AU"/>
              </w:rPr>
              <w:t>Community education providers</w:t>
            </w:r>
          </w:p>
        </w:tc>
        <w:tc>
          <w:tcPr>
            <w:tcW w:w="448" w:type="pct"/>
            <w:tcBorders>
              <w:left w:val="nil"/>
              <w:right w:val="nil"/>
            </w:tcBorders>
            <w:shd w:val="clear" w:color="auto" w:fill="auto"/>
          </w:tcPr>
          <w:p w14:paraId="569914C5" w14:textId="77777777" w:rsidR="00702B86" w:rsidRDefault="00702B86" w:rsidP="00C0715E">
            <w:pPr>
              <w:pStyle w:val="Tabletext"/>
              <w:tabs>
                <w:tab w:val="decimal" w:pos="442"/>
              </w:tabs>
              <w:ind w:right="170"/>
              <w:jc w:val="right"/>
              <w:rPr>
                <w:lang w:eastAsia="en-AU"/>
              </w:rPr>
            </w:pPr>
            <w:r w:rsidRPr="00D43D1E">
              <w:t>67</w:t>
            </w:r>
          </w:p>
        </w:tc>
        <w:tc>
          <w:tcPr>
            <w:tcW w:w="456" w:type="pct"/>
            <w:tcBorders>
              <w:left w:val="nil"/>
              <w:right w:val="nil"/>
            </w:tcBorders>
            <w:shd w:val="clear" w:color="auto" w:fill="auto"/>
          </w:tcPr>
          <w:p w14:paraId="49BEAEA5" w14:textId="77777777" w:rsidR="00702B86" w:rsidRDefault="00702B86" w:rsidP="00C0715E">
            <w:pPr>
              <w:pStyle w:val="Tabletext"/>
              <w:tabs>
                <w:tab w:val="decimal" w:pos="416"/>
              </w:tabs>
              <w:ind w:right="170"/>
              <w:jc w:val="right"/>
              <w:rPr>
                <w:lang w:eastAsia="en-AU"/>
              </w:rPr>
            </w:pPr>
            <w:r w:rsidRPr="00D43D1E">
              <w:t>75</w:t>
            </w:r>
          </w:p>
        </w:tc>
        <w:tc>
          <w:tcPr>
            <w:tcW w:w="387" w:type="pct"/>
            <w:tcBorders>
              <w:left w:val="nil"/>
              <w:right w:val="nil"/>
            </w:tcBorders>
            <w:shd w:val="clear" w:color="auto" w:fill="auto"/>
          </w:tcPr>
          <w:p w14:paraId="333ECB0E" w14:textId="77777777" w:rsidR="00702B86" w:rsidRDefault="00702B86" w:rsidP="00C0715E">
            <w:pPr>
              <w:pStyle w:val="Tabletext"/>
              <w:tabs>
                <w:tab w:val="decimal" w:pos="330"/>
              </w:tabs>
              <w:ind w:right="170"/>
              <w:jc w:val="right"/>
              <w:rPr>
                <w:lang w:eastAsia="en-AU"/>
              </w:rPr>
            </w:pPr>
            <w:r w:rsidRPr="00D43D1E">
              <w:t>28</w:t>
            </w:r>
          </w:p>
        </w:tc>
        <w:tc>
          <w:tcPr>
            <w:tcW w:w="397" w:type="pct"/>
            <w:tcBorders>
              <w:left w:val="nil"/>
              <w:right w:val="nil"/>
            </w:tcBorders>
            <w:shd w:val="clear" w:color="auto" w:fill="auto"/>
          </w:tcPr>
          <w:p w14:paraId="0B00AD22" w14:textId="77777777" w:rsidR="00702B86" w:rsidRDefault="00702B86" w:rsidP="00C0715E">
            <w:pPr>
              <w:pStyle w:val="Tabletext"/>
              <w:tabs>
                <w:tab w:val="decimal" w:pos="348"/>
              </w:tabs>
              <w:ind w:right="170"/>
              <w:jc w:val="right"/>
              <w:rPr>
                <w:lang w:eastAsia="en-AU"/>
              </w:rPr>
            </w:pPr>
            <w:r w:rsidRPr="00D43D1E">
              <w:t>8</w:t>
            </w:r>
          </w:p>
        </w:tc>
        <w:tc>
          <w:tcPr>
            <w:tcW w:w="383" w:type="pct"/>
            <w:tcBorders>
              <w:left w:val="nil"/>
              <w:right w:val="nil"/>
            </w:tcBorders>
            <w:shd w:val="clear" w:color="auto" w:fill="auto"/>
          </w:tcPr>
          <w:p w14:paraId="33FEAB0C" w14:textId="77777777" w:rsidR="00702B86" w:rsidRDefault="00702B86" w:rsidP="00C0715E">
            <w:pPr>
              <w:pStyle w:val="Tabletext"/>
              <w:tabs>
                <w:tab w:val="decimal" w:pos="322"/>
              </w:tabs>
              <w:ind w:right="170"/>
              <w:jc w:val="right"/>
              <w:rPr>
                <w:lang w:eastAsia="en-AU"/>
              </w:rPr>
            </w:pPr>
            <w:r w:rsidRPr="00D43D1E">
              <w:t>12</w:t>
            </w:r>
          </w:p>
        </w:tc>
        <w:tc>
          <w:tcPr>
            <w:tcW w:w="393" w:type="pct"/>
            <w:tcBorders>
              <w:left w:val="nil"/>
              <w:right w:val="nil"/>
            </w:tcBorders>
            <w:shd w:val="clear" w:color="auto" w:fill="auto"/>
          </w:tcPr>
          <w:p w14:paraId="4BF4BFF4" w14:textId="77777777" w:rsidR="00702B86" w:rsidRDefault="00702B86" w:rsidP="00C0715E">
            <w:pPr>
              <w:pStyle w:val="Tabletext"/>
              <w:tabs>
                <w:tab w:val="decimal" w:pos="300"/>
              </w:tabs>
              <w:ind w:right="170"/>
              <w:jc w:val="right"/>
              <w:rPr>
                <w:lang w:eastAsia="en-AU"/>
              </w:rPr>
            </w:pPr>
            <w:r w:rsidRPr="00D43D1E">
              <w:t>3</w:t>
            </w:r>
          </w:p>
        </w:tc>
        <w:tc>
          <w:tcPr>
            <w:tcW w:w="355" w:type="pct"/>
            <w:tcBorders>
              <w:left w:val="nil"/>
              <w:right w:val="nil"/>
            </w:tcBorders>
            <w:shd w:val="clear" w:color="auto" w:fill="auto"/>
          </w:tcPr>
          <w:p w14:paraId="0774D041" w14:textId="77777777" w:rsidR="00702B86" w:rsidRDefault="00702B86" w:rsidP="00C0715E">
            <w:pPr>
              <w:pStyle w:val="Tabletext"/>
              <w:tabs>
                <w:tab w:val="decimal" w:pos="270"/>
              </w:tabs>
              <w:ind w:right="170"/>
              <w:jc w:val="right"/>
              <w:rPr>
                <w:lang w:eastAsia="en-AU"/>
              </w:rPr>
            </w:pPr>
            <w:r w:rsidRPr="00D43D1E">
              <w:t>4</w:t>
            </w:r>
          </w:p>
        </w:tc>
        <w:tc>
          <w:tcPr>
            <w:tcW w:w="409" w:type="pct"/>
            <w:tcBorders>
              <w:left w:val="nil"/>
              <w:right w:val="nil"/>
            </w:tcBorders>
            <w:shd w:val="clear" w:color="auto" w:fill="auto"/>
          </w:tcPr>
          <w:p w14:paraId="27661492" w14:textId="77777777" w:rsidR="00702B86" w:rsidRDefault="00702B86" w:rsidP="00C0715E">
            <w:pPr>
              <w:pStyle w:val="Tabletext"/>
              <w:tabs>
                <w:tab w:val="decimal" w:pos="370"/>
              </w:tabs>
              <w:ind w:right="170"/>
              <w:jc w:val="right"/>
              <w:rPr>
                <w:lang w:eastAsia="en-AU"/>
              </w:rPr>
            </w:pPr>
            <w:r w:rsidRPr="00D43D1E">
              <w:t>8</w:t>
            </w:r>
          </w:p>
        </w:tc>
        <w:tc>
          <w:tcPr>
            <w:tcW w:w="438" w:type="pct"/>
            <w:tcBorders>
              <w:left w:val="nil"/>
              <w:right w:val="nil"/>
            </w:tcBorders>
            <w:shd w:val="clear" w:color="auto" w:fill="auto"/>
          </w:tcPr>
          <w:p w14:paraId="122FFF68" w14:textId="77777777" w:rsidR="00702B86" w:rsidRDefault="00702B86" w:rsidP="00C0715E">
            <w:pPr>
              <w:pStyle w:val="Tabletext"/>
              <w:tabs>
                <w:tab w:val="decimal" w:pos="344"/>
              </w:tabs>
              <w:ind w:right="113"/>
              <w:jc w:val="right"/>
              <w:rPr>
                <w:lang w:eastAsia="en-AU"/>
              </w:rPr>
            </w:pPr>
            <w:r w:rsidRPr="00D43D1E">
              <w:t>205</w:t>
            </w:r>
          </w:p>
        </w:tc>
      </w:tr>
      <w:tr w:rsidR="00702B86" w:rsidRPr="00112A30" w14:paraId="21D5C669" w14:textId="77777777" w:rsidTr="00C0715E">
        <w:trPr>
          <w:trHeight w:val="300"/>
        </w:trPr>
        <w:tc>
          <w:tcPr>
            <w:tcW w:w="1335" w:type="pct"/>
            <w:tcBorders>
              <w:top w:val="nil"/>
              <w:left w:val="nil"/>
              <w:right w:val="nil"/>
            </w:tcBorders>
            <w:shd w:val="clear" w:color="auto" w:fill="auto"/>
            <w:vAlign w:val="center"/>
          </w:tcPr>
          <w:p w14:paraId="1F7BADC5" w14:textId="77777777" w:rsidR="00702B86" w:rsidRPr="00912389" w:rsidRDefault="00702B86" w:rsidP="00125473">
            <w:pPr>
              <w:pStyle w:val="Tabletext"/>
              <w:rPr>
                <w:lang w:eastAsia="en-AU"/>
              </w:rPr>
            </w:pPr>
            <w:r>
              <w:rPr>
                <w:lang w:eastAsia="en-AU"/>
              </w:rPr>
              <w:t>Enterprise providers</w:t>
            </w:r>
          </w:p>
        </w:tc>
        <w:tc>
          <w:tcPr>
            <w:tcW w:w="448" w:type="pct"/>
            <w:tcBorders>
              <w:left w:val="nil"/>
              <w:right w:val="nil"/>
            </w:tcBorders>
            <w:shd w:val="clear" w:color="auto" w:fill="auto"/>
          </w:tcPr>
          <w:p w14:paraId="66C62F69" w14:textId="77777777" w:rsidR="00702B86" w:rsidRDefault="00702B86" w:rsidP="00C0715E">
            <w:pPr>
              <w:pStyle w:val="Tabletext"/>
              <w:tabs>
                <w:tab w:val="decimal" w:pos="442"/>
              </w:tabs>
              <w:ind w:right="170"/>
              <w:jc w:val="right"/>
              <w:rPr>
                <w:lang w:eastAsia="en-AU"/>
              </w:rPr>
            </w:pPr>
            <w:r w:rsidRPr="00D43D1E">
              <w:t>39</w:t>
            </w:r>
          </w:p>
        </w:tc>
        <w:tc>
          <w:tcPr>
            <w:tcW w:w="456" w:type="pct"/>
            <w:tcBorders>
              <w:left w:val="nil"/>
              <w:right w:val="nil"/>
            </w:tcBorders>
            <w:shd w:val="clear" w:color="auto" w:fill="auto"/>
          </w:tcPr>
          <w:p w14:paraId="5C15CEF9" w14:textId="77777777" w:rsidR="00702B86" w:rsidRDefault="00702B86" w:rsidP="00C0715E">
            <w:pPr>
              <w:pStyle w:val="Tabletext"/>
              <w:tabs>
                <w:tab w:val="decimal" w:pos="416"/>
              </w:tabs>
              <w:ind w:right="170"/>
              <w:jc w:val="right"/>
              <w:rPr>
                <w:lang w:eastAsia="en-AU"/>
              </w:rPr>
            </w:pPr>
            <w:r w:rsidRPr="00D43D1E">
              <w:t>22</w:t>
            </w:r>
          </w:p>
        </w:tc>
        <w:tc>
          <w:tcPr>
            <w:tcW w:w="387" w:type="pct"/>
            <w:tcBorders>
              <w:left w:val="nil"/>
              <w:right w:val="nil"/>
            </w:tcBorders>
            <w:shd w:val="clear" w:color="auto" w:fill="auto"/>
          </w:tcPr>
          <w:p w14:paraId="4BB1FBA6" w14:textId="77777777" w:rsidR="00702B86" w:rsidRDefault="00702B86" w:rsidP="00C0715E">
            <w:pPr>
              <w:pStyle w:val="Tabletext"/>
              <w:tabs>
                <w:tab w:val="decimal" w:pos="330"/>
              </w:tabs>
              <w:ind w:right="170"/>
              <w:jc w:val="right"/>
              <w:rPr>
                <w:lang w:eastAsia="en-AU"/>
              </w:rPr>
            </w:pPr>
            <w:r w:rsidRPr="00D43D1E">
              <w:t>21</w:t>
            </w:r>
          </w:p>
        </w:tc>
        <w:tc>
          <w:tcPr>
            <w:tcW w:w="397" w:type="pct"/>
            <w:tcBorders>
              <w:left w:val="nil"/>
              <w:right w:val="nil"/>
            </w:tcBorders>
            <w:shd w:val="clear" w:color="auto" w:fill="auto"/>
          </w:tcPr>
          <w:p w14:paraId="060FFD4E" w14:textId="77777777" w:rsidR="00702B86" w:rsidRDefault="00702B86" w:rsidP="00C0715E">
            <w:pPr>
              <w:pStyle w:val="Tabletext"/>
              <w:tabs>
                <w:tab w:val="decimal" w:pos="348"/>
              </w:tabs>
              <w:ind w:right="170"/>
              <w:jc w:val="right"/>
              <w:rPr>
                <w:lang w:eastAsia="en-AU"/>
              </w:rPr>
            </w:pPr>
            <w:r w:rsidRPr="00D43D1E">
              <w:t>14</w:t>
            </w:r>
          </w:p>
        </w:tc>
        <w:tc>
          <w:tcPr>
            <w:tcW w:w="383" w:type="pct"/>
            <w:tcBorders>
              <w:left w:val="nil"/>
              <w:right w:val="nil"/>
            </w:tcBorders>
            <w:shd w:val="clear" w:color="auto" w:fill="auto"/>
          </w:tcPr>
          <w:p w14:paraId="2E753F53" w14:textId="77777777" w:rsidR="00702B86" w:rsidRDefault="00702B86" w:rsidP="00C0715E">
            <w:pPr>
              <w:pStyle w:val="Tabletext"/>
              <w:tabs>
                <w:tab w:val="decimal" w:pos="322"/>
              </w:tabs>
              <w:ind w:right="170"/>
              <w:jc w:val="right"/>
              <w:rPr>
                <w:lang w:eastAsia="en-AU"/>
              </w:rPr>
            </w:pPr>
            <w:r w:rsidRPr="00D43D1E">
              <w:t>19</w:t>
            </w:r>
          </w:p>
        </w:tc>
        <w:tc>
          <w:tcPr>
            <w:tcW w:w="393" w:type="pct"/>
            <w:tcBorders>
              <w:left w:val="nil"/>
              <w:right w:val="nil"/>
            </w:tcBorders>
            <w:shd w:val="clear" w:color="auto" w:fill="auto"/>
          </w:tcPr>
          <w:p w14:paraId="630B3083" w14:textId="77777777" w:rsidR="00702B86" w:rsidRDefault="00702B86" w:rsidP="00C0715E">
            <w:pPr>
              <w:pStyle w:val="Tabletext"/>
              <w:tabs>
                <w:tab w:val="decimal" w:pos="300"/>
              </w:tabs>
              <w:ind w:right="170"/>
              <w:jc w:val="right"/>
              <w:rPr>
                <w:lang w:eastAsia="en-AU"/>
              </w:rPr>
            </w:pPr>
            <w:r w:rsidRPr="00D43D1E">
              <w:t>5</w:t>
            </w:r>
          </w:p>
        </w:tc>
        <w:tc>
          <w:tcPr>
            <w:tcW w:w="355" w:type="pct"/>
            <w:tcBorders>
              <w:left w:val="nil"/>
              <w:right w:val="nil"/>
            </w:tcBorders>
            <w:shd w:val="clear" w:color="auto" w:fill="auto"/>
          </w:tcPr>
          <w:p w14:paraId="3F50F7DE" w14:textId="77777777" w:rsidR="00702B86" w:rsidRDefault="00702B86" w:rsidP="00C0715E">
            <w:pPr>
              <w:pStyle w:val="Tabletext"/>
              <w:tabs>
                <w:tab w:val="decimal" w:pos="270"/>
              </w:tabs>
              <w:ind w:right="170"/>
              <w:jc w:val="right"/>
              <w:rPr>
                <w:lang w:eastAsia="en-AU"/>
              </w:rPr>
            </w:pPr>
            <w:r w:rsidRPr="00D43D1E">
              <w:t>5</w:t>
            </w:r>
          </w:p>
        </w:tc>
        <w:tc>
          <w:tcPr>
            <w:tcW w:w="409" w:type="pct"/>
            <w:tcBorders>
              <w:left w:val="nil"/>
              <w:right w:val="nil"/>
            </w:tcBorders>
            <w:shd w:val="clear" w:color="auto" w:fill="auto"/>
          </w:tcPr>
          <w:p w14:paraId="2041D72B" w14:textId="77777777" w:rsidR="00702B86" w:rsidRDefault="00702B86" w:rsidP="00C0715E">
            <w:pPr>
              <w:pStyle w:val="Tabletext"/>
              <w:tabs>
                <w:tab w:val="decimal" w:pos="370"/>
              </w:tabs>
              <w:ind w:right="170"/>
              <w:jc w:val="right"/>
              <w:rPr>
                <w:lang w:eastAsia="en-AU"/>
              </w:rPr>
            </w:pPr>
            <w:r w:rsidRPr="00D43D1E">
              <w:t>3</w:t>
            </w:r>
          </w:p>
        </w:tc>
        <w:tc>
          <w:tcPr>
            <w:tcW w:w="438" w:type="pct"/>
            <w:tcBorders>
              <w:left w:val="nil"/>
              <w:right w:val="nil"/>
            </w:tcBorders>
            <w:shd w:val="clear" w:color="auto" w:fill="auto"/>
          </w:tcPr>
          <w:p w14:paraId="18E84618" w14:textId="77777777" w:rsidR="00702B86" w:rsidRDefault="00702B86" w:rsidP="00C0715E">
            <w:pPr>
              <w:pStyle w:val="Tabletext"/>
              <w:tabs>
                <w:tab w:val="decimal" w:pos="344"/>
              </w:tabs>
              <w:ind w:right="113"/>
              <w:jc w:val="right"/>
              <w:rPr>
                <w:lang w:eastAsia="en-AU"/>
              </w:rPr>
            </w:pPr>
            <w:r w:rsidRPr="00D43D1E">
              <w:t>128</w:t>
            </w:r>
          </w:p>
        </w:tc>
      </w:tr>
      <w:tr w:rsidR="00702B86" w:rsidRPr="00112A30" w14:paraId="44F1AD13" w14:textId="77777777" w:rsidTr="00C0715E">
        <w:trPr>
          <w:trHeight w:val="300"/>
        </w:trPr>
        <w:tc>
          <w:tcPr>
            <w:tcW w:w="1335" w:type="pct"/>
            <w:tcBorders>
              <w:top w:val="nil"/>
              <w:left w:val="nil"/>
              <w:right w:val="nil"/>
            </w:tcBorders>
            <w:shd w:val="clear" w:color="auto" w:fill="auto"/>
            <w:vAlign w:val="center"/>
            <w:hideMark/>
          </w:tcPr>
          <w:p w14:paraId="21296CC2" w14:textId="77777777" w:rsidR="00702B86" w:rsidRPr="00F045AB" w:rsidRDefault="00702B86" w:rsidP="00125473">
            <w:pPr>
              <w:pStyle w:val="Tabletext"/>
              <w:rPr>
                <w:highlight w:val="yellow"/>
                <w:lang w:eastAsia="en-AU"/>
              </w:rPr>
            </w:pPr>
            <w:r>
              <w:rPr>
                <w:lang w:eastAsia="en-AU"/>
              </w:rPr>
              <w:t>Private training providers</w:t>
            </w:r>
          </w:p>
        </w:tc>
        <w:tc>
          <w:tcPr>
            <w:tcW w:w="448" w:type="pct"/>
            <w:tcBorders>
              <w:left w:val="nil"/>
              <w:right w:val="nil"/>
            </w:tcBorders>
            <w:shd w:val="clear" w:color="auto" w:fill="auto"/>
          </w:tcPr>
          <w:p w14:paraId="4D3E144F" w14:textId="77777777" w:rsidR="00702B86" w:rsidRPr="008919D2" w:rsidRDefault="00702B86" w:rsidP="00C0715E">
            <w:pPr>
              <w:pStyle w:val="Tabletext"/>
              <w:tabs>
                <w:tab w:val="decimal" w:pos="442"/>
              </w:tabs>
              <w:ind w:right="170"/>
              <w:jc w:val="right"/>
              <w:rPr>
                <w:lang w:eastAsia="en-AU"/>
              </w:rPr>
            </w:pPr>
            <w:r w:rsidRPr="00D43D1E">
              <w:t>799</w:t>
            </w:r>
          </w:p>
        </w:tc>
        <w:tc>
          <w:tcPr>
            <w:tcW w:w="456" w:type="pct"/>
            <w:tcBorders>
              <w:left w:val="nil"/>
              <w:right w:val="nil"/>
            </w:tcBorders>
            <w:shd w:val="clear" w:color="auto" w:fill="auto"/>
          </w:tcPr>
          <w:p w14:paraId="619DFFA0" w14:textId="77777777" w:rsidR="00702B86" w:rsidRPr="008919D2" w:rsidRDefault="00702B86" w:rsidP="00C0715E">
            <w:pPr>
              <w:pStyle w:val="Tabletext"/>
              <w:tabs>
                <w:tab w:val="decimal" w:pos="416"/>
              </w:tabs>
              <w:ind w:right="170"/>
              <w:jc w:val="right"/>
              <w:rPr>
                <w:lang w:eastAsia="en-AU"/>
              </w:rPr>
            </w:pPr>
            <w:r w:rsidRPr="00D43D1E">
              <w:t>628</w:t>
            </w:r>
          </w:p>
        </w:tc>
        <w:tc>
          <w:tcPr>
            <w:tcW w:w="387" w:type="pct"/>
            <w:tcBorders>
              <w:left w:val="nil"/>
              <w:right w:val="nil"/>
            </w:tcBorders>
            <w:shd w:val="clear" w:color="auto" w:fill="auto"/>
          </w:tcPr>
          <w:p w14:paraId="056490AB" w14:textId="77777777" w:rsidR="00702B86" w:rsidRPr="008919D2" w:rsidRDefault="00702B86" w:rsidP="00C0715E">
            <w:pPr>
              <w:pStyle w:val="Tabletext"/>
              <w:tabs>
                <w:tab w:val="decimal" w:pos="330"/>
              </w:tabs>
              <w:ind w:right="170"/>
              <w:jc w:val="right"/>
              <w:rPr>
                <w:lang w:eastAsia="en-AU"/>
              </w:rPr>
            </w:pPr>
            <w:r w:rsidRPr="00D43D1E">
              <w:t>781</w:t>
            </w:r>
          </w:p>
        </w:tc>
        <w:tc>
          <w:tcPr>
            <w:tcW w:w="397" w:type="pct"/>
            <w:tcBorders>
              <w:left w:val="nil"/>
              <w:right w:val="nil"/>
            </w:tcBorders>
            <w:shd w:val="clear" w:color="auto" w:fill="auto"/>
          </w:tcPr>
          <w:p w14:paraId="7E0EA70A" w14:textId="77777777" w:rsidR="00702B86" w:rsidRPr="008919D2" w:rsidRDefault="00702B86" w:rsidP="00C0715E">
            <w:pPr>
              <w:pStyle w:val="Tabletext"/>
              <w:tabs>
                <w:tab w:val="decimal" w:pos="348"/>
              </w:tabs>
              <w:ind w:right="170"/>
              <w:jc w:val="right"/>
              <w:rPr>
                <w:lang w:eastAsia="en-AU"/>
              </w:rPr>
            </w:pPr>
            <w:r w:rsidRPr="00D43D1E">
              <w:t>144</w:t>
            </w:r>
          </w:p>
        </w:tc>
        <w:tc>
          <w:tcPr>
            <w:tcW w:w="383" w:type="pct"/>
            <w:tcBorders>
              <w:left w:val="nil"/>
              <w:right w:val="nil"/>
            </w:tcBorders>
            <w:shd w:val="clear" w:color="auto" w:fill="auto"/>
          </w:tcPr>
          <w:p w14:paraId="132B304F" w14:textId="77777777" w:rsidR="00702B86" w:rsidRPr="008919D2" w:rsidRDefault="00702B86" w:rsidP="00C0715E">
            <w:pPr>
              <w:pStyle w:val="Tabletext"/>
              <w:tabs>
                <w:tab w:val="decimal" w:pos="322"/>
              </w:tabs>
              <w:ind w:right="170"/>
              <w:jc w:val="right"/>
              <w:rPr>
                <w:lang w:eastAsia="en-AU"/>
              </w:rPr>
            </w:pPr>
            <w:r w:rsidRPr="00D43D1E">
              <w:t>291</w:t>
            </w:r>
          </w:p>
        </w:tc>
        <w:tc>
          <w:tcPr>
            <w:tcW w:w="393" w:type="pct"/>
            <w:tcBorders>
              <w:left w:val="nil"/>
              <w:right w:val="nil"/>
            </w:tcBorders>
            <w:shd w:val="clear" w:color="auto" w:fill="auto"/>
          </w:tcPr>
          <w:p w14:paraId="7AE8FBF8" w14:textId="77777777" w:rsidR="00702B86" w:rsidRPr="008919D2" w:rsidRDefault="00702B86" w:rsidP="00C0715E">
            <w:pPr>
              <w:pStyle w:val="Tabletext"/>
              <w:tabs>
                <w:tab w:val="decimal" w:pos="300"/>
              </w:tabs>
              <w:ind w:right="170"/>
              <w:jc w:val="right"/>
              <w:rPr>
                <w:lang w:eastAsia="en-AU"/>
              </w:rPr>
            </w:pPr>
            <w:r w:rsidRPr="00D43D1E">
              <w:t>38</w:t>
            </w:r>
          </w:p>
        </w:tc>
        <w:tc>
          <w:tcPr>
            <w:tcW w:w="355" w:type="pct"/>
            <w:tcBorders>
              <w:left w:val="nil"/>
              <w:right w:val="nil"/>
            </w:tcBorders>
            <w:shd w:val="clear" w:color="auto" w:fill="auto"/>
          </w:tcPr>
          <w:p w14:paraId="57175EEA" w14:textId="77777777" w:rsidR="00702B86" w:rsidRPr="008919D2" w:rsidRDefault="00702B86" w:rsidP="00C0715E">
            <w:pPr>
              <w:pStyle w:val="Tabletext"/>
              <w:tabs>
                <w:tab w:val="decimal" w:pos="270"/>
              </w:tabs>
              <w:ind w:right="170"/>
              <w:jc w:val="right"/>
              <w:rPr>
                <w:lang w:eastAsia="en-AU"/>
              </w:rPr>
            </w:pPr>
            <w:r w:rsidRPr="00D43D1E">
              <w:t>31</w:t>
            </w:r>
          </w:p>
        </w:tc>
        <w:tc>
          <w:tcPr>
            <w:tcW w:w="409" w:type="pct"/>
            <w:tcBorders>
              <w:left w:val="nil"/>
              <w:right w:val="nil"/>
            </w:tcBorders>
            <w:shd w:val="clear" w:color="auto" w:fill="auto"/>
          </w:tcPr>
          <w:p w14:paraId="36A120BC" w14:textId="77777777" w:rsidR="00702B86" w:rsidRPr="008919D2" w:rsidRDefault="00702B86" w:rsidP="00C0715E">
            <w:pPr>
              <w:pStyle w:val="Tabletext"/>
              <w:tabs>
                <w:tab w:val="decimal" w:pos="370"/>
              </w:tabs>
              <w:ind w:right="170"/>
              <w:jc w:val="right"/>
              <w:rPr>
                <w:lang w:eastAsia="en-AU"/>
              </w:rPr>
            </w:pPr>
            <w:r w:rsidRPr="00D43D1E">
              <w:t>54</w:t>
            </w:r>
          </w:p>
        </w:tc>
        <w:tc>
          <w:tcPr>
            <w:tcW w:w="438" w:type="pct"/>
            <w:tcBorders>
              <w:left w:val="nil"/>
              <w:right w:val="nil"/>
            </w:tcBorders>
            <w:shd w:val="clear" w:color="auto" w:fill="auto"/>
          </w:tcPr>
          <w:p w14:paraId="5E718B16" w14:textId="32063BFD" w:rsidR="00702B86" w:rsidRPr="008919D2" w:rsidRDefault="00702B86" w:rsidP="00C0715E">
            <w:pPr>
              <w:pStyle w:val="Tabletext"/>
              <w:tabs>
                <w:tab w:val="decimal" w:pos="344"/>
              </w:tabs>
              <w:ind w:right="113"/>
              <w:jc w:val="right"/>
              <w:rPr>
                <w:lang w:eastAsia="en-AU"/>
              </w:rPr>
            </w:pPr>
            <w:r w:rsidRPr="00D43D1E">
              <w:t>2</w:t>
            </w:r>
            <w:r w:rsidR="00C0715E">
              <w:t xml:space="preserve"> </w:t>
            </w:r>
            <w:r w:rsidRPr="00D43D1E">
              <w:t>766</w:t>
            </w:r>
          </w:p>
        </w:tc>
      </w:tr>
      <w:tr w:rsidR="00702B86" w:rsidRPr="00112A30" w14:paraId="333D3671" w14:textId="77777777" w:rsidTr="00C0715E">
        <w:trPr>
          <w:trHeight w:val="315"/>
        </w:trPr>
        <w:tc>
          <w:tcPr>
            <w:tcW w:w="1335" w:type="pct"/>
            <w:tcBorders>
              <w:top w:val="single" w:sz="4" w:space="0" w:color="439539"/>
              <w:left w:val="nil"/>
              <w:bottom w:val="single" w:sz="4" w:space="0" w:color="439539"/>
              <w:right w:val="nil"/>
            </w:tcBorders>
            <w:shd w:val="clear" w:color="auto" w:fill="auto"/>
            <w:vAlign w:val="center"/>
          </w:tcPr>
          <w:p w14:paraId="068982D4" w14:textId="77777777" w:rsidR="00702B86" w:rsidRDefault="00702B86" w:rsidP="00125473">
            <w:pPr>
              <w:pStyle w:val="TableRowBold"/>
              <w:rPr>
                <w:lang w:eastAsia="en-AU"/>
              </w:rPr>
            </w:pPr>
            <w:r>
              <w:rPr>
                <w:lang w:eastAsia="en-AU"/>
              </w:rPr>
              <w:t>Total</w:t>
            </w:r>
          </w:p>
        </w:tc>
        <w:tc>
          <w:tcPr>
            <w:tcW w:w="448" w:type="pct"/>
            <w:tcBorders>
              <w:top w:val="single" w:sz="4" w:space="0" w:color="439539"/>
              <w:left w:val="nil"/>
              <w:bottom w:val="single" w:sz="4" w:space="0" w:color="439539"/>
              <w:right w:val="nil"/>
            </w:tcBorders>
            <w:shd w:val="clear" w:color="auto" w:fill="auto"/>
          </w:tcPr>
          <w:p w14:paraId="646CB915" w14:textId="77777777" w:rsidR="00702B86" w:rsidRPr="00112A30" w:rsidRDefault="00702B86" w:rsidP="00C0715E">
            <w:pPr>
              <w:pStyle w:val="TableRowBold"/>
              <w:tabs>
                <w:tab w:val="decimal" w:pos="442"/>
              </w:tabs>
              <w:ind w:right="170"/>
              <w:jc w:val="right"/>
              <w:rPr>
                <w:lang w:eastAsia="en-AU"/>
              </w:rPr>
            </w:pPr>
            <w:r w:rsidRPr="00D43D1E">
              <w:t>922</w:t>
            </w:r>
          </w:p>
        </w:tc>
        <w:tc>
          <w:tcPr>
            <w:tcW w:w="456" w:type="pct"/>
            <w:tcBorders>
              <w:top w:val="single" w:sz="4" w:space="0" w:color="439539"/>
              <w:left w:val="nil"/>
              <w:bottom w:val="single" w:sz="4" w:space="0" w:color="439539"/>
              <w:right w:val="nil"/>
            </w:tcBorders>
            <w:shd w:val="clear" w:color="auto" w:fill="auto"/>
          </w:tcPr>
          <w:p w14:paraId="3A055211" w14:textId="77777777" w:rsidR="00702B86" w:rsidRPr="00112A30" w:rsidRDefault="00702B86" w:rsidP="00C0715E">
            <w:pPr>
              <w:pStyle w:val="TableRowBold"/>
              <w:tabs>
                <w:tab w:val="decimal" w:pos="416"/>
              </w:tabs>
              <w:ind w:right="170"/>
              <w:jc w:val="right"/>
              <w:rPr>
                <w:lang w:eastAsia="en-AU"/>
              </w:rPr>
            </w:pPr>
            <w:r w:rsidRPr="00D43D1E">
              <w:t>793</w:t>
            </w:r>
          </w:p>
        </w:tc>
        <w:tc>
          <w:tcPr>
            <w:tcW w:w="387" w:type="pct"/>
            <w:tcBorders>
              <w:top w:val="single" w:sz="4" w:space="0" w:color="439539"/>
              <w:left w:val="nil"/>
              <w:bottom w:val="single" w:sz="4" w:space="0" w:color="439539"/>
              <w:right w:val="nil"/>
            </w:tcBorders>
            <w:shd w:val="clear" w:color="auto" w:fill="auto"/>
          </w:tcPr>
          <w:p w14:paraId="792A1E2E" w14:textId="692576C2" w:rsidR="00702B86" w:rsidRPr="00112A30" w:rsidRDefault="00702B86" w:rsidP="00C0715E">
            <w:pPr>
              <w:pStyle w:val="TableRowBold"/>
              <w:tabs>
                <w:tab w:val="decimal" w:pos="330"/>
              </w:tabs>
              <w:ind w:right="170"/>
              <w:jc w:val="right"/>
              <w:rPr>
                <w:lang w:eastAsia="en-AU"/>
              </w:rPr>
            </w:pPr>
            <w:r w:rsidRPr="00D43D1E">
              <w:t>1</w:t>
            </w:r>
            <w:r w:rsidR="00C0715E">
              <w:t xml:space="preserve"> </w:t>
            </w:r>
            <w:r w:rsidRPr="00D43D1E">
              <w:t>109</w:t>
            </w:r>
          </w:p>
        </w:tc>
        <w:tc>
          <w:tcPr>
            <w:tcW w:w="397" w:type="pct"/>
            <w:tcBorders>
              <w:top w:val="single" w:sz="4" w:space="0" w:color="439539"/>
              <w:left w:val="nil"/>
              <w:bottom w:val="single" w:sz="4" w:space="0" w:color="439539"/>
              <w:right w:val="nil"/>
            </w:tcBorders>
            <w:shd w:val="clear" w:color="auto" w:fill="auto"/>
          </w:tcPr>
          <w:p w14:paraId="5FD4B9E7" w14:textId="77777777" w:rsidR="00702B86" w:rsidRPr="00112A30" w:rsidRDefault="00702B86" w:rsidP="00C0715E">
            <w:pPr>
              <w:pStyle w:val="TableRowBold"/>
              <w:tabs>
                <w:tab w:val="decimal" w:pos="348"/>
              </w:tabs>
              <w:ind w:right="170"/>
              <w:jc w:val="right"/>
              <w:rPr>
                <w:lang w:eastAsia="en-AU"/>
              </w:rPr>
            </w:pPr>
            <w:r w:rsidRPr="00D43D1E">
              <w:t>171</w:t>
            </w:r>
          </w:p>
        </w:tc>
        <w:tc>
          <w:tcPr>
            <w:tcW w:w="383" w:type="pct"/>
            <w:tcBorders>
              <w:top w:val="single" w:sz="4" w:space="0" w:color="439539"/>
              <w:left w:val="nil"/>
              <w:bottom w:val="single" w:sz="4" w:space="0" w:color="439539"/>
              <w:right w:val="nil"/>
            </w:tcBorders>
            <w:shd w:val="clear" w:color="auto" w:fill="auto"/>
          </w:tcPr>
          <w:p w14:paraId="7EECC208" w14:textId="77777777" w:rsidR="00702B86" w:rsidRPr="00112A30" w:rsidRDefault="00702B86" w:rsidP="00C0715E">
            <w:pPr>
              <w:pStyle w:val="TableRowBold"/>
              <w:tabs>
                <w:tab w:val="decimal" w:pos="322"/>
              </w:tabs>
              <w:ind w:right="170"/>
              <w:jc w:val="right"/>
              <w:rPr>
                <w:lang w:eastAsia="en-AU"/>
              </w:rPr>
            </w:pPr>
            <w:r w:rsidRPr="00D43D1E">
              <w:t>351</w:t>
            </w:r>
          </w:p>
        </w:tc>
        <w:tc>
          <w:tcPr>
            <w:tcW w:w="393" w:type="pct"/>
            <w:tcBorders>
              <w:top w:val="single" w:sz="4" w:space="0" w:color="439539"/>
              <w:left w:val="nil"/>
              <w:bottom w:val="single" w:sz="4" w:space="0" w:color="439539"/>
              <w:right w:val="nil"/>
            </w:tcBorders>
            <w:shd w:val="clear" w:color="auto" w:fill="auto"/>
          </w:tcPr>
          <w:p w14:paraId="5BDCBB6B" w14:textId="77777777" w:rsidR="00702B86" w:rsidRPr="00112A30" w:rsidRDefault="00702B86" w:rsidP="00C0715E">
            <w:pPr>
              <w:pStyle w:val="TableRowBold"/>
              <w:tabs>
                <w:tab w:val="decimal" w:pos="300"/>
              </w:tabs>
              <w:ind w:right="170"/>
              <w:jc w:val="right"/>
              <w:rPr>
                <w:lang w:eastAsia="en-AU"/>
              </w:rPr>
            </w:pPr>
            <w:r w:rsidRPr="00D43D1E">
              <w:t>50</w:t>
            </w:r>
          </w:p>
        </w:tc>
        <w:tc>
          <w:tcPr>
            <w:tcW w:w="355" w:type="pct"/>
            <w:tcBorders>
              <w:top w:val="single" w:sz="4" w:space="0" w:color="439539"/>
              <w:left w:val="nil"/>
              <w:bottom w:val="single" w:sz="4" w:space="0" w:color="439539"/>
              <w:right w:val="nil"/>
            </w:tcBorders>
            <w:shd w:val="clear" w:color="auto" w:fill="auto"/>
          </w:tcPr>
          <w:p w14:paraId="3E0EE44B" w14:textId="77777777" w:rsidR="00702B86" w:rsidRPr="00112A30" w:rsidRDefault="00702B86" w:rsidP="00C0715E">
            <w:pPr>
              <w:pStyle w:val="TableRowBold"/>
              <w:tabs>
                <w:tab w:val="decimal" w:pos="270"/>
              </w:tabs>
              <w:ind w:right="170"/>
              <w:jc w:val="right"/>
              <w:rPr>
                <w:lang w:eastAsia="en-AU"/>
              </w:rPr>
            </w:pPr>
            <w:r w:rsidRPr="00D43D1E">
              <w:t>46</w:t>
            </w:r>
          </w:p>
        </w:tc>
        <w:tc>
          <w:tcPr>
            <w:tcW w:w="409" w:type="pct"/>
            <w:tcBorders>
              <w:top w:val="single" w:sz="4" w:space="0" w:color="439539"/>
              <w:left w:val="nil"/>
              <w:bottom w:val="single" w:sz="4" w:space="0" w:color="439539"/>
              <w:right w:val="nil"/>
            </w:tcBorders>
            <w:shd w:val="clear" w:color="auto" w:fill="auto"/>
          </w:tcPr>
          <w:p w14:paraId="5C58E4B7" w14:textId="77777777" w:rsidR="00702B86" w:rsidRPr="00112A30" w:rsidRDefault="00702B86" w:rsidP="00C0715E">
            <w:pPr>
              <w:pStyle w:val="TableRowBold"/>
              <w:tabs>
                <w:tab w:val="decimal" w:pos="370"/>
              </w:tabs>
              <w:ind w:right="170"/>
              <w:jc w:val="right"/>
              <w:rPr>
                <w:lang w:eastAsia="en-AU"/>
              </w:rPr>
            </w:pPr>
            <w:r w:rsidRPr="00D43D1E">
              <w:t>77</w:t>
            </w:r>
          </w:p>
        </w:tc>
        <w:tc>
          <w:tcPr>
            <w:tcW w:w="438" w:type="pct"/>
            <w:tcBorders>
              <w:top w:val="single" w:sz="4" w:space="0" w:color="439539"/>
              <w:left w:val="nil"/>
              <w:bottom w:val="single" w:sz="4" w:space="0" w:color="439539"/>
              <w:right w:val="nil"/>
            </w:tcBorders>
            <w:shd w:val="clear" w:color="auto" w:fill="auto"/>
          </w:tcPr>
          <w:p w14:paraId="594B27A8" w14:textId="34382663" w:rsidR="00702B86" w:rsidRPr="00B57210" w:rsidRDefault="00702B86" w:rsidP="00C0715E">
            <w:pPr>
              <w:pStyle w:val="TableRowBold"/>
              <w:tabs>
                <w:tab w:val="decimal" w:pos="344"/>
              </w:tabs>
              <w:ind w:right="113"/>
              <w:jc w:val="right"/>
            </w:pPr>
            <w:r w:rsidRPr="00D43D1E">
              <w:t>3</w:t>
            </w:r>
            <w:r w:rsidR="00C0715E">
              <w:t xml:space="preserve"> </w:t>
            </w:r>
            <w:r w:rsidRPr="00D43D1E">
              <w:t>519</w:t>
            </w:r>
          </w:p>
        </w:tc>
      </w:tr>
    </w:tbl>
    <w:p w14:paraId="4E5E61CB" w14:textId="77777777" w:rsidR="00702B86" w:rsidRPr="006810FC" w:rsidRDefault="00702B86" w:rsidP="00CE1128">
      <w:pPr>
        <w:pStyle w:val="Source"/>
      </w:pPr>
      <w:r w:rsidRPr="006810FC">
        <w:t>A dash (-) represents a true zero figure, with no data reported in this category.</w:t>
      </w:r>
    </w:p>
    <w:p w14:paraId="7D518952" w14:textId="77777777" w:rsidR="00702B86" w:rsidRPr="001D2854" w:rsidRDefault="00702B86" w:rsidP="00000721">
      <w:pPr>
        <w:pStyle w:val="NumberedListContinuing"/>
        <w:numPr>
          <w:ilvl w:val="0"/>
          <w:numId w:val="0"/>
        </w:numPr>
        <w:spacing w:before="360" w:after="60"/>
        <w:rPr>
          <w:rFonts w:ascii="Arial" w:hAnsi="Arial" w:cs="Arial"/>
          <w:b/>
          <w:bCs/>
          <w:sz w:val="17"/>
          <w:szCs w:val="17"/>
        </w:rPr>
      </w:pPr>
      <w:r>
        <w:rPr>
          <w:rFonts w:ascii="Arial" w:hAnsi="Arial" w:cs="Arial"/>
          <w:b/>
          <w:bCs/>
          <w:sz w:val="17"/>
          <w:szCs w:val="17"/>
        </w:rPr>
        <w:lastRenderedPageBreak/>
        <w:t>Table 2</w:t>
      </w:r>
      <w:r>
        <w:rPr>
          <w:rFonts w:ascii="Arial" w:hAnsi="Arial" w:cs="Arial"/>
          <w:b/>
          <w:bCs/>
          <w:sz w:val="17"/>
          <w:szCs w:val="17"/>
        </w:rPr>
        <w:tab/>
      </w:r>
      <w:r w:rsidRPr="001D2854">
        <w:rPr>
          <w:rFonts w:ascii="Arial" w:hAnsi="Arial" w:cs="Arial"/>
          <w:b/>
          <w:bCs/>
          <w:sz w:val="17"/>
          <w:szCs w:val="17"/>
        </w:rPr>
        <w:t>Provider type by state/territory</w:t>
      </w:r>
      <w:r>
        <w:rPr>
          <w:rFonts w:ascii="Arial" w:hAnsi="Arial" w:cs="Arial"/>
          <w:b/>
          <w:bCs/>
          <w:sz w:val="17"/>
          <w:szCs w:val="17"/>
        </w:rPr>
        <w:t xml:space="preserve"> of delivery location</w:t>
      </w:r>
      <w:r w:rsidRPr="001D2854">
        <w:rPr>
          <w:rFonts w:ascii="Arial" w:hAnsi="Arial" w:cs="Arial"/>
          <w:b/>
          <w:bCs/>
          <w:sz w:val="17"/>
          <w:szCs w:val="17"/>
        </w:rPr>
        <w:t>, 2020</w:t>
      </w:r>
    </w:p>
    <w:tbl>
      <w:tblPr>
        <w:tblW w:w="5000" w:type="pct"/>
        <w:tblLook w:val="04A0" w:firstRow="1" w:lastRow="0" w:firstColumn="1" w:lastColumn="0" w:noHBand="0" w:noVBand="1"/>
      </w:tblPr>
      <w:tblGrid>
        <w:gridCol w:w="1503"/>
        <w:gridCol w:w="659"/>
        <w:gridCol w:w="633"/>
        <w:gridCol w:w="624"/>
        <w:gridCol w:w="564"/>
        <w:gridCol w:w="539"/>
        <w:gridCol w:w="557"/>
        <w:gridCol w:w="486"/>
        <w:gridCol w:w="586"/>
        <w:gridCol w:w="731"/>
        <w:gridCol w:w="641"/>
        <w:gridCol w:w="925"/>
        <w:gridCol w:w="623"/>
      </w:tblGrid>
      <w:tr w:rsidR="00702B86" w:rsidRPr="00171BB9" w14:paraId="26ABF1BE" w14:textId="77777777" w:rsidTr="000E3942">
        <w:trPr>
          <w:trHeight w:val="300"/>
        </w:trPr>
        <w:tc>
          <w:tcPr>
            <w:tcW w:w="857" w:type="pct"/>
            <w:tcBorders>
              <w:top w:val="single" w:sz="8" w:space="0" w:color="439539"/>
              <w:left w:val="nil"/>
              <w:bottom w:val="single" w:sz="4" w:space="0" w:color="439539"/>
              <w:right w:val="nil"/>
            </w:tcBorders>
            <w:shd w:val="clear" w:color="auto" w:fill="auto"/>
            <w:vAlign w:val="center"/>
            <w:hideMark/>
          </w:tcPr>
          <w:p w14:paraId="3C0E1044" w14:textId="77777777" w:rsidR="00702B86" w:rsidRPr="00171BB9" w:rsidRDefault="00702B86" w:rsidP="00125473">
            <w:pPr>
              <w:pStyle w:val="Tablehead1"/>
            </w:pPr>
            <w:r w:rsidRPr="00171BB9">
              <w:t>Training providers</w:t>
            </w:r>
          </w:p>
        </w:tc>
        <w:tc>
          <w:tcPr>
            <w:tcW w:w="363" w:type="pct"/>
            <w:tcBorders>
              <w:top w:val="single" w:sz="8" w:space="0" w:color="439539"/>
              <w:left w:val="nil"/>
              <w:bottom w:val="single" w:sz="4" w:space="0" w:color="439539"/>
              <w:right w:val="nil"/>
            </w:tcBorders>
            <w:shd w:val="clear" w:color="auto" w:fill="auto"/>
            <w:vAlign w:val="center"/>
            <w:hideMark/>
          </w:tcPr>
          <w:p w14:paraId="0292D5C0" w14:textId="77777777" w:rsidR="00702B86" w:rsidRPr="00171BB9" w:rsidRDefault="00702B86" w:rsidP="000E3942">
            <w:pPr>
              <w:pStyle w:val="Tablehead1"/>
              <w:jc w:val="center"/>
            </w:pPr>
            <w:r w:rsidRPr="00171BB9">
              <w:t>NSW</w:t>
            </w:r>
          </w:p>
        </w:tc>
        <w:tc>
          <w:tcPr>
            <w:tcW w:w="349" w:type="pct"/>
            <w:tcBorders>
              <w:top w:val="single" w:sz="8" w:space="0" w:color="439539"/>
              <w:left w:val="nil"/>
              <w:bottom w:val="single" w:sz="4" w:space="0" w:color="439539"/>
              <w:right w:val="nil"/>
            </w:tcBorders>
            <w:shd w:val="clear" w:color="auto" w:fill="auto"/>
            <w:vAlign w:val="center"/>
            <w:hideMark/>
          </w:tcPr>
          <w:p w14:paraId="561EE072" w14:textId="77777777" w:rsidR="00702B86" w:rsidRPr="00171BB9" w:rsidRDefault="00702B86" w:rsidP="000E3942">
            <w:pPr>
              <w:pStyle w:val="Tablehead1"/>
              <w:jc w:val="right"/>
            </w:pPr>
            <w:r w:rsidRPr="00171BB9">
              <w:t>Vic.</w:t>
            </w:r>
          </w:p>
        </w:tc>
        <w:tc>
          <w:tcPr>
            <w:tcW w:w="400" w:type="pct"/>
            <w:tcBorders>
              <w:top w:val="single" w:sz="8" w:space="0" w:color="439539"/>
              <w:left w:val="nil"/>
              <w:bottom w:val="single" w:sz="4" w:space="0" w:color="439539"/>
              <w:right w:val="nil"/>
            </w:tcBorders>
            <w:shd w:val="clear" w:color="auto" w:fill="auto"/>
            <w:vAlign w:val="center"/>
            <w:hideMark/>
          </w:tcPr>
          <w:p w14:paraId="79954A02" w14:textId="77777777" w:rsidR="00702B86" w:rsidRPr="00171BB9" w:rsidRDefault="00702B86" w:rsidP="000E3942">
            <w:pPr>
              <w:pStyle w:val="Tablehead1"/>
              <w:jc w:val="right"/>
            </w:pPr>
            <w:r w:rsidRPr="00171BB9">
              <w:t>Qld</w:t>
            </w:r>
          </w:p>
        </w:tc>
        <w:tc>
          <w:tcPr>
            <w:tcW w:w="311" w:type="pct"/>
            <w:tcBorders>
              <w:top w:val="single" w:sz="8" w:space="0" w:color="439539"/>
              <w:left w:val="nil"/>
              <w:bottom w:val="single" w:sz="4" w:space="0" w:color="439539"/>
              <w:right w:val="nil"/>
            </w:tcBorders>
            <w:shd w:val="clear" w:color="auto" w:fill="auto"/>
            <w:vAlign w:val="center"/>
            <w:hideMark/>
          </w:tcPr>
          <w:p w14:paraId="6F452257" w14:textId="77777777" w:rsidR="00702B86" w:rsidRPr="00171BB9" w:rsidRDefault="00702B86" w:rsidP="000E3942">
            <w:pPr>
              <w:pStyle w:val="Tablehead1"/>
              <w:jc w:val="right"/>
            </w:pPr>
            <w:r w:rsidRPr="00171BB9">
              <w:t>SA</w:t>
            </w:r>
          </w:p>
        </w:tc>
        <w:tc>
          <w:tcPr>
            <w:tcW w:w="297" w:type="pct"/>
            <w:tcBorders>
              <w:top w:val="single" w:sz="8" w:space="0" w:color="439539"/>
              <w:left w:val="nil"/>
              <w:bottom w:val="single" w:sz="4" w:space="0" w:color="439539"/>
              <w:right w:val="nil"/>
            </w:tcBorders>
            <w:shd w:val="clear" w:color="auto" w:fill="auto"/>
            <w:vAlign w:val="center"/>
            <w:hideMark/>
          </w:tcPr>
          <w:p w14:paraId="4A4347EF" w14:textId="77777777" w:rsidR="00702B86" w:rsidRPr="00171BB9" w:rsidRDefault="00702B86" w:rsidP="000E3942">
            <w:pPr>
              <w:pStyle w:val="Tablehead1"/>
              <w:jc w:val="right"/>
            </w:pPr>
            <w:r w:rsidRPr="00171BB9">
              <w:t>WA</w:t>
            </w:r>
          </w:p>
        </w:tc>
        <w:tc>
          <w:tcPr>
            <w:tcW w:w="307" w:type="pct"/>
            <w:tcBorders>
              <w:top w:val="single" w:sz="8" w:space="0" w:color="439539"/>
              <w:left w:val="nil"/>
              <w:bottom w:val="single" w:sz="4" w:space="0" w:color="439539"/>
              <w:right w:val="nil"/>
            </w:tcBorders>
            <w:shd w:val="clear" w:color="auto" w:fill="auto"/>
            <w:vAlign w:val="center"/>
            <w:hideMark/>
          </w:tcPr>
          <w:p w14:paraId="122B7E0F" w14:textId="77777777" w:rsidR="00702B86" w:rsidRPr="00171BB9" w:rsidRDefault="00702B86" w:rsidP="000E3942">
            <w:pPr>
              <w:pStyle w:val="Tablehead1"/>
              <w:jc w:val="right"/>
            </w:pPr>
            <w:r w:rsidRPr="00171BB9">
              <w:t>Tas.</w:t>
            </w:r>
          </w:p>
        </w:tc>
        <w:tc>
          <w:tcPr>
            <w:tcW w:w="268" w:type="pct"/>
            <w:tcBorders>
              <w:top w:val="single" w:sz="8" w:space="0" w:color="439539"/>
              <w:left w:val="nil"/>
              <w:bottom w:val="single" w:sz="4" w:space="0" w:color="439539"/>
              <w:right w:val="nil"/>
            </w:tcBorders>
            <w:shd w:val="clear" w:color="auto" w:fill="auto"/>
            <w:vAlign w:val="center"/>
            <w:hideMark/>
          </w:tcPr>
          <w:p w14:paraId="298FBDF2" w14:textId="77777777" w:rsidR="00702B86" w:rsidRPr="00171BB9" w:rsidRDefault="00702B86" w:rsidP="000E3942">
            <w:pPr>
              <w:pStyle w:val="Tablehead1"/>
              <w:jc w:val="right"/>
            </w:pPr>
            <w:r w:rsidRPr="00171BB9">
              <w:t>NT</w:t>
            </w:r>
          </w:p>
        </w:tc>
        <w:tc>
          <w:tcPr>
            <w:tcW w:w="323" w:type="pct"/>
            <w:tcBorders>
              <w:top w:val="single" w:sz="8" w:space="0" w:color="439539"/>
              <w:left w:val="nil"/>
              <w:bottom w:val="single" w:sz="4" w:space="0" w:color="439539"/>
              <w:right w:val="nil"/>
            </w:tcBorders>
            <w:shd w:val="clear" w:color="auto" w:fill="auto"/>
            <w:vAlign w:val="center"/>
            <w:hideMark/>
          </w:tcPr>
          <w:p w14:paraId="0A76C51C" w14:textId="77777777" w:rsidR="00702B86" w:rsidRPr="00171BB9" w:rsidRDefault="00702B86" w:rsidP="000012F8">
            <w:pPr>
              <w:pStyle w:val="Tablehead1"/>
            </w:pPr>
            <w:r w:rsidRPr="00171BB9">
              <w:t>ACT</w:t>
            </w:r>
          </w:p>
        </w:tc>
        <w:tc>
          <w:tcPr>
            <w:tcW w:w="300" w:type="pct"/>
            <w:tcBorders>
              <w:top w:val="single" w:sz="8" w:space="0" w:color="439539"/>
              <w:left w:val="nil"/>
              <w:bottom w:val="single" w:sz="4" w:space="0" w:color="439539"/>
              <w:right w:val="single" w:sz="4" w:space="0" w:color="auto"/>
            </w:tcBorders>
            <w:vAlign w:val="center"/>
          </w:tcPr>
          <w:p w14:paraId="09746EA2" w14:textId="77777777" w:rsidR="00702B86" w:rsidRPr="00171BB9" w:rsidRDefault="00702B86" w:rsidP="000012F8">
            <w:pPr>
              <w:pStyle w:val="Tablehead1"/>
            </w:pPr>
            <w:r>
              <w:t>Other</w:t>
            </w:r>
            <w:r w:rsidRPr="006810FC">
              <w:rPr>
                <w:vertAlign w:val="superscript"/>
              </w:rPr>
              <w:t>1</w:t>
            </w:r>
          </w:p>
        </w:tc>
        <w:tc>
          <w:tcPr>
            <w:tcW w:w="353" w:type="pct"/>
            <w:tcBorders>
              <w:top w:val="single" w:sz="8" w:space="0" w:color="439539"/>
              <w:left w:val="single" w:sz="4" w:space="0" w:color="auto"/>
              <w:bottom w:val="single" w:sz="4" w:space="0" w:color="439539"/>
              <w:right w:val="single" w:sz="4" w:space="0" w:color="auto"/>
            </w:tcBorders>
            <w:shd w:val="clear" w:color="auto" w:fill="auto"/>
            <w:vAlign w:val="center"/>
            <w:hideMark/>
          </w:tcPr>
          <w:p w14:paraId="52C4FDD0" w14:textId="77777777" w:rsidR="00702B86" w:rsidRPr="00171BB9" w:rsidRDefault="00702B86" w:rsidP="000012F8">
            <w:pPr>
              <w:pStyle w:val="Tablehead1"/>
            </w:pPr>
            <w:r w:rsidRPr="00171BB9">
              <w:t>Aust.</w:t>
            </w:r>
          </w:p>
        </w:tc>
        <w:tc>
          <w:tcPr>
            <w:tcW w:w="400" w:type="pct"/>
            <w:tcBorders>
              <w:top w:val="single" w:sz="8" w:space="0" w:color="439539"/>
              <w:left w:val="single" w:sz="4" w:space="0" w:color="auto"/>
              <w:bottom w:val="single" w:sz="4" w:space="0" w:color="439539"/>
              <w:right w:val="nil"/>
            </w:tcBorders>
            <w:vAlign w:val="center"/>
          </w:tcPr>
          <w:p w14:paraId="6A4A00E8" w14:textId="77777777" w:rsidR="00702B86" w:rsidRDefault="00702B86" w:rsidP="000012F8">
            <w:pPr>
              <w:pStyle w:val="Tablehead1"/>
            </w:pPr>
            <w:r>
              <w:t>Offshore</w:t>
            </w:r>
          </w:p>
        </w:tc>
        <w:tc>
          <w:tcPr>
            <w:tcW w:w="343" w:type="pct"/>
            <w:tcBorders>
              <w:top w:val="single" w:sz="8" w:space="0" w:color="439539"/>
              <w:left w:val="nil"/>
              <w:bottom w:val="single" w:sz="4" w:space="0" w:color="439539"/>
              <w:right w:val="nil"/>
            </w:tcBorders>
            <w:vAlign w:val="center"/>
          </w:tcPr>
          <w:p w14:paraId="3411B726" w14:textId="77777777" w:rsidR="00702B86" w:rsidRPr="00171BB9" w:rsidRDefault="00702B86" w:rsidP="000012F8">
            <w:pPr>
              <w:pStyle w:val="Tablehead1"/>
            </w:pPr>
            <w:r>
              <w:t>Total</w:t>
            </w:r>
          </w:p>
        </w:tc>
      </w:tr>
      <w:tr w:rsidR="00702B86" w:rsidRPr="00112A30" w14:paraId="346E49C3" w14:textId="77777777" w:rsidTr="000E3942">
        <w:trPr>
          <w:trHeight w:val="300"/>
        </w:trPr>
        <w:tc>
          <w:tcPr>
            <w:tcW w:w="857" w:type="pct"/>
            <w:tcBorders>
              <w:top w:val="nil"/>
              <w:left w:val="nil"/>
              <w:bottom w:val="nil"/>
              <w:right w:val="nil"/>
            </w:tcBorders>
            <w:shd w:val="clear" w:color="auto" w:fill="auto"/>
            <w:vAlign w:val="center"/>
            <w:hideMark/>
          </w:tcPr>
          <w:p w14:paraId="2D65BDB2" w14:textId="77777777" w:rsidR="00702B86" w:rsidRPr="00112A30" w:rsidRDefault="00702B86" w:rsidP="00125473">
            <w:pPr>
              <w:pStyle w:val="Tabletext"/>
              <w:rPr>
                <w:lang w:eastAsia="en-AU"/>
              </w:rPr>
            </w:pPr>
            <w:r>
              <w:rPr>
                <w:lang w:eastAsia="en-AU"/>
              </w:rPr>
              <w:t>TAFE institutes</w:t>
            </w:r>
          </w:p>
        </w:tc>
        <w:tc>
          <w:tcPr>
            <w:tcW w:w="363" w:type="pct"/>
            <w:tcBorders>
              <w:top w:val="nil"/>
              <w:left w:val="nil"/>
              <w:bottom w:val="nil"/>
              <w:right w:val="nil"/>
            </w:tcBorders>
            <w:shd w:val="clear" w:color="auto" w:fill="auto"/>
          </w:tcPr>
          <w:p w14:paraId="332B2DEE" w14:textId="77777777" w:rsidR="00702B86" w:rsidRPr="00112A30" w:rsidRDefault="00702B86" w:rsidP="000E3942">
            <w:pPr>
              <w:pStyle w:val="Tabletext"/>
              <w:tabs>
                <w:tab w:val="decimal" w:pos="442"/>
              </w:tabs>
              <w:jc w:val="center"/>
              <w:rPr>
                <w:lang w:eastAsia="en-AU"/>
              </w:rPr>
            </w:pPr>
            <w:r w:rsidRPr="004B7D8B">
              <w:t>8</w:t>
            </w:r>
          </w:p>
        </w:tc>
        <w:tc>
          <w:tcPr>
            <w:tcW w:w="349" w:type="pct"/>
            <w:tcBorders>
              <w:top w:val="nil"/>
              <w:left w:val="nil"/>
              <w:bottom w:val="nil"/>
              <w:right w:val="nil"/>
            </w:tcBorders>
            <w:shd w:val="clear" w:color="auto" w:fill="auto"/>
          </w:tcPr>
          <w:p w14:paraId="1A8DDC41" w14:textId="77777777" w:rsidR="00702B86" w:rsidRPr="00112A30" w:rsidRDefault="00702B86" w:rsidP="000E3942">
            <w:pPr>
              <w:pStyle w:val="Tabletext"/>
              <w:tabs>
                <w:tab w:val="decimal" w:pos="416"/>
              </w:tabs>
              <w:jc w:val="right"/>
              <w:rPr>
                <w:lang w:eastAsia="en-AU"/>
              </w:rPr>
            </w:pPr>
            <w:r w:rsidRPr="004B7D8B">
              <w:t>15</w:t>
            </w:r>
          </w:p>
        </w:tc>
        <w:tc>
          <w:tcPr>
            <w:tcW w:w="400" w:type="pct"/>
            <w:tcBorders>
              <w:top w:val="nil"/>
              <w:left w:val="nil"/>
              <w:bottom w:val="nil"/>
              <w:right w:val="nil"/>
            </w:tcBorders>
            <w:shd w:val="clear" w:color="auto" w:fill="auto"/>
          </w:tcPr>
          <w:p w14:paraId="4F476674" w14:textId="77777777" w:rsidR="00702B86" w:rsidRPr="00112A30" w:rsidRDefault="00702B86" w:rsidP="000E3942">
            <w:pPr>
              <w:pStyle w:val="Tabletext"/>
              <w:tabs>
                <w:tab w:val="decimal" w:pos="330"/>
              </w:tabs>
              <w:jc w:val="right"/>
              <w:rPr>
                <w:lang w:eastAsia="en-AU"/>
              </w:rPr>
            </w:pPr>
            <w:r w:rsidRPr="004B7D8B">
              <w:t>2</w:t>
            </w:r>
          </w:p>
        </w:tc>
        <w:tc>
          <w:tcPr>
            <w:tcW w:w="311" w:type="pct"/>
            <w:tcBorders>
              <w:top w:val="nil"/>
              <w:left w:val="nil"/>
              <w:bottom w:val="nil"/>
              <w:right w:val="nil"/>
            </w:tcBorders>
            <w:shd w:val="clear" w:color="auto" w:fill="auto"/>
          </w:tcPr>
          <w:p w14:paraId="01325CDE" w14:textId="77777777" w:rsidR="00702B86" w:rsidRPr="00112A30" w:rsidRDefault="00702B86" w:rsidP="000E3942">
            <w:pPr>
              <w:pStyle w:val="Tabletext"/>
              <w:tabs>
                <w:tab w:val="decimal" w:pos="348"/>
              </w:tabs>
              <w:jc w:val="right"/>
              <w:rPr>
                <w:lang w:eastAsia="en-AU"/>
              </w:rPr>
            </w:pPr>
            <w:r w:rsidRPr="004B7D8B">
              <w:t>7</w:t>
            </w:r>
          </w:p>
        </w:tc>
        <w:tc>
          <w:tcPr>
            <w:tcW w:w="297" w:type="pct"/>
            <w:tcBorders>
              <w:top w:val="nil"/>
              <w:left w:val="nil"/>
              <w:bottom w:val="nil"/>
              <w:right w:val="nil"/>
            </w:tcBorders>
            <w:shd w:val="clear" w:color="auto" w:fill="auto"/>
          </w:tcPr>
          <w:p w14:paraId="04215345" w14:textId="77777777" w:rsidR="00702B86" w:rsidRPr="00112A30" w:rsidRDefault="00702B86" w:rsidP="000E3942">
            <w:pPr>
              <w:pStyle w:val="Tabletext"/>
              <w:tabs>
                <w:tab w:val="decimal" w:pos="322"/>
              </w:tabs>
              <w:jc w:val="right"/>
              <w:rPr>
                <w:lang w:eastAsia="en-AU"/>
              </w:rPr>
            </w:pPr>
            <w:r w:rsidRPr="004B7D8B">
              <w:t>8</w:t>
            </w:r>
          </w:p>
        </w:tc>
        <w:tc>
          <w:tcPr>
            <w:tcW w:w="307" w:type="pct"/>
            <w:tcBorders>
              <w:top w:val="nil"/>
              <w:left w:val="nil"/>
              <w:bottom w:val="nil"/>
              <w:right w:val="nil"/>
            </w:tcBorders>
            <w:shd w:val="clear" w:color="auto" w:fill="auto"/>
          </w:tcPr>
          <w:p w14:paraId="0D842E66" w14:textId="77777777" w:rsidR="00702B86" w:rsidRPr="00112A30" w:rsidRDefault="00702B86" w:rsidP="000E3942">
            <w:pPr>
              <w:pStyle w:val="Tabletext"/>
              <w:tabs>
                <w:tab w:val="decimal" w:pos="300"/>
              </w:tabs>
              <w:jc w:val="right"/>
              <w:rPr>
                <w:lang w:eastAsia="en-AU"/>
              </w:rPr>
            </w:pPr>
            <w:r w:rsidRPr="004B7D8B">
              <w:t>4</w:t>
            </w:r>
          </w:p>
        </w:tc>
        <w:tc>
          <w:tcPr>
            <w:tcW w:w="268" w:type="pct"/>
            <w:tcBorders>
              <w:top w:val="nil"/>
              <w:left w:val="nil"/>
              <w:bottom w:val="nil"/>
              <w:right w:val="nil"/>
            </w:tcBorders>
            <w:shd w:val="clear" w:color="auto" w:fill="auto"/>
          </w:tcPr>
          <w:p w14:paraId="22F4C419" w14:textId="77777777" w:rsidR="00702B86" w:rsidRPr="00112A30" w:rsidRDefault="00702B86" w:rsidP="000E3942">
            <w:pPr>
              <w:pStyle w:val="Tabletext"/>
              <w:tabs>
                <w:tab w:val="decimal" w:pos="270"/>
              </w:tabs>
              <w:jc w:val="right"/>
              <w:rPr>
                <w:lang w:eastAsia="en-AU"/>
              </w:rPr>
            </w:pPr>
            <w:r w:rsidRPr="004B7D8B">
              <w:t>3</w:t>
            </w:r>
          </w:p>
        </w:tc>
        <w:tc>
          <w:tcPr>
            <w:tcW w:w="323" w:type="pct"/>
            <w:tcBorders>
              <w:top w:val="nil"/>
              <w:left w:val="nil"/>
              <w:bottom w:val="nil"/>
              <w:right w:val="nil"/>
            </w:tcBorders>
            <w:shd w:val="clear" w:color="auto" w:fill="auto"/>
          </w:tcPr>
          <w:p w14:paraId="2313C0C4" w14:textId="77777777" w:rsidR="00702B86" w:rsidRPr="00112A30" w:rsidRDefault="00702B86" w:rsidP="000012F8">
            <w:pPr>
              <w:pStyle w:val="Tabletext"/>
              <w:tabs>
                <w:tab w:val="decimal" w:pos="370"/>
              </w:tabs>
              <w:rPr>
                <w:lang w:eastAsia="en-AU"/>
              </w:rPr>
            </w:pPr>
            <w:r w:rsidRPr="004B7D8B">
              <w:t>1</w:t>
            </w:r>
          </w:p>
        </w:tc>
        <w:tc>
          <w:tcPr>
            <w:tcW w:w="300" w:type="pct"/>
            <w:tcBorders>
              <w:top w:val="nil"/>
              <w:left w:val="nil"/>
              <w:bottom w:val="nil"/>
              <w:right w:val="single" w:sz="4" w:space="0" w:color="auto"/>
            </w:tcBorders>
          </w:tcPr>
          <w:p w14:paraId="47D6E868" w14:textId="77777777" w:rsidR="00702B86" w:rsidRPr="00D43D1E" w:rsidRDefault="00702B86" w:rsidP="000012F8">
            <w:pPr>
              <w:pStyle w:val="Tabletext"/>
              <w:tabs>
                <w:tab w:val="decimal" w:pos="344"/>
              </w:tabs>
            </w:pPr>
            <w:r>
              <w:t>-</w:t>
            </w:r>
          </w:p>
        </w:tc>
        <w:tc>
          <w:tcPr>
            <w:tcW w:w="353" w:type="pct"/>
            <w:tcBorders>
              <w:top w:val="nil"/>
              <w:left w:val="single" w:sz="4" w:space="0" w:color="auto"/>
              <w:bottom w:val="nil"/>
              <w:right w:val="single" w:sz="4" w:space="0" w:color="auto"/>
            </w:tcBorders>
            <w:shd w:val="clear" w:color="auto" w:fill="auto"/>
          </w:tcPr>
          <w:p w14:paraId="1A9EC962" w14:textId="77777777" w:rsidR="00702B86" w:rsidRPr="00112A30" w:rsidRDefault="00702B86" w:rsidP="000012F8">
            <w:pPr>
              <w:pStyle w:val="Tabletext"/>
              <w:tabs>
                <w:tab w:val="decimal" w:pos="344"/>
              </w:tabs>
              <w:rPr>
                <w:lang w:eastAsia="en-AU"/>
              </w:rPr>
            </w:pPr>
            <w:r w:rsidRPr="004B7D8B">
              <w:t>24</w:t>
            </w:r>
          </w:p>
        </w:tc>
        <w:tc>
          <w:tcPr>
            <w:tcW w:w="400" w:type="pct"/>
            <w:tcBorders>
              <w:top w:val="nil"/>
              <w:left w:val="single" w:sz="4" w:space="0" w:color="auto"/>
              <w:bottom w:val="nil"/>
              <w:right w:val="nil"/>
            </w:tcBorders>
          </w:tcPr>
          <w:p w14:paraId="58A061C8" w14:textId="77777777" w:rsidR="00702B86" w:rsidRPr="00D43D1E" w:rsidRDefault="00702B86" w:rsidP="000E3942">
            <w:pPr>
              <w:pStyle w:val="Tabletext"/>
              <w:tabs>
                <w:tab w:val="decimal" w:pos="344"/>
              </w:tabs>
              <w:jc w:val="center"/>
            </w:pPr>
            <w:r w:rsidRPr="004B7D8B">
              <w:t>12</w:t>
            </w:r>
          </w:p>
        </w:tc>
        <w:tc>
          <w:tcPr>
            <w:tcW w:w="343" w:type="pct"/>
            <w:tcBorders>
              <w:top w:val="nil"/>
              <w:left w:val="nil"/>
              <w:bottom w:val="nil"/>
              <w:right w:val="nil"/>
            </w:tcBorders>
          </w:tcPr>
          <w:p w14:paraId="1BD423CE" w14:textId="77777777" w:rsidR="00702B86" w:rsidRPr="00D43D1E" w:rsidRDefault="00702B86" w:rsidP="000012F8">
            <w:pPr>
              <w:pStyle w:val="Tabletext"/>
              <w:tabs>
                <w:tab w:val="decimal" w:pos="344"/>
              </w:tabs>
            </w:pPr>
            <w:r w:rsidRPr="004B7D8B">
              <w:t>24</w:t>
            </w:r>
          </w:p>
        </w:tc>
      </w:tr>
      <w:tr w:rsidR="00702B86" w:rsidRPr="00112A30" w14:paraId="57A31B4D" w14:textId="77777777" w:rsidTr="000E3942">
        <w:trPr>
          <w:trHeight w:val="300"/>
        </w:trPr>
        <w:tc>
          <w:tcPr>
            <w:tcW w:w="857" w:type="pct"/>
            <w:tcBorders>
              <w:top w:val="nil"/>
              <w:left w:val="nil"/>
              <w:bottom w:val="nil"/>
              <w:right w:val="nil"/>
            </w:tcBorders>
            <w:shd w:val="clear" w:color="auto" w:fill="auto"/>
            <w:vAlign w:val="center"/>
          </w:tcPr>
          <w:p w14:paraId="061092F6" w14:textId="77777777" w:rsidR="00702B86" w:rsidRDefault="00702B86" w:rsidP="00125473">
            <w:pPr>
              <w:pStyle w:val="Tabletext"/>
              <w:rPr>
                <w:lang w:eastAsia="en-AU"/>
              </w:rPr>
            </w:pPr>
            <w:r>
              <w:rPr>
                <w:lang w:eastAsia="en-AU"/>
              </w:rPr>
              <w:t>Universities</w:t>
            </w:r>
          </w:p>
        </w:tc>
        <w:tc>
          <w:tcPr>
            <w:tcW w:w="363" w:type="pct"/>
            <w:tcBorders>
              <w:top w:val="nil"/>
              <w:left w:val="nil"/>
              <w:bottom w:val="nil"/>
              <w:right w:val="nil"/>
            </w:tcBorders>
            <w:shd w:val="clear" w:color="auto" w:fill="auto"/>
          </w:tcPr>
          <w:p w14:paraId="44E2A808" w14:textId="77777777" w:rsidR="00702B86" w:rsidRPr="00112A30" w:rsidRDefault="00702B86" w:rsidP="000E3942">
            <w:pPr>
              <w:pStyle w:val="Tabletext"/>
              <w:tabs>
                <w:tab w:val="decimal" w:pos="442"/>
              </w:tabs>
              <w:jc w:val="center"/>
              <w:rPr>
                <w:lang w:eastAsia="en-AU"/>
              </w:rPr>
            </w:pPr>
            <w:r w:rsidRPr="004B7D8B">
              <w:t>4</w:t>
            </w:r>
          </w:p>
        </w:tc>
        <w:tc>
          <w:tcPr>
            <w:tcW w:w="349" w:type="pct"/>
            <w:tcBorders>
              <w:top w:val="nil"/>
              <w:left w:val="nil"/>
              <w:bottom w:val="nil"/>
              <w:right w:val="nil"/>
            </w:tcBorders>
            <w:shd w:val="clear" w:color="auto" w:fill="auto"/>
          </w:tcPr>
          <w:p w14:paraId="46550B61" w14:textId="77777777" w:rsidR="00702B86" w:rsidRPr="00112A30" w:rsidRDefault="00702B86" w:rsidP="000E3942">
            <w:pPr>
              <w:pStyle w:val="Tabletext"/>
              <w:tabs>
                <w:tab w:val="decimal" w:pos="416"/>
              </w:tabs>
              <w:jc w:val="right"/>
              <w:rPr>
                <w:lang w:eastAsia="en-AU"/>
              </w:rPr>
            </w:pPr>
            <w:r w:rsidRPr="004B7D8B">
              <w:t>8</w:t>
            </w:r>
          </w:p>
        </w:tc>
        <w:tc>
          <w:tcPr>
            <w:tcW w:w="400" w:type="pct"/>
            <w:tcBorders>
              <w:top w:val="nil"/>
              <w:left w:val="nil"/>
              <w:bottom w:val="nil"/>
              <w:right w:val="nil"/>
            </w:tcBorders>
            <w:shd w:val="clear" w:color="auto" w:fill="auto"/>
          </w:tcPr>
          <w:p w14:paraId="47A26539" w14:textId="77777777" w:rsidR="00702B86" w:rsidRPr="00112A30" w:rsidRDefault="00702B86" w:rsidP="000E3942">
            <w:pPr>
              <w:pStyle w:val="Tabletext"/>
              <w:tabs>
                <w:tab w:val="decimal" w:pos="330"/>
              </w:tabs>
              <w:jc w:val="right"/>
              <w:rPr>
                <w:lang w:eastAsia="en-AU"/>
              </w:rPr>
            </w:pPr>
            <w:r w:rsidRPr="004B7D8B">
              <w:t>6</w:t>
            </w:r>
          </w:p>
        </w:tc>
        <w:tc>
          <w:tcPr>
            <w:tcW w:w="311" w:type="pct"/>
            <w:tcBorders>
              <w:top w:val="nil"/>
              <w:left w:val="nil"/>
              <w:bottom w:val="nil"/>
              <w:right w:val="nil"/>
            </w:tcBorders>
            <w:shd w:val="clear" w:color="auto" w:fill="auto"/>
          </w:tcPr>
          <w:p w14:paraId="3C122582" w14:textId="77777777" w:rsidR="00702B86" w:rsidRPr="00112A30" w:rsidRDefault="00702B86" w:rsidP="000E3942">
            <w:pPr>
              <w:pStyle w:val="Tabletext"/>
              <w:tabs>
                <w:tab w:val="decimal" w:pos="348"/>
              </w:tabs>
              <w:jc w:val="right"/>
              <w:rPr>
                <w:lang w:eastAsia="en-AU"/>
              </w:rPr>
            </w:pPr>
            <w:r w:rsidRPr="004B7D8B">
              <w:t>3</w:t>
            </w:r>
          </w:p>
        </w:tc>
        <w:tc>
          <w:tcPr>
            <w:tcW w:w="297" w:type="pct"/>
            <w:tcBorders>
              <w:top w:val="nil"/>
              <w:left w:val="nil"/>
              <w:bottom w:val="nil"/>
              <w:right w:val="nil"/>
            </w:tcBorders>
            <w:shd w:val="clear" w:color="auto" w:fill="auto"/>
          </w:tcPr>
          <w:p w14:paraId="1F35B1FD" w14:textId="77777777" w:rsidR="00702B86" w:rsidRPr="00112A30" w:rsidRDefault="00702B86" w:rsidP="000E3942">
            <w:pPr>
              <w:pStyle w:val="Tabletext"/>
              <w:tabs>
                <w:tab w:val="decimal" w:pos="322"/>
              </w:tabs>
              <w:jc w:val="right"/>
              <w:rPr>
                <w:lang w:eastAsia="en-AU"/>
              </w:rPr>
            </w:pPr>
            <w:r w:rsidRPr="004B7D8B">
              <w:t>4</w:t>
            </w:r>
          </w:p>
        </w:tc>
        <w:tc>
          <w:tcPr>
            <w:tcW w:w="307" w:type="pct"/>
            <w:tcBorders>
              <w:top w:val="nil"/>
              <w:left w:val="nil"/>
              <w:bottom w:val="nil"/>
              <w:right w:val="nil"/>
            </w:tcBorders>
            <w:shd w:val="clear" w:color="auto" w:fill="auto"/>
          </w:tcPr>
          <w:p w14:paraId="69F9EE81" w14:textId="77777777" w:rsidR="00702B86" w:rsidRPr="00112A30" w:rsidRDefault="00702B86" w:rsidP="000E3942">
            <w:pPr>
              <w:pStyle w:val="Tabletext"/>
              <w:tabs>
                <w:tab w:val="decimal" w:pos="300"/>
              </w:tabs>
              <w:jc w:val="right"/>
              <w:rPr>
                <w:lang w:eastAsia="en-AU"/>
              </w:rPr>
            </w:pPr>
            <w:r w:rsidRPr="004B7D8B">
              <w:t>2</w:t>
            </w:r>
          </w:p>
        </w:tc>
        <w:tc>
          <w:tcPr>
            <w:tcW w:w="268" w:type="pct"/>
            <w:tcBorders>
              <w:top w:val="nil"/>
              <w:left w:val="nil"/>
              <w:bottom w:val="nil"/>
              <w:right w:val="nil"/>
            </w:tcBorders>
            <w:shd w:val="clear" w:color="auto" w:fill="auto"/>
          </w:tcPr>
          <w:p w14:paraId="343FC286" w14:textId="77777777" w:rsidR="00702B86" w:rsidRPr="00112A30" w:rsidRDefault="00702B86" w:rsidP="000E3942">
            <w:pPr>
              <w:pStyle w:val="Tabletext"/>
              <w:tabs>
                <w:tab w:val="decimal" w:pos="270"/>
              </w:tabs>
              <w:jc w:val="right"/>
              <w:rPr>
                <w:lang w:eastAsia="en-AU"/>
              </w:rPr>
            </w:pPr>
            <w:r w:rsidRPr="004B7D8B">
              <w:t>3</w:t>
            </w:r>
          </w:p>
        </w:tc>
        <w:tc>
          <w:tcPr>
            <w:tcW w:w="323" w:type="pct"/>
            <w:tcBorders>
              <w:top w:val="nil"/>
              <w:left w:val="nil"/>
              <w:bottom w:val="nil"/>
              <w:right w:val="nil"/>
            </w:tcBorders>
            <w:shd w:val="clear" w:color="auto" w:fill="auto"/>
          </w:tcPr>
          <w:p w14:paraId="0D166B98" w14:textId="77777777" w:rsidR="00702B86" w:rsidRPr="00112A30" w:rsidRDefault="00702B86" w:rsidP="000012F8">
            <w:pPr>
              <w:pStyle w:val="Tabletext"/>
              <w:tabs>
                <w:tab w:val="decimal" w:pos="370"/>
              </w:tabs>
              <w:rPr>
                <w:lang w:eastAsia="en-AU"/>
              </w:rPr>
            </w:pPr>
            <w:r w:rsidRPr="004B7D8B">
              <w:t>1</w:t>
            </w:r>
          </w:p>
        </w:tc>
        <w:tc>
          <w:tcPr>
            <w:tcW w:w="300" w:type="pct"/>
            <w:tcBorders>
              <w:top w:val="nil"/>
              <w:left w:val="nil"/>
              <w:bottom w:val="nil"/>
              <w:right w:val="single" w:sz="4" w:space="0" w:color="auto"/>
            </w:tcBorders>
          </w:tcPr>
          <w:p w14:paraId="302A62B0" w14:textId="77777777" w:rsidR="00702B86" w:rsidRPr="00D43D1E" w:rsidRDefault="00702B86" w:rsidP="000012F8">
            <w:pPr>
              <w:pStyle w:val="Tabletext"/>
              <w:tabs>
                <w:tab w:val="decimal" w:pos="344"/>
              </w:tabs>
            </w:pPr>
            <w:r>
              <w:t>-</w:t>
            </w:r>
          </w:p>
        </w:tc>
        <w:tc>
          <w:tcPr>
            <w:tcW w:w="353" w:type="pct"/>
            <w:tcBorders>
              <w:top w:val="nil"/>
              <w:left w:val="single" w:sz="4" w:space="0" w:color="auto"/>
              <w:bottom w:val="nil"/>
              <w:right w:val="single" w:sz="4" w:space="0" w:color="auto"/>
            </w:tcBorders>
            <w:shd w:val="clear" w:color="auto" w:fill="auto"/>
          </w:tcPr>
          <w:p w14:paraId="6518C3D1" w14:textId="77777777" w:rsidR="00702B86" w:rsidRPr="00112A30" w:rsidRDefault="00702B86" w:rsidP="000012F8">
            <w:pPr>
              <w:pStyle w:val="Tabletext"/>
              <w:tabs>
                <w:tab w:val="decimal" w:pos="344"/>
              </w:tabs>
              <w:rPr>
                <w:lang w:eastAsia="en-AU"/>
              </w:rPr>
            </w:pPr>
            <w:r w:rsidRPr="004B7D8B">
              <w:t>14</w:t>
            </w:r>
          </w:p>
        </w:tc>
        <w:tc>
          <w:tcPr>
            <w:tcW w:w="400" w:type="pct"/>
            <w:tcBorders>
              <w:top w:val="nil"/>
              <w:left w:val="single" w:sz="4" w:space="0" w:color="auto"/>
              <w:bottom w:val="nil"/>
              <w:right w:val="nil"/>
            </w:tcBorders>
          </w:tcPr>
          <w:p w14:paraId="021D0684" w14:textId="77777777" w:rsidR="00702B86" w:rsidRPr="00D43D1E" w:rsidRDefault="00702B86" w:rsidP="000E3942">
            <w:pPr>
              <w:pStyle w:val="Tabletext"/>
              <w:tabs>
                <w:tab w:val="decimal" w:pos="344"/>
              </w:tabs>
              <w:jc w:val="center"/>
            </w:pPr>
            <w:r w:rsidRPr="004B7D8B">
              <w:t>1</w:t>
            </w:r>
          </w:p>
        </w:tc>
        <w:tc>
          <w:tcPr>
            <w:tcW w:w="343" w:type="pct"/>
            <w:tcBorders>
              <w:top w:val="nil"/>
              <w:left w:val="nil"/>
              <w:bottom w:val="nil"/>
              <w:right w:val="nil"/>
            </w:tcBorders>
          </w:tcPr>
          <w:p w14:paraId="2E8FA469" w14:textId="77777777" w:rsidR="00702B86" w:rsidRPr="00D43D1E" w:rsidRDefault="00702B86" w:rsidP="000012F8">
            <w:pPr>
              <w:pStyle w:val="Tabletext"/>
              <w:tabs>
                <w:tab w:val="decimal" w:pos="344"/>
              </w:tabs>
            </w:pPr>
            <w:r w:rsidRPr="004B7D8B">
              <w:t>14</w:t>
            </w:r>
          </w:p>
        </w:tc>
      </w:tr>
      <w:tr w:rsidR="00702B86" w:rsidRPr="00112A30" w14:paraId="26316ECB" w14:textId="77777777" w:rsidTr="000E3942">
        <w:trPr>
          <w:trHeight w:val="300"/>
        </w:trPr>
        <w:tc>
          <w:tcPr>
            <w:tcW w:w="857" w:type="pct"/>
            <w:tcBorders>
              <w:top w:val="nil"/>
              <w:left w:val="nil"/>
              <w:right w:val="nil"/>
            </w:tcBorders>
            <w:shd w:val="clear" w:color="auto" w:fill="auto"/>
            <w:vAlign w:val="center"/>
            <w:hideMark/>
          </w:tcPr>
          <w:p w14:paraId="275B2A92" w14:textId="77777777" w:rsidR="00702B86" w:rsidRPr="00112A30" w:rsidRDefault="00702B86" w:rsidP="00125473">
            <w:pPr>
              <w:pStyle w:val="Tabletext"/>
              <w:rPr>
                <w:lang w:eastAsia="en-AU"/>
              </w:rPr>
            </w:pPr>
            <w:r>
              <w:rPr>
                <w:lang w:eastAsia="en-AU"/>
              </w:rPr>
              <w:t>Schools</w:t>
            </w:r>
          </w:p>
        </w:tc>
        <w:tc>
          <w:tcPr>
            <w:tcW w:w="363" w:type="pct"/>
            <w:tcBorders>
              <w:top w:val="nil"/>
              <w:left w:val="nil"/>
              <w:right w:val="nil"/>
            </w:tcBorders>
            <w:shd w:val="clear" w:color="auto" w:fill="auto"/>
          </w:tcPr>
          <w:p w14:paraId="6F7CF575" w14:textId="77777777" w:rsidR="00702B86" w:rsidRPr="00112A30" w:rsidRDefault="00702B86" w:rsidP="000E3942">
            <w:pPr>
              <w:pStyle w:val="Tabletext"/>
              <w:tabs>
                <w:tab w:val="decimal" w:pos="442"/>
              </w:tabs>
              <w:jc w:val="center"/>
              <w:rPr>
                <w:lang w:eastAsia="en-AU"/>
              </w:rPr>
            </w:pPr>
            <w:r w:rsidRPr="004B7D8B">
              <w:t>17</w:t>
            </w:r>
          </w:p>
        </w:tc>
        <w:tc>
          <w:tcPr>
            <w:tcW w:w="349" w:type="pct"/>
            <w:tcBorders>
              <w:top w:val="nil"/>
              <w:left w:val="nil"/>
              <w:right w:val="nil"/>
            </w:tcBorders>
            <w:shd w:val="clear" w:color="auto" w:fill="auto"/>
          </w:tcPr>
          <w:p w14:paraId="27E18237" w14:textId="77777777" w:rsidR="00702B86" w:rsidRPr="00112A30" w:rsidRDefault="00702B86" w:rsidP="000E3942">
            <w:pPr>
              <w:pStyle w:val="Tabletext"/>
              <w:tabs>
                <w:tab w:val="decimal" w:pos="416"/>
              </w:tabs>
              <w:jc w:val="right"/>
              <w:rPr>
                <w:lang w:eastAsia="en-AU"/>
              </w:rPr>
            </w:pPr>
            <w:r w:rsidRPr="004B7D8B">
              <w:t>55</w:t>
            </w:r>
          </w:p>
        </w:tc>
        <w:tc>
          <w:tcPr>
            <w:tcW w:w="400" w:type="pct"/>
            <w:tcBorders>
              <w:top w:val="nil"/>
              <w:left w:val="nil"/>
              <w:right w:val="nil"/>
            </w:tcBorders>
            <w:shd w:val="clear" w:color="auto" w:fill="auto"/>
          </w:tcPr>
          <w:p w14:paraId="114D4370" w14:textId="77777777" w:rsidR="00702B86" w:rsidRPr="00112A30" w:rsidRDefault="00702B86" w:rsidP="000E3942">
            <w:pPr>
              <w:pStyle w:val="Tabletext"/>
              <w:tabs>
                <w:tab w:val="decimal" w:pos="330"/>
              </w:tabs>
              <w:jc w:val="right"/>
              <w:rPr>
                <w:lang w:eastAsia="en-AU"/>
              </w:rPr>
            </w:pPr>
            <w:r w:rsidRPr="004B7D8B">
              <w:t>278</w:t>
            </w:r>
          </w:p>
        </w:tc>
        <w:tc>
          <w:tcPr>
            <w:tcW w:w="311" w:type="pct"/>
            <w:tcBorders>
              <w:top w:val="nil"/>
              <w:left w:val="nil"/>
              <w:right w:val="nil"/>
            </w:tcBorders>
            <w:shd w:val="clear" w:color="auto" w:fill="auto"/>
          </w:tcPr>
          <w:p w14:paraId="5C20CFCA" w14:textId="77777777" w:rsidR="00702B86" w:rsidRPr="00112A30" w:rsidRDefault="00702B86" w:rsidP="000E3942">
            <w:pPr>
              <w:pStyle w:val="Tabletext"/>
              <w:tabs>
                <w:tab w:val="decimal" w:pos="348"/>
              </w:tabs>
              <w:jc w:val="right"/>
              <w:rPr>
                <w:lang w:eastAsia="en-AU"/>
              </w:rPr>
            </w:pPr>
            <w:r w:rsidRPr="004B7D8B">
              <w:t>10</w:t>
            </w:r>
          </w:p>
        </w:tc>
        <w:tc>
          <w:tcPr>
            <w:tcW w:w="297" w:type="pct"/>
            <w:tcBorders>
              <w:top w:val="nil"/>
              <w:left w:val="nil"/>
              <w:right w:val="nil"/>
            </w:tcBorders>
            <w:shd w:val="clear" w:color="auto" w:fill="auto"/>
          </w:tcPr>
          <w:p w14:paraId="71D069BF" w14:textId="77777777" w:rsidR="00702B86" w:rsidRPr="00112A30" w:rsidRDefault="00702B86" w:rsidP="000E3942">
            <w:pPr>
              <w:pStyle w:val="Tabletext"/>
              <w:tabs>
                <w:tab w:val="decimal" w:pos="322"/>
              </w:tabs>
              <w:jc w:val="right"/>
              <w:rPr>
                <w:lang w:eastAsia="en-AU"/>
              </w:rPr>
            </w:pPr>
            <w:r w:rsidRPr="004B7D8B">
              <w:t>22</w:t>
            </w:r>
          </w:p>
        </w:tc>
        <w:tc>
          <w:tcPr>
            <w:tcW w:w="307" w:type="pct"/>
            <w:tcBorders>
              <w:top w:val="nil"/>
              <w:left w:val="nil"/>
              <w:right w:val="nil"/>
            </w:tcBorders>
            <w:shd w:val="clear" w:color="auto" w:fill="auto"/>
          </w:tcPr>
          <w:p w14:paraId="6375BDC5" w14:textId="77777777" w:rsidR="00702B86" w:rsidRPr="00112A30" w:rsidRDefault="00702B86" w:rsidP="000E3942">
            <w:pPr>
              <w:pStyle w:val="Tabletext"/>
              <w:tabs>
                <w:tab w:val="decimal" w:pos="300"/>
              </w:tabs>
              <w:jc w:val="right"/>
              <w:rPr>
                <w:lang w:eastAsia="en-AU"/>
              </w:rPr>
            </w:pPr>
            <w:r w:rsidRPr="004B7D8B">
              <w:t>3</w:t>
            </w:r>
          </w:p>
        </w:tc>
        <w:tc>
          <w:tcPr>
            <w:tcW w:w="268" w:type="pct"/>
            <w:tcBorders>
              <w:top w:val="nil"/>
              <w:left w:val="nil"/>
              <w:right w:val="nil"/>
            </w:tcBorders>
            <w:shd w:val="clear" w:color="auto" w:fill="auto"/>
          </w:tcPr>
          <w:p w14:paraId="36FE124C" w14:textId="77777777" w:rsidR="00702B86" w:rsidRPr="00112A30" w:rsidRDefault="00702B86" w:rsidP="000E3942">
            <w:pPr>
              <w:pStyle w:val="Tabletext"/>
              <w:tabs>
                <w:tab w:val="decimal" w:pos="270"/>
              </w:tabs>
              <w:jc w:val="right"/>
              <w:rPr>
                <w:lang w:eastAsia="en-AU"/>
              </w:rPr>
            </w:pPr>
            <w:r w:rsidRPr="004B7D8B">
              <w:t>7</w:t>
            </w:r>
          </w:p>
        </w:tc>
        <w:tc>
          <w:tcPr>
            <w:tcW w:w="323" w:type="pct"/>
            <w:tcBorders>
              <w:top w:val="nil"/>
              <w:left w:val="nil"/>
              <w:right w:val="nil"/>
            </w:tcBorders>
            <w:shd w:val="clear" w:color="auto" w:fill="auto"/>
          </w:tcPr>
          <w:p w14:paraId="4C10BE62" w14:textId="77777777" w:rsidR="00702B86" w:rsidRPr="00112A30" w:rsidRDefault="00702B86" w:rsidP="000012F8">
            <w:pPr>
              <w:pStyle w:val="Tabletext"/>
              <w:tabs>
                <w:tab w:val="decimal" w:pos="370"/>
              </w:tabs>
              <w:rPr>
                <w:lang w:eastAsia="en-AU"/>
              </w:rPr>
            </w:pPr>
            <w:r w:rsidRPr="004B7D8B">
              <w:t>11</w:t>
            </w:r>
          </w:p>
        </w:tc>
        <w:tc>
          <w:tcPr>
            <w:tcW w:w="300" w:type="pct"/>
            <w:tcBorders>
              <w:top w:val="nil"/>
              <w:left w:val="nil"/>
              <w:right w:val="single" w:sz="4" w:space="0" w:color="auto"/>
            </w:tcBorders>
          </w:tcPr>
          <w:p w14:paraId="39648819" w14:textId="77777777" w:rsidR="00702B86" w:rsidRPr="00D43D1E" w:rsidRDefault="00702B86" w:rsidP="000012F8">
            <w:pPr>
              <w:pStyle w:val="Tabletext"/>
              <w:tabs>
                <w:tab w:val="decimal" w:pos="344"/>
              </w:tabs>
            </w:pPr>
            <w:r>
              <w:t>-</w:t>
            </w:r>
          </w:p>
        </w:tc>
        <w:tc>
          <w:tcPr>
            <w:tcW w:w="353" w:type="pct"/>
            <w:tcBorders>
              <w:top w:val="nil"/>
              <w:left w:val="single" w:sz="4" w:space="0" w:color="auto"/>
              <w:right w:val="single" w:sz="4" w:space="0" w:color="auto"/>
            </w:tcBorders>
            <w:shd w:val="clear" w:color="auto" w:fill="auto"/>
          </w:tcPr>
          <w:p w14:paraId="60C60065" w14:textId="77777777" w:rsidR="00702B86" w:rsidRPr="00112A30" w:rsidRDefault="00702B86" w:rsidP="000012F8">
            <w:pPr>
              <w:pStyle w:val="Tabletext"/>
              <w:tabs>
                <w:tab w:val="decimal" w:pos="344"/>
              </w:tabs>
              <w:rPr>
                <w:lang w:eastAsia="en-AU"/>
              </w:rPr>
            </w:pPr>
            <w:r w:rsidRPr="004B7D8B">
              <w:t>382</w:t>
            </w:r>
          </w:p>
        </w:tc>
        <w:tc>
          <w:tcPr>
            <w:tcW w:w="400" w:type="pct"/>
            <w:tcBorders>
              <w:top w:val="nil"/>
              <w:left w:val="single" w:sz="4" w:space="0" w:color="auto"/>
              <w:right w:val="nil"/>
            </w:tcBorders>
          </w:tcPr>
          <w:p w14:paraId="270A1050" w14:textId="77777777" w:rsidR="00702B86" w:rsidRPr="00D43D1E" w:rsidRDefault="00702B86" w:rsidP="000E3942">
            <w:pPr>
              <w:pStyle w:val="Tabletext"/>
              <w:tabs>
                <w:tab w:val="decimal" w:pos="344"/>
              </w:tabs>
              <w:jc w:val="center"/>
            </w:pPr>
            <w:r>
              <w:t>-</w:t>
            </w:r>
          </w:p>
        </w:tc>
        <w:tc>
          <w:tcPr>
            <w:tcW w:w="343" w:type="pct"/>
            <w:tcBorders>
              <w:top w:val="nil"/>
              <w:left w:val="nil"/>
              <w:right w:val="nil"/>
            </w:tcBorders>
          </w:tcPr>
          <w:p w14:paraId="48209CF0" w14:textId="77777777" w:rsidR="00702B86" w:rsidRPr="00D43D1E" w:rsidRDefault="00702B86" w:rsidP="000012F8">
            <w:pPr>
              <w:pStyle w:val="Tabletext"/>
              <w:tabs>
                <w:tab w:val="decimal" w:pos="344"/>
              </w:tabs>
            </w:pPr>
            <w:r w:rsidRPr="004B7D8B">
              <w:t>382</w:t>
            </w:r>
          </w:p>
        </w:tc>
      </w:tr>
      <w:tr w:rsidR="00702B86" w:rsidRPr="00112A30" w14:paraId="3D3EAFAE" w14:textId="77777777" w:rsidTr="000E3942">
        <w:trPr>
          <w:trHeight w:val="300"/>
        </w:trPr>
        <w:tc>
          <w:tcPr>
            <w:tcW w:w="857" w:type="pct"/>
            <w:tcBorders>
              <w:top w:val="nil"/>
              <w:left w:val="nil"/>
              <w:right w:val="nil"/>
            </w:tcBorders>
            <w:shd w:val="clear" w:color="auto" w:fill="auto"/>
            <w:vAlign w:val="center"/>
          </w:tcPr>
          <w:p w14:paraId="51741FC9" w14:textId="77777777" w:rsidR="00702B86" w:rsidRDefault="00702B86" w:rsidP="00125473">
            <w:pPr>
              <w:pStyle w:val="Tabletext"/>
              <w:rPr>
                <w:lang w:eastAsia="en-AU"/>
              </w:rPr>
            </w:pPr>
            <w:r>
              <w:rPr>
                <w:lang w:eastAsia="en-AU"/>
              </w:rPr>
              <w:t>Community education providers</w:t>
            </w:r>
          </w:p>
        </w:tc>
        <w:tc>
          <w:tcPr>
            <w:tcW w:w="363" w:type="pct"/>
            <w:tcBorders>
              <w:left w:val="nil"/>
              <w:right w:val="nil"/>
            </w:tcBorders>
            <w:shd w:val="clear" w:color="auto" w:fill="auto"/>
          </w:tcPr>
          <w:p w14:paraId="6EF44B24" w14:textId="77777777" w:rsidR="00702B86" w:rsidRDefault="00702B86" w:rsidP="000E3942">
            <w:pPr>
              <w:pStyle w:val="Tabletext"/>
              <w:tabs>
                <w:tab w:val="decimal" w:pos="442"/>
              </w:tabs>
              <w:jc w:val="center"/>
              <w:rPr>
                <w:lang w:eastAsia="en-AU"/>
              </w:rPr>
            </w:pPr>
            <w:r w:rsidRPr="004B7D8B">
              <w:t>76</w:t>
            </w:r>
          </w:p>
        </w:tc>
        <w:tc>
          <w:tcPr>
            <w:tcW w:w="349" w:type="pct"/>
            <w:tcBorders>
              <w:left w:val="nil"/>
              <w:right w:val="nil"/>
            </w:tcBorders>
            <w:shd w:val="clear" w:color="auto" w:fill="auto"/>
          </w:tcPr>
          <w:p w14:paraId="2CF39E36" w14:textId="77777777" w:rsidR="00702B86" w:rsidRDefault="00702B86" w:rsidP="000E3942">
            <w:pPr>
              <w:pStyle w:val="Tabletext"/>
              <w:tabs>
                <w:tab w:val="decimal" w:pos="416"/>
              </w:tabs>
              <w:jc w:val="right"/>
              <w:rPr>
                <w:lang w:eastAsia="en-AU"/>
              </w:rPr>
            </w:pPr>
            <w:r w:rsidRPr="004B7D8B">
              <w:t>88</w:t>
            </w:r>
          </w:p>
        </w:tc>
        <w:tc>
          <w:tcPr>
            <w:tcW w:w="400" w:type="pct"/>
            <w:tcBorders>
              <w:left w:val="nil"/>
              <w:right w:val="nil"/>
            </w:tcBorders>
            <w:shd w:val="clear" w:color="auto" w:fill="auto"/>
          </w:tcPr>
          <w:p w14:paraId="19095A75" w14:textId="77777777" w:rsidR="00702B86" w:rsidRDefault="00702B86" w:rsidP="000E3942">
            <w:pPr>
              <w:pStyle w:val="Tabletext"/>
              <w:tabs>
                <w:tab w:val="decimal" w:pos="330"/>
              </w:tabs>
              <w:jc w:val="right"/>
              <w:rPr>
                <w:lang w:eastAsia="en-AU"/>
              </w:rPr>
            </w:pPr>
            <w:r w:rsidRPr="004B7D8B">
              <w:t>41</w:t>
            </w:r>
          </w:p>
        </w:tc>
        <w:tc>
          <w:tcPr>
            <w:tcW w:w="311" w:type="pct"/>
            <w:tcBorders>
              <w:left w:val="nil"/>
              <w:right w:val="nil"/>
            </w:tcBorders>
            <w:shd w:val="clear" w:color="auto" w:fill="auto"/>
          </w:tcPr>
          <w:p w14:paraId="16DFF001" w14:textId="77777777" w:rsidR="00702B86" w:rsidRDefault="00702B86" w:rsidP="000E3942">
            <w:pPr>
              <w:pStyle w:val="Tabletext"/>
              <w:tabs>
                <w:tab w:val="decimal" w:pos="348"/>
              </w:tabs>
              <w:jc w:val="right"/>
              <w:rPr>
                <w:lang w:eastAsia="en-AU"/>
              </w:rPr>
            </w:pPr>
            <w:r w:rsidRPr="004B7D8B">
              <w:t>23</w:t>
            </w:r>
          </w:p>
        </w:tc>
        <w:tc>
          <w:tcPr>
            <w:tcW w:w="297" w:type="pct"/>
            <w:tcBorders>
              <w:left w:val="nil"/>
              <w:right w:val="nil"/>
            </w:tcBorders>
            <w:shd w:val="clear" w:color="auto" w:fill="auto"/>
          </w:tcPr>
          <w:p w14:paraId="2807245E" w14:textId="77777777" w:rsidR="00702B86" w:rsidRDefault="00702B86" w:rsidP="000E3942">
            <w:pPr>
              <w:pStyle w:val="Tabletext"/>
              <w:tabs>
                <w:tab w:val="decimal" w:pos="322"/>
              </w:tabs>
              <w:jc w:val="right"/>
              <w:rPr>
                <w:lang w:eastAsia="en-AU"/>
              </w:rPr>
            </w:pPr>
            <w:r w:rsidRPr="004B7D8B">
              <w:t>18</w:t>
            </w:r>
          </w:p>
        </w:tc>
        <w:tc>
          <w:tcPr>
            <w:tcW w:w="307" w:type="pct"/>
            <w:tcBorders>
              <w:left w:val="nil"/>
              <w:right w:val="nil"/>
            </w:tcBorders>
            <w:shd w:val="clear" w:color="auto" w:fill="auto"/>
          </w:tcPr>
          <w:p w14:paraId="350AE0FF" w14:textId="77777777" w:rsidR="00702B86" w:rsidRDefault="00702B86" w:rsidP="000E3942">
            <w:pPr>
              <w:pStyle w:val="Tabletext"/>
              <w:tabs>
                <w:tab w:val="decimal" w:pos="300"/>
              </w:tabs>
              <w:jc w:val="right"/>
              <w:rPr>
                <w:lang w:eastAsia="en-AU"/>
              </w:rPr>
            </w:pPr>
            <w:r w:rsidRPr="004B7D8B">
              <w:t>6</w:t>
            </w:r>
          </w:p>
        </w:tc>
        <w:tc>
          <w:tcPr>
            <w:tcW w:w="268" w:type="pct"/>
            <w:tcBorders>
              <w:left w:val="nil"/>
              <w:right w:val="nil"/>
            </w:tcBorders>
            <w:shd w:val="clear" w:color="auto" w:fill="auto"/>
          </w:tcPr>
          <w:p w14:paraId="7D666EF9" w14:textId="77777777" w:rsidR="00702B86" w:rsidRDefault="00702B86" w:rsidP="000E3942">
            <w:pPr>
              <w:pStyle w:val="Tabletext"/>
              <w:tabs>
                <w:tab w:val="decimal" w:pos="270"/>
              </w:tabs>
              <w:jc w:val="right"/>
              <w:rPr>
                <w:lang w:eastAsia="en-AU"/>
              </w:rPr>
            </w:pPr>
            <w:r w:rsidRPr="004B7D8B">
              <w:t>10</w:t>
            </w:r>
          </w:p>
        </w:tc>
        <w:tc>
          <w:tcPr>
            <w:tcW w:w="323" w:type="pct"/>
            <w:tcBorders>
              <w:left w:val="nil"/>
              <w:right w:val="nil"/>
            </w:tcBorders>
            <w:shd w:val="clear" w:color="auto" w:fill="auto"/>
          </w:tcPr>
          <w:p w14:paraId="5DBC4C94" w14:textId="77777777" w:rsidR="00702B86" w:rsidRDefault="00702B86" w:rsidP="000012F8">
            <w:pPr>
              <w:pStyle w:val="Tabletext"/>
              <w:tabs>
                <w:tab w:val="decimal" w:pos="370"/>
              </w:tabs>
              <w:rPr>
                <w:lang w:eastAsia="en-AU"/>
              </w:rPr>
            </w:pPr>
            <w:r w:rsidRPr="004B7D8B">
              <w:t>16</w:t>
            </w:r>
          </w:p>
        </w:tc>
        <w:tc>
          <w:tcPr>
            <w:tcW w:w="300" w:type="pct"/>
            <w:tcBorders>
              <w:left w:val="nil"/>
              <w:right w:val="single" w:sz="4" w:space="0" w:color="auto"/>
            </w:tcBorders>
          </w:tcPr>
          <w:p w14:paraId="1BD2A901" w14:textId="77777777" w:rsidR="00702B86" w:rsidRPr="00D43D1E" w:rsidRDefault="00702B86" w:rsidP="000012F8">
            <w:pPr>
              <w:pStyle w:val="Tabletext"/>
              <w:tabs>
                <w:tab w:val="decimal" w:pos="344"/>
              </w:tabs>
            </w:pPr>
            <w:r>
              <w:t>-</w:t>
            </w:r>
          </w:p>
        </w:tc>
        <w:tc>
          <w:tcPr>
            <w:tcW w:w="353" w:type="pct"/>
            <w:tcBorders>
              <w:left w:val="single" w:sz="4" w:space="0" w:color="auto"/>
              <w:right w:val="single" w:sz="4" w:space="0" w:color="auto"/>
            </w:tcBorders>
            <w:shd w:val="clear" w:color="auto" w:fill="auto"/>
          </w:tcPr>
          <w:p w14:paraId="7BAA39AA" w14:textId="77777777" w:rsidR="00702B86" w:rsidRDefault="00702B86" w:rsidP="000012F8">
            <w:pPr>
              <w:pStyle w:val="Tabletext"/>
              <w:tabs>
                <w:tab w:val="decimal" w:pos="344"/>
              </w:tabs>
              <w:rPr>
                <w:lang w:eastAsia="en-AU"/>
              </w:rPr>
            </w:pPr>
            <w:r w:rsidRPr="004B7D8B">
              <w:t>205</w:t>
            </w:r>
          </w:p>
        </w:tc>
        <w:tc>
          <w:tcPr>
            <w:tcW w:w="400" w:type="pct"/>
            <w:tcBorders>
              <w:left w:val="single" w:sz="4" w:space="0" w:color="auto"/>
              <w:right w:val="nil"/>
            </w:tcBorders>
          </w:tcPr>
          <w:p w14:paraId="4C7338B3" w14:textId="77777777" w:rsidR="00702B86" w:rsidRPr="00D43D1E" w:rsidRDefault="00702B86" w:rsidP="000E3942">
            <w:pPr>
              <w:pStyle w:val="Tabletext"/>
              <w:tabs>
                <w:tab w:val="decimal" w:pos="344"/>
              </w:tabs>
              <w:jc w:val="center"/>
            </w:pPr>
            <w:r w:rsidRPr="004B7D8B">
              <w:t>1</w:t>
            </w:r>
          </w:p>
        </w:tc>
        <w:tc>
          <w:tcPr>
            <w:tcW w:w="343" w:type="pct"/>
            <w:tcBorders>
              <w:left w:val="nil"/>
              <w:right w:val="nil"/>
            </w:tcBorders>
          </w:tcPr>
          <w:p w14:paraId="7B53144C" w14:textId="77777777" w:rsidR="00702B86" w:rsidRPr="00D43D1E" w:rsidRDefault="00702B86" w:rsidP="000012F8">
            <w:pPr>
              <w:pStyle w:val="Tabletext"/>
              <w:tabs>
                <w:tab w:val="decimal" w:pos="344"/>
              </w:tabs>
            </w:pPr>
            <w:r w:rsidRPr="004B7D8B">
              <w:t>205</w:t>
            </w:r>
          </w:p>
        </w:tc>
      </w:tr>
      <w:tr w:rsidR="00702B86" w:rsidRPr="00112A30" w14:paraId="49967660" w14:textId="77777777" w:rsidTr="000E3942">
        <w:trPr>
          <w:trHeight w:val="300"/>
        </w:trPr>
        <w:tc>
          <w:tcPr>
            <w:tcW w:w="857" w:type="pct"/>
            <w:tcBorders>
              <w:top w:val="nil"/>
              <w:left w:val="nil"/>
              <w:right w:val="nil"/>
            </w:tcBorders>
            <w:shd w:val="clear" w:color="auto" w:fill="auto"/>
            <w:vAlign w:val="center"/>
          </w:tcPr>
          <w:p w14:paraId="28E67AA8" w14:textId="77777777" w:rsidR="00702B86" w:rsidRPr="00912389" w:rsidRDefault="00702B86" w:rsidP="00125473">
            <w:pPr>
              <w:pStyle w:val="Tabletext"/>
              <w:rPr>
                <w:lang w:eastAsia="en-AU"/>
              </w:rPr>
            </w:pPr>
            <w:r>
              <w:rPr>
                <w:lang w:eastAsia="en-AU"/>
              </w:rPr>
              <w:t>Enterprise providers</w:t>
            </w:r>
          </w:p>
        </w:tc>
        <w:tc>
          <w:tcPr>
            <w:tcW w:w="363" w:type="pct"/>
            <w:tcBorders>
              <w:left w:val="nil"/>
              <w:right w:val="nil"/>
            </w:tcBorders>
            <w:shd w:val="clear" w:color="auto" w:fill="auto"/>
          </w:tcPr>
          <w:p w14:paraId="2CFC4DB5" w14:textId="77777777" w:rsidR="00702B86" w:rsidRDefault="00702B86" w:rsidP="000E3942">
            <w:pPr>
              <w:pStyle w:val="Tabletext"/>
              <w:tabs>
                <w:tab w:val="decimal" w:pos="442"/>
              </w:tabs>
              <w:jc w:val="center"/>
              <w:rPr>
                <w:lang w:eastAsia="en-AU"/>
              </w:rPr>
            </w:pPr>
            <w:r w:rsidRPr="004B7D8B">
              <w:t>50</w:t>
            </w:r>
          </w:p>
        </w:tc>
        <w:tc>
          <w:tcPr>
            <w:tcW w:w="349" w:type="pct"/>
            <w:tcBorders>
              <w:left w:val="nil"/>
              <w:right w:val="nil"/>
            </w:tcBorders>
            <w:shd w:val="clear" w:color="auto" w:fill="auto"/>
          </w:tcPr>
          <w:p w14:paraId="663DE7F3" w14:textId="77777777" w:rsidR="00702B86" w:rsidRDefault="00702B86" w:rsidP="000E3942">
            <w:pPr>
              <w:pStyle w:val="Tabletext"/>
              <w:tabs>
                <w:tab w:val="decimal" w:pos="416"/>
              </w:tabs>
              <w:jc w:val="right"/>
              <w:rPr>
                <w:lang w:eastAsia="en-AU"/>
              </w:rPr>
            </w:pPr>
            <w:r w:rsidRPr="004B7D8B">
              <w:t>39</w:t>
            </w:r>
          </w:p>
        </w:tc>
        <w:tc>
          <w:tcPr>
            <w:tcW w:w="400" w:type="pct"/>
            <w:tcBorders>
              <w:left w:val="nil"/>
              <w:right w:val="nil"/>
            </w:tcBorders>
            <w:shd w:val="clear" w:color="auto" w:fill="auto"/>
          </w:tcPr>
          <w:p w14:paraId="6FF85541" w14:textId="77777777" w:rsidR="00702B86" w:rsidRDefault="00702B86" w:rsidP="000E3942">
            <w:pPr>
              <w:pStyle w:val="Tabletext"/>
              <w:tabs>
                <w:tab w:val="decimal" w:pos="330"/>
              </w:tabs>
              <w:jc w:val="right"/>
              <w:rPr>
                <w:lang w:eastAsia="en-AU"/>
              </w:rPr>
            </w:pPr>
            <w:r w:rsidRPr="004B7D8B">
              <w:t>43</w:t>
            </w:r>
          </w:p>
        </w:tc>
        <w:tc>
          <w:tcPr>
            <w:tcW w:w="311" w:type="pct"/>
            <w:tcBorders>
              <w:left w:val="nil"/>
              <w:right w:val="nil"/>
            </w:tcBorders>
            <w:shd w:val="clear" w:color="auto" w:fill="auto"/>
          </w:tcPr>
          <w:p w14:paraId="24EB81BF" w14:textId="77777777" w:rsidR="00702B86" w:rsidRDefault="00702B86" w:rsidP="000E3942">
            <w:pPr>
              <w:pStyle w:val="Tabletext"/>
              <w:tabs>
                <w:tab w:val="decimal" w:pos="348"/>
              </w:tabs>
              <w:jc w:val="right"/>
              <w:rPr>
                <w:lang w:eastAsia="en-AU"/>
              </w:rPr>
            </w:pPr>
            <w:r w:rsidRPr="004B7D8B">
              <w:t>25</w:t>
            </w:r>
          </w:p>
        </w:tc>
        <w:tc>
          <w:tcPr>
            <w:tcW w:w="297" w:type="pct"/>
            <w:tcBorders>
              <w:left w:val="nil"/>
              <w:right w:val="nil"/>
            </w:tcBorders>
            <w:shd w:val="clear" w:color="auto" w:fill="auto"/>
          </w:tcPr>
          <w:p w14:paraId="79DD3BD9" w14:textId="77777777" w:rsidR="00702B86" w:rsidRDefault="00702B86" w:rsidP="000E3942">
            <w:pPr>
              <w:pStyle w:val="Tabletext"/>
              <w:tabs>
                <w:tab w:val="decimal" w:pos="322"/>
              </w:tabs>
              <w:jc w:val="right"/>
              <w:rPr>
                <w:lang w:eastAsia="en-AU"/>
              </w:rPr>
            </w:pPr>
            <w:r w:rsidRPr="004B7D8B">
              <w:t>41</w:t>
            </w:r>
          </w:p>
        </w:tc>
        <w:tc>
          <w:tcPr>
            <w:tcW w:w="307" w:type="pct"/>
            <w:tcBorders>
              <w:left w:val="nil"/>
              <w:right w:val="nil"/>
            </w:tcBorders>
            <w:shd w:val="clear" w:color="auto" w:fill="auto"/>
          </w:tcPr>
          <w:p w14:paraId="374DEE44" w14:textId="77777777" w:rsidR="00702B86" w:rsidRDefault="00702B86" w:rsidP="000E3942">
            <w:pPr>
              <w:pStyle w:val="Tabletext"/>
              <w:tabs>
                <w:tab w:val="decimal" w:pos="300"/>
              </w:tabs>
              <w:jc w:val="right"/>
              <w:rPr>
                <w:lang w:eastAsia="en-AU"/>
              </w:rPr>
            </w:pPr>
            <w:r w:rsidRPr="004B7D8B">
              <w:t>11</w:t>
            </w:r>
          </w:p>
        </w:tc>
        <w:tc>
          <w:tcPr>
            <w:tcW w:w="268" w:type="pct"/>
            <w:tcBorders>
              <w:left w:val="nil"/>
              <w:right w:val="nil"/>
            </w:tcBorders>
            <w:shd w:val="clear" w:color="auto" w:fill="auto"/>
          </w:tcPr>
          <w:p w14:paraId="43BA790D" w14:textId="77777777" w:rsidR="00702B86" w:rsidRDefault="00702B86" w:rsidP="000E3942">
            <w:pPr>
              <w:pStyle w:val="Tabletext"/>
              <w:tabs>
                <w:tab w:val="decimal" w:pos="270"/>
              </w:tabs>
              <w:jc w:val="right"/>
              <w:rPr>
                <w:lang w:eastAsia="en-AU"/>
              </w:rPr>
            </w:pPr>
            <w:r w:rsidRPr="004B7D8B">
              <w:t>16</w:t>
            </w:r>
          </w:p>
        </w:tc>
        <w:tc>
          <w:tcPr>
            <w:tcW w:w="323" w:type="pct"/>
            <w:tcBorders>
              <w:left w:val="nil"/>
              <w:right w:val="nil"/>
            </w:tcBorders>
            <w:shd w:val="clear" w:color="auto" w:fill="auto"/>
          </w:tcPr>
          <w:p w14:paraId="63C2B319" w14:textId="77777777" w:rsidR="00702B86" w:rsidRDefault="00702B86" w:rsidP="000012F8">
            <w:pPr>
              <w:pStyle w:val="Tabletext"/>
              <w:tabs>
                <w:tab w:val="decimal" w:pos="370"/>
              </w:tabs>
              <w:rPr>
                <w:lang w:eastAsia="en-AU"/>
              </w:rPr>
            </w:pPr>
            <w:r w:rsidRPr="004B7D8B">
              <w:t>13</w:t>
            </w:r>
          </w:p>
        </w:tc>
        <w:tc>
          <w:tcPr>
            <w:tcW w:w="300" w:type="pct"/>
            <w:tcBorders>
              <w:left w:val="nil"/>
              <w:right w:val="single" w:sz="4" w:space="0" w:color="auto"/>
            </w:tcBorders>
          </w:tcPr>
          <w:p w14:paraId="3F5DBBF2" w14:textId="77777777" w:rsidR="00702B86" w:rsidRPr="00D43D1E" w:rsidRDefault="00702B86" w:rsidP="000012F8">
            <w:pPr>
              <w:pStyle w:val="Tabletext"/>
              <w:tabs>
                <w:tab w:val="decimal" w:pos="344"/>
              </w:tabs>
            </w:pPr>
            <w:r>
              <w:t>-</w:t>
            </w:r>
          </w:p>
        </w:tc>
        <w:tc>
          <w:tcPr>
            <w:tcW w:w="353" w:type="pct"/>
            <w:tcBorders>
              <w:left w:val="single" w:sz="4" w:space="0" w:color="auto"/>
              <w:right w:val="single" w:sz="4" w:space="0" w:color="auto"/>
            </w:tcBorders>
            <w:shd w:val="clear" w:color="auto" w:fill="auto"/>
          </w:tcPr>
          <w:p w14:paraId="0A00020B" w14:textId="77777777" w:rsidR="00702B86" w:rsidRDefault="00702B86" w:rsidP="000012F8">
            <w:pPr>
              <w:pStyle w:val="Tabletext"/>
              <w:tabs>
                <w:tab w:val="decimal" w:pos="344"/>
              </w:tabs>
              <w:rPr>
                <w:lang w:eastAsia="en-AU"/>
              </w:rPr>
            </w:pPr>
            <w:r w:rsidRPr="004B7D8B">
              <w:t>127</w:t>
            </w:r>
          </w:p>
        </w:tc>
        <w:tc>
          <w:tcPr>
            <w:tcW w:w="400" w:type="pct"/>
            <w:tcBorders>
              <w:left w:val="single" w:sz="4" w:space="0" w:color="auto"/>
              <w:right w:val="nil"/>
            </w:tcBorders>
          </w:tcPr>
          <w:p w14:paraId="3D5B0C47" w14:textId="77777777" w:rsidR="00702B86" w:rsidRPr="00D43D1E" w:rsidRDefault="00702B86" w:rsidP="000E3942">
            <w:pPr>
              <w:pStyle w:val="Tabletext"/>
              <w:tabs>
                <w:tab w:val="decimal" w:pos="344"/>
              </w:tabs>
              <w:jc w:val="center"/>
            </w:pPr>
            <w:r w:rsidRPr="004B7D8B">
              <w:t>3</w:t>
            </w:r>
          </w:p>
        </w:tc>
        <w:tc>
          <w:tcPr>
            <w:tcW w:w="343" w:type="pct"/>
            <w:tcBorders>
              <w:left w:val="nil"/>
              <w:right w:val="nil"/>
            </w:tcBorders>
          </w:tcPr>
          <w:p w14:paraId="68F2E70B" w14:textId="77777777" w:rsidR="00702B86" w:rsidRPr="00D43D1E" w:rsidRDefault="00702B86" w:rsidP="000012F8">
            <w:pPr>
              <w:pStyle w:val="Tabletext"/>
              <w:tabs>
                <w:tab w:val="decimal" w:pos="344"/>
              </w:tabs>
            </w:pPr>
            <w:r w:rsidRPr="004B7D8B">
              <w:t>128</w:t>
            </w:r>
          </w:p>
        </w:tc>
      </w:tr>
      <w:tr w:rsidR="00702B86" w:rsidRPr="00112A30" w14:paraId="5C809DA5" w14:textId="77777777" w:rsidTr="000E3942">
        <w:trPr>
          <w:trHeight w:val="300"/>
        </w:trPr>
        <w:tc>
          <w:tcPr>
            <w:tcW w:w="857" w:type="pct"/>
            <w:tcBorders>
              <w:top w:val="nil"/>
              <w:left w:val="nil"/>
              <w:right w:val="nil"/>
            </w:tcBorders>
            <w:shd w:val="clear" w:color="auto" w:fill="auto"/>
            <w:vAlign w:val="center"/>
            <w:hideMark/>
          </w:tcPr>
          <w:p w14:paraId="2C481180" w14:textId="77777777" w:rsidR="00702B86" w:rsidRPr="00F045AB" w:rsidRDefault="00702B86" w:rsidP="00125473">
            <w:pPr>
              <w:pStyle w:val="Tabletext"/>
              <w:rPr>
                <w:highlight w:val="yellow"/>
                <w:lang w:eastAsia="en-AU"/>
              </w:rPr>
            </w:pPr>
            <w:r>
              <w:rPr>
                <w:lang w:eastAsia="en-AU"/>
              </w:rPr>
              <w:t>Private training providers</w:t>
            </w:r>
          </w:p>
        </w:tc>
        <w:tc>
          <w:tcPr>
            <w:tcW w:w="363" w:type="pct"/>
            <w:tcBorders>
              <w:left w:val="nil"/>
              <w:right w:val="nil"/>
            </w:tcBorders>
            <w:shd w:val="clear" w:color="auto" w:fill="auto"/>
          </w:tcPr>
          <w:p w14:paraId="63D4200F" w14:textId="0D718EA0" w:rsidR="00702B86" w:rsidRPr="008919D2" w:rsidRDefault="00702B86" w:rsidP="000E3942">
            <w:pPr>
              <w:pStyle w:val="Tabletext"/>
              <w:tabs>
                <w:tab w:val="decimal" w:pos="442"/>
              </w:tabs>
              <w:jc w:val="center"/>
              <w:rPr>
                <w:lang w:eastAsia="en-AU"/>
              </w:rPr>
            </w:pPr>
            <w:r w:rsidRPr="004B7D8B">
              <w:t>1</w:t>
            </w:r>
            <w:r w:rsidR="000012F8">
              <w:t xml:space="preserve"> </w:t>
            </w:r>
            <w:r w:rsidRPr="004B7D8B">
              <w:t>182</w:t>
            </w:r>
          </w:p>
        </w:tc>
        <w:tc>
          <w:tcPr>
            <w:tcW w:w="349" w:type="pct"/>
            <w:tcBorders>
              <w:left w:val="nil"/>
              <w:right w:val="nil"/>
            </w:tcBorders>
            <w:shd w:val="clear" w:color="auto" w:fill="auto"/>
          </w:tcPr>
          <w:p w14:paraId="5BDEC101" w14:textId="77777777" w:rsidR="00702B86" w:rsidRPr="008919D2" w:rsidRDefault="00702B86" w:rsidP="000E3942">
            <w:pPr>
              <w:pStyle w:val="Tabletext"/>
              <w:tabs>
                <w:tab w:val="decimal" w:pos="416"/>
              </w:tabs>
              <w:jc w:val="right"/>
              <w:rPr>
                <w:lang w:eastAsia="en-AU"/>
              </w:rPr>
            </w:pPr>
            <w:r w:rsidRPr="004B7D8B">
              <w:t>936</w:t>
            </w:r>
          </w:p>
        </w:tc>
        <w:tc>
          <w:tcPr>
            <w:tcW w:w="400" w:type="pct"/>
            <w:tcBorders>
              <w:left w:val="nil"/>
              <w:right w:val="nil"/>
            </w:tcBorders>
            <w:shd w:val="clear" w:color="auto" w:fill="auto"/>
          </w:tcPr>
          <w:p w14:paraId="0B9F303D" w14:textId="58793C55" w:rsidR="00702B86" w:rsidRPr="008919D2" w:rsidRDefault="00702B86" w:rsidP="000E3942">
            <w:pPr>
              <w:pStyle w:val="Tabletext"/>
              <w:tabs>
                <w:tab w:val="decimal" w:pos="330"/>
              </w:tabs>
              <w:jc w:val="right"/>
              <w:rPr>
                <w:lang w:eastAsia="en-AU"/>
              </w:rPr>
            </w:pPr>
            <w:r w:rsidRPr="004B7D8B">
              <w:t>1</w:t>
            </w:r>
            <w:r w:rsidR="000012F8">
              <w:t xml:space="preserve"> </w:t>
            </w:r>
            <w:r w:rsidRPr="004B7D8B">
              <w:t>108</w:t>
            </w:r>
          </w:p>
        </w:tc>
        <w:tc>
          <w:tcPr>
            <w:tcW w:w="311" w:type="pct"/>
            <w:tcBorders>
              <w:left w:val="nil"/>
              <w:right w:val="nil"/>
            </w:tcBorders>
            <w:shd w:val="clear" w:color="auto" w:fill="auto"/>
          </w:tcPr>
          <w:p w14:paraId="750A44B6" w14:textId="77777777" w:rsidR="00702B86" w:rsidRPr="008919D2" w:rsidRDefault="00702B86" w:rsidP="000E3942">
            <w:pPr>
              <w:pStyle w:val="Tabletext"/>
              <w:tabs>
                <w:tab w:val="decimal" w:pos="348"/>
              </w:tabs>
              <w:jc w:val="right"/>
              <w:rPr>
                <w:lang w:eastAsia="en-AU"/>
              </w:rPr>
            </w:pPr>
            <w:r w:rsidRPr="004B7D8B">
              <w:t>470</w:t>
            </w:r>
          </w:p>
        </w:tc>
        <w:tc>
          <w:tcPr>
            <w:tcW w:w="297" w:type="pct"/>
            <w:tcBorders>
              <w:left w:val="nil"/>
              <w:right w:val="nil"/>
            </w:tcBorders>
            <w:shd w:val="clear" w:color="auto" w:fill="auto"/>
          </w:tcPr>
          <w:p w14:paraId="25FAEEEF" w14:textId="77777777" w:rsidR="00702B86" w:rsidRPr="008919D2" w:rsidRDefault="00702B86" w:rsidP="000E3942">
            <w:pPr>
              <w:pStyle w:val="Tabletext"/>
              <w:tabs>
                <w:tab w:val="decimal" w:pos="322"/>
              </w:tabs>
              <w:jc w:val="right"/>
              <w:rPr>
                <w:lang w:eastAsia="en-AU"/>
              </w:rPr>
            </w:pPr>
            <w:r w:rsidRPr="004B7D8B">
              <w:t>581</w:t>
            </w:r>
          </w:p>
        </w:tc>
        <w:tc>
          <w:tcPr>
            <w:tcW w:w="307" w:type="pct"/>
            <w:tcBorders>
              <w:left w:val="nil"/>
              <w:right w:val="nil"/>
            </w:tcBorders>
            <w:shd w:val="clear" w:color="auto" w:fill="auto"/>
          </w:tcPr>
          <w:p w14:paraId="26AD0132" w14:textId="77777777" w:rsidR="00702B86" w:rsidRPr="008919D2" w:rsidRDefault="00702B86" w:rsidP="000E3942">
            <w:pPr>
              <w:pStyle w:val="Tabletext"/>
              <w:tabs>
                <w:tab w:val="decimal" w:pos="300"/>
              </w:tabs>
              <w:jc w:val="right"/>
              <w:rPr>
                <w:lang w:eastAsia="en-AU"/>
              </w:rPr>
            </w:pPr>
            <w:r w:rsidRPr="004B7D8B">
              <w:t>233</w:t>
            </w:r>
          </w:p>
        </w:tc>
        <w:tc>
          <w:tcPr>
            <w:tcW w:w="268" w:type="pct"/>
            <w:tcBorders>
              <w:left w:val="nil"/>
              <w:right w:val="nil"/>
            </w:tcBorders>
            <w:shd w:val="clear" w:color="auto" w:fill="auto"/>
          </w:tcPr>
          <w:p w14:paraId="5613A1BF" w14:textId="77777777" w:rsidR="00702B86" w:rsidRPr="008919D2" w:rsidRDefault="00702B86" w:rsidP="000E3942">
            <w:pPr>
              <w:pStyle w:val="Tabletext"/>
              <w:tabs>
                <w:tab w:val="decimal" w:pos="270"/>
              </w:tabs>
              <w:jc w:val="right"/>
              <w:rPr>
                <w:lang w:eastAsia="en-AU"/>
              </w:rPr>
            </w:pPr>
            <w:r w:rsidRPr="004B7D8B">
              <w:t>204</w:t>
            </w:r>
          </w:p>
        </w:tc>
        <w:tc>
          <w:tcPr>
            <w:tcW w:w="323" w:type="pct"/>
            <w:tcBorders>
              <w:left w:val="nil"/>
              <w:right w:val="nil"/>
            </w:tcBorders>
            <w:shd w:val="clear" w:color="auto" w:fill="auto"/>
          </w:tcPr>
          <w:p w14:paraId="4A30FA46" w14:textId="77777777" w:rsidR="00702B86" w:rsidRPr="008919D2" w:rsidRDefault="00702B86" w:rsidP="000012F8">
            <w:pPr>
              <w:pStyle w:val="Tabletext"/>
              <w:tabs>
                <w:tab w:val="decimal" w:pos="370"/>
              </w:tabs>
              <w:rPr>
                <w:lang w:eastAsia="en-AU"/>
              </w:rPr>
            </w:pPr>
            <w:r w:rsidRPr="004B7D8B">
              <w:t>237</w:t>
            </w:r>
          </w:p>
        </w:tc>
        <w:tc>
          <w:tcPr>
            <w:tcW w:w="300" w:type="pct"/>
            <w:tcBorders>
              <w:left w:val="nil"/>
              <w:right w:val="single" w:sz="4" w:space="0" w:color="auto"/>
            </w:tcBorders>
          </w:tcPr>
          <w:p w14:paraId="53FE19C2" w14:textId="77777777" w:rsidR="00702B86" w:rsidRPr="00D43D1E" w:rsidRDefault="00702B86" w:rsidP="000012F8">
            <w:pPr>
              <w:pStyle w:val="Tabletext"/>
              <w:tabs>
                <w:tab w:val="decimal" w:pos="344"/>
              </w:tabs>
            </w:pPr>
            <w:r w:rsidRPr="004B7D8B">
              <w:t>8</w:t>
            </w:r>
          </w:p>
        </w:tc>
        <w:tc>
          <w:tcPr>
            <w:tcW w:w="353" w:type="pct"/>
            <w:tcBorders>
              <w:left w:val="single" w:sz="4" w:space="0" w:color="auto"/>
              <w:right w:val="single" w:sz="4" w:space="0" w:color="auto"/>
            </w:tcBorders>
            <w:shd w:val="clear" w:color="auto" w:fill="auto"/>
          </w:tcPr>
          <w:p w14:paraId="562F0882" w14:textId="3E0C692A" w:rsidR="00702B86" w:rsidRPr="008919D2" w:rsidRDefault="00702B86" w:rsidP="000012F8">
            <w:pPr>
              <w:pStyle w:val="Tabletext"/>
              <w:tabs>
                <w:tab w:val="decimal" w:pos="344"/>
              </w:tabs>
              <w:rPr>
                <w:lang w:eastAsia="en-AU"/>
              </w:rPr>
            </w:pPr>
            <w:r w:rsidRPr="004B7D8B">
              <w:t>2</w:t>
            </w:r>
            <w:r w:rsidR="000012F8">
              <w:t xml:space="preserve"> </w:t>
            </w:r>
            <w:r w:rsidRPr="004B7D8B">
              <w:t>755</w:t>
            </w:r>
          </w:p>
        </w:tc>
        <w:tc>
          <w:tcPr>
            <w:tcW w:w="400" w:type="pct"/>
            <w:tcBorders>
              <w:left w:val="single" w:sz="4" w:space="0" w:color="auto"/>
              <w:right w:val="nil"/>
            </w:tcBorders>
          </w:tcPr>
          <w:p w14:paraId="656645AE" w14:textId="77777777" w:rsidR="00702B86" w:rsidRPr="00D43D1E" w:rsidRDefault="00702B86" w:rsidP="000E3942">
            <w:pPr>
              <w:pStyle w:val="Tabletext"/>
              <w:tabs>
                <w:tab w:val="decimal" w:pos="344"/>
              </w:tabs>
              <w:jc w:val="center"/>
            </w:pPr>
            <w:r w:rsidRPr="004B7D8B">
              <w:t>56</w:t>
            </w:r>
          </w:p>
        </w:tc>
        <w:tc>
          <w:tcPr>
            <w:tcW w:w="343" w:type="pct"/>
            <w:tcBorders>
              <w:left w:val="nil"/>
              <w:right w:val="nil"/>
            </w:tcBorders>
          </w:tcPr>
          <w:p w14:paraId="1F8C17FA" w14:textId="52D5DAB5" w:rsidR="00702B86" w:rsidRPr="00D43D1E" w:rsidRDefault="00702B86" w:rsidP="000012F8">
            <w:pPr>
              <w:pStyle w:val="Tabletext"/>
              <w:tabs>
                <w:tab w:val="decimal" w:pos="344"/>
              </w:tabs>
            </w:pPr>
            <w:r w:rsidRPr="004B7D8B">
              <w:t>2</w:t>
            </w:r>
            <w:r w:rsidR="000012F8">
              <w:t xml:space="preserve"> </w:t>
            </w:r>
            <w:r w:rsidRPr="004B7D8B">
              <w:t>766</w:t>
            </w:r>
          </w:p>
        </w:tc>
      </w:tr>
      <w:tr w:rsidR="00702B86" w:rsidRPr="00112A30" w14:paraId="09DD04D0" w14:textId="77777777" w:rsidTr="00F5642B">
        <w:trPr>
          <w:trHeight w:val="340"/>
        </w:trPr>
        <w:tc>
          <w:tcPr>
            <w:tcW w:w="857" w:type="pct"/>
            <w:tcBorders>
              <w:top w:val="single" w:sz="4" w:space="0" w:color="439539"/>
              <w:left w:val="nil"/>
              <w:bottom w:val="single" w:sz="4" w:space="0" w:color="439539"/>
              <w:right w:val="nil"/>
            </w:tcBorders>
            <w:shd w:val="clear" w:color="auto" w:fill="auto"/>
            <w:vAlign w:val="center"/>
          </w:tcPr>
          <w:p w14:paraId="4D2CBC40" w14:textId="77777777" w:rsidR="00702B86" w:rsidRDefault="00702B86" w:rsidP="00125473">
            <w:pPr>
              <w:pStyle w:val="TableRowBold"/>
              <w:rPr>
                <w:lang w:eastAsia="en-AU"/>
              </w:rPr>
            </w:pPr>
            <w:r>
              <w:rPr>
                <w:lang w:eastAsia="en-AU"/>
              </w:rPr>
              <w:t>Total</w:t>
            </w:r>
          </w:p>
        </w:tc>
        <w:tc>
          <w:tcPr>
            <w:tcW w:w="363" w:type="pct"/>
            <w:tcBorders>
              <w:top w:val="single" w:sz="4" w:space="0" w:color="439539"/>
              <w:left w:val="nil"/>
              <w:bottom w:val="single" w:sz="4" w:space="0" w:color="439539"/>
              <w:right w:val="nil"/>
            </w:tcBorders>
            <w:shd w:val="clear" w:color="auto" w:fill="auto"/>
          </w:tcPr>
          <w:p w14:paraId="483EC003" w14:textId="71342898" w:rsidR="00702B86" w:rsidRPr="00112A30" w:rsidRDefault="00702B86" w:rsidP="000E3942">
            <w:pPr>
              <w:pStyle w:val="TableRowBold"/>
              <w:tabs>
                <w:tab w:val="decimal" w:pos="442"/>
              </w:tabs>
              <w:jc w:val="center"/>
              <w:rPr>
                <w:lang w:eastAsia="en-AU"/>
              </w:rPr>
            </w:pPr>
            <w:r w:rsidRPr="004B7D8B">
              <w:t>1</w:t>
            </w:r>
            <w:r w:rsidR="000012F8">
              <w:t xml:space="preserve"> </w:t>
            </w:r>
            <w:r w:rsidRPr="004B7D8B">
              <w:t>337</w:t>
            </w:r>
          </w:p>
        </w:tc>
        <w:tc>
          <w:tcPr>
            <w:tcW w:w="349" w:type="pct"/>
            <w:tcBorders>
              <w:top w:val="single" w:sz="4" w:space="0" w:color="439539"/>
              <w:left w:val="nil"/>
              <w:bottom w:val="single" w:sz="4" w:space="0" w:color="439539"/>
              <w:right w:val="nil"/>
            </w:tcBorders>
            <w:shd w:val="clear" w:color="auto" w:fill="auto"/>
          </w:tcPr>
          <w:p w14:paraId="2A5907FC" w14:textId="79063D0F" w:rsidR="00702B86" w:rsidRPr="00112A30" w:rsidRDefault="00702B86" w:rsidP="000E3942">
            <w:pPr>
              <w:pStyle w:val="TableRowBold"/>
              <w:tabs>
                <w:tab w:val="decimal" w:pos="416"/>
              </w:tabs>
              <w:jc w:val="right"/>
              <w:rPr>
                <w:lang w:eastAsia="en-AU"/>
              </w:rPr>
            </w:pPr>
            <w:r w:rsidRPr="004B7D8B">
              <w:t>1</w:t>
            </w:r>
            <w:r w:rsidR="000012F8">
              <w:t xml:space="preserve"> </w:t>
            </w:r>
            <w:r w:rsidRPr="004B7D8B">
              <w:t>141</w:t>
            </w:r>
          </w:p>
        </w:tc>
        <w:tc>
          <w:tcPr>
            <w:tcW w:w="400" w:type="pct"/>
            <w:tcBorders>
              <w:top w:val="single" w:sz="4" w:space="0" w:color="439539"/>
              <w:left w:val="nil"/>
              <w:bottom w:val="single" w:sz="4" w:space="0" w:color="439539"/>
              <w:right w:val="nil"/>
            </w:tcBorders>
            <w:shd w:val="clear" w:color="auto" w:fill="auto"/>
          </w:tcPr>
          <w:p w14:paraId="349420AB" w14:textId="7F6173BD" w:rsidR="00702B86" w:rsidRPr="00112A30" w:rsidRDefault="00702B86" w:rsidP="000E3942">
            <w:pPr>
              <w:pStyle w:val="TableRowBold"/>
              <w:tabs>
                <w:tab w:val="decimal" w:pos="330"/>
              </w:tabs>
              <w:jc w:val="right"/>
              <w:rPr>
                <w:lang w:eastAsia="en-AU"/>
              </w:rPr>
            </w:pPr>
            <w:r w:rsidRPr="004B7D8B">
              <w:t>1</w:t>
            </w:r>
            <w:r w:rsidR="000012F8">
              <w:t xml:space="preserve"> </w:t>
            </w:r>
            <w:r w:rsidRPr="004B7D8B">
              <w:t>478</w:t>
            </w:r>
          </w:p>
        </w:tc>
        <w:tc>
          <w:tcPr>
            <w:tcW w:w="311" w:type="pct"/>
            <w:tcBorders>
              <w:top w:val="single" w:sz="4" w:space="0" w:color="439539"/>
              <w:left w:val="nil"/>
              <w:bottom w:val="single" w:sz="4" w:space="0" w:color="439539"/>
              <w:right w:val="nil"/>
            </w:tcBorders>
            <w:shd w:val="clear" w:color="auto" w:fill="auto"/>
          </w:tcPr>
          <w:p w14:paraId="31B61CF5" w14:textId="77777777" w:rsidR="00702B86" w:rsidRPr="00112A30" w:rsidRDefault="00702B86" w:rsidP="000E3942">
            <w:pPr>
              <w:pStyle w:val="TableRowBold"/>
              <w:tabs>
                <w:tab w:val="decimal" w:pos="348"/>
              </w:tabs>
              <w:jc w:val="right"/>
              <w:rPr>
                <w:lang w:eastAsia="en-AU"/>
              </w:rPr>
            </w:pPr>
            <w:r w:rsidRPr="004B7D8B">
              <w:t>538</w:t>
            </w:r>
          </w:p>
        </w:tc>
        <w:tc>
          <w:tcPr>
            <w:tcW w:w="297" w:type="pct"/>
            <w:tcBorders>
              <w:top w:val="single" w:sz="4" w:space="0" w:color="439539"/>
              <w:left w:val="nil"/>
              <w:bottom w:val="single" w:sz="4" w:space="0" w:color="439539"/>
              <w:right w:val="nil"/>
            </w:tcBorders>
            <w:shd w:val="clear" w:color="auto" w:fill="auto"/>
          </w:tcPr>
          <w:p w14:paraId="3281BEDE" w14:textId="77777777" w:rsidR="00702B86" w:rsidRPr="00112A30" w:rsidRDefault="00702B86" w:rsidP="000E3942">
            <w:pPr>
              <w:pStyle w:val="TableRowBold"/>
              <w:tabs>
                <w:tab w:val="decimal" w:pos="322"/>
              </w:tabs>
              <w:jc w:val="right"/>
              <w:rPr>
                <w:lang w:eastAsia="en-AU"/>
              </w:rPr>
            </w:pPr>
            <w:r w:rsidRPr="004B7D8B">
              <w:t>674</w:t>
            </w:r>
          </w:p>
        </w:tc>
        <w:tc>
          <w:tcPr>
            <w:tcW w:w="307" w:type="pct"/>
            <w:tcBorders>
              <w:top w:val="single" w:sz="4" w:space="0" w:color="439539"/>
              <w:left w:val="nil"/>
              <w:bottom w:val="single" w:sz="4" w:space="0" w:color="439539"/>
              <w:right w:val="nil"/>
            </w:tcBorders>
            <w:shd w:val="clear" w:color="auto" w:fill="auto"/>
          </w:tcPr>
          <w:p w14:paraId="368418A6" w14:textId="77777777" w:rsidR="00702B86" w:rsidRPr="00112A30" w:rsidRDefault="00702B86" w:rsidP="000E3942">
            <w:pPr>
              <w:pStyle w:val="TableRowBold"/>
              <w:tabs>
                <w:tab w:val="decimal" w:pos="300"/>
              </w:tabs>
              <w:jc w:val="right"/>
              <w:rPr>
                <w:lang w:eastAsia="en-AU"/>
              </w:rPr>
            </w:pPr>
            <w:r w:rsidRPr="004B7D8B">
              <w:t>259</w:t>
            </w:r>
          </w:p>
        </w:tc>
        <w:tc>
          <w:tcPr>
            <w:tcW w:w="268" w:type="pct"/>
            <w:tcBorders>
              <w:top w:val="single" w:sz="4" w:space="0" w:color="439539"/>
              <w:left w:val="nil"/>
              <w:bottom w:val="single" w:sz="4" w:space="0" w:color="439539"/>
              <w:right w:val="nil"/>
            </w:tcBorders>
            <w:shd w:val="clear" w:color="auto" w:fill="auto"/>
          </w:tcPr>
          <w:p w14:paraId="04B27585" w14:textId="77777777" w:rsidR="00702B86" w:rsidRPr="00112A30" w:rsidRDefault="00702B86" w:rsidP="000E3942">
            <w:pPr>
              <w:pStyle w:val="TableRowBold"/>
              <w:tabs>
                <w:tab w:val="decimal" w:pos="270"/>
              </w:tabs>
              <w:jc w:val="right"/>
              <w:rPr>
                <w:lang w:eastAsia="en-AU"/>
              </w:rPr>
            </w:pPr>
            <w:r w:rsidRPr="004B7D8B">
              <w:t>243</w:t>
            </w:r>
          </w:p>
        </w:tc>
        <w:tc>
          <w:tcPr>
            <w:tcW w:w="323" w:type="pct"/>
            <w:tcBorders>
              <w:top w:val="single" w:sz="4" w:space="0" w:color="439539"/>
              <w:left w:val="nil"/>
              <w:bottom w:val="single" w:sz="4" w:space="0" w:color="439539"/>
              <w:right w:val="nil"/>
            </w:tcBorders>
            <w:shd w:val="clear" w:color="auto" w:fill="auto"/>
          </w:tcPr>
          <w:p w14:paraId="4D53214B" w14:textId="77777777" w:rsidR="00702B86" w:rsidRPr="00112A30" w:rsidRDefault="00702B86" w:rsidP="000012F8">
            <w:pPr>
              <w:pStyle w:val="TableRowBold"/>
              <w:tabs>
                <w:tab w:val="decimal" w:pos="370"/>
              </w:tabs>
              <w:rPr>
                <w:lang w:eastAsia="en-AU"/>
              </w:rPr>
            </w:pPr>
            <w:r w:rsidRPr="004B7D8B">
              <w:t>279</w:t>
            </w:r>
          </w:p>
        </w:tc>
        <w:tc>
          <w:tcPr>
            <w:tcW w:w="300" w:type="pct"/>
            <w:tcBorders>
              <w:top w:val="single" w:sz="4" w:space="0" w:color="439539"/>
              <w:left w:val="nil"/>
              <w:bottom w:val="single" w:sz="4" w:space="0" w:color="439539"/>
              <w:right w:val="single" w:sz="4" w:space="0" w:color="auto"/>
            </w:tcBorders>
          </w:tcPr>
          <w:p w14:paraId="09311A02" w14:textId="77777777" w:rsidR="00702B86" w:rsidRPr="00D43D1E" w:rsidRDefault="00702B86" w:rsidP="000012F8">
            <w:pPr>
              <w:pStyle w:val="TableRowBold"/>
              <w:tabs>
                <w:tab w:val="decimal" w:pos="344"/>
              </w:tabs>
            </w:pPr>
            <w:r w:rsidRPr="004B7D8B">
              <w:t>8</w:t>
            </w:r>
          </w:p>
        </w:tc>
        <w:tc>
          <w:tcPr>
            <w:tcW w:w="353" w:type="pct"/>
            <w:tcBorders>
              <w:top w:val="single" w:sz="4" w:space="0" w:color="439539"/>
              <w:left w:val="single" w:sz="4" w:space="0" w:color="auto"/>
              <w:bottom w:val="single" w:sz="4" w:space="0" w:color="439539"/>
              <w:right w:val="single" w:sz="4" w:space="0" w:color="auto"/>
            </w:tcBorders>
            <w:shd w:val="clear" w:color="auto" w:fill="auto"/>
          </w:tcPr>
          <w:p w14:paraId="3BBF7773" w14:textId="7D2B3364" w:rsidR="00702B86" w:rsidRPr="00B57210" w:rsidRDefault="00702B86" w:rsidP="000012F8">
            <w:pPr>
              <w:pStyle w:val="TableRowBold"/>
              <w:tabs>
                <w:tab w:val="decimal" w:pos="344"/>
              </w:tabs>
            </w:pPr>
            <w:r w:rsidRPr="004B7D8B">
              <w:t>3</w:t>
            </w:r>
            <w:r w:rsidR="000012F8">
              <w:t xml:space="preserve"> </w:t>
            </w:r>
            <w:r w:rsidRPr="004B7D8B">
              <w:t>507</w:t>
            </w:r>
          </w:p>
        </w:tc>
        <w:tc>
          <w:tcPr>
            <w:tcW w:w="400" w:type="pct"/>
            <w:tcBorders>
              <w:top w:val="single" w:sz="4" w:space="0" w:color="439539"/>
              <w:left w:val="single" w:sz="4" w:space="0" w:color="auto"/>
              <w:bottom w:val="single" w:sz="4" w:space="0" w:color="439539"/>
              <w:right w:val="nil"/>
            </w:tcBorders>
          </w:tcPr>
          <w:p w14:paraId="3B563D83" w14:textId="77777777" w:rsidR="00702B86" w:rsidRPr="00D43D1E" w:rsidRDefault="00702B86" w:rsidP="000E3942">
            <w:pPr>
              <w:pStyle w:val="TableRowBold"/>
              <w:tabs>
                <w:tab w:val="decimal" w:pos="344"/>
              </w:tabs>
              <w:jc w:val="center"/>
            </w:pPr>
            <w:r w:rsidRPr="004B7D8B">
              <w:t>73</w:t>
            </w:r>
          </w:p>
        </w:tc>
        <w:tc>
          <w:tcPr>
            <w:tcW w:w="343" w:type="pct"/>
            <w:tcBorders>
              <w:top w:val="single" w:sz="4" w:space="0" w:color="439539"/>
              <w:left w:val="nil"/>
              <w:bottom w:val="single" w:sz="4" w:space="0" w:color="439539"/>
              <w:right w:val="nil"/>
            </w:tcBorders>
          </w:tcPr>
          <w:p w14:paraId="7682900C" w14:textId="7D5F79F0" w:rsidR="00702B86" w:rsidRPr="00D43D1E" w:rsidRDefault="00702B86" w:rsidP="000012F8">
            <w:pPr>
              <w:pStyle w:val="TableRowBold"/>
              <w:tabs>
                <w:tab w:val="decimal" w:pos="344"/>
              </w:tabs>
            </w:pPr>
            <w:r w:rsidRPr="004B7D8B">
              <w:t>3</w:t>
            </w:r>
            <w:r w:rsidR="000012F8">
              <w:t xml:space="preserve"> </w:t>
            </w:r>
            <w:r w:rsidRPr="004B7D8B">
              <w:t>519</w:t>
            </w:r>
          </w:p>
        </w:tc>
      </w:tr>
    </w:tbl>
    <w:p w14:paraId="7F0E5B21" w14:textId="3F78FB55" w:rsidR="00702B86" w:rsidRDefault="00702B86" w:rsidP="000E3942">
      <w:pPr>
        <w:pStyle w:val="Source"/>
        <w:spacing w:after="40"/>
      </w:pPr>
      <w:proofErr w:type="gramStart"/>
      <w:r w:rsidRPr="006810FC">
        <w:t>1</w:t>
      </w:r>
      <w:r w:rsidR="000012F8">
        <w:t xml:space="preserve">  </w:t>
      </w:r>
      <w:r>
        <w:t>Refers</w:t>
      </w:r>
      <w:proofErr w:type="gramEnd"/>
      <w:r>
        <w:t xml:space="preserve"> to </w:t>
      </w:r>
      <w:r w:rsidRPr="00CD5285">
        <w:t>‘Other Australian territories and dependencies’ (for example, Christmas Island) and where</w:t>
      </w:r>
      <w:r>
        <w:t xml:space="preserve"> </w:t>
      </w:r>
      <w:r w:rsidRPr="00CD5285">
        <w:t xml:space="preserve">the delivery location is </w:t>
      </w:r>
      <w:r>
        <w:t>n</w:t>
      </w:r>
      <w:r w:rsidRPr="00CD5285">
        <w:t>ot known</w:t>
      </w:r>
      <w:r>
        <w:t>.</w:t>
      </w:r>
    </w:p>
    <w:p w14:paraId="64CAEA56" w14:textId="17B25714" w:rsidR="00702B86" w:rsidRDefault="00702B86" w:rsidP="000E3942">
      <w:pPr>
        <w:pStyle w:val="Source"/>
        <w:spacing w:after="40"/>
        <w:ind w:left="0" w:firstLine="0"/>
      </w:pPr>
      <w:r w:rsidRPr="00843CD9">
        <w:t xml:space="preserve">The sum of </w:t>
      </w:r>
      <w:r>
        <w:t xml:space="preserve">training providers across state/territory and offshore delivery locations </w:t>
      </w:r>
      <w:r w:rsidRPr="00843CD9">
        <w:t xml:space="preserve">will not add to </w:t>
      </w:r>
      <w:r>
        <w:t>‘Aust.’ or ‘T</w:t>
      </w:r>
      <w:r w:rsidRPr="00843CD9">
        <w:t>otal</w:t>
      </w:r>
      <w:r>
        <w:t xml:space="preserve">’ </w:t>
      </w:r>
      <w:r w:rsidRPr="00843CD9">
        <w:t xml:space="preserve">as a </w:t>
      </w:r>
      <w:r>
        <w:t>training provider</w:t>
      </w:r>
      <w:r w:rsidR="000012F8">
        <w:t xml:space="preserve"> </w:t>
      </w:r>
      <w:r w:rsidRPr="00843CD9">
        <w:t xml:space="preserve">may </w:t>
      </w:r>
      <w:r>
        <w:t xml:space="preserve">deliver in </w:t>
      </w:r>
      <w:r w:rsidRPr="00843CD9">
        <w:t xml:space="preserve">multiple </w:t>
      </w:r>
      <w:r>
        <w:t xml:space="preserve">locations in </w:t>
      </w:r>
      <w:r w:rsidRPr="00843CD9">
        <w:t>a calendar year.</w:t>
      </w:r>
    </w:p>
    <w:p w14:paraId="578CCE11" w14:textId="77777777" w:rsidR="00702B86" w:rsidRDefault="00702B86" w:rsidP="000E3942">
      <w:pPr>
        <w:pStyle w:val="Source"/>
        <w:spacing w:after="40"/>
      </w:pPr>
      <w:r w:rsidRPr="005328E9">
        <w:t>A dash (-) represents a true zero figure, with no data reported in this category.</w:t>
      </w:r>
    </w:p>
    <w:p w14:paraId="1D16CF7F" w14:textId="77777777" w:rsidR="00702B86" w:rsidRPr="00C23DC0" w:rsidRDefault="00702B86" w:rsidP="00000721">
      <w:pPr>
        <w:pStyle w:val="tabletitle"/>
        <w:spacing w:after="60"/>
      </w:pPr>
      <w:bookmarkStart w:id="29" w:name="_Toc44402294"/>
      <w:bookmarkStart w:id="30" w:name="_Toc73536023"/>
      <w:r>
        <w:t>Table 3</w:t>
      </w:r>
      <w:r>
        <w:tab/>
      </w:r>
      <w:r w:rsidRPr="00C23DC0">
        <w:t>Provider type, 2016 to 2020</w:t>
      </w:r>
      <w:bookmarkEnd w:id="29"/>
      <w:bookmarkEnd w:id="30"/>
    </w:p>
    <w:tbl>
      <w:tblPr>
        <w:tblW w:w="5000" w:type="pct"/>
        <w:tblLook w:val="04A0" w:firstRow="1" w:lastRow="0" w:firstColumn="1" w:lastColumn="0" w:noHBand="0" w:noVBand="1"/>
      </w:tblPr>
      <w:tblGrid>
        <w:gridCol w:w="2536"/>
        <w:gridCol w:w="1308"/>
        <w:gridCol w:w="1308"/>
        <w:gridCol w:w="1308"/>
        <w:gridCol w:w="1308"/>
        <w:gridCol w:w="1303"/>
      </w:tblGrid>
      <w:tr w:rsidR="00702B86" w:rsidRPr="00112A30" w14:paraId="35AAD904" w14:textId="77777777" w:rsidTr="00125473">
        <w:trPr>
          <w:trHeight w:val="84"/>
        </w:trPr>
        <w:tc>
          <w:tcPr>
            <w:tcW w:w="1398" w:type="pct"/>
            <w:tcBorders>
              <w:top w:val="single" w:sz="8" w:space="0" w:color="439539"/>
              <w:left w:val="nil"/>
              <w:bottom w:val="single" w:sz="8" w:space="0" w:color="439539"/>
              <w:right w:val="nil"/>
            </w:tcBorders>
            <w:shd w:val="clear" w:color="auto" w:fill="auto"/>
            <w:vAlign w:val="center"/>
          </w:tcPr>
          <w:p w14:paraId="0F230791" w14:textId="77777777" w:rsidR="00702B86" w:rsidRPr="00112A30" w:rsidRDefault="00702B86" w:rsidP="00125473">
            <w:pPr>
              <w:pStyle w:val="Tablehead1"/>
              <w:rPr>
                <w:color w:val="000000"/>
                <w:szCs w:val="16"/>
                <w:lang w:eastAsia="en-AU"/>
              </w:rPr>
            </w:pPr>
            <w:r>
              <w:rPr>
                <w:lang w:eastAsia="en-AU"/>
              </w:rPr>
              <w:t>Training providers</w:t>
            </w:r>
          </w:p>
        </w:tc>
        <w:tc>
          <w:tcPr>
            <w:tcW w:w="721" w:type="pct"/>
            <w:tcBorders>
              <w:top w:val="single" w:sz="8" w:space="0" w:color="439539"/>
              <w:left w:val="nil"/>
              <w:bottom w:val="single" w:sz="8" w:space="0" w:color="439539"/>
              <w:right w:val="nil"/>
            </w:tcBorders>
            <w:shd w:val="clear" w:color="auto" w:fill="auto"/>
            <w:noWrap/>
            <w:vAlign w:val="center"/>
          </w:tcPr>
          <w:p w14:paraId="4DE603A4" w14:textId="77777777" w:rsidR="00702B86" w:rsidRPr="00452606" w:rsidRDefault="00702B86" w:rsidP="000012F8">
            <w:pPr>
              <w:pStyle w:val="Tablehead1"/>
              <w:jc w:val="right"/>
              <w:rPr>
                <w:lang w:eastAsia="en-AU"/>
              </w:rPr>
            </w:pPr>
            <w:r w:rsidRPr="00452606">
              <w:rPr>
                <w:lang w:eastAsia="en-AU"/>
              </w:rPr>
              <w:t>201</w:t>
            </w:r>
            <w:r>
              <w:rPr>
                <w:lang w:eastAsia="en-AU"/>
              </w:rPr>
              <w:t>6</w:t>
            </w:r>
          </w:p>
        </w:tc>
        <w:tc>
          <w:tcPr>
            <w:tcW w:w="721" w:type="pct"/>
            <w:tcBorders>
              <w:top w:val="single" w:sz="8" w:space="0" w:color="439539"/>
              <w:left w:val="nil"/>
              <w:bottom w:val="single" w:sz="8" w:space="0" w:color="439539"/>
              <w:right w:val="nil"/>
            </w:tcBorders>
            <w:shd w:val="clear" w:color="auto" w:fill="auto"/>
            <w:noWrap/>
            <w:vAlign w:val="center"/>
          </w:tcPr>
          <w:p w14:paraId="0C268CBD" w14:textId="77777777" w:rsidR="00702B86" w:rsidRPr="00452606" w:rsidRDefault="00702B86" w:rsidP="000012F8">
            <w:pPr>
              <w:pStyle w:val="Tablehead1"/>
              <w:jc w:val="right"/>
              <w:rPr>
                <w:lang w:eastAsia="en-AU"/>
              </w:rPr>
            </w:pPr>
            <w:r w:rsidRPr="00452606">
              <w:rPr>
                <w:lang w:eastAsia="en-AU"/>
              </w:rPr>
              <w:t>201</w:t>
            </w:r>
            <w:r>
              <w:rPr>
                <w:lang w:eastAsia="en-AU"/>
              </w:rPr>
              <w:t>7</w:t>
            </w:r>
          </w:p>
        </w:tc>
        <w:tc>
          <w:tcPr>
            <w:tcW w:w="721" w:type="pct"/>
            <w:tcBorders>
              <w:top w:val="single" w:sz="8" w:space="0" w:color="439539"/>
              <w:left w:val="nil"/>
              <w:bottom w:val="single" w:sz="8" w:space="0" w:color="439539"/>
              <w:right w:val="nil"/>
            </w:tcBorders>
            <w:shd w:val="clear" w:color="auto" w:fill="auto"/>
            <w:noWrap/>
            <w:vAlign w:val="center"/>
          </w:tcPr>
          <w:p w14:paraId="3DF1E030" w14:textId="77777777" w:rsidR="00702B86" w:rsidRPr="00452606" w:rsidRDefault="00702B86" w:rsidP="000012F8">
            <w:pPr>
              <w:pStyle w:val="Tablehead1"/>
              <w:jc w:val="right"/>
              <w:rPr>
                <w:lang w:eastAsia="en-AU"/>
              </w:rPr>
            </w:pPr>
            <w:r w:rsidRPr="00452606">
              <w:rPr>
                <w:lang w:eastAsia="en-AU"/>
              </w:rPr>
              <w:t>201</w:t>
            </w:r>
            <w:r>
              <w:rPr>
                <w:lang w:eastAsia="en-AU"/>
              </w:rPr>
              <w:t>8</w:t>
            </w:r>
          </w:p>
        </w:tc>
        <w:tc>
          <w:tcPr>
            <w:tcW w:w="721" w:type="pct"/>
            <w:tcBorders>
              <w:top w:val="single" w:sz="8" w:space="0" w:color="439539"/>
              <w:left w:val="nil"/>
              <w:bottom w:val="single" w:sz="8" w:space="0" w:color="439539"/>
              <w:right w:val="nil"/>
            </w:tcBorders>
            <w:shd w:val="clear" w:color="auto" w:fill="auto"/>
            <w:noWrap/>
            <w:vAlign w:val="center"/>
          </w:tcPr>
          <w:p w14:paraId="03326DC1" w14:textId="77777777" w:rsidR="00702B86" w:rsidRPr="00452606" w:rsidRDefault="00702B86" w:rsidP="000012F8">
            <w:pPr>
              <w:pStyle w:val="Tablehead1"/>
              <w:jc w:val="right"/>
              <w:rPr>
                <w:lang w:eastAsia="en-AU"/>
              </w:rPr>
            </w:pPr>
            <w:r w:rsidRPr="00452606">
              <w:rPr>
                <w:lang w:eastAsia="en-AU"/>
              </w:rPr>
              <w:t>201</w:t>
            </w:r>
            <w:r>
              <w:rPr>
                <w:lang w:eastAsia="en-AU"/>
              </w:rPr>
              <w:t>9</w:t>
            </w:r>
          </w:p>
        </w:tc>
        <w:tc>
          <w:tcPr>
            <w:tcW w:w="718" w:type="pct"/>
            <w:tcBorders>
              <w:top w:val="single" w:sz="8" w:space="0" w:color="439539"/>
              <w:left w:val="nil"/>
              <w:bottom w:val="single" w:sz="8" w:space="0" w:color="439539"/>
              <w:right w:val="nil"/>
            </w:tcBorders>
            <w:vAlign w:val="center"/>
          </w:tcPr>
          <w:p w14:paraId="40A93033" w14:textId="77777777" w:rsidR="00702B86" w:rsidRPr="00452606" w:rsidRDefault="00702B86" w:rsidP="000012F8">
            <w:pPr>
              <w:pStyle w:val="Tablehead1"/>
              <w:jc w:val="right"/>
              <w:rPr>
                <w:lang w:eastAsia="en-AU"/>
              </w:rPr>
            </w:pPr>
            <w:r w:rsidRPr="00452606">
              <w:rPr>
                <w:lang w:eastAsia="en-AU"/>
              </w:rPr>
              <w:t>20</w:t>
            </w:r>
            <w:r>
              <w:rPr>
                <w:lang w:eastAsia="en-AU"/>
              </w:rPr>
              <w:t>20</w:t>
            </w:r>
          </w:p>
        </w:tc>
      </w:tr>
      <w:tr w:rsidR="00702B86" w:rsidRPr="00112A30" w14:paraId="4D9480D2" w14:textId="77777777" w:rsidTr="00125473">
        <w:trPr>
          <w:trHeight w:val="318"/>
        </w:trPr>
        <w:tc>
          <w:tcPr>
            <w:tcW w:w="1398" w:type="pct"/>
            <w:tcBorders>
              <w:top w:val="single" w:sz="8" w:space="0" w:color="439539"/>
              <w:left w:val="nil"/>
              <w:bottom w:val="nil"/>
              <w:right w:val="nil"/>
            </w:tcBorders>
            <w:shd w:val="clear" w:color="auto" w:fill="auto"/>
            <w:vAlign w:val="center"/>
            <w:hideMark/>
          </w:tcPr>
          <w:p w14:paraId="765439AE" w14:textId="77777777" w:rsidR="00702B86" w:rsidRPr="00112A30" w:rsidRDefault="00702B86" w:rsidP="00125473">
            <w:pPr>
              <w:pStyle w:val="Tabletext"/>
              <w:rPr>
                <w:lang w:eastAsia="en-AU"/>
              </w:rPr>
            </w:pPr>
            <w:r>
              <w:rPr>
                <w:lang w:eastAsia="en-AU"/>
              </w:rPr>
              <w:t>TAFE institutes</w:t>
            </w:r>
          </w:p>
        </w:tc>
        <w:tc>
          <w:tcPr>
            <w:tcW w:w="721" w:type="pct"/>
            <w:tcBorders>
              <w:top w:val="single" w:sz="8" w:space="0" w:color="439539"/>
              <w:left w:val="nil"/>
              <w:bottom w:val="nil"/>
              <w:right w:val="nil"/>
            </w:tcBorders>
            <w:shd w:val="clear" w:color="auto" w:fill="auto"/>
          </w:tcPr>
          <w:p w14:paraId="1835B024" w14:textId="77777777" w:rsidR="00702B86" w:rsidRPr="00112A30" w:rsidRDefault="00702B86" w:rsidP="000012F8">
            <w:pPr>
              <w:pStyle w:val="Tabletext"/>
              <w:tabs>
                <w:tab w:val="decimal" w:pos="762"/>
              </w:tabs>
              <w:jc w:val="right"/>
              <w:rPr>
                <w:lang w:eastAsia="en-AU"/>
              </w:rPr>
            </w:pPr>
            <w:bookmarkStart w:id="31" w:name="table3"/>
            <w:bookmarkEnd w:id="31"/>
            <w:r w:rsidRPr="001203DD">
              <w:t>41</w:t>
            </w:r>
          </w:p>
        </w:tc>
        <w:tc>
          <w:tcPr>
            <w:tcW w:w="721" w:type="pct"/>
            <w:tcBorders>
              <w:top w:val="single" w:sz="8" w:space="0" w:color="439539"/>
              <w:left w:val="nil"/>
              <w:bottom w:val="nil"/>
              <w:right w:val="nil"/>
            </w:tcBorders>
            <w:shd w:val="clear" w:color="auto" w:fill="auto"/>
          </w:tcPr>
          <w:p w14:paraId="5EB30628" w14:textId="77777777" w:rsidR="00702B86" w:rsidRPr="00112A30" w:rsidRDefault="00702B86" w:rsidP="000012F8">
            <w:pPr>
              <w:pStyle w:val="Tabletext"/>
              <w:tabs>
                <w:tab w:val="decimal" w:pos="733"/>
              </w:tabs>
              <w:jc w:val="right"/>
              <w:rPr>
                <w:lang w:eastAsia="en-AU"/>
              </w:rPr>
            </w:pPr>
            <w:r w:rsidRPr="001203DD">
              <w:t>41</w:t>
            </w:r>
          </w:p>
        </w:tc>
        <w:tc>
          <w:tcPr>
            <w:tcW w:w="721" w:type="pct"/>
            <w:tcBorders>
              <w:top w:val="single" w:sz="8" w:space="0" w:color="439539"/>
              <w:left w:val="nil"/>
              <w:bottom w:val="nil"/>
              <w:right w:val="nil"/>
            </w:tcBorders>
            <w:shd w:val="clear" w:color="auto" w:fill="auto"/>
          </w:tcPr>
          <w:p w14:paraId="15000566" w14:textId="77777777" w:rsidR="00702B86" w:rsidRPr="00112A30" w:rsidRDefault="00702B86" w:rsidP="000012F8">
            <w:pPr>
              <w:pStyle w:val="Tabletext"/>
              <w:tabs>
                <w:tab w:val="decimal" w:pos="689"/>
              </w:tabs>
              <w:jc w:val="right"/>
              <w:rPr>
                <w:lang w:eastAsia="en-AU"/>
              </w:rPr>
            </w:pPr>
            <w:r w:rsidRPr="001203DD">
              <w:t>36</w:t>
            </w:r>
          </w:p>
        </w:tc>
        <w:tc>
          <w:tcPr>
            <w:tcW w:w="721" w:type="pct"/>
            <w:tcBorders>
              <w:top w:val="single" w:sz="8" w:space="0" w:color="439539"/>
              <w:left w:val="nil"/>
              <w:bottom w:val="nil"/>
              <w:right w:val="nil"/>
            </w:tcBorders>
            <w:shd w:val="clear" w:color="auto" w:fill="auto"/>
          </w:tcPr>
          <w:p w14:paraId="3CDBDDDE" w14:textId="77777777" w:rsidR="00702B86" w:rsidRPr="00112A30" w:rsidRDefault="00702B86" w:rsidP="000012F8">
            <w:pPr>
              <w:pStyle w:val="Tabletext"/>
              <w:tabs>
                <w:tab w:val="decimal" w:pos="660"/>
              </w:tabs>
              <w:jc w:val="right"/>
              <w:rPr>
                <w:lang w:eastAsia="en-AU"/>
              </w:rPr>
            </w:pPr>
            <w:r w:rsidRPr="001203DD">
              <w:t>25</w:t>
            </w:r>
          </w:p>
        </w:tc>
        <w:tc>
          <w:tcPr>
            <w:tcW w:w="718" w:type="pct"/>
            <w:tcBorders>
              <w:top w:val="single" w:sz="8" w:space="0" w:color="439539"/>
              <w:left w:val="nil"/>
              <w:bottom w:val="nil"/>
              <w:right w:val="nil"/>
            </w:tcBorders>
          </w:tcPr>
          <w:p w14:paraId="59DB4FE2" w14:textId="77777777" w:rsidR="00702B86" w:rsidRPr="00112A30" w:rsidRDefault="00702B86" w:rsidP="000012F8">
            <w:pPr>
              <w:pStyle w:val="Tabletext"/>
              <w:tabs>
                <w:tab w:val="decimal" w:pos="772"/>
              </w:tabs>
              <w:jc w:val="right"/>
              <w:rPr>
                <w:lang w:eastAsia="en-AU"/>
              </w:rPr>
            </w:pPr>
            <w:r w:rsidRPr="001203DD">
              <w:t>24</w:t>
            </w:r>
          </w:p>
        </w:tc>
      </w:tr>
      <w:tr w:rsidR="00702B86" w:rsidRPr="00112A30" w14:paraId="3537CBDF" w14:textId="77777777" w:rsidTr="00125473">
        <w:trPr>
          <w:trHeight w:val="318"/>
        </w:trPr>
        <w:tc>
          <w:tcPr>
            <w:tcW w:w="1398" w:type="pct"/>
            <w:tcBorders>
              <w:top w:val="nil"/>
              <w:left w:val="nil"/>
              <w:bottom w:val="nil"/>
              <w:right w:val="nil"/>
            </w:tcBorders>
            <w:shd w:val="clear" w:color="auto" w:fill="auto"/>
            <w:hideMark/>
          </w:tcPr>
          <w:p w14:paraId="551ECB75" w14:textId="77777777" w:rsidR="00702B86" w:rsidRPr="00112A30" w:rsidRDefault="00702B86" w:rsidP="00125473">
            <w:pPr>
              <w:pStyle w:val="Tabletext"/>
              <w:rPr>
                <w:lang w:eastAsia="en-AU"/>
              </w:rPr>
            </w:pPr>
            <w:r w:rsidRPr="00307DE9">
              <w:t>Universities</w:t>
            </w:r>
          </w:p>
        </w:tc>
        <w:tc>
          <w:tcPr>
            <w:tcW w:w="721" w:type="pct"/>
            <w:tcBorders>
              <w:top w:val="nil"/>
              <w:left w:val="nil"/>
              <w:bottom w:val="nil"/>
              <w:right w:val="nil"/>
            </w:tcBorders>
            <w:shd w:val="clear" w:color="auto" w:fill="auto"/>
          </w:tcPr>
          <w:p w14:paraId="1970392C" w14:textId="77777777" w:rsidR="00702B86" w:rsidRPr="00112A30" w:rsidRDefault="00702B86" w:rsidP="000012F8">
            <w:pPr>
              <w:pStyle w:val="Tabletext"/>
              <w:tabs>
                <w:tab w:val="decimal" w:pos="762"/>
              </w:tabs>
              <w:jc w:val="right"/>
            </w:pPr>
            <w:r w:rsidRPr="001203DD">
              <w:t>15</w:t>
            </w:r>
          </w:p>
        </w:tc>
        <w:tc>
          <w:tcPr>
            <w:tcW w:w="721" w:type="pct"/>
            <w:tcBorders>
              <w:top w:val="nil"/>
              <w:left w:val="nil"/>
              <w:bottom w:val="nil"/>
              <w:right w:val="nil"/>
            </w:tcBorders>
            <w:shd w:val="clear" w:color="auto" w:fill="auto"/>
          </w:tcPr>
          <w:p w14:paraId="014E1585" w14:textId="77777777" w:rsidR="00702B86" w:rsidRPr="00112A30" w:rsidRDefault="00702B86" w:rsidP="000012F8">
            <w:pPr>
              <w:pStyle w:val="Tabletext"/>
              <w:tabs>
                <w:tab w:val="decimal" w:pos="733"/>
              </w:tabs>
              <w:jc w:val="right"/>
            </w:pPr>
            <w:r w:rsidRPr="001203DD">
              <w:t>13</w:t>
            </w:r>
          </w:p>
        </w:tc>
        <w:tc>
          <w:tcPr>
            <w:tcW w:w="721" w:type="pct"/>
            <w:tcBorders>
              <w:top w:val="nil"/>
              <w:left w:val="nil"/>
              <w:bottom w:val="nil"/>
              <w:right w:val="nil"/>
            </w:tcBorders>
            <w:shd w:val="clear" w:color="auto" w:fill="auto"/>
          </w:tcPr>
          <w:p w14:paraId="2B9C3C33" w14:textId="77777777" w:rsidR="00702B86" w:rsidRPr="00112A30" w:rsidRDefault="00702B86" w:rsidP="000012F8">
            <w:pPr>
              <w:pStyle w:val="Tabletext"/>
              <w:tabs>
                <w:tab w:val="decimal" w:pos="689"/>
              </w:tabs>
              <w:jc w:val="right"/>
            </w:pPr>
            <w:r w:rsidRPr="001203DD">
              <w:t>13</w:t>
            </w:r>
          </w:p>
        </w:tc>
        <w:tc>
          <w:tcPr>
            <w:tcW w:w="721" w:type="pct"/>
            <w:tcBorders>
              <w:top w:val="nil"/>
              <w:left w:val="nil"/>
              <w:bottom w:val="nil"/>
              <w:right w:val="nil"/>
            </w:tcBorders>
            <w:shd w:val="clear" w:color="auto" w:fill="auto"/>
          </w:tcPr>
          <w:p w14:paraId="23BE42CD" w14:textId="77777777" w:rsidR="00702B86" w:rsidRPr="00112A30" w:rsidRDefault="00702B86" w:rsidP="000012F8">
            <w:pPr>
              <w:pStyle w:val="Tabletext"/>
              <w:tabs>
                <w:tab w:val="decimal" w:pos="660"/>
              </w:tabs>
              <w:jc w:val="right"/>
            </w:pPr>
            <w:r w:rsidRPr="001203DD">
              <w:t>14</w:t>
            </w:r>
          </w:p>
        </w:tc>
        <w:tc>
          <w:tcPr>
            <w:tcW w:w="718" w:type="pct"/>
            <w:tcBorders>
              <w:top w:val="nil"/>
              <w:left w:val="nil"/>
              <w:bottom w:val="nil"/>
              <w:right w:val="nil"/>
            </w:tcBorders>
          </w:tcPr>
          <w:p w14:paraId="55158262" w14:textId="77777777" w:rsidR="00702B86" w:rsidRPr="00112A30" w:rsidRDefault="00702B86" w:rsidP="000012F8">
            <w:pPr>
              <w:pStyle w:val="Tabletext"/>
              <w:tabs>
                <w:tab w:val="decimal" w:pos="772"/>
              </w:tabs>
              <w:jc w:val="right"/>
            </w:pPr>
            <w:r w:rsidRPr="001203DD">
              <w:t>14</w:t>
            </w:r>
          </w:p>
        </w:tc>
      </w:tr>
      <w:tr w:rsidR="00702B86" w:rsidRPr="00112A30" w14:paraId="3D2C3286" w14:textId="77777777" w:rsidTr="00125473">
        <w:trPr>
          <w:trHeight w:val="318"/>
        </w:trPr>
        <w:tc>
          <w:tcPr>
            <w:tcW w:w="1398" w:type="pct"/>
            <w:tcBorders>
              <w:top w:val="nil"/>
              <w:left w:val="nil"/>
              <w:right w:val="nil"/>
            </w:tcBorders>
            <w:shd w:val="clear" w:color="auto" w:fill="auto"/>
          </w:tcPr>
          <w:p w14:paraId="3894F923" w14:textId="77777777" w:rsidR="00702B86" w:rsidRPr="00DC6AE0" w:rsidRDefault="00702B86" w:rsidP="00125473">
            <w:pPr>
              <w:spacing w:before="0"/>
              <w:rPr>
                <w:rFonts w:ascii="Arial" w:hAnsi="Arial"/>
                <w:sz w:val="16"/>
              </w:rPr>
            </w:pPr>
            <w:r w:rsidRPr="00DC6AE0">
              <w:rPr>
                <w:rFonts w:ascii="Arial" w:hAnsi="Arial"/>
                <w:sz w:val="16"/>
              </w:rPr>
              <w:t>Schools</w:t>
            </w:r>
          </w:p>
        </w:tc>
        <w:tc>
          <w:tcPr>
            <w:tcW w:w="721" w:type="pct"/>
            <w:tcBorders>
              <w:top w:val="nil"/>
              <w:left w:val="nil"/>
              <w:right w:val="nil"/>
            </w:tcBorders>
            <w:shd w:val="clear" w:color="auto" w:fill="auto"/>
          </w:tcPr>
          <w:p w14:paraId="4626865C" w14:textId="77777777" w:rsidR="00702B86" w:rsidRPr="005F6851" w:rsidRDefault="00702B86" w:rsidP="000012F8">
            <w:pPr>
              <w:pStyle w:val="Tabletext"/>
              <w:tabs>
                <w:tab w:val="decimal" w:pos="762"/>
              </w:tabs>
              <w:jc w:val="right"/>
            </w:pPr>
            <w:r w:rsidRPr="001203DD">
              <w:t>418</w:t>
            </w:r>
          </w:p>
        </w:tc>
        <w:tc>
          <w:tcPr>
            <w:tcW w:w="721" w:type="pct"/>
            <w:tcBorders>
              <w:top w:val="nil"/>
              <w:left w:val="nil"/>
              <w:right w:val="nil"/>
            </w:tcBorders>
            <w:shd w:val="clear" w:color="auto" w:fill="auto"/>
          </w:tcPr>
          <w:p w14:paraId="4EFD5EAC" w14:textId="77777777" w:rsidR="00702B86" w:rsidRPr="005F6851" w:rsidRDefault="00702B86" w:rsidP="000012F8">
            <w:pPr>
              <w:pStyle w:val="Tabletext"/>
              <w:tabs>
                <w:tab w:val="decimal" w:pos="762"/>
              </w:tabs>
              <w:jc w:val="right"/>
            </w:pPr>
            <w:r w:rsidRPr="001203DD">
              <w:t>396</w:t>
            </w:r>
          </w:p>
        </w:tc>
        <w:tc>
          <w:tcPr>
            <w:tcW w:w="721" w:type="pct"/>
            <w:tcBorders>
              <w:top w:val="nil"/>
              <w:left w:val="nil"/>
              <w:right w:val="nil"/>
            </w:tcBorders>
            <w:shd w:val="clear" w:color="auto" w:fill="auto"/>
          </w:tcPr>
          <w:p w14:paraId="6925D1DC" w14:textId="77777777" w:rsidR="00702B86" w:rsidRPr="005F6851" w:rsidRDefault="00702B86" w:rsidP="000012F8">
            <w:pPr>
              <w:pStyle w:val="Tabletext"/>
              <w:tabs>
                <w:tab w:val="decimal" w:pos="762"/>
              </w:tabs>
              <w:jc w:val="right"/>
            </w:pPr>
            <w:r w:rsidRPr="001203DD">
              <w:t>393</w:t>
            </w:r>
          </w:p>
        </w:tc>
        <w:tc>
          <w:tcPr>
            <w:tcW w:w="721" w:type="pct"/>
            <w:tcBorders>
              <w:top w:val="nil"/>
              <w:left w:val="nil"/>
              <w:right w:val="nil"/>
            </w:tcBorders>
            <w:shd w:val="clear" w:color="auto" w:fill="auto"/>
          </w:tcPr>
          <w:p w14:paraId="6AF0DBE8" w14:textId="77777777" w:rsidR="00702B86" w:rsidRPr="005F6851" w:rsidRDefault="00702B86" w:rsidP="000012F8">
            <w:pPr>
              <w:pStyle w:val="Tabletext"/>
              <w:tabs>
                <w:tab w:val="decimal" w:pos="762"/>
              </w:tabs>
              <w:jc w:val="right"/>
            </w:pPr>
            <w:r w:rsidRPr="001203DD">
              <w:t>388</w:t>
            </w:r>
          </w:p>
        </w:tc>
        <w:tc>
          <w:tcPr>
            <w:tcW w:w="718" w:type="pct"/>
            <w:tcBorders>
              <w:top w:val="nil"/>
              <w:left w:val="nil"/>
              <w:right w:val="nil"/>
            </w:tcBorders>
          </w:tcPr>
          <w:p w14:paraId="35313E34" w14:textId="77777777" w:rsidR="00702B86" w:rsidRPr="005F6851" w:rsidRDefault="00702B86" w:rsidP="000012F8">
            <w:pPr>
              <w:pStyle w:val="Tabletext"/>
              <w:tabs>
                <w:tab w:val="decimal" w:pos="762"/>
              </w:tabs>
              <w:jc w:val="right"/>
            </w:pPr>
            <w:r w:rsidRPr="001203DD">
              <w:t>382</w:t>
            </w:r>
          </w:p>
        </w:tc>
      </w:tr>
      <w:tr w:rsidR="00702B86" w:rsidRPr="00112A30" w14:paraId="4E9DA3BF" w14:textId="77777777" w:rsidTr="00125473">
        <w:trPr>
          <w:trHeight w:val="318"/>
        </w:trPr>
        <w:tc>
          <w:tcPr>
            <w:tcW w:w="1398" w:type="pct"/>
            <w:tcBorders>
              <w:top w:val="nil"/>
              <w:left w:val="nil"/>
              <w:right w:val="nil"/>
            </w:tcBorders>
            <w:shd w:val="clear" w:color="auto" w:fill="auto"/>
            <w:hideMark/>
          </w:tcPr>
          <w:p w14:paraId="639B0C27" w14:textId="77777777" w:rsidR="00702B86" w:rsidRPr="00DC6AE0" w:rsidRDefault="00702B86" w:rsidP="00125473">
            <w:pPr>
              <w:spacing w:before="0"/>
              <w:rPr>
                <w:rFonts w:ascii="Arial" w:hAnsi="Arial"/>
                <w:sz w:val="16"/>
              </w:rPr>
            </w:pPr>
            <w:r w:rsidRPr="00DC6AE0">
              <w:rPr>
                <w:rFonts w:ascii="Arial" w:hAnsi="Arial"/>
                <w:sz w:val="16"/>
              </w:rPr>
              <w:t>Community education providers</w:t>
            </w:r>
          </w:p>
        </w:tc>
        <w:tc>
          <w:tcPr>
            <w:tcW w:w="721" w:type="pct"/>
            <w:tcBorders>
              <w:top w:val="nil"/>
              <w:left w:val="nil"/>
              <w:right w:val="nil"/>
            </w:tcBorders>
            <w:shd w:val="clear" w:color="auto" w:fill="auto"/>
          </w:tcPr>
          <w:p w14:paraId="4E2E2D54" w14:textId="77777777" w:rsidR="00702B86" w:rsidRPr="005F6851" w:rsidRDefault="00702B86" w:rsidP="000012F8">
            <w:pPr>
              <w:pStyle w:val="Tabletext"/>
              <w:tabs>
                <w:tab w:val="decimal" w:pos="762"/>
              </w:tabs>
              <w:jc w:val="right"/>
            </w:pPr>
            <w:r w:rsidRPr="001203DD">
              <w:t>262</w:t>
            </w:r>
          </w:p>
        </w:tc>
        <w:tc>
          <w:tcPr>
            <w:tcW w:w="721" w:type="pct"/>
            <w:tcBorders>
              <w:top w:val="nil"/>
              <w:left w:val="nil"/>
              <w:right w:val="nil"/>
            </w:tcBorders>
            <w:shd w:val="clear" w:color="auto" w:fill="auto"/>
          </w:tcPr>
          <w:p w14:paraId="5C8DBE57" w14:textId="77777777" w:rsidR="00702B86" w:rsidRPr="005F6851" w:rsidRDefault="00702B86" w:rsidP="000012F8">
            <w:pPr>
              <w:pStyle w:val="Tabletext"/>
              <w:tabs>
                <w:tab w:val="decimal" w:pos="762"/>
              </w:tabs>
              <w:jc w:val="right"/>
            </w:pPr>
            <w:r w:rsidRPr="001203DD">
              <w:t>245</w:t>
            </w:r>
          </w:p>
        </w:tc>
        <w:tc>
          <w:tcPr>
            <w:tcW w:w="721" w:type="pct"/>
            <w:tcBorders>
              <w:top w:val="nil"/>
              <w:left w:val="nil"/>
              <w:right w:val="nil"/>
            </w:tcBorders>
            <w:shd w:val="clear" w:color="auto" w:fill="auto"/>
          </w:tcPr>
          <w:p w14:paraId="44CBECBE" w14:textId="77777777" w:rsidR="00702B86" w:rsidRPr="005F6851" w:rsidRDefault="00702B86" w:rsidP="000012F8">
            <w:pPr>
              <w:pStyle w:val="Tabletext"/>
              <w:tabs>
                <w:tab w:val="decimal" w:pos="762"/>
              </w:tabs>
              <w:jc w:val="right"/>
            </w:pPr>
            <w:r w:rsidRPr="001203DD">
              <w:t>236</w:t>
            </w:r>
          </w:p>
        </w:tc>
        <w:tc>
          <w:tcPr>
            <w:tcW w:w="721" w:type="pct"/>
            <w:tcBorders>
              <w:top w:val="nil"/>
              <w:left w:val="nil"/>
              <w:right w:val="nil"/>
            </w:tcBorders>
            <w:shd w:val="clear" w:color="auto" w:fill="auto"/>
          </w:tcPr>
          <w:p w14:paraId="5E460665" w14:textId="77777777" w:rsidR="00702B86" w:rsidRPr="005F6851" w:rsidRDefault="00702B86" w:rsidP="000012F8">
            <w:pPr>
              <w:pStyle w:val="Tabletext"/>
              <w:tabs>
                <w:tab w:val="decimal" w:pos="762"/>
              </w:tabs>
              <w:jc w:val="right"/>
            </w:pPr>
            <w:r w:rsidRPr="001203DD">
              <w:t>219</w:t>
            </w:r>
          </w:p>
        </w:tc>
        <w:tc>
          <w:tcPr>
            <w:tcW w:w="718" w:type="pct"/>
            <w:tcBorders>
              <w:top w:val="nil"/>
              <w:left w:val="nil"/>
              <w:right w:val="nil"/>
            </w:tcBorders>
          </w:tcPr>
          <w:p w14:paraId="3F703492" w14:textId="77777777" w:rsidR="00702B86" w:rsidRPr="005F6851" w:rsidRDefault="00702B86" w:rsidP="000012F8">
            <w:pPr>
              <w:pStyle w:val="Tabletext"/>
              <w:tabs>
                <w:tab w:val="decimal" w:pos="762"/>
              </w:tabs>
              <w:jc w:val="right"/>
            </w:pPr>
            <w:r w:rsidRPr="001203DD">
              <w:t>205</w:t>
            </w:r>
          </w:p>
        </w:tc>
      </w:tr>
      <w:tr w:rsidR="00702B86" w:rsidRPr="00112A30" w14:paraId="79608CDD" w14:textId="77777777" w:rsidTr="00125473">
        <w:trPr>
          <w:trHeight w:val="318"/>
        </w:trPr>
        <w:tc>
          <w:tcPr>
            <w:tcW w:w="1398" w:type="pct"/>
            <w:tcBorders>
              <w:top w:val="nil"/>
              <w:left w:val="nil"/>
              <w:right w:val="nil"/>
            </w:tcBorders>
            <w:shd w:val="clear" w:color="auto" w:fill="auto"/>
          </w:tcPr>
          <w:p w14:paraId="109FC702" w14:textId="77777777" w:rsidR="00702B86" w:rsidRPr="00DC6AE0" w:rsidRDefault="00702B86" w:rsidP="00125473">
            <w:pPr>
              <w:spacing w:before="0"/>
              <w:rPr>
                <w:rFonts w:ascii="Arial" w:hAnsi="Arial"/>
                <w:sz w:val="16"/>
              </w:rPr>
            </w:pPr>
            <w:r w:rsidRPr="00DC6AE0">
              <w:rPr>
                <w:rFonts w:ascii="Arial" w:hAnsi="Arial"/>
                <w:sz w:val="16"/>
              </w:rPr>
              <w:t>Enterprise providers</w:t>
            </w:r>
          </w:p>
        </w:tc>
        <w:tc>
          <w:tcPr>
            <w:tcW w:w="721" w:type="pct"/>
            <w:tcBorders>
              <w:top w:val="nil"/>
              <w:left w:val="nil"/>
              <w:right w:val="nil"/>
            </w:tcBorders>
            <w:shd w:val="clear" w:color="auto" w:fill="auto"/>
          </w:tcPr>
          <w:p w14:paraId="5CA24B6D" w14:textId="77777777" w:rsidR="00702B86" w:rsidRPr="005F6851" w:rsidRDefault="00702B86" w:rsidP="000012F8">
            <w:pPr>
              <w:pStyle w:val="Tabletext"/>
              <w:tabs>
                <w:tab w:val="decimal" w:pos="762"/>
              </w:tabs>
              <w:jc w:val="right"/>
            </w:pPr>
            <w:r w:rsidRPr="001203DD">
              <w:t>167</w:t>
            </w:r>
          </w:p>
        </w:tc>
        <w:tc>
          <w:tcPr>
            <w:tcW w:w="721" w:type="pct"/>
            <w:tcBorders>
              <w:top w:val="nil"/>
              <w:left w:val="nil"/>
              <w:right w:val="nil"/>
            </w:tcBorders>
            <w:shd w:val="clear" w:color="auto" w:fill="auto"/>
          </w:tcPr>
          <w:p w14:paraId="59347B2C" w14:textId="77777777" w:rsidR="00702B86" w:rsidRPr="005F6851" w:rsidRDefault="00702B86" w:rsidP="000012F8">
            <w:pPr>
              <w:pStyle w:val="Tabletext"/>
              <w:tabs>
                <w:tab w:val="decimal" w:pos="762"/>
              </w:tabs>
              <w:jc w:val="right"/>
            </w:pPr>
            <w:r w:rsidRPr="001203DD">
              <w:t>144</w:t>
            </w:r>
          </w:p>
        </w:tc>
        <w:tc>
          <w:tcPr>
            <w:tcW w:w="721" w:type="pct"/>
            <w:tcBorders>
              <w:top w:val="nil"/>
              <w:left w:val="nil"/>
              <w:right w:val="nil"/>
            </w:tcBorders>
            <w:shd w:val="clear" w:color="auto" w:fill="auto"/>
          </w:tcPr>
          <w:p w14:paraId="4D663A60" w14:textId="77777777" w:rsidR="00702B86" w:rsidRPr="005F6851" w:rsidRDefault="00702B86" w:rsidP="000012F8">
            <w:pPr>
              <w:pStyle w:val="Tabletext"/>
              <w:tabs>
                <w:tab w:val="decimal" w:pos="762"/>
              </w:tabs>
              <w:jc w:val="right"/>
            </w:pPr>
            <w:r w:rsidRPr="001203DD">
              <w:t>141</w:t>
            </w:r>
          </w:p>
        </w:tc>
        <w:tc>
          <w:tcPr>
            <w:tcW w:w="721" w:type="pct"/>
            <w:tcBorders>
              <w:top w:val="nil"/>
              <w:left w:val="nil"/>
              <w:right w:val="nil"/>
            </w:tcBorders>
            <w:shd w:val="clear" w:color="auto" w:fill="auto"/>
          </w:tcPr>
          <w:p w14:paraId="65DA4439" w14:textId="77777777" w:rsidR="00702B86" w:rsidRPr="005F6851" w:rsidRDefault="00702B86" w:rsidP="000012F8">
            <w:pPr>
              <w:pStyle w:val="Tabletext"/>
              <w:tabs>
                <w:tab w:val="decimal" w:pos="762"/>
              </w:tabs>
              <w:jc w:val="right"/>
            </w:pPr>
            <w:r w:rsidRPr="001203DD">
              <w:t>137</w:t>
            </w:r>
          </w:p>
        </w:tc>
        <w:tc>
          <w:tcPr>
            <w:tcW w:w="718" w:type="pct"/>
            <w:tcBorders>
              <w:top w:val="nil"/>
              <w:left w:val="nil"/>
              <w:right w:val="nil"/>
            </w:tcBorders>
          </w:tcPr>
          <w:p w14:paraId="01782643" w14:textId="77777777" w:rsidR="00702B86" w:rsidRPr="005F6851" w:rsidRDefault="00702B86" w:rsidP="000012F8">
            <w:pPr>
              <w:pStyle w:val="Tabletext"/>
              <w:tabs>
                <w:tab w:val="decimal" w:pos="762"/>
              </w:tabs>
              <w:jc w:val="right"/>
            </w:pPr>
            <w:r w:rsidRPr="001203DD">
              <w:t>128</w:t>
            </w:r>
          </w:p>
        </w:tc>
      </w:tr>
      <w:tr w:rsidR="00702B86" w:rsidRPr="00112A30" w14:paraId="23E0D911" w14:textId="77777777" w:rsidTr="00125473">
        <w:trPr>
          <w:trHeight w:val="334"/>
        </w:trPr>
        <w:tc>
          <w:tcPr>
            <w:tcW w:w="1398" w:type="pct"/>
            <w:tcBorders>
              <w:left w:val="nil"/>
              <w:bottom w:val="single" w:sz="4" w:space="0" w:color="439539"/>
              <w:right w:val="nil"/>
            </w:tcBorders>
            <w:shd w:val="clear" w:color="auto" w:fill="auto"/>
          </w:tcPr>
          <w:p w14:paraId="0808E0CB" w14:textId="77777777" w:rsidR="00702B86" w:rsidRPr="00AA3A86" w:rsidRDefault="00702B86" w:rsidP="00125473">
            <w:pPr>
              <w:pStyle w:val="Tabletext"/>
              <w:rPr>
                <w:b/>
                <w:bCs/>
                <w:lang w:eastAsia="en-AU"/>
              </w:rPr>
            </w:pPr>
            <w:r w:rsidRPr="00307DE9">
              <w:rPr>
                <w:lang w:eastAsia="en-AU"/>
              </w:rPr>
              <w:t>Private training providers</w:t>
            </w:r>
          </w:p>
        </w:tc>
        <w:tc>
          <w:tcPr>
            <w:tcW w:w="721" w:type="pct"/>
            <w:tcBorders>
              <w:left w:val="nil"/>
              <w:bottom w:val="single" w:sz="4" w:space="0" w:color="439539"/>
              <w:right w:val="nil"/>
            </w:tcBorders>
            <w:shd w:val="clear" w:color="auto" w:fill="auto"/>
          </w:tcPr>
          <w:p w14:paraId="57A476FB" w14:textId="74AC2E89" w:rsidR="00702B86" w:rsidRPr="005F6851" w:rsidRDefault="00702B86" w:rsidP="000012F8">
            <w:pPr>
              <w:pStyle w:val="Tabletext"/>
              <w:tabs>
                <w:tab w:val="decimal" w:pos="762"/>
              </w:tabs>
              <w:jc w:val="right"/>
            </w:pPr>
            <w:r w:rsidRPr="001203DD">
              <w:t>3</w:t>
            </w:r>
            <w:r w:rsidR="000012F8">
              <w:t xml:space="preserve"> </w:t>
            </w:r>
            <w:r w:rsidRPr="001203DD">
              <w:t>154</w:t>
            </w:r>
          </w:p>
        </w:tc>
        <w:tc>
          <w:tcPr>
            <w:tcW w:w="721" w:type="pct"/>
            <w:tcBorders>
              <w:left w:val="nil"/>
              <w:bottom w:val="single" w:sz="4" w:space="0" w:color="439539"/>
              <w:right w:val="nil"/>
            </w:tcBorders>
            <w:shd w:val="clear" w:color="auto" w:fill="auto"/>
          </w:tcPr>
          <w:p w14:paraId="5B754D9A" w14:textId="560E10ED" w:rsidR="00702B86" w:rsidRPr="005F6851" w:rsidRDefault="00702B86" w:rsidP="000012F8">
            <w:pPr>
              <w:pStyle w:val="Tabletext"/>
              <w:tabs>
                <w:tab w:val="decimal" w:pos="762"/>
              </w:tabs>
              <w:jc w:val="right"/>
            </w:pPr>
            <w:r w:rsidRPr="001203DD">
              <w:t>3</w:t>
            </w:r>
            <w:r w:rsidR="000012F8">
              <w:t xml:space="preserve"> </w:t>
            </w:r>
            <w:r w:rsidRPr="001203DD">
              <w:t>105</w:t>
            </w:r>
          </w:p>
        </w:tc>
        <w:tc>
          <w:tcPr>
            <w:tcW w:w="721" w:type="pct"/>
            <w:tcBorders>
              <w:left w:val="nil"/>
              <w:bottom w:val="single" w:sz="4" w:space="0" w:color="439539"/>
              <w:right w:val="nil"/>
            </w:tcBorders>
            <w:shd w:val="clear" w:color="auto" w:fill="auto"/>
          </w:tcPr>
          <w:p w14:paraId="3E2F05A8" w14:textId="7BFDE383" w:rsidR="00702B86" w:rsidRPr="005F6851" w:rsidRDefault="00702B86" w:rsidP="000012F8">
            <w:pPr>
              <w:pStyle w:val="Tabletext"/>
              <w:tabs>
                <w:tab w:val="decimal" w:pos="762"/>
              </w:tabs>
              <w:jc w:val="right"/>
            </w:pPr>
            <w:r w:rsidRPr="001203DD">
              <w:t>3</w:t>
            </w:r>
            <w:r w:rsidR="000012F8">
              <w:t xml:space="preserve"> </w:t>
            </w:r>
            <w:r w:rsidRPr="001203DD">
              <w:t>020</w:t>
            </w:r>
          </w:p>
        </w:tc>
        <w:tc>
          <w:tcPr>
            <w:tcW w:w="721" w:type="pct"/>
            <w:tcBorders>
              <w:left w:val="nil"/>
              <w:bottom w:val="single" w:sz="4" w:space="0" w:color="439539"/>
              <w:right w:val="nil"/>
            </w:tcBorders>
            <w:shd w:val="clear" w:color="auto" w:fill="auto"/>
          </w:tcPr>
          <w:p w14:paraId="2CF8C969" w14:textId="00BD5F4E" w:rsidR="00702B86" w:rsidRPr="005F6851" w:rsidRDefault="00702B86" w:rsidP="000012F8">
            <w:pPr>
              <w:pStyle w:val="Tabletext"/>
              <w:tabs>
                <w:tab w:val="decimal" w:pos="762"/>
              </w:tabs>
              <w:jc w:val="right"/>
            </w:pPr>
            <w:r w:rsidRPr="001203DD">
              <w:t>2</w:t>
            </w:r>
            <w:r w:rsidR="000012F8">
              <w:t xml:space="preserve"> </w:t>
            </w:r>
            <w:r w:rsidRPr="001203DD">
              <w:t>898</w:t>
            </w:r>
          </w:p>
        </w:tc>
        <w:tc>
          <w:tcPr>
            <w:tcW w:w="718" w:type="pct"/>
            <w:tcBorders>
              <w:left w:val="nil"/>
              <w:bottom w:val="single" w:sz="4" w:space="0" w:color="439539"/>
              <w:right w:val="nil"/>
            </w:tcBorders>
          </w:tcPr>
          <w:p w14:paraId="5F5390A4" w14:textId="3182C49C" w:rsidR="00702B86" w:rsidRPr="005F6851" w:rsidRDefault="00702B86" w:rsidP="000012F8">
            <w:pPr>
              <w:pStyle w:val="Tabletext"/>
              <w:tabs>
                <w:tab w:val="decimal" w:pos="762"/>
              </w:tabs>
              <w:jc w:val="right"/>
            </w:pPr>
            <w:r w:rsidRPr="001203DD">
              <w:t>2</w:t>
            </w:r>
            <w:r w:rsidR="000012F8">
              <w:t xml:space="preserve"> </w:t>
            </w:r>
            <w:r w:rsidRPr="001203DD">
              <w:t>766</w:t>
            </w:r>
          </w:p>
        </w:tc>
      </w:tr>
      <w:tr w:rsidR="00702B86" w:rsidRPr="00112A30" w14:paraId="335E751B" w14:textId="77777777" w:rsidTr="00F5642B">
        <w:trPr>
          <w:trHeight w:val="340"/>
        </w:trPr>
        <w:tc>
          <w:tcPr>
            <w:tcW w:w="1398" w:type="pct"/>
            <w:tcBorders>
              <w:top w:val="single" w:sz="4" w:space="0" w:color="439539"/>
              <w:left w:val="nil"/>
              <w:bottom w:val="single" w:sz="4" w:space="0" w:color="439539"/>
              <w:right w:val="nil"/>
            </w:tcBorders>
            <w:shd w:val="clear" w:color="auto" w:fill="auto"/>
            <w:vAlign w:val="center"/>
          </w:tcPr>
          <w:p w14:paraId="03F433D3" w14:textId="77777777" w:rsidR="00702B86" w:rsidRPr="00E00030" w:rsidRDefault="00702B86" w:rsidP="00125473">
            <w:pPr>
              <w:pStyle w:val="TableRowBold"/>
            </w:pPr>
            <w:r w:rsidRPr="00E00030">
              <w:t>Total</w:t>
            </w:r>
          </w:p>
        </w:tc>
        <w:tc>
          <w:tcPr>
            <w:tcW w:w="721" w:type="pct"/>
            <w:tcBorders>
              <w:top w:val="single" w:sz="4" w:space="0" w:color="439539"/>
              <w:left w:val="nil"/>
              <w:bottom w:val="single" w:sz="4" w:space="0" w:color="439539"/>
              <w:right w:val="nil"/>
            </w:tcBorders>
            <w:shd w:val="clear" w:color="auto" w:fill="auto"/>
            <w:vAlign w:val="center"/>
          </w:tcPr>
          <w:p w14:paraId="4A74E68A" w14:textId="58A20D46" w:rsidR="00702B86" w:rsidRPr="00E00030" w:rsidRDefault="00702B86" w:rsidP="000012F8">
            <w:pPr>
              <w:pStyle w:val="TableRowBold"/>
              <w:jc w:val="right"/>
            </w:pPr>
            <w:r w:rsidRPr="001203DD">
              <w:t>4</w:t>
            </w:r>
            <w:r w:rsidR="000012F8">
              <w:t xml:space="preserve"> </w:t>
            </w:r>
            <w:r w:rsidRPr="001203DD">
              <w:t>051</w:t>
            </w:r>
          </w:p>
        </w:tc>
        <w:tc>
          <w:tcPr>
            <w:tcW w:w="721" w:type="pct"/>
            <w:tcBorders>
              <w:top w:val="single" w:sz="4" w:space="0" w:color="439539"/>
              <w:left w:val="nil"/>
              <w:bottom w:val="single" w:sz="4" w:space="0" w:color="439539"/>
              <w:right w:val="nil"/>
            </w:tcBorders>
            <w:shd w:val="clear" w:color="auto" w:fill="auto"/>
            <w:vAlign w:val="center"/>
          </w:tcPr>
          <w:p w14:paraId="01BD2184" w14:textId="5BE41AC2" w:rsidR="00702B86" w:rsidRPr="00E00030" w:rsidRDefault="00702B86" w:rsidP="000012F8">
            <w:pPr>
              <w:pStyle w:val="TableRowBold"/>
              <w:jc w:val="right"/>
            </w:pPr>
            <w:r w:rsidRPr="001203DD">
              <w:t>3</w:t>
            </w:r>
            <w:r w:rsidR="000012F8">
              <w:t xml:space="preserve"> </w:t>
            </w:r>
            <w:r w:rsidRPr="001203DD">
              <w:t>943</w:t>
            </w:r>
          </w:p>
        </w:tc>
        <w:tc>
          <w:tcPr>
            <w:tcW w:w="721" w:type="pct"/>
            <w:tcBorders>
              <w:top w:val="single" w:sz="4" w:space="0" w:color="439539"/>
              <w:left w:val="nil"/>
              <w:bottom w:val="single" w:sz="4" w:space="0" w:color="439539"/>
              <w:right w:val="nil"/>
            </w:tcBorders>
            <w:shd w:val="clear" w:color="auto" w:fill="auto"/>
            <w:vAlign w:val="center"/>
          </w:tcPr>
          <w:p w14:paraId="4FBB6F36" w14:textId="40F25156" w:rsidR="00702B86" w:rsidRPr="00E00030" w:rsidRDefault="00702B86" w:rsidP="000012F8">
            <w:pPr>
              <w:pStyle w:val="TableRowBold"/>
              <w:jc w:val="right"/>
            </w:pPr>
            <w:r w:rsidRPr="001203DD">
              <w:t>3</w:t>
            </w:r>
            <w:r w:rsidR="000012F8">
              <w:t xml:space="preserve"> </w:t>
            </w:r>
            <w:r w:rsidRPr="001203DD">
              <w:t>838</w:t>
            </w:r>
          </w:p>
        </w:tc>
        <w:tc>
          <w:tcPr>
            <w:tcW w:w="721" w:type="pct"/>
            <w:tcBorders>
              <w:top w:val="single" w:sz="4" w:space="0" w:color="439539"/>
              <w:left w:val="nil"/>
              <w:bottom w:val="single" w:sz="4" w:space="0" w:color="439539"/>
              <w:right w:val="nil"/>
            </w:tcBorders>
            <w:shd w:val="clear" w:color="auto" w:fill="auto"/>
            <w:vAlign w:val="center"/>
          </w:tcPr>
          <w:p w14:paraId="64A6558A" w14:textId="2B2721B1" w:rsidR="00702B86" w:rsidRPr="00E00030" w:rsidRDefault="00702B86" w:rsidP="000012F8">
            <w:pPr>
              <w:pStyle w:val="TableRowBold"/>
              <w:jc w:val="right"/>
            </w:pPr>
            <w:r w:rsidRPr="001203DD">
              <w:t>3</w:t>
            </w:r>
            <w:r w:rsidR="000012F8">
              <w:t xml:space="preserve"> </w:t>
            </w:r>
            <w:r w:rsidRPr="001203DD">
              <w:t>681</w:t>
            </w:r>
          </w:p>
        </w:tc>
        <w:tc>
          <w:tcPr>
            <w:tcW w:w="718" w:type="pct"/>
            <w:tcBorders>
              <w:top w:val="single" w:sz="4" w:space="0" w:color="439539"/>
              <w:left w:val="nil"/>
              <w:bottom w:val="single" w:sz="4" w:space="0" w:color="439539"/>
              <w:right w:val="nil"/>
            </w:tcBorders>
            <w:vAlign w:val="center"/>
          </w:tcPr>
          <w:p w14:paraId="5C2C87B1" w14:textId="174447CA" w:rsidR="00702B86" w:rsidRPr="00E00030" w:rsidRDefault="00702B86" w:rsidP="000012F8">
            <w:pPr>
              <w:pStyle w:val="TableRowBold"/>
              <w:jc w:val="right"/>
            </w:pPr>
            <w:r w:rsidRPr="001203DD">
              <w:t>3</w:t>
            </w:r>
            <w:r w:rsidR="000012F8">
              <w:t xml:space="preserve"> </w:t>
            </w:r>
            <w:r w:rsidRPr="001203DD">
              <w:t>519</w:t>
            </w:r>
          </w:p>
        </w:tc>
      </w:tr>
    </w:tbl>
    <w:p w14:paraId="2889C8B6" w14:textId="77777777" w:rsidR="00702B86" w:rsidRDefault="00702B86" w:rsidP="00702B86">
      <w:pPr>
        <w:pStyle w:val="Heading2"/>
      </w:pPr>
      <w:bookmarkStart w:id="32" w:name="_Toc75161312"/>
      <w:bookmarkStart w:id="33" w:name="_Toc75875106"/>
      <w:bookmarkEnd w:id="5"/>
      <w:bookmarkEnd w:id="6"/>
      <w:bookmarkEnd w:id="7"/>
      <w:bookmarkEnd w:id="8"/>
      <w:r w:rsidRPr="004C78FF">
        <w:t>Data treatment</w:t>
      </w:r>
      <w:bookmarkEnd w:id="32"/>
      <w:bookmarkEnd w:id="33"/>
    </w:p>
    <w:p w14:paraId="48E5A4E4" w14:textId="77777777" w:rsidR="00702B86" w:rsidRDefault="00702B86" w:rsidP="00702B86">
      <w:pPr>
        <w:pStyle w:val="NumberedListContinuing"/>
        <w:numPr>
          <w:ilvl w:val="0"/>
          <w:numId w:val="3"/>
        </w:numPr>
        <w:ind w:left="284" w:hanging="284"/>
      </w:pPr>
      <w:r w:rsidRPr="007C6521">
        <w:t>Note that the percentages presented in this publication are reported to one decimal place. Other numbers have been rounded after aggregation to the nearest hundred. Rounding can lead to situations where individual numbers might not add to the rounded totals.</w:t>
      </w:r>
    </w:p>
    <w:p w14:paraId="2CF39034" w14:textId="77777777" w:rsidR="00702B86" w:rsidRDefault="00702B86" w:rsidP="00702B86">
      <w:pPr>
        <w:pStyle w:val="Heading2"/>
      </w:pPr>
      <w:bookmarkStart w:id="34" w:name="_Toc75161313"/>
      <w:bookmarkStart w:id="35" w:name="_Toc75875107"/>
      <w:r w:rsidRPr="007C6521">
        <w:t>Data revisions</w:t>
      </w:r>
      <w:bookmarkEnd w:id="34"/>
      <w:bookmarkEnd w:id="35"/>
    </w:p>
    <w:p w14:paraId="16EFD869" w14:textId="77777777" w:rsidR="00702B86" w:rsidRDefault="00702B86" w:rsidP="00702B86">
      <w:pPr>
        <w:pStyle w:val="NumberedListContinuing"/>
        <w:numPr>
          <w:ilvl w:val="0"/>
          <w:numId w:val="3"/>
        </w:numPr>
        <w:ind w:left="284" w:hanging="284"/>
      </w:pPr>
      <w:r w:rsidRPr="007C6521">
        <w:t xml:space="preserve">The data in this publication may be revised for several reasons. For consistency of reporting, some previously reported data are rebased using data collected for the current year.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w:t>
      </w:r>
      <w:r>
        <w:t>the</w:t>
      </w:r>
      <w:r w:rsidRPr="007C6521">
        <w:t xml:space="preserve"> student counting methodology may also lead to minor variations in data reported between years.</w:t>
      </w:r>
    </w:p>
    <w:p w14:paraId="0A4DEC7F" w14:textId="77777777" w:rsidR="00702B86" w:rsidRDefault="00702B86" w:rsidP="00702B86">
      <w:pPr>
        <w:pStyle w:val="NumberedListContinuing"/>
        <w:numPr>
          <w:ilvl w:val="0"/>
          <w:numId w:val="3"/>
        </w:numPr>
        <w:ind w:left="284" w:hanging="284"/>
      </w:pPr>
      <w:r w:rsidRPr="007C6521">
        <w:t>In addition to the above, a small amount of data can be submitted to NCVER after the reporting window has closed. These data will not be included in the current publication. However, they will be included in the following year's publication resulting in minor variations in the data.</w:t>
      </w:r>
    </w:p>
    <w:p w14:paraId="6A766806" w14:textId="29EFCF7C" w:rsidR="00702B86" w:rsidRDefault="00702B86" w:rsidP="00000721">
      <w:pPr>
        <w:pStyle w:val="NumberedListContinuing"/>
        <w:numPr>
          <w:ilvl w:val="0"/>
          <w:numId w:val="3"/>
        </w:numPr>
        <w:spacing w:after="120"/>
        <w:ind w:left="284" w:hanging="284"/>
      </w:pPr>
      <w:r w:rsidRPr="00107532">
        <w:t xml:space="preserve">For 2020 reporting, NCVER has improved the method used to calculate </w:t>
      </w:r>
      <w:r w:rsidR="001E3277">
        <w:t>program</w:t>
      </w:r>
      <w:r w:rsidR="001E3277" w:rsidRPr="00107532">
        <w:t xml:space="preserve"> </w:t>
      </w:r>
      <w:r w:rsidRPr="00107532">
        <w:t xml:space="preserve">completions resulting in a slight increase compared with previously published data. Previously, NCVER calculated </w:t>
      </w:r>
      <w:r w:rsidR="001E3277">
        <w:t>program</w:t>
      </w:r>
      <w:r w:rsidR="001E3277" w:rsidRPr="00107532">
        <w:t xml:space="preserve"> </w:t>
      </w:r>
      <w:r w:rsidRPr="00107532">
        <w:t xml:space="preserve">completions using data from two collection years only. For example, completions reported for 2016 </w:t>
      </w:r>
      <w:r w:rsidRPr="00107532">
        <w:lastRenderedPageBreak/>
        <w:t xml:space="preserve">used data from the 2016 and 2017 National VET </w:t>
      </w:r>
      <w:r>
        <w:t>Provider and National VET in Schools C</w:t>
      </w:r>
      <w:r w:rsidRPr="00107532">
        <w:t xml:space="preserve">ollections. </w:t>
      </w:r>
      <w:r>
        <w:t>The improved method includes data from all collection years</w:t>
      </w:r>
      <w:r w:rsidRPr="00107532">
        <w:t>.</w:t>
      </w:r>
    </w:p>
    <w:p w14:paraId="5B81AE9B" w14:textId="77777777" w:rsidR="00702B86" w:rsidRDefault="00702B86" w:rsidP="00000721">
      <w:pPr>
        <w:pStyle w:val="NumberedListContinuing"/>
        <w:numPr>
          <w:ilvl w:val="0"/>
          <w:numId w:val="3"/>
        </w:numPr>
        <w:spacing w:before="160"/>
        <w:ind w:left="284" w:hanging="284"/>
      </w:pPr>
      <w:r w:rsidRPr="007C6521">
        <w:t>Registered training organisations who delivered nationally recognised training in 20</w:t>
      </w:r>
      <w:r>
        <w:t>20</w:t>
      </w:r>
      <w:r w:rsidRPr="007C6521">
        <w:t>, but were not expected to submit data, include those training organisations who:</w:t>
      </w:r>
    </w:p>
    <w:p w14:paraId="191456E3" w14:textId="0FA030E7" w:rsidR="00702B86" w:rsidRDefault="00702B86" w:rsidP="00CE1128">
      <w:pPr>
        <w:pStyle w:val="Text"/>
        <w:numPr>
          <w:ilvl w:val="0"/>
          <w:numId w:val="36"/>
        </w:numPr>
        <w:spacing w:before="120"/>
        <w:ind w:left="641" w:right="0" w:hanging="357"/>
      </w:pPr>
      <w:r>
        <w:t>were exempt from reporting enrolment/completion level data to the National VET Provider Collection as the training was part of a vital community service or the training could not be reported as it would conflict with defence and national security legislation and/or could jeopardise the personal safety of border protection, customs, and national security or police personnel.</w:t>
      </w:r>
    </w:p>
    <w:p w14:paraId="3C560F7E" w14:textId="77777777" w:rsidR="00702B86" w:rsidRDefault="00702B86" w:rsidP="00CE1128">
      <w:pPr>
        <w:pStyle w:val="Text"/>
        <w:numPr>
          <w:ilvl w:val="0"/>
          <w:numId w:val="36"/>
        </w:numPr>
        <w:spacing w:before="120" w:after="240"/>
        <w:ind w:left="641" w:right="0" w:hanging="357"/>
      </w:pPr>
      <w:proofErr w:type="spellStart"/>
      <w:r>
        <w:t>were</w:t>
      </w:r>
      <w:proofErr w:type="spellEnd"/>
      <w:r>
        <w:t xml:space="preserve"> not operating at the time of data submission.</w:t>
      </w:r>
    </w:p>
    <w:p w14:paraId="4C9D241F" w14:textId="77777777" w:rsidR="00702B86" w:rsidRDefault="00702B86" w:rsidP="00702B86">
      <w:pPr>
        <w:pStyle w:val="NumberedListContinuing"/>
        <w:numPr>
          <w:ilvl w:val="0"/>
          <w:numId w:val="3"/>
        </w:numPr>
        <w:ind w:left="284" w:hanging="284"/>
      </w:pPr>
      <w:r w:rsidRPr="007C6521">
        <w:t>The current collection coverage issues are outlined below:</w:t>
      </w:r>
    </w:p>
    <w:p w14:paraId="437FA0D0" w14:textId="77777777" w:rsidR="00702B86" w:rsidRDefault="00702B86" w:rsidP="00CE1128">
      <w:pPr>
        <w:pStyle w:val="Text"/>
        <w:numPr>
          <w:ilvl w:val="0"/>
          <w:numId w:val="36"/>
        </w:numPr>
        <w:spacing w:before="120"/>
        <w:ind w:left="641" w:right="0" w:hanging="357"/>
      </w:pPr>
      <w:r>
        <w:t>It is estimated 260 registered training organisations did not report data on 2020 training activity.</w:t>
      </w:r>
    </w:p>
    <w:p w14:paraId="12492674" w14:textId="77777777" w:rsidR="00702B86" w:rsidRDefault="00702B86" w:rsidP="00CE1128">
      <w:pPr>
        <w:pStyle w:val="Text"/>
        <w:numPr>
          <w:ilvl w:val="0"/>
          <w:numId w:val="36"/>
        </w:numPr>
        <w:spacing w:before="120"/>
        <w:ind w:left="641" w:right="0" w:hanging="357"/>
      </w:pPr>
      <w:r>
        <w:t>Of the 3519 training providers who reported data on 2020 training activity, it is not known whether they reported all their training activity. For example, some training providers may have only reported their government funded activity and not their fee-for-service activity. Furthermore, some data on training activity delivered in offshore locations are likely to be missing. NCVER is unable to estimate the completeness of the data reported or estimate the size of the missing activity.</w:t>
      </w:r>
    </w:p>
    <w:p w14:paraId="4133888C" w14:textId="77777777" w:rsidR="00702B86" w:rsidRDefault="00702B86" w:rsidP="00702B86">
      <w:pPr>
        <w:pStyle w:val="Heading2"/>
      </w:pPr>
      <w:bookmarkStart w:id="36" w:name="_Toc75161314"/>
      <w:bookmarkStart w:id="37" w:name="_Toc75875108"/>
      <w:r w:rsidRPr="00D42D11">
        <w:t>Not known information</w:t>
      </w:r>
      <w:bookmarkEnd w:id="36"/>
      <w:bookmarkEnd w:id="37"/>
    </w:p>
    <w:p w14:paraId="710A478F" w14:textId="77777777" w:rsidR="00702B86" w:rsidRDefault="00702B86" w:rsidP="00702B86">
      <w:pPr>
        <w:pStyle w:val="NumberedListContinuing"/>
        <w:numPr>
          <w:ilvl w:val="0"/>
          <w:numId w:val="3"/>
        </w:numPr>
        <w:ind w:left="284" w:hanging="284"/>
      </w:pPr>
      <w:r w:rsidRPr="00D42D11">
        <w:t xml:space="preserve">Caution should be taken when using data with </w:t>
      </w:r>
      <w:proofErr w:type="gramStart"/>
      <w:r w:rsidRPr="00D42D11">
        <w:t>a large number of</w:t>
      </w:r>
      <w:proofErr w:type="gramEnd"/>
      <w:r w:rsidRPr="00D42D11">
        <w:t xml:space="preserve"> 'not known' responses. Data are reported as 'not known' for the following reasons:</w:t>
      </w:r>
    </w:p>
    <w:p w14:paraId="32683DF3" w14:textId="77777777" w:rsidR="00702B86" w:rsidRDefault="00702B86" w:rsidP="00CE1128">
      <w:pPr>
        <w:pStyle w:val="Text"/>
        <w:numPr>
          <w:ilvl w:val="0"/>
          <w:numId w:val="36"/>
        </w:numPr>
        <w:spacing w:before="120"/>
        <w:ind w:left="641" w:right="0" w:hanging="357"/>
      </w:pPr>
      <w:r>
        <w:t>information was not collected</w:t>
      </w:r>
    </w:p>
    <w:p w14:paraId="641D56A3" w14:textId="77777777" w:rsidR="00702B86" w:rsidRDefault="00702B86" w:rsidP="00CE1128">
      <w:pPr>
        <w:pStyle w:val="Text"/>
        <w:numPr>
          <w:ilvl w:val="0"/>
          <w:numId w:val="36"/>
        </w:numPr>
        <w:spacing w:before="120"/>
        <w:ind w:left="641" w:right="0" w:hanging="357"/>
      </w:pPr>
      <w:r>
        <w:t>a student has not responded to a question on the enrolment form</w:t>
      </w:r>
    </w:p>
    <w:p w14:paraId="5491905E" w14:textId="77777777" w:rsidR="00702B86" w:rsidRDefault="00702B86" w:rsidP="00CE1128">
      <w:pPr>
        <w:pStyle w:val="Text"/>
        <w:numPr>
          <w:ilvl w:val="0"/>
          <w:numId w:val="36"/>
        </w:numPr>
        <w:spacing w:before="120"/>
        <w:ind w:left="641" w:right="0" w:hanging="357"/>
      </w:pPr>
      <w:r>
        <w:t>invalid information was supplied</w:t>
      </w:r>
    </w:p>
    <w:p w14:paraId="6F5C483A" w14:textId="77777777" w:rsidR="00702B86" w:rsidRDefault="00702B86" w:rsidP="00CE1128">
      <w:pPr>
        <w:pStyle w:val="Text"/>
        <w:numPr>
          <w:ilvl w:val="0"/>
          <w:numId w:val="36"/>
        </w:numPr>
        <w:spacing w:before="120" w:after="240"/>
        <w:ind w:left="641" w:right="0" w:hanging="357"/>
      </w:pPr>
      <w:r>
        <w:t>where duplicate student records have conflicting demographic information, for example where the same student is reported as both Indigenous and non-Indigenous.</w:t>
      </w:r>
    </w:p>
    <w:p w14:paraId="424BD05B" w14:textId="77777777" w:rsidR="00702B86" w:rsidRPr="0079616B" w:rsidRDefault="00702B86" w:rsidP="00702B86">
      <w:pPr>
        <w:pStyle w:val="NumberedListContinuing"/>
        <w:numPr>
          <w:ilvl w:val="0"/>
          <w:numId w:val="3"/>
        </w:numPr>
        <w:ind w:left="284" w:hanging="284"/>
        <w:rPr>
          <w:spacing w:val="-4"/>
        </w:rPr>
      </w:pPr>
      <w:r w:rsidRPr="0079616B">
        <w:rPr>
          <w:spacing w:val="-4"/>
        </w:rPr>
        <w:t>The extent of the 'not known' data for selected student characteristics is illustrated in the following table.</w:t>
      </w:r>
    </w:p>
    <w:p w14:paraId="7185137D" w14:textId="77777777" w:rsidR="00702B86" w:rsidRDefault="00702B86" w:rsidP="00CE1128">
      <w:pPr>
        <w:pStyle w:val="tabletitle"/>
        <w:spacing w:before="240"/>
      </w:pPr>
      <w:r>
        <w:t>Table 4</w:t>
      </w:r>
      <w:r>
        <w:tab/>
      </w:r>
      <w:r w:rsidRPr="00D42D11">
        <w:t>Proportion of students with 'not known' data, 201</w:t>
      </w:r>
      <w:r>
        <w:t>6 to 2020</w:t>
      </w:r>
      <w:r w:rsidRPr="00D42D11">
        <w:t xml:space="preserve"> (%)</w:t>
      </w:r>
    </w:p>
    <w:tbl>
      <w:tblPr>
        <w:tblW w:w="5000" w:type="pct"/>
        <w:tblInd w:w="108" w:type="dxa"/>
        <w:tblBorders>
          <w:top w:val="single" w:sz="4" w:space="0" w:color="auto"/>
          <w:bottom w:val="single" w:sz="4" w:space="0" w:color="auto"/>
        </w:tblBorders>
        <w:tblLayout w:type="fixed"/>
        <w:tblLook w:val="0000" w:firstRow="0" w:lastRow="0" w:firstColumn="0" w:lastColumn="0" w:noHBand="0" w:noVBand="0"/>
      </w:tblPr>
      <w:tblGrid>
        <w:gridCol w:w="2824"/>
        <w:gridCol w:w="1433"/>
        <w:gridCol w:w="1204"/>
        <w:gridCol w:w="1203"/>
        <w:gridCol w:w="1203"/>
        <w:gridCol w:w="1204"/>
      </w:tblGrid>
      <w:tr w:rsidR="00702B86" w14:paraId="60052D51" w14:textId="77777777" w:rsidTr="000E3942">
        <w:trPr>
          <w:cantSplit/>
        </w:trPr>
        <w:tc>
          <w:tcPr>
            <w:tcW w:w="3402" w:type="dxa"/>
            <w:tcBorders>
              <w:top w:val="single" w:sz="4" w:space="0" w:color="439539"/>
              <w:bottom w:val="single" w:sz="4" w:space="0" w:color="439539"/>
              <w:right w:val="nil"/>
            </w:tcBorders>
          </w:tcPr>
          <w:p w14:paraId="194999D9" w14:textId="77777777" w:rsidR="00702B86" w:rsidRDefault="00702B86" w:rsidP="00CE1128">
            <w:pPr>
              <w:pStyle w:val="Tablehead3"/>
            </w:pPr>
          </w:p>
        </w:tc>
        <w:tc>
          <w:tcPr>
            <w:tcW w:w="1701" w:type="dxa"/>
            <w:tcBorders>
              <w:top w:val="single" w:sz="4" w:space="0" w:color="439539"/>
              <w:left w:val="nil"/>
              <w:bottom w:val="single" w:sz="4" w:space="0" w:color="439539"/>
              <w:right w:val="nil"/>
            </w:tcBorders>
          </w:tcPr>
          <w:p w14:paraId="379FE1FD" w14:textId="77777777" w:rsidR="00702B86" w:rsidRDefault="00702B86" w:rsidP="00CE1128">
            <w:pPr>
              <w:pStyle w:val="Tablehead1"/>
              <w:ind w:right="284"/>
              <w:jc w:val="right"/>
            </w:pPr>
            <w:r>
              <w:t>2016</w:t>
            </w:r>
            <w:bookmarkStart w:id="38" w:name="table25"/>
            <w:bookmarkEnd w:id="38"/>
          </w:p>
        </w:tc>
        <w:tc>
          <w:tcPr>
            <w:tcW w:w="1421" w:type="dxa"/>
            <w:tcBorders>
              <w:top w:val="single" w:sz="4" w:space="0" w:color="439539"/>
              <w:left w:val="nil"/>
              <w:bottom w:val="single" w:sz="4" w:space="0" w:color="439539"/>
              <w:right w:val="nil"/>
            </w:tcBorders>
          </w:tcPr>
          <w:p w14:paraId="0BAD7DAE" w14:textId="77777777" w:rsidR="00702B86" w:rsidRDefault="00702B86" w:rsidP="00CE1128">
            <w:pPr>
              <w:pStyle w:val="Tablehead1"/>
              <w:ind w:right="284"/>
              <w:jc w:val="right"/>
            </w:pPr>
            <w:r>
              <w:t>2017</w:t>
            </w:r>
          </w:p>
        </w:tc>
        <w:tc>
          <w:tcPr>
            <w:tcW w:w="1420" w:type="dxa"/>
            <w:tcBorders>
              <w:top w:val="single" w:sz="4" w:space="0" w:color="439539"/>
              <w:left w:val="nil"/>
              <w:bottom w:val="single" w:sz="4" w:space="0" w:color="439539"/>
              <w:right w:val="nil"/>
            </w:tcBorders>
          </w:tcPr>
          <w:p w14:paraId="19BB3CBA" w14:textId="77777777" w:rsidR="00702B86" w:rsidRDefault="00702B86" w:rsidP="00CE1128">
            <w:pPr>
              <w:pStyle w:val="Tablehead1"/>
              <w:ind w:right="284"/>
              <w:jc w:val="right"/>
            </w:pPr>
            <w:r>
              <w:t>2018</w:t>
            </w:r>
          </w:p>
        </w:tc>
        <w:tc>
          <w:tcPr>
            <w:tcW w:w="1420" w:type="dxa"/>
            <w:tcBorders>
              <w:top w:val="single" w:sz="4" w:space="0" w:color="439539"/>
              <w:left w:val="nil"/>
              <w:bottom w:val="single" w:sz="4" w:space="0" w:color="439539"/>
              <w:right w:val="nil"/>
            </w:tcBorders>
          </w:tcPr>
          <w:p w14:paraId="3F156E1B" w14:textId="77777777" w:rsidR="00702B86" w:rsidRDefault="00702B86" w:rsidP="00CE1128">
            <w:pPr>
              <w:pStyle w:val="Tablehead1"/>
              <w:ind w:right="284"/>
              <w:jc w:val="right"/>
            </w:pPr>
            <w:r>
              <w:t>2019</w:t>
            </w:r>
          </w:p>
        </w:tc>
        <w:tc>
          <w:tcPr>
            <w:tcW w:w="1421" w:type="dxa"/>
            <w:tcBorders>
              <w:top w:val="single" w:sz="4" w:space="0" w:color="439539"/>
              <w:left w:val="nil"/>
              <w:bottom w:val="single" w:sz="4" w:space="0" w:color="439539"/>
            </w:tcBorders>
          </w:tcPr>
          <w:p w14:paraId="342DE70A" w14:textId="77777777" w:rsidR="00702B86" w:rsidRDefault="00702B86" w:rsidP="00CE1128">
            <w:pPr>
              <w:pStyle w:val="Tablehead1"/>
              <w:ind w:right="284"/>
              <w:jc w:val="right"/>
            </w:pPr>
            <w:r>
              <w:t>2020</w:t>
            </w:r>
          </w:p>
        </w:tc>
      </w:tr>
      <w:tr w:rsidR="00702B86" w14:paraId="4FA72330" w14:textId="77777777" w:rsidTr="000E3942">
        <w:trPr>
          <w:cantSplit/>
        </w:trPr>
        <w:tc>
          <w:tcPr>
            <w:tcW w:w="3402" w:type="dxa"/>
            <w:tcBorders>
              <w:top w:val="single" w:sz="4" w:space="0" w:color="439539"/>
              <w:bottom w:val="nil"/>
              <w:right w:val="nil"/>
            </w:tcBorders>
          </w:tcPr>
          <w:p w14:paraId="41A86F97" w14:textId="77777777" w:rsidR="00702B86" w:rsidRDefault="00702B86" w:rsidP="00CE1128">
            <w:pPr>
              <w:pStyle w:val="Tabletext"/>
            </w:pPr>
            <w:r>
              <w:t>Gender</w:t>
            </w:r>
          </w:p>
        </w:tc>
        <w:tc>
          <w:tcPr>
            <w:tcW w:w="1701" w:type="dxa"/>
            <w:tcBorders>
              <w:top w:val="single" w:sz="4" w:space="0" w:color="439539"/>
              <w:left w:val="nil"/>
              <w:bottom w:val="nil"/>
              <w:right w:val="nil"/>
            </w:tcBorders>
          </w:tcPr>
          <w:p w14:paraId="75CDD4A9" w14:textId="77777777" w:rsidR="00702B86" w:rsidRDefault="00702B86" w:rsidP="00CE1128">
            <w:pPr>
              <w:pStyle w:val="Tabletext"/>
              <w:tabs>
                <w:tab w:val="decimal" w:pos="559"/>
              </w:tabs>
              <w:ind w:right="284"/>
              <w:jc w:val="right"/>
            </w:pPr>
            <w:r w:rsidRPr="004D417F">
              <w:t>3.7</w:t>
            </w:r>
          </w:p>
        </w:tc>
        <w:tc>
          <w:tcPr>
            <w:tcW w:w="1421" w:type="dxa"/>
            <w:tcBorders>
              <w:top w:val="single" w:sz="4" w:space="0" w:color="439539"/>
              <w:left w:val="nil"/>
              <w:bottom w:val="nil"/>
              <w:right w:val="nil"/>
            </w:tcBorders>
          </w:tcPr>
          <w:p w14:paraId="74644B4E" w14:textId="77777777" w:rsidR="00702B86" w:rsidRDefault="00702B86" w:rsidP="00CE1128">
            <w:pPr>
              <w:pStyle w:val="Tabletext"/>
              <w:tabs>
                <w:tab w:val="decimal" w:pos="559"/>
              </w:tabs>
              <w:ind w:right="284"/>
              <w:jc w:val="right"/>
            </w:pPr>
            <w:r w:rsidRPr="004D417F">
              <w:t>2.7</w:t>
            </w:r>
          </w:p>
        </w:tc>
        <w:tc>
          <w:tcPr>
            <w:tcW w:w="1420" w:type="dxa"/>
            <w:tcBorders>
              <w:top w:val="single" w:sz="4" w:space="0" w:color="439539"/>
              <w:left w:val="nil"/>
              <w:bottom w:val="nil"/>
              <w:right w:val="nil"/>
            </w:tcBorders>
          </w:tcPr>
          <w:p w14:paraId="46A9EF8A" w14:textId="77777777" w:rsidR="00702B86" w:rsidRDefault="00702B86" w:rsidP="00CE1128">
            <w:pPr>
              <w:pStyle w:val="Tabletext"/>
              <w:tabs>
                <w:tab w:val="decimal" w:pos="559"/>
              </w:tabs>
              <w:ind w:right="284"/>
              <w:jc w:val="right"/>
            </w:pPr>
            <w:r w:rsidRPr="004D417F">
              <w:t>4.2</w:t>
            </w:r>
          </w:p>
        </w:tc>
        <w:tc>
          <w:tcPr>
            <w:tcW w:w="1420" w:type="dxa"/>
            <w:tcBorders>
              <w:top w:val="single" w:sz="4" w:space="0" w:color="439539"/>
              <w:left w:val="nil"/>
              <w:bottom w:val="nil"/>
              <w:right w:val="nil"/>
            </w:tcBorders>
          </w:tcPr>
          <w:p w14:paraId="005752E2" w14:textId="77777777" w:rsidR="00702B86" w:rsidRDefault="00702B86" w:rsidP="00CE1128">
            <w:pPr>
              <w:pStyle w:val="Tabletext"/>
              <w:tabs>
                <w:tab w:val="decimal" w:pos="559"/>
              </w:tabs>
              <w:ind w:right="284"/>
              <w:jc w:val="right"/>
            </w:pPr>
            <w:r w:rsidRPr="004D417F">
              <w:t>3.5</w:t>
            </w:r>
          </w:p>
        </w:tc>
        <w:tc>
          <w:tcPr>
            <w:tcW w:w="1421" w:type="dxa"/>
            <w:tcBorders>
              <w:top w:val="single" w:sz="4" w:space="0" w:color="439539"/>
              <w:left w:val="nil"/>
              <w:bottom w:val="nil"/>
            </w:tcBorders>
          </w:tcPr>
          <w:p w14:paraId="31136219" w14:textId="77777777" w:rsidR="00702B86" w:rsidRDefault="00702B86" w:rsidP="00CE1128">
            <w:pPr>
              <w:pStyle w:val="Tabletext"/>
              <w:tabs>
                <w:tab w:val="decimal" w:pos="559"/>
              </w:tabs>
              <w:ind w:right="284"/>
              <w:jc w:val="right"/>
            </w:pPr>
            <w:r w:rsidRPr="004D417F">
              <w:t>2.6</w:t>
            </w:r>
          </w:p>
        </w:tc>
      </w:tr>
      <w:tr w:rsidR="00702B86" w14:paraId="00AB12FB" w14:textId="77777777" w:rsidTr="000E3942">
        <w:trPr>
          <w:cantSplit/>
        </w:trPr>
        <w:tc>
          <w:tcPr>
            <w:tcW w:w="3402" w:type="dxa"/>
            <w:tcBorders>
              <w:top w:val="nil"/>
              <w:bottom w:val="nil"/>
              <w:right w:val="nil"/>
            </w:tcBorders>
          </w:tcPr>
          <w:p w14:paraId="59FDC2F3" w14:textId="77777777" w:rsidR="00702B86" w:rsidRDefault="00702B86" w:rsidP="00CE1128">
            <w:pPr>
              <w:pStyle w:val="Tabletext"/>
            </w:pPr>
            <w:r>
              <w:t>Age</w:t>
            </w:r>
          </w:p>
        </w:tc>
        <w:tc>
          <w:tcPr>
            <w:tcW w:w="1701" w:type="dxa"/>
            <w:tcBorders>
              <w:top w:val="nil"/>
              <w:left w:val="nil"/>
              <w:bottom w:val="nil"/>
              <w:right w:val="nil"/>
            </w:tcBorders>
          </w:tcPr>
          <w:p w14:paraId="772CCE4C" w14:textId="77777777" w:rsidR="00702B86" w:rsidRDefault="00702B86" w:rsidP="00CE1128">
            <w:pPr>
              <w:pStyle w:val="Tabletext"/>
              <w:tabs>
                <w:tab w:val="decimal" w:pos="559"/>
              </w:tabs>
              <w:ind w:right="284"/>
              <w:jc w:val="right"/>
            </w:pPr>
            <w:r w:rsidRPr="004D417F">
              <w:t>2.4</w:t>
            </w:r>
          </w:p>
        </w:tc>
        <w:tc>
          <w:tcPr>
            <w:tcW w:w="1421" w:type="dxa"/>
            <w:tcBorders>
              <w:top w:val="nil"/>
              <w:left w:val="nil"/>
              <w:bottom w:val="nil"/>
              <w:right w:val="nil"/>
            </w:tcBorders>
          </w:tcPr>
          <w:p w14:paraId="0CF33AA4" w14:textId="77777777" w:rsidR="00702B86" w:rsidRDefault="00702B86" w:rsidP="00CE1128">
            <w:pPr>
              <w:pStyle w:val="Tabletext"/>
              <w:tabs>
                <w:tab w:val="decimal" w:pos="559"/>
              </w:tabs>
              <w:ind w:right="284"/>
              <w:jc w:val="right"/>
            </w:pPr>
            <w:r w:rsidRPr="004D417F">
              <w:t>1.8</w:t>
            </w:r>
          </w:p>
        </w:tc>
        <w:tc>
          <w:tcPr>
            <w:tcW w:w="1420" w:type="dxa"/>
            <w:tcBorders>
              <w:top w:val="nil"/>
              <w:left w:val="nil"/>
              <w:bottom w:val="nil"/>
              <w:right w:val="nil"/>
            </w:tcBorders>
          </w:tcPr>
          <w:p w14:paraId="6A1D50F6" w14:textId="77777777" w:rsidR="00702B86" w:rsidRDefault="00702B86" w:rsidP="00CE1128">
            <w:pPr>
              <w:pStyle w:val="Tabletext"/>
              <w:tabs>
                <w:tab w:val="decimal" w:pos="559"/>
              </w:tabs>
              <w:ind w:right="284"/>
              <w:jc w:val="right"/>
            </w:pPr>
            <w:r w:rsidRPr="004D417F">
              <w:t>1.1</w:t>
            </w:r>
          </w:p>
        </w:tc>
        <w:tc>
          <w:tcPr>
            <w:tcW w:w="1420" w:type="dxa"/>
            <w:tcBorders>
              <w:top w:val="nil"/>
              <w:left w:val="nil"/>
              <w:bottom w:val="nil"/>
              <w:right w:val="nil"/>
            </w:tcBorders>
          </w:tcPr>
          <w:p w14:paraId="01B7CDBB" w14:textId="77777777" w:rsidR="00702B86" w:rsidRDefault="00702B86" w:rsidP="00CE1128">
            <w:pPr>
              <w:pStyle w:val="Tabletext"/>
              <w:tabs>
                <w:tab w:val="decimal" w:pos="559"/>
              </w:tabs>
              <w:ind w:right="284"/>
              <w:jc w:val="right"/>
            </w:pPr>
            <w:r w:rsidRPr="004D417F">
              <w:t>0.5</w:t>
            </w:r>
          </w:p>
        </w:tc>
        <w:tc>
          <w:tcPr>
            <w:tcW w:w="1421" w:type="dxa"/>
            <w:tcBorders>
              <w:top w:val="nil"/>
              <w:left w:val="nil"/>
              <w:bottom w:val="nil"/>
            </w:tcBorders>
          </w:tcPr>
          <w:p w14:paraId="035C22AE" w14:textId="77777777" w:rsidR="00702B86" w:rsidRDefault="00702B86" w:rsidP="00CE1128">
            <w:pPr>
              <w:pStyle w:val="Tabletext"/>
              <w:tabs>
                <w:tab w:val="decimal" w:pos="559"/>
              </w:tabs>
              <w:ind w:right="284"/>
              <w:jc w:val="right"/>
            </w:pPr>
            <w:r w:rsidRPr="004D417F">
              <w:t>0.2</w:t>
            </w:r>
          </w:p>
        </w:tc>
      </w:tr>
      <w:tr w:rsidR="00702B86" w14:paraId="385038B1" w14:textId="77777777" w:rsidTr="000E3942">
        <w:trPr>
          <w:cantSplit/>
        </w:trPr>
        <w:tc>
          <w:tcPr>
            <w:tcW w:w="3402" w:type="dxa"/>
            <w:tcBorders>
              <w:top w:val="nil"/>
              <w:bottom w:val="nil"/>
              <w:right w:val="nil"/>
            </w:tcBorders>
          </w:tcPr>
          <w:p w14:paraId="3E03E045" w14:textId="77777777" w:rsidR="00702B86" w:rsidRDefault="00702B86" w:rsidP="00CE1128">
            <w:pPr>
              <w:pStyle w:val="Tabletext"/>
            </w:pPr>
            <w:r>
              <w:t>Indigenous status</w:t>
            </w:r>
          </w:p>
        </w:tc>
        <w:tc>
          <w:tcPr>
            <w:tcW w:w="1701" w:type="dxa"/>
            <w:tcBorders>
              <w:top w:val="nil"/>
              <w:left w:val="nil"/>
              <w:bottom w:val="nil"/>
              <w:right w:val="nil"/>
            </w:tcBorders>
          </w:tcPr>
          <w:p w14:paraId="35BF9163" w14:textId="77777777" w:rsidR="00702B86" w:rsidRDefault="00702B86" w:rsidP="00CE1128">
            <w:pPr>
              <w:pStyle w:val="Tabletext"/>
              <w:tabs>
                <w:tab w:val="decimal" w:pos="559"/>
              </w:tabs>
              <w:ind w:right="284"/>
              <w:jc w:val="right"/>
            </w:pPr>
            <w:r w:rsidRPr="004D417F">
              <w:t>13.7</w:t>
            </w:r>
          </w:p>
        </w:tc>
        <w:tc>
          <w:tcPr>
            <w:tcW w:w="1421" w:type="dxa"/>
            <w:tcBorders>
              <w:top w:val="nil"/>
              <w:left w:val="nil"/>
              <w:bottom w:val="nil"/>
              <w:right w:val="nil"/>
            </w:tcBorders>
          </w:tcPr>
          <w:p w14:paraId="1139449B" w14:textId="77777777" w:rsidR="00702B86" w:rsidRDefault="00702B86" w:rsidP="00CE1128">
            <w:pPr>
              <w:pStyle w:val="Tabletext"/>
              <w:tabs>
                <w:tab w:val="decimal" w:pos="559"/>
              </w:tabs>
              <w:ind w:right="284"/>
              <w:jc w:val="right"/>
            </w:pPr>
            <w:r w:rsidRPr="004D417F">
              <w:t>11.9</w:t>
            </w:r>
          </w:p>
        </w:tc>
        <w:tc>
          <w:tcPr>
            <w:tcW w:w="1420" w:type="dxa"/>
            <w:tcBorders>
              <w:top w:val="nil"/>
              <w:left w:val="nil"/>
              <w:bottom w:val="nil"/>
              <w:right w:val="nil"/>
            </w:tcBorders>
          </w:tcPr>
          <w:p w14:paraId="5D09A647" w14:textId="77777777" w:rsidR="00702B86" w:rsidRDefault="00702B86" w:rsidP="00CE1128">
            <w:pPr>
              <w:pStyle w:val="Tabletext"/>
              <w:tabs>
                <w:tab w:val="decimal" w:pos="559"/>
              </w:tabs>
              <w:ind w:right="284"/>
              <w:jc w:val="right"/>
            </w:pPr>
            <w:r w:rsidRPr="004D417F">
              <w:t>11.8</w:t>
            </w:r>
          </w:p>
        </w:tc>
        <w:tc>
          <w:tcPr>
            <w:tcW w:w="1420" w:type="dxa"/>
            <w:tcBorders>
              <w:top w:val="nil"/>
              <w:left w:val="nil"/>
              <w:bottom w:val="nil"/>
              <w:right w:val="nil"/>
            </w:tcBorders>
          </w:tcPr>
          <w:p w14:paraId="563CE5EE" w14:textId="77777777" w:rsidR="00702B86" w:rsidRDefault="00702B86" w:rsidP="00CE1128">
            <w:pPr>
              <w:pStyle w:val="Tabletext"/>
              <w:tabs>
                <w:tab w:val="decimal" w:pos="559"/>
              </w:tabs>
              <w:ind w:right="284"/>
              <w:jc w:val="right"/>
            </w:pPr>
            <w:r w:rsidRPr="004D417F">
              <w:t>10.1</w:t>
            </w:r>
          </w:p>
        </w:tc>
        <w:tc>
          <w:tcPr>
            <w:tcW w:w="1421" w:type="dxa"/>
            <w:tcBorders>
              <w:top w:val="nil"/>
              <w:left w:val="nil"/>
              <w:bottom w:val="nil"/>
            </w:tcBorders>
          </w:tcPr>
          <w:p w14:paraId="794DCA20" w14:textId="77777777" w:rsidR="00702B86" w:rsidRDefault="00702B86" w:rsidP="00CE1128">
            <w:pPr>
              <w:pStyle w:val="Tabletext"/>
              <w:tabs>
                <w:tab w:val="decimal" w:pos="559"/>
              </w:tabs>
              <w:ind w:right="284"/>
              <w:jc w:val="right"/>
            </w:pPr>
            <w:r w:rsidRPr="004D417F">
              <w:t>9.5</w:t>
            </w:r>
          </w:p>
        </w:tc>
      </w:tr>
      <w:tr w:rsidR="00702B86" w14:paraId="25CAFC63" w14:textId="77777777" w:rsidTr="000E3942">
        <w:trPr>
          <w:cantSplit/>
        </w:trPr>
        <w:tc>
          <w:tcPr>
            <w:tcW w:w="3402" w:type="dxa"/>
            <w:tcBorders>
              <w:top w:val="nil"/>
              <w:bottom w:val="nil"/>
              <w:right w:val="nil"/>
            </w:tcBorders>
          </w:tcPr>
          <w:p w14:paraId="789BBCEF" w14:textId="77777777" w:rsidR="00702B86" w:rsidRDefault="00702B86" w:rsidP="00CE1128">
            <w:pPr>
              <w:pStyle w:val="Tabletext"/>
            </w:pPr>
            <w:r>
              <w:t>Disability (including impairment or long-term condition)</w:t>
            </w:r>
          </w:p>
        </w:tc>
        <w:tc>
          <w:tcPr>
            <w:tcW w:w="1701" w:type="dxa"/>
            <w:tcBorders>
              <w:top w:val="nil"/>
              <w:left w:val="nil"/>
              <w:bottom w:val="nil"/>
              <w:right w:val="nil"/>
            </w:tcBorders>
          </w:tcPr>
          <w:p w14:paraId="09AC067A" w14:textId="77777777" w:rsidR="00702B86" w:rsidRDefault="00702B86" w:rsidP="00CE1128">
            <w:pPr>
              <w:pStyle w:val="Tabletext"/>
              <w:tabs>
                <w:tab w:val="decimal" w:pos="559"/>
              </w:tabs>
              <w:ind w:right="284"/>
              <w:jc w:val="right"/>
            </w:pPr>
            <w:r w:rsidRPr="004D417F">
              <w:t>15.6</w:t>
            </w:r>
          </w:p>
        </w:tc>
        <w:tc>
          <w:tcPr>
            <w:tcW w:w="1421" w:type="dxa"/>
            <w:tcBorders>
              <w:top w:val="nil"/>
              <w:left w:val="nil"/>
              <w:bottom w:val="nil"/>
              <w:right w:val="nil"/>
            </w:tcBorders>
          </w:tcPr>
          <w:p w14:paraId="27812E4B" w14:textId="77777777" w:rsidR="00702B86" w:rsidRDefault="00702B86" w:rsidP="00CE1128">
            <w:pPr>
              <w:pStyle w:val="Tabletext"/>
              <w:tabs>
                <w:tab w:val="decimal" w:pos="559"/>
              </w:tabs>
              <w:ind w:right="284"/>
              <w:jc w:val="right"/>
            </w:pPr>
            <w:r w:rsidRPr="004D417F">
              <w:t>14.8</w:t>
            </w:r>
          </w:p>
        </w:tc>
        <w:tc>
          <w:tcPr>
            <w:tcW w:w="1420" w:type="dxa"/>
            <w:tcBorders>
              <w:top w:val="nil"/>
              <w:left w:val="nil"/>
              <w:bottom w:val="nil"/>
              <w:right w:val="nil"/>
            </w:tcBorders>
          </w:tcPr>
          <w:p w14:paraId="21D9C106" w14:textId="77777777" w:rsidR="00702B86" w:rsidRDefault="00702B86" w:rsidP="00CE1128">
            <w:pPr>
              <w:pStyle w:val="Tabletext"/>
              <w:tabs>
                <w:tab w:val="decimal" w:pos="559"/>
              </w:tabs>
              <w:ind w:right="284"/>
              <w:jc w:val="right"/>
            </w:pPr>
            <w:r w:rsidRPr="004D417F">
              <w:t>15.0</w:t>
            </w:r>
          </w:p>
        </w:tc>
        <w:tc>
          <w:tcPr>
            <w:tcW w:w="1420" w:type="dxa"/>
            <w:tcBorders>
              <w:top w:val="nil"/>
              <w:left w:val="nil"/>
              <w:bottom w:val="nil"/>
              <w:right w:val="nil"/>
            </w:tcBorders>
          </w:tcPr>
          <w:p w14:paraId="39CECB7C" w14:textId="77777777" w:rsidR="00702B86" w:rsidRDefault="00702B86" w:rsidP="00CE1128">
            <w:pPr>
              <w:pStyle w:val="Tabletext"/>
              <w:tabs>
                <w:tab w:val="decimal" w:pos="559"/>
              </w:tabs>
              <w:ind w:right="284"/>
              <w:jc w:val="right"/>
            </w:pPr>
            <w:r w:rsidRPr="004D417F">
              <w:t>11.9</w:t>
            </w:r>
          </w:p>
        </w:tc>
        <w:tc>
          <w:tcPr>
            <w:tcW w:w="1421" w:type="dxa"/>
            <w:tcBorders>
              <w:top w:val="nil"/>
              <w:left w:val="nil"/>
              <w:bottom w:val="nil"/>
            </w:tcBorders>
          </w:tcPr>
          <w:p w14:paraId="4D6138C0" w14:textId="77777777" w:rsidR="00702B86" w:rsidRDefault="00702B86" w:rsidP="00CE1128">
            <w:pPr>
              <w:pStyle w:val="Tabletext"/>
              <w:tabs>
                <w:tab w:val="decimal" w:pos="559"/>
              </w:tabs>
              <w:ind w:right="284"/>
              <w:jc w:val="right"/>
            </w:pPr>
            <w:r w:rsidRPr="004D417F">
              <w:t>12.7</w:t>
            </w:r>
          </w:p>
        </w:tc>
      </w:tr>
      <w:tr w:rsidR="00702B86" w14:paraId="5B0A283D" w14:textId="77777777" w:rsidTr="000E3942">
        <w:trPr>
          <w:cantSplit/>
        </w:trPr>
        <w:tc>
          <w:tcPr>
            <w:tcW w:w="3402" w:type="dxa"/>
            <w:tcBorders>
              <w:top w:val="nil"/>
              <w:bottom w:val="nil"/>
              <w:right w:val="nil"/>
            </w:tcBorders>
          </w:tcPr>
          <w:p w14:paraId="7741253F" w14:textId="77777777" w:rsidR="00702B86" w:rsidRDefault="00702B86" w:rsidP="00CE1128">
            <w:pPr>
              <w:pStyle w:val="Tabletext"/>
            </w:pPr>
            <w:r>
              <w:t>Student remoteness region</w:t>
            </w:r>
          </w:p>
        </w:tc>
        <w:tc>
          <w:tcPr>
            <w:tcW w:w="1701" w:type="dxa"/>
            <w:tcBorders>
              <w:top w:val="nil"/>
              <w:left w:val="nil"/>
              <w:bottom w:val="nil"/>
              <w:right w:val="nil"/>
            </w:tcBorders>
          </w:tcPr>
          <w:p w14:paraId="193EE670" w14:textId="77777777" w:rsidR="00702B86" w:rsidRDefault="00702B86" w:rsidP="00CE1128">
            <w:pPr>
              <w:pStyle w:val="Tabletext"/>
              <w:tabs>
                <w:tab w:val="decimal" w:pos="559"/>
              </w:tabs>
              <w:ind w:right="284"/>
              <w:jc w:val="right"/>
            </w:pPr>
            <w:r w:rsidRPr="004D417F">
              <w:t>3.3</w:t>
            </w:r>
          </w:p>
        </w:tc>
        <w:tc>
          <w:tcPr>
            <w:tcW w:w="1421" w:type="dxa"/>
            <w:tcBorders>
              <w:top w:val="nil"/>
              <w:left w:val="nil"/>
              <w:bottom w:val="nil"/>
              <w:right w:val="nil"/>
            </w:tcBorders>
          </w:tcPr>
          <w:p w14:paraId="1D1B169B" w14:textId="77777777" w:rsidR="00702B86" w:rsidRDefault="00702B86" w:rsidP="00CE1128">
            <w:pPr>
              <w:pStyle w:val="Tabletext"/>
              <w:tabs>
                <w:tab w:val="decimal" w:pos="559"/>
              </w:tabs>
              <w:ind w:right="284"/>
              <w:jc w:val="right"/>
            </w:pPr>
            <w:r w:rsidRPr="004D417F">
              <w:t>3.5</w:t>
            </w:r>
          </w:p>
        </w:tc>
        <w:tc>
          <w:tcPr>
            <w:tcW w:w="1420" w:type="dxa"/>
            <w:tcBorders>
              <w:top w:val="nil"/>
              <w:left w:val="nil"/>
              <w:bottom w:val="nil"/>
              <w:right w:val="nil"/>
            </w:tcBorders>
          </w:tcPr>
          <w:p w14:paraId="333EE976" w14:textId="77777777" w:rsidR="00702B86" w:rsidRDefault="00702B86" w:rsidP="00CE1128">
            <w:pPr>
              <w:pStyle w:val="Tabletext"/>
              <w:tabs>
                <w:tab w:val="decimal" w:pos="559"/>
              </w:tabs>
              <w:ind w:right="284"/>
              <w:jc w:val="right"/>
            </w:pPr>
            <w:r w:rsidRPr="004D417F">
              <w:t>5.1</w:t>
            </w:r>
          </w:p>
        </w:tc>
        <w:tc>
          <w:tcPr>
            <w:tcW w:w="1420" w:type="dxa"/>
            <w:tcBorders>
              <w:top w:val="nil"/>
              <w:left w:val="nil"/>
              <w:bottom w:val="nil"/>
              <w:right w:val="nil"/>
            </w:tcBorders>
          </w:tcPr>
          <w:p w14:paraId="0F8F33B4" w14:textId="77777777" w:rsidR="00702B86" w:rsidRDefault="00702B86" w:rsidP="00CE1128">
            <w:pPr>
              <w:pStyle w:val="Tabletext"/>
              <w:tabs>
                <w:tab w:val="decimal" w:pos="559"/>
              </w:tabs>
              <w:ind w:right="284"/>
              <w:jc w:val="right"/>
            </w:pPr>
            <w:r w:rsidRPr="004D417F">
              <w:t>5.8</w:t>
            </w:r>
          </w:p>
        </w:tc>
        <w:tc>
          <w:tcPr>
            <w:tcW w:w="1421" w:type="dxa"/>
            <w:tcBorders>
              <w:top w:val="nil"/>
              <w:left w:val="nil"/>
              <w:bottom w:val="nil"/>
            </w:tcBorders>
          </w:tcPr>
          <w:p w14:paraId="03BF4015" w14:textId="77777777" w:rsidR="00702B86" w:rsidRDefault="00702B86" w:rsidP="00CE1128">
            <w:pPr>
              <w:pStyle w:val="Tabletext"/>
              <w:tabs>
                <w:tab w:val="decimal" w:pos="559"/>
              </w:tabs>
              <w:ind w:right="284"/>
              <w:jc w:val="right"/>
            </w:pPr>
            <w:r w:rsidRPr="004D417F">
              <w:t>5.0</w:t>
            </w:r>
          </w:p>
        </w:tc>
      </w:tr>
      <w:tr w:rsidR="00702B86" w14:paraId="0A620417" w14:textId="77777777" w:rsidTr="000E3942">
        <w:trPr>
          <w:cantSplit/>
        </w:trPr>
        <w:tc>
          <w:tcPr>
            <w:tcW w:w="3402" w:type="dxa"/>
            <w:tcBorders>
              <w:top w:val="nil"/>
              <w:bottom w:val="nil"/>
              <w:right w:val="nil"/>
            </w:tcBorders>
          </w:tcPr>
          <w:p w14:paraId="2FB6985C" w14:textId="77777777" w:rsidR="00702B86" w:rsidRDefault="00702B86" w:rsidP="00CE1128">
            <w:pPr>
              <w:pStyle w:val="Tabletext"/>
            </w:pPr>
            <w:r>
              <w:t>SEIFA (IRSD)</w:t>
            </w:r>
          </w:p>
        </w:tc>
        <w:tc>
          <w:tcPr>
            <w:tcW w:w="1701" w:type="dxa"/>
            <w:tcBorders>
              <w:top w:val="nil"/>
              <w:left w:val="nil"/>
              <w:bottom w:val="nil"/>
              <w:right w:val="nil"/>
            </w:tcBorders>
          </w:tcPr>
          <w:p w14:paraId="0AFFBFFE" w14:textId="77777777" w:rsidR="00702B86" w:rsidRDefault="00702B86" w:rsidP="00CE1128">
            <w:pPr>
              <w:pStyle w:val="Tabletext"/>
              <w:tabs>
                <w:tab w:val="decimal" w:pos="559"/>
              </w:tabs>
              <w:ind w:right="284"/>
              <w:jc w:val="right"/>
            </w:pPr>
            <w:r w:rsidRPr="004D417F">
              <w:t>10.9</w:t>
            </w:r>
          </w:p>
        </w:tc>
        <w:tc>
          <w:tcPr>
            <w:tcW w:w="1421" w:type="dxa"/>
            <w:tcBorders>
              <w:top w:val="nil"/>
              <w:left w:val="nil"/>
              <w:bottom w:val="nil"/>
              <w:right w:val="nil"/>
            </w:tcBorders>
          </w:tcPr>
          <w:p w14:paraId="10751A17" w14:textId="77777777" w:rsidR="00702B86" w:rsidRDefault="00702B86" w:rsidP="00CE1128">
            <w:pPr>
              <w:pStyle w:val="Tabletext"/>
              <w:tabs>
                <w:tab w:val="decimal" w:pos="559"/>
              </w:tabs>
              <w:ind w:right="284"/>
              <w:jc w:val="right"/>
            </w:pPr>
            <w:r w:rsidRPr="004D417F">
              <w:t>10.9</w:t>
            </w:r>
          </w:p>
        </w:tc>
        <w:tc>
          <w:tcPr>
            <w:tcW w:w="1420" w:type="dxa"/>
            <w:tcBorders>
              <w:top w:val="nil"/>
              <w:left w:val="nil"/>
              <w:bottom w:val="nil"/>
              <w:right w:val="nil"/>
            </w:tcBorders>
          </w:tcPr>
          <w:p w14:paraId="77769B46" w14:textId="77777777" w:rsidR="00702B86" w:rsidRDefault="00702B86" w:rsidP="00CE1128">
            <w:pPr>
              <w:pStyle w:val="Tabletext"/>
              <w:tabs>
                <w:tab w:val="decimal" w:pos="559"/>
              </w:tabs>
              <w:ind w:right="284"/>
              <w:jc w:val="right"/>
            </w:pPr>
            <w:r w:rsidRPr="004D417F">
              <w:t>12.3</w:t>
            </w:r>
          </w:p>
        </w:tc>
        <w:tc>
          <w:tcPr>
            <w:tcW w:w="1420" w:type="dxa"/>
            <w:tcBorders>
              <w:top w:val="nil"/>
              <w:left w:val="nil"/>
              <w:bottom w:val="nil"/>
              <w:right w:val="nil"/>
            </w:tcBorders>
          </w:tcPr>
          <w:p w14:paraId="1C2FD21B" w14:textId="77777777" w:rsidR="00702B86" w:rsidRDefault="00702B86" w:rsidP="00CE1128">
            <w:pPr>
              <w:pStyle w:val="Tabletext"/>
              <w:tabs>
                <w:tab w:val="decimal" w:pos="559"/>
              </w:tabs>
              <w:ind w:right="284"/>
              <w:jc w:val="right"/>
            </w:pPr>
            <w:r w:rsidRPr="004D417F">
              <w:t>13.8</w:t>
            </w:r>
          </w:p>
        </w:tc>
        <w:tc>
          <w:tcPr>
            <w:tcW w:w="1421" w:type="dxa"/>
            <w:tcBorders>
              <w:top w:val="nil"/>
              <w:left w:val="nil"/>
              <w:bottom w:val="nil"/>
            </w:tcBorders>
          </w:tcPr>
          <w:p w14:paraId="719C0B14" w14:textId="77777777" w:rsidR="00702B86" w:rsidRDefault="00702B86" w:rsidP="00CE1128">
            <w:pPr>
              <w:pStyle w:val="Tabletext"/>
              <w:tabs>
                <w:tab w:val="decimal" w:pos="559"/>
              </w:tabs>
              <w:ind w:right="284"/>
              <w:jc w:val="right"/>
            </w:pPr>
            <w:r w:rsidRPr="004D417F">
              <w:t>12.5</w:t>
            </w:r>
          </w:p>
        </w:tc>
      </w:tr>
      <w:tr w:rsidR="00702B86" w14:paraId="6683ED87" w14:textId="77777777" w:rsidTr="000E3942">
        <w:trPr>
          <w:cantSplit/>
        </w:trPr>
        <w:tc>
          <w:tcPr>
            <w:tcW w:w="3402" w:type="dxa"/>
            <w:tcBorders>
              <w:top w:val="nil"/>
              <w:bottom w:val="nil"/>
              <w:right w:val="nil"/>
            </w:tcBorders>
          </w:tcPr>
          <w:p w14:paraId="6D43A9B7" w14:textId="77777777" w:rsidR="00702B86" w:rsidRDefault="00702B86" w:rsidP="00CE1128">
            <w:pPr>
              <w:pStyle w:val="Tabletext"/>
            </w:pPr>
            <w:r>
              <w:t>School status</w:t>
            </w:r>
          </w:p>
        </w:tc>
        <w:tc>
          <w:tcPr>
            <w:tcW w:w="1701" w:type="dxa"/>
            <w:tcBorders>
              <w:top w:val="nil"/>
              <w:left w:val="nil"/>
              <w:bottom w:val="nil"/>
              <w:right w:val="nil"/>
            </w:tcBorders>
          </w:tcPr>
          <w:p w14:paraId="57D2B6A2" w14:textId="77777777" w:rsidR="00702B86" w:rsidRDefault="00702B86" w:rsidP="00CE1128">
            <w:pPr>
              <w:pStyle w:val="Tabletext"/>
              <w:tabs>
                <w:tab w:val="decimal" w:pos="559"/>
              </w:tabs>
              <w:ind w:right="284"/>
              <w:jc w:val="right"/>
            </w:pPr>
            <w:r w:rsidRPr="004D417F">
              <w:t>14.4</w:t>
            </w:r>
          </w:p>
        </w:tc>
        <w:tc>
          <w:tcPr>
            <w:tcW w:w="1421" w:type="dxa"/>
            <w:tcBorders>
              <w:top w:val="nil"/>
              <w:left w:val="nil"/>
              <w:bottom w:val="nil"/>
              <w:right w:val="nil"/>
            </w:tcBorders>
          </w:tcPr>
          <w:p w14:paraId="49B54715" w14:textId="77777777" w:rsidR="00702B86" w:rsidRDefault="00702B86" w:rsidP="00CE1128">
            <w:pPr>
              <w:pStyle w:val="Tabletext"/>
              <w:tabs>
                <w:tab w:val="decimal" w:pos="559"/>
              </w:tabs>
              <w:ind w:right="284"/>
              <w:jc w:val="right"/>
            </w:pPr>
            <w:r w:rsidRPr="004D417F">
              <w:t>12.8</w:t>
            </w:r>
          </w:p>
        </w:tc>
        <w:tc>
          <w:tcPr>
            <w:tcW w:w="1420" w:type="dxa"/>
            <w:tcBorders>
              <w:top w:val="nil"/>
              <w:left w:val="nil"/>
              <w:bottom w:val="nil"/>
              <w:right w:val="nil"/>
            </w:tcBorders>
          </w:tcPr>
          <w:p w14:paraId="4A74CF7D" w14:textId="77777777" w:rsidR="00702B86" w:rsidRDefault="00702B86" w:rsidP="00CE1128">
            <w:pPr>
              <w:pStyle w:val="Tabletext"/>
              <w:tabs>
                <w:tab w:val="decimal" w:pos="559"/>
              </w:tabs>
              <w:ind w:right="284"/>
              <w:jc w:val="right"/>
            </w:pPr>
            <w:r w:rsidRPr="004D417F">
              <w:t>13.0</w:t>
            </w:r>
          </w:p>
        </w:tc>
        <w:tc>
          <w:tcPr>
            <w:tcW w:w="1420" w:type="dxa"/>
            <w:tcBorders>
              <w:top w:val="nil"/>
              <w:left w:val="nil"/>
              <w:bottom w:val="nil"/>
              <w:right w:val="nil"/>
            </w:tcBorders>
          </w:tcPr>
          <w:p w14:paraId="7E48C699" w14:textId="77777777" w:rsidR="00702B86" w:rsidRDefault="00702B86" w:rsidP="00CE1128">
            <w:pPr>
              <w:pStyle w:val="Tabletext"/>
              <w:tabs>
                <w:tab w:val="decimal" w:pos="559"/>
              </w:tabs>
              <w:ind w:right="284"/>
              <w:jc w:val="right"/>
            </w:pPr>
            <w:r w:rsidRPr="004D417F">
              <w:t>11.7</w:t>
            </w:r>
          </w:p>
        </w:tc>
        <w:tc>
          <w:tcPr>
            <w:tcW w:w="1421" w:type="dxa"/>
            <w:tcBorders>
              <w:top w:val="nil"/>
              <w:left w:val="nil"/>
              <w:bottom w:val="nil"/>
            </w:tcBorders>
          </w:tcPr>
          <w:p w14:paraId="48F7D3C4" w14:textId="77777777" w:rsidR="00702B86" w:rsidRDefault="00702B86" w:rsidP="00CE1128">
            <w:pPr>
              <w:pStyle w:val="Tabletext"/>
              <w:tabs>
                <w:tab w:val="decimal" w:pos="559"/>
              </w:tabs>
              <w:ind w:right="284"/>
              <w:jc w:val="right"/>
            </w:pPr>
            <w:r w:rsidRPr="004D417F">
              <w:t>10.7</w:t>
            </w:r>
          </w:p>
        </w:tc>
      </w:tr>
      <w:tr w:rsidR="00702B86" w14:paraId="0B0B60D7" w14:textId="77777777" w:rsidTr="000E3942">
        <w:trPr>
          <w:cantSplit/>
        </w:trPr>
        <w:tc>
          <w:tcPr>
            <w:tcW w:w="3402" w:type="dxa"/>
            <w:tcBorders>
              <w:top w:val="nil"/>
              <w:bottom w:val="nil"/>
              <w:right w:val="nil"/>
            </w:tcBorders>
          </w:tcPr>
          <w:p w14:paraId="6E3C4063" w14:textId="77777777" w:rsidR="00702B86" w:rsidRDefault="00702B86" w:rsidP="00CE1128">
            <w:pPr>
              <w:pStyle w:val="Tabletext"/>
            </w:pPr>
            <w:r>
              <w:t>Language other than English spoken at home</w:t>
            </w:r>
          </w:p>
        </w:tc>
        <w:tc>
          <w:tcPr>
            <w:tcW w:w="1701" w:type="dxa"/>
            <w:tcBorders>
              <w:top w:val="nil"/>
              <w:left w:val="nil"/>
              <w:bottom w:val="nil"/>
              <w:right w:val="nil"/>
            </w:tcBorders>
          </w:tcPr>
          <w:p w14:paraId="187F08D5" w14:textId="77777777" w:rsidR="00702B86" w:rsidRDefault="00702B86" w:rsidP="00CE1128">
            <w:pPr>
              <w:pStyle w:val="Tabletext"/>
              <w:tabs>
                <w:tab w:val="decimal" w:pos="559"/>
              </w:tabs>
              <w:ind w:right="284"/>
              <w:jc w:val="right"/>
            </w:pPr>
            <w:r w:rsidRPr="004D417F">
              <w:t>19.8</w:t>
            </w:r>
          </w:p>
        </w:tc>
        <w:tc>
          <w:tcPr>
            <w:tcW w:w="1421" w:type="dxa"/>
            <w:tcBorders>
              <w:top w:val="nil"/>
              <w:left w:val="nil"/>
              <w:bottom w:val="nil"/>
              <w:right w:val="nil"/>
            </w:tcBorders>
          </w:tcPr>
          <w:p w14:paraId="5C829863" w14:textId="77777777" w:rsidR="00702B86" w:rsidRDefault="00702B86" w:rsidP="00CE1128">
            <w:pPr>
              <w:pStyle w:val="Tabletext"/>
              <w:tabs>
                <w:tab w:val="decimal" w:pos="559"/>
              </w:tabs>
              <w:ind w:right="284"/>
              <w:jc w:val="right"/>
            </w:pPr>
            <w:r w:rsidRPr="004D417F">
              <w:t>18.6</w:t>
            </w:r>
          </w:p>
        </w:tc>
        <w:tc>
          <w:tcPr>
            <w:tcW w:w="1420" w:type="dxa"/>
            <w:tcBorders>
              <w:top w:val="nil"/>
              <w:left w:val="nil"/>
              <w:bottom w:val="nil"/>
              <w:right w:val="nil"/>
            </w:tcBorders>
          </w:tcPr>
          <w:p w14:paraId="191CF2F9" w14:textId="77777777" w:rsidR="00702B86" w:rsidRDefault="00702B86" w:rsidP="00CE1128">
            <w:pPr>
              <w:pStyle w:val="Tabletext"/>
              <w:tabs>
                <w:tab w:val="decimal" w:pos="559"/>
              </w:tabs>
              <w:ind w:right="284"/>
              <w:jc w:val="right"/>
            </w:pPr>
            <w:r w:rsidRPr="004D417F">
              <w:t>19.9</w:t>
            </w:r>
          </w:p>
        </w:tc>
        <w:tc>
          <w:tcPr>
            <w:tcW w:w="1420" w:type="dxa"/>
            <w:tcBorders>
              <w:top w:val="nil"/>
              <w:left w:val="nil"/>
              <w:bottom w:val="nil"/>
              <w:right w:val="nil"/>
            </w:tcBorders>
          </w:tcPr>
          <w:p w14:paraId="06A1E83E" w14:textId="77777777" w:rsidR="00702B86" w:rsidRDefault="00702B86" w:rsidP="00CE1128">
            <w:pPr>
              <w:pStyle w:val="Tabletext"/>
              <w:tabs>
                <w:tab w:val="decimal" w:pos="559"/>
              </w:tabs>
              <w:ind w:right="284"/>
              <w:jc w:val="right"/>
            </w:pPr>
            <w:r w:rsidRPr="004D417F">
              <w:t>19.1</w:t>
            </w:r>
          </w:p>
        </w:tc>
        <w:tc>
          <w:tcPr>
            <w:tcW w:w="1421" w:type="dxa"/>
            <w:tcBorders>
              <w:top w:val="nil"/>
              <w:left w:val="nil"/>
              <w:bottom w:val="nil"/>
            </w:tcBorders>
          </w:tcPr>
          <w:p w14:paraId="0C574554" w14:textId="77777777" w:rsidR="00702B86" w:rsidRDefault="00702B86" w:rsidP="00CE1128">
            <w:pPr>
              <w:pStyle w:val="Tabletext"/>
              <w:tabs>
                <w:tab w:val="decimal" w:pos="559"/>
              </w:tabs>
              <w:ind w:right="284"/>
              <w:jc w:val="right"/>
            </w:pPr>
            <w:r w:rsidRPr="004D417F">
              <w:t>18.1</w:t>
            </w:r>
          </w:p>
        </w:tc>
      </w:tr>
      <w:tr w:rsidR="00702B86" w14:paraId="4EB9B63E" w14:textId="77777777" w:rsidTr="000E3942">
        <w:trPr>
          <w:cantSplit/>
        </w:trPr>
        <w:tc>
          <w:tcPr>
            <w:tcW w:w="3402" w:type="dxa"/>
            <w:tcBorders>
              <w:top w:val="nil"/>
              <w:bottom w:val="single" w:sz="8" w:space="0" w:color="439539"/>
              <w:right w:val="nil"/>
            </w:tcBorders>
          </w:tcPr>
          <w:p w14:paraId="4E8EC9DB" w14:textId="77777777" w:rsidR="00702B86" w:rsidRDefault="00702B86" w:rsidP="00CE1128">
            <w:pPr>
              <w:pStyle w:val="Tabletext"/>
            </w:pPr>
            <w:r>
              <w:t>Labour force status</w:t>
            </w:r>
          </w:p>
        </w:tc>
        <w:tc>
          <w:tcPr>
            <w:tcW w:w="1701" w:type="dxa"/>
            <w:tcBorders>
              <w:top w:val="nil"/>
              <w:left w:val="nil"/>
              <w:bottom w:val="single" w:sz="8" w:space="0" w:color="439539"/>
              <w:right w:val="nil"/>
            </w:tcBorders>
          </w:tcPr>
          <w:p w14:paraId="56E2C7C6" w14:textId="77777777" w:rsidR="00702B86" w:rsidRDefault="00702B86" w:rsidP="00CE1128">
            <w:pPr>
              <w:pStyle w:val="Tabletext"/>
              <w:tabs>
                <w:tab w:val="decimal" w:pos="559"/>
              </w:tabs>
              <w:ind w:right="284"/>
              <w:jc w:val="right"/>
            </w:pPr>
            <w:r w:rsidRPr="004D417F">
              <w:t>23.0</w:t>
            </w:r>
          </w:p>
        </w:tc>
        <w:tc>
          <w:tcPr>
            <w:tcW w:w="1421" w:type="dxa"/>
            <w:tcBorders>
              <w:top w:val="nil"/>
              <w:left w:val="nil"/>
              <w:bottom w:val="single" w:sz="8" w:space="0" w:color="439539"/>
              <w:right w:val="nil"/>
            </w:tcBorders>
          </w:tcPr>
          <w:p w14:paraId="5516E260" w14:textId="77777777" w:rsidR="00702B86" w:rsidRDefault="00702B86" w:rsidP="00CE1128">
            <w:pPr>
              <w:pStyle w:val="Tabletext"/>
              <w:tabs>
                <w:tab w:val="decimal" w:pos="559"/>
              </w:tabs>
              <w:ind w:right="284"/>
              <w:jc w:val="right"/>
            </w:pPr>
            <w:r w:rsidRPr="004D417F">
              <w:t>23.6</w:t>
            </w:r>
          </w:p>
        </w:tc>
        <w:tc>
          <w:tcPr>
            <w:tcW w:w="1420" w:type="dxa"/>
            <w:tcBorders>
              <w:top w:val="nil"/>
              <w:left w:val="nil"/>
              <w:bottom w:val="single" w:sz="8" w:space="0" w:color="439539"/>
              <w:right w:val="nil"/>
            </w:tcBorders>
          </w:tcPr>
          <w:p w14:paraId="69F768D8" w14:textId="77777777" w:rsidR="00702B86" w:rsidRDefault="00702B86" w:rsidP="00CE1128">
            <w:pPr>
              <w:pStyle w:val="Tabletext"/>
              <w:tabs>
                <w:tab w:val="decimal" w:pos="559"/>
              </w:tabs>
              <w:ind w:right="284"/>
              <w:jc w:val="right"/>
            </w:pPr>
            <w:r w:rsidRPr="004D417F">
              <w:t>23.7</w:t>
            </w:r>
          </w:p>
        </w:tc>
        <w:tc>
          <w:tcPr>
            <w:tcW w:w="1420" w:type="dxa"/>
            <w:tcBorders>
              <w:top w:val="nil"/>
              <w:left w:val="nil"/>
              <w:bottom w:val="single" w:sz="8" w:space="0" w:color="439539"/>
              <w:right w:val="nil"/>
            </w:tcBorders>
          </w:tcPr>
          <w:p w14:paraId="537E1CDB" w14:textId="77777777" w:rsidR="00702B86" w:rsidRDefault="00702B86" w:rsidP="00CE1128">
            <w:pPr>
              <w:pStyle w:val="Tabletext"/>
              <w:tabs>
                <w:tab w:val="decimal" w:pos="559"/>
              </w:tabs>
              <w:ind w:right="284"/>
              <w:jc w:val="right"/>
            </w:pPr>
            <w:r w:rsidRPr="004D417F">
              <w:t>21.9</w:t>
            </w:r>
          </w:p>
        </w:tc>
        <w:tc>
          <w:tcPr>
            <w:tcW w:w="1421" w:type="dxa"/>
            <w:tcBorders>
              <w:top w:val="nil"/>
              <w:left w:val="nil"/>
              <w:bottom w:val="single" w:sz="8" w:space="0" w:color="439539"/>
            </w:tcBorders>
          </w:tcPr>
          <w:p w14:paraId="2825D71A" w14:textId="77777777" w:rsidR="00702B86" w:rsidRDefault="00702B86" w:rsidP="00CE1128">
            <w:pPr>
              <w:pStyle w:val="Tabletext"/>
              <w:tabs>
                <w:tab w:val="decimal" w:pos="559"/>
              </w:tabs>
              <w:ind w:right="284"/>
              <w:jc w:val="right"/>
            </w:pPr>
            <w:r w:rsidRPr="004D417F">
              <w:t>20.3</w:t>
            </w:r>
          </w:p>
        </w:tc>
      </w:tr>
    </w:tbl>
    <w:p w14:paraId="75A8AEC2" w14:textId="77777777" w:rsidR="00150874" w:rsidRDefault="00150874" w:rsidP="00CE1128">
      <w:pPr>
        <w:pStyle w:val="References"/>
        <w:ind w:left="0" w:firstLine="0"/>
      </w:pPr>
    </w:p>
    <w:sectPr w:rsidR="00150874" w:rsidSect="00357C16">
      <w:footerReference w:type="even" r:id="rId26"/>
      <w:footerReference w:type="default" r:id="rId27"/>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15217DB">
              <wp:simplePos x="0" y="0"/>
              <wp:positionH relativeFrom="column">
                <wp:posOffset>-264160</wp:posOffset>
              </wp:positionH>
              <wp:positionV relativeFrom="paragraph">
                <wp:posOffset>-10161270</wp:posOffset>
              </wp:positionV>
              <wp:extent cx="1105200" cy="10771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00" cy="1077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3F640F7F" w:rsidR="009E17EF" w:rsidRPr="00EC3B66" w:rsidRDefault="00E10BF3" w:rsidP="00A03BF0">
    <w:pPr>
      <w:pStyle w:val="Footer"/>
      <w:tabs>
        <w:tab w:val="clear" w:pos="8505"/>
        <w:tab w:val="right" w:pos="10206"/>
      </w:tabs>
      <w:jc w:val="right"/>
      <w:rPr>
        <w:b/>
        <w:color w:val="FFFFFF" w:themeColor="background1"/>
      </w:rPr>
    </w:pPr>
    <w:r>
      <w:rPr>
        <w:b/>
      </w:rPr>
      <w:t>Total VET students and courses 2020: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2804439A" w:rsidR="009E17EF" w:rsidRPr="002F787C" w:rsidRDefault="00E10BF3" w:rsidP="008E6C3A">
    <w:pPr>
      <w:pStyle w:val="Footer"/>
      <w:tabs>
        <w:tab w:val="clear" w:pos="8505"/>
        <w:tab w:val="right" w:pos="10206"/>
      </w:tabs>
      <w:jc w:val="right"/>
      <w:rPr>
        <w:b/>
        <w:color w:val="FFFFFF" w:themeColor="background1"/>
      </w:rPr>
    </w:pPr>
    <w:r>
      <w:rPr>
        <w:b/>
      </w:rPr>
      <w:t>Total VET students and courses 2020: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DF63AE"/>
    <w:multiLevelType w:val="hybridMultilevel"/>
    <w:tmpl w:val="9A6459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19"/>
  </w:num>
  <w:num w:numId="5">
    <w:abstractNumId w:val="13"/>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4"/>
  </w:num>
  <w:num w:numId="24">
    <w:abstractNumId w:val="12"/>
  </w:num>
  <w:num w:numId="25">
    <w:abstractNumId w:val="14"/>
  </w:num>
  <w:num w:numId="26">
    <w:abstractNumId w:val="29"/>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0"/>
  </w:num>
  <w:num w:numId="35">
    <w:abstractNumId w:val="2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721"/>
    <w:rsid w:val="000012F8"/>
    <w:rsid w:val="000108B2"/>
    <w:rsid w:val="00013265"/>
    <w:rsid w:val="00022290"/>
    <w:rsid w:val="000315D7"/>
    <w:rsid w:val="0006125F"/>
    <w:rsid w:val="00074BD4"/>
    <w:rsid w:val="000B45DA"/>
    <w:rsid w:val="000C1642"/>
    <w:rsid w:val="000E3942"/>
    <w:rsid w:val="000F641C"/>
    <w:rsid w:val="0010761A"/>
    <w:rsid w:val="00116D1E"/>
    <w:rsid w:val="00123B5C"/>
    <w:rsid w:val="00135C75"/>
    <w:rsid w:val="00150874"/>
    <w:rsid w:val="001509F3"/>
    <w:rsid w:val="001511AA"/>
    <w:rsid w:val="00155839"/>
    <w:rsid w:val="00166281"/>
    <w:rsid w:val="00177827"/>
    <w:rsid w:val="00184504"/>
    <w:rsid w:val="001B43CF"/>
    <w:rsid w:val="001E3277"/>
    <w:rsid w:val="001F7D84"/>
    <w:rsid w:val="001F7E01"/>
    <w:rsid w:val="002277A9"/>
    <w:rsid w:val="00233BFA"/>
    <w:rsid w:val="00233C8D"/>
    <w:rsid w:val="00284FCB"/>
    <w:rsid w:val="00297C1D"/>
    <w:rsid w:val="002E196B"/>
    <w:rsid w:val="002E5544"/>
    <w:rsid w:val="002F787C"/>
    <w:rsid w:val="00301CCD"/>
    <w:rsid w:val="00334CE3"/>
    <w:rsid w:val="00340B4D"/>
    <w:rsid w:val="00357C16"/>
    <w:rsid w:val="003B16DA"/>
    <w:rsid w:val="003B483E"/>
    <w:rsid w:val="003D5CFD"/>
    <w:rsid w:val="003E67CB"/>
    <w:rsid w:val="00405E3C"/>
    <w:rsid w:val="00457C3A"/>
    <w:rsid w:val="0048643A"/>
    <w:rsid w:val="004869DE"/>
    <w:rsid w:val="0049453B"/>
    <w:rsid w:val="00494E7C"/>
    <w:rsid w:val="004C4063"/>
    <w:rsid w:val="004D4802"/>
    <w:rsid w:val="004E7227"/>
    <w:rsid w:val="00520315"/>
    <w:rsid w:val="0052276C"/>
    <w:rsid w:val="00560C71"/>
    <w:rsid w:val="00570758"/>
    <w:rsid w:val="00581546"/>
    <w:rsid w:val="005C277E"/>
    <w:rsid w:val="005C61F8"/>
    <w:rsid w:val="005E4764"/>
    <w:rsid w:val="00652973"/>
    <w:rsid w:val="00656679"/>
    <w:rsid w:val="0067712D"/>
    <w:rsid w:val="00696A48"/>
    <w:rsid w:val="006A702B"/>
    <w:rsid w:val="006C5DA9"/>
    <w:rsid w:val="00702B86"/>
    <w:rsid w:val="007037A4"/>
    <w:rsid w:val="00713DB6"/>
    <w:rsid w:val="007224CE"/>
    <w:rsid w:val="00722F98"/>
    <w:rsid w:val="00731EC8"/>
    <w:rsid w:val="00753CAB"/>
    <w:rsid w:val="00783F44"/>
    <w:rsid w:val="0079616B"/>
    <w:rsid w:val="007A2079"/>
    <w:rsid w:val="007C3281"/>
    <w:rsid w:val="007C50A7"/>
    <w:rsid w:val="007C7153"/>
    <w:rsid w:val="007D79E4"/>
    <w:rsid w:val="007E2D8C"/>
    <w:rsid w:val="007E52E6"/>
    <w:rsid w:val="00800A2B"/>
    <w:rsid w:val="00806C1C"/>
    <w:rsid w:val="00826757"/>
    <w:rsid w:val="00832CF7"/>
    <w:rsid w:val="00874DA5"/>
    <w:rsid w:val="008923B6"/>
    <w:rsid w:val="00894271"/>
    <w:rsid w:val="008C0A74"/>
    <w:rsid w:val="008E6C3A"/>
    <w:rsid w:val="008F20BA"/>
    <w:rsid w:val="009058B5"/>
    <w:rsid w:val="00933317"/>
    <w:rsid w:val="00940830"/>
    <w:rsid w:val="009461ED"/>
    <w:rsid w:val="009538E6"/>
    <w:rsid w:val="009704E4"/>
    <w:rsid w:val="009775C7"/>
    <w:rsid w:val="009C22BE"/>
    <w:rsid w:val="009E17EF"/>
    <w:rsid w:val="009E231A"/>
    <w:rsid w:val="009E2F64"/>
    <w:rsid w:val="00A03BF0"/>
    <w:rsid w:val="00A10A6B"/>
    <w:rsid w:val="00A10E2B"/>
    <w:rsid w:val="00A30084"/>
    <w:rsid w:val="00A50895"/>
    <w:rsid w:val="00A566CC"/>
    <w:rsid w:val="00A73318"/>
    <w:rsid w:val="00A9334E"/>
    <w:rsid w:val="00A93867"/>
    <w:rsid w:val="00AA44D4"/>
    <w:rsid w:val="00AB7E26"/>
    <w:rsid w:val="00AE74A0"/>
    <w:rsid w:val="00AF1005"/>
    <w:rsid w:val="00B05F5C"/>
    <w:rsid w:val="00B2410F"/>
    <w:rsid w:val="00B31EC5"/>
    <w:rsid w:val="00B41272"/>
    <w:rsid w:val="00B426FE"/>
    <w:rsid w:val="00B57CC9"/>
    <w:rsid w:val="00B77043"/>
    <w:rsid w:val="00B86D06"/>
    <w:rsid w:val="00BB113D"/>
    <w:rsid w:val="00BC265D"/>
    <w:rsid w:val="00BC770A"/>
    <w:rsid w:val="00BC7C47"/>
    <w:rsid w:val="00BD00B7"/>
    <w:rsid w:val="00BD5EE0"/>
    <w:rsid w:val="00BF690E"/>
    <w:rsid w:val="00C053D5"/>
    <w:rsid w:val="00C0715E"/>
    <w:rsid w:val="00C54125"/>
    <w:rsid w:val="00C57077"/>
    <w:rsid w:val="00C63294"/>
    <w:rsid w:val="00C77DC6"/>
    <w:rsid w:val="00C801DA"/>
    <w:rsid w:val="00C926F0"/>
    <w:rsid w:val="00C9656D"/>
    <w:rsid w:val="00CA4AFC"/>
    <w:rsid w:val="00CA7119"/>
    <w:rsid w:val="00CD0BFB"/>
    <w:rsid w:val="00CD5F32"/>
    <w:rsid w:val="00CE1128"/>
    <w:rsid w:val="00D076F0"/>
    <w:rsid w:val="00D239B8"/>
    <w:rsid w:val="00D42A61"/>
    <w:rsid w:val="00D43B5F"/>
    <w:rsid w:val="00D670FF"/>
    <w:rsid w:val="00DA44CE"/>
    <w:rsid w:val="00DB599C"/>
    <w:rsid w:val="00DC1942"/>
    <w:rsid w:val="00DC5F5C"/>
    <w:rsid w:val="00E06B95"/>
    <w:rsid w:val="00E10BF3"/>
    <w:rsid w:val="00E110EA"/>
    <w:rsid w:val="00E123CB"/>
    <w:rsid w:val="00E148D4"/>
    <w:rsid w:val="00E14FA9"/>
    <w:rsid w:val="00E236D0"/>
    <w:rsid w:val="00E365F8"/>
    <w:rsid w:val="00E52313"/>
    <w:rsid w:val="00E56EC1"/>
    <w:rsid w:val="00E60466"/>
    <w:rsid w:val="00E81A91"/>
    <w:rsid w:val="00E92B8B"/>
    <w:rsid w:val="00E95812"/>
    <w:rsid w:val="00E95948"/>
    <w:rsid w:val="00EC3B66"/>
    <w:rsid w:val="00ED4D6D"/>
    <w:rsid w:val="00ED7751"/>
    <w:rsid w:val="00EE42D9"/>
    <w:rsid w:val="00EE67B3"/>
    <w:rsid w:val="00F5642B"/>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TableRowBold">
    <w:name w:val="TableRowBold"/>
    <w:basedOn w:val="Tabletext"/>
    <w:rsid w:val="00702B86"/>
    <w:pPr>
      <w:spacing w:before="80"/>
    </w:pPr>
    <w:rPr>
      <w:b/>
      <w:color w:val="439539"/>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say.edu.au" TargetMode="External"/><Relationship Id="rId18" Type="http://schemas.openxmlformats.org/officeDocument/2006/relationships/hyperlink" Target="http://www.lsay.edu.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hyperlink" Target="https://www.ncver.edu.au/data/collection/government-funded-students-and-courses" TargetMode="Externa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image" Target="media/image4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ncver.edu.au/research-and-statistics/collections/students-and-courses-collection/total-vet-activity-tva-fact-shee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ncver.edu.au/research-and-statistics/collections/students-and-courses-collection/total-vet-activity-tva-fact-sheets" TargetMode="External"/><Relationship Id="rId28" Type="http://schemas.openxmlformats.org/officeDocument/2006/relationships/fontTable" Target="fontTable.xml"/><Relationship Id="rId10" Type="http://schemas.openxmlformats.org/officeDocument/2006/relationships/hyperlink" Target="https://www.ncver.edu.au"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hyperlink" Target="https://www.ncver.edu.au/research-and-statistics/collections/students-and-courses-collection/total-vet-activity-tva-fact-sheet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12337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Luke Westle</cp:lastModifiedBy>
  <cp:revision>2</cp:revision>
  <cp:lastPrinted>2011-08-01T00:29:00Z</cp:lastPrinted>
  <dcterms:created xsi:type="dcterms:W3CDTF">2021-08-03T02:19:00Z</dcterms:created>
  <dcterms:modified xsi:type="dcterms:W3CDTF">2021-08-03T02:19:00Z</dcterms:modified>
</cp:coreProperties>
</file>